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0E6818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B3959">
              <w:rPr>
                <w:rFonts w:ascii="Times New Roman" w:hAnsi="Times New Roman" w:cs="Times New Roman"/>
                <w:b/>
                <w:color w:val="auto"/>
                <w:sz w:val="48"/>
              </w:rPr>
              <w:t>Lauren Hallett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9E701F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B3959">
              <w:rPr>
                <w:rFonts w:ascii="Times New Roman" w:hAnsi="Times New Roman" w:cs="Times New Roman"/>
                <w:b/>
                <w:color w:val="auto"/>
                <w:sz w:val="48"/>
              </w:rPr>
              <w:t xml:space="preserve"> </w:t>
            </w:r>
            <w:r w:rsidR="00AB37CC" w:rsidRPr="00AB37CC">
              <w:rPr>
                <w:rFonts w:ascii="Times New Roman" w:hAnsi="Times New Roman" w:cs="Times New Roman"/>
                <w:b/>
                <w:color w:val="auto"/>
                <w:sz w:val="48"/>
              </w:rPr>
              <w:t>2328680@student.uwtsd.ac.uk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CD0F48E" w14:textId="724A77F0" w:rsidR="000B3959" w:rsidRPr="005D3F07" w:rsidRDefault="000B3959" w:rsidP="005D3F07">
            <w:pPr>
              <w:overflowPunct/>
              <w:autoSpaceDE/>
              <w:autoSpaceDN/>
              <w:adjustRightInd/>
              <w:ind w:right="-957"/>
              <w:textAlignment w:val="auto"/>
              <w:rPr>
                <w:rFonts w:ascii="Times New Roman" w:hAnsi="Times New Roman" w:cs="Times New Roman"/>
                <w:b/>
                <w:color w:val="auto"/>
                <w:sz w:val="48"/>
              </w:rPr>
            </w:pPr>
            <w:r w:rsidRPr="000B3959">
              <w:rPr>
                <w:rFonts w:ascii="Times New Roman" w:hAnsi="Times New Roman" w:cs="Times New Roman"/>
                <w:b/>
                <w:color w:val="auto"/>
                <w:sz w:val="48"/>
              </w:rPr>
              <w:t>2328680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1C403BEE"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0B3959">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10696AB7" w14:textId="77777777" w:rsidR="00B8654F" w:rsidRPr="002067CB" w:rsidRDefault="00B8654F" w:rsidP="000E4F97">
            <w:pPr>
              <w:spacing w:before="240"/>
              <w:jc w:val="both"/>
              <w:rPr>
                <w:sz w:val="24"/>
                <w:szCs w:val="24"/>
              </w:rPr>
            </w:pPr>
            <w:r w:rsidRPr="002067CB">
              <w:rPr>
                <w:sz w:val="24"/>
                <w:szCs w:val="24"/>
              </w:rPr>
              <w:t>This developmental review evaluates my professional practice as a newly registered social worker to date and identifies potential future training needs and possibilities for collaboration with relevant partners. I have engaged directly with individuals and worked alongside professionals from external agencies representing varied viewpoints and cultures. Reflecting through Kolb’s (1984) learning cycle has enabled me to identify specific learning outcomes, such as recognising the importance of concise communication and the value of structured supervision to think about my social work practice. By intentionally progressing through Kolb’s stages, I have developed greater self-awareness of how my experiences shape my practice, how I consider both successes and challenges, and how this process informs my personal and career growth. To structure my analysis, I will apply Kolb’s (1984) learning cycle.</w:t>
            </w:r>
          </w:p>
          <w:p w14:paraId="372FBAE8" w14:textId="77777777" w:rsidR="00B8654F" w:rsidRPr="002067CB" w:rsidRDefault="00B8654F" w:rsidP="000E4F97">
            <w:pPr>
              <w:spacing w:before="240"/>
              <w:jc w:val="both"/>
              <w:rPr>
                <w:sz w:val="24"/>
                <w:szCs w:val="24"/>
              </w:rPr>
            </w:pPr>
          </w:p>
          <w:p w14:paraId="3D223A9C" w14:textId="77777777" w:rsidR="00B8654F" w:rsidRPr="002067CB" w:rsidRDefault="00B8654F" w:rsidP="000E4F97">
            <w:pPr>
              <w:spacing w:before="240"/>
              <w:jc w:val="both"/>
              <w:rPr>
                <w:sz w:val="24"/>
                <w:szCs w:val="24"/>
              </w:rPr>
            </w:pPr>
            <w:r w:rsidRPr="002067CB">
              <w:rPr>
                <w:sz w:val="24"/>
                <w:szCs w:val="24"/>
              </w:rPr>
              <w:t xml:space="preserve">I have worked as a social worker for approximately one year in a Welsh statutory adult social work team, supporting a diverse group of individuals. During this period, I have developed skills </w:t>
            </w:r>
            <w:r w:rsidRPr="002067CB">
              <w:rPr>
                <w:sz w:val="24"/>
                <w:szCs w:val="24"/>
              </w:rPr>
              <w:lastRenderedPageBreak/>
              <w:t>in assessing needs and determining eligibility for adult social care, as set out in the Social Services and Wellbeing (Wales) Act (2014), particularly Part 11. My practice continues to evolve through direct work with individuals and partner agencies, participation in weekly supervision sessions, reflection on these experiences, and identification of areas for future improvement. This approach aligns with Kolb’s theory, which consists of four stages: experiencing, reflecting, deciding on improvements, and implementing adjustments in subsequent practice.</w:t>
            </w:r>
          </w:p>
          <w:p w14:paraId="652F54D3" w14:textId="77777777" w:rsidR="00B8654F" w:rsidRPr="002067CB" w:rsidRDefault="00B8654F" w:rsidP="000E4F97">
            <w:pPr>
              <w:spacing w:before="240"/>
              <w:jc w:val="both"/>
              <w:rPr>
                <w:sz w:val="24"/>
                <w:szCs w:val="24"/>
              </w:rPr>
            </w:pPr>
          </w:p>
          <w:p w14:paraId="63D620E8" w14:textId="6639B1BD" w:rsidR="00B8654F" w:rsidRPr="002067CB" w:rsidRDefault="00B8654F" w:rsidP="000E4F97">
            <w:pPr>
              <w:spacing w:before="240"/>
              <w:jc w:val="both"/>
              <w:rPr>
                <w:sz w:val="24"/>
                <w:szCs w:val="24"/>
              </w:rPr>
            </w:pPr>
            <w:r w:rsidRPr="002067CB">
              <w:rPr>
                <w:sz w:val="24"/>
                <w:szCs w:val="24"/>
              </w:rPr>
              <w:t xml:space="preserve">Reflecting with my mentor </w:t>
            </w:r>
            <w:r w:rsidR="00775843">
              <w:rPr>
                <w:sz w:val="24"/>
                <w:szCs w:val="24"/>
              </w:rPr>
              <w:t>I have identified</w:t>
            </w:r>
            <w:r w:rsidRPr="002067CB">
              <w:rPr>
                <w:sz w:val="24"/>
                <w:szCs w:val="24"/>
              </w:rPr>
              <w:t xml:space="preserve"> recurring themes such as forensic, multiple deprivation, mental health, substance misuse and physical health, to name a few. Integrating </w:t>
            </w:r>
            <w:r w:rsidRPr="00992CCD">
              <w:rPr>
                <w:sz w:val="24"/>
                <w:szCs w:val="24"/>
              </w:rPr>
              <w:t>Engel's (1977)</w:t>
            </w:r>
            <w:r w:rsidRPr="002067CB">
              <w:rPr>
                <w:sz w:val="24"/>
                <w:szCs w:val="24"/>
              </w:rPr>
              <w:t xml:space="preserve"> bio-psycho-social model informs my interpretation and collaboration with stakeholders from various professions. To strengthen multi-agency working and partnership, my mentor has allocated more complex cases that will involve my planning to participate in regular multidisciplinary team meetings, attend professional conferences, and liaise with health, probation, police and housing. </w:t>
            </w:r>
          </w:p>
          <w:p w14:paraId="28B94098" w14:textId="77777777" w:rsidR="00B8654F" w:rsidRPr="002067CB" w:rsidRDefault="00B8654F" w:rsidP="000E4F97">
            <w:pPr>
              <w:spacing w:before="240"/>
              <w:jc w:val="both"/>
              <w:rPr>
                <w:sz w:val="24"/>
                <w:szCs w:val="24"/>
              </w:rPr>
            </w:pPr>
          </w:p>
          <w:p w14:paraId="65EFD8AA" w14:textId="1FA47393" w:rsidR="00B8654F" w:rsidRPr="002067CB" w:rsidRDefault="00B8654F" w:rsidP="000E4F97">
            <w:pPr>
              <w:spacing w:before="240"/>
              <w:jc w:val="both"/>
              <w:rPr>
                <w:sz w:val="24"/>
                <w:szCs w:val="24"/>
              </w:rPr>
            </w:pPr>
            <w:r w:rsidRPr="002067CB">
              <w:rPr>
                <w:sz w:val="24"/>
                <w:szCs w:val="24"/>
              </w:rPr>
              <w:t xml:space="preserve">My work with individuals requiring social care and support has improved my communication skills; however, this is an ongoing learning curve. I have observed progress in my communication skills. These experiences have shown the importance of providing comprehensive explanations and avoiding assumptions about individuals’ prior knowledge. </w:t>
            </w:r>
            <w:r w:rsidR="00775843">
              <w:rPr>
                <w:sz w:val="24"/>
                <w:szCs w:val="24"/>
              </w:rPr>
              <w:t xml:space="preserve">This means avoiding acronyms and jargon. </w:t>
            </w:r>
            <w:r w:rsidRPr="002067CB">
              <w:rPr>
                <w:sz w:val="24"/>
                <w:szCs w:val="24"/>
              </w:rPr>
              <w:t>I intend to improve my communication abilities by actively participating in supervision sessions with my mentor and by pursuing ongoing training opportunities.</w:t>
            </w:r>
          </w:p>
          <w:p w14:paraId="3D57DC9B" w14:textId="77777777" w:rsidR="00B8654F" w:rsidRPr="002067CB" w:rsidRDefault="00B8654F" w:rsidP="000E4F97">
            <w:pPr>
              <w:spacing w:before="240"/>
              <w:jc w:val="both"/>
              <w:rPr>
                <w:sz w:val="24"/>
                <w:szCs w:val="24"/>
              </w:rPr>
            </w:pPr>
          </w:p>
          <w:p w14:paraId="6EB700E5" w14:textId="2C3F687B" w:rsidR="00B8654F" w:rsidRPr="002067CB" w:rsidRDefault="00B8654F" w:rsidP="000E4F97">
            <w:pPr>
              <w:spacing w:before="240"/>
              <w:jc w:val="both"/>
              <w:rPr>
                <w:sz w:val="24"/>
                <w:szCs w:val="24"/>
              </w:rPr>
            </w:pPr>
            <w:r w:rsidRPr="002067CB">
              <w:rPr>
                <w:sz w:val="24"/>
                <w:szCs w:val="24"/>
              </w:rPr>
              <w:t>Through supervision and informal discussions with my mentor, we have identified several areas for professional development. These include learning about motivational interviewing (MI), developing my professional Welsh language skills, attending parole board forums, learning about and participating in Multi-Agency Public Protection Arrangements (MAPPA), and improving my ability to write care plans and risk assessments. I have selected these areas because they will enable me to support Welsh-speaking individuals in secure estates and community settings, improve my communication skills to meet legislative requirements and local authority policies and procedures. Training in motivational interviewing will strengthen my interventions with individuals in secure estates and the community. MI is an evidence-based, person-centred communication approach that facilitates behaviour change. M</w:t>
            </w:r>
            <w:r w:rsidR="00775843">
              <w:rPr>
                <w:sz w:val="24"/>
                <w:szCs w:val="24"/>
              </w:rPr>
              <w:t>I</w:t>
            </w:r>
            <w:r w:rsidRPr="002067CB">
              <w:rPr>
                <w:sz w:val="24"/>
                <w:szCs w:val="24"/>
              </w:rPr>
              <w:t xml:space="preserve"> may enable me to support individuals more effectively in achieving their goals and recognising their internal strengths. This method is consistent with my professional social care values by supporting individuals with empathy and upholding their autonomy.</w:t>
            </w:r>
          </w:p>
          <w:p w14:paraId="7DAA422E" w14:textId="77777777" w:rsidR="00B8654F" w:rsidRPr="002067CB" w:rsidRDefault="00B8654F" w:rsidP="000E4F97">
            <w:pPr>
              <w:spacing w:before="240"/>
              <w:jc w:val="both"/>
              <w:rPr>
                <w:sz w:val="24"/>
                <w:szCs w:val="24"/>
              </w:rPr>
            </w:pPr>
          </w:p>
          <w:p w14:paraId="07B9DB9F" w14:textId="27945554" w:rsidR="00B8654F" w:rsidRPr="002067CB" w:rsidRDefault="00B8654F" w:rsidP="000E4F97">
            <w:pPr>
              <w:spacing w:before="240"/>
              <w:jc w:val="both"/>
              <w:rPr>
                <w:sz w:val="24"/>
                <w:szCs w:val="24"/>
              </w:rPr>
            </w:pPr>
            <w:r w:rsidRPr="002067CB">
              <w:rPr>
                <w:sz w:val="24"/>
                <w:szCs w:val="24"/>
              </w:rPr>
              <w:t xml:space="preserve">Reflecting with my mentor on recurring themes such as forensic, multiple deprivation, mental health, substance misuse and physical health, </w:t>
            </w:r>
            <w:r w:rsidR="00AE3D8A">
              <w:rPr>
                <w:sz w:val="24"/>
                <w:szCs w:val="24"/>
              </w:rPr>
              <w:t xml:space="preserve">I have been able to examine the individual’s </w:t>
            </w:r>
            <w:r w:rsidR="00AE3D8A">
              <w:rPr>
                <w:sz w:val="24"/>
                <w:szCs w:val="24"/>
              </w:rPr>
              <w:lastRenderedPageBreak/>
              <w:t>unique situation</w:t>
            </w:r>
            <w:r w:rsidRPr="002067CB">
              <w:rPr>
                <w:sz w:val="24"/>
                <w:szCs w:val="24"/>
              </w:rPr>
              <w:t xml:space="preserve">. Integrating Engel's (1977) bio-psycho-social model informs my interpretation and collaboration with stakeholders from various professions. To strengthen multi-agency working and partnership, my mentor has allocated more complex cases that will involve my planning to participate in regular multidisciplinary team meetings, attend professional conferences, and liaise with health, housing, and criminal justice professionals. With my mentor’s support, I develop care and support plans with colleagues, integrating information from partner agencies and sharing relevant information while maintaining confidentiality. </w:t>
            </w:r>
          </w:p>
          <w:p w14:paraId="002B0E73" w14:textId="3DB94106" w:rsidR="00B8654F" w:rsidRPr="002067CB" w:rsidRDefault="00B8654F" w:rsidP="000E4F97">
            <w:pPr>
              <w:spacing w:before="240"/>
              <w:jc w:val="both"/>
              <w:rPr>
                <w:sz w:val="24"/>
                <w:szCs w:val="24"/>
              </w:rPr>
            </w:pPr>
            <w:r w:rsidRPr="002067CB">
              <w:rPr>
                <w:sz w:val="24"/>
                <w:szCs w:val="24"/>
              </w:rPr>
              <w:t xml:space="preserve">Through my documented supervision, I plan to gain experience </w:t>
            </w:r>
            <w:r w:rsidR="00C6454C">
              <w:rPr>
                <w:sz w:val="24"/>
                <w:szCs w:val="24"/>
              </w:rPr>
              <w:t xml:space="preserve">of </w:t>
            </w:r>
            <w:r w:rsidRPr="002067CB">
              <w:rPr>
                <w:sz w:val="24"/>
                <w:szCs w:val="24"/>
              </w:rPr>
              <w:t>writing reports for parole board hearings and to improve my Welsh language skills. I want to improve my communication skills so I can support assessment</w:t>
            </w:r>
            <w:r w:rsidR="00683F8C">
              <w:rPr>
                <w:sz w:val="24"/>
                <w:szCs w:val="24"/>
              </w:rPr>
              <w:t>s,</w:t>
            </w:r>
            <w:r w:rsidRPr="002067CB">
              <w:rPr>
                <w:sz w:val="24"/>
                <w:szCs w:val="24"/>
              </w:rPr>
              <w:t xml:space="preserve"> advocate</w:t>
            </w:r>
            <w:r w:rsidR="00683F8C">
              <w:rPr>
                <w:sz w:val="24"/>
                <w:szCs w:val="24"/>
              </w:rPr>
              <w:t xml:space="preserve"> for the individual</w:t>
            </w:r>
            <w:r w:rsidRPr="002067CB">
              <w:rPr>
                <w:sz w:val="24"/>
                <w:szCs w:val="24"/>
              </w:rPr>
              <w:t xml:space="preserve"> and ensure everyone’s voice is heard. I also hope to attend parole board hearings to broaden my experience and raise my Welsh language skills to a level that works for assessments and reports. To track my progress, I will ask my supervisor for regular feedback on my reports, compare my earlier and later work, and ask for advice on any problems. For my Welsh, I will reflect in supervision on how confident I feel using Welsh at work, take any available Welsh language courses, and get feedback from Welsh-speaking colleagues or tutors.</w:t>
            </w:r>
          </w:p>
          <w:p w14:paraId="0ED60149" w14:textId="77777777" w:rsidR="00B8654F" w:rsidRDefault="00B8654F" w:rsidP="00B8654F">
            <w:pPr>
              <w:jc w:val="both"/>
            </w:pPr>
          </w:p>
          <w:p w14:paraId="5A627CB8" w14:textId="0A37A393" w:rsidR="009664A2" w:rsidRPr="00EF4647" w:rsidRDefault="00B8654F">
            <w:pPr>
              <w:jc w:val="both"/>
              <w:rPr>
                <w:sz w:val="24"/>
                <w:szCs w:val="24"/>
              </w:rPr>
            </w:pPr>
            <w:r>
              <w:rPr>
                <w:sz w:val="24"/>
                <w:szCs w:val="24"/>
              </w:rPr>
              <w:t>7</w:t>
            </w:r>
            <w:r w:rsidR="00872312">
              <w:rPr>
                <w:sz w:val="24"/>
                <w:szCs w:val="24"/>
              </w:rPr>
              <w:t>73</w:t>
            </w:r>
            <w:r>
              <w:rPr>
                <w:sz w:val="24"/>
                <w:szCs w:val="24"/>
              </w:rPr>
              <w:t xml:space="preserve"> words</w:t>
            </w: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r w:rsidR="002067CB" w:rsidRPr="0049196A" w14:paraId="7902EAF5" w14:textId="77777777" w:rsidTr="5C371BFF">
        <w:tc>
          <w:tcPr>
            <w:tcW w:w="10278" w:type="dxa"/>
          </w:tcPr>
          <w:p w14:paraId="7F444473" w14:textId="77777777" w:rsidR="002067CB" w:rsidRPr="00706BB5" w:rsidRDefault="002067CB">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lastRenderedPageBreak/>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63752E5B" w14:textId="21804A47" w:rsidR="00D3203C" w:rsidRDefault="00D3203C" w:rsidP="00FF7EBB">
            <w:pPr>
              <w:jc w:val="both"/>
              <w:rPr>
                <w:i/>
                <w:sz w:val="24"/>
                <w:szCs w:val="24"/>
              </w:rPr>
            </w:pPr>
          </w:p>
          <w:p w14:paraId="51AE4AE0" w14:textId="02418C86" w:rsidR="00D3203C" w:rsidRDefault="00992CCD" w:rsidP="00FF7EBB">
            <w:pPr>
              <w:jc w:val="both"/>
              <w:rPr>
                <w:iCs/>
                <w:sz w:val="24"/>
                <w:szCs w:val="24"/>
              </w:rPr>
            </w:pPr>
            <w:r>
              <w:rPr>
                <w:iCs/>
                <w:sz w:val="24"/>
                <w:szCs w:val="24"/>
              </w:rPr>
              <w:t>Reflecting on my past year, working in my social work role I have used my supervision sessions with my mentor to identify ongoing learning needs.</w:t>
            </w:r>
            <w:r w:rsidR="00015F92">
              <w:rPr>
                <w:iCs/>
                <w:sz w:val="24"/>
                <w:szCs w:val="24"/>
              </w:rPr>
              <w:t xml:space="preserve"> I have completed some of the objectives I had planned. I am aware that I will require ongoing development</w:t>
            </w:r>
            <w:r>
              <w:rPr>
                <w:iCs/>
                <w:sz w:val="24"/>
                <w:szCs w:val="24"/>
              </w:rPr>
              <w:t xml:space="preserve"> as identified in supervisions</w:t>
            </w:r>
            <w:r w:rsidR="00015F92">
              <w:rPr>
                <w:iCs/>
                <w:sz w:val="24"/>
                <w:szCs w:val="24"/>
              </w:rPr>
              <w:t>.</w:t>
            </w:r>
            <w:r w:rsidR="00202F0D">
              <w:rPr>
                <w:iCs/>
                <w:sz w:val="24"/>
                <w:szCs w:val="24"/>
              </w:rPr>
              <w:t xml:space="preserve"> </w:t>
            </w:r>
            <w:r w:rsidR="007540CC">
              <w:rPr>
                <w:iCs/>
                <w:sz w:val="24"/>
                <w:szCs w:val="24"/>
              </w:rPr>
              <w:t>Using Kolb’s</w:t>
            </w:r>
            <w:r w:rsidR="009664A2">
              <w:rPr>
                <w:iCs/>
                <w:sz w:val="24"/>
                <w:szCs w:val="24"/>
              </w:rPr>
              <w:t xml:space="preserve"> (1984)</w:t>
            </w:r>
            <w:r w:rsidR="007540CC">
              <w:rPr>
                <w:iCs/>
                <w:sz w:val="24"/>
                <w:szCs w:val="24"/>
              </w:rPr>
              <w:t xml:space="preserve"> model of reflection I will analyse my experiences. Kolb’s model describes 4 stages of learning. The first is concrete experience, describing the subject experiencing the task or </w:t>
            </w:r>
            <w:r w:rsidR="00C622F0">
              <w:rPr>
                <w:iCs/>
                <w:sz w:val="24"/>
                <w:szCs w:val="24"/>
              </w:rPr>
              <w:t xml:space="preserve">the experience itself. This leads into the reflective observation stage meaning the person will think about the experience and consider the useful aspects. Backed up with abstract learning, or theory, the learner is ready for active experimentation and putting into practice everything learned. </w:t>
            </w:r>
            <w:r w:rsidR="00A13E07">
              <w:rPr>
                <w:iCs/>
                <w:sz w:val="24"/>
                <w:szCs w:val="24"/>
              </w:rPr>
              <w:t xml:space="preserve">I have used the theory taught to me throughout my university experience and during practice when interacting with individuals. </w:t>
            </w:r>
          </w:p>
          <w:p w14:paraId="51BFEED5" w14:textId="77777777" w:rsidR="00A13E07" w:rsidRDefault="00A13E07" w:rsidP="00FF7EBB">
            <w:pPr>
              <w:jc w:val="both"/>
              <w:rPr>
                <w:iCs/>
                <w:sz w:val="24"/>
                <w:szCs w:val="24"/>
              </w:rPr>
            </w:pPr>
          </w:p>
          <w:p w14:paraId="174BBEFF" w14:textId="0B054831" w:rsidR="00A13E07" w:rsidRDefault="00A13E07" w:rsidP="00FF7EBB">
            <w:pPr>
              <w:jc w:val="both"/>
              <w:rPr>
                <w:iCs/>
                <w:sz w:val="24"/>
                <w:szCs w:val="24"/>
              </w:rPr>
            </w:pPr>
            <w:r>
              <w:rPr>
                <w:iCs/>
                <w:sz w:val="24"/>
                <w:szCs w:val="24"/>
              </w:rPr>
              <w:t xml:space="preserve">Objectives I completed included learning about </w:t>
            </w:r>
            <w:r w:rsidR="001A575E">
              <w:rPr>
                <w:iCs/>
                <w:sz w:val="24"/>
                <w:szCs w:val="24"/>
              </w:rPr>
              <w:t>MI</w:t>
            </w:r>
            <w:r w:rsidR="00AA223D">
              <w:rPr>
                <w:iCs/>
                <w:sz w:val="24"/>
                <w:szCs w:val="24"/>
              </w:rPr>
              <w:t xml:space="preserve"> and improving my Welsh language skills.</w:t>
            </w:r>
            <w:r>
              <w:rPr>
                <w:iCs/>
                <w:sz w:val="24"/>
                <w:szCs w:val="24"/>
              </w:rPr>
              <w:t xml:space="preserve"> I had looked into programmes available to me and found a </w:t>
            </w:r>
            <w:r w:rsidR="0092603C">
              <w:rPr>
                <w:iCs/>
                <w:sz w:val="24"/>
                <w:szCs w:val="24"/>
              </w:rPr>
              <w:t xml:space="preserve">MI </w:t>
            </w:r>
            <w:r>
              <w:rPr>
                <w:iCs/>
                <w:sz w:val="24"/>
                <w:szCs w:val="24"/>
              </w:rPr>
              <w:t>course I wished to pursue at the local university. This was a 6 week course for one day per week. I enquired via admissions but was advised that the programme would not be running that year</w:t>
            </w:r>
            <w:r w:rsidR="003872DC">
              <w:rPr>
                <w:iCs/>
                <w:sz w:val="24"/>
                <w:szCs w:val="24"/>
              </w:rPr>
              <w:t>, but I would be added to a waiting list for the following year</w:t>
            </w:r>
            <w:r>
              <w:rPr>
                <w:iCs/>
                <w:sz w:val="24"/>
                <w:szCs w:val="24"/>
              </w:rPr>
              <w:t xml:space="preserve">. I found an alternative and attended a day course hosted by a local charity. </w:t>
            </w:r>
            <w:r w:rsidR="00207366">
              <w:rPr>
                <w:iCs/>
                <w:sz w:val="24"/>
                <w:szCs w:val="24"/>
              </w:rPr>
              <w:t>This charity hosts a number of training programmes</w:t>
            </w:r>
            <w:r w:rsidR="006C15DF">
              <w:rPr>
                <w:iCs/>
                <w:sz w:val="24"/>
                <w:szCs w:val="24"/>
              </w:rPr>
              <w:t>; I have attended a further programme on substance misuse</w:t>
            </w:r>
            <w:r w:rsidR="00207366">
              <w:rPr>
                <w:iCs/>
                <w:sz w:val="24"/>
                <w:szCs w:val="24"/>
              </w:rPr>
              <w:t xml:space="preserve">. </w:t>
            </w:r>
            <w:r w:rsidR="000E6F50">
              <w:rPr>
                <w:iCs/>
                <w:sz w:val="24"/>
                <w:szCs w:val="24"/>
              </w:rPr>
              <w:t>MI</w:t>
            </w:r>
            <w:r>
              <w:rPr>
                <w:iCs/>
                <w:sz w:val="24"/>
                <w:szCs w:val="24"/>
              </w:rPr>
              <w:t xml:space="preserve"> has improved my practice working with offenders</w:t>
            </w:r>
            <w:r w:rsidR="004D14DF">
              <w:rPr>
                <w:iCs/>
                <w:sz w:val="24"/>
                <w:szCs w:val="24"/>
              </w:rPr>
              <w:t xml:space="preserve">. I have recognised </w:t>
            </w:r>
            <w:r w:rsidR="00437776">
              <w:rPr>
                <w:iCs/>
                <w:sz w:val="24"/>
                <w:szCs w:val="24"/>
              </w:rPr>
              <w:t xml:space="preserve">that </w:t>
            </w:r>
            <w:r>
              <w:rPr>
                <w:iCs/>
                <w:sz w:val="24"/>
                <w:szCs w:val="24"/>
              </w:rPr>
              <w:t xml:space="preserve">their self esteem seems improved with the technique </w:t>
            </w:r>
            <w:r w:rsidR="00050931">
              <w:rPr>
                <w:iCs/>
                <w:sz w:val="24"/>
                <w:szCs w:val="24"/>
              </w:rPr>
              <w:t xml:space="preserve">(Seyyedi et al, 2025). </w:t>
            </w:r>
            <w:r w:rsidR="00B00D75">
              <w:rPr>
                <w:iCs/>
                <w:sz w:val="24"/>
                <w:szCs w:val="24"/>
              </w:rPr>
              <w:t>M</w:t>
            </w:r>
            <w:r w:rsidR="00050931">
              <w:rPr>
                <w:iCs/>
                <w:sz w:val="24"/>
                <w:szCs w:val="24"/>
              </w:rPr>
              <w:t xml:space="preserve"> uses questions to support individuals to realise their strengths. </w:t>
            </w:r>
            <w:r w:rsidR="00CF5BA9">
              <w:rPr>
                <w:iCs/>
                <w:sz w:val="24"/>
                <w:szCs w:val="24"/>
              </w:rPr>
              <w:t xml:space="preserve">McMurran (2009) explains how </w:t>
            </w:r>
            <w:r w:rsidR="000E6F50">
              <w:rPr>
                <w:iCs/>
                <w:sz w:val="24"/>
                <w:szCs w:val="24"/>
              </w:rPr>
              <w:t>MI</w:t>
            </w:r>
            <w:r w:rsidR="00CF5BA9">
              <w:rPr>
                <w:iCs/>
                <w:sz w:val="24"/>
                <w:szCs w:val="24"/>
              </w:rPr>
              <w:t xml:space="preserve"> with offenders can lead to better engagement with treatments and interventions and reduced recidivism. This demonstrates that the technique can be particularly effective with this group of individuals. </w:t>
            </w:r>
            <w:r w:rsidR="009032A2">
              <w:rPr>
                <w:iCs/>
                <w:sz w:val="24"/>
                <w:szCs w:val="24"/>
              </w:rPr>
              <w:t xml:space="preserve">I will seek to pursue further learning techniques and raise this in supervision with my mentor for guidance on this. </w:t>
            </w:r>
          </w:p>
          <w:p w14:paraId="35AA432A" w14:textId="77777777" w:rsidR="00CF4F20" w:rsidRDefault="00CF4F20" w:rsidP="00FF7EBB">
            <w:pPr>
              <w:jc w:val="both"/>
              <w:rPr>
                <w:iCs/>
                <w:sz w:val="24"/>
                <w:szCs w:val="24"/>
              </w:rPr>
            </w:pPr>
          </w:p>
          <w:p w14:paraId="1C63745A" w14:textId="34953EB2" w:rsidR="00CF4F20" w:rsidRDefault="00CF4F20" w:rsidP="00FF7EBB">
            <w:pPr>
              <w:jc w:val="both"/>
              <w:rPr>
                <w:iCs/>
                <w:sz w:val="24"/>
                <w:szCs w:val="24"/>
              </w:rPr>
            </w:pPr>
            <w:r>
              <w:rPr>
                <w:iCs/>
                <w:sz w:val="24"/>
                <w:szCs w:val="24"/>
              </w:rPr>
              <w:t xml:space="preserve">I also have completed an assessment for a parole board and attended the oral hearing. I completed a specialist social care assessment and submitted this to the parole board for consideration of the individual’s social care needs in planning for a potential release. </w:t>
            </w:r>
            <w:r w:rsidR="00E70DF8">
              <w:rPr>
                <w:iCs/>
                <w:sz w:val="24"/>
                <w:szCs w:val="24"/>
              </w:rPr>
              <w:t>This included visiting the individual in the custodial setting and discussing past, current and potential social care needs. These can differ as offenders in custodial establishments often feel a sense of institutionalisation after a number of years</w:t>
            </w:r>
            <w:r w:rsidR="002852EF">
              <w:rPr>
                <w:iCs/>
                <w:sz w:val="24"/>
                <w:szCs w:val="24"/>
              </w:rPr>
              <w:t xml:space="preserve"> (Raoult </w:t>
            </w:r>
            <w:r w:rsidR="006B1484">
              <w:rPr>
                <w:iCs/>
                <w:sz w:val="24"/>
                <w:szCs w:val="24"/>
              </w:rPr>
              <w:t>and</w:t>
            </w:r>
            <w:r w:rsidR="002852EF">
              <w:rPr>
                <w:iCs/>
                <w:sz w:val="24"/>
                <w:szCs w:val="24"/>
              </w:rPr>
              <w:t xml:space="preserve"> Harcourt, 2016)</w:t>
            </w:r>
            <w:r w:rsidR="002D0462">
              <w:rPr>
                <w:iCs/>
                <w:sz w:val="24"/>
                <w:szCs w:val="24"/>
              </w:rPr>
              <w:t xml:space="preserve"> and find themselves deskilled or lacking in daily living skills. </w:t>
            </w:r>
            <w:r w:rsidR="00BA2C4E">
              <w:rPr>
                <w:iCs/>
                <w:sz w:val="24"/>
                <w:szCs w:val="24"/>
              </w:rPr>
              <w:t xml:space="preserve">Learned helplessness </w:t>
            </w:r>
            <w:r w:rsidR="00DA7C27">
              <w:rPr>
                <w:iCs/>
                <w:sz w:val="24"/>
                <w:szCs w:val="24"/>
              </w:rPr>
              <w:t xml:space="preserve">(Abraham and Adiratna, 2014) could also be considered in this instance. </w:t>
            </w:r>
            <w:r w:rsidR="006B1484">
              <w:rPr>
                <w:iCs/>
                <w:sz w:val="24"/>
                <w:szCs w:val="24"/>
              </w:rPr>
              <w:t xml:space="preserve">Learned helplessness is the state of not looking for a way to improve a situation despite there being a solution or exit available. </w:t>
            </w:r>
            <w:r w:rsidR="00600D34">
              <w:rPr>
                <w:iCs/>
                <w:sz w:val="24"/>
                <w:szCs w:val="24"/>
              </w:rPr>
              <w:t xml:space="preserve">Cai et al (2025) suggest learned helplessness can often be an indicator of developing </w:t>
            </w:r>
            <w:r w:rsidR="00600D34">
              <w:rPr>
                <w:iCs/>
                <w:sz w:val="24"/>
                <w:szCs w:val="24"/>
              </w:rPr>
              <w:lastRenderedPageBreak/>
              <w:t xml:space="preserve">depression. </w:t>
            </w:r>
            <w:r w:rsidR="009032A2">
              <w:rPr>
                <w:iCs/>
                <w:sz w:val="24"/>
                <w:szCs w:val="24"/>
              </w:rPr>
              <w:t xml:space="preserve">Through supervision, it was noted that a parole board assessment deals with risk information and the analysis of this. Ongoing learning in relation to risk assessments is required and this will be gained via practice and training courses. </w:t>
            </w:r>
          </w:p>
          <w:p w14:paraId="6E1A2070" w14:textId="77777777" w:rsidR="00951A50" w:rsidRDefault="00951A50" w:rsidP="00FF7EBB">
            <w:pPr>
              <w:jc w:val="both"/>
              <w:rPr>
                <w:iCs/>
                <w:sz w:val="24"/>
                <w:szCs w:val="24"/>
              </w:rPr>
            </w:pPr>
          </w:p>
          <w:p w14:paraId="7BD3F028" w14:textId="724DA4CB" w:rsidR="00951A50" w:rsidRDefault="00951A50" w:rsidP="00FF7EBB">
            <w:pPr>
              <w:jc w:val="both"/>
              <w:rPr>
                <w:iCs/>
                <w:sz w:val="24"/>
                <w:szCs w:val="24"/>
              </w:rPr>
            </w:pPr>
            <w:r>
              <w:rPr>
                <w:iCs/>
                <w:sz w:val="24"/>
                <w:szCs w:val="24"/>
              </w:rPr>
              <w:t xml:space="preserve">I attended a </w:t>
            </w:r>
            <w:r w:rsidR="00DE2570">
              <w:rPr>
                <w:iCs/>
                <w:sz w:val="24"/>
                <w:szCs w:val="24"/>
              </w:rPr>
              <w:t>six</w:t>
            </w:r>
            <w:r>
              <w:rPr>
                <w:iCs/>
                <w:sz w:val="24"/>
                <w:szCs w:val="24"/>
              </w:rPr>
              <w:t xml:space="preserve"> week Welsh development programme. This was hosted by the local college and was attended via Teams each week for an hour long session</w:t>
            </w:r>
            <w:r w:rsidR="00586F17">
              <w:rPr>
                <w:iCs/>
                <w:sz w:val="24"/>
                <w:szCs w:val="24"/>
              </w:rPr>
              <w:t>.</w:t>
            </w:r>
            <w:r>
              <w:rPr>
                <w:iCs/>
                <w:sz w:val="24"/>
                <w:szCs w:val="24"/>
              </w:rPr>
              <w:t xml:space="preserve"> This has enhanced my confidence in using spoken Welsh with individuals. It is important that the local authority social services department has Welsh speakers to enable us to adhere to guidelines set out by the More than just words initiative</w:t>
            </w:r>
            <w:r w:rsidR="00586F17">
              <w:rPr>
                <w:iCs/>
                <w:sz w:val="24"/>
                <w:szCs w:val="24"/>
              </w:rPr>
              <w:t xml:space="preserve"> (</w:t>
            </w:r>
            <w:r w:rsidR="00586F17">
              <w:rPr>
                <w:iCs/>
                <w:sz w:val="24"/>
                <w:szCs w:val="24"/>
              </w:rPr>
              <w:t>Welsh Government</w:t>
            </w:r>
            <w:r w:rsidR="00586F17">
              <w:rPr>
                <w:iCs/>
                <w:sz w:val="24"/>
                <w:szCs w:val="24"/>
              </w:rPr>
              <w:t>, no date)</w:t>
            </w:r>
            <w:r>
              <w:rPr>
                <w:iCs/>
                <w:sz w:val="24"/>
                <w:szCs w:val="24"/>
              </w:rPr>
              <w:t xml:space="preserve">. </w:t>
            </w:r>
            <w:r w:rsidR="00CE4BE5">
              <w:rPr>
                <w:iCs/>
                <w:sz w:val="24"/>
                <w:szCs w:val="24"/>
              </w:rPr>
              <w:t>This is referred to as the ‘active offer’ and it is important to offer a Welsh language service on first meeting the individual.</w:t>
            </w:r>
            <w:r w:rsidR="00C2190B">
              <w:rPr>
                <w:iCs/>
                <w:sz w:val="24"/>
                <w:szCs w:val="24"/>
              </w:rPr>
              <w:t xml:space="preserve"> It is also important that copies of assessments are available in Welsh if requested. </w:t>
            </w:r>
            <w:r w:rsidR="00D5409C">
              <w:rPr>
                <w:iCs/>
                <w:sz w:val="24"/>
                <w:szCs w:val="24"/>
              </w:rPr>
              <w:t xml:space="preserve">Offering a service in the individual’s </w:t>
            </w:r>
            <w:r w:rsidR="00E376B8">
              <w:rPr>
                <w:iCs/>
                <w:sz w:val="24"/>
                <w:szCs w:val="24"/>
              </w:rPr>
              <w:t>first</w:t>
            </w:r>
            <w:r w:rsidR="00D5409C">
              <w:rPr>
                <w:iCs/>
                <w:sz w:val="24"/>
                <w:szCs w:val="24"/>
              </w:rPr>
              <w:t xml:space="preserve"> language can build rapport, confidence in the service and is more comfortable for the individual. </w:t>
            </w:r>
            <w:r w:rsidR="00F04661">
              <w:rPr>
                <w:iCs/>
                <w:sz w:val="24"/>
                <w:szCs w:val="24"/>
              </w:rPr>
              <w:t xml:space="preserve">I received feedback from a Welsh language individual who indicated that he felt at ease being able to receive the service in Welsh. I was able to offer a copy of his assessment in Welsh and this was well received. Through supervision this was analysed and identified as person-centred. </w:t>
            </w:r>
            <w:r w:rsidR="009032A2">
              <w:rPr>
                <w:iCs/>
                <w:sz w:val="24"/>
                <w:szCs w:val="24"/>
              </w:rPr>
              <w:t xml:space="preserve">Further learning may be required and I have been encouraged to seek additional programmes. </w:t>
            </w:r>
          </w:p>
          <w:p w14:paraId="5EA83BA2" w14:textId="77777777" w:rsidR="009664A2" w:rsidRDefault="009664A2" w:rsidP="00FF7EBB">
            <w:pPr>
              <w:jc w:val="both"/>
              <w:rPr>
                <w:iCs/>
                <w:sz w:val="24"/>
                <w:szCs w:val="24"/>
              </w:rPr>
            </w:pPr>
          </w:p>
          <w:p w14:paraId="0808C872" w14:textId="660EF6A0" w:rsidR="009664A2" w:rsidRPr="00015F92" w:rsidRDefault="00F277F8" w:rsidP="00FF7EBB">
            <w:pPr>
              <w:jc w:val="both"/>
              <w:rPr>
                <w:iCs/>
                <w:sz w:val="24"/>
                <w:szCs w:val="24"/>
              </w:rPr>
            </w:pPr>
            <w:r>
              <w:rPr>
                <w:iCs/>
                <w:sz w:val="24"/>
                <w:szCs w:val="24"/>
              </w:rPr>
              <w:t>708</w:t>
            </w:r>
            <w:r w:rsidR="00485BB0">
              <w:rPr>
                <w:iCs/>
                <w:sz w:val="24"/>
                <w:szCs w:val="24"/>
              </w:rPr>
              <w:t xml:space="preserve"> words</w:t>
            </w: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690B8A8E" w:rsidR="001333FB" w:rsidRDefault="001333FB">
      <w:pPr>
        <w:overflowPunct/>
        <w:autoSpaceDE/>
        <w:autoSpaceDN/>
        <w:adjustRightInd/>
        <w:textAlignment w:val="auto"/>
        <w:rPr>
          <w:sz w:val="24"/>
          <w:szCs w:val="24"/>
        </w:rPr>
      </w:pPr>
      <w:r>
        <w:rPr>
          <w:sz w:val="24"/>
          <w:szCs w:val="24"/>
        </w:rPr>
        <w:br w:type="page"/>
      </w:r>
    </w:p>
    <w:p w14:paraId="743ABB68" w14:textId="46695BFD" w:rsidR="00951A50" w:rsidRDefault="00951A50" w:rsidP="00CE4BE5">
      <w:pPr>
        <w:jc w:val="both"/>
        <w:rPr>
          <w:sz w:val="24"/>
          <w:szCs w:val="24"/>
        </w:rPr>
      </w:pPr>
    </w:p>
    <w:sectPr w:rsidR="00951A50"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0E4B22" w14:textId="77777777" w:rsidR="00A72BE1" w:rsidRDefault="00A72BE1">
      <w:r>
        <w:separator/>
      </w:r>
    </w:p>
  </w:endnote>
  <w:endnote w:type="continuationSeparator" w:id="0">
    <w:p w14:paraId="635EE7FC" w14:textId="77777777" w:rsidR="00A72BE1" w:rsidRDefault="00A72B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Helvetica Neue">
    <w:altName w:val="Arial"/>
    <w:charset w:val="00"/>
    <w:family w:val="roman"/>
    <w:pitch w:val="default"/>
  </w:font>
  <w:font w:name="Arial Unicode MS">
    <w:panose1 w:val="020B0604020202020204"/>
    <w:charset w:val="00"/>
    <w:family w:val="roman"/>
    <w:pitch w:val="default"/>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4E5E72" w14:textId="77777777" w:rsidR="00A72BE1" w:rsidRDefault="00A72BE1">
      <w:r>
        <w:separator/>
      </w:r>
    </w:p>
  </w:footnote>
  <w:footnote w:type="continuationSeparator" w:id="0">
    <w:p w14:paraId="5B384F83" w14:textId="77777777" w:rsidR="00A72BE1" w:rsidRDefault="00A72B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19850B28-5A82-43F0-B213-3B10129E35FD}"/>
    <w:docVar w:name="dgnword-eventsink" w:val="1742974852192"/>
  </w:docVars>
  <w:rsids>
    <w:rsidRoot w:val="002B1701"/>
    <w:rsid w:val="0000138E"/>
    <w:rsid w:val="00002C7A"/>
    <w:rsid w:val="000045B8"/>
    <w:rsid w:val="00012B16"/>
    <w:rsid w:val="00015F92"/>
    <w:rsid w:val="00020EEC"/>
    <w:rsid w:val="0002440E"/>
    <w:rsid w:val="0002759A"/>
    <w:rsid w:val="00027B1F"/>
    <w:rsid w:val="0003088B"/>
    <w:rsid w:val="000325D9"/>
    <w:rsid w:val="000372B2"/>
    <w:rsid w:val="0004079F"/>
    <w:rsid w:val="00043543"/>
    <w:rsid w:val="00045B87"/>
    <w:rsid w:val="00045C07"/>
    <w:rsid w:val="00045C40"/>
    <w:rsid w:val="00046861"/>
    <w:rsid w:val="00050931"/>
    <w:rsid w:val="00054A07"/>
    <w:rsid w:val="0005572C"/>
    <w:rsid w:val="00055D43"/>
    <w:rsid w:val="000563F2"/>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3959"/>
    <w:rsid w:val="000C378F"/>
    <w:rsid w:val="000C6892"/>
    <w:rsid w:val="000C6FFE"/>
    <w:rsid w:val="000D0BB6"/>
    <w:rsid w:val="000D2ED2"/>
    <w:rsid w:val="000D6653"/>
    <w:rsid w:val="000E0D51"/>
    <w:rsid w:val="000E26B0"/>
    <w:rsid w:val="000E37C2"/>
    <w:rsid w:val="000E38C3"/>
    <w:rsid w:val="000E4F97"/>
    <w:rsid w:val="000E6F50"/>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33FB"/>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96AE2"/>
    <w:rsid w:val="001A0CA6"/>
    <w:rsid w:val="001A575E"/>
    <w:rsid w:val="001A59BB"/>
    <w:rsid w:val="001A607E"/>
    <w:rsid w:val="001A6A51"/>
    <w:rsid w:val="001A79C4"/>
    <w:rsid w:val="001B331A"/>
    <w:rsid w:val="001C0237"/>
    <w:rsid w:val="001C0E74"/>
    <w:rsid w:val="001C4694"/>
    <w:rsid w:val="001C4DB8"/>
    <w:rsid w:val="001C50B8"/>
    <w:rsid w:val="001D229F"/>
    <w:rsid w:val="001E2EB6"/>
    <w:rsid w:val="001F4552"/>
    <w:rsid w:val="002019EB"/>
    <w:rsid w:val="00202F0D"/>
    <w:rsid w:val="00204B58"/>
    <w:rsid w:val="00205051"/>
    <w:rsid w:val="002067CB"/>
    <w:rsid w:val="002068A9"/>
    <w:rsid w:val="00207366"/>
    <w:rsid w:val="00211F65"/>
    <w:rsid w:val="00214047"/>
    <w:rsid w:val="00216563"/>
    <w:rsid w:val="0021792F"/>
    <w:rsid w:val="00220D06"/>
    <w:rsid w:val="002212B8"/>
    <w:rsid w:val="002246A0"/>
    <w:rsid w:val="00230439"/>
    <w:rsid w:val="00232A09"/>
    <w:rsid w:val="00235176"/>
    <w:rsid w:val="00236061"/>
    <w:rsid w:val="0024100E"/>
    <w:rsid w:val="00241C1B"/>
    <w:rsid w:val="0024288B"/>
    <w:rsid w:val="00243DB0"/>
    <w:rsid w:val="00247265"/>
    <w:rsid w:val="00260663"/>
    <w:rsid w:val="00260AB4"/>
    <w:rsid w:val="002657E9"/>
    <w:rsid w:val="002663F7"/>
    <w:rsid w:val="0026665E"/>
    <w:rsid w:val="00270102"/>
    <w:rsid w:val="0027147E"/>
    <w:rsid w:val="002761F4"/>
    <w:rsid w:val="002775E1"/>
    <w:rsid w:val="00277979"/>
    <w:rsid w:val="002852EF"/>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462"/>
    <w:rsid w:val="002D05EB"/>
    <w:rsid w:val="002D11A8"/>
    <w:rsid w:val="002D2F29"/>
    <w:rsid w:val="002D46C0"/>
    <w:rsid w:val="002D5A92"/>
    <w:rsid w:val="002D5B5E"/>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872DC"/>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37776"/>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85BB0"/>
    <w:rsid w:val="004911B4"/>
    <w:rsid w:val="0049196A"/>
    <w:rsid w:val="004923DA"/>
    <w:rsid w:val="00492EEB"/>
    <w:rsid w:val="00493434"/>
    <w:rsid w:val="004968E2"/>
    <w:rsid w:val="004A2A49"/>
    <w:rsid w:val="004A5A64"/>
    <w:rsid w:val="004B5553"/>
    <w:rsid w:val="004B600B"/>
    <w:rsid w:val="004B6822"/>
    <w:rsid w:val="004B69F6"/>
    <w:rsid w:val="004B75BA"/>
    <w:rsid w:val="004C0639"/>
    <w:rsid w:val="004C2D3A"/>
    <w:rsid w:val="004D03C4"/>
    <w:rsid w:val="004D0BF1"/>
    <w:rsid w:val="004D0F4E"/>
    <w:rsid w:val="004D14DF"/>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2C86"/>
    <w:rsid w:val="00503911"/>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6F17"/>
    <w:rsid w:val="005877C8"/>
    <w:rsid w:val="00587923"/>
    <w:rsid w:val="0059011B"/>
    <w:rsid w:val="00594F9F"/>
    <w:rsid w:val="005A1B4C"/>
    <w:rsid w:val="005A338F"/>
    <w:rsid w:val="005A545C"/>
    <w:rsid w:val="005B271A"/>
    <w:rsid w:val="005C1567"/>
    <w:rsid w:val="005C28D3"/>
    <w:rsid w:val="005C6CE5"/>
    <w:rsid w:val="005D3F07"/>
    <w:rsid w:val="005D4A1E"/>
    <w:rsid w:val="005D4F72"/>
    <w:rsid w:val="005E13EA"/>
    <w:rsid w:val="005E17F1"/>
    <w:rsid w:val="005F64AA"/>
    <w:rsid w:val="005F7851"/>
    <w:rsid w:val="00600D34"/>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3F8C"/>
    <w:rsid w:val="00684732"/>
    <w:rsid w:val="00684B16"/>
    <w:rsid w:val="00687016"/>
    <w:rsid w:val="006872A0"/>
    <w:rsid w:val="006957FC"/>
    <w:rsid w:val="0069625A"/>
    <w:rsid w:val="00696A88"/>
    <w:rsid w:val="00696F65"/>
    <w:rsid w:val="00697572"/>
    <w:rsid w:val="006A260E"/>
    <w:rsid w:val="006B1484"/>
    <w:rsid w:val="006B4496"/>
    <w:rsid w:val="006B5E67"/>
    <w:rsid w:val="006B6612"/>
    <w:rsid w:val="006C15DF"/>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0CC"/>
    <w:rsid w:val="007544FC"/>
    <w:rsid w:val="00755427"/>
    <w:rsid w:val="00756548"/>
    <w:rsid w:val="0075673A"/>
    <w:rsid w:val="0075704F"/>
    <w:rsid w:val="00763B2D"/>
    <w:rsid w:val="00764C84"/>
    <w:rsid w:val="007710AD"/>
    <w:rsid w:val="00772924"/>
    <w:rsid w:val="00775843"/>
    <w:rsid w:val="0078112D"/>
    <w:rsid w:val="007872F2"/>
    <w:rsid w:val="007873F9"/>
    <w:rsid w:val="007908E0"/>
    <w:rsid w:val="00792CD8"/>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2312"/>
    <w:rsid w:val="0087369F"/>
    <w:rsid w:val="00880539"/>
    <w:rsid w:val="00883C07"/>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4F37"/>
    <w:rsid w:val="008E5A35"/>
    <w:rsid w:val="008F127E"/>
    <w:rsid w:val="008F32D9"/>
    <w:rsid w:val="009010D3"/>
    <w:rsid w:val="00902A65"/>
    <w:rsid w:val="009032A2"/>
    <w:rsid w:val="00903932"/>
    <w:rsid w:val="009079BD"/>
    <w:rsid w:val="00912BD9"/>
    <w:rsid w:val="00916FB2"/>
    <w:rsid w:val="00920E5B"/>
    <w:rsid w:val="0092603C"/>
    <w:rsid w:val="00926436"/>
    <w:rsid w:val="00926C53"/>
    <w:rsid w:val="0093018C"/>
    <w:rsid w:val="0094495F"/>
    <w:rsid w:val="00951A50"/>
    <w:rsid w:val="009544C0"/>
    <w:rsid w:val="00954FA4"/>
    <w:rsid w:val="00956AE9"/>
    <w:rsid w:val="00964CC6"/>
    <w:rsid w:val="009664A2"/>
    <w:rsid w:val="00967BFA"/>
    <w:rsid w:val="0098262C"/>
    <w:rsid w:val="0098427C"/>
    <w:rsid w:val="00986B43"/>
    <w:rsid w:val="00986C0B"/>
    <w:rsid w:val="00986D46"/>
    <w:rsid w:val="00991FDA"/>
    <w:rsid w:val="00992ACA"/>
    <w:rsid w:val="00992CCD"/>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3E07"/>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2BE1"/>
    <w:rsid w:val="00A732EA"/>
    <w:rsid w:val="00A7489E"/>
    <w:rsid w:val="00A8015F"/>
    <w:rsid w:val="00A85039"/>
    <w:rsid w:val="00A906AA"/>
    <w:rsid w:val="00A94C5E"/>
    <w:rsid w:val="00AA223D"/>
    <w:rsid w:val="00AA252C"/>
    <w:rsid w:val="00AA666E"/>
    <w:rsid w:val="00AA6BAE"/>
    <w:rsid w:val="00AA7960"/>
    <w:rsid w:val="00AB37CC"/>
    <w:rsid w:val="00AB5518"/>
    <w:rsid w:val="00AC3A0E"/>
    <w:rsid w:val="00AC4A04"/>
    <w:rsid w:val="00AC5679"/>
    <w:rsid w:val="00AD336F"/>
    <w:rsid w:val="00AD6E46"/>
    <w:rsid w:val="00AE134C"/>
    <w:rsid w:val="00AE1868"/>
    <w:rsid w:val="00AE2564"/>
    <w:rsid w:val="00AE301F"/>
    <w:rsid w:val="00AE3302"/>
    <w:rsid w:val="00AE3D8A"/>
    <w:rsid w:val="00AE5BA6"/>
    <w:rsid w:val="00AE6231"/>
    <w:rsid w:val="00AE7077"/>
    <w:rsid w:val="00AF61C2"/>
    <w:rsid w:val="00AF6CC6"/>
    <w:rsid w:val="00B00D75"/>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8654F"/>
    <w:rsid w:val="00B9256C"/>
    <w:rsid w:val="00B92965"/>
    <w:rsid w:val="00B92BEF"/>
    <w:rsid w:val="00B94443"/>
    <w:rsid w:val="00B9689A"/>
    <w:rsid w:val="00B97056"/>
    <w:rsid w:val="00BA2C4E"/>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2297"/>
    <w:rsid w:val="00BF0D6C"/>
    <w:rsid w:val="00C01D14"/>
    <w:rsid w:val="00C01D97"/>
    <w:rsid w:val="00C025B4"/>
    <w:rsid w:val="00C029EC"/>
    <w:rsid w:val="00C161FD"/>
    <w:rsid w:val="00C17C9F"/>
    <w:rsid w:val="00C2190B"/>
    <w:rsid w:val="00C23F17"/>
    <w:rsid w:val="00C246F2"/>
    <w:rsid w:val="00C25D0E"/>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22F0"/>
    <w:rsid w:val="00C63CAB"/>
    <w:rsid w:val="00C63D00"/>
    <w:rsid w:val="00C6441B"/>
    <w:rsid w:val="00C6454C"/>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2D7"/>
    <w:rsid w:val="00CC135E"/>
    <w:rsid w:val="00CC7226"/>
    <w:rsid w:val="00CD0735"/>
    <w:rsid w:val="00CD45E3"/>
    <w:rsid w:val="00CD4771"/>
    <w:rsid w:val="00CD5089"/>
    <w:rsid w:val="00CD5D3F"/>
    <w:rsid w:val="00CD7E1F"/>
    <w:rsid w:val="00CE4BC4"/>
    <w:rsid w:val="00CE4BE5"/>
    <w:rsid w:val="00CE7DA2"/>
    <w:rsid w:val="00CF2F8A"/>
    <w:rsid w:val="00CF3DB3"/>
    <w:rsid w:val="00CF4F20"/>
    <w:rsid w:val="00CF5BA9"/>
    <w:rsid w:val="00D0274B"/>
    <w:rsid w:val="00D0503D"/>
    <w:rsid w:val="00D052BC"/>
    <w:rsid w:val="00D07026"/>
    <w:rsid w:val="00D146AE"/>
    <w:rsid w:val="00D22C8F"/>
    <w:rsid w:val="00D3203C"/>
    <w:rsid w:val="00D33491"/>
    <w:rsid w:val="00D3442D"/>
    <w:rsid w:val="00D36F00"/>
    <w:rsid w:val="00D44B67"/>
    <w:rsid w:val="00D44F8E"/>
    <w:rsid w:val="00D51FD5"/>
    <w:rsid w:val="00D5409C"/>
    <w:rsid w:val="00D55DE0"/>
    <w:rsid w:val="00D607EF"/>
    <w:rsid w:val="00D60F88"/>
    <w:rsid w:val="00D646BD"/>
    <w:rsid w:val="00D65558"/>
    <w:rsid w:val="00D71201"/>
    <w:rsid w:val="00D720C7"/>
    <w:rsid w:val="00D82635"/>
    <w:rsid w:val="00D84841"/>
    <w:rsid w:val="00D876E6"/>
    <w:rsid w:val="00D90958"/>
    <w:rsid w:val="00DA1025"/>
    <w:rsid w:val="00DA22EC"/>
    <w:rsid w:val="00DA5682"/>
    <w:rsid w:val="00DA5860"/>
    <w:rsid w:val="00DA5C0C"/>
    <w:rsid w:val="00DA7C27"/>
    <w:rsid w:val="00DB2767"/>
    <w:rsid w:val="00DC1B10"/>
    <w:rsid w:val="00DC2924"/>
    <w:rsid w:val="00DC4729"/>
    <w:rsid w:val="00DD31C5"/>
    <w:rsid w:val="00DD5020"/>
    <w:rsid w:val="00DD63BE"/>
    <w:rsid w:val="00DE2570"/>
    <w:rsid w:val="00DE4296"/>
    <w:rsid w:val="00DF2469"/>
    <w:rsid w:val="00DF7899"/>
    <w:rsid w:val="00E032E1"/>
    <w:rsid w:val="00E0524C"/>
    <w:rsid w:val="00E15751"/>
    <w:rsid w:val="00E17160"/>
    <w:rsid w:val="00E17D41"/>
    <w:rsid w:val="00E231D1"/>
    <w:rsid w:val="00E3288D"/>
    <w:rsid w:val="00E35112"/>
    <w:rsid w:val="00E35BEC"/>
    <w:rsid w:val="00E376B8"/>
    <w:rsid w:val="00E41A6A"/>
    <w:rsid w:val="00E50821"/>
    <w:rsid w:val="00E51F91"/>
    <w:rsid w:val="00E5498A"/>
    <w:rsid w:val="00E559CE"/>
    <w:rsid w:val="00E60F42"/>
    <w:rsid w:val="00E6746C"/>
    <w:rsid w:val="00E7086E"/>
    <w:rsid w:val="00E70DF8"/>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2133"/>
    <w:rsid w:val="00ED366B"/>
    <w:rsid w:val="00ED5D03"/>
    <w:rsid w:val="00EE01ED"/>
    <w:rsid w:val="00EE1AC1"/>
    <w:rsid w:val="00EE39D6"/>
    <w:rsid w:val="00EE52AD"/>
    <w:rsid w:val="00EE5BC3"/>
    <w:rsid w:val="00EE6FAB"/>
    <w:rsid w:val="00EF328C"/>
    <w:rsid w:val="00EF4647"/>
    <w:rsid w:val="00EF68BB"/>
    <w:rsid w:val="00F01F92"/>
    <w:rsid w:val="00F030D4"/>
    <w:rsid w:val="00F04053"/>
    <w:rsid w:val="00F04661"/>
    <w:rsid w:val="00F06573"/>
    <w:rsid w:val="00F10A08"/>
    <w:rsid w:val="00F15354"/>
    <w:rsid w:val="00F22AC5"/>
    <w:rsid w:val="00F254D1"/>
    <w:rsid w:val="00F277F8"/>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3828"/>
    <w:rsid w:val="00F81FEC"/>
    <w:rsid w:val="00F927A1"/>
    <w:rsid w:val="00F92E4D"/>
    <w:rsid w:val="00F95D08"/>
    <w:rsid w:val="00FA23BD"/>
    <w:rsid w:val="00FA3764"/>
    <w:rsid w:val="00FA41C7"/>
    <w:rsid w:val="00FA4A79"/>
    <w:rsid w:val="00FA56ED"/>
    <w:rsid w:val="00FB05DD"/>
    <w:rsid w:val="00FB0B62"/>
    <w:rsid w:val="00FB0F7C"/>
    <w:rsid w:val="00FB24EA"/>
    <w:rsid w:val="00FB5FA6"/>
    <w:rsid w:val="00FC0334"/>
    <w:rsid w:val="00FC1310"/>
    <w:rsid w:val="00FC2FF3"/>
    <w:rsid w:val="00FC3263"/>
    <w:rsid w:val="00FC51F9"/>
    <w:rsid w:val="00FC5B40"/>
    <w:rsid w:val="00FC5FF8"/>
    <w:rsid w:val="00FD271B"/>
    <w:rsid w:val="00FD3D7C"/>
    <w:rsid w:val="00FD4F8F"/>
    <w:rsid w:val="00FD736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DA7C2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0563F2"/>
    <w:rPr>
      <w:color w:val="605E5C"/>
      <w:shd w:val="clear" w:color="auto" w:fill="E1DFDD"/>
    </w:rPr>
  </w:style>
  <w:style w:type="character" w:customStyle="1" w:styleId="Heading3Char">
    <w:name w:val="Heading 3 Char"/>
    <w:basedOn w:val="DefaultParagraphFont"/>
    <w:link w:val="Heading3"/>
    <w:uiPriority w:val="9"/>
    <w:semiHidden/>
    <w:rsid w:val="00DA7C27"/>
    <w:rPr>
      <w:rFonts w:asciiTheme="majorHAnsi" w:eastAsiaTheme="majorEastAsia" w:hAnsiTheme="majorHAnsi" w:cstheme="majorBidi"/>
      <w:color w:val="1F3763" w:themeColor="accent1" w:themeShade="7F"/>
      <w:sz w:val="24"/>
      <w:szCs w:val="24"/>
    </w:rPr>
  </w:style>
  <w:style w:type="paragraph" w:customStyle="1" w:styleId="Body">
    <w:name w:val="Body"/>
    <w:rsid w:val="00951A50"/>
    <w:pPr>
      <w:pBdr>
        <w:top w:val="nil"/>
        <w:left w:val="nil"/>
        <w:bottom w:val="nil"/>
        <w:right w:val="nil"/>
        <w:between w:val="nil"/>
        <w:bar w:val="nil"/>
      </w:pBdr>
    </w:pPr>
    <w:rPr>
      <w:rFonts w:ascii="Helvetica Neue" w:eastAsia="Arial Unicode MS" w:hAnsi="Helvetica Neue" w:cs="Arial Unicode MS"/>
      <w:color w:val="000000"/>
      <w:sz w:val="22"/>
      <w:szCs w:val="22"/>
      <w:bdr w:val="nil"/>
      <w:lang w:val="en-US"/>
    </w:rPr>
  </w:style>
  <w:style w:type="character" w:customStyle="1" w:styleId="Hyperlink0">
    <w:name w:val="Hyperlink.0"/>
    <w:basedOn w:val="Hyperlink"/>
    <w:rsid w:val="00951A5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421</TotalTime>
  <Pages>8</Pages>
  <Words>1885</Words>
  <Characters>10747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Lauren Hallett</cp:lastModifiedBy>
  <cp:revision>48</cp:revision>
  <cp:lastPrinted>2020-02-11T19:20:00Z</cp:lastPrinted>
  <dcterms:created xsi:type="dcterms:W3CDTF">2026-05-11T17:49:00Z</dcterms:created>
  <dcterms:modified xsi:type="dcterms:W3CDTF">2026-09-29T12:56:00Z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