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15789" w14:textId="77777777" w:rsidR="00C21308" w:rsidRDefault="00C21308" w:rsidP="00CC5291">
      <w:pPr>
        <w:pStyle w:val="TableParagraph"/>
        <w:spacing w:before="122"/>
        <w:ind w:left="105"/>
        <w:jc w:val="center"/>
        <w:rPr>
          <w:b/>
          <w:bCs/>
          <w:sz w:val="34"/>
          <w:szCs w:val="32"/>
        </w:rPr>
      </w:pPr>
    </w:p>
    <w:p w14:paraId="2AEAEBFB" w14:textId="77777777" w:rsidR="00C21308" w:rsidRDefault="00C21308" w:rsidP="00CC5291">
      <w:pPr>
        <w:pStyle w:val="TableParagraph"/>
        <w:spacing w:before="122"/>
        <w:ind w:left="105"/>
        <w:jc w:val="center"/>
        <w:rPr>
          <w:b/>
          <w:bCs/>
          <w:sz w:val="34"/>
          <w:szCs w:val="32"/>
        </w:rPr>
      </w:pPr>
    </w:p>
    <w:p w14:paraId="6F778770" w14:textId="77777777" w:rsidR="00C21308" w:rsidRDefault="00C21308" w:rsidP="00CC5291">
      <w:pPr>
        <w:pStyle w:val="TableParagraph"/>
        <w:spacing w:before="122"/>
        <w:ind w:left="105"/>
        <w:jc w:val="center"/>
        <w:rPr>
          <w:b/>
          <w:bCs/>
          <w:sz w:val="34"/>
          <w:szCs w:val="32"/>
        </w:rPr>
      </w:pPr>
    </w:p>
    <w:p w14:paraId="5AE47E37" w14:textId="77777777" w:rsidR="00C21308" w:rsidRDefault="00C21308" w:rsidP="00CC5291">
      <w:pPr>
        <w:pStyle w:val="TableParagraph"/>
        <w:spacing w:before="122"/>
        <w:ind w:left="105"/>
        <w:jc w:val="center"/>
        <w:rPr>
          <w:b/>
          <w:bCs/>
          <w:sz w:val="34"/>
          <w:szCs w:val="32"/>
        </w:rPr>
      </w:pPr>
    </w:p>
    <w:p w14:paraId="6238F86B" w14:textId="0ACAE949" w:rsidR="00CC5291" w:rsidRDefault="00CC5291" w:rsidP="00CC5291">
      <w:pPr>
        <w:pStyle w:val="TableParagraph"/>
        <w:spacing w:before="122"/>
        <w:ind w:left="105"/>
        <w:jc w:val="center"/>
        <w:rPr>
          <w:b/>
          <w:bCs/>
          <w:spacing w:val="-2"/>
          <w:sz w:val="34"/>
          <w:szCs w:val="32"/>
        </w:rPr>
      </w:pPr>
      <w:r w:rsidRPr="00CC5291">
        <w:rPr>
          <w:b/>
          <w:bCs/>
          <w:sz w:val="34"/>
          <w:szCs w:val="32"/>
        </w:rPr>
        <w:t>Academic</w:t>
      </w:r>
      <w:r w:rsidRPr="00CC5291">
        <w:rPr>
          <w:b/>
          <w:bCs/>
          <w:spacing w:val="-6"/>
          <w:sz w:val="34"/>
          <w:szCs w:val="32"/>
        </w:rPr>
        <w:t xml:space="preserve"> </w:t>
      </w:r>
      <w:r w:rsidRPr="00CC5291">
        <w:rPr>
          <w:b/>
          <w:bCs/>
          <w:sz w:val="34"/>
          <w:szCs w:val="32"/>
        </w:rPr>
        <w:t>and</w:t>
      </w:r>
      <w:r w:rsidRPr="00CC5291">
        <w:rPr>
          <w:b/>
          <w:bCs/>
          <w:spacing w:val="-6"/>
          <w:sz w:val="34"/>
          <w:szCs w:val="32"/>
        </w:rPr>
        <w:t xml:space="preserve"> </w:t>
      </w:r>
      <w:r w:rsidRPr="00CC5291">
        <w:rPr>
          <w:b/>
          <w:bCs/>
          <w:sz w:val="34"/>
          <w:szCs w:val="32"/>
        </w:rPr>
        <w:t>Employability</w:t>
      </w:r>
      <w:r w:rsidRPr="00CC5291">
        <w:rPr>
          <w:b/>
          <w:bCs/>
          <w:spacing w:val="-5"/>
          <w:sz w:val="34"/>
          <w:szCs w:val="32"/>
        </w:rPr>
        <w:t xml:space="preserve"> </w:t>
      </w:r>
      <w:r w:rsidRPr="00CC5291">
        <w:rPr>
          <w:b/>
          <w:bCs/>
          <w:spacing w:val="-2"/>
          <w:sz w:val="34"/>
          <w:szCs w:val="32"/>
        </w:rPr>
        <w:t>Skills</w:t>
      </w:r>
    </w:p>
    <w:p w14:paraId="25645F2D" w14:textId="1AB08074" w:rsidR="00C21308" w:rsidRPr="00CC5291" w:rsidRDefault="00C21308" w:rsidP="00C21308">
      <w:pPr>
        <w:pStyle w:val="TableParagraph"/>
        <w:spacing w:before="122"/>
        <w:jc w:val="center"/>
        <w:rPr>
          <w:b/>
          <w:bCs/>
          <w:sz w:val="34"/>
          <w:szCs w:val="32"/>
        </w:rPr>
      </w:pPr>
      <w:r>
        <w:rPr>
          <w:b/>
          <w:bCs/>
          <w:spacing w:val="-2"/>
          <w:sz w:val="34"/>
          <w:szCs w:val="32"/>
        </w:rPr>
        <w:t xml:space="preserve">TASK 3 </w:t>
      </w:r>
    </w:p>
    <w:p w14:paraId="3FC10DB9" w14:textId="26D6D23D" w:rsidR="00EA286B" w:rsidRDefault="00EA286B">
      <w:pPr>
        <w:rPr>
          <w:rFonts w:ascii="Arial" w:hAnsi="Arial" w:cs="Arial"/>
        </w:rPr>
      </w:pPr>
    </w:p>
    <w:p w14:paraId="1A4C2B74" w14:textId="772BCAF1" w:rsidR="00EA286B" w:rsidRDefault="00EA286B">
      <w:pPr>
        <w:rPr>
          <w:rFonts w:ascii="Arial" w:hAnsi="Arial" w:cs="Arial"/>
        </w:rPr>
      </w:pPr>
    </w:p>
    <w:p w14:paraId="66157C87" w14:textId="61574658" w:rsidR="00EA286B" w:rsidRDefault="00EA286B">
      <w:pPr>
        <w:rPr>
          <w:rFonts w:ascii="Arial" w:hAnsi="Arial" w:cs="Arial"/>
        </w:rPr>
      </w:pPr>
    </w:p>
    <w:p w14:paraId="6C328F1C" w14:textId="6AA909A6" w:rsidR="00EA286B" w:rsidRDefault="00EA286B">
      <w:pPr>
        <w:rPr>
          <w:rFonts w:ascii="Arial" w:hAnsi="Arial" w:cs="Arial"/>
        </w:rPr>
      </w:pPr>
    </w:p>
    <w:p w14:paraId="71E41578" w14:textId="56189993" w:rsidR="00EA286B" w:rsidRDefault="00EA286B">
      <w:pPr>
        <w:rPr>
          <w:rFonts w:ascii="Arial" w:hAnsi="Arial" w:cs="Arial"/>
        </w:rPr>
      </w:pPr>
    </w:p>
    <w:p w14:paraId="08C87559" w14:textId="0D4A7BC0" w:rsidR="00EA286B" w:rsidRDefault="00EA286B">
      <w:pPr>
        <w:rPr>
          <w:rFonts w:ascii="Arial" w:hAnsi="Arial" w:cs="Arial"/>
        </w:rPr>
      </w:pPr>
    </w:p>
    <w:p w14:paraId="7D7A32DD" w14:textId="53FE3861" w:rsidR="00EA286B" w:rsidRDefault="00EA286B">
      <w:pPr>
        <w:rPr>
          <w:rFonts w:ascii="Arial" w:hAnsi="Arial" w:cs="Arial"/>
        </w:rPr>
      </w:pPr>
    </w:p>
    <w:p w14:paraId="5AC5B0E3" w14:textId="6D1FD186" w:rsidR="00EA286B" w:rsidRDefault="00EA286B">
      <w:pPr>
        <w:rPr>
          <w:rFonts w:ascii="Arial" w:hAnsi="Arial" w:cs="Arial"/>
        </w:rPr>
      </w:pPr>
    </w:p>
    <w:p w14:paraId="78B5F272" w14:textId="7722E77D" w:rsidR="00EA286B" w:rsidRDefault="00EA286B">
      <w:pPr>
        <w:rPr>
          <w:rFonts w:ascii="Arial" w:hAnsi="Arial" w:cs="Arial"/>
        </w:rPr>
      </w:pPr>
    </w:p>
    <w:p w14:paraId="11178BCB" w14:textId="4F5A9514" w:rsidR="00EA286B" w:rsidRDefault="00EA286B">
      <w:pPr>
        <w:rPr>
          <w:rFonts w:ascii="Arial" w:hAnsi="Arial" w:cs="Arial"/>
        </w:rPr>
      </w:pPr>
    </w:p>
    <w:p w14:paraId="61161228" w14:textId="26C365F8" w:rsidR="00EA286B" w:rsidRDefault="00EA286B">
      <w:pPr>
        <w:rPr>
          <w:rFonts w:ascii="Arial" w:hAnsi="Arial" w:cs="Arial"/>
        </w:rPr>
      </w:pPr>
    </w:p>
    <w:p w14:paraId="312BA1FA" w14:textId="71F1C736" w:rsidR="00EA286B" w:rsidRDefault="00EA286B">
      <w:pPr>
        <w:rPr>
          <w:rFonts w:ascii="Arial" w:hAnsi="Arial" w:cs="Arial"/>
        </w:rPr>
      </w:pPr>
    </w:p>
    <w:p w14:paraId="63746930" w14:textId="03F438F9" w:rsidR="00EA286B" w:rsidRDefault="00EA286B">
      <w:pPr>
        <w:rPr>
          <w:rFonts w:ascii="Arial" w:hAnsi="Arial" w:cs="Arial"/>
        </w:rPr>
      </w:pPr>
    </w:p>
    <w:p w14:paraId="4B3A5676" w14:textId="1813DAF1" w:rsidR="00EA286B" w:rsidRDefault="00EA286B">
      <w:pPr>
        <w:rPr>
          <w:rFonts w:ascii="Arial" w:hAnsi="Arial" w:cs="Arial"/>
        </w:rPr>
      </w:pPr>
    </w:p>
    <w:p w14:paraId="4CC2FC82" w14:textId="6F5DE077" w:rsidR="00EA286B" w:rsidRPr="00A23215" w:rsidRDefault="00EA286B">
      <w:pPr>
        <w:rPr>
          <w:rFonts w:ascii="Arial" w:hAnsi="Arial" w:cs="Arial"/>
          <w:sz w:val="28"/>
          <w:szCs w:val="28"/>
        </w:rPr>
      </w:pPr>
    </w:p>
    <w:p w14:paraId="7F791BE1" w14:textId="04D2B24D" w:rsidR="00EA286B" w:rsidRPr="00A23215" w:rsidRDefault="00EA286B">
      <w:pPr>
        <w:rPr>
          <w:rFonts w:ascii="Arial" w:hAnsi="Arial" w:cs="Arial"/>
          <w:sz w:val="28"/>
          <w:szCs w:val="28"/>
        </w:rPr>
      </w:pPr>
      <w:r w:rsidRPr="00A23215">
        <w:rPr>
          <w:rFonts w:ascii="Arial" w:hAnsi="Arial" w:cs="Arial"/>
          <w:b/>
          <w:bCs/>
          <w:sz w:val="28"/>
          <w:szCs w:val="28"/>
        </w:rPr>
        <w:t>Student:</w:t>
      </w:r>
      <w:r w:rsidRPr="00A23215">
        <w:rPr>
          <w:rFonts w:ascii="Arial" w:hAnsi="Arial" w:cs="Arial"/>
          <w:sz w:val="28"/>
          <w:szCs w:val="28"/>
        </w:rPr>
        <w:t xml:space="preserve"> </w:t>
      </w:r>
      <w:r w:rsidR="005E5BB8">
        <w:rPr>
          <w:rFonts w:ascii="Arial" w:hAnsi="Arial" w:cs="Arial"/>
          <w:sz w:val="28"/>
          <w:szCs w:val="28"/>
        </w:rPr>
        <w:t xml:space="preserve">Cosmin </w:t>
      </w:r>
      <w:proofErr w:type="spellStart"/>
      <w:r w:rsidR="005E5BB8">
        <w:rPr>
          <w:rFonts w:ascii="Arial" w:hAnsi="Arial" w:cs="Arial"/>
          <w:sz w:val="28"/>
          <w:szCs w:val="28"/>
        </w:rPr>
        <w:t>Jaleru</w:t>
      </w:r>
      <w:proofErr w:type="spellEnd"/>
    </w:p>
    <w:p w14:paraId="3C5FC7FE" w14:textId="39095CBD" w:rsidR="00C4078B" w:rsidRPr="00A23215" w:rsidRDefault="00C4078B">
      <w:pPr>
        <w:rPr>
          <w:rFonts w:ascii="Arial" w:hAnsi="Arial" w:cs="Arial"/>
          <w:sz w:val="28"/>
          <w:szCs w:val="28"/>
        </w:rPr>
      </w:pPr>
      <w:r w:rsidRPr="00A23215">
        <w:rPr>
          <w:rFonts w:ascii="Arial" w:hAnsi="Arial" w:cs="Arial"/>
          <w:b/>
          <w:bCs/>
          <w:sz w:val="28"/>
          <w:szCs w:val="28"/>
        </w:rPr>
        <w:t>Student</w:t>
      </w:r>
      <w:r w:rsidRPr="00A23215">
        <w:rPr>
          <w:rFonts w:ascii="Arial" w:hAnsi="Arial" w:cs="Arial"/>
          <w:sz w:val="28"/>
          <w:szCs w:val="28"/>
        </w:rPr>
        <w:t xml:space="preserve"> </w:t>
      </w:r>
      <w:r w:rsidRPr="00A23215">
        <w:rPr>
          <w:rFonts w:ascii="Arial" w:hAnsi="Arial" w:cs="Arial"/>
          <w:b/>
          <w:bCs/>
          <w:sz w:val="28"/>
          <w:szCs w:val="28"/>
        </w:rPr>
        <w:t>ID</w:t>
      </w:r>
      <w:r w:rsidRPr="00A23215">
        <w:rPr>
          <w:rFonts w:ascii="Arial" w:hAnsi="Arial" w:cs="Arial"/>
          <w:sz w:val="28"/>
          <w:szCs w:val="28"/>
        </w:rPr>
        <w:t xml:space="preserve">: </w:t>
      </w:r>
      <w:r w:rsidR="005E5BB8" w:rsidRPr="005E5BB8">
        <w:rPr>
          <w:rFonts w:ascii="Arial" w:hAnsi="Arial" w:cs="Arial"/>
          <w:sz w:val="28"/>
          <w:szCs w:val="28"/>
        </w:rPr>
        <w:t>2133267</w:t>
      </w:r>
    </w:p>
    <w:p w14:paraId="061F0547" w14:textId="77777777" w:rsidR="00933C1A" w:rsidRDefault="00933C1A">
      <w:pPr>
        <w:rPr>
          <w:rFonts w:ascii="Arial" w:hAnsi="Arial" w:cs="Arial"/>
          <w:b/>
          <w:bCs/>
          <w:sz w:val="28"/>
          <w:szCs w:val="28"/>
        </w:rPr>
      </w:pPr>
      <w:r w:rsidRPr="00933C1A">
        <w:rPr>
          <w:rFonts w:ascii="Arial" w:hAnsi="Arial" w:cs="Arial"/>
          <w:b/>
          <w:bCs/>
          <w:sz w:val="28"/>
          <w:szCs w:val="28"/>
        </w:rPr>
        <w:t xml:space="preserve">Internal verified: </w:t>
      </w:r>
      <w:r w:rsidRPr="00933C1A">
        <w:rPr>
          <w:rFonts w:ascii="Arial" w:hAnsi="Arial" w:cs="Arial"/>
          <w:sz w:val="28"/>
          <w:szCs w:val="28"/>
        </w:rPr>
        <w:t xml:space="preserve">Doreen </w:t>
      </w:r>
      <w:proofErr w:type="spellStart"/>
      <w:r w:rsidRPr="00933C1A">
        <w:rPr>
          <w:rFonts w:ascii="Arial" w:hAnsi="Arial" w:cs="Arial"/>
          <w:sz w:val="28"/>
          <w:szCs w:val="28"/>
        </w:rPr>
        <w:t>Nyaa</w:t>
      </w:r>
      <w:proofErr w:type="spellEnd"/>
      <w:r w:rsidRPr="00933C1A">
        <w:rPr>
          <w:rFonts w:ascii="Arial" w:hAnsi="Arial" w:cs="Arial"/>
          <w:sz w:val="28"/>
          <w:szCs w:val="28"/>
        </w:rPr>
        <w:t xml:space="preserve"> </w:t>
      </w:r>
      <w:proofErr w:type="spellStart"/>
      <w:r w:rsidRPr="00933C1A">
        <w:rPr>
          <w:rFonts w:ascii="Arial" w:hAnsi="Arial" w:cs="Arial"/>
          <w:sz w:val="28"/>
          <w:szCs w:val="28"/>
        </w:rPr>
        <w:t>Amundam</w:t>
      </w:r>
      <w:proofErr w:type="spellEnd"/>
    </w:p>
    <w:p w14:paraId="5F5664B9" w14:textId="1A7B4551" w:rsidR="0014321B" w:rsidRPr="00A23215" w:rsidRDefault="0014321B">
      <w:pPr>
        <w:rPr>
          <w:rFonts w:ascii="Arial" w:hAnsi="Arial" w:cs="Arial"/>
          <w:sz w:val="28"/>
          <w:szCs w:val="28"/>
        </w:rPr>
      </w:pPr>
      <w:r w:rsidRPr="00A23215">
        <w:rPr>
          <w:rFonts w:ascii="Arial" w:hAnsi="Arial" w:cs="Arial"/>
          <w:b/>
          <w:bCs/>
          <w:sz w:val="28"/>
          <w:szCs w:val="28"/>
        </w:rPr>
        <w:t>Module code:</w:t>
      </w:r>
      <w:r w:rsidRPr="00A23215">
        <w:rPr>
          <w:rFonts w:ascii="Arial" w:hAnsi="Arial" w:cs="Arial"/>
          <w:sz w:val="28"/>
          <w:szCs w:val="28"/>
        </w:rPr>
        <w:t xml:space="preserve"> </w:t>
      </w:r>
      <w:r w:rsidR="007B5F86" w:rsidRPr="00A23215">
        <w:rPr>
          <w:rFonts w:ascii="Arial" w:hAnsi="Arial" w:cs="Arial"/>
          <w:sz w:val="28"/>
          <w:szCs w:val="28"/>
        </w:rPr>
        <w:t>BM</w:t>
      </w:r>
      <w:r w:rsidR="00A23215" w:rsidRPr="00A23215">
        <w:rPr>
          <w:rFonts w:ascii="Arial" w:hAnsi="Arial" w:cs="Arial"/>
          <w:sz w:val="28"/>
          <w:szCs w:val="28"/>
        </w:rPr>
        <w:t>SW4001</w:t>
      </w:r>
    </w:p>
    <w:p w14:paraId="0814DA60" w14:textId="13A79F21" w:rsidR="00D10C65" w:rsidRDefault="00D10C65">
      <w:pPr>
        <w:rPr>
          <w:rFonts w:ascii="Arial" w:hAnsi="Arial" w:cs="Arial"/>
        </w:rPr>
      </w:pPr>
      <w:r>
        <w:rPr>
          <w:rFonts w:ascii="Arial" w:hAnsi="Arial" w:cs="Arial"/>
        </w:rPr>
        <w:br w:type="page"/>
      </w:r>
    </w:p>
    <w:p w14:paraId="209081A4" w14:textId="62CA4372" w:rsidR="0006387F" w:rsidRDefault="0006387F">
      <w:pPr>
        <w:rPr>
          <w:rFonts w:ascii="Arial" w:hAnsi="Arial" w:cs="Arial"/>
        </w:rPr>
      </w:pPr>
    </w:p>
    <w:p w14:paraId="048A6893" w14:textId="5D3D0A2A" w:rsidR="0006387F" w:rsidRDefault="0006387F">
      <w:pPr>
        <w:rPr>
          <w:rFonts w:ascii="Arial" w:hAnsi="Arial" w:cs="Arial"/>
        </w:rPr>
      </w:pPr>
    </w:p>
    <w:p w14:paraId="09BBC441" w14:textId="0364A0AC" w:rsidR="0006387F" w:rsidRPr="001D500A" w:rsidRDefault="0006387F" w:rsidP="001D500A">
      <w:pPr>
        <w:spacing w:line="360" w:lineRule="auto"/>
        <w:rPr>
          <w:rFonts w:ascii="Arial" w:hAnsi="Arial" w:cs="Arial"/>
        </w:rPr>
      </w:pPr>
    </w:p>
    <w:p w14:paraId="46749CA8" w14:textId="02AABF63" w:rsidR="0006387F" w:rsidRPr="001D500A" w:rsidRDefault="0006387F" w:rsidP="001D500A">
      <w:pPr>
        <w:spacing w:line="360" w:lineRule="auto"/>
        <w:rPr>
          <w:rFonts w:ascii="Arial" w:hAnsi="Arial" w:cs="Arial"/>
          <w:sz w:val="26"/>
          <w:szCs w:val="26"/>
        </w:rPr>
      </w:pPr>
    </w:p>
    <w:p w14:paraId="6B7CF115" w14:textId="77777777" w:rsidR="0006387F" w:rsidRPr="001D500A" w:rsidRDefault="0006387F" w:rsidP="001D500A">
      <w:pPr>
        <w:spacing w:line="360" w:lineRule="auto"/>
        <w:rPr>
          <w:rFonts w:ascii="Arial" w:hAnsi="Arial" w:cs="Arial"/>
          <w:sz w:val="26"/>
          <w:szCs w:val="26"/>
        </w:rPr>
      </w:pPr>
    </w:p>
    <w:sdt>
      <w:sdtPr>
        <w:rPr>
          <w:rFonts w:ascii="Arial" w:eastAsiaTheme="minorHAnsi" w:hAnsi="Arial" w:cs="Arial"/>
          <w:b/>
          <w:bCs/>
          <w:color w:val="000000" w:themeColor="text1"/>
          <w:sz w:val="36"/>
          <w:szCs w:val="36"/>
          <w:lang w:val="en-GB"/>
        </w:rPr>
        <w:id w:val="1909270741"/>
        <w:docPartObj>
          <w:docPartGallery w:val="Table of Contents"/>
          <w:docPartUnique/>
        </w:docPartObj>
      </w:sdtPr>
      <w:sdtEndPr>
        <w:rPr>
          <w:noProof/>
          <w:color w:val="auto"/>
          <w:sz w:val="22"/>
          <w:szCs w:val="22"/>
        </w:rPr>
      </w:sdtEndPr>
      <w:sdtContent>
        <w:p w14:paraId="3F085E00" w14:textId="01C6D9E0" w:rsidR="0006387F" w:rsidRPr="001D500A" w:rsidRDefault="0006387F" w:rsidP="001D500A">
          <w:pPr>
            <w:pStyle w:val="TOCHeading"/>
            <w:spacing w:line="360" w:lineRule="auto"/>
            <w:rPr>
              <w:rFonts w:ascii="Arial" w:hAnsi="Arial" w:cs="Arial"/>
              <w:b/>
              <w:bCs/>
              <w:color w:val="000000" w:themeColor="text1"/>
              <w:sz w:val="36"/>
              <w:szCs w:val="36"/>
            </w:rPr>
          </w:pPr>
          <w:r w:rsidRPr="001D500A">
            <w:rPr>
              <w:rFonts w:ascii="Arial" w:hAnsi="Arial" w:cs="Arial"/>
              <w:b/>
              <w:bCs/>
              <w:color w:val="000000" w:themeColor="text1"/>
              <w:sz w:val="36"/>
              <w:szCs w:val="36"/>
            </w:rPr>
            <w:t>Table of Contents</w:t>
          </w:r>
        </w:p>
        <w:p w14:paraId="44A1276A" w14:textId="77777777" w:rsidR="003738D4" w:rsidRPr="001D500A" w:rsidRDefault="003738D4" w:rsidP="001D500A">
          <w:pPr>
            <w:spacing w:line="360" w:lineRule="auto"/>
            <w:rPr>
              <w:rFonts w:ascii="Arial" w:hAnsi="Arial" w:cs="Arial"/>
              <w:lang w:val="en-US"/>
            </w:rPr>
          </w:pPr>
        </w:p>
        <w:p w14:paraId="6A90364E" w14:textId="270B1F76" w:rsidR="008E6558" w:rsidRDefault="0006387F">
          <w:pPr>
            <w:pStyle w:val="TOC1"/>
            <w:tabs>
              <w:tab w:val="right" w:leader="dot" w:pos="9016"/>
            </w:tabs>
            <w:rPr>
              <w:rFonts w:eastAsiaTheme="minorEastAsia"/>
              <w:noProof/>
              <w:lang w:eastAsia="en-GB"/>
            </w:rPr>
          </w:pPr>
          <w:r w:rsidRPr="001D500A">
            <w:rPr>
              <w:rFonts w:ascii="Arial" w:hAnsi="Arial" w:cs="Arial"/>
              <w:sz w:val="26"/>
              <w:szCs w:val="26"/>
            </w:rPr>
            <w:fldChar w:fldCharType="begin"/>
          </w:r>
          <w:r w:rsidRPr="001D500A">
            <w:rPr>
              <w:rFonts w:ascii="Arial" w:hAnsi="Arial" w:cs="Arial"/>
              <w:sz w:val="26"/>
              <w:szCs w:val="26"/>
            </w:rPr>
            <w:instrText xml:space="preserve"> TOC \o "1-3" \h \z \u </w:instrText>
          </w:r>
          <w:r w:rsidRPr="001D500A">
            <w:rPr>
              <w:rFonts w:ascii="Arial" w:hAnsi="Arial" w:cs="Arial"/>
              <w:sz w:val="26"/>
              <w:szCs w:val="26"/>
            </w:rPr>
            <w:fldChar w:fldCharType="separate"/>
          </w:r>
          <w:hyperlink w:anchor="_Toc120883670" w:history="1">
            <w:r w:rsidR="008E6558" w:rsidRPr="00B21413">
              <w:rPr>
                <w:rStyle w:val="Hyperlink"/>
                <w:rFonts w:cs="Arial"/>
                <w:noProof/>
              </w:rPr>
              <w:t>Introduction</w:t>
            </w:r>
            <w:r w:rsidR="008E6558">
              <w:rPr>
                <w:noProof/>
                <w:webHidden/>
              </w:rPr>
              <w:tab/>
            </w:r>
            <w:r w:rsidR="008E6558">
              <w:rPr>
                <w:noProof/>
                <w:webHidden/>
              </w:rPr>
              <w:fldChar w:fldCharType="begin"/>
            </w:r>
            <w:r w:rsidR="008E6558">
              <w:rPr>
                <w:noProof/>
                <w:webHidden/>
              </w:rPr>
              <w:instrText xml:space="preserve"> PAGEREF _Toc120883670 \h </w:instrText>
            </w:r>
            <w:r w:rsidR="008E6558">
              <w:rPr>
                <w:noProof/>
                <w:webHidden/>
              </w:rPr>
            </w:r>
            <w:r w:rsidR="008E6558">
              <w:rPr>
                <w:noProof/>
                <w:webHidden/>
              </w:rPr>
              <w:fldChar w:fldCharType="separate"/>
            </w:r>
            <w:r w:rsidR="008E6558">
              <w:rPr>
                <w:noProof/>
                <w:webHidden/>
              </w:rPr>
              <w:t>1</w:t>
            </w:r>
            <w:r w:rsidR="008E6558">
              <w:rPr>
                <w:noProof/>
                <w:webHidden/>
              </w:rPr>
              <w:fldChar w:fldCharType="end"/>
            </w:r>
          </w:hyperlink>
        </w:p>
        <w:p w14:paraId="398045EC" w14:textId="45EFB52C" w:rsidR="008E6558" w:rsidRDefault="008E6558">
          <w:pPr>
            <w:pStyle w:val="TOC1"/>
            <w:tabs>
              <w:tab w:val="right" w:leader="dot" w:pos="9016"/>
            </w:tabs>
            <w:rPr>
              <w:rFonts w:eastAsiaTheme="minorEastAsia"/>
              <w:noProof/>
              <w:lang w:eastAsia="en-GB"/>
            </w:rPr>
          </w:pPr>
          <w:hyperlink w:anchor="_Toc120883671" w:history="1">
            <w:r w:rsidRPr="00B21413">
              <w:rPr>
                <w:rStyle w:val="Hyperlink"/>
                <w:rFonts w:cs="Arial"/>
                <w:noProof/>
              </w:rPr>
              <w:t>Reflective frameworks</w:t>
            </w:r>
            <w:r>
              <w:rPr>
                <w:noProof/>
                <w:webHidden/>
              </w:rPr>
              <w:tab/>
            </w:r>
            <w:r>
              <w:rPr>
                <w:noProof/>
                <w:webHidden/>
              </w:rPr>
              <w:fldChar w:fldCharType="begin"/>
            </w:r>
            <w:r>
              <w:rPr>
                <w:noProof/>
                <w:webHidden/>
              </w:rPr>
              <w:instrText xml:space="preserve"> PAGEREF _Toc120883671 \h </w:instrText>
            </w:r>
            <w:r>
              <w:rPr>
                <w:noProof/>
                <w:webHidden/>
              </w:rPr>
            </w:r>
            <w:r>
              <w:rPr>
                <w:noProof/>
                <w:webHidden/>
              </w:rPr>
              <w:fldChar w:fldCharType="separate"/>
            </w:r>
            <w:r>
              <w:rPr>
                <w:noProof/>
                <w:webHidden/>
              </w:rPr>
              <w:t>2</w:t>
            </w:r>
            <w:r>
              <w:rPr>
                <w:noProof/>
                <w:webHidden/>
              </w:rPr>
              <w:fldChar w:fldCharType="end"/>
            </w:r>
          </w:hyperlink>
        </w:p>
        <w:p w14:paraId="090744AE" w14:textId="627DEEC2" w:rsidR="008E6558" w:rsidRDefault="008E6558">
          <w:pPr>
            <w:pStyle w:val="TOC1"/>
            <w:tabs>
              <w:tab w:val="right" w:leader="dot" w:pos="9016"/>
            </w:tabs>
            <w:rPr>
              <w:rFonts w:eastAsiaTheme="minorEastAsia"/>
              <w:noProof/>
              <w:lang w:eastAsia="en-GB"/>
            </w:rPr>
          </w:pPr>
          <w:hyperlink w:anchor="_Toc120883672" w:history="1">
            <w:r w:rsidRPr="00B21413">
              <w:rPr>
                <w:rStyle w:val="Hyperlink"/>
                <w:noProof/>
              </w:rPr>
              <w:t>Description</w:t>
            </w:r>
            <w:r>
              <w:rPr>
                <w:noProof/>
                <w:webHidden/>
              </w:rPr>
              <w:tab/>
            </w:r>
            <w:r>
              <w:rPr>
                <w:noProof/>
                <w:webHidden/>
              </w:rPr>
              <w:fldChar w:fldCharType="begin"/>
            </w:r>
            <w:r>
              <w:rPr>
                <w:noProof/>
                <w:webHidden/>
              </w:rPr>
              <w:instrText xml:space="preserve"> PAGEREF _Toc120883672 \h </w:instrText>
            </w:r>
            <w:r>
              <w:rPr>
                <w:noProof/>
                <w:webHidden/>
              </w:rPr>
            </w:r>
            <w:r>
              <w:rPr>
                <w:noProof/>
                <w:webHidden/>
              </w:rPr>
              <w:fldChar w:fldCharType="separate"/>
            </w:r>
            <w:r>
              <w:rPr>
                <w:noProof/>
                <w:webHidden/>
              </w:rPr>
              <w:t>2</w:t>
            </w:r>
            <w:r>
              <w:rPr>
                <w:noProof/>
                <w:webHidden/>
              </w:rPr>
              <w:fldChar w:fldCharType="end"/>
            </w:r>
          </w:hyperlink>
        </w:p>
        <w:p w14:paraId="76E287CC" w14:textId="1C78B686" w:rsidR="008E6558" w:rsidRDefault="008E6558">
          <w:pPr>
            <w:pStyle w:val="TOC2"/>
            <w:tabs>
              <w:tab w:val="right" w:leader="dot" w:pos="9016"/>
            </w:tabs>
            <w:rPr>
              <w:rFonts w:eastAsiaTheme="minorEastAsia"/>
              <w:noProof/>
              <w:lang w:eastAsia="en-GB"/>
            </w:rPr>
          </w:pPr>
          <w:hyperlink w:anchor="_Toc120883673" w:history="1">
            <w:r w:rsidRPr="00B21413">
              <w:rPr>
                <w:rStyle w:val="Hyperlink"/>
                <w:noProof/>
              </w:rPr>
              <w:t>Task 2 reflection</w:t>
            </w:r>
            <w:r>
              <w:rPr>
                <w:noProof/>
                <w:webHidden/>
              </w:rPr>
              <w:tab/>
            </w:r>
            <w:r>
              <w:rPr>
                <w:noProof/>
                <w:webHidden/>
              </w:rPr>
              <w:fldChar w:fldCharType="begin"/>
            </w:r>
            <w:r>
              <w:rPr>
                <w:noProof/>
                <w:webHidden/>
              </w:rPr>
              <w:instrText xml:space="preserve"> PAGEREF _Toc120883673 \h </w:instrText>
            </w:r>
            <w:r>
              <w:rPr>
                <w:noProof/>
                <w:webHidden/>
              </w:rPr>
            </w:r>
            <w:r>
              <w:rPr>
                <w:noProof/>
                <w:webHidden/>
              </w:rPr>
              <w:fldChar w:fldCharType="separate"/>
            </w:r>
            <w:r>
              <w:rPr>
                <w:noProof/>
                <w:webHidden/>
              </w:rPr>
              <w:t>3</w:t>
            </w:r>
            <w:r>
              <w:rPr>
                <w:noProof/>
                <w:webHidden/>
              </w:rPr>
              <w:fldChar w:fldCharType="end"/>
            </w:r>
          </w:hyperlink>
        </w:p>
        <w:p w14:paraId="6B808CFA" w14:textId="353A8478" w:rsidR="008E6558" w:rsidRDefault="008E6558">
          <w:pPr>
            <w:pStyle w:val="TOC2"/>
            <w:tabs>
              <w:tab w:val="right" w:leader="dot" w:pos="9016"/>
            </w:tabs>
            <w:rPr>
              <w:rFonts w:eastAsiaTheme="minorEastAsia"/>
              <w:noProof/>
              <w:lang w:eastAsia="en-GB"/>
            </w:rPr>
          </w:pPr>
          <w:hyperlink w:anchor="_Toc120883674" w:history="1">
            <w:r w:rsidRPr="00B21413">
              <w:rPr>
                <w:rStyle w:val="Hyperlink"/>
                <w:noProof/>
              </w:rPr>
              <w:t>Presentation</w:t>
            </w:r>
            <w:r>
              <w:rPr>
                <w:noProof/>
                <w:webHidden/>
              </w:rPr>
              <w:tab/>
            </w:r>
            <w:r>
              <w:rPr>
                <w:noProof/>
                <w:webHidden/>
              </w:rPr>
              <w:fldChar w:fldCharType="begin"/>
            </w:r>
            <w:r>
              <w:rPr>
                <w:noProof/>
                <w:webHidden/>
              </w:rPr>
              <w:instrText xml:space="preserve"> PAGEREF _Toc120883674 \h </w:instrText>
            </w:r>
            <w:r>
              <w:rPr>
                <w:noProof/>
                <w:webHidden/>
              </w:rPr>
            </w:r>
            <w:r>
              <w:rPr>
                <w:noProof/>
                <w:webHidden/>
              </w:rPr>
              <w:fldChar w:fldCharType="separate"/>
            </w:r>
            <w:r>
              <w:rPr>
                <w:noProof/>
                <w:webHidden/>
              </w:rPr>
              <w:t>4</w:t>
            </w:r>
            <w:r>
              <w:rPr>
                <w:noProof/>
                <w:webHidden/>
              </w:rPr>
              <w:fldChar w:fldCharType="end"/>
            </w:r>
          </w:hyperlink>
        </w:p>
        <w:p w14:paraId="3DAD3401" w14:textId="028F2DE9" w:rsidR="008E6558" w:rsidRDefault="008E6558">
          <w:pPr>
            <w:pStyle w:val="TOC1"/>
            <w:tabs>
              <w:tab w:val="right" w:leader="dot" w:pos="9016"/>
            </w:tabs>
            <w:rPr>
              <w:rFonts w:eastAsiaTheme="minorEastAsia"/>
              <w:noProof/>
              <w:lang w:eastAsia="en-GB"/>
            </w:rPr>
          </w:pPr>
          <w:hyperlink w:anchor="_Toc120883675" w:history="1">
            <w:r w:rsidRPr="00B21413">
              <w:rPr>
                <w:rStyle w:val="Hyperlink"/>
                <w:rFonts w:cs="Arial"/>
                <w:noProof/>
              </w:rPr>
              <w:t>Conclusion</w:t>
            </w:r>
            <w:r>
              <w:rPr>
                <w:noProof/>
                <w:webHidden/>
              </w:rPr>
              <w:tab/>
            </w:r>
            <w:r>
              <w:rPr>
                <w:noProof/>
                <w:webHidden/>
              </w:rPr>
              <w:fldChar w:fldCharType="begin"/>
            </w:r>
            <w:r>
              <w:rPr>
                <w:noProof/>
                <w:webHidden/>
              </w:rPr>
              <w:instrText xml:space="preserve"> PAGEREF _Toc120883675 \h </w:instrText>
            </w:r>
            <w:r>
              <w:rPr>
                <w:noProof/>
                <w:webHidden/>
              </w:rPr>
            </w:r>
            <w:r>
              <w:rPr>
                <w:noProof/>
                <w:webHidden/>
              </w:rPr>
              <w:fldChar w:fldCharType="separate"/>
            </w:r>
            <w:r>
              <w:rPr>
                <w:noProof/>
                <w:webHidden/>
              </w:rPr>
              <w:t>4</w:t>
            </w:r>
            <w:r>
              <w:rPr>
                <w:noProof/>
                <w:webHidden/>
              </w:rPr>
              <w:fldChar w:fldCharType="end"/>
            </w:r>
          </w:hyperlink>
        </w:p>
        <w:p w14:paraId="38B0D478" w14:textId="13EA74CF" w:rsidR="008E6558" w:rsidRDefault="008E6558">
          <w:pPr>
            <w:pStyle w:val="TOC1"/>
            <w:tabs>
              <w:tab w:val="right" w:leader="dot" w:pos="9016"/>
            </w:tabs>
            <w:rPr>
              <w:rFonts w:eastAsiaTheme="minorEastAsia"/>
              <w:noProof/>
              <w:lang w:eastAsia="en-GB"/>
            </w:rPr>
          </w:pPr>
          <w:hyperlink w:anchor="_Toc120883676" w:history="1">
            <w:r w:rsidRPr="00B21413">
              <w:rPr>
                <w:rStyle w:val="Hyperlink"/>
                <w:rFonts w:cs="Arial"/>
                <w:noProof/>
              </w:rPr>
              <w:t>References</w:t>
            </w:r>
            <w:r>
              <w:rPr>
                <w:noProof/>
                <w:webHidden/>
              </w:rPr>
              <w:tab/>
            </w:r>
            <w:r>
              <w:rPr>
                <w:noProof/>
                <w:webHidden/>
              </w:rPr>
              <w:fldChar w:fldCharType="begin"/>
            </w:r>
            <w:r>
              <w:rPr>
                <w:noProof/>
                <w:webHidden/>
              </w:rPr>
              <w:instrText xml:space="preserve"> PAGEREF _Toc120883676 \h </w:instrText>
            </w:r>
            <w:r>
              <w:rPr>
                <w:noProof/>
                <w:webHidden/>
              </w:rPr>
            </w:r>
            <w:r>
              <w:rPr>
                <w:noProof/>
                <w:webHidden/>
              </w:rPr>
              <w:fldChar w:fldCharType="separate"/>
            </w:r>
            <w:r>
              <w:rPr>
                <w:noProof/>
                <w:webHidden/>
              </w:rPr>
              <w:t>4</w:t>
            </w:r>
            <w:r>
              <w:rPr>
                <w:noProof/>
                <w:webHidden/>
              </w:rPr>
              <w:fldChar w:fldCharType="end"/>
            </w:r>
          </w:hyperlink>
        </w:p>
        <w:p w14:paraId="72D3CBB8" w14:textId="0F1851C8" w:rsidR="008E6558" w:rsidRDefault="008E6558">
          <w:pPr>
            <w:pStyle w:val="TOC1"/>
            <w:tabs>
              <w:tab w:val="right" w:leader="dot" w:pos="9016"/>
            </w:tabs>
            <w:rPr>
              <w:rFonts w:eastAsiaTheme="minorEastAsia"/>
              <w:noProof/>
              <w:lang w:eastAsia="en-GB"/>
            </w:rPr>
          </w:pPr>
          <w:hyperlink w:anchor="_Toc120883677" w:history="1">
            <w:r w:rsidRPr="00B21413">
              <w:rPr>
                <w:rStyle w:val="Hyperlink"/>
                <w:rFonts w:cs="Arial"/>
                <w:noProof/>
              </w:rPr>
              <w:t>Appendix 1 – Personal development plan</w:t>
            </w:r>
            <w:r>
              <w:rPr>
                <w:noProof/>
                <w:webHidden/>
              </w:rPr>
              <w:tab/>
            </w:r>
            <w:r>
              <w:rPr>
                <w:noProof/>
                <w:webHidden/>
              </w:rPr>
              <w:fldChar w:fldCharType="begin"/>
            </w:r>
            <w:r>
              <w:rPr>
                <w:noProof/>
                <w:webHidden/>
              </w:rPr>
              <w:instrText xml:space="preserve"> PAGEREF _Toc120883677 \h </w:instrText>
            </w:r>
            <w:r>
              <w:rPr>
                <w:noProof/>
                <w:webHidden/>
              </w:rPr>
            </w:r>
            <w:r>
              <w:rPr>
                <w:noProof/>
                <w:webHidden/>
              </w:rPr>
              <w:fldChar w:fldCharType="separate"/>
            </w:r>
            <w:r>
              <w:rPr>
                <w:noProof/>
                <w:webHidden/>
              </w:rPr>
              <w:t>5</w:t>
            </w:r>
            <w:r>
              <w:rPr>
                <w:noProof/>
                <w:webHidden/>
              </w:rPr>
              <w:fldChar w:fldCharType="end"/>
            </w:r>
          </w:hyperlink>
        </w:p>
        <w:p w14:paraId="423B40AA" w14:textId="5BD49DD8" w:rsidR="008E6558" w:rsidRDefault="008E6558">
          <w:pPr>
            <w:pStyle w:val="TOC1"/>
            <w:tabs>
              <w:tab w:val="right" w:leader="dot" w:pos="9016"/>
            </w:tabs>
            <w:rPr>
              <w:rFonts w:eastAsiaTheme="minorEastAsia"/>
              <w:noProof/>
              <w:lang w:eastAsia="en-GB"/>
            </w:rPr>
          </w:pPr>
          <w:hyperlink w:anchor="_Toc120883678" w:history="1">
            <w:r w:rsidRPr="00B21413">
              <w:rPr>
                <w:rStyle w:val="Hyperlink"/>
                <w:rFonts w:cs="Arial"/>
                <w:noProof/>
              </w:rPr>
              <w:t>Appendix 2 – Group presentation evaluation form</w:t>
            </w:r>
            <w:r>
              <w:rPr>
                <w:noProof/>
                <w:webHidden/>
              </w:rPr>
              <w:tab/>
            </w:r>
            <w:r>
              <w:rPr>
                <w:noProof/>
                <w:webHidden/>
              </w:rPr>
              <w:fldChar w:fldCharType="begin"/>
            </w:r>
            <w:r>
              <w:rPr>
                <w:noProof/>
                <w:webHidden/>
              </w:rPr>
              <w:instrText xml:space="preserve"> PAGEREF _Toc120883678 \h </w:instrText>
            </w:r>
            <w:r>
              <w:rPr>
                <w:noProof/>
                <w:webHidden/>
              </w:rPr>
            </w:r>
            <w:r>
              <w:rPr>
                <w:noProof/>
                <w:webHidden/>
              </w:rPr>
              <w:fldChar w:fldCharType="separate"/>
            </w:r>
            <w:r>
              <w:rPr>
                <w:noProof/>
                <w:webHidden/>
              </w:rPr>
              <w:t>6</w:t>
            </w:r>
            <w:r>
              <w:rPr>
                <w:noProof/>
                <w:webHidden/>
              </w:rPr>
              <w:fldChar w:fldCharType="end"/>
            </w:r>
          </w:hyperlink>
        </w:p>
        <w:p w14:paraId="3F0AFB7E" w14:textId="762C861B" w:rsidR="0006387F" w:rsidRPr="001D500A" w:rsidRDefault="0006387F" w:rsidP="001D500A">
          <w:pPr>
            <w:spacing w:line="360" w:lineRule="auto"/>
            <w:rPr>
              <w:rFonts w:ascii="Arial" w:hAnsi="Arial" w:cs="Arial"/>
            </w:rPr>
          </w:pPr>
          <w:r w:rsidRPr="001D500A">
            <w:rPr>
              <w:rFonts w:ascii="Arial" w:hAnsi="Arial" w:cs="Arial"/>
              <w:b/>
              <w:bCs/>
              <w:noProof/>
              <w:sz w:val="26"/>
              <w:szCs w:val="26"/>
            </w:rPr>
            <w:fldChar w:fldCharType="end"/>
          </w:r>
        </w:p>
      </w:sdtContent>
    </w:sdt>
    <w:p w14:paraId="75BC24D4" w14:textId="77777777" w:rsidR="0006387F" w:rsidRPr="001D500A" w:rsidRDefault="0006387F" w:rsidP="001D500A">
      <w:pPr>
        <w:spacing w:line="360" w:lineRule="auto"/>
        <w:rPr>
          <w:rFonts w:ascii="Arial" w:hAnsi="Arial" w:cs="Arial"/>
        </w:rPr>
      </w:pPr>
    </w:p>
    <w:p w14:paraId="5AC04ACD" w14:textId="3339B4B5" w:rsidR="00D10C65" w:rsidRPr="001D500A" w:rsidRDefault="00D10C65" w:rsidP="001D500A">
      <w:pPr>
        <w:spacing w:line="360" w:lineRule="auto"/>
        <w:rPr>
          <w:rFonts w:ascii="Arial" w:hAnsi="Arial" w:cs="Arial"/>
        </w:rPr>
      </w:pPr>
    </w:p>
    <w:p w14:paraId="47D65AE5" w14:textId="0569E68D" w:rsidR="0006387F" w:rsidRPr="001D500A" w:rsidRDefault="0006387F" w:rsidP="001D500A">
      <w:pPr>
        <w:spacing w:line="360" w:lineRule="auto"/>
        <w:rPr>
          <w:rFonts w:ascii="Arial" w:hAnsi="Arial" w:cs="Arial"/>
        </w:rPr>
      </w:pPr>
    </w:p>
    <w:p w14:paraId="4ABE5D27" w14:textId="527AD217" w:rsidR="0006387F" w:rsidRPr="001D500A" w:rsidRDefault="0006387F" w:rsidP="001D500A">
      <w:pPr>
        <w:spacing w:line="360" w:lineRule="auto"/>
        <w:rPr>
          <w:rFonts w:ascii="Arial" w:hAnsi="Arial" w:cs="Arial"/>
        </w:rPr>
      </w:pPr>
    </w:p>
    <w:p w14:paraId="4CDAA687" w14:textId="0DFB86DC" w:rsidR="0006387F" w:rsidRPr="001D500A" w:rsidRDefault="0006387F" w:rsidP="001D500A">
      <w:pPr>
        <w:spacing w:line="360" w:lineRule="auto"/>
        <w:rPr>
          <w:rFonts w:ascii="Arial" w:hAnsi="Arial" w:cs="Arial"/>
        </w:rPr>
      </w:pPr>
    </w:p>
    <w:p w14:paraId="057151E9" w14:textId="2C7E5651" w:rsidR="0006387F" w:rsidRPr="001D500A" w:rsidRDefault="0006387F" w:rsidP="001D500A">
      <w:pPr>
        <w:spacing w:line="360" w:lineRule="auto"/>
        <w:rPr>
          <w:rFonts w:ascii="Arial" w:hAnsi="Arial" w:cs="Arial"/>
        </w:rPr>
      </w:pPr>
    </w:p>
    <w:p w14:paraId="05C23413" w14:textId="7DB37076" w:rsidR="0006387F" w:rsidRPr="001D500A" w:rsidRDefault="0006387F" w:rsidP="001D500A">
      <w:pPr>
        <w:spacing w:line="360" w:lineRule="auto"/>
        <w:rPr>
          <w:rFonts w:ascii="Arial" w:hAnsi="Arial" w:cs="Arial"/>
        </w:rPr>
      </w:pPr>
    </w:p>
    <w:p w14:paraId="439EAEEC" w14:textId="1FA4D292" w:rsidR="00DC1F0A" w:rsidRPr="001D500A" w:rsidRDefault="00625B29" w:rsidP="001D500A">
      <w:pPr>
        <w:pStyle w:val="Heading1"/>
        <w:rPr>
          <w:rFonts w:cs="Arial"/>
        </w:rPr>
      </w:pPr>
      <w:bookmarkStart w:id="0" w:name="_Toc120883670"/>
      <w:r w:rsidRPr="001D500A">
        <w:rPr>
          <w:rFonts w:cs="Arial"/>
        </w:rPr>
        <w:t>Introduction</w:t>
      </w:r>
      <w:bookmarkEnd w:id="0"/>
      <w:r w:rsidR="005D1DAD">
        <w:rPr>
          <w:rFonts w:cs="Arial"/>
        </w:rPr>
        <w:t xml:space="preserve"> </w:t>
      </w:r>
    </w:p>
    <w:p w14:paraId="68073CCE" w14:textId="363FA165" w:rsidR="00DF2DF2" w:rsidRPr="001D500A" w:rsidRDefault="005E5BB8" w:rsidP="001D500A">
      <w:pPr>
        <w:spacing w:line="360" w:lineRule="auto"/>
        <w:rPr>
          <w:rFonts w:ascii="Arial" w:hAnsi="Arial" w:cs="Arial"/>
        </w:rPr>
      </w:pPr>
      <w:r>
        <w:rPr>
          <w:rFonts w:ascii="Arial" w:hAnsi="Arial" w:cs="Arial"/>
        </w:rPr>
        <w:t xml:space="preserve">This report narrows down the importance of reflective writing within the academic </w:t>
      </w:r>
      <w:r w:rsidR="00F6601A">
        <w:rPr>
          <w:rFonts w:ascii="Arial" w:hAnsi="Arial" w:cs="Arial"/>
        </w:rPr>
        <w:t xml:space="preserve">life and outlines the outcomes of task 2 and group presentation. When I graduate, I should be ready as I would have been acquired employability skills related to emotional intelligence and other soft skills. Communication, teamworking and team management are the most important </w:t>
      </w:r>
      <w:r w:rsidR="00F6601A">
        <w:rPr>
          <w:rFonts w:ascii="Arial" w:hAnsi="Arial" w:cs="Arial"/>
        </w:rPr>
        <w:lastRenderedPageBreak/>
        <w:t xml:space="preserve">abilities when it comes to an analyse. In this report I have mentioned numerous reflective frameworks, but I used Gibb’s Reflective Cycle to demonstrate a continuous state of development throughout the module and academic year. At the end, there is an action plan with targets I shall meet in a set timeframe following a SMART target. Professional development is dependent on the personal individual development. Thus, if I would be fulfilling my academic responsibilities and requirements of academic skills, </w:t>
      </w:r>
      <w:r w:rsidR="005D1DAD">
        <w:rPr>
          <w:rFonts w:ascii="Arial" w:hAnsi="Arial" w:cs="Arial"/>
        </w:rPr>
        <w:t>I would be able to achieve the employability skills.</w:t>
      </w:r>
    </w:p>
    <w:p w14:paraId="73294866" w14:textId="7A2C9F02" w:rsidR="00140CB9" w:rsidRDefault="00287D69" w:rsidP="005D1DAD">
      <w:pPr>
        <w:pStyle w:val="Heading1"/>
        <w:rPr>
          <w:rFonts w:cs="Arial"/>
        </w:rPr>
      </w:pPr>
      <w:bookmarkStart w:id="1" w:name="_Toc120883671"/>
      <w:r w:rsidRPr="001D500A">
        <w:rPr>
          <w:rFonts w:cs="Arial"/>
        </w:rPr>
        <w:t>Reflective frameworks</w:t>
      </w:r>
      <w:bookmarkEnd w:id="1"/>
      <w:r w:rsidR="00170CAA">
        <w:rPr>
          <w:rFonts w:cs="Arial"/>
        </w:rPr>
        <w:t xml:space="preserve"> </w:t>
      </w:r>
    </w:p>
    <w:p w14:paraId="4A3563E9" w14:textId="4EEF6CB6" w:rsidR="005D1DAD" w:rsidRDefault="005D1DAD" w:rsidP="005D1DAD">
      <w:pPr>
        <w:spacing w:line="360" w:lineRule="auto"/>
        <w:rPr>
          <w:rFonts w:ascii="Arial" w:hAnsi="Arial" w:cs="Arial"/>
        </w:rPr>
      </w:pPr>
      <w:r w:rsidRPr="005D1DAD">
        <w:rPr>
          <w:rFonts w:ascii="Arial" w:hAnsi="Arial" w:cs="Arial"/>
        </w:rPr>
        <w:t xml:space="preserve">There are numerous reflective frameworks such as ERA Cycle (Jasper, 2013), Driscoll’s What Model (2007), Kolb’s Experiential Learning Cycle (1984), Gibbs’ Reflective Cycle (1998) etc. Gibbs developed his reflective cycle based on Kolb’s experiential cycle and he suggested that an analysis of the situation should take place at each stage. Kolb’s is applied within an educational setting, while </w:t>
      </w:r>
      <w:r w:rsidR="00173E3D" w:rsidRPr="005D1DAD">
        <w:rPr>
          <w:rFonts w:ascii="Arial" w:hAnsi="Arial" w:cs="Arial"/>
        </w:rPr>
        <w:t>Gibbs</w:t>
      </w:r>
      <w:r w:rsidRPr="005D1DAD">
        <w:rPr>
          <w:rFonts w:ascii="Arial" w:hAnsi="Arial" w:cs="Arial"/>
        </w:rPr>
        <w:t xml:space="preserve"> refers to linking the doing with thinking. </w:t>
      </w:r>
      <w:r w:rsidR="00173E3D">
        <w:rPr>
          <w:rFonts w:ascii="Arial" w:hAnsi="Arial" w:cs="Arial"/>
        </w:rPr>
        <w:t>The major stages of Gibbs’ model are identifying the situation, the feelings related to the situation, an evaluation of the situation, drawing a conclusion and having an action plan to improve the skills furthermore just as in future the same issues could be tackled (</w:t>
      </w:r>
      <w:proofErr w:type="spellStart"/>
      <w:r w:rsidR="00173E3D" w:rsidRPr="00173E3D">
        <w:rPr>
          <w:rFonts w:ascii="Arial" w:hAnsi="Arial" w:cs="Arial"/>
        </w:rPr>
        <w:t>Beesley</w:t>
      </w:r>
      <w:proofErr w:type="spellEnd"/>
      <w:r w:rsidR="00173E3D" w:rsidRPr="00173E3D">
        <w:rPr>
          <w:rFonts w:ascii="Arial" w:hAnsi="Arial" w:cs="Arial"/>
        </w:rPr>
        <w:t xml:space="preserve"> et al.,2017</w:t>
      </w:r>
      <w:r w:rsidR="00173E3D">
        <w:rPr>
          <w:rFonts w:ascii="Arial" w:hAnsi="Arial" w:cs="Arial"/>
        </w:rPr>
        <w:t xml:space="preserve">). In this way, this model has helped me to find the issues I was encountering and develop myself not only on a personal level, but also professionally </w:t>
      </w:r>
      <w:r w:rsidR="00173E3D" w:rsidRPr="00173E3D">
        <w:rPr>
          <w:rFonts w:ascii="Arial" w:hAnsi="Arial" w:cs="Arial"/>
        </w:rPr>
        <w:t>(Koh and Tan, 2018)</w:t>
      </w:r>
      <w:r w:rsidR="00173E3D">
        <w:rPr>
          <w:rFonts w:ascii="Arial" w:hAnsi="Arial" w:cs="Arial"/>
        </w:rPr>
        <w:t xml:space="preserve">. The implementation of this model has helped me to understand the process of reflection and introspection, which, in fact, aided to a coherent assessment to my personal experiences lived throughout the academic life especially to this module. To be fair, I reckon I need improvement to my time management as the majority of the freshers need, communication as </w:t>
      </w:r>
      <w:r w:rsidR="001F42DB">
        <w:rPr>
          <w:rFonts w:ascii="Arial" w:hAnsi="Arial" w:cs="Arial"/>
        </w:rPr>
        <w:t xml:space="preserve">English is not my mother-tongue and I find expressing my thoughts really hard sometimes as I can mix up the languages, and team working which I have done it only at work in a professional setting. </w:t>
      </w:r>
    </w:p>
    <w:p w14:paraId="522A64CC" w14:textId="54F46750" w:rsidR="0021445D" w:rsidRDefault="0021445D" w:rsidP="005D1DAD">
      <w:pPr>
        <w:spacing w:line="360" w:lineRule="auto"/>
        <w:rPr>
          <w:rFonts w:ascii="Arial" w:hAnsi="Arial" w:cs="Arial"/>
        </w:rPr>
      </w:pPr>
    </w:p>
    <w:p w14:paraId="3F2C3A42" w14:textId="1EC3D9C9" w:rsidR="0021445D" w:rsidRDefault="0021445D" w:rsidP="005D1DAD">
      <w:pPr>
        <w:spacing w:line="360" w:lineRule="auto"/>
        <w:rPr>
          <w:rFonts w:ascii="Arial" w:hAnsi="Arial" w:cs="Arial"/>
        </w:rPr>
      </w:pPr>
    </w:p>
    <w:p w14:paraId="5A86A565" w14:textId="77777777" w:rsidR="0021445D" w:rsidRDefault="0021445D" w:rsidP="005D1DAD">
      <w:pPr>
        <w:spacing w:line="360" w:lineRule="auto"/>
        <w:rPr>
          <w:rFonts w:ascii="Arial" w:hAnsi="Arial" w:cs="Arial"/>
        </w:rPr>
      </w:pPr>
    </w:p>
    <w:p w14:paraId="4ED5820E" w14:textId="71C75D99" w:rsidR="0021445D" w:rsidRDefault="0021445D" w:rsidP="0021445D">
      <w:pPr>
        <w:pStyle w:val="Heading1"/>
      </w:pPr>
      <w:bookmarkStart w:id="2" w:name="_Toc120883672"/>
      <w:r>
        <w:t>Description</w:t>
      </w:r>
      <w:bookmarkEnd w:id="2"/>
      <w:r w:rsidR="008303DC">
        <w:t xml:space="preserve"> </w:t>
      </w:r>
    </w:p>
    <w:p w14:paraId="62B59FE6" w14:textId="6F07D6D8" w:rsidR="0021445D" w:rsidRDefault="0021445D" w:rsidP="0021445D">
      <w:pPr>
        <w:spacing w:line="360" w:lineRule="auto"/>
        <w:rPr>
          <w:rFonts w:ascii="Arial" w:hAnsi="Arial" w:cs="Arial"/>
        </w:rPr>
      </w:pPr>
      <w:r w:rsidRPr="0021445D">
        <w:rPr>
          <w:rFonts w:ascii="Arial" w:hAnsi="Arial" w:cs="Arial"/>
        </w:rPr>
        <w:t>Communication abilities are important at both the academic and professional levels. I may improve my communication abilities by attending my classes and related activities on a regular basis. The Gibbs model may have aided me in building a communication link between my learned lessons and my judgments of the efficacy of learning assessments</w:t>
      </w:r>
      <w:r w:rsidR="00B905A8">
        <w:rPr>
          <w:rFonts w:ascii="Arial" w:hAnsi="Arial" w:cs="Arial"/>
        </w:rPr>
        <w:t xml:space="preserve"> </w:t>
      </w:r>
      <w:r w:rsidR="00B905A8">
        <w:rPr>
          <w:rFonts w:ascii="Arial" w:hAnsi="Arial" w:cs="Arial"/>
        </w:rPr>
        <w:lastRenderedPageBreak/>
        <w:t>(</w:t>
      </w:r>
      <w:r w:rsidR="00B905A8" w:rsidRPr="00B905A8">
        <w:rPr>
          <w:rFonts w:ascii="Arial" w:hAnsi="Arial" w:cs="Arial"/>
        </w:rPr>
        <w:t>Brierley, 2019</w:t>
      </w:r>
      <w:r w:rsidR="00B905A8">
        <w:rPr>
          <w:rFonts w:ascii="Arial" w:hAnsi="Arial" w:cs="Arial"/>
        </w:rPr>
        <w:t>)</w:t>
      </w:r>
      <w:r w:rsidRPr="0021445D">
        <w:rPr>
          <w:rFonts w:ascii="Arial" w:hAnsi="Arial" w:cs="Arial"/>
        </w:rPr>
        <w:t>.</w:t>
      </w:r>
      <w:r w:rsidR="00B905A8">
        <w:rPr>
          <w:rFonts w:ascii="Arial" w:hAnsi="Arial" w:cs="Arial"/>
        </w:rPr>
        <w:t xml:space="preserve"> Thus, now I am able to efficiently read throughout the assessment briefs and understand the tasks I am given with the only need of asking for guidance after presenting drafts. I have understood that I need to link the lectures with the learning </w:t>
      </w:r>
      <w:r w:rsidR="002F74E0">
        <w:rPr>
          <w:rFonts w:ascii="Arial" w:hAnsi="Arial" w:cs="Arial"/>
        </w:rPr>
        <w:t>outcomes,</w:t>
      </w:r>
      <w:r w:rsidR="00B905A8">
        <w:rPr>
          <w:rFonts w:ascii="Arial" w:hAnsi="Arial" w:cs="Arial"/>
        </w:rPr>
        <w:t xml:space="preserve"> and I need to demonstrate through assessment that I am </w:t>
      </w:r>
      <w:r w:rsidR="002F74E0">
        <w:rPr>
          <w:rFonts w:ascii="Arial" w:hAnsi="Arial" w:cs="Arial"/>
        </w:rPr>
        <w:t>evolving,</w:t>
      </w:r>
      <w:r w:rsidR="00B905A8">
        <w:rPr>
          <w:rFonts w:ascii="Arial" w:hAnsi="Arial" w:cs="Arial"/>
        </w:rPr>
        <w:t xml:space="preserve"> and I am aware of the </w:t>
      </w:r>
      <w:r w:rsidR="002F74E0">
        <w:rPr>
          <w:rFonts w:ascii="Arial" w:hAnsi="Arial" w:cs="Arial"/>
        </w:rPr>
        <w:t xml:space="preserve">development process. In this way, I would be able to have higher grades and have the evidence of my development. Academic success comes in a series of reflective cycles to understand where I need to improve and the manners in which I can get to the desired outcome. Similarly, with an effective communication skill I would be prone to communicate throughout an organisation having clear descriptions. Plus, effective communication may aid my leadership skills </w:t>
      </w:r>
      <w:r w:rsidR="002F74E0" w:rsidRPr="002F74E0">
        <w:rPr>
          <w:rFonts w:ascii="Arial" w:hAnsi="Arial" w:cs="Arial"/>
        </w:rPr>
        <w:t>(</w:t>
      </w:r>
      <w:proofErr w:type="spellStart"/>
      <w:r w:rsidR="002F74E0" w:rsidRPr="002F74E0">
        <w:rPr>
          <w:rFonts w:ascii="Arial" w:hAnsi="Arial" w:cs="Arial"/>
        </w:rPr>
        <w:t>Hariyati</w:t>
      </w:r>
      <w:proofErr w:type="spellEnd"/>
      <w:r w:rsidR="002F74E0" w:rsidRPr="002F74E0">
        <w:rPr>
          <w:rFonts w:ascii="Arial" w:hAnsi="Arial" w:cs="Arial"/>
        </w:rPr>
        <w:t xml:space="preserve"> </w:t>
      </w:r>
      <w:r w:rsidR="002F74E0">
        <w:rPr>
          <w:rFonts w:ascii="Arial" w:hAnsi="Arial" w:cs="Arial"/>
        </w:rPr>
        <w:t>&amp;</w:t>
      </w:r>
      <w:r w:rsidR="002F74E0" w:rsidRPr="002F74E0">
        <w:rPr>
          <w:rFonts w:ascii="Arial" w:hAnsi="Arial" w:cs="Arial"/>
        </w:rPr>
        <w:t xml:space="preserve"> </w:t>
      </w:r>
      <w:proofErr w:type="spellStart"/>
      <w:r w:rsidR="002F74E0" w:rsidRPr="002F74E0">
        <w:rPr>
          <w:rFonts w:ascii="Arial" w:hAnsi="Arial" w:cs="Arial"/>
        </w:rPr>
        <w:t>Ungsianik</w:t>
      </w:r>
      <w:proofErr w:type="spellEnd"/>
      <w:r w:rsidR="002F74E0" w:rsidRPr="002F74E0">
        <w:rPr>
          <w:rFonts w:ascii="Arial" w:hAnsi="Arial" w:cs="Arial"/>
        </w:rPr>
        <w:t>, 2018)</w:t>
      </w:r>
      <w:r w:rsidR="002F74E0">
        <w:rPr>
          <w:rFonts w:ascii="Arial" w:hAnsi="Arial" w:cs="Arial"/>
        </w:rPr>
        <w:t xml:space="preserve">. Communicating with my team members about </w:t>
      </w:r>
      <w:r w:rsidR="00A548D8">
        <w:rPr>
          <w:rFonts w:ascii="Arial" w:hAnsi="Arial" w:cs="Arial"/>
        </w:rPr>
        <w:t>the ideas I have efficiently would increase team performance and would boost our confidence. Alongside with these, I would like to outline the fact that effective communication is strongly linked to the critical thinking and creative thinking while developing the emotional intelligence as well.</w:t>
      </w:r>
    </w:p>
    <w:p w14:paraId="1ACA11CF" w14:textId="7F355D8C" w:rsidR="00A548D8" w:rsidRDefault="00A548D8" w:rsidP="0021445D">
      <w:pPr>
        <w:spacing w:line="360" w:lineRule="auto"/>
        <w:rPr>
          <w:rFonts w:ascii="Arial" w:hAnsi="Arial" w:cs="Arial"/>
        </w:rPr>
      </w:pPr>
      <w:r>
        <w:rPr>
          <w:rFonts w:ascii="Arial" w:hAnsi="Arial" w:cs="Arial"/>
        </w:rPr>
        <w:t>Going through Gibbs’ model has helped me to understand the reasons behind the negative aspects and feedback of my peers or lecturers towards my performance. Therefore, I believe that implementing Gibbs’ reflective cycle is crucial and should be applied in all modules.</w:t>
      </w:r>
      <w:r w:rsidR="00170CAA">
        <w:rPr>
          <w:rFonts w:ascii="Arial" w:hAnsi="Arial" w:cs="Arial"/>
        </w:rPr>
        <w:t xml:space="preserve"> </w:t>
      </w:r>
      <w:r w:rsidR="00170CAA" w:rsidRPr="00170CAA">
        <w:rPr>
          <w:rFonts w:ascii="Arial" w:hAnsi="Arial" w:cs="Arial"/>
        </w:rPr>
        <w:t>Communication abilities are important at both the academic and professional levels. I may improve my communication abilities by attending my classes and related activities on a regular basis. The Gibbs model may have aided me in building a communication link between my learned lessons and my judgments of the efficacy of learning assessments.</w:t>
      </w:r>
      <w:r>
        <w:rPr>
          <w:rFonts w:ascii="Arial" w:hAnsi="Arial" w:cs="Arial"/>
        </w:rPr>
        <w:t xml:space="preserve"> </w:t>
      </w:r>
      <w:r w:rsidR="00170CAA" w:rsidRPr="00170CAA">
        <w:rPr>
          <w:rFonts w:ascii="Arial" w:hAnsi="Arial" w:cs="Arial"/>
        </w:rPr>
        <w:t>I can go for effective team growth with the aid of this. Based on this, I may have been able to improve team communication by directing everyone toward a common goal</w:t>
      </w:r>
      <w:r w:rsidR="00170CAA">
        <w:rPr>
          <w:rFonts w:ascii="Arial" w:hAnsi="Arial" w:cs="Arial"/>
        </w:rPr>
        <w:t xml:space="preserve"> </w:t>
      </w:r>
      <w:r w:rsidR="00170CAA" w:rsidRPr="00170CAA">
        <w:rPr>
          <w:rFonts w:ascii="Arial" w:hAnsi="Arial" w:cs="Arial"/>
        </w:rPr>
        <w:t>(Garcia-</w:t>
      </w:r>
      <w:proofErr w:type="spellStart"/>
      <w:r w:rsidR="00170CAA" w:rsidRPr="00170CAA">
        <w:rPr>
          <w:rFonts w:ascii="Arial" w:hAnsi="Arial" w:cs="Arial"/>
        </w:rPr>
        <w:t>Palao</w:t>
      </w:r>
      <w:proofErr w:type="spellEnd"/>
      <w:r w:rsidR="00170CAA">
        <w:rPr>
          <w:rFonts w:ascii="Arial" w:hAnsi="Arial" w:cs="Arial"/>
        </w:rPr>
        <w:t xml:space="preserve"> </w:t>
      </w:r>
      <w:r w:rsidR="00170CAA" w:rsidRPr="00170CAA">
        <w:rPr>
          <w:rFonts w:ascii="Arial" w:hAnsi="Arial" w:cs="Arial"/>
        </w:rPr>
        <w:t>et al.,</w:t>
      </w:r>
      <w:r w:rsidR="00170CAA">
        <w:rPr>
          <w:rFonts w:ascii="Arial" w:hAnsi="Arial" w:cs="Arial"/>
        </w:rPr>
        <w:t xml:space="preserve"> </w:t>
      </w:r>
      <w:r w:rsidR="00170CAA" w:rsidRPr="00170CAA">
        <w:rPr>
          <w:rFonts w:ascii="Arial" w:hAnsi="Arial" w:cs="Arial"/>
        </w:rPr>
        <w:t>2019).</w:t>
      </w:r>
      <w:r w:rsidR="008303DC">
        <w:rPr>
          <w:rFonts w:ascii="Arial" w:hAnsi="Arial" w:cs="Arial"/>
        </w:rPr>
        <w:t xml:space="preserve"> </w:t>
      </w:r>
      <w:r w:rsidR="008303DC" w:rsidRPr="008303DC">
        <w:rPr>
          <w:rFonts w:ascii="Arial" w:hAnsi="Arial" w:cs="Arial"/>
        </w:rPr>
        <w:t>A major description of a specific event and the associated experience is now helpful for time management as well. This is due to the fact that an illustrated embodiment of the occurrence will assist me in generating and upgrading knowledge bases for a large number of individuals at the same time. With the support of task-based communication, this is useful for removing time constraints from the schedule. This may have increased my employability to any employer.</w:t>
      </w:r>
    </w:p>
    <w:p w14:paraId="3D52C483" w14:textId="2B49AAC9" w:rsidR="008303DC" w:rsidRDefault="008303DC" w:rsidP="0021445D">
      <w:pPr>
        <w:spacing w:line="360" w:lineRule="auto"/>
        <w:rPr>
          <w:rFonts w:ascii="Arial" w:hAnsi="Arial" w:cs="Arial"/>
        </w:rPr>
      </w:pPr>
    </w:p>
    <w:p w14:paraId="4429A8A7" w14:textId="21B8F3EE" w:rsidR="008303DC" w:rsidRPr="0021445D" w:rsidRDefault="008303DC" w:rsidP="003025BA">
      <w:pPr>
        <w:pStyle w:val="Heading2"/>
      </w:pPr>
      <w:bookmarkStart w:id="3" w:name="_Toc120883673"/>
      <w:r>
        <w:t>Task 2 reflection</w:t>
      </w:r>
      <w:bookmarkEnd w:id="3"/>
    </w:p>
    <w:p w14:paraId="37897668" w14:textId="0BCE55B5" w:rsidR="008303DC" w:rsidRDefault="008303DC" w:rsidP="008303DC">
      <w:pPr>
        <w:spacing w:line="360" w:lineRule="auto"/>
        <w:rPr>
          <w:rFonts w:ascii="Arial" w:hAnsi="Arial" w:cs="Arial"/>
        </w:rPr>
      </w:pPr>
      <w:r>
        <w:rPr>
          <w:rFonts w:ascii="Arial" w:hAnsi="Arial" w:cs="Arial"/>
        </w:rPr>
        <w:t xml:space="preserve">Task 2 was a short assignment in which students had to put emphasize on how academic skills help higher education students, how it can improve student abilities, and how it can affect me on a personal level. At first, I tried to manage the assignment by splitting it into numerous tasks. However, it was hard for me to respect the time management as I had to </w:t>
      </w:r>
      <w:r>
        <w:rPr>
          <w:rFonts w:ascii="Arial" w:hAnsi="Arial" w:cs="Arial"/>
        </w:rPr>
        <w:lastRenderedPageBreak/>
        <w:t xml:space="preserve">work around my work schedule and </w:t>
      </w:r>
      <w:r w:rsidR="00BB7091">
        <w:rPr>
          <w:rFonts w:ascii="Arial" w:hAnsi="Arial" w:cs="Arial"/>
        </w:rPr>
        <w:t xml:space="preserve">my family events. Unfortunately, I left everything on the last </w:t>
      </w:r>
      <w:r w:rsidR="003025BA">
        <w:rPr>
          <w:rFonts w:ascii="Arial" w:hAnsi="Arial" w:cs="Arial"/>
        </w:rPr>
        <w:t>days,</w:t>
      </w:r>
      <w:r w:rsidR="00BB7091">
        <w:rPr>
          <w:rFonts w:ascii="Arial" w:hAnsi="Arial" w:cs="Arial"/>
        </w:rPr>
        <w:t xml:space="preserve"> and it was very hard for me to catch up.</w:t>
      </w:r>
      <w:r w:rsidR="003025BA">
        <w:rPr>
          <w:rFonts w:ascii="Arial" w:hAnsi="Arial" w:cs="Arial"/>
        </w:rPr>
        <w:t xml:space="preserve"> I panicked and I felt a lot of stress and anxiety. Then, after I submitted Task 2, I instantly felt relieved and at ease. For the next time, I will try to split my assignment into multiple smaller sub-tasks to feel that I am on track, and I would not get into the panic zone again. Plus, I would have time to reconsider my assignment and work even more on it. </w:t>
      </w:r>
    </w:p>
    <w:p w14:paraId="05BAB150" w14:textId="1A8BAD0F" w:rsidR="003025BA" w:rsidRDefault="003025BA" w:rsidP="003025BA">
      <w:pPr>
        <w:pStyle w:val="Heading2"/>
      </w:pPr>
      <w:bookmarkStart w:id="4" w:name="_Toc120883674"/>
      <w:r>
        <w:t>Presentation</w:t>
      </w:r>
      <w:bookmarkEnd w:id="4"/>
    </w:p>
    <w:p w14:paraId="7B7AE685" w14:textId="2F43CB1A" w:rsidR="003025BA" w:rsidRPr="008E6558" w:rsidRDefault="003025BA" w:rsidP="008E6558">
      <w:pPr>
        <w:spacing w:line="360" w:lineRule="auto"/>
        <w:rPr>
          <w:rFonts w:ascii="Arial" w:hAnsi="Arial" w:cs="Arial"/>
        </w:rPr>
      </w:pPr>
      <w:r w:rsidRPr="008E6558">
        <w:rPr>
          <w:rFonts w:ascii="Arial" w:hAnsi="Arial" w:cs="Arial"/>
        </w:rPr>
        <w:t xml:space="preserve">Working within a team is hard, and, of course, everyone expresses their ideas differently. This is what makes us unique. Team working is very hard as we had some arguments in the beginning, and it was pretty rough for us to reconcile. However, we managed to get through our differentiates and we succeeded in our presentation. I felt anxious at the beginning </w:t>
      </w:r>
      <w:r w:rsidR="008E6558" w:rsidRPr="008E6558">
        <w:rPr>
          <w:rFonts w:ascii="Arial" w:hAnsi="Arial" w:cs="Arial"/>
        </w:rPr>
        <w:t>because I did not know how to present, especially in English as Romanian is my mother tongue. However, I went past my fears and even though I encountered difficulties, I still managed to present. Thus, for the next time I will know that I need to take my time and work on my presentation skills and communication skills.</w:t>
      </w:r>
    </w:p>
    <w:p w14:paraId="0BC2AF5D" w14:textId="66BBF825" w:rsidR="00065DA8" w:rsidRPr="001D500A" w:rsidRDefault="00065DA8" w:rsidP="001D500A">
      <w:pPr>
        <w:pStyle w:val="Heading1"/>
        <w:rPr>
          <w:rFonts w:cs="Arial"/>
        </w:rPr>
      </w:pPr>
      <w:bookmarkStart w:id="5" w:name="_Toc120883675"/>
      <w:r w:rsidRPr="001D500A">
        <w:rPr>
          <w:rFonts w:cs="Arial"/>
        </w:rPr>
        <w:t>Conclusion</w:t>
      </w:r>
      <w:bookmarkEnd w:id="5"/>
      <w:r w:rsidR="00662874" w:rsidRPr="001D500A">
        <w:rPr>
          <w:rFonts w:cs="Arial"/>
        </w:rPr>
        <w:t xml:space="preserve"> </w:t>
      </w:r>
    </w:p>
    <w:p w14:paraId="2619AC9D" w14:textId="0038BFB4" w:rsidR="0006387F" w:rsidRPr="001D500A" w:rsidRDefault="008E6558" w:rsidP="001D500A">
      <w:pPr>
        <w:spacing w:line="360" w:lineRule="auto"/>
        <w:rPr>
          <w:rFonts w:ascii="Arial" w:hAnsi="Arial" w:cs="Arial"/>
        </w:rPr>
      </w:pPr>
      <w:r w:rsidRPr="008E6558">
        <w:rPr>
          <w:rFonts w:ascii="Arial" w:hAnsi="Arial" w:cs="Arial"/>
        </w:rPr>
        <w:t>Reflecting on a specific problem and showing it from all angles may have aided me in getting the most effective results from the study. In this scenario, I might have needed to include both teamwork and communication abilities.</w:t>
      </w:r>
      <w:r>
        <w:rPr>
          <w:rFonts w:ascii="Arial" w:hAnsi="Arial" w:cs="Arial"/>
        </w:rPr>
        <w:t xml:space="preserve"> </w:t>
      </w:r>
      <w:r w:rsidRPr="008E6558">
        <w:rPr>
          <w:rFonts w:ascii="Arial" w:hAnsi="Arial" w:cs="Arial"/>
        </w:rPr>
        <w:t>Throughout the session, I also learned how to use the Harvard Referencing Format to demonstrate my communication abilities. Based on this, I realised that I need to strengthen my critical analytical abilities in order to lead a team while retaining all areas of communication and time management.</w:t>
      </w:r>
    </w:p>
    <w:p w14:paraId="0ADE47B2" w14:textId="4CC48558" w:rsidR="0006387F" w:rsidRDefault="0006387F" w:rsidP="001D500A">
      <w:pPr>
        <w:spacing w:line="360" w:lineRule="auto"/>
        <w:rPr>
          <w:rFonts w:ascii="Arial" w:hAnsi="Arial" w:cs="Arial"/>
        </w:rPr>
      </w:pPr>
    </w:p>
    <w:p w14:paraId="2A3C57D0" w14:textId="68018E0B" w:rsidR="008E6558" w:rsidRDefault="008E6558" w:rsidP="001D500A">
      <w:pPr>
        <w:spacing w:line="360" w:lineRule="auto"/>
        <w:rPr>
          <w:rFonts w:ascii="Arial" w:hAnsi="Arial" w:cs="Arial"/>
        </w:rPr>
      </w:pPr>
    </w:p>
    <w:p w14:paraId="1EB320C7" w14:textId="41A39662" w:rsidR="008E6558" w:rsidRDefault="008E6558" w:rsidP="001D500A">
      <w:pPr>
        <w:spacing w:line="360" w:lineRule="auto"/>
        <w:rPr>
          <w:rFonts w:ascii="Arial" w:hAnsi="Arial" w:cs="Arial"/>
        </w:rPr>
      </w:pPr>
    </w:p>
    <w:p w14:paraId="3BCD1048" w14:textId="77777777" w:rsidR="008E6558" w:rsidRPr="001D500A" w:rsidRDefault="008E6558" w:rsidP="001D500A">
      <w:pPr>
        <w:spacing w:line="360" w:lineRule="auto"/>
        <w:rPr>
          <w:rFonts w:ascii="Arial" w:hAnsi="Arial" w:cs="Arial"/>
        </w:rPr>
      </w:pPr>
    </w:p>
    <w:p w14:paraId="5E7F9658" w14:textId="5C092208" w:rsidR="002D1ACB" w:rsidRPr="001D500A" w:rsidRDefault="002D1ACB" w:rsidP="001D500A">
      <w:pPr>
        <w:pStyle w:val="Heading1"/>
        <w:rPr>
          <w:rFonts w:cs="Arial"/>
        </w:rPr>
      </w:pPr>
      <w:bookmarkStart w:id="6" w:name="_Toc120883676"/>
      <w:r w:rsidRPr="001D500A">
        <w:rPr>
          <w:rFonts w:cs="Arial"/>
        </w:rPr>
        <w:t>References</w:t>
      </w:r>
      <w:bookmarkEnd w:id="6"/>
    </w:p>
    <w:p w14:paraId="46B20A42" w14:textId="77777777" w:rsidR="008E6558" w:rsidRPr="001D500A" w:rsidRDefault="008E6558" w:rsidP="001D500A">
      <w:pPr>
        <w:spacing w:line="360" w:lineRule="auto"/>
        <w:rPr>
          <w:rFonts w:ascii="Arial" w:hAnsi="Arial" w:cs="Arial"/>
        </w:rPr>
      </w:pPr>
      <w:r w:rsidRPr="008E6558">
        <w:rPr>
          <w:rFonts w:ascii="Arial" w:hAnsi="Arial" w:cs="Arial"/>
        </w:rPr>
        <w:t>Action</w:t>
      </w:r>
      <w:r>
        <w:rPr>
          <w:rFonts w:ascii="Arial" w:hAnsi="Arial" w:cs="Arial"/>
        </w:rPr>
        <w:t xml:space="preserve"> </w:t>
      </w:r>
      <w:r w:rsidRPr="008E6558">
        <w:rPr>
          <w:rFonts w:ascii="Arial" w:hAnsi="Arial" w:cs="Arial"/>
        </w:rPr>
        <w:t>Learning: Research and Practice</w:t>
      </w:r>
      <w:r>
        <w:rPr>
          <w:rFonts w:ascii="Arial" w:hAnsi="Arial" w:cs="Arial"/>
        </w:rPr>
        <w:t xml:space="preserve"> </w:t>
      </w:r>
      <w:r w:rsidRPr="008E6558">
        <w:rPr>
          <w:rFonts w:ascii="Arial" w:hAnsi="Arial" w:cs="Arial"/>
        </w:rPr>
        <w:t>,16</w:t>
      </w:r>
      <w:r>
        <w:rPr>
          <w:rFonts w:ascii="Arial" w:hAnsi="Arial" w:cs="Arial"/>
        </w:rPr>
        <w:t xml:space="preserve"> </w:t>
      </w:r>
      <w:r w:rsidRPr="008E6558">
        <w:rPr>
          <w:rFonts w:ascii="Arial" w:hAnsi="Arial" w:cs="Arial"/>
        </w:rPr>
        <w:t>(3), pp.205-222.</w:t>
      </w:r>
    </w:p>
    <w:p w14:paraId="37405DF1" w14:textId="77777777" w:rsidR="008E6558" w:rsidRPr="008E6558" w:rsidRDefault="008E6558" w:rsidP="008E6558">
      <w:pPr>
        <w:spacing w:line="360" w:lineRule="auto"/>
        <w:rPr>
          <w:rFonts w:ascii="Arial" w:hAnsi="Arial" w:cs="Arial"/>
        </w:rPr>
      </w:pPr>
      <w:r w:rsidRPr="008E6558">
        <w:rPr>
          <w:rFonts w:ascii="Arial" w:hAnsi="Arial" w:cs="Arial"/>
        </w:rPr>
        <w:t>competence through action learning. Experiences in operations management education.</w:t>
      </w:r>
    </w:p>
    <w:p w14:paraId="3B60C9D5" w14:textId="77777777" w:rsidR="008E6558" w:rsidRDefault="008E6558" w:rsidP="001D500A">
      <w:pPr>
        <w:spacing w:line="360" w:lineRule="auto"/>
        <w:rPr>
          <w:rFonts w:ascii="Arial" w:hAnsi="Arial" w:cs="Arial"/>
        </w:rPr>
      </w:pPr>
      <w:r w:rsidRPr="005D1DAD">
        <w:rPr>
          <w:rFonts w:ascii="Arial" w:hAnsi="Arial" w:cs="Arial"/>
        </w:rPr>
        <w:t>Driscoll, J. (ed.) (2007) Practicing Clinical Supervision: A Reflective Approach for Healthcare Professionals. Edinburgh: Elsevier.</w:t>
      </w:r>
    </w:p>
    <w:p w14:paraId="0B2BBDB5" w14:textId="77777777" w:rsidR="008E6558" w:rsidRPr="008E6558" w:rsidRDefault="008E6558" w:rsidP="008E6558">
      <w:pPr>
        <w:spacing w:line="360" w:lineRule="auto"/>
        <w:rPr>
          <w:rFonts w:ascii="Arial" w:hAnsi="Arial" w:cs="Arial"/>
        </w:rPr>
      </w:pPr>
      <w:r w:rsidRPr="008E6558">
        <w:rPr>
          <w:rFonts w:ascii="Arial" w:hAnsi="Arial" w:cs="Arial"/>
        </w:rPr>
        <w:lastRenderedPageBreak/>
        <w:t>Garcia-</w:t>
      </w:r>
      <w:proofErr w:type="spellStart"/>
      <w:r w:rsidRPr="008E6558">
        <w:rPr>
          <w:rFonts w:ascii="Arial" w:hAnsi="Arial" w:cs="Arial"/>
        </w:rPr>
        <w:t>Palao</w:t>
      </w:r>
      <w:proofErr w:type="spellEnd"/>
      <w:r w:rsidRPr="008E6558">
        <w:rPr>
          <w:rFonts w:ascii="Arial" w:hAnsi="Arial" w:cs="Arial"/>
        </w:rPr>
        <w:t xml:space="preserve">, C., </w:t>
      </w:r>
      <w:proofErr w:type="spellStart"/>
      <w:r w:rsidRPr="008E6558">
        <w:rPr>
          <w:rFonts w:ascii="Arial" w:hAnsi="Arial" w:cs="Arial"/>
        </w:rPr>
        <w:t>Oltra</w:t>
      </w:r>
      <w:proofErr w:type="spellEnd"/>
      <w:r w:rsidRPr="008E6558">
        <w:rPr>
          <w:rFonts w:ascii="Arial" w:hAnsi="Arial" w:cs="Arial"/>
        </w:rPr>
        <w:t>-Mestre, M.J. and Coughlan, P., 2019. Improving teamworking</w:t>
      </w:r>
    </w:p>
    <w:p w14:paraId="28198D9D" w14:textId="77777777" w:rsidR="008E6558" w:rsidRDefault="008E6558" w:rsidP="001D500A">
      <w:pPr>
        <w:spacing w:line="360" w:lineRule="auto"/>
        <w:rPr>
          <w:rFonts w:ascii="Arial" w:hAnsi="Arial" w:cs="Arial"/>
        </w:rPr>
      </w:pPr>
      <w:r w:rsidRPr="001D500A">
        <w:rPr>
          <w:rFonts w:ascii="Arial" w:hAnsi="Arial" w:cs="Arial"/>
        </w:rPr>
        <w:t>Gibbs, G. (19</w:t>
      </w:r>
      <w:r>
        <w:rPr>
          <w:rFonts w:ascii="Arial" w:hAnsi="Arial" w:cs="Arial"/>
        </w:rPr>
        <w:t>8</w:t>
      </w:r>
      <w:r w:rsidRPr="001D500A">
        <w:rPr>
          <w:rFonts w:ascii="Arial" w:hAnsi="Arial" w:cs="Arial"/>
        </w:rPr>
        <w:t>8). </w:t>
      </w:r>
      <w:r w:rsidRPr="001D500A">
        <w:rPr>
          <w:rFonts w:ascii="Arial" w:hAnsi="Arial" w:cs="Arial"/>
          <w:i/>
          <w:iCs/>
        </w:rPr>
        <w:t>Learning by Doing: A Guide to a Teaching And Learning Methods</w:t>
      </w:r>
      <w:r w:rsidRPr="001D500A">
        <w:rPr>
          <w:rFonts w:ascii="Arial" w:hAnsi="Arial" w:cs="Arial"/>
        </w:rPr>
        <w:t>. Further Educational Unit.</w:t>
      </w:r>
    </w:p>
    <w:p w14:paraId="775A9719" w14:textId="77777777" w:rsidR="008E6558" w:rsidRPr="001D500A" w:rsidRDefault="008E6558" w:rsidP="001D500A">
      <w:pPr>
        <w:spacing w:line="360" w:lineRule="auto"/>
        <w:rPr>
          <w:rFonts w:ascii="Arial" w:hAnsi="Arial" w:cs="Arial"/>
        </w:rPr>
      </w:pPr>
      <w:r w:rsidRPr="001D500A">
        <w:rPr>
          <w:rFonts w:ascii="Arial" w:hAnsi="Arial" w:cs="Arial"/>
        </w:rPr>
        <w:t>Jasper, M. (2013) </w:t>
      </w:r>
      <w:r w:rsidRPr="001D500A">
        <w:rPr>
          <w:rFonts w:ascii="Arial" w:hAnsi="Arial" w:cs="Arial"/>
          <w:i/>
          <w:iCs/>
        </w:rPr>
        <w:t>Beginning reflective practice</w:t>
      </w:r>
      <w:r w:rsidRPr="001D500A">
        <w:rPr>
          <w:rFonts w:ascii="Arial" w:hAnsi="Arial" w:cs="Arial"/>
        </w:rPr>
        <w:t xml:space="preserve">. 2nd </w:t>
      </w:r>
      <w:proofErr w:type="spellStart"/>
      <w:r w:rsidRPr="001D500A">
        <w:rPr>
          <w:rFonts w:ascii="Arial" w:hAnsi="Arial" w:cs="Arial"/>
        </w:rPr>
        <w:t>edn</w:t>
      </w:r>
      <w:proofErr w:type="spellEnd"/>
      <w:r w:rsidRPr="001D500A">
        <w:rPr>
          <w:rFonts w:ascii="Arial" w:hAnsi="Arial" w:cs="Arial"/>
        </w:rPr>
        <w:t>. London: Cengage Learning.</w:t>
      </w:r>
    </w:p>
    <w:p w14:paraId="69639CD4" w14:textId="77777777" w:rsidR="008E6558" w:rsidRPr="001D500A" w:rsidRDefault="008E6558" w:rsidP="001D500A">
      <w:pPr>
        <w:spacing w:line="360" w:lineRule="auto"/>
        <w:rPr>
          <w:rFonts w:ascii="Arial" w:hAnsi="Arial" w:cs="Arial"/>
        </w:rPr>
      </w:pPr>
      <w:r w:rsidRPr="001D500A">
        <w:rPr>
          <w:rFonts w:ascii="Arial" w:hAnsi="Arial" w:cs="Arial"/>
        </w:rPr>
        <w:t>Kolb, D. (1984). </w:t>
      </w:r>
      <w:r w:rsidRPr="001D500A">
        <w:rPr>
          <w:rFonts w:ascii="Arial" w:hAnsi="Arial" w:cs="Arial"/>
          <w:i/>
          <w:iCs/>
        </w:rPr>
        <w:t>Experimental learning</w:t>
      </w:r>
      <w:r w:rsidRPr="001D500A">
        <w:rPr>
          <w:rFonts w:ascii="Arial" w:hAnsi="Arial" w:cs="Arial"/>
        </w:rPr>
        <w:t>. Prentice-Hall.</w:t>
      </w:r>
    </w:p>
    <w:p w14:paraId="2D846FDF" w14:textId="77777777" w:rsidR="008E6558" w:rsidRDefault="008E6558" w:rsidP="001D500A">
      <w:pPr>
        <w:spacing w:line="360" w:lineRule="auto"/>
        <w:rPr>
          <w:rFonts w:ascii="Arial" w:hAnsi="Arial" w:cs="Arial"/>
        </w:rPr>
      </w:pPr>
      <w:r w:rsidRPr="00F118F5">
        <w:rPr>
          <w:rFonts w:ascii="Arial" w:hAnsi="Arial" w:cs="Arial"/>
        </w:rPr>
        <w:t xml:space="preserve">Thompson, S. </w:t>
      </w:r>
      <w:r w:rsidRPr="001D500A">
        <w:rPr>
          <w:rFonts w:ascii="Arial" w:hAnsi="Arial" w:cs="Arial"/>
        </w:rPr>
        <w:t>&amp;</w:t>
      </w:r>
      <w:r w:rsidRPr="00F118F5">
        <w:rPr>
          <w:rFonts w:ascii="Arial" w:hAnsi="Arial" w:cs="Arial"/>
        </w:rPr>
        <w:t xml:space="preserve"> Thompson, N. (2008) </w:t>
      </w:r>
      <w:r w:rsidRPr="00F118F5">
        <w:rPr>
          <w:rFonts w:ascii="Arial" w:hAnsi="Arial" w:cs="Arial"/>
          <w:i/>
          <w:iCs/>
        </w:rPr>
        <w:t>The Critically Reflective Practitioner</w:t>
      </w:r>
      <w:r w:rsidRPr="00F118F5">
        <w:rPr>
          <w:rFonts w:ascii="Arial" w:hAnsi="Arial" w:cs="Arial"/>
        </w:rPr>
        <w:t>. Basingstoke: Palgrave Macmillan.</w:t>
      </w:r>
    </w:p>
    <w:p w14:paraId="29DB7ACE" w14:textId="44AD7A6D" w:rsidR="001D500A" w:rsidRDefault="001D500A" w:rsidP="001D500A">
      <w:pPr>
        <w:spacing w:line="360" w:lineRule="auto"/>
        <w:rPr>
          <w:rFonts w:ascii="Arial" w:hAnsi="Arial" w:cs="Arial"/>
        </w:rPr>
      </w:pPr>
    </w:p>
    <w:p w14:paraId="4E3E760C" w14:textId="2C85A3F8" w:rsidR="001D500A" w:rsidRDefault="001D500A" w:rsidP="001D500A">
      <w:pPr>
        <w:spacing w:line="360" w:lineRule="auto"/>
        <w:rPr>
          <w:rFonts w:ascii="Arial" w:hAnsi="Arial" w:cs="Arial"/>
        </w:rPr>
      </w:pPr>
    </w:p>
    <w:p w14:paraId="1DF02B0D" w14:textId="25B3AF49" w:rsidR="001D500A" w:rsidRDefault="001D500A" w:rsidP="001D500A">
      <w:pPr>
        <w:spacing w:line="360" w:lineRule="auto"/>
        <w:rPr>
          <w:rFonts w:ascii="Arial" w:hAnsi="Arial" w:cs="Arial"/>
        </w:rPr>
      </w:pPr>
    </w:p>
    <w:p w14:paraId="79583A97" w14:textId="065F500F" w:rsidR="001D500A" w:rsidRDefault="001D500A" w:rsidP="001D500A">
      <w:pPr>
        <w:spacing w:line="360" w:lineRule="auto"/>
        <w:rPr>
          <w:rFonts w:ascii="Arial" w:hAnsi="Arial" w:cs="Arial"/>
        </w:rPr>
      </w:pPr>
    </w:p>
    <w:p w14:paraId="118F0387" w14:textId="07FAF3DB" w:rsidR="001D500A" w:rsidRDefault="001D500A" w:rsidP="001D500A">
      <w:pPr>
        <w:spacing w:line="360" w:lineRule="auto"/>
        <w:rPr>
          <w:rFonts w:ascii="Arial" w:hAnsi="Arial" w:cs="Arial"/>
        </w:rPr>
      </w:pPr>
    </w:p>
    <w:p w14:paraId="4169C823" w14:textId="308FF53C" w:rsidR="001D500A" w:rsidRDefault="001D500A" w:rsidP="001D500A">
      <w:pPr>
        <w:spacing w:line="360" w:lineRule="auto"/>
        <w:rPr>
          <w:rFonts w:ascii="Arial" w:hAnsi="Arial" w:cs="Arial"/>
        </w:rPr>
      </w:pPr>
    </w:p>
    <w:p w14:paraId="1DBFC1DC" w14:textId="77777777" w:rsidR="001D500A" w:rsidRPr="001D500A" w:rsidRDefault="001D500A" w:rsidP="001D500A">
      <w:pPr>
        <w:spacing w:line="360" w:lineRule="auto"/>
        <w:rPr>
          <w:rFonts w:ascii="Arial" w:hAnsi="Arial" w:cs="Arial"/>
        </w:rPr>
      </w:pPr>
    </w:p>
    <w:p w14:paraId="0D096A38" w14:textId="22E9DCBE" w:rsidR="00F7009B" w:rsidRDefault="00F7009B" w:rsidP="00D10C65">
      <w:pPr>
        <w:pStyle w:val="Heading1"/>
        <w:rPr>
          <w:rFonts w:cs="Arial"/>
        </w:rPr>
      </w:pPr>
      <w:bookmarkStart w:id="7" w:name="_Toc120883677"/>
      <w:r w:rsidRPr="00D10C65">
        <w:rPr>
          <w:rFonts w:cs="Arial"/>
        </w:rPr>
        <w:t xml:space="preserve">Appendix 1 – </w:t>
      </w:r>
      <w:r w:rsidR="00413B4A" w:rsidRPr="00D10C65">
        <w:rPr>
          <w:rFonts w:cs="Arial"/>
        </w:rPr>
        <w:t>Personal development plan</w:t>
      </w:r>
      <w:bookmarkEnd w:id="7"/>
    </w:p>
    <w:p w14:paraId="00C631FB" w14:textId="4E780C33" w:rsidR="005A4418" w:rsidRDefault="005A4418" w:rsidP="005A4418"/>
    <w:tbl>
      <w:tblPr>
        <w:tblW w:w="9475" w:type="dxa"/>
        <w:tblCellMar>
          <w:left w:w="0" w:type="dxa"/>
          <w:right w:w="0" w:type="dxa"/>
        </w:tblCellMar>
        <w:tblLook w:val="0420" w:firstRow="1" w:lastRow="0" w:firstColumn="0" w:lastColumn="0" w:noHBand="0" w:noVBand="1"/>
      </w:tblPr>
      <w:tblGrid>
        <w:gridCol w:w="2052"/>
        <w:gridCol w:w="1808"/>
        <w:gridCol w:w="2059"/>
        <w:gridCol w:w="1793"/>
        <w:gridCol w:w="1763"/>
      </w:tblGrid>
      <w:tr w:rsidR="005A4418" w:rsidRPr="005A4418" w14:paraId="2ACD06B0" w14:textId="77777777" w:rsidTr="005A4418">
        <w:trPr>
          <w:trHeight w:val="1737"/>
        </w:trPr>
        <w:tc>
          <w:tcPr>
            <w:tcW w:w="201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5A7A8D6" w14:textId="77777777" w:rsidR="005A4418" w:rsidRPr="005A4418" w:rsidRDefault="005A4418" w:rsidP="00B26D1A">
            <w:pPr>
              <w:rPr>
                <w:b/>
                <w:bCs/>
                <w:sz w:val="24"/>
                <w:szCs w:val="24"/>
              </w:rPr>
            </w:pPr>
            <w:bookmarkStart w:id="8" w:name="_Hlk110969359"/>
            <w:r w:rsidRPr="005A4418">
              <w:rPr>
                <w:b/>
                <w:bCs/>
                <w:sz w:val="24"/>
                <w:szCs w:val="24"/>
              </w:rPr>
              <w:t>Personal Target</w:t>
            </w:r>
          </w:p>
        </w:tc>
        <w:tc>
          <w:tcPr>
            <w:tcW w:w="181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C04FA2D" w14:textId="77777777" w:rsidR="005A4418" w:rsidRPr="005A4418" w:rsidRDefault="005A4418" w:rsidP="00B26D1A">
            <w:pPr>
              <w:rPr>
                <w:b/>
                <w:bCs/>
                <w:sz w:val="24"/>
                <w:szCs w:val="24"/>
              </w:rPr>
            </w:pPr>
            <w:r w:rsidRPr="005A4418">
              <w:rPr>
                <w:b/>
                <w:bCs/>
                <w:sz w:val="24"/>
                <w:szCs w:val="24"/>
              </w:rPr>
              <w:t>How will I achieve this?</w:t>
            </w:r>
          </w:p>
        </w:tc>
        <w:tc>
          <w:tcPr>
            <w:tcW w:w="20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5FE616B" w14:textId="77777777" w:rsidR="005A4418" w:rsidRPr="005A4418" w:rsidRDefault="005A4418" w:rsidP="00B26D1A">
            <w:pPr>
              <w:rPr>
                <w:b/>
                <w:bCs/>
                <w:sz w:val="24"/>
                <w:szCs w:val="24"/>
              </w:rPr>
            </w:pPr>
            <w:r w:rsidRPr="005A4418">
              <w:rPr>
                <w:b/>
                <w:bCs/>
                <w:sz w:val="24"/>
                <w:szCs w:val="24"/>
              </w:rPr>
              <w:t>How will this improve my academic or employability prospects?</w:t>
            </w:r>
          </w:p>
        </w:tc>
        <w:tc>
          <w:tcPr>
            <w:tcW w:w="180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AEC343E" w14:textId="77777777" w:rsidR="005A4418" w:rsidRPr="005A4418" w:rsidRDefault="005A4418" w:rsidP="00B26D1A">
            <w:pPr>
              <w:rPr>
                <w:b/>
                <w:bCs/>
                <w:sz w:val="24"/>
                <w:szCs w:val="24"/>
              </w:rPr>
            </w:pPr>
            <w:r w:rsidRPr="005A4418">
              <w:rPr>
                <w:b/>
                <w:bCs/>
                <w:sz w:val="24"/>
                <w:szCs w:val="24"/>
              </w:rPr>
              <w:t>How will I know that I have achieved this?</w:t>
            </w:r>
          </w:p>
        </w:tc>
        <w:tc>
          <w:tcPr>
            <w:tcW w:w="177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29CF76F" w14:textId="77777777" w:rsidR="005A4418" w:rsidRPr="005A4418" w:rsidRDefault="005A4418" w:rsidP="00B26D1A">
            <w:pPr>
              <w:rPr>
                <w:b/>
                <w:bCs/>
                <w:sz w:val="24"/>
                <w:szCs w:val="24"/>
              </w:rPr>
            </w:pPr>
            <w:r w:rsidRPr="005A4418">
              <w:rPr>
                <w:b/>
                <w:bCs/>
                <w:sz w:val="24"/>
                <w:szCs w:val="24"/>
              </w:rPr>
              <w:t>When will I achieve this by?</w:t>
            </w:r>
          </w:p>
        </w:tc>
      </w:tr>
      <w:tr w:rsidR="005A4418" w:rsidRPr="005A4418" w14:paraId="260FE76A" w14:textId="77777777" w:rsidTr="005A4418">
        <w:trPr>
          <w:trHeight w:val="1737"/>
        </w:trPr>
        <w:tc>
          <w:tcPr>
            <w:tcW w:w="201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6864B9B" w14:textId="77777777" w:rsidR="005A4418" w:rsidRPr="005A4418" w:rsidRDefault="005A4418" w:rsidP="005A4418">
            <w:pPr>
              <w:pStyle w:val="ListParagraph"/>
              <w:numPr>
                <w:ilvl w:val="0"/>
                <w:numId w:val="2"/>
              </w:numPr>
              <w:rPr>
                <w:b/>
                <w:bCs/>
                <w:sz w:val="24"/>
                <w:szCs w:val="24"/>
              </w:rPr>
            </w:pPr>
            <w:r w:rsidRPr="005A4418">
              <w:rPr>
                <w:b/>
                <w:bCs/>
                <w:sz w:val="24"/>
                <w:szCs w:val="24"/>
              </w:rPr>
              <w:t>Improve my academic writing</w:t>
            </w:r>
          </w:p>
        </w:tc>
        <w:tc>
          <w:tcPr>
            <w:tcW w:w="181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90F3F98" w14:textId="77777777" w:rsidR="005A4418" w:rsidRPr="005A4418" w:rsidRDefault="005A4418" w:rsidP="00B26D1A">
            <w:pPr>
              <w:rPr>
                <w:b/>
                <w:bCs/>
                <w:sz w:val="24"/>
                <w:szCs w:val="24"/>
                <w:u w:val="single"/>
              </w:rPr>
            </w:pPr>
            <w:r w:rsidRPr="005A4418">
              <w:rPr>
                <w:b/>
                <w:bCs/>
                <w:sz w:val="24"/>
                <w:szCs w:val="24"/>
                <w:u w:val="single"/>
              </w:rPr>
              <w:t>Seeking for help at University, reading weekly at least 2 academic resources</w:t>
            </w:r>
          </w:p>
        </w:tc>
        <w:tc>
          <w:tcPr>
            <w:tcW w:w="20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9076C3C" w14:textId="77777777" w:rsidR="005A4418" w:rsidRPr="005A4418" w:rsidRDefault="005A4418" w:rsidP="00B26D1A">
            <w:pPr>
              <w:rPr>
                <w:b/>
                <w:bCs/>
                <w:sz w:val="24"/>
                <w:szCs w:val="24"/>
                <w:u w:val="single"/>
              </w:rPr>
            </w:pPr>
            <w:r w:rsidRPr="005A4418">
              <w:rPr>
                <w:b/>
                <w:bCs/>
                <w:sz w:val="24"/>
                <w:szCs w:val="24"/>
                <w:u w:val="single"/>
              </w:rPr>
              <w:t>It will help me to get higher grades and improve my writing communicational skills</w:t>
            </w:r>
          </w:p>
        </w:tc>
        <w:tc>
          <w:tcPr>
            <w:tcW w:w="180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CCFEE3F" w14:textId="77777777" w:rsidR="005A4418" w:rsidRPr="005A4418" w:rsidRDefault="005A4418" w:rsidP="00B26D1A">
            <w:pPr>
              <w:rPr>
                <w:b/>
                <w:bCs/>
                <w:sz w:val="24"/>
                <w:szCs w:val="24"/>
                <w:u w:val="single"/>
              </w:rPr>
            </w:pPr>
            <w:r w:rsidRPr="005A4418">
              <w:rPr>
                <w:b/>
                <w:bCs/>
                <w:sz w:val="24"/>
                <w:szCs w:val="24"/>
                <w:u w:val="single"/>
              </w:rPr>
              <w:t>Greater feedback from my lecturers</w:t>
            </w:r>
          </w:p>
        </w:tc>
        <w:tc>
          <w:tcPr>
            <w:tcW w:w="177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FF3C66B" w14:textId="77777777" w:rsidR="005A4418" w:rsidRPr="005A4418" w:rsidRDefault="005A4418" w:rsidP="00B26D1A">
            <w:pPr>
              <w:rPr>
                <w:b/>
                <w:bCs/>
                <w:sz w:val="24"/>
                <w:szCs w:val="24"/>
                <w:u w:val="single"/>
              </w:rPr>
            </w:pPr>
            <w:r w:rsidRPr="005A4418">
              <w:rPr>
                <w:b/>
                <w:bCs/>
                <w:sz w:val="24"/>
                <w:szCs w:val="24"/>
                <w:u w:val="single"/>
              </w:rPr>
              <w:t>Next semester</w:t>
            </w:r>
          </w:p>
        </w:tc>
      </w:tr>
      <w:tr w:rsidR="005A4418" w:rsidRPr="005A4418" w14:paraId="610FB8D1" w14:textId="77777777" w:rsidTr="005A4418">
        <w:trPr>
          <w:trHeight w:val="1737"/>
        </w:trPr>
        <w:tc>
          <w:tcPr>
            <w:tcW w:w="201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B2DA09A" w14:textId="77777777" w:rsidR="005A4418" w:rsidRPr="005A4418" w:rsidRDefault="005A4418" w:rsidP="005A4418">
            <w:pPr>
              <w:pStyle w:val="ListParagraph"/>
              <w:numPr>
                <w:ilvl w:val="0"/>
                <w:numId w:val="2"/>
              </w:numPr>
              <w:rPr>
                <w:b/>
                <w:bCs/>
                <w:sz w:val="24"/>
                <w:szCs w:val="24"/>
              </w:rPr>
            </w:pPr>
            <w:r w:rsidRPr="005A4418">
              <w:rPr>
                <w:b/>
                <w:bCs/>
                <w:sz w:val="24"/>
                <w:szCs w:val="24"/>
              </w:rPr>
              <w:lastRenderedPageBreak/>
              <w:t>Manage my work effectively</w:t>
            </w:r>
          </w:p>
        </w:tc>
        <w:tc>
          <w:tcPr>
            <w:tcW w:w="18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0771EA5" w14:textId="77777777" w:rsidR="005A4418" w:rsidRPr="005A4418" w:rsidRDefault="005A4418" w:rsidP="00B26D1A">
            <w:pPr>
              <w:rPr>
                <w:b/>
                <w:bCs/>
                <w:sz w:val="24"/>
                <w:szCs w:val="24"/>
                <w:u w:val="single"/>
              </w:rPr>
            </w:pPr>
            <w:r w:rsidRPr="005A4418">
              <w:rPr>
                <w:b/>
                <w:bCs/>
                <w:sz w:val="24"/>
                <w:szCs w:val="24"/>
                <w:u w:val="single"/>
              </w:rPr>
              <w:t>Everytime I will get a new assignment, I would split it into smaller weekly tasks so it would be more convenient and stress-free for me to carry out the tasks</w:t>
            </w:r>
          </w:p>
        </w:tc>
        <w:tc>
          <w:tcPr>
            <w:tcW w:w="20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4DF6C97" w14:textId="77777777" w:rsidR="005A4418" w:rsidRPr="005A4418" w:rsidRDefault="005A4418" w:rsidP="00B26D1A">
            <w:pPr>
              <w:rPr>
                <w:b/>
                <w:bCs/>
                <w:sz w:val="24"/>
                <w:szCs w:val="24"/>
                <w:u w:val="single"/>
              </w:rPr>
            </w:pPr>
            <w:r w:rsidRPr="005A4418">
              <w:rPr>
                <w:b/>
                <w:bCs/>
                <w:sz w:val="24"/>
                <w:szCs w:val="24"/>
                <w:u w:val="single"/>
              </w:rPr>
              <w:t>It will help me in both of my academic and employability prospects as I could effectively manage my time if I would divide it into smaller tasks.</w:t>
            </w:r>
          </w:p>
        </w:tc>
        <w:tc>
          <w:tcPr>
            <w:tcW w:w="180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A55D616" w14:textId="77777777" w:rsidR="005A4418" w:rsidRPr="005A4418" w:rsidRDefault="005A4418" w:rsidP="00B26D1A">
            <w:pPr>
              <w:rPr>
                <w:b/>
                <w:bCs/>
                <w:sz w:val="24"/>
                <w:szCs w:val="24"/>
                <w:u w:val="single"/>
              </w:rPr>
            </w:pPr>
            <w:r w:rsidRPr="005A4418">
              <w:rPr>
                <w:b/>
                <w:bCs/>
                <w:sz w:val="24"/>
                <w:szCs w:val="24"/>
                <w:u w:val="single"/>
              </w:rPr>
              <w:t>I will try at the beginning of the semester to produce a Gantt chart so it could help me in structuring my work</w:t>
            </w:r>
          </w:p>
        </w:tc>
        <w:tc>
          <w:tcPr>
            <w:tcW w:w="177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A030625" w14:textId="77777777" w:rsidR="005A4418" w:rsidRPr="005A4418" w:rsidRDefault="005A4418" w:rsidP="00B26D1A">
            <w:pPr>
              <w:rPr>
                <w:b/>
                <w:bCs/>
                <w:sz w:val="24"/>
                <w:szCs w:val="24"/>
                <w:u w:val="single"/>
              </w:rPr>
            </w:pPr>
            <w:r w:rsidRPr="005A4418">
              <w:rPr>
                <w:b/>
                <w:bCs/>
                <w:sz w:val="24"/>
                <w:szCs w:val="24"/>
                <w:u w:val="single"/>
              </w:rPr>
              <w:t>Next semester</w:t>
            </w:r>
          </w:p>
        </w:tc>
      </w:tr>
      <w:bookmarkEnd w:id="8"/>
    </w:tbl>
    <w:p w14:paraId="6E78EC33" w14:textId="21D6679B" w:rsidR="005A4418" w:rsidRDefault="005A4418" w:rsidP="005A4418"/>
    <w:p w14:paraId="39515EEE" w14:textId="01B39E17" w:rsidR="005A4418" w:rsidRDefault="005A4418" w:rsidP="005A4418"/>
    <w:p w14:paraId="62C492B9" w14:textId="40B0A9B6" w:rsidR="005A4418" w:rsidRDefault="005A4418" w:rsidP="005A4418"/>
    <w:p w14:paraId="546B8CF9" w14:textId="6EFAC214" w:rsidR="005A4418" w:rsidRDefault="005A4418" w:rsidP="005A4418"/>
    <w:p w14:paraId="24F47234" w14:textId="6863CB0E" w:rsidR="005A4418" w:rsidRDefault="005A4418" w:rsidP="005A4418"/>
    <w:p w14:paraId="5771C747" w14:textId="4CB32704" w:rsidR="005A4418" w:rsidRDefault="005A4418" w:rsidP="005A4418"/>
    <w:p w14:paraId="0FECB05A" w14:textId="181F6BEF" w:rsidR="005A4418" w:rsidRDefault="005A4418" w:rsidP="005A4418"/>
    <w:p w14:paraId="087C76DC" w14:textId="77777777" w:rsidR="005A4418" w:rsidRPr="005A4418" w:rsidRDefault="005A4418" w:rsidP="005A4418"/>
    <w:p w14:paraId="08E55F22" w14:textId="1622ED0B" w:rsidR="00D252E8" w:rsidRPr="00D10C65" w:rsidRDefault="00D252E8" w:rsidP="00D10C65">
      <w:pPr>
        <w:pStyle w:val="Heading1"/>
        <w:rPr>
          <w:rFonts w:cs="Arial"/>
        </w:rPr>
      </w:pPr>
      <w:bookmarkStart w:id="9" w:name="_Toc120883678"/>
      <w:r w:rsidRPr="00D10C65">
        <w:rPr>
          <w:rFonts w:cs="Arial"/>
        </w:rPr>
        <w:t xml:space="preserve">Appendix 2 </w:t>
      </w:r>
      <w:r w:rsidR="00D5379A" w:rsidRPr="00D10C65">
        <w:rPr>
          <w:rFonts w:cs="Arial"/>
        </w:rPr>
        <w:t>–</w:t>
      </w:r>
      <w:r w:rsidRPr="00D10C65">
        <w:rPr>
          <w:rFonts w:cs="Arial"/>
        </w:rPr>
        <w:t xml:space="preserve"> </w:t>
      </w:r>
      <w:r w:rsidR="00D5379A" w:rsidRPr="00D10C65">
        <w:rPr>
          <w:rFonts w:cs="Arial"/>
        </w:rPr>
        <w:t xml:space="preserve">Group presentation </w:t>
      </w:r>
      <w:r w:rsidR="001328D2" w:rsidRPr="00D10C65">
        <w:rPr>
          <w:rFonts w:cs="Arial"/>
        </w:rPr>
        <w:t>evaluation form</w:t>
      </w:r>
      <w:bookmarkEnd w:id="9"/>
    </w:p>
    <w:p w14:paraId="2D4AEE63" w14:textId="77777777" w:rsidR="00D35B25" w:rsidRDefault="00D35B25" w:rsidP="00D10C65">
      <w:pPr>
        <w:spacing w:line="360" w:lineRule="auto"/>
        <w:rPr>
          <w:rFonts w:ascii="Arial" w:hAnsi="Arial" w:cs="Arial"/>
          <w:b/>
          <w:bCs/>
        </w:rPr>
      </w:pPr>
    </w:p>
    <w:p w14:paraId="0406FE47" w14:textId="03FAEEB5" w:rsidR="00D35B25" w:rsidRDefault="00D35B25" w:rsidP="00D10C65">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70016" behindDoc="0" locked="0" layoutInCell="1" allowOverlap="1" wp14:anchorId="4100B68B" wp14:editId="1B8AE929">
            <wp:simplePos x="0" y="0"/>
            <wp:positionH relativeFrom="margin">
              <wp:align>left</wp:align>
            </wp:positionH>
            <wp:positionV relativeFrom="paragraph">
              <wp:posOffset>184785</wp:posOffset>
            </wp:positionV>
            <wp:extent cx="5739765" cy="38004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9765" cy="3800475"/>
                    </a:xfrm>
                    <a:prstGeom prst="rect">
                      <a:avLst/>
                    </a:prstGeom>
                    <a:noFill/>
                  </pic:spPr>
                </pic:pic>
              </a:graphicData>
            </a:graphic>
          </wp:anchor>
        </w:drawing>
      </w:r>
    </w:p>
    <w:p w14:paraId="7B27CD92" w14:textId="4CA4433C" w:rsidR="00D35B25" w:rsidRDefault="00D35B25" w:rsidP="00D10C65">
      <w:pPr>
        <w:spacing w:line="360" w:lineRule="auto"/>
        <w:rPr>
          <w:rFonts w:ascii="Arial" w:hAnsi="Arial" w:cs="Arial"/>
          <w:b/>
          <w:bCs/>
        </w:rPr>
      </w:pPr>
      <w:r>
        <w:rPr>
          <w:rFonts w:ascii="Arial" w:hAnsi="Arial" w:cs="Arial"/>
          <w:b/>
          <w:bCs/>
          <w:noProof/>
        </w:rPr>
        <w:drawing>
          <wp:anchor distT="0" distB="0" distL="114300" distR="114300" simplePos="0" relativeHeight="251654656" behindDoc="0" locked="0" layoutInCell="1" allowOverlap="1" wp14:anchorId="7B7EC536" wp14:editId="4E4CBCDA">
            <wp:simplePos x="0" y="0"/>
            <wp:positionH relativeFrom="margin">
              <wp:align>left</wp:align>
            </wp:positionH>
            <wp:positionV relativeFrom="paragraph">
              <wp:posOffset>3840480</wp:posOffset>
            </wp:positionV>
            <wp:extent cx="5626735" cy="361569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6735" cy="3615690"/>
                    </a:xfrm>
                    <a:prstGeom prst="rect">
                      <a:avLst/>
                    </a:prstGeom>
                    <a:noFill/>
                  </pic:spPr>
                </pic:pic>
              </a:graphicData>
            </a:graphic>
            <wp14:sizeRelH relativeFrom="margin">
              <wp14:pctWidth>0</wp14:pctWidth>
            </wp14:sizeRelH>
            <wp14:sizeRelV relativeFrom="margin">
              <wp14:pctHeight>0</wp14:pctHeight>
            </wp14:sizeRelV>
          </wp:anchor>
        </w:drawing>
      </w:r>
    </w:p>
    <w:p w14:paraId="28B5D13F" w14:textId="30148029" w:rsidR="00D35B25" w:rsidRDefault="00D35B25" w:rsidP="00D10C65">
      <w:pPr>
        <w:spacing w:line="360" w:lineRule="auto"/>
        <w:rPr>
          <w:rFonts w:ascii="Arial" w:hAnsi="Arial" w:cs="Arial"/>
          <w:b/>
          <w:bCs/>
        </w:rPr>
      </w:pPr>
    </w:p>
    <w:p w14:paraId="5D1E87DC" w14:textId="6F6E0C33" w:rsidR="00D35B25" w:rsidRDefault="00D35B25" w:rsidP="00D10C65">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64896" behindDoc="0" locked="0" layoutInCell="1" allowOverlap="1" wp14:anchorId="0142927E" wp14:editId="6BD70440">
            <wp:simplePos x="0" y="0"/>
            <wp:positionH relativeFrom="margin">
              <wp:align>left</wp:align>
            </wp:positionH>
            <wp:positionV relativeFrom="paragraph">
              <wp:posOffset>0</wp:posOffset>
            </wp:positionV>
            <wp:extent cx="5588000" cy="38417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8000" cy="3841750"/>
                    </a:xfrm>
                    <a:prstGeom prst="rect">
                      <a:avLst/>
                    </a:prstGeom>
                    <a:noFill/>
                  </pic:spPr>
                </pic:pic>
              </a:graphicData>
            </a:graphic>
            <wp14:sizeRelH relativeFrom="margin">
              <wp14:pctWidth>0</wp14:pctWidth>
            </wp14:sizeRelH>
            <wp14:sizeRelV relativeFrom="margin">
              <wp14:pctHeight>0</wp14:pctHeight>
            </wp14:sizeRelV>
          </wp:anchor>
        </w:drawing>
      </w:r>
    </w:p>
    <w:p w14:paraId="2A6634C2" w14:textId="16AA6FB0" w:rsidR="00D35B25" w:rsidRDefault="00D35B25" w:rsidP="00D10C65">
      <w:pPr>
        <w:spacing w:line="360" w:lineRule="auto"/>
        <w:rPr>
          <w:rFonts w:ascii="Arial" w:hAnsi="Arial" w:cs="Arial"/>
          <w:b/>
          <w:bCs/>
        </w:rPr>
      </w:pPr>
    </w:p>
    <w:p w14:paraId="3CB98834" w14:textId="71858C07" w:rsidR="00D35B25" w:rsidRDefault="00D35B25" w:rsidP="00D10C65">
      <w:pPr>
        <w:spacing w:line="360" w:lineRule="auto"/>
        <w:rPr>
          <w:rFonts w:ascii="Arial" w:hAnsi="Arial" w:cs="Arial"/>
          <w:b/>
          <w:bCs/>
        </w:rPr>
      </w:pPr>
    </w:p>
    <w:p w14:paraId="1E961051" w14:textId="706CA485" w:rsidR="00D35B25" w:rsidRDefault="00CD1CBB" w:rsidP="00D10C65">
      <w:pPr>
        <w:spacing w:line="360" w:lineRule="auto"/>
        <w:rPr>
          <w:rFonts w:ascii="Arial" w:hAnsi="Arial" w:cs="Arial"/>
          <w:b/>
          <w:bCs/>
        </w:rPr>
      </w:pPr>
      <w:r>
        <w:rPr>
          <w:rFonts w:ascii="Arial" w:hAnsi="Arial" w:cs="Arial"/>
          <w:b/>
          <w:bCs/>
          <w:noProof/>
        </w:rPr>
        <w:drawing>
          <wp:inline distT="0" distB="0" distL="0" distR="0" wp14:anchorId="6E07B124" wp14:editId="66D8DDE1">
            <wp:extent cx="5969000" cy="3975447"/>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313" cy="3977653"/>
                    </a:xfrm>
                    <a:prstGeom prst="rect">
                      <a:avLst/>
                    </a:prstGeom>
                    <a:noFill/>
                  </pic:spPr>
                </pic:pic>
              </a:graphicData>
            </a:graphic>
          </wp:inline>
        </w:drawing>
      </w:r>
    </w:p>
    <w:p w14:paraId="12F07F7D" w14:textId="14AAFE86" w:rsidR="00CD1CBB" w:rsidRDefault="00CD1CBB" w:rsidP="00D10C65">
      <w:pPr>
        <w:spacing w:line="360" w:lineRule="auto"/>
        <w:rPr>
          <w:rFonts w:ascii="Arial" w:hAnsi="Arial" w:cs="Arial"/>
          <w:b/>
          <w:bCs/>
        </w:rPr>
      </w:pPr>
      <w:r>
        <w:rPr>
          <w:rFonts w:ascii="Arial" w:hAnsi="Arial" w:cs="Arial"/>
          <w:b/>
          <w:bCs/>
          <w:noProof/>
        </w:rPr>
        <w:lastRenderedPageBreak/>
        <w:drawing>
          <wp:inline distT="0" distB="0" distL="0" distR="0" wp14:anchorId="2303E5FA" wp14:editId="5C314C3B">
            <wp:extent cx="5638669" cy="3760949"/>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57118" cy="3773255"/>
                    </a:xfrm>
                    <a:prstGeom prst="rect">
                      <a:avLst/>
                    </a:prstGeom>
                    <a:noFill/>
                  </pic:spPr>
                </pic:pic>
              </a:graphicData>
            </a:graphic>
          </wp:inline>
        </w:drawing>
      </w:r>
    </w:p>
    <w:p w14:paraId="656A063D" w14:textId="5F0822A4" w:rsidR="00D35B25" w:rsidRDefault="00D35B25" w:rsidP="00D10C65">
      <w:pPr>
        <w:spacing w:line="360" w:lineRule="auto"/>
        <w:rPr>
          <w:rFonts w:ascii="Arial" w:hAnsi="Arial" w:cs="Arial"/>
          <w:b/>
          <w:bCs/>
        </w:rPr>
      </w:pPr>
    </w:p>
    <w:p w14:paraId="1681CCA4" w14:textId="77777777" w:rsidR="00D35B25" w:rsidRDefault="00D35B25" w:rsidP="00D10C65">
      <w:pPr>
        <w:spacing w:line="360" w:lineRule="auto"/>
        <w:rPr>
          <w:rFonts w:ascii="Arial" w:hAnsi="Arial" w:cs="Arial"/>
          <w:b/>
          <w:bCs/>
        </w:rPr>
      </w:pPr>
    </w:p>
    <w:p w14:paraId="34669939" w14:textId="77777777" w:rsidR="00D35B25" w:rsidRDefault="00D35B25" w:rsidP="00D10C65">
      <w:pPr>
        <w:spacing w:line="360" w:lineRule="auto"/>
        <w:rPr>
          <w:rFonts w:ascii="Arial" w:hAnsi="Arial" w:cs="Arial"/>
          <w:b/>
          <w:bCs/>
        </w:rPr>
      </w:pPr>
    </w:p>
    <w:p w14:paraId="28ACC842" w14:textId="77777777" w:rsidR="00D35B25" w:rsidRDefault="00D35B25" w:rsidP="00D10C65">
      <w:pPr>
        <w:spacing w:line="360" w:lineRule="auto"/>
        <w:rPr>
          <w:rFonts w:ascii="Arial" w:hAnsi="Arial" w:cs="Arial"/>
          <w:b/>
          <w:bCs/>
        </w:rPr>
      </w:pPr>
    </w:p>
    <w:p w14:paraId="075B30CB" w14:textId="77777777" w:rsidR="00D35B25" w:rsidRDefault="00D35B25" w:rsidP="00D10C65">
      <w:pPr>
        <w:spacing w:line="360" w:lineRule="auto"/>
        <w:rPr>
          <w:rFonts w:ascii="Arial" w:hAnsi="Arial" w:cs="Arial"/>
          <w:b/>
          <w:bCs/>
        </w:rPr>
      </w:pPr>
    </w:p>
    <w:p w14:paraId="4BB8347B" w14:textId="2D734B01" w:rsidR="00D35B25" w:rsidRDefault="00D35B25" w:rsidP="00D10C65">
      <w:pPr>
        <w:spacing w:line="360" w:lineRule="auto"/>
        <w:rPr>
          <w:rFonts w:ascii="Arial" w:hAnsi="Arial" w:cs="Arial"/>
          <w:b/>
          <w:bCs/>
        </w:rPr>
      </w:pPr>
    </w:p>
    <w:p w14:paraId="5627B9E3" w14:textId="77777777" w:rsidR="00D35B25" w:rsidRDefault="00D35B25" w:rsidP="00D10C65">
      <w:pPr>
        <w:spacing w:line="360" w:lineRule="auto"/>
        <w:rPr>
          <w:rFonts w:ascii="Arial" w:hAnsi="Arial" w:cs="Arial"/>
          <w:b/>
          <w:bCs/>
        </w:rPr>
      </w:pPr>
    </w:p>
    <w:p w14:paraId="72F1C550" w14:textId="77777777" w:rsidR="00D35B25" w:rsidRDefault="00D35B25" w:rsidP="00D10C65">
      <w:pPr>
        <w:spacing w:line="360" w:lineRule="auto"/>
        <w:rPr>
          <w:rFonts w:ascii="Arial" w:hAnsi="Arial" w:cs="Arial"/>
          <w:b/>
          <w:bCs/>
        </w:rPr>
      </w:pPr>
    </w:p>
    <w:p w14:paraId="5E320429" w14:textId="053D157B" w:rsidR="00D35B25" w:rsidRDefault="00D35B25" w:rsidP="00D10C65">
      <w:pPr>
        <w:spacing w:line="360" w:lineRule="auto"/>
        <w:rPr>
          <w:rFonts w:ascii="Arial" w:hAnsi="Arial" w:cs="Arial"/>
          <w:b/>
          <w:bCs/>
        </w:rPr>
      </w:pPr>
    </w:p>
    <w:p w14:paraId="23BCA849" w14:textId="487385B8" w:rsidR="00D35B25" w:rsidRDefault="00D35B25" w:rsidP="00D10C65">
      <w:pPr>
        <w:spacing w:line="360" w:lineRule="auto"/>
        <w:rPr>
          <w:rFonts w:ascii="Arial" w:hAnsi="Arial" w:cs="Arial"/>
          <w:b/>
          <w:bCs/>
        </w:rPr>
      </w:pPr>
    </w:p>
    <w:p w14:paraId="27FD1AF4" w14:textId="77777777" w:rsidR="00D35B25" w:rsidRDefault="00D35B25" w:rsidP="00D10C65">
      <w:pPr>
        <w:spacing w:line="360" w:lineRule="auto"/>
        <w:rPr>
          <w:rFonts w:ascii="Arial" w:hAnsi="Arial" w:cs="Arial"/>
          <w:b/>
          <w:bCs/>
        </w:rPr>
      </w:pPr>
    </w:p>
    <w:p w14:paraId="0D7BC409" w14:textId="01CB4DA3" w:rsidR="001328D2" w:rsidRPr="00D10C65" w:rsidRDefault="001328D2" w:rsidP="00D10C65">
      <w:pPr>
        <w:spacing w:line="360" w:lineRule="auto"/>
        <w:rPr>
          <w:rFonts w:ascii="Arial" w:hAnsi="Arial" w:cs="Arial"/>
          <w:b/>
          <w:bCs/>
        </w:rPr>
      </w:pPr>
    </w:p>
    <w:sectPr w:rsidR="001328D2" w:rsidRPr="00D10C65" w:rsidSect="003738D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89CCF" w14:textId="77777777" w:rsidR="00D81E12" w:rsidRDefault="00D81E12" w:rsidP="001328D2">
      <w:pPr>
        <w:spacing w:after="0" w:line="240" w:lineRule="auto"/>
      </w:pPr>
      <w:r>
        <w:separator/>
      </w:r>
    </w:p>
  </w:endnote>
  <w:endnote w:type="continuationSeparator" w:id="0">
    <w:p w14:paraId="57C46269" w14:textId="77777777" w:rsidR="00D81E12" w:rsidRDefault="00D81E12" w:rsidP="0013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291371"/>
      <w:docPartObj>
        <w:docPartGallery w:val="Page Numbers (Bottom of Page)"/>
        <w:docPartUnique/>
      </w:docPartObj>
    </w:sdtPr>
    <w:sdtEndPr>
      <w:rPr>
        <w:noProof/>
      </w:rPr>
    </w:sdtEndPr>
    <w:sdtContent>
      <w:p w14:paraId="57A1BE88" w14:textId="107D4BBC" w:rsidR="003738D4" w:rsidRDefault="00373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ED2351" w14:textId="77777777" w:rsidR="003738D4" w:rsidRDefault="00373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41856" w14:textId="77777777" w:rsidR="00D81E12" w:rsidRDefault="00D81E12" w:rsidP="001328D2">
      <w:pPr>
        <w:spacing w:after="0" w:line="240" w:lineRule="auto"/>
      </w:pPr>
      <w:r>
        <w:separator/>
      </w:r>
    </w:p>
  </w:footnote>
  <w:footnote w:type="continuationSeparator" w:id="0">
    <w:p w14:paraId="4353986E" w14:textId="77777777" w:rsidR="00D81E12" w:rsidRDefault="00D81E12" w:rsidP="00132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06E22"/>
    <w:multiLevelType w:val="hybridMultilevel"/>
    <w:tmpl w:val="AF9A4282"/>
    <w:lvl w:ilvl="0" w:tplc="A9A0F6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95599"/>
    <w:multiLevelType w:val="hybridMultilevel"/>
    <w:tmpl w:val="C9682D5A"/>
    <w:lvl w:ilvl="0" w:tplc="A1D04F76">
      <w:start w:val="2"/>
      <w:numFmt w:val="bullet"/>
      <w:lvlText w:val="-"/>
      <w:lvlJc w:val="left"/>
      <w:pPr>
        <w:ind w:left="825" w:hanging="360"/>
      </w:pPr>
      <w:rPr>
        <w:rFonts w:ascii="Arial" w:eastAsia="Arial" w:hAnsi="Arial" w:cs="Aria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3B1B2DB9"/>
    <w:multiLevelType w:val="hybridMultilevel"/>
    <w:tmpl w:val="34807C40"/>
    <w:lvl w:ilvl="0" w:tplc="CCB013FE">
      <w:start w:val="2"/>
      <w:numFmt w:val="bullet"/>
      <w:lvlText w:val="-"/>
      <w:lvlJc w:val="left"/>
      <w:pPr>
        <w:ind w:left="465" w:hanging="360"/>
      </w:pPr>
      <w:rPr>
        <w:rFonts w:ascii="Arial" w:eastAsia="Arial" w:hAnsi="Arial" w:cs="Arial"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3" w15:restartNumberingAfterBreak="0">
    <w:nsid w:val="4B6F21DE"/>
    <w:multiLevelType w:val="multilevel"/>
    <w:tmpl w:val="FF82D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2895827">
    <w:abstractNumId w:val="3"/>
  </w:num>
  <w:num w:numId="2" w16cid:durableId="673456596">
    <w:abstractNumId w:val="0"/>
  </w:num>
  <w:num w:numId="3" w16cid:durableId="1711104605">
    <w:abstractNumId w:val="2"/>
  </w:num>
  <w:num w:numId="4" w16cid:durableId="1972124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29"/>
    <w:rsid w:val="00026ADC"/>
    <w:rsid w:val="00026F69"/>
    <w:rsid w:val="000319BE"/>
    <w:rsid w:val="00036D15"/>
    <w:rsid w:val="0004230F"/>
    <w:rsid w:val="00060696"/>
    <w:rsid w:val="0006387F"/>
    <w:rsid w:val="00065DA8"/>
    <w:rsid w:val="0007107E"/>
    <w:rsid w:val="000A7556"/>
    <w:rsid w:val="000C66FB"/>
    <w:rsid w:val="000C7DEA"/>
    <w:rsid w:val="000D6158"/>
    <w:rsid w:val="000D7B14"/>
    <w:rsid w:val="000E2A15"/>
    <w:rsid w:val="000F3129"/>
    <w:rsid w:val="000F7346"/>
    <w:rsid w:val="00100177"/>
    <w:rsid w:val="001037ED"/>
    <w:rsid w:val="00131AEC"/>
    <w:rsid w:val="001328D2"/>
    <w:rsid w:val="00132F19"/>
    <w:rsid w:val="0013691E"/>
    <w:rsid w:val="00140CB9"/>
    <w:rsid w:val="0014321B"/>
    <w:rsid w:val="001438BB"/>
    <w:rsid w:val="00146FEC"/>
    <w:rsid w:val="0015275F"/>
    <w:rsid w:val="0015348D"/>
    <w:rsid w:val="00170CAA"/>
    <w:rsid w:val="00173E3D"/>
    <w:rsid w:val="00180D9E"/>
    <w:rsid w:val="001952A5"/>
    <w:rsid w:val="001A37F9"/>
    <w:rsid w:val="001B580D"/>
    <w:rsid w:val="001B5EB3"/>
    <w:rsid w:val="001C497F"/>
    <w:rsid w:val="001D2164"/>
    <w:rsid w:val="001D500A"/>
    <w:rsid w:val="001E0A54"/>
    <w:rsid w:val="001F0065"/>
    <w:rsid w:val="001F0B68"/>
    <w:rsid w:val="001F172D"/>
    <w:rsid w:val="001F42DB"/>
    <w:rsid w:val="0021445D"/>
    <w:rsid w:val="00215C6C"/>
    <w:rsid w:val="0022343F"/>
    <w:rsid w:val="00224FDF"/>
    <w:rsid w:val="0023301D"/>
    <w:rsid w:val="00235F91"/>
    <w:rsid w:val="002376B9"/>
    <w:rsid w:val="002404BD"/>
    <w:rsid w:val="00253937"/>
    <w:rsid w:val="00256127"/>
    <w:rsid w:val="00261EA3"/>
    <w:rsid w:val="002657AF"/>
    <w:rsid w:val="00270D9A"/>
    <w:rsid w:val="00275E67"/>
    <w:rsid w:val="00287D69"/>
    <w:rsid w:val="002947EF"/>
    <w:rsid w:val="002B3122"/>
    <w:rsid w:val="002C4AA5"/>
    <w:rsid w:val="002D1ACB"/>
    <w:rsid w:val="002D4AC0"/>
    <w:rsid w:val="002E2F3B"/>
    <w:rsid w:val="002E3028"/>
    <w:rsid w:val="002F1441"/>
    <w:rsid w:val="002F5F9C"/>
    <w:rsid w:val="002F74E0"/>
    <w:rsid w:val="003025BA"/>
    <w:rsid w:val="003054B7"/>
    <w:rsid w:val="003155EB"/>
    <w:rsid w:val="003213C3"/>
    <w:rsid w:val="00323368"/>
    <w:rsid w:val="00323D5B"/>
    <w:rsid w:val="00327021"/>
    <w:rsid w:val="00331DAF"/>
    <w:rsid w:val="00345627"/>
    <w:rsid w:val="003518AE"/>
    <w:rsid w:val="0035785A"/>
    <w:rsid w:val="003738D4"/>
    <w:rsid w:val="00376EA8"/>
    <w:rsid w:val="003828DA"/>
    <w:rsid w:val="003921E4"/>
    <w:rsid w:val="003A0882"/>
    <w:rsid w:val="003A7334"/>
    <w:rsid w:val="003A75FD"/>
    <w:rsid w:val="003B3DDB"/>
    <w:rsid w:val="003C42A1"/>
    <w:rsid w:val="003D189B"/>
    <w:rsid w:val="003D49CF"/>
    <w:rsid w:val="003E0127"/>
    <w:rsid w:val="003E1EFA"/>
    <w:rsid w:val="003F3322"/>
    <w:rsid w:val="003F5AEF"/>
    <w:rsid w:val="004113CE"/>
    <w:rsid w:val="00411CF0"/>
    <w:rsid w:val="00413B4A"/>
    <w:rsid w:val="004142B1"/>
    <w:rsid w:val="00414D12"/>
    <w:rsid w:val="00421B8F"/>
    <w:rsid w:val="004435CC"/>
    <w:rsid w:val="00452664"/>
    <w:rsid w:val="00455CA1"/>
    <w:rsid w:val="004574AB"/>
    <w:rsid w:val="004628CD"/>
    <w:rsid w:val="004700F3"/>
    <w:rsid w:val="004754EF"/>
    <w:rsid w:val="004902DB"/>
    <w:rsid w:val="004906C7"/>
    <w:rsid w:val="004A1456"/>
    <w:rsid w:val="004A62BE"/>
    <w:rsid w:val="004A7D80"/>
    <w:rsid w:val="004B2DEB"/>
    <w:rsid w:val="004B7B61"/>
    <w:rsid w:val="004C6F56"/>
    <w:rsid w:val="004C7BBE"/>
    <w:rsid w:val="004D65EE"/>
    <w:rsid w:val="004F60D9"/>
    <w:rsid w:val="005001DF"/>
    <w:rsid w:val="00563A13"/>
    <w:rsid w:val="005670D7"/>
    <w:rsid w:val="00573FFD"/>
    <w:rsid w:val="00587B1E"/>
    <w:rsid w:val="00594ADC"/>
    <w:rsid w:val="005A2DF3"/>
    <w:rsid w:val="005A4418"/>
    <w:rsid w:val="005B6315"/>
    <w:rsid w:val="005C1ADE"/>
    <w:rsid w:val="005D1DAD"/>
    <w:rsid w:val="005D1EDA"/>
    <w:rsid w:val="005D4680"/>
    <w:rsid w:val="005E5BB8"/>
    <w:rsid w:val="005F1A21"/>
    <w:rsid w:val="005F5344"/>
    <w:rsid w:val="00602F52"/>
    <w:rsid w:val="00614912"/>
    <w:rsid w:val="00623373"/>
    <w:rsid w:val="00625B29"/>
    <w:rsid w:val="00633E6A"/>
    <w:rsid w:val="00634AA3"/>
    <w:rsid w:val="00637988"/>
    <w:rsid w:val="00662874"/>
    <w:rsid w:val="006661D5"/>
    <w:rsid w:val="006743E6"/>
    <w:rsid w:val="006776A1"/>
    <w:rsid w:val="006861E2"/>
    <w:rsid w:val="006B33E6"/>
    <w:rsid w:val="006D14B4"/>
    <w:rsid w:val="006D2066"/>
    <w:rsid w:val="006D4F0D"/>
    <w:rsid w:val="006F0A0A"/>
    <w:rsid w:val="006F3EC2"/>
    <w:rsid w:val="006F72D8"/>
    <w:rsid w:val="00701BC3"/>
    <w:rsid w:val="007031F2"/>
    <w:rsid w:val="007055C4"/>
    <w:rsid w:val="00714793"/>
    <w:rsid w:val="00720C2D"/>
    <w:rsid w:val="007434CE"/>
    <w:rsid w:val="00745044"/>
    <w:rsid w:val="00755F57"/>
    <w:rsid w:val="00760C2B"/>
    <w:rsid w:val="00760EF2"/>
    <w:rsid w:val="00773777"/>
    <w:rsid w:val="00792B67"/>
    <w:rsid w:val="007A4B12"/>
    <w:rsid w:val="007A5E47"/>
    <w:rsid w:val="007B5F86"/>
    <w:rsid w:val="007C1613"/>
    <w:rsid w:val="007D5C1F"/>
    <w:rsid w:val="007D6ABF"/>
    <w:rsid w:val="007E543C"/>
    <w:rsid w:val="007E6419"/>
    <w:rsid w:val="007F0459"/>
    <w:rsid w:val="007F0F11"/>
    <w:rsid w:val="0080241F"/>
    <w:rsid w:val="00827208"/>
    <w:rsid w:val="008303DC"/>
    <w:rsid w:val="008335CB"/>
    <w:rsid w:val="0083540B"/>
    <w:rsid w:val="00841AC2"/>
    <w:rsid w:val="008478FC"/>
    <w:rsid w:val="0087258E"/>
    <w:rsid w:val="00880B3B"/>
    <w:rsid w:val="008824CE"/>
    <w:rsid w:val="008836B5"/>
    <w:rsid w:val="00883DE8"/>
    <w:rsid w:val="008A7B50"/>
    <w:rsid w:val="008D59AC"/>
    <w:rsid w:val="008D7585"/>
    <w:rsid w:val="008E09D7"/>
    <w:rsid w:val="008E1943"/>
    <w:rsid w:val="008E6558"/>
    <w:rsid w:val="008F4844"/>
    <w:rsid w:val="00905EAE"/>
    <w:rsid w:val="009149B7"/>
    <w:rsid w:val="00926131"/>
    <w:rsid w:val="009307EE"/>
    <w:rsid w:val="00933C1A"/>
    <w:rsid w:val="00941713"/>
    <w:rsid w:val="0095605A"/>
    <w:rsid w:val="0096352F"/>
    <w:rsid w:val="00964BE9"/>
    <w:rsid w:val="0096696B"/>
    <w:rsid w:val="00975C30"/>
    <w:rsid w:val="009827C3"/>
    <w:rsid w:val="009844F9"/>
    <w:rsid w:val="009B3892"/>
    <w:rsid w:val="009B63D3"/>
    <w:rsid w:val="009C3DD2"/>
    <w:rsid w:val="009D055F"/>
    <w:rsid w:val="009E1828"/>
    <w:rsid w:val="009F1329"/>
    <w:rsid w:val="009F42D9"/>
    <w:rsid w:val="009F6E0E"/>
    <w:rsid w:val="009F6EDB"/>
    <w:rsid w:val="00A107FA"/>
    <w:rsid w:val="00A115A9"/>
    <w:rsid w:val="00A1540C"/>
    <w:rsid w:val="00A1552B"/>
    <w:rsid w:val="00A23215"/>
    <w:rsid w:val="00A50810"/>
    <w:rsid w:val="00A548D8"/>
    <w:rsid w:val="00A60E2A"/>
    <w:rsid w:val="00A966D1"/>
    <w:rsid w:val="00AD3C9D"/>
    <w:rsid w:val="00AD5BF1"/>
    <w:rsid w:val="00AF3361"/>
    <w:rsid w:val="00B04806"/>
    <w:rsid w:val="00B2673E"/>
    <w:rsid w:val="00B70C7F"/>
    <w:rsid w:val="00B72001"/>
    <w:rsid w:val="00B87AAD"/>
    <w:rsid w:val="00B905A8"/>
    <w:rsid w:val="00B91C20"/>
    <w:rsid w:val="00B951B2"/>
    <w:rsid w:val="00B95B2D"/>
    <w:rsid w:val="00B9770E"/>
    <w:rsid w:val="00BA00F5"/>
    <w:rsid w:val="00BB697C"/>
    <w:rsid w:val="00BB7091"/>
    <w:rsid w:val="00BC1C88"/>
    <w:rsid w:val="00BE565E"/>
    <w:rsid w:val="00C05983"/>
    <w:rsid w:val="00C0738D"/>
    <w:rsid w:val="00C11137"/>
    <w:rsid w:val="00C21308"/>
    <w:rsid w:val="00C21B1E"/>
    <w:rsid w:val="00C270FB"/>
    <w:rsid w:val="00C30A2F"/>
    <w:rsid w:val="00C32A19"/>
    <w:rsid w:val="00C4078B"/>
    <w:rsid w:val="00C513E3"/>
    <w:rsid w:val="00C57309"/>
    <w:rsid w:val="00C70CD6"/>
    <w:rsid w:val="00CC04F7"/>
    <w:rsid w:val="00CC246B"/>
    <w:rsid w:val="00CC5291"/>
    <w:rsid w:val="00CD1CBB"/>
    <w:rsid w:val="00CD7B9A"/>
    <w:rsid w:val="00CE1D07"/>
    <w:rsid w:val="00CE7B3E"/>
    <w:rsid w:val="00D1054A"/>
    <w:rsid w:val="00D10C65"/>
    <w:rsid w:val="00D252E8"/>
    <w:rsid w:val="00D35B25"/>
    <w:rsid w:val="00D375F5"/>
    <w:rsid w:val="00D5379A"/>
    <w:rsid w:val="00D54509"/>
    <w:rsid w:val="00D558E7"/>
    <w:rsid w:val="00D657F5"/>
    <w:rsid w:val="00D741FF"/>
    <w:rsid w:val="00D81E12"/>
    <w:rsid w:val="00D85A3D"/>
    <w:rsid w:val="00D91468"/>
    <w:rsid w:val="00DA4EBE"/>
    <w:rsid w:val="00DA7C3C"/>
    <w:rsid w:val="00DB744C"/>
    <w:rsid w:val="00DC1F0A"/>
    <w:rsid w:val="00DC42F3"/>
    <w:rsid w:val="00DD0F54"/>
    <w:rsid w:val="00DD4835"/>
    <w:rsid w:val="00DF2DF2"/>
    <w:rsid w:val="00E02950"/>
    <w:rsid w:val="00E10AF5"/>
    <w:rsid w:val="00E14198"/>
    <w:rsid w:val="00E24B82"/>
    <w:rsid w:val="00E4083B"/>
    <w:rsid w:val="00E443DC"/>
    <w:rsid w:val="00E471FB"/>
    <w:rsid w:val="00E61436"/>
    <w:rsid w:val="00E6258D"/>
    <w:rsid w:val="00E671FD"/>
    <w:rsid w:val="00E874B8"/>
    <w:rsid w:val="00E87E5C"/>
    <w:rsid w:val="00E96A7A"/>
    <w:rsid w:val="00EA286B"/>
    <w:rsid w:val="00EA3543"/>
    <w:rsid w:val="00EA3B6F"/>
    <w:rsid w:val="00EA410F"/>
    <w:rsid w:val="00EA6968"/>
    <w:rsid w:val="00EA6AB9"/>
    <w:rsid w:val="00EB2FF6"/>
    <w:rsid w:val="00EE0543"/>
    <w:rsid w:val="00EF1C07"/>
    <w:rsid w:val="00F01FE7"/>
    <w:rsid w:val="00F02363"/>
    <w:rsid w:val="00F10165"/>
    <w:rsid w:val="00F118F5"/>
    <w:rsid w:val="00F144BF"/>
    <w:rsid w:val="00F21FC5"/>
    <w:rsid w:val="00F22B60"/>
    <w:rsid w:val="00F53154"/>
    <w:rsid w:val="00F54849"/>
    <w:rsid w:val="00F56982"/>
    <w:rsid w:val="00F56A13"/>
    <w:rsid w:val="00F6601A"/>
    <w:rsid w:val="00F667CB"/>
    <w:rsid w:val="00F7009B"/>
    <w:rsid w:val="00F734B5"/>
    <w:rsid w:val="00F8003F"/>
    <w:rsid w:val="00F84743"/>
    <w:rsid w:val="00F87A99"/>
    <w:rsid w:val="00F94A77"/>
    <w:rsid w:val="00F96E02"/>
    <w:rsid w:val="00FA3FE5"/>
    <w:rsid w:val="00FB5B85"/>
    <w:rsid w:val="00FC4723"/>
    <w:rsid w:val="00FC7475"/>
    <w:rsid w:val="00FD02F8"/>
    <w:rsid w:val="00FE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83B8"/>
  <w15:chartTrackingRefBased/>
  <w15:docId w15:val="{3E1C6692-3DBA-4396-B32C-A04A40844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F56"/>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line="360" w:lineRule="auto"/>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F734B5"/>
    <w:rPr>
      <w:color w:val="0563C1" w:themeColor="hyperlink"/>
      <w:u w:val="single"/>
    </w:rPr>
  </w:style>
  <w:style w:type="character" w:styleId="UnresolvedMention">
    <w:name w:val="Unresolved Mention"/>
    <w:basedOn w:val="DefaultParagraphFont"/>
    <w:uiPriority w:val="99"/>
    <w:semiHidden/>
    <w:unhideWhenUsed/>
    <w:rsid w:val="00F734B5"/>
    <w:rPr>
      <w:color w:val="605E5C"/>
      <w:shd w:val="clear" w:color="auto" w:fill="E1DFDD"/>
    </w:rPr>
  </w:style>
  <w:style w:type="paragraph" w:styleId="ListParagraph">
    <w:name w:val="List Paragraph"/>
    <w:basedOn w:val="Normal"/>
    <w:uiPriority w:val="34"/>
    <w:qFormat/>
    <w:rsid w:val="00D252E8"/>
    <w:pPr>
      <w:ind w:left="720"/>
      <w:contextualSpacing/>
    </w:pPr>
  </w:style>
  <w:style w:type="table" w:styleId="TableGrid">
    <w:name w:val="Table Grid"/>
    <w:basedOn w:val="TableNormal"/>
    <w:uiPriority w:val="39"/>
    <w:rsid w:val="001328D2"/>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2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8D2"/>
  </w:style>
  <w:style w:type="paragraph" w:styleId="Footer">
    <w:name w:val="footer"/>
    <w:basedOn w:val="Normal"/>
    <w:link w:val="FooterChar"/>
    <w:uiPriority w:val="99"/>
    <w:unhideWhenUsed/>
    <w:rsid w:val="00132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8D2"/>
  </w:style>
  <w:style w:type="paragraph" w:customStyle="1" w:styleId="TableParagraph">
    <w:name w:val="Table Paragraph"/>
    <w:basedOn w:val="Normal"/>
    <w:uiPriority w:val="1"/>
    <w:qFormat/>
    <w:rsid w:val="00CC5291"/>
    <w:pPr>
      <w:widowControl w:val="0"/>
      <w:autoSpaceDE w:val="0"/>
      <w:autoSpaceDN w:val="0"/>
      <w:spacing w:after="0" w:line="240" w:lineRule="auto"/>
    </w:pPr>
    <w:rPr>
      <w:rFonts w:ascii="Arial" w:eastAsia="Arial" w:hAnsi="Arial" w:cs="Arial"/>
      <w:lang w:val="en-US"/>
    </w:rPr>
  </w:style>
  <w:style w:type="paragraph" w:styleId="TOCHeading">
    <w:name w:val="TOC Heading"/>
    <w:basedOn w:val="Heading1"/>
    <w:next w:val="Normal"/>
    <w:uiPriority w:val="39"/>
    <w:unhideWhenUsed/>
    <w:qFormat/>
    <w:rsid w:val="0006387F"/>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6387F"/>
    <w:pPr>
      <w:spacing w:after="100"/>
    </w:pPr>
  </w:style>
  <w:style w:type="paragraph" w:styleId="TOC2">
    <w:name w:val="toc 2"/>
    <w:basedOn w:val="Normal"/>
    <w:next w:val="Normal"/>
    <w:autoRedefine/>
    <w:uiPriority w:val="39"/>
    <w:unhideWhenUsed/>
    <w:rsid w:val="0006387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0442">
      <w:bodyDiv w:val="1"/>
      <w:marLeft w:val="0"/>
      <w:marRight w:val="0"/>
      <w:marTop w:val="0"/>
      <w:marBottom w:val="0"/>
      <w:divBdr>
        <w:top w:val="none" w:sz="0" w:space="0" w:color="auto"/>
        <w:left w:val="none" w:sz="0" w:space="0" w:color="auto"/>
        <w:bottom w:val="none" w:sz="0" w:space="0" w:color="auto"/>
        <w:right w:val="none" w:sz="0" w:space="0" w:color="auto"/>
      </w:divBdr>
      <w:divsChild>
        <w:div w:id="909969714">
          <w:marLeft w:val="0"/>
          <w:marRight w:val="0"/>
          <w:marTop w:val="0"/>
          <w:marBottom w:val="0"/>
          <w:divBdr>
            <w:top w:val="none" w:sz="0" w:space="0" w:color="auto"/>
            <w:left w:val="none" w:sz="0" w:space="0" w:color="auto"/>
            <w:bottom w:val="none" w:sz="0" w:space="0" w:color="auto"/>
            <w:right w:val="none" w:sz="0" w:space="0" w:color="auto"/>
          </w:divBdr>
          <w:divsChild>
            <w:div w:id="595019816">
              <w:marLeft w:val="0"/>
              <w:marRight w:val="0"/>
              <w:marTop w:val="0"/>
              <w:marBottom w:val="0"/>
              <w:divBdr>
                <w:top w:val="none" w:sz="0" w:space="0" w:color="auto"/>
                <w:left w:val="none" w:sz="0" w:space="0" w:color="auto"/>
                <w:bottom w:val="none" w:sz="0" w:space="0" w:color="auto"/>
                <w:right w:val="none" w:sz="0" w:space="0" w:color="auto"/>
              </w:divBdr>
              <w:divsChild>
                <w:div w:id="52241815">
                  <w:marLeft w:val="0"/>
                  <w:marRight w:val="0"/>
                  <w:marTop w:val="0"/>
                  <w:marBottom w:val="300"/>
                  <w:divBdr>
                    <w:top w:val="single" w:sz="2" w:space="0" w:color="D9D9D9"/>
                    <w:left w:val="single" w:sz="2" w:space="0" w:color="D9D9D9"/>
                    <w:bottom w:val="single" w:sz="2" w:space="0" w:color="D9D9D9"/>
                    <w:right w:val="single" w:sz="2" w:space="0" w:color="D9D9D9"/>
                  </w:divBdr>
                  <w:divsChild>
                    <w:div w:id="981154930">
                      <w:marLeft w:val="0"/>
                      <w:marRight w:val="0"/>
                      <w:marTop w:val="0"/>
                      <w:marBottom w:val="0"/>
                      <w:divBdr>
                        <w:top w:val="none" w:sz="0" w:space="0" w:color="auto"/>
                        <w:left w:val="none" w:sz="0" w:space="0" w:color="auto"/>
                        <w:bottom w:val="none" w:sz="0" w:space="0" w:color="auto"/>
                        <w:right w:val="none" w:sz="0" w:space="0" w:color="auto"/>
                      </w:divBdr>
                      <w:divsChild>
                        <w:div w:id="2088454064">
                          <w:marLeft w:val="0"/>
                          <w:marRight w:val="0"/>
                          <w:marTop w:val="0"/>
                          <w:marBottom w:val="0"/>
                          <w:divBdr>
                            <w:top w:val="none" w:sz="0" w:space="0" w:color="auto"/>
                            <w:left w:val="none" w:sz="0" w:space="0" w:color="auto"/>
                            <w:bottom w:val="none" w:sz="0" w:space="0" w:color="auto"/>
                            <w:right w:val="none" w:sz="0" w:space="0" w:color="auto"/>
                          </w:divBdr>
                          <w:divsChild>
                            <w:div w:id="144607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2512263">
      <w:bodyDiv w:val="1"/>
      <w:marLeft w:val="0"/>
      <w:marRight w:val="0"/>
      <w:marTop w:val="0"/>
      <w:marBottom w:val="0"/>
      <w:divBdr>
        <w:top w:val="none" w:sz="0" w:space="0" w:color="auto"/>
        <w:left w:val="none" w:sz="0" w:space="0" w:color="auto"/>
        <w:bottom w:val="none" w:sz="0" w:space="0" w:color="auto"/>
        <w:right w:val="none" w:sz="0" w:space="0" w:color="auto"/>
      </w:divBdr>
    </w:div>
    <w:div w:id="432091325">
      <w:bodyDiv w:val="1"/>
      <w:marLeft w:val="0"/>
      <w:marRight w:val="0"/>
      <w:marTop w:val="0"/>
      <w:marBottom w:val="0"/>
      <w:divBdr>
        <w:top w:val="none" w:sz="0" w:space="0" w:color="auto"/>
        <w:left w:val="none" w:sz="0" w:space="0" w:color="auto"/>
        <w:bottom w:val="none" w:sz="0" w:space="0" w:color="auto"/>
        <w:right w:val="none" w:sz="0" w:space="0" w:color="auto"/>
      </w:divBdr>
    </w:div>
    <w:div w:id="708797474">
      <w:bodyDiv w:val="1"/>
      <w:marLeft w:val="0"/>
      <w:marRight w:val="0"/>
      <w:marTop w:val="0"/>
      <w:marBottom w:val="0"/>
      <w:divBdr>
        <w:top w:val="none" w:sz="0" w:space="0" w:color="auto"/>
        <w:left w:val="none" w:sz="0" w:space="0" w:color="auto"/>
        <w:bottom w:val="none" w:sz="0" w:space="0" w:color="auto"/>
        <w:right w:val="none" w:sz="0" w:space="0" w:color="auto"/>
      </w:divBdr>
    </w:div>
    <w:div w:id="717436652">
      <w:bodyDiv w:val="1"/>
      <w:marLeft w:val="0"/>
      <w:marRight w:val="0"/>
      <w:marTop w:val="0"/>
      <w:marBottom w:val="0"/>
      <w:divBdr>
        <w:top w:val="none" w:sz="0" w:space="0" w:color="auto"/>
        <w:left w:val="none" w:sz="0" w:space="0" w:color="auto"/>
        <w:bottom w:val="none" w:sz="0" w:space="0" w:color="auto"/>
        <w:right w:val="none" w:sz="0" w:space="0" w:color="auto"/>
      </w:divBdr>
      <w:divsChild>
        <w:div w:id="1326781171">
          <w:marLeft w:val="0"/>
          <w:marRight w:val="0"/>
          <w:marTop w:val="0"/>
          <w:marBottom w:val="0"/>
          <w:divBdr>
            <w:top w:val="single" w:sz="2" w:space="0" w:color="auto"/>
            <w:left w:val="single" w:sz="2" w:space="0" w:color="auto"/>
            <w:bottom w:val="single" w:sz="2" w:space="0" w:color="auto"/>
            <w:right w:val="single" w:sz="2" w:space="0" w:color="auto"/>
          </w:divBdr>
        </w:div>
        <w:div w:id="2073574834">
          <w:marLeft w:val="0"/>
          <w:marRight w:val="0"/>
          <w:marTop w:val="0"/>
          <w:marBottom w:val="0"/>
          <w:divBdr>
            <w:top w:val="single" w:sz="2" w:space="0" w:color="auto"/>
            <w:left w:val="single" w:sz="2" w:space="0" w:color="auto"/>
            <w:bottom w:val="single" w:sz="2" w:space="0" w:color="auto"/>
            <w:right w:val="single" w:sz="2" w:space="0" w:color="auto"/>
          </w:divBdr>
        </w:div>
        <w:div w:id="2030910478">
          <w:marLeft w:val="0"/>
          <w:marRight w:val="0"/>
          <w:marTop w:val="0"/>
          <w:marBottom w:val="0"/>
          <w:divBdr>
            <w:top w:val="single" w:sz="2" w:space="0" w:color="auto"/>
            <w:left w:val="single" w:sz="2" w:space="0" w:color="auto"/>
            <w:bottom w:val="single" w:sz="2" w:space="0" w:color="auto"/>
            <w:right w:val="single" w:sz="2" w:space="0" w:color="auto"/>
          </w:divBdr>
        </w:div>
        <w:div w:id="170722965">
          <w:marLeft w:val="0"/>
          <w:marRight w:val="0"/>
          <w:marTop w:val="0"/>
          <w:marBottom w:val="0"/>
          <w:divBdr>
            <w:top w:val="single" w:sz="2" w:space="0" w:color="auto"/>
            <w:left w:val="single" w:sz="2" w:space="0" w:color="auto"/>
            <w:bottom w:val="single" w:sz="2" w:space="0" w:color="auto"/>
            <w:right w:val="single" w:sz="2" w:space="0" w:color="auto"/>
          </w:divBdr>
        </w:div>
        <w:div w:id="40180472">
          <w:marLeft w:val="0"/>
          <w:marRight w:val="0"/>
          <w:marTop w:val="0"/>
          <w:marBottom w:val="0"/>
          <w:divBdr>
            <w:top w:val="single" w:sz="2" w:space="0" w:color="auto"/>
            <w:left w:val="single" w:sz="2" w:space="0" w:color="auto"/>
            <w:bottom w:val="single" w:sz="2" w:space="0" w:color="auto"/>
            <w:right w:val="single" w:sz="2" w:space="0" w:color="auto"/>
          </w:divBdr>
        </w:div>
        <w:div w:id="878709660">
          <w:marLeft w:val="0"/>
          <w:marRight w:val="0"/>
          <w:marTop w:val="0"/>
          <w:marBottom w:val="0"/>
          <w:divBdr>
            <w:top w:val="single" w:sz="2" w:space="0" w:color="auto"/>
            <w:left w:val="single" w:sz="2" w:space="0" w:color="auto"/>
            <w:bottom w:val="single" w:sz="2" w:space="0" w:color="auto"/>
            <w:right w:val="single" w:sz="2" w:space="0" w:color="auto"/>
          </w:divBdr>
        </w:div>
        <w:div w:id="2096240569">
          <w:marLeft w:val="0"/>
          <w:marRight w:val="0"/>
          <w:marTop w:val="0"/>
          <w:marBottom w:val="0"/>
          <w:divBdr>
            <w:top w:val="single" w:sz="2" w:space="0" w:color="auto"/>
            <w:left w:val="single" w:sz="2" w:space="0" w:color="auto"/>
            <w:bottom w:val="single" w:sz="2" w:space="0" w:color="auto"/>
            <w:right w:val="single" w:sz="2" w:space="0" w:color="auto"/>
          </w:divBdr>
        </w:div>
      </w:divsChild>
    </w:div>
    <w:div w:id="814031002">
      <w:bodyDiv w:val="1"/>
      <w:marLeft w:val="0"/>
      <w:marRight w:val="0"/>
      <w:marTop w:val="0"/>
      <w:marBottom w:val="0"/>
      <w:divBdr>
        <w:top w:val="none" w:sz="0" w:space="0" w:color="auto"/>
        <w:left w:val="none" w:sz="0" w:space="0" w:color="auto"/>
        <w:bottom w:val="none" w:sz="0" w:space="0" w:color="auto"/>
        <w:right w:val="none" w:sz="0" w:space="0" w:color="auto"/>
      </w:divBdr>
      <w:divsChild>
        <w:div w:id="909776010">
          <w:marLeft w:val="0"/>
          <w:marRight w:val="0"/>
          <w:marTop w:val="0"/>
          <w:marBottom w:val="0"/>
          <w:divBdr>
            <w:top w:val="single" w:sz="2" w:space="0" w:color="auto"/>
            <w:left w:val="single" w:sz="2" w:space="0" w:color="auto"/>
            <w:bottom w:val="single" w:sz="2" w:space="0" w:color="auto"/>
            <w:right w:val="single" w:sz="2" w:space="0" w:color="auto"/>
          </w:divBdr>
        </w:div>
        <w:div w:id="4216869">
          <w:marLeft w:val="0"/>
          <w:marRight w:val="0"/>
          <w:marTop w:val="0"/>
          <w:marBottom w:val="0"/>
          <w:divBdr>
            <w:top w:val="single" w:sz="2" w:space="0" w:color="auto"/>
            <w:left w:val="single" w:sz="2" w:space="0" w:color="auto"/>
            <w:bottom w:val="single" w:sz="2" w:space="0" w:color="auto"/>
            <w:right w:val="single" w:sz="2" w:space="0" w:color="auto"/>
          </w:divBdr>
        </w:div>
        <w:div w:id="627859714">
          <w:marLeft w:val="0"/>
          <w:marRight w:val="0"/>
          <w:marTop w:val="0"/>
          <w:marBottom w:val="0"/>
          <w:divBdr>
            <w:top w:val="single" w:sz="2" w:space="0" w:color="auto"/>
            <w:left w:val="single" w:sz="2" w:space="0" w:color="auto"/>
            <w:bottom w:val="single" w:sz="2" w:space="0" w:color="auto"/>
            <w:right w:val="single" w:sz="2" w:space="0" w:color="auto"/>
          </w:divBdr>
        </w:div>
      </w:divsChild>
    </w:div>
    <w:div w:id="904610817">
      <w:bodyDiv w:val="1"/>
      <w:marLeft w:val="0"/>
      <w:marRight w:val="0"/>
      <w:marTop w:val="0"/>
      <w:marBottom w:val="0"/>
      <w:divBdr>
        <w:top w:val="none" w:sz="0" w:space="0" w:color="auto"/>
        <w:left w:val="none" w:sz="0" w:space="0" w:color="auto"/>
        <w:bottom w:val="none" w:sz="0" w:space="0" w:color="auto"/>
        <w:right w:val="none" w:sz="0" w:space="0" w:color="auto"/>
      </w:divBdr>
      <w:divsChild>
        <w:div w:id="1379889334">
          <w:marLeft w:val="0"/>
          <w:marRight w:val="0"/>
          <w:marTop w:val="0"/>
          <w:marBottom w:val="0"/>
          <w:divBdr>
            <w:top w:val="none" w:sz="0" w:space="0" w:color="auto"/>
            <w:left w:val="none" w:sz="0" w:space="0" w:color="auto"/>
            <w:bottom w:val="none" w:sz="0" w:space="0" w:color="auto"/>
            <w:right w:val="none" w:sz="0" w:space="0" w:color="auto"/>
          </w:divBdr>
          <w:divsChild>
            <w:div w:id="1199128536">
              <w:marLeft w:val="0"/>
              <w:marRight w:val="0"/>
              <w:marTop w:val="0"/>
              <w:marBottom w:val="0"/>
              <w:divBdr>
                <w:top w:val="none" w:sz="0" w:space="0" w:color="auto"/>
                <w:left w:val="none" w:sz="0" w:space="0" w:color="auto"/>
                <w:bottom w:val="none" w:sz="0" w:space="0" w:color="auto"/>
                <w:right w:val="none" w:sz="0" w:space="0" w:color="auto"/>
              </w:divBdr>
              <w:divsChild>
                <w:div w:id="869563095">
                  <w:marLeft w:val="0"/>
                  <w:marRight w:val="0"/>
                  <w:marTop w:val="0"/>
                  <w:marBottom w:val="300"/>
                  <w:divBdr>
                    <w:top w:val="single" w:sz="2" w:space="0" w:color="D9D9D9"/>
                    <w:left w:val="single" w:sz="2" w:space="0" w:color="D9D9D9"/>
                    <w:bottom w:val="single" w:sz="2" w:space="0" w:color="D9D9D9"/>
                    <w:right w:val="single" w:sz="2" w:space="0" w:color="D9D9D9"/>
                  </w:divBdr>
                  <w:divsChild>
                    <w:div w:id="588587225">
                      <w:marLeft w:val="0"/>
                      <w:marRight w:val="0"/>
                      <w:marTop w:val="0"/>
                      <w:marBottom w:val="0"/>
                      <w:divBdr>
                        <w:top w:val="none" w:sz="0" w:space="0" w:color="auto"/>
                        <w:left w:val="none" w:sz="0" w:space="0" w:color="auto"/>
                        <w:bottom w:val="none" w:sz="0" w:space="0" w:color="auto"/>
                        <w:right w:val="none" w:sz="0" w:space="0" w:color="auto"/>
                      </w:divBdr>
                      <w:divsChild>
                        <w:div w:id="1183200784">
                          <w:marLeft w:val="0"/>
                          <w:marRight w:val="0"/>
                          <w:marTop w:val="0"/>
                          <w:marBottom w:val="0"/>
                          <w:divBdr>
                            <w:top w:val="none" w:sz="0" w:space="0" w:color="auto"/>
                            <w:left w:val="none" w:sz="0" w:space="0" w:color="auto"/>
                            <w:bottom w:val="none" w:sz="0" w:space="0" w:color="auto"/>
                            <w:right w:val="none" w:sz="0" w:space="0" w:color="auto"/>
                          </w:divBdr>
                          <w:divsChild>
                            <w:div w:id="147058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4597786">
      <w:bodyDiv w:val="1"/>
      <w:marLeft w:val="0"/>
      <w:marRight w:val="0"/>
      <w:marTop w:val="0"/>
      <w:marBottom w:val="0"/>
      <w:divBdr>
        <w:top w:val="none" w:sz="0" w:space="0" w:color="auto"/>
        <w:left w:val="none" w:sz="0" w:space="0" w:color="auto"/>
        <w:bottom w:val="none" w:sz="0" w:space="0" w:color="auto"/>
        <w:right w:val="none" w:sz="0" w:space="0" w:color="auto"/>
      </w:divBdr>
    </w:div>
    <w:div w:id="1015575455">
      <w:bodyDiv w:val="1"/>
      <w:marLeft w:val="0"/>
      <w:marRight w:val="0"/>
      <w:marTop w:val="0"/>
      <w:marBottom w:val="0"/>
      <w:divBdr>
        <w:top w:val="none" w:sz="0" w:space="0" w:color="auto"/>
        <w:left w:val="none" w:sz="0" w:space="0" w:color="auto"/>
        <w:bottom w:val="none" w:sz="0" w:space="0" w:color="auto"/>
        <w:right w:val="none" w:sz="0" w:space="0" w:color="auto"/>
      </w:divBdr>
    </w:div>
    <w:div w:id="1555774410">
      <w:bodyDiv w:val="1"/>
      <w:marLeft w:val="0"/>
      <w:marRight w:val="0"/>
      <w:marTop w:val="0"/>
      <w:marBottom w:val="0"/>
      <w:divBdr>
        <w:top w:val="none" w:sz="0" w:space="0" w:color="auto"/>
        <w:left w:val="none" w:sz="0" w:space="0" w:color="auto"/>
        <w:bottom w:val="none" w:sz="0" w:space="0" w:color="auto"/>
        <w:right w:val="none" w:sz="0" w:space="0" w:color="auto"/>
      </w:divBdr>
    </w:div>
    <w:div w:id="1638340639">
      <w:bodyDiv w:val="1"/>
      <w:marLeft w:val="0"/>
      <w:marRight w:val="0"/>
      <w:marTop w:val="0"/>
      <w:marBottom w:val="0"/>
      <w:divBdr>
        <w:top w:val="none" w:sz="0" w:space="0" w:color="auto"/>
        <w:left w:val="none" w:sz="0" w:space="0" w:color="auto"/>
        <w:bottom w:val="none" w:sz="0" w:space="0" w:color="auto"/>
        <w:right w:val="none" w:sz="0" w:space="0" w:color="auto"/>
      </w:divBdr>
      <w:divsChild>
        <w:div w:id="1871605455">
          <w:marLeft w:val="0"/>
          <w:marRight w:val="0"/>
          <w:marTop w:val="0"/>
          <w:marBottom w:val="0"/>
          <w:divBdr>
            <w:top w:val="single" w:sz="2" w:space="0" w:color="auto"/>
            <w:left w:val="single" w:sz="2" w:space="0" w:color="auto"/>
            <w:bottom w:val="single" w:sz="2" w:space="0" w:color="auto"/>
            <w:right w:val="single" w:sz="2" w:space="0" w:color="auto"/>
          </w:divBdr>
        </w:div>
        <w:div w:id="471950937">
          <w:marLeft w:val="0"/>
          <w:marRight w:val="0"/>
          <w:marTop w:val="0"/>
          <w:marBottom w:val="0"/>
          <w:divBdr>
            <w:top w:val="single" w:sz="2" w:space="0" w:color="auto"/>
            <w:left w:val="single" w:sz="2" w:space="0" w:color="auto"/>
            <w:bottom w:val="single" w:sz="2" w:space="0" w:color="auto"/>
            <w:right w:val="single" w:sz="2" w:space="0" w:color="auto"/>
          </w:divBdr>
        </w:div>
        <w:div w:id="2106029030">
          <w:marLeft w:val="0"/>
          <w:marRight w:val="0"/>
          <w:marTop w:val="0"/>
          <w:marBottom w:val="0"/>
          <w:divBdr>
            <w:top w:val="single" w:sz="2" w:space="0" w:color="auto"/>
            <w:left w:val="single" w:sz="2" w:space="0" w:color="auto"/>
            <w:bottom w:val="single" w:sz="2" w:space="0" w:color="auto"/>
            <w:right w:val="single" w:sz="2" w:space="0" w:color="auto"/>
          </w:divBdr>
        </w:div>
      </w:divsChild>
    </w:div>
    <w:div w:id="1698040961">
      <w:bodyDiv w:val="1"/>
      <w:marLeft w:val="0"/>
      <w:marRight w:val="0"/>
      <w:marTop w:val="0"/>
      <w:marBottom w:val="0"/>
      <w:divBdr>
        <w:top w:val="none" w:sz="0" w:space="0" w:color="auto"/>
        <w:left w:val="none" w:sz="0" w:space="0" w:color="auto"/>
        <w:bottom w:val="none" w:sz="0" w:space="0" w:color="auto"/>
        <w:right w:val="none" w:sz="0" w:space="0" w:color="auto"/>
      </w:divBdr>
      <w:divsChild>
        <w:div w:id="57367905">
          <w:marLeft w:val="0"/>
          <w:marRight w:val="0"/>
          <w:marTop w:val="0"/>
          <w:marBottom w:val="0"/>
          <w:divBdr>
            <w:top w:val="single" w:sz="2" w:space="0" w:color="auto"/>
            <w:left w:val="single" w:sz="2" w:space="0" w:color="auto"/>
            <w:bottom w:val="single" w:sz="2" w:space="0" w:color="auto"/>
            <w:right w:val="single" w:sz="2" w:space="0" w:color="auto"/>
          </w:divBdr>
        </w:div>
        <w:div w:id="1972899285">
          <w:marLeft w:val="0"/>
          <w:marRight w:val="0"/>
          <w:marTop w:val="0"/>
          <w:marBottom w:val="0"/>
          <w:divBdr>
            <w:top w:val="single" w:sz="2" w:space="0" w:color="auto"/>
            <w:left w:val="single" w:sz="2" w:space="0" w:color="auto"/>
            <w:bottom w:val="single" w:sz="2" w:space="0" w:color="auto"/>
            <w:right w:val="single" w:sz="2" w:space="0" w:color="auto"/>
          </w:divBdr>
        </w:div>
        <w:div w:id="569853621">
          <w:marLeft w:val="0"/>
          <w:marRight w:val="0"/>
          <w:marTop w:val="0"/>
          <w:marBottom w:val="0"/>
          <w:divBdr>
            <w:top w:val="single" w:sz="2" w:space="0" w:color="auto"/>
            <w:left w:val="single" w:sz="2" w:space="0" w:color="auto"/>
            <w:bottom w:val="single" w:sz="2" w:space="0" w:color="auto"/>
            <w:right w:val="single" w:sz="2" w:space="0" w:color="auto"/>
          </w:divBdr>
        </w:div>
        <w:div w:id="918950137">
          <w:marLeft w:val="0"/>
          <w:marRight w:val="0"/>
          <w:marTop w:val="0"/>
          <w:marBottom w:val="0"/>
          <w:divBdr>
            <w:top w:val="single" w:sz="2" w:space="0" w:color="auto"/>
            <w:left w:val="single" w:sz="2" w:space="0" w:color="auto"/>
            <w:bottom w:val="single" w:sz="2" w:space="0" w:color="auto"/>
            <w:right w:val="single" w:sz="2" w:space="0" w:color="auto"/>
          </w:divBdr>
        </w:div>
        <w:div w:id="821000890">
          <w:marLeft w:val="0"/>
          <w:marRight w:val="0"/>
          <w:marTop w:val="0"/>
          <w:marBottom w:val="0"/>
          <w:divBdr>
            <w:top w:val="single" w:sz="2" w:space="0" w:color="auto"/>
            <w:left w:val="single" w:sz="2" w:space="0" w:color="auto"/>
            <w:bottom w:val="single" w:sz="2" w:space="0" w:color="auto"/>
            <w:right w:val="single" w:sz="2" w:space="0" w:color="auto"/>
          </w:divBdr>
        </w:div>
        <w:div w:id="1603418020">
          <w:marLeft w:val="0"/>
          <w:marRight w:val="0"/>
          <w:marTop w:val="0"/>
          <w:marBottom w:val="0"/>
          <w:divBdr>
            <w:top w:val="single" w:sz="2" w:space="0" w:color="auto"/>
            <w:left w:val="single" w:sz="2" w:space="0" w:color="auto"/>
            <w:bottom w:val="single" w:sz="2" w:space="0" w:color="auto"/>
            <w:right w:val="single" w:sz="2" w:space="0" w:color="auto"/>
          </w:divBdr>
        </w:div>
        <w:div w:id="708453685">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5EEC7-25E6-4E19-B98E-80F47C02A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10</Pages>
  <Words>1506</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9</cp:revision>
  <dcterms:created xsi:type="dcterms:W3CDTF">2022-12-02T10:43:00Z</dcterms:created>
  <dcterms:modified xsi:type="dcterms:W3CDTF">2022-12-02T14:27:00Z</dcterms:modified>
</cp:coreProperties>
</file>