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B664EA8" w14:textId="77777777" w:rsidR="000B43BF" w:rsidRDefault="000B43BF" w:rsidP="000B43BF">
      <w:pPr>
        <w:spacing w:line="360" w:lineRule="auto"/>
        <w:jc w:val="center"/>
        <w:rPr>
          <w:rFonts w:asciiTheme="minorBidi" w:hAnsiTheme="minorBidi"/>
          <w:sz w:val="24"/>
          <w:szCs w:val="24"/>
        </w:rPr>
      </w:pPr>
      <w:r w:rsidRPr="00D61356">
        <w:rPr>
          <w:rFonts w:asciiTheme="minorBidi" w:hAnsiTheme="minorBidi"/>
          <w:noProof/>
          <w:sz w:val="24"/>
          <w:szCs w:val="24"/>
          <w:lang w:val="en-GB" w:eastAsia="en-GB"/>
        </w:rPr>
        <w:drawing>
          <wp:inline distT="0" distB="0" distL="0" distR="0" wp14:anchorId="46DE9AE9" wp14:editId="64E9B6A2">
            <wp:extent cx="4042338" cy="2047875"/>
            <wp:effectExtent l="0" t="0" r="0" b="0"/>
            <wp:docPr id="2" name="Imag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5" cstate="print"/>
                    <a:stretch>
                      <a:fillRect/>
                    </a:stretch>
                  </pic:blipFill>
                  <pic:spPr>
                    <a:xfrm>
                      <a:off x="0" y="0"/>
                      <a:ext cx="4071395" cy="2062595"/>
                    </a:xfrm>
                    <a:prstGeom prst="rect">
                      <a:avLst/>
                    </a:prstGeom>
                  </pic:spPr>
                </pic:pic>
              </a:graphicData>
            </a:graphic>
          </wp:inline>
        </w:drawing>
      </w:r>
    </w:p>
    <w:p w14:paraId="3EE45022" w14:textId="77777777" w:rsidR="000B43BF" w:rsidRDefault="000B43BF" w:rsidP="000B43BF">
      <w:pPr>
        <w:spacing w:line="360" w:lineRule="auto"/>
        <w:jc w:val="center"/>
        <w:rPr>
          <w:rFonts w:asciiTheme="minorBidi" w:hAnsiTheme="minorBidi"/>
          <w:sz w:val="24"/>
          <w:szCs w:val="24"/>
        </w:rPr>
      </w:pPr>
    </w:p>
    <w:p w14:paraId="57E2FEAB" w14:textId="77777777" w:rsidR="000B43BF" w:rsidRPr="00D61356" w:rsidRDefault="000B43BF" w:rsidP="000B43BF">
      <w:pPr>
        <w:spacing w:line="360" w:lineRule="auto"/>
        <w:jc w:val="center"/>
        <w:rPr>
          <w:rFonts w:asciiTheme="minorBidi" w:hAnsiTheme="minorBidi"/>
          <w:sz w:val="24"/>
          <w:szCs w:val="24"/>
        </w:rPr>
      </w:pPr>
    </w:p>
    <w:p w14:paraId="3A50C98D" w14:textId="4B905FC9" w:rsidR="000B43BF" w:rsidRDefault="000B43BF" w:rsidP="000B43BF">
      <w:pPr>
        <w:jc w:val="center"/>
        <w:rPr>
          <w:b/>
          <w:sz w:val="44"/>
          <w:szCs w:val="44"/>
        </w:rPr>
      </w:pPr>
      <w:r w:rsidRPr="00B92235">
        <w:rPr>
          <w:b/>
          <w:sz w:val="44"/>
          <w:szCs w:val="44"/>
        </w:rPr>
        <w:t xml:space="preserve">Name: </w:t>
      </w:r>
      <w:proofErr w:type="spellStart"/>
      <w:r w:rsidRPr="00B92235">
        <w:rPr>
          <w:b/>
          <w:sz w:val="44"/>
          <w:szCs w:val="44"/>
        </w:rPr>
        <w:t>Kumail</w:t>
      </w:r>
      <w:proofErr w:type="spellEnd"/>
      <w:r w:rsidRPr="00B92235">
        <w:rPr>
          <w:b/>
          <w:sz w:val="44"/>
          <w:szCs w:val="44"/>
        </w:rPr>
        <w:t xml:space="preserve"> Abbas </w:t>
      </w:r>
      <w:r>
        <w:rPr>
          <w:b/>
          <w:sz w:val="44"/>
          <w:szCs w:val="44"/>
        </w:rPr>
        <w:br/>
      </w:r>
      <w:r w:rsidRPr="00B92235">
        <w:rPr>
          <w:b/>
          <w:sz w:val="44"/>
          <w:szCs w:val="44"/>
        </w:rPr>
        <w:br/>
        <w:t>Student ID: 2436863</w:t>
      </w:r>
      <w:r>
        <w:rPr>
          <w:b/>
          <w:sz w:val="44"/>
          <w:szCs w:val="44"/>
        </w:rPr>
        <w:br/>
      </w:r>
      <w:r w:rsidRPr="00B92235">
        <w:rPr>
          <w:b/>
          <w:sz w:val="44"/>
          <w:szCs w:val="44"/>
        </w:rPr>
        <w:br/>
        <w:t xml:space="preserve">Subject: </w:t>
      </w:r>
      <w:r>
        <w:rPr>
          <w:b/>
          <w:sz w:val="44"/>
          <w:szCs w:val="44"/>
        </w:rPr>
        <w:t xml:space="preserve">International Business concept </w:t>
      </w:r>
      <w:r>
        <w:rPr>
          <w:b/>
          <w:sz w:val="44"/>
          <w:szCs w:val="44"/>
        </w:rPr>
        <w:br/>
        <w:t>LCMB7034</w:t>
      </w:r>
      <w:r>
        <w:rPr>
          <w:b/>
          <w:sz w:val="44"/>
          <w:szCs w:val="44"/>
        </w:rPr>
        <w:br/>
      </w:r>
    </w:p>
    <w:p w14:paraId="4851017C" w14:textId="70C589AE" w:rsidR="000B43BF" w:rsidRPr="00B92235" w:rsidRDefault="000B43BF" w:rsidP="000B43BF">
      <w:pPr>
        <w:jc w:val="center"/>
        <w:rPr>
          <w:b/>
          <w:sz w:val="44"/>
          <w:szCs w:val="44"/>
        </w:rPr>
      </w:pPr>
      <w:r w:rsidRPr="00B92235">
        <w:rPr>
          <w:b/>
          <w:sz w:val="44"/>
          <w:szCs w:val="44"/>
        </w:rPr>
        <w:t xml:space="preserve">Lecturer: </w:t>
      </w:r>
      <w:proofErr w:type="spellStart"/>
      <w:r>
        <w:rPr>
          <w:b/>
          <w:sz w:val="44"/>
          <w:szCs w:val="44"/>
        </w:rPr>
        <w:t>Akshay</w:t>
      </w:r>
      <w:proofErr w:type="spellEnd"/>
      <w:r>
        <w:rPr>
          <w:b/>
          <w:sz w:val="44"/>
          <w:szCs w:val="44"/>
        </w:rPr>
        <w:t xml:space="preserve"> Narayanan</w:t>
      </w:r>
    </w:p>
    <w:p w14:paraId="66B2D506" w14:textId="77777777" w:rsidR="000B43BF" w:rsidRDefault="000B43BF" w:rsidP="000B43BF">
      <w:pPr>
        <w:spacing w:line="360" w:lineRule="auto"/>
        <w:jc w:val="center"/>
        <w:rPr>
          <w:rFonts w:asciiTheme="minorBidi" w:hAnsiTheme="minorBidi"/>
          <w:b/>
          <w:bCs/>
          <w:sz w:val="24"/>
          <w:szCs w:val="24"/>
        </w:rPr>
      </w:pPr>
    </w:p>
    <w:p w14:paraId="75A3455B" w14:textId="77777777" w:rsidR="000B43BF" w:rsidRDefault="000B43BF" w:rsidP="000B43BF">
      <w:pPr>
        <w:spacing w:line="360" w:lineRule="auto"/>
        <w:jc w:val="center"/>
        <w:rPr>
          <w:rFonts w:asciiTheme="minorBidi" w:hAnsiTheme="minorBidi"/>
          <w:b/>
          <w:bCs/>
          <w:sz w:val="24"/>
          <w:szCs w:val="24"/>
        </w:rPr>
      </w:pPr>
    </w:p>
    <w:p w14:paraId="13A8AFC5" w14:textId="77777777" w:rsidR="000B43BF" w:rsidRDefault="000B43BF" w:rsidP="000B43BF">
      <w:pPr>
        <w:spacing w:line="360" w:lineRule="auto"/>
        <w:jc w:val="center"/>
        <w:rPr>
          <w:rFonts w:asciiTheme="minorBidi" w:hAnsiTheme="minorBidi"/>
          <w:b/>
          <w:bCs/>
          <w:sz w:val="24"/>
          <w:szCs w:val="24"/>
        </w:rPr>
      </w:pPr>
    </w:p>
    <w:p w14:paraId="496BC7D9" w14:textId="47244798" w:rsidR="000B43BF" w:rsidRPr="000B43BF" w:rsidRDefault="000B43BF" w:rsidP="000B43BF">
      <w:pPr>
        <w:spacing w:line="360" w:lineRule="auto"/>
        <w:jc w:val="center"/>
        <w:rPr>
          <w:rFonts w:asciiTheme="minorBidi" w:hAnsiTheme="minorBidi"/>
          <w:b/>
          <w:bCs/>
          <w:sz w:val="40"/>
          <w:szCs w:val="40"/>
        </w:rPr>
      </w:pPr>
      <w:r>
        <w:rPr>
          <w:rFonts w:asciiTheme="minorBidi" w:hAnsiTheme="minorBidi"/>
          <w:b/>
          <w:bCs/>
          <w:sz w:val="24"/>
          <w:szCs w:val="24"/>
        </w:rPr>
        <w:br/>
      </w:r>
      <w:r>
        <w:rPr>
          <w:rFonts w:asciiTheme="minorBidi" w:hAnsiTheme="minorBidi"/>
          <w:b/>
          <w:bCs/>
          <w:sz w:val="24"/>
          <w:szCs w:val="24"/>
        </w:rPr>
        <w:br/>
      </w:r>
      <w:r>
        <w:rPr>
          <w:rFonts w:asciiTheme="minorBidi" w:hAnsiTheme="minorBidi"/>
          <w:b/>
          <w:bCs/>
          <w:sz w:val="24"/>
          <w:szCs w:val="24"/>
        </w:rPr>
        <w:br/>
      </w:r>
      <w:r>
        <w:rPr>
          <w:rFonts w:asciiTheme="minorBidi" w:hAnsiTheme="minorBidi"/>
          <w:b/>
          <w:bCs/>
          <w:sz w:val="24"/>
          <w:szCs w:val="24"/>
        </w:rPr>
        <w:br/>
      </w:r>
      <w:r w:rsidRPr="000B43BF">
        <w:rPr>
          <w:rFonts w:asciiTheme="majorBidi" w:hAnsiTheme="majorBidi" w:cstheme="majorBidi"/>
          <w:b/>
          <w:kern w:val="0"/>
          <w:sz w:val="40"/>
          <w:szCs w:val="40"/>
          <w14:ligatures w14:val="none"/>
        </w:rPr>
        <w:lastRenderedPageBreak/>
        <w:t>Navigating Challenges in China’s Semiconductor Industry: Intel’s Approach and Competitive Landscape</w:t>
      </w:r>
    </w:p>
    <w:p w14:paraId="0C1F3405" w14:textId="77777777" w:rsidR="000B43BF" w:rsidRDefault="000B43BF" w:rsidP="00C14224">
      <w:pPr>
        <w:pStyle w:val="TOCHeading"/>
        <w:spacing w:line="360" w:lineRule="auto"/>
        <w:rPr>
          <w:rFonts w:asciiTheme="majorBidi" w:eastAsiaTheme="minorHAnsi" w:hAnsiTheme="majorBidi" w:cstheme="minorBidi"/>
          <w:color w:val="auto"/>
          <w:kern w:val="2"/>
          <w:sz w:val="24"/>
          <w:szCs w:val="24"/>
          <w14:ligatures w14:val="standardContextual"/>
        </w:rPr>
      </w:pPr>
    </w:p>
    <w:sdt>
      <w:sdtPr>
        <w:rPr>
          <w:rFonts w:asciiTheme="majorBidi" w:eastAsiaTheme="minorHAnsi" w:hAnsiTheme="majorBidi" w:cstheme="minorBidi"/>
          <w:color w:val="auto"/>
          <w:kern w:val="2"/>
          <w:sz w:val="24"/>
          <w:szCs w:val="24"/>
          <w14:ligatures w14:val="standardContextual"/>
        </w:rPr>
        <w:id w:val="11431152"/>
        <w:docPartObj>
          <w:docPartGallery w:val="Table of Contents"/>
          <w:docPartUnique/>
        </w:docPartObj>
      </w:sdtPr>
      <w:sdtEndPr>
        <w:rPr>
          <w:b/>
          <w:bCs/>
          <w:noProof/>
        </w:rPr>
      </w:sdtEndPr>
      <w:sdtContent>
        <w:p w14:paraId="7D785802" w14:textId="75104475" w:rsidR="00755149" w:rsidRPr="00C14224" w:rsidRDefault="00755149" w:rsidP="00C14224">
          <w:pPr>
            <w:pStyle w:val="TOCHeading"/>
            <w:spacing w:line="360" w:lineRule="auto"/>
            <w:rPr>
              <w:rFonts w:asciiTheme="majorBidi" w:hAnsiTheme="majorBidi"/>
              <w:sz w:val="24"/>
              <w:szCs w:val="24"/>
            </w:rPr>
          </w:pPr>
          <w:r w:rsidRPr="00C14224">
            <w:rPr>
              <w:rFonts w:asciiTheme="majorBidi" w:hAnsiTheme="majorBidi"/>
              <w:sz w:val="24"/>
              <w:szCs w:val="24"/>
            </w:rPr>
            <w:t>Table of Con</w:t>
          </w:r>
          <w:bookmarkStart w:id="0" w:name="_GoBack"/>
          <w:bookmarkEnd w:id="0"/>
          <w:r w:rsidRPr="00C14224">
            <w:rPr>
              <w:rFonts w:asciiTheme="majorBidi" w:hAnsiTheme="majorBidi"/>
              <w:sz w:val="24"/>
              <w:szCs w:val="24"/>
            </w:rPr>
            <w:t>tents</w:t>
          </w:r>
        </w:p>
        <w:p w14:paraId="6F29553E" w14:textId="0F5EB6BD" w:rsidR="00755149" w:rsidRPr="00C14224" w:rsidRDefault="00755149" w:rsidP="00C14224">
          <w:pPr>
            <w:pStyle w:val="TOC1"/>
            <w:tabs>
              <w:tab w:val="right" w:leader="dot" w:pos="9350"/>
            </w:tabs>
            <w:spacing w:line="360" w:lineRule="auto"/>
            <w:rPr>
              <w:rFonts w:asciiTheme="majorBidi" w:hAnsiTheme="majorBidi" w:cstheme="majorBidi"/>
              <w:noProof/>
              <w:sz w:val="24"/>
              <w:szCs w:val="24"/>
            </w:rPr>
          </w:pPr>
          <w:r w:rsidRPr="00C14224">
            <w:rPr>
              <w:rFonts w:asciiTheme="majorBidi" w:hAnsiTheme="majorBidi" w:cstheme="majorBidi"/>
              <w:sz w:val="24"/>
              <w:szCs w:val="24"/>
            </w:rPr>
            <w:fldChar w:fldCharType="begin"/>
          </w:r>
          <w:r w:rsidRPr="00C14224">
            <w:rPr>
              <w:rFonts w:asciiTheme="majorBidi" w:hAnsiTheme="majorBidi" w:cstheme="majorBidi"/>
              <w:sz w:val="24"/>
              <w:szCs w:val="24"/>
            </w:rPr>
            <w:instrText xml:space="preserve"> TOC \o "1-3" \h \z \u </w:instrText>
          </w:r>
          <w:r w:rsidRPr="00C14224">
            <w:rPr>
              <w:rFonts w:asciiTheme="majorBidi" w:hAnsiTheme="majorBidi" w:cstheme="majorBidi"/>
              <w:sz w:val="24"/>
              <w:szCs w:val="24"/>
            </w:rPr>
            <w:fldChar w:fldCharType="separate"/>
          </w:r>
          <w:hyperlink w:anchor="_Toc227769755" w:history="1">
            <w:r w:rsidRPr="00C14224">
              <w:rPr>
                <w:rStyle w:val="Hyperlink"/>
                <w:rFonts w:asciiTheme="majorBidi" w:hAnsiTheme="majorBidi" w:cstheme="majorBidi"/>
                <w:noProof/>
                <w:sz w:val="24"/>
                <w:szCs w:val="24"/>
              </w:rPr>
              <w:t>1. Introduction</w:t>
            </w:r>
            <w:r w:rsidRPr="00C14224">
              <w:rPr>
                <w:rFonts w:asciiTheme="majorBidi" w:hAnsiTheme="majorBidi" w:cstheme="majorBidi"/>
                <w:noProof/>
                <w:webHidden/>
                <w:sz w:val="24"/>
                <w:szCs w:val="24"/>
              </w:rPr>
              <w:tab/>
            </w:r>
            <w:r w:rsidRPr="00C14224">
              <w:rPr>
                <w:rFonts w:asciiTheme="majorBidi" w:hAnsiTheme="majorBidi" w:cstheme="majorBidi"/>
                <w:noProof/>
                <w:webHidden/>
                <w:sz w:val="24"/>
                <w:szCs w:val="24"/>
              </w:rPr>
              <w:fldChar w:fldCharType="begin"/>
            </w:r>
            <w:r w:rsidRPr="00C14224">
              <w:rPr>
                <w:rFonts w:asciiTheme="majorBidi" w:hAnsiTheme="majorBidi" w:cstheme="majorBidi"/>
                <w:noProof/>
                <w:webHidden/>
                <w:sz w:val="24"/>
                <w:szCs w:val="24"/>
              </w:rPr>
              <w:instrText xml:space="preserve"> PAGEREF _Toc227769755 \h </w:instrText>
            </w:r>
            <w:r w:rsidRPr="00C14224">
              <w:rPr>
                <w:rFonts w:asciiTheme="majorBidi" w:hAnsiTheme="majorBidi" w:cstheme="majorBidi"/>
                <w:noProof/>
                <w:webHidden/>
                <w:sz w:val="24"/>
                <w:szCs w:val="24"/>
              </w:rPr>
            </w:r>
            <w:r w:rsidRPr="00C14224">
              <w:rPr>
                <w:rFonts w:asciiTheme="majorBidi" w:hAnsiTheme="majorBidi" w:cstheme="majorBidi"/>
                <w:noProof/>
                <w:webHidden/>
                <w:sz w:val="24"/>
                <w:szCs w:val="24"/>
              </w:rPr>
              <w:fldChar w:fldCharType="separate"/>
            </w:r>
            <w:r w:rsidR="000B43BF">
              <w:rPr>
                <w:rFonts w:asciiTheme="majorBidi" w:hAnsiTheme="majorBidi" w:cstheme="majorBidi"/>
                <w:noProof/>
                <w:webHidden/>
                <w:sz w:val="24"/>
                <w:szCs w:val="24"/>
              </w:rPr>
              <w:t>4</w:t>
            </w:r>
            <w:r w:rsidRPr="00C14224">
              <w:rPr>
                <w:rFonts w:asciiTheme="majorBidi" w:hAnsiTheme="majorBidi" w:cstheme="majorBidi"/>
                <w:noProof/>
                <w:webHidden/>
                <w:sz w:val="24"/>
                <w:szCs w:val="24"/>
              </w:rPr>
              <w:fldChar w:fldCharType="end"/>
            </w:r>
          </w:hyperlink>
        </w:p>
        <w:p w14:paraId="1FB82908" w14:textId="575EA6F9" w:rsidR="00755149" w:rsidRPr="00C14224" w:rsidRDefault="000B43BF" w:rsidP="00C14224">
          <w:pPr>
            <w:pStyle w:val="TOC1"/>
            <w:tabs>
              <w:tab w:val="right" w:leader="dot" w:pos="9350"/>
            </w:tabs>
            <w:spacing w:line="360" w:lineRule="auto"/>
            <w:rPr>
              <w:rFonts w:asciiTheme="majorBidi" w:hAnsiTheme="majorBidi" w:cstheme="majorBidi"/>
              <w:noProof/>
              <w:sz w:val="24"/>
              <w:szCs w:val="24"/>
            </w:rPr>
          </w:pPr>
          <w:hyperlink w:anchor="_Toc227769756" w:history="1">
            <w:r w:rsidR="00755149" w:rsidRPr="00C14224">
              <w:rPr>
                <w:rStyle w:val="Hyperlink"/>
                <w:rFonts w:asciiTheme="majorBidi" w:hAnsiTheme="majorBidi" w:cstheme="majorBidi"/>
                <w:noProof/>
                <w:sz w:val="24"/>
                <w:szCs w:val="24"/>
              </w:rPr>
              <w:t>2. Section 1: Industry and Country Overview</w:t>
            </w:r>
            <w:r w:rsidR="00755149" w:rsidRPr="00C14224">
              <w:rPr>
                <w:rFonts w:asciiTheme="majorBidi" w:hAnsiTheme="majorBidi" w:cstheme="majorBidi"/>
                <w:noProof/>
                <w:webHidden/>
                <w:sz w:val="24"/>
                <w:szCs w:val="24"/>
              </w:rPr>
              <w:tab/>
            </w:r>
            <w:r w:rsidR="00755149" w:rsidRPr="00C14224">
              <w:rPr>
                <w:rFonts w:asciiTheme="majorBidi" w:hAnsiTheme="majorBidi" w:cstheme="majorBidi"/>
                <w:noProof/>
                <w:webHidden/>
                <w:sz w:val="24"/>
                <w:szCs w:val="24"/>
              </w:rPr>
              <w:fldChar w:fldCharType="begin"/>
            </w:r>
            <w:r w:rsidR="00755149" w:rsidRPr="00C14224">
              <w:rPr>
                <w:rFonts w:asciiTheme="majorBidi" w:hAnsiTheme="majorBidi" w:cstheme="majorBidi"/>
                <w:noProof/>
                <w:webHidden/>
                <w:sz w:val="24"/>
                <w:szCs w:val="24"/>
              </w:rPr>
              <w:instrText xml:space="preserve"> PAGEREF _Toc227769756 \h </w:instrText>
            </w:r>
            <w:r w:rsidR="00755149" w:rsidRPr="00C14224">
              <w:rPr>
                <w:rFonts w:asciiTheme="majorBidi" w:hAnsiTheme="majorBidi" w:cstheme="majorBidi"/>
                <w:noProof/>
                <w:webHidden/>
                <w:sz w:val="24"/>
                <w:szCs w:val="24"/>
              </w:rPr>
            </w:r>
            <w:r w:rsidR="00755149" w:rsidRPr="00C14224">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4</w:t>
            </w:r>
            <w:r w:rsidR="00755149" w:rsidRPr="00C14224">
              <w:rPr>
                <w:rFonts w:asciiTheme="majorBidi" w:hAnsiTheme="majorBidi" w:cstheme="majorBidi"/>
                <w:noProof/>
                <w:webHidden/>
                <w:sz w:val="24"/>
                <w:szCs w:val="24"/>
              </w:rPr>
              <w:fldChar w:fldCharType="end"/>
            </w:r>
          </w:hyperlink>
        </w:p>
        <w:p w14:paraId="770AD4F8" w14:textId="4335043B" w:rsidR="00755149" w:rsidRPr="00C14224" w:rsidRDefault="000B43BF" w:rsidP="00C14224">
          <w:pPr>
            <w:pStyle w:val="TOC2"/>
            <w:tabs>
              <w:tab w:val="right" w:leader="dot" w:pos="9350"/>
            </w:tabs>
            <w:spacing w:line="360" w:lineRule="auto"/>
            <w:rPr>
              <w:rFonts w:asciiTheme="majorBidi" w:hAnsiTheme="majorBidi" w:cstheme="majorBidi"/>
              <w:noProof/>
              <w:sz w:val="24"/>
              <w:szCs w:val="24"/>
            </w:rPr>
          </w:pPr>
          <w:hyperlink w:anchor="_Toc227769757" w:history="1">
            <w:r w:rsidR="00755149" w:rsidRPr="00C14224">
              <w:rPr>
                <w:rStyle w:val="Hyperlink"/>
                <w:rFonts w:asciiTheme="majorBidi" w:hAnsiTheme="majorBidi" w:cstheme="majorBidi"/>
                <w:noProof/>
                <w:sz w:val="24"/>
                <w:szCs w:val="24"/>
              </w:rPr>
              <w:t>2.1. Overview of the Semiconductor Industry in China</w:t>
            </w:r>
            <w:r w:rsidR="00755149" w:rsidRPr="00C14224">
              <w:rPr>
                <w:rFonts w:asciiTheme="majorBidi" w:hAnsiTheme="majorBidi" w:cstheme="majorBidi"/>
                <w:noProof/>
                <w:webHidden/>
                <w:sz w:val="24"/>
                <w:szCs w:val="24"/>
              </w:rPr>
              <w:tab/>
            </w:r>
            <w:r w:rsidR="00755149" w:rsidRPr="00C14224">
              <w:rPr>
                <w:rFonts w:asciiTheme="majorBidi" w:hAnsiTheme="majorBidi" w:cstheme="majorBidi"/>
                <w:noProof/>
                <w:webHidden/>
                <w:sz w:val="24"/>
                <w:szCs w:val="24"/>
              </w:rPr>
              <w:fldChar w:fldCharType="begin"/>
            </w:r>
            <w:r w:rsidR="00755149" w:rsidRPr="00C14224">
              <w:rPr>
                <w:rFonts w:asciiTheme="majorBidi" w:hAnsiTheme="majorBidi" w:cstheme="majorBidi"/>
                <w:noProof/>
                <w:webHidden/>
                <w:sz w:val="24"/>
                <w:szCs w:val="24"/>
              </w:rPr>
              <w:instrText xml:space="preserve"> PAGEREF _Toc227769757 \h </w:instrText>
            </w:r>
            <w:r w:rsidR="00755149" w:rsidRPr="00C14224">
              <w:rPr>
                <w:rFonts w:asciiTheme="majorBidi" w:hAnsiTheme="majorBidi" w:cstheme="majorBidi"/>
                <w:noProof/>
                <w:webHidden/>
                <w:sz w:val="24"/>
                <w:szCs w:val="24"/>
              </w:rPr>
            </w:r>
            <w:r w:rsidR="00755149" w:rsidRPr="00C14224">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4</w:t>
            </w:r>
            <w:r w:rsidR="00755149" w:rsidRPr="00C14224">
              <w:rPr>
                <w:rFonts w:asciiTheme="majorBidi" w:hAnsiTheme="majorBidi" w:cstheme="majorBidi"/>
                <w:noProof/>
                <w:webHidden/>
                <w:sz w:val="24"/>
                <w:szCs w:val="24"/>
              </w:rPr>
              <w:fldChar w:fldCharType="end"/>
            </w:r>
          </w:hyperlink>
        </w:p>
        <w:p w14:paraId="75992FB7" w14:textId="0BC4E348" w:rsidR="00755149" w:rsidRPr="00C14224" w:rsidRDefault="000B43BF" w:rsidP="00C14224">
          <w:pPr>
            <w:pStyle w:val="TOC2"/>
            <w:tabs>
              <w:tab w:val="right" w:leader="dot" w:pos="9350"/>
            </w:tabs>
            <w:spacing w:line="360" w:lineRule="auto"/>
            <w:rPr>
              <w:rFonts w:asciiTheme="majorBidi" w:hAnsiTheme="majorBidi" w:cstheme="majorBidi"/>
              <w:noProof/>
              <w:sz w:val="24"/>
              <w:szCs w:val="24"/>
            </w:rPr>
          </w:pPr>
          <w:hyperlink w:anchor="_Toc227769758" w:history="1">
            <w:r w:rsidR="00755149" w:rsidRPr="00C14224">
              <w:rPr>
                <w:rStyle w:val="Hyperlink"/>
                <w:rFonts w:asciiTheme="majorBidi" w:hAnsiTheme="majorBidi" w:cstheme="majorBidi"/>
                <w:noProof/>
                <w:sz w:val="24"/>
                <w:szCs w:val="24"/>
              </w:rPr>
              <w:t>2.2. Government Support and Strategic Investments</w:t>
            </w:r>
            <w:r w:rsidR="00755149" w:rsidRPr="00C14224">
              <w:rPr>
                <w:rFonts w:asciiTheme="majorBidi" w:hAnsiTheme="majorBidi" w:cstheme="majorBidi"/>
                <w:noProof/>
                <w:webHidden/>
                <w:sz w:val="24"/>
                <w:szCs w:val="24"/>
              </w:rPr>
              <w:tab/>
            </w:r>
            <w:r w:rsidR="00755149" w:rsidRPr="00C14224">
              <w:rPr>
                <w:rFonts w:asciiTheme="majorBidi" w:hAnsiTheme="majorBidi" w:cstheme="majorBidi"/>
                <w:noProof/>
                <w:webHidden/>
                <w:sz w:val="24"/>
                <w:szCs w:val="24"/>
              </w:rPr>
              <w:fldChar w:fldCharType="begin"/>
            </w:r>
            <w:r w:rsidR="00755149" w:rsidRPr="00C14224">
              <w:rPr>
                <w:rFonts w:asciiTheme="majorBidi" w:hAnsiTheme="majorBidi" w:cstheme="majorBidi"/>
                <w:noProof/>
                <w:webHidden/>
                <w:sz w:val="24"/>
                <w:szCs w:val="24"/>
              </w:rPr>
              <w:instrText xml:space="preserve"> PAGEREF _Toc227769758 \h </w:instrText>
            </w:r>
            <w:r w:rsidR="00755149" w:rsidRPr="00C14224">
              <w:rPr>
                <w:rFonts w:asciiTheme="majorBidi" w:hAnsiTheme="majorBidi" w:cstheme="majorBidi"/>
                <w:noProof/>
                <w:webHidden/>
                <w:sz w:val="24"/>
                <w:szCs w:val="24"/>
              </w:rPr>
            </w:r>
            <w:r w:rsidR="00755149" w:rsidRPr="00C14224">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6</w:t>
            </w:r>
            <w:r w:rsidR="00755149" w:rsidRPr="00C14224">
              <w:rPr>
                <w:rFonts w:asciiTheme="majorBidi" w:hAnsiTheme="majorBidi" w:cstheme="majorBidi"/>
                <w:noProof/>
                <w:webHidden/>
                <w:sz w:val="24"/>
                <w:szCs w:val="24"/>
              </w:rPr>
              <w:fldChar w:fldCharType="end"/>
            </w:r>
          </w:hyperlink>
        </w:p>
        <w:p w14:paraId="10C888FA" w14:textId="66996ED0" w:rsidR="00755149" w:rsidRPr="00C14224" w:rsidRDefault="000B43BF" w:rsidP="00C14224">
          <w:pPr>
            <w:pStyle w:val="TOC2"/>
            <w:tabs>
              <w:tab w:val="right" w:leader="dot" w:pos="9350"/>
            </w:tabs>
            <w:spacing w:line="360" w:lineRule="auto"/>
            <w:rPr>
              <w:rFonts w:asciiTheme="majorBidi" w:hAnsiTheme="majorBidi" w:cstheme="majorBidi"/>
              <w:noProof/>
              <w:sz w:val="24"/>
              <w:szCs w:val="24"/>
            </w:rPr>
          </w:pPr>
          <w:hyperlink w:anchor="_Toc227769759" w:history="1">
            <w:r w:rsidR="00755149" w:rsidRPr="00C14224">
              <w:rPr>
                <w:rStyle w:val="Hyperlink"/>
                <w:rFonts w:asciiTheme="majorBidi" w:hAnsiTheme="majorBidi" w:cstheme="majorBidi"/>
                <w:noProof/>
                <w:sz w:val="24"/>
                <w:szCs w:val="24"/>
              </w:rPr>
              <w:t>2.3. Key Domestic and Multinational Firms</w:t>
            </w:r>
            <w:r w:rsidR="00755149" w:rsidRPr="00C14224">
              <w:rPr>
                <w:rFonts w:asciiTheme="majorBidi" w:hAnsiTheme="majorBidi" w:cstheme="majorBidi"/>
                <w:noProof/>
                <w:webHidden/>
                <w:sz w:val="24"/>
                <w:szCs w:val="24"/>
              </w:rPr>
              <w:tab/>
            </w:r>
            <w:r w:rsidR="00755149" w:rsidRPr="00C14224">
              <w:rPr>
                <w:rFonts w:asciiTheme="majorBidi" w:hAnsiTheme="majorBidi" w:cstheme="majorBidi"/>
                <w:noProof/>
                <w:webHidden/>
                <w:sz w:val="24"/>
                <w:szCs w:val="24"/>
              </w:rPr>
              <w:fldChar w:fldCharType="begin"/>
            </w:r>
            <w:r w:rsidR="00755149" w:rsidRPr="00C14224">
              <w:rPr>
                <w:rFonts w:asciiTheme="majorBidi" w:hAnsiTheme="majorBidi" w:cstheme="majorBidi"/>
                <w:noProof/>
                <w:webHidden/>
                <w:sz w:val="24"/>
                <w:szCs w:val="24"/>
              </w:rPr>
              <w:instrText xml:space="preserve"> PAGEREF _Toc227769759 \h </w:instrText>
            </w:r>
            <w:r w:rsidR="00755149" w:rsidRPr="00C14224">
              <w:rPr>
                <w:rFonts w:asciiTheme="majorBidi" w:hAnsiTheme="majorBidi" w:cstheme="majorBidi"/>
                <w:noProof/>
                <w:webHidden/>
                <w:sz w:val="24"/>
                <w:szCs w:val="24"/>
              </w:rPr>
            </w:r>
            <w:r w:rsidR="00755149" w:rsidRPr="00C14224">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7</w:t>
            </w:r>
            <w:r w:rsidR="00755149" w:rsidRPr="00C14224">
              <w:rPr>
                <w:rFonts w:asciiTheme="majorBidi" w:hAnsiTheme="majorBidi" w:cstheme="majorBidi"/>
                <w:noProof/>
                <w:webHidden/>
                <w:sz w:val="24"/>
                <w:szCs w:val="24"/>
              </w:rPr>
              <w:fldChar w:fldCharType="end"/>
            </w:r>
          </w:hyperlink>
        </w:p>
        <w:p w14:paraId="783B9E48" w14:textId="6CFAC841" w:rsidR="00755149" w:rsidRPr="00C14224" w:rsidRDefault="000B43BF" w:rsidP="00C14224">
          <w:pPr>
            <w:pStyle w:val="TOC1"/>
            <w:tabs>
              <w:tab w:val="right" w:leader="dot" w:pos="9350"/>
            </w:tabs>
            <w:spacing w:line="360" w:lineRule="auto"/>
            <w:rPr>
              <w:rFonts w:asciiTheme="majorBidi" w:hAnsiTheme="majorBidi" w:cstheme="majorBidi"/>
              <w:noProof/>
              <w:sz w:val="24"/>
              <w:szCs w:val="24"/>
            </w:rPr>
          </w:pPr>
          <w:hyperlink w:anchor="_Toc227769760" w:history="1">
            <w:r w:rsidR="00755149" w:rsidRPr="00C14224">
              <w:rPr>
                <w:rStyle w:val="Hyperlink"/>
                <w:rFonts w:asciiTheme="majorBidi" w:hAnsiTheme="majorBidi" w:cstheme="majorBidi"/>
                <w:noProof/>
                <w:sz w:val="24"/>
                <w:szCs w:val="24"/>
              </w:rPr>
              <w:t>3. Porter’s Diamond Model Analysis of China’s Semiconductor Industry</w:t>
            </w:r>
            <w:r w:rsidR="00755149" w:rsidRPr="00C14224">
              <w:rPr>
                <w:rFonts w:asciiTheme="majorBidi" w:hAnsiTheme="majorBidi" w:cstheme="majorBidi"/>
                <w:noProof/>
                <w:webHidden/>
                <w:sz w:val="24"/>
                <w:szCs w:val="24"/>
              </w:rPr>
              <w:tab/>
            </w:r>
            <w:r w:rsidR="00755149" w:rsidRPr="00C14224">
              <w:rPr>
                <w:rFonts w:asciiTheme="majorBidi" w:hAnsiTheme="majorBidi" w:cstheme="majorBidi"/>
                <w:noProof/>
                <w:webHidden/>
                <w:sz w:val="24"/>
                <w:szCs w:val="24"/>
              </w:rPr>
              <w:fldChar w:fldCharType="begin"/>
            </w:r>
            <w:r w:rsidR="00755149" w:rsidRPr="00C14224">
              <w:rPr>
                <w:rFonts w:asciiTheme="majorBidi" w:hAnsiTheme="majorBidi" w:cstheme="majorBidi"/>
                <w:noProof/>
                <w:webHidden/>
                <w:sz w:val="24"/>
                <w:szCs w:val="24"/>
              </w:rPr>
              <w:instrText xml:space="preserve"> PAGEREF _Toc227769760 \h </w:instrText>
            </w:r>
            <w:r w:rsidR="00755149" w:rsidRPr="00C14224">
              <w:rPr>
                <w:rFonts w:asciiTheme="majorBidi" w:hAnsiTheme="majorBidi" w:cstheme="majorBidi"/>
                <w:noProof/>
                <w:webHidden/>
                <w:sz w:val="24"/>
                <w:szCs w:val="24"/>
              </w:rPr>
            </w:r>
            <w:r w:rsidR="00755149" w:rsidRPr="00C14224">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9</w:t>
            </w:r>
            <w:r w:rsidR="00755149" w:rsidRPr="00C14224">
              <w:rPr>
                <w:rFonts w:asciiTheme="majorBidi" w:hAnsiTheme="majorBidi" w:cstheme="majorBidi"/>
                <w:noProof/>
                <w:webHidden/>
                <w:sz w:val="24"/>
                <w:szCs w:val="24"/>
              </w:rPr>
              <w:fldChar w:fldCharType="end"/>
            </w:r>
          </w:hyperlink>
        </w:p>
        <w:p w14:paraId="22342A97" w14:textId="407C1B24" w:rsidR="00755149" w:rsidRPr="00C14224" w:rsidRDefault="000B43BF" w:rsidP="00C14224">
          <w:pPr>
            <w:pStyle w:val="TOC2"/>
            <w:tabs>
              <w:tab w:val="right" w:leader="dot" w:pos="9350"/>
            </w:tabs>
            <w:spacing w:line="360" w:lineRule="auto"/>
            <w:rPr>
              <w:rFonts w:asciiTheme="majorBidi" w:hAnsiTheme="majorBidi" w:cstheme="majorBidi"/>
              <w:noProof/>
              <w:sz w:val="24"/>
              <w:szCs w:val="24"/>
            </w:rPr>
          </w:pPr>
          <w:hyperlink w:anchor="_Toc227769761" w:history="1">
            <w:r w:rsidR="00755149" w:rsidRPr="00C14224">
              <w:rPr>
                <w:rStyle w:val="Hyperlink"/>
                <w:rFonts w:asciiTheme="majorBidi" w:hAnsiTheme="majorBidi" w:cstheme="majorBidi"/>
                <w:noProof/>
                <w:sz w:val="24"/>
                <w:szCs w:val="24"/>
              </w:rPr>
              <w:t>3.1. Factor Conditions</w:t>
            </w:r>
            <w:r w:rsidR="00755149" w:rsidRPr="00C14224">
              <w:rPr>
                <w:rFonts w:asciiTheme="majorBidi" w:hAnsiTheme="majorBidi" w:cstheme="majorBidi"/>
                <w:noProof/>
                <w:webHidden/>
                <w:sz w:val="24"/>
                <w:szCs w:val="24"/>
              </w:rPr>
              <w:tab/>
            </w:r>
            <w:r w:rsidR="00755149" w:rsidRPr="00C14224">
              <w:rPr>
                <w:rFonts w:asciiTheme="majorBidi" w:hAnsiTheme="majorBidi" w:cstheme="majorBidi"/>
                <w:noProof/>
                <w:webHidden/>
                <w:sz w:val="24"/>
                <w:szCs w:val="24"/>
              </w:rPr>
              <w:fldChar w:fldCharType="begin"/>
            </w:r>
            <w:r w:rsidR="00755149" w:rsidRPr="00C14224">
              <w:rPr>
                <w:rFonts w:asciiTheme="majorBidi" w:hAnsiTheme="majorBidi" w:cstheme="majorBidi"/>
                <w:noProof/>
                <w:webHidden/>
                <w:sz w:val="24"/>
                <w:szCs w:val="24"/>
              </w:rPr>
              <w:instrText xml:space="preserve"> PAGEREF _Toc227769761 \h </w:instrText>
            </w:r>
            <w:r w:rsidR="00755149" w:rsidRPr="00C14224">
              <w:rPr>
                <w:rFonts w:asciiTheme="majorBidi" w:hAnsiTheme="majorBidi" w:cstheme="majorBidi"/>
                <w:noProof/>
                <w:webHidden/>
                <w:sz w:val="24"/>
                <w:szCs w:val="24"/>
              </w:rPr>
            </w:r>
            <w:r w:rsidR="00755149" w:rsidRPr="00C14224">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9</w:t>
            </w:r>
            <w:r w:rsidR="00755149" w:rsidRPr="00C14224">
              <w:rPr>
                <w:rFonts w:asciiTheme="majorBidi" w:hAnsiTheme="majorBidi" w:cstheme="majorBidi"/>
                <w:noProof/>
                <w:webHidden/>
                <w:sz w:val="24"/>
                <w:szCs w:val="24"/>
              </w:rPr>
              <w:fldChar w:fldCharType="end"/>
            </w:r>
          </w:hyperlink>
        </w:p>
        <w:p w14:paraId="4652B534" w14:textId="09C4204F" w:rsidR="00755149" w:rsidRPr="00C14224" w:rsidRDefault="000B43BF" w:rsidP="00C14224">
          <w:pPr>
            <w:pStyle w:val="TOC2"/>
            <w:tabs>
              <w:tab w:val="right" w:leader="dot" w:pos="9350"/>
            </w:tabs>
            <w:spacing w:line="360" w:lineRule="auto"/>
            <w:rPr>
              <w:rFonts w:asciiTheme="majorBidi" w:hAnsiTheme="majorBidi" w:cstheme="majorBidi"/>
              <w:noProof/>
              <w:sz w:val="24"/>
              <w:szCs w:val="24"/>
            </w:rPr>
          </w:pPr>
          <w:hyperlink w:anchor="_Toc227769762" w:history="1">
            <w:r w:rsidR="00755149" w:rsidRPr="00C14224">
              <w:rPr>
                <w:rStyle w:val="Hyperlink"/>
                <w:rFonts w:asciiTheme="majorBidi" w:hAnsiTheme="majorBidi" w:cstheme="majorBidi"/>
                <w:noProof/>
                <w:sz w:val="24"/>
                <w:szCs w:val="24"/>
              </w:rPr>
              <w:t>3.2. Demand Conditions</w:t>
            </w:r>
            <w:r w:rsidR="00755149" w:rsidRPr="00C14224">
              <w:rPr>
                <w:rFonts w:asciiTheme="majorBidi" w:hAnsiTheme="majorBidi" w:cstheme="majorBidi"/>
                <w:noProof/>
                <w:webHidden/>
                <w:sz w:val="24"/>
                <w:szCs w:val="24"/>
              </w:rPr>
              <w:tab/>
            </w:r>
            <w:r w:rsidR="00755149" w:rsidRPr="00C14224">
              <w:rPr>
                <w:rFonts w:asciiTheme="majorBidi" w:hAnsiTheme="majorBidi" w:cstheme="majorBidi"/>
                <w:noProof/>
                <w:webHidden/>
                <w:sz w:val="24"/>
                <w:szCs w:val="24"/>
              </w:rPr>
              <w:fldChar w:fldCharType="begin"/>
            </w:r>
            <w:r w:rsidR="00755149" w:rsidRPr="00C14224">
              <w:rPr>
                <w:rFonts w:asciiTheme="majorBidi" w:hAnsiTheme="majorBidi" w:cstheme="majorBidi"/>
                <w:noProof/>
                <w:webHidden/>
                <w:sz w:val="24"/>
                <w:szCs w:val="24"/>
              </w:rPr>
              <w:instrText xml:space="preserve"> PAGEREF _Toc227769762 \h </w:instrText>
            </w:r>
            <w:r w:rsidR="00755149" w:rsidRPr="00C14224">
              <w:rPr>
                <w:rFonts w:asciiTheme="majorBidi" w:hAnsiTheme="majorBidi" w:cstheme="majorBidi"/>
                <w:noProof/>
                <w:webHidden/>
                <w:sz w:val="24"/>
                <w:szCs w:val="24"/>
              </w:rPr>
            </w:r>
            <w:r w:rsidR="00755149" w:rsidRPr="00C14224">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10</w:t>
            </w:r>
            <w:r w:rsidR="00755149" w:rsidRPr="00C14224">
              <w:rPr>
                <w:rFonts w:asciiTheme="majorBidi" w:hAnsiTheme="majorBidi" w:cstheme="majorBidi"/>
                <w:noProof/>
                <w:webHidden/>
                <w:sz w:val="24"/>
                <w:szCs w:val="24"/>
              </w:rPr>
              <w:fldChar w:fldCharType="end"/>
            </w:r>
          </w:hyperlink>
        </w:p>
        <w:p w14:paraId="6DFE5744" w14:textId="6ECEC9BD" w:rsidR="00755149" w:rsidRPr="00C14224" w:rsidRDefault="000B43BF" w:rsidP="00C14224">
          <w:pPr>
            <w:pStyle w:val="TOC2"/>
            <w:tabs>
              <w:tab w:val="right" w:leader="dot" w:pos="9350"/>
            </w:tabs>
            <w:spacing w:line="360" w:lineRule="auto"/>
            <w:rPr>
              <w:rFonts w:asciiTheme="majorBidi" w:hAnsiTheme="majorBidi" w:cstheme="majorBidi"/>
              <w:noProof/>
              <w:sz w:val="24"/>
              <w:szCs w:val="24"/>
            </w:rPr>
          </w:pPr>
          <w:hyperlink w:anchor="_Toc227769763" w:history="1">
            <w:r w:rsidR="00755149" w:rsidRPr="00C14224">
              <w:rPr>
                <w:rStyle w:val="Hyperlink"/>
                <w:rFonts w:asciiTheme="majorBidi" w:hAnsiTheme="majorBidi" w:cstheme="majorBidi"/>
                <w:noProof/>
                <w:sz w:val="24"/>
                <w:szCs w:val="24"/>
              </w:rPr>
              <w:t>3.3. Related and Supporting Industries</w:t>
            </w:r>
            <w:r w:rsidR="00755149" w:rsidRPr="00C14224">
              <w:rPr>
                <w:rFonts w:asciiTheme="majorBidi" w:hAnsiTheme="majorBidi" w:cstheme="majorBidi"/>
                <w:noProof/>
                <w:webHidden/>
                <w:sz w:val="24"/>
                <w:szCs w:val="24"/>
              </w:rPr>
              <w:tab/>
            </w:r>
            <w:r w:rsidR="00755149" w:rsidRPr="00C14224">
              <w:rPr>
                <w:rFonts w:asciiTheme="majorBidi" w:hAnsiTheme="majorBidi" w:cstheme="majorBidi"/>
                <w:noProof/>
                <w:webHidden/>
                <w:sz w:val="24"/>
                <w:szCs w:val="24"/>
              </w:rPr>
              <w:fldChar w:fldCharType="begin"/>
            </w:r>
            <w:r w:rsidR="00755149" w:rsidRPr="00C14224">
              <w:rPr>
                <w:rFonts w:asciiTheme="majorBidi" w:hAnsiTheme="majorBidi" w:cstheme="majorBidi"/>
                <w:noProof/>
                <w:webHidden/>
                <w:sz w:val="24"/>
                <w:szCs w:val="24"/>
              </w:rPr>
              <w:instrText xml:space="preserve"> PAGEREF _Toc227769763 \h </w:instrText>
            </w:r>
            <w:r w:rsidR="00755149" w:rsidRPr="00C14224">
              <w:rPr>
                <w:rFonts w:asciiTheme="majorBidi" w:hAnsiTheme="majorBidi" w:cstheme="majorBidi"/>
                <w:noProof/>
                <w:webHidden/>
                <w:sz w:val="24"/>
                <w:szCs w:val="24"/>
              </w:rPr>
            </w:r>
            <w:r w:rsidR="00755149" w:rsidRPr="00C14224">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11</w:t>
            </w:r>
            <w:r w:rsidR="00755149" w:rsidRPr="00C14224">
              <w:rPr>
                <w:rFonts w:asciiTheme="majorBidi" w:hAnsiTheme="majorBidi" w:cstheme="majorBidi"/>
                <w:noProof/>
                <w:webHidden/>
                <w:sz w:val="24"/>
                <w:szCs w:val="24"/>
              </w:rPr>
              <w:fldChar w:fldCharType="end"/>
            </w:r>
          </w:hyperlink>
        </w:p>
        <w:p w14:paraId="5166C191" w14:textId="3DC44388" w:rsidR="00755149" w:rsidRPr="00C14224" w:rsidRDefault="000B43BF" w:rsidP="00C14224">
          <w:pPr>
            <w:pStyle w:val="TOC2"/>
            <w:tabs>
              <w:tab w:val="right" w:leader="dot" w:pos="9350"/>
            </w:tabs>
            <w:spacing w:line="360" w:lineRule="auto"/>
            <w:rPr>
              <w:rFonts w:asciiTheme="majorBidi" w:hAnsiTheme="majorBidi" w:cstheme="majorBidi"/>
              <w:noProof/>
              <w:sz w:val="24"/>
              <w:szCs w:val="24"/>
            </w:rPr>
          </w:pPr>
          <w:hyperlink w:anchor="_Toc227769764" w:history="1">
            <w:r w:rsidR="00755149" w:rsidRPr="00C14224">
              <w:rPr>
                <w:rStyle w:val="Hyperlink"/>
                <w:rFonts w:asciiTheme="majorBidi" w:hAnsiTheme="majorBidi" w:cstheme="majorBidi"/>
                <w:noProof/>
                <w:sz w:val="24"/>
                <w:szCs w:val="24"/>
              </w:rPr>
              <w:t>3.4. Firm Strategy, Structure, and Rivalry</w:t>
            </w:r>
            <w:r w:rsidR="00755149" w:rsidRPr="00C14224">
              <w:rPr>
                <w:rFonts w:asciiTheme="majorBidi" w:hAnsiTheme="majorBidi" w:cstheme="majorBidi"/>
                <w:noProof/>
                <w:webHidden/>
                <w:sz w:val="24"/>
                <w:szCs w:val="24"/>
              </w:rPr>
              <w:tab/>
            </w:r>
            <w:r w:rsidR="00755149" w:rsidRPr="00C14224">
              <w:rPr>
                <w:rFonts w:asciiTheme="majorBidi" w:hAnsiTheme="majorBidi" w:cstheme="majorBidi"/>
                <w:noProof/>
                <w:webHidden/>
                <w:sz w:val="24"/>
                <w:szCs w:val="24"/>
              </w:rPr>
              <w:fldChar w:fldCharType="begin"/>
            </w:r>
            <w:r w:rsidR="00755149" w:rsidRPr="00C14224">
              <w:rPr>
                <w:rFonts w:asciiTheme="majorBidi" w:hAnsiTheme="majorBidi" w:cstheme="majorBidi"/>
                <w:noProof/>
                <w:webHidden/>
                <w:sz w:val="24"/>
                <w:szCs w:val="24"/>
              </w:rPr>
              <w:instrText xml:space="preserve"> PAGEREF _Toc227769764 \h </w:instrText>
            </w:r>
            <w:r w:rsidR="00755149" w:rsidRPr="00C14224">
              <w:rPr>
                <w:rFonts w:asciiTheme="majorBidi" w:hAnsiTheme="majorBidi" w:cstheme="majorBidi"/>
                <w:noProof/>
                <w:webHidden/>
                <w:sz w:val="24"/>
                <w:szCs w:val="24"/>
              </w:rPr>
            </w:r>
            <w:r w:rsidR="00755149" w:rsidRPr="00C14224">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12</w:t>
            </w:r>
            <w:r w:rsidR="00755149" w:rsidRPr="00C14224">
              <w:rPr>
                <w:rFonts w:asciiTheme="majorBidi" w:hAnsiTheme="majorBidi" w:cstheme="majorBidi"/>
                <w:noProof/>
                <w:webHidden/>
                <w:sz w:val="24"/>
                <w:szCs w:val="24"/>
              </w:rPr>
              <w:fldChar w:fldCharType="end"/>
            </w:r>
          </w:hyperlink>
        </w:p>
        <w:p w14:paraId="6E1CA6DF" w14:textId="46213091" w:rsidR="00755149" w:rsidRPr="00C14224" w:rsidRDefault="000B43BF" w:rsidP="00C14224">
          <w:pPr>
            <w:pStyle w:val="TOC1"/>
            <w:tabs>
              <w:tab w:val="right" w:leader="dot" w:pos="9350"/>
            </w:tabs>
            <w:spacing w:line="360" w:lineRule="auto"/>
            <w:rPr>
              <w:rFonts w:asciiTheme="majorBidi" w:hAnsiTheme="majorBidi" w:cstheme="majorBidi"/>
              <w:noProof/>
              <w:sz w:val="24"/>
              <w:szCs w:val="24"/>
            </w:rPr>
          </w:pPr>
          <w:hyperlink w:anchor="_Toc227769765" w:history="1">
            <w:r w:rsidR="00755149" w:rsidRPr="00C14224">
              <w:rPr>
                <w:rStyle w:val="Hyperlink"/>
                <w:rFonts w:asciiTheme="majorBidi" w:hAnsiTheme="majorBidi" w:cstheme="majorBidi"/>
                <w:noProof/>
                <w:sz w:val="24"/>
                <w:szCs w:val="24"/>
              </w:rPr>
              <w:t>4. Intel’s Operations in China’s Semiconductor Industry: A Critical Evaluation</w:t>
            </w:r>
            <w:r w:rsidR="00755149" w:rsidRPr="00C14224">
              <w:rPr>
                <w:rFonts w:asciiTheme="majorBidi" w:hAnsiTheme="majorBidi" w:cstheme="majorBidi"/>
                <w:noProof/>
                <w:webHidden/>
                <w:sz w:val="24"/>
                <w:szCs w:val="24"/>
              </w:rPr>
              <w:tab/>
            </w:r>
            <w:r w:rsidR="00755149" w:rsidRPr="00C14224">
              <w:rPr>
                <w:rFonts w:asciiTheme="majorBidi" w:hAnsiTheme="majorBidi" w:cstheme="majorBidi"/>
                <w:noProof/>
                <w:webHidden/>
                <w:sz w:val="24"/>
                <w:szCs w:val="24"/>
              </w:rPr>
              <w:fldChar w:fldCharType="begin"/>
            </w:r>
            <w:r w:rsidR="00755149" w:rsidRPr="00C14224">
              <w:rPr>
                <w:rFonts w:asciiTheme="majorBidi" w:hAnsiTheme="majorBidi" w:cstheme="majorBidi"/>
                <w:noProof/>
                <w:webHidden/>
                <w:sz w:val="24"/>
                <w:szCs w:val="24"/>
              </w:rPr>
              <w:instrText xml:space="preserve"> PAGEREF _Toc227769765 \h </w:instrText>
            </w:r>
            <w:r w:rsidR="00755149" w:rsidRPr="00C14224">
              <w:rPr>
                <w:rFonts w:asciiTheme="majorBidi" w:hAnsiTheme="majorBidi" w:cstheme="majorBidi"/>
                <w:noProof/>
                <w:webHidden/>
                <w:sz w:val="24"/>
                <w:szCs w:val="24"/>
              </w:rPr>
            </w:r>
            <w:r w:rsidR="00755149" w:rsidRPr="00C14224">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13</w:t>
            </w:r>
            <w:r w:rsidR="00755149" w:rsidRPr="00C14224">
              <w:rPr>
                <w:rFonts w:asciiTheme="majorBidi" w:hAnsiTheme="majorBidi" w:cstheme="majorBidi"/>
                <w:noProof/>
                <w:webHidden/>
                <w:sz w:val="24"/>
                <w:szCs w:val="24"/>
              </w:rPr>
              <w:fldChar w:fldCharType="end"/>
            </w:r>
          </w:hyperlink>
        </w:p>
        <w:p w14:paraId="5C3AB8FD" w14:textId="7AFB988B" w:rsidR="00755149" w:rsidRPr="00C14224" w:rsidRDefault="000B43BF" w:rsidP="00C14224">
          <w:pPr>
            <w:pStyle w:val="TOC2"/>
            <w:tabs>
              <w:tab w:val="right" w:leader="dot" w:pos="9350"/>
            </w:tabs>
            <w:spacing w:line="360" w:lineRule="auto"/>
            <w:rPr>
              <w:rFonts w:asciiTheme="majorBidi" w:hAnsiTheme="majorBidi" w:cstheme="majorBidi"/>
              <w:noProof/>
              <w:sz w:val="24"/>
              <w:szCs w:val="24"/>
            </w:rPr>
          </w:pPr>
          <w:hyperlink w:anchor="_Toc227769766" w:history="1">
            <w:r w:rsidR="00755149" w:rsidRPr="00C14224">
              <w:rPr>
                <w:rStyle w:val="Hyperlink"/>
                <w:rFonts w:asciiTheme="majorBidi" w:hAnsiTheme="majorBidi" w:cstheme="majorBidi"/>
                <w:noProof/>
                <w:sz w:val="24"/>
                <w:szCs w:val="24"/>
              </w:rPr>
              <w:t>4.1. PESTEL Analysis</w:t>
            </w:r>
            <w:r w:rsidR="00755149" w:rsidRPr="00C14224">
              <w:rPr>
                <w:rFonts w:asciiTheme="majorBidi" w:hAnsiTheme="majorBidi" w:cstheme="majorBidi"/>
                <w:noProof/>
                <w:webHidden/>
                <w:sz w:val="24"/>
                <w:szCs w:val="24"/>
              </w:rPr>
              <w:tab/>
            </w:r>
            <w:r w:rsidR="00755149" w:rsidRPr="00C14224">
              <w:rPr>
                <w:rFonts w:asciiTheme="majorBidi" w:hAnsiTheme="majorBidi" w:cstheme="majorBidi"/>
                <w:noProof/>
                <w:webHidden/>
                <w:sz w:val="24"/>
                <w:szCs w:val="24"/>
              </w:rPr>
              <w:fldChar w:fldCharType="begin"/>
            </w:r>
            <w:r w:rsidR="00755149" w:rsidRPr="00C14224">
              <w:rPr>
                <w:rFonts w:asciiTheme="majorBidi" w:hAnsiTheme="majorBidi" w:cstheme="majorBidi"/>
                <w:noProof/>
                <w:webHidden/>
                <w:sz w:val="24"/>
                <w:szCs w:val="24"/>
              </w:rPr>
              <w:instrText xml:space="preserve"> PAGEREF _Toc227769766 \h </w:instrText>
            </w:r>
            <w:r w:rsidR="00755149" w:rsidRPr="00C14224">
              <w:rPr>
                <w:rFonts w:asciiTheme="majorBidi" w:hAnsiTheme="majorBidi" w:cstheme="majorBidi"/>
                <w:noProof/>
                <w:webHidden/>
                <w:sz w:val="24"/>
                <w:szCs w:val="24"/>
              </w:rPr>
            </w:r>
            <w:r w:rsidR="00755149" w:rsidRPr="00C14224">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15</w:t>
            </w:r>
            <w:r w:rsidR="00755149" w:rsidRPr="00C14224">
              <w:rPr>
                <w:rFonts w:asciiTheme="majorBidi" w:hAnsiTheme="majorBidi" w:cstheme="majorBidi"/>
                <w:noProof/>
                <w:webHidden/>
                <w:sz w:val="24"/>
                <w:szCs w:val="24"/>
              </w:rPr>
              <w:fldChar w:fldCharType="end"/>
            </w:r>
          </w:hyperlink>
        </w:p>
        <w:p w14:paraId="53D7A50A" w14:textId="2FAC9A4F" w:rsidR="00755149" w:rsidRPr="00C14224" w:rsidRDefault="000B43BF" w:rsidP="00C14224">
          <w:pPr>
            <w:pStyle w:val="TOC3"/>
            <w:tabs>
              <w:tab w:val="right" w:leader="dot" w:pos="9350"/>
            </w:tabs>
            <w:spacing w:line="360" w:lineRule="auto"/>
            <w:rPr>
              <w:rFonts w:asciiTheme="majorBidi" w:hAnsiTheme="majorBidi" w:cstheme="majorBidi"/>
              <w:noProof/>
              <w:sz w:val="24"/>
              <w:szCs w:val="24"/>
            </w:rPr>
          </w:pPr>
          <w:hyperlink w:anchor="_Toc227769767" w:history="1">
            <w:r w:rsidR="00755149" w:rsidRPr="00C14224">
              <w:rPr>
                <w:rStyle w:val="Hyperlink"/>
                <w:rFonts w:asciiTheme="majorBidi" w:eastAsiaTheme="majorEastAsia" w:hAnsiTheme="majorBidi" w:cstheme="majorBidi"/>
                <w:noProof/>
                <w:sz w:val="24"/>
                <w:szCs w:val="24"/>
              </w:rPr>
              <w:t>4.1.1. Political Factors (P)</w:t>
            </w:r>
            <w:r w:rsidR="00755149" w:rsidRPr="00C14224">
              <w:rPr>
                <w:rFonts w:asciiTheme="majorBidi" w:hAnsiTheme="majorBidi" w:cstheme="majorBidi"/>
                <w:noProof/>
                <w:webHidden/>
                <w:sz w:val="24"/>
                <w:szCs w:val="24"/>
              </w:rPr>
              <w:tab/>
            </w:r>
            <w:r w:rsidR="00755149" w:rsidRPr="00C14224">
              <w:rPr>
                <w:rFonts w:asciiTheme="majorBidi" w:hAnsiTheme="majorBidi" w:cstheme="majorBidi"/>
                <w:noProof/>
                <w:webHidden/>
                <w:sz w:val="24"/>
                <w:szCs w:val="24"/>
              </w:rPr>
              <w:fldChar w:fldCharType="begin"/>
            </w:r>
            <w:r w:rsidR="00755149" w:rsidRPr="00C14224">
              <w:rPr>
                <w:rFonts w:asciiTheme="majorBidi" w:hAnsiTheme="majorBidi" w:cstheme="majorBidi"/>
                <w:noProof/>
                <w:webHidden/>
                <w:sz w:val="24"/>
                <w:szCs w:val="24"/>
              </w:rPr>
              <w:instrText xml:space="preserve"> PAGEREF _Toc227769767 \h </w:instrText>
            </w:r>
            <w:r w:rsidR="00755149" w:rsidRPr="00C14224">
              <w:rPr>
                <w:rFonts w:asciiTheme="majorBidi" w:hAnsiTheme="majorBidi" w:cstheme="majorBidi"/>
                <w:noProof/>
                <w:webHidden/>
                <w:sz w:val="24"/>
                <w:szCs w:val="24"/>
              </w:rPr>
            </w:r>
            <w:r w:rsidR="00755149" w:rsidRPr="00C14224">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15</w:t>
            </w:r>
            <w:r w:rsidR="00755149" w:rsidRPr="00C14224">
              <w:rPr>
                <w:rFonts w:asciiTheme="majorBidi" w:hAnsiTheme="majorBidi" w:cstheme="majorBidi"/>
                <w:noProof/>
                <w:webHidden/>
                <w:sz w:val="24"/>
                <w:szCs w:val="24"/>
              </w:rPr>
              <w:fldChar w:fldCharType="end"/>
            </w:r>
          </w:hyperlink>
        </w:p>
        <w:p w14:paraId="12E35663" w14:textId="5D3A1348" w:rsidR="00755149" w:rsidRPr="00C14224" w:rsidRDefault="000B43BF" w:rsidP="00C14224">
          <w:pPr>
            <w:pStyle w:val="TOC3"/>
            <w:tabs>
              <w:tab w:val="right" w:leader="dot" w:pos="9350"/>
            </w:tabs>
            <w:spacing w:line="360" w:lineRule="auto"/>
            <w:rPr>
              <w:rFonts w:asciiTheme="majorBidi" w:hAnsiTheme="majorBidi" w:cstheme="majorBidi"/>
              <w:noProof/>
              <w:sz w:val="24"/>
              <w:szCs w:val="24"/>
            </w:rPr>
          </w:pPr>
          <w:hyperlink w:anchor="_Toc227769768" w:history="1">
            <w:r w:rsidR="00755149" w:rsidRPr="00C14224">
              <w:rPr>
                <w:rStyle w:val="Hyperlink"/>
                <w:rFonts w:asciiTheme="majorBidi" w:eastAsiaTheme="majorEastAsia" w:hAnsiTheme="majorBidi" w:cstheme="majorBidi"/>
                <w:noProof/>
                <w:sz w:val="24"/>
                <w:szCs w:val="24"/>
              </w:rPr>
              <w:t>4.1.</w:t>
            </w:r>
            <w:r w:rsidR="00755149" w:rsidRPr="00C14224">
              <w:rPr>
                <w:rStyle w:val="Hyperlink"/>
                <w:rFonts w:asciiTheme="majorBidi" w:hAnsiTheme="majorBidi" w:cstheme="majorBidi"/>
                <w:noProof/>
                <w:sz w:val="24"/>
                <w:szCs w:val="24"/>
              </w:rPr>
              <w:t>2</w:t>
            </w:r>
            <w:r w:rsidR="00755149" w:rsidRPr="00C14224">
              <w:rPr>
                <w:rStyle w:val="Hyperlink"/>
                <w:rFonts w:asciiTheme="majorBidi" w:eastAsiaTheme="majorEastAsia" w:hAnsiTheme="majorBidi" w:cstheme="majorBidi"/>
                <w:noProof/>
                <w:sz w:val="24"/>
                <w:szCs w:val="24"/>
              </w:rPr>
              <w:t>. Economic Factors (E)</w:t>
            </w:r>
            <w:r w:rsidR="00755149" w:rsidRPr="00C14224">
              <w:rPr>
                <w:rFonts w:asciiTheme="majorBidi" w:hAnsiTheme="majorBidi" w:cstheme="majorBidi"/>
                <w:noProof/>
                <w:webHidden/>
                <w:sz w:val="24"/>
                <w:szCs w:val="24"/>
              </w:rPr>
              <w:tab/>
            </w:r>
            <w:r w:rsidR="00755149" w:rsidRPr="00C14224">
              <w:rPr>
                <w:rFonts w:asciiTheme="majorBidi" w:hAnsiTheme="majorBidi" w:cstheme="majorBidi"/>
                <w:noProof/>
                <w:webHidden/>
                <w:sz w:val="24"/>
                <w:szCs w:val="24"/>
              </w:rPr>
              <w:fldChar w:fldCharType="begin"/>
            </w:r>
            <w:r w:rsidR="00755149" w:rsidRPr="00C14224">
              <w:rPr>
                <w:rFonts w:asciiTheme="majorBidi" w:hAnsiTheme="majorBidi" w:cstheme="majorBidi"/>
                <w:noProof/>
                <w:webHidden/>
                <w:sz w:val="24"/>
                <w:szCs w:val="24"/>
              </w:rPr>
              <w:instrText xml:space="preserve"> PAGEREF _Toc227769768 \h </w:instrText>
            </w:r>
            <w:r w:rsidR="00755149" w:rsidRPr="00C14224">
              <w:rPr>
                <w:rFonts w:asciiTheme="majorBidi" w:hAnsiTheme="majorBidi" w:cstheme="majorBidi"/>
                <w:noProof/>
                <w:webHidden/>
                <w:sz w:val="24"/>
                <w:szCs w:val="24"/>
              </w:rPr>
            </w:r>
            <w:r w:rsidR="00755149" w:rsidRPr="00C14224">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16</w:t>
            </w:r>
            <w:r w:rsidR="00755149" w:rsidRPr="00C14224">
              <w:rPr>
                <w:rFonts w:asciiTheme="majorBidi" w:hAnsiTheme="majorBidi" w:cstheme="majorBidi"/>
                <w:noProof/>
                <w:webHidden/>
                <w:sz w:val="24"/>
                <w:szCs w:val="24"/>
              </w:rPr>
              <w:fldChar w:fldCharType="end"/>
            </w:r>
          </w:hyperlink>
        </w:p>
        <w:p w14:paraId="3675E111" w14:textId="3578805A" w:rsidR="00755149" w:rsidRPr="00C14224" w:rsidRDefault="000B43BF" w:rsidP="00C14224">
          <w:pPr>
            <w:pStyle w:val="TOC3"/>
            <w:tabs>
              <w:tab w:val="right" w:leader="dot" w:pos="9350"/>
            </w:tabs>
            <w:spacing w:line="360" w:lineRule="auto"/>
            <w:rPr>
              <w:rFonts w:asciiTheme="majorBidi" w:hAnsiTheme="majorBidi" w:cstheme="majorBidi"/>
              <w:noProof/>
              <w:sz w:val="24"/>
              <w:szCs w:val="24"/>
            </w:rPr>
          </w:pPr>
          <w:hyperlink w:anchor="_Toc227769769" w:history="1">
            <w:r w:rsidR="00755149" w:rsidRPr="00C14224">
              <w:rPr>
                <w:rStyle w:val="Hyperlink"/>
                <w:rFonts w:asciiTheme="majorBidi" w:hAnsiTheme="majorBidi" w:cstheme="majorBidi"/>
                <w:noProof/>
                <w:sz w:val="24"/>
                <w:szCs w:val="24"/>
              </w:rPr>
              <w:t xml:space="preserve">4.1.3. </w:t>
            </w:r>
            <w:r w:rsidR="00755149" w:rsidRPr="00C14224">
              <w:rPr>
                <w:rStyle w:val="Hyperlink"/>
                <w:rFonts w:asciiTheme="majorBidi" w:eastAsiaTheme="majorEastAsia" w:hAnsiTheme="majorBidi" w:cstheme="majorBidi"/>
                <w:noProof/>
                <w:sz w:val="24"/>
                <w:szCs w:val="24"/>
              </w:rPr>
              <w:t>Social Factors (S)</w:t>
            </w:r>
            <w:r w:rsidR="00755149" w:rsidRPr="00C14224">
              <w:rPr>
                <w:rFonts w:asciiTheme="majorBidi" w:hAnsiTheme="majorBidi" w:cstheme="majorBidi"/>
                <w:noProof/>
                <w:webHidden/>
                <w:sz w:val="24"/>
                <w:szCs w:val="24"/>
              </w:rPr>
              <w:tab/>
            </w:r>
            <w:r w:rsidR="00755149" w:rsidRPr="00C14224">
              <w:rPr>
                <w:rFonts w:asciiTheme="majorBidi" w:hAnsiTheme="majorBidi" w:cstheme="majorBidi"/>
                <w:noProof/>
                <w:webHidden/>
                <w:sz w:val="24"/>
                <w:szCs w:val="24"/>
              </w:rPr>
              <w:fldChar w:fldCharType="begin"/>
            </w:r>
            <w:r w:rsidR="00755149" w:rsidRPr="00C14224">
              <w:rPr>
                <w:rFonts w:asciiTheme="majorBidi" w:hAnsiTheme="majorBidi" w:cstheme="majorBidi"/>
                <w:noProof/>
                <w:webHidden/>
                <w:sz w:val="24"/>
                <w:szCs w:val="24"/>
              </w:rPr>
              <w:instrText xml:space="preserve"> PAGEREF _Toc227769769 \h </w:instrText>
            </w:r>
            <w:r w:rsidR="00755149" w:rsidRPr="00C14224">
              <w:rPr>
                <w:rFonts w:asciiTheme="majorBidi" w:hAnsiTheme="majorBidi" w:cstheme="majorBidi"/>
                <w:noProof/>
                <w:webHidden/>
                <w:sz w:val="24"/>
                <w:szCs w:val="24"/>
              </w:rPr>
            </w:r>
            <w:r w:rsidR="00755149" w:rsidRPr="00C14224">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17</w:t>
            </w:r>
            <w:r w:rsidR="00755149" w:rsidRPr="00C14224">
              <w:rPr>
                <w:rFonts w:asciiTheme="majorBidi" w:hAnsiTheme="majorBidi" w:cstheme="majorBidi"/>
                <w:noProof/>
                <w:webHidden/>
                <w:sz w:val="24"/>
                <w:szCs w:val="24"/>
              </w:rPr>
              <w:fldChar w:fldCharType="end"/>
            </w:r>
          </w:hyperlink>
        </w:p>
        <w:p w14:paraId="63481F7E" w14:textId="4CF24A31" w:rsidR="00755149" w:rsidRPr="00C14224" w:rsidRDefault="000B43BF" w:rsidP="00C14224">
          <w:pPr>
            <w:pStyle w:val="TOC3"/>
            <w:tabs>
              <w:tab w:val="right" w:leader="dot" w:pos="9350"/>
            </w:tabs>
            <w:spacing w:line="360" w:lineRule="auto"/>
            <w:rPr>
              <w:rFonts w:asciiTheme="majorBidi" w:hAnsiTheme="majorBidi" w:cstheme="majorBidi"/>
              <w:noProof/>
              <w:sz w:val="24"/>
              <w:szCs w:val="24"/>
            </w:rPr>
          </w:pPr>
          <w:hyperlink w:anchor="_Toc227769770" w:history="1">
            <w:r w:rsidR="00755149" w:rsidRPr="00C14224">
              <w:rPr>
                <w:rStyle w:val="Hyperlink"/>
                <w:rFonts w:asciiTheme="majorBidi" w:hAnsiTheme="majorBidi" w:cstheme="majorBidi"/>
                <w:noProof/>
                <w:sz w:val="24"/>
                <w:szCs w:val="24"/>
              </w:rPr>
              <w:t xml:space="preserve">4.1.4. </w:t>
            </w:r>
            <w:r w:rsidR="00755149" w:rsidRPr="00C14224">
              <w:rPr>
                <w:rStyle w:val="Hyperlink"/>
                <w:rFonts w:asciiTheme="majorBidi" w:eastAsiaTheme="majorEastAsia" w:hAnsiTheme="majorBidi" w:cstheme="majorBidi"/>
                <w:noProof/>
                <w:sz w:val="24"/>
                <w:szCs w:val="24"/>
              </w:rPr>
              <w:t>Technological Factors (T)</w:t>
            </w:r>
            <w:r w:rsidR="00755149" w:rsidRPr="00C14224">
              <w:rPr>
                <w:rFonts w:asciiTheme="majorBidi" w:hAnsiTheme="majorBidi" w:cstheme="majorBidi"/>
                <w:noProof/>
                <w:webHidden/>
                <w:sz w:val="24"/>
                <w:szCs w:val="24"/>
              </w:rPr>
              <w:tab/>
            </w:r>
            <w:r w:rsidR="00755149" w:rsidRPr="00C14224">
              <w:rPr>
                <w:rFonts w:asciiTheme="majorBidi" w:hAnsiTheme="majorBidi" w:cstheme="majorBidi"/>
                <w:noProof/>
                <w:webHidden/>
                <w:sz w:val="24"/>
                <w:szCs w:val="24"/>
              </w:rPr>
              <w:fldChar w:fldCharType="begin"/>
            </w:r>
            <w:r w:rsidR="00755149" w:rsidRPr="00C14224">
              <w:rPr>
                <w:rFonts w:asciiTheme="majorBidi" w:hAnsiTheme="majorBidi" w:cstheme="majorBidi"/>
                <w:noProof/>
                <w:webHidden/>
                <w:sz w:val="24"/>
                <w:szCs w:val="24"/>
              </w:rPr>
              <w:instrText xml:space="preserve"> PAGEREF _Toc227769770 \h </w:instrText>
            </w:r>
            <w:r w:rsidR="00755149" w:rsidRPr="00C14224">
              <w:rPr>
                <w:rFonts w:asciiTheme="majorBidi" w:hAnsiTheme="majorBidi" w:cstheme="majorBidi"/>
                <w:noProof/>
                <w:webHidden/>
                <w:sz w:val="24"/>
                <w:szCs w:val="24"/>
              </w:rPr>
            </w:r>
            <w:r w:rsidR="00755149" w:rsidRPr="00C14224">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18</w:t>
            </w:r>
            <w:r w:rsidR="00755149" w:rsidRPr="00C14224">
              <w:rPr>
                <w:rFonts w:asciiTheme="majorBidi" w:hAnsiTheme="majorBidi" w:cstheme="majorBidi"/>
                <w:noProof/>
                <w:webHidden/>
                <w:sz w:val="24"/>
                <w:szCs w:val="24"/>
              </w:rPr>
              <w:fldChar w:fldCharType="end"/>
            </w:r>
          </w:hyperlink>
        </w:p>
        <w:p w14:paraId="60ED0834" w14:textId="74E0E6BE" w:rsidR="00755149" w:rsidRPr="00C14224" w:rsidRDefault="000B43BF" w:rsidP="00C14224">
          <w:pPr>
            <w:pStyle w:val="TOC3"/>
            <w:tabs>
              <w:tab w:val="right" w:leader="dot" w:pos="9350"/>
            </w:tabs>
            <w:spacing w:line="360" w:lineRule="auto"/>
            <w:rPr>
              <w:rFonts w:asciiTheme="majorBidi" w:hAnsiTheme="majorBidi" w:cstheme="majorBidi"/>
              <w:noProof/>
              <w:sz w:val="24"/>
              <w:szCs w:val="24"/>
            </w:rPr>
          </w:pPr>
          <w:hyperlink w:anchor="_Toc227769771" w:history="1">
            <w:r w:rsidR="00755149" w:rsidRPr="00C14224">
              <w:rPr>
                <w:rStyle w:val="Hyperlink"/>
                <w:rFonts w:asciiTheme="majorBidi" w:hAnsiTheme="majorBidi" w:cstheme="majorBidi"/>
                <w:noProof/>
                <w:sz w:val="24"/>
                <w:szCs w:val="24"/>
              </w:rPr>
              <w:t xml:space="preserve">4.1.5. </w:t>
            </w:r>
            <w:r w:rsidR="00755149" w:rsidRPr="00C14224">
              <w:rPr>
                <w:rStyle w:val="Hyperlink"/>
                <w:rFonts w:asciiTheme="majorBidi" w:eastAsiaTheme="majorEastAsia" w:hAnsiTheme="majorBidi" w:cstheme="majorBidi"/>
                <w:noProof/>
                <w:sz w:val="24"/>
                <w:szCs w:val="24"/>
              </w:rPr>
              <w:t>Environmental Factors (E)</w:t>
            </w:r>
            <w:r w:rsidR="00755149" w:rsidRPr="00C14224">
              <w:rPr>
                <w:rFonts w:asciiTheme="majorBidi" w:hAnsiTheme="majorBidi" w:cstheme="majorBidi"/>
                <w:noProof/>
                <w:webHidden/>
                <w:sz w:val="24"/>
                <w:szCs w:val="24"/>
              </w:rPr>
              <w:tab/>
            </w:r>
            <w:r w:rsidR="00755149" w:rsidRPr="00C14224">
              <w:rPr>
                <w:rFonts w:asciiTheme="majorBidi" w:hAnsiTheme="majorBidi" w:cstheme="majorBidi"/>
                <w:noProof/>
                <w:webHidden/>
                <w:sz w:val="24"/>
                <w:szCs w:val="24"/>
              </w:rPr>
              <w:fldChar w:fldCharType="begin"/>
            </w:r>
            <w:r w:rsidR="00755149" w:rsidRPr="00C14224">
              <w:rPr>
                <w:rFonts w:asciiTheme="majorBidi" w:hAnsiTheme="majorBidi" w:cstheme="majorBidi"/>
                <w:noProof/>
                <w:webHidden/>
                <w:sz w:val="24"/>
                <w:szCs w:val="24"/>
              </w:rPr>
              <w:instrText xml:space="preserve"> PAGEREF _Toc227769771 \h </w:instrText>
            </w:r>
            <w:r w:rsidR="00755149" w:rsidRPr="00C14224">
              <w:rPr>
                <w:rFonts w:asciiTheme="majorBidi" w:hAnsiTheme="majorBidi" w:cstheme="majorBidi"/>
                <w:noProof/>
                <w:webHidden/>
                <w:sz w:val="24"/>
                <w:szCs w:val="24"/>
              </w:rPr>
            </w:r>
            <w:r w:rsidR="00755149" w:rsidRPr="00C14224">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19</w:t>
            </w:r>
            <w:r w:rsidR="00755149" w:rsidRPr="00C14224">
              <w:rPr>
                <w:rFonts w:asciiTheme="majorBidi" w:hAnsiTheme="majorBidi" w:cstheme="majorBidi"/>
                <w:noProof/>
                <w:webHidden/>
                <w:sz w:val="24"/>
                <w:szCs w:val="24"/>
              </w:rPr>
              <w:fldChar w:fldCharType="end"/>
            </w:r>
          </w:hyperlink>
        </w:p>
        <w:p w14:paraId="00608E28" w14:textId="088D98AF" w:rsidR="00755149" w:rsidRPr="00C14224" w:rsidRDefault="000B43BF" w:rsidP="00C14224">
          <w:pPr>
            <w:pStyle w:val="TOC3"/>
            <w:tabs>
              <w:tab w:val="right" w:leader="dot" w:pos="9350"/>
            </w:tabs>
            <w:spacing w:line="360" w:lineRule="auto"/>
            <w:rPr>
              <w:rFonts w:asciiTheme="majorBidi" w:hAnsiTheme="majorBidi" w:cstheme="majorBidi"/>
              <w:noProof/>
              <w:sz w:val="24"/>
              <w:szCs w:val="24"/>
            </w:rPr>
          </w:pPr>
          <w:hyperlink w:anchor="_Toc227769772" w:history="1">
            <w:r w:rsidR="00755149" w:rsidRPr="00C14224">
              <w:rPr>
                <w:rStyle w:val="Hyperlink"/>
                <w:rFonts w:asciiTheme="majorBidi" w:hAnsiTheme="majorBidi" w:cstheme="majorBidi"/>
                <w:noProof/>
                <w:sz w:val="24"/>
                <w:szCs w:val="24"/>
              </w:rPr>
              <w:t xml:space="preserve">4.1.6. </w:t>
            </w:r>
            <w:r w:rsidR="00755149" w:rsidRPr="00C14224">
              <w:rPr>
                <w:rStyle w:val="Hyperlink"/>
                <w:rFonts w:asciiTheme="majorBidi" w:eastAsiaTheme="majorEastAsia" w:hAnsiTheme="majorBidi" w:cstheme="majorBidi"/>
                <w:noProof/>
                <w:sz w:val="24"/>
                <w:szCs w:val="24"/>
              </w:rPr>
              <w:t>Legal Factors (L)</w:t>
            </w:r>
            <w:r w:rsidR="00755149" w:rsidRPr="00C14224">
              <w:rPr>
                <w:rFonts w:asciiTheme="majorBidi" w:hAnsiTheme="majorBidi" w:cstheme="majorBidi"/>
                <w:noProof/>
                <w:webHidden/>
                <w:sz w:val="24"/>
                <w:szCs w:val="24"/>
              </w:rPr>
              <w:tab/>
            </w:r>
            <w:r w:rsidR="00755149" w:rsidRPr="00C14224">
              <w:rPr>
                <w:rFonts w:asciiTheme="majorBidi" w:hAnsiTheme="majorBidi" w:cstheme="majorBidi"/>
                <w:noProof/>
                <w:webHidden/>
                <w:sz w:val="24"/>
                <w:szCs w:val="24"/>
              </w:rPr>
              <w:fldChar w:fldCharType="begin"/>
            </w:r>
            <w:r w:rsidR="00755149" w:rsidRPr="00C14224">
              <w:rPr>
                <w:rFonts w:asciiTheme="majorBidi" w:hAnsiTheme="majorBidi" w:cstheme="majorBidi"/>
                <w:noProof/>
                <w:webHidden/>
                <w:sz w:val="24"/>
                <w:szCs w:val="24"/>
              </w:rPr>
              <w:instrText xml:space="preserve"> PAGEREF _Toc227769772 \h </w:instrText>
            </w:r>
            <w:r w:rsidR="00755149" w:rsidRPr="00C14224">
              <w:rPr>
                <w:rFonts w:asciiTheme="majorBidi" w:hAnsiTheme="majorBidi" w:cstheme="majorBidi"/>
                <w:noProof/>
                <w:webHidden/>
                <w:sz w:val="24"/>
                <w:szCs w:val="24"/>
              </w:rPr>
            </w:r>
            <w:r w:rsidR="00755149" w:rsidRPr="00C14224">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20</w:t>
            </w:r>
            <w:r w:rsidR="00755149" w:rsidRPr="00C14224">
              <w:rPr>
                <w:rFonts w:asciiTheme="majorBidi" w:hAnsiTheme="majorBidi" w:cstheme="majorBidi"/>
                <w:noProof/>
                <w:webHidden/>
                <w:sz w:val="24"/>
                <w:szCs w:val="24"/>
              </w:rPr>
              <w:fldChar w:fldCharType="end"/>
            </w:r>
          </w:hyperlink>
        </w:p>
        <w:p w14:paraId="133A5127" w14:textId="68E4A876" w:rsidR="00755149" w:rsidRPr="00C14224" w:rsidRDefault="000B43BF" w:rsidP="00C14224">
          <w:pPr>
            <w:pStyle w:val="TOC2"/>
            <w:tabs>
              <w:tab w:val="right" w:leader="dot" w:pos="9350"/>
            </w:tabs>
            <w:spacing w:line="360" w:lineRule="auto"/>
            <w:rPr>
              <w:rFonts w:asciiTheme="majorBidi" w:hAnsiTheme="majorBidi" w:cstheme="majorBidi"/>
              <w:noProof/>
              <w:sz w:val="24"/>
              <w:szCs w:val="24"/>
            </w:rPr>
          </w:pPr>
          <w:hyperlink w:anchor="_Toc227769773" w:history="1">
            <w:r w:rsidR="00755149" w:rsidRPr="00C14224">
              <w:rPr>
                <w:rStyle w:val="Hyperlink"/>
                <w:rFonts w:asciiTheme="majorBidi" w:hAnsiTheme="majorBidi" w:cstheme="majorBidi"/>
                <w:noProof/>
                <w:sz w:val="24"/>
                <w:szCs w:val="24"/>
              </w:rPr>
              <w:t>4.2. CAGE Framework Analysis</w:t>
            </w:r>
            <w:r w:rsidR="00755149" w:rsidRPr="00C14224">
              <w:rPr>
                <w:rFonts w:asciiTheme="majorBidi" w:hAnsiTheme="majorBidi" w:cstheme="majorBidi"/>
                <w:noProof/>
                <w:webHidden/>
                <w:sz w:val="24"/>
                <w:szCs w:val="24"/>
              </w:rPr>
              <w:tab/>
            </w:r>
            <w:r w:rsidR="00755149" w:rsidRPr="00C14224">
              <w:rPr>
                <w:rFonts w:asciiTheme="majorBidi" w:hAnsiTheme="majorBidi" w:cstheme="majorBidi"/>
                <w:noProof/>
                <w:webHidden/>
                <w:sz w:val="24"/>
                <w:szCs w:val="24"/>
              </w:rPr>
              <w:fldChar w:fldCharType="begin"/>
            </w:r>
            <w:r w:rsidR="00755149" w:rsidRPr="00C14224">
              <w:rPr>
                <w:rFonts w:asciiTheme="majorBidi" w:hAnsiTheme="majorBidi" w:cstheme="majorBidi"/>
                <w:noProof/>
                <w:webHidden/>
                <w:sz w:val="24"/>
                <w:szCs w:val="24"/>
              </w:rPr>
              <w:instrText xml:space="preserve"> PAGEREF _Toc227769773 \h </w:instrText>
            </w:r>
            <w:r w:rsidR="00755149" w:rsidRPr="00C14224">
              <w:rPr>
                <w:rFonts w:asciiTheme="majorBidi" w:hAnsiTheme="majorBidi" w:cstheme="majorBidi"/>
                <w:noProof/>
                <w:webHidden/>
                <w:sz w:val="24"/>
                <w:szCs w:val="24"/>
              </w:rPr>
            </w:r>
            <w:r w:rsidR="00755149" w:rsidRPr="00C14224">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21</w:t>
            </w:r>
            <w:r w:rsidR="00755149" w:rsidRPr="00C14224">
              <w:rPr>
                <w:rFonts w:asciiTheme="majorBidi" w:hAnsiTheme="majorBidi" w:cstheme="majorBidi"/>
                <w:noProof/>
                <w:webHidden/>
                <w:sz w:val="24"/>
                <w:szCs w:val="24"/>
              </w:rPr>
              <w:fldChar w:fldCharType="end"/>
            </w:r>
          </w:hyperlink>
        </w:p>
        <w:p w14:paraId="3F47F69F" w14:textId="02697123" w:rsidR="00755149" w:rsidRPr="00C14224" w:rsidRDefault="000B43BF" w:rsidP="00C14224">
          <w:pPr>
            <w:pStyle w:val="TOC3"/>
            <w:tabs>
              <w:tab w:val="right" w:leader="dot" w:pos="9350"/>
            </w:tabs>
            <w:spacing w:line="360" w:lineRule="auto"/>
            <w:rPr>
              <w:rFonts w:asciiTheme="majorBidi" w:hAnsiTheme="majorBidi" w:cstheme="majorBidi"/>
              <w:noProof/>
              <w:sz w:val="24"/>
              <w:szCs w:val="24"/>
            </w:rPr>
          </w:pPr>
          <w:hyperlink w:anchor="_Toc227769774" w:history="1">
            <w:r w:rsidR="00755149" w:rsidRPr="00C14224">
              <w:rPr>
                <w:rStyle w:val="Hyperlink"/>
                <w:rFonts w:asciiTheme="majorBidi" w:hAnsiTheme="majorBidi" w:cstheme="majorBidi"/>
                <w:noProof/>
                <w:sz w:val="24"/>
                <w:szCs w:val="24"/>
              </w:rPr>
              <w:t xml:space="preserve">4.2.1. </w:t>
            </w:r>
            <w:r w:rsidR="00755149" w:rsidRPr="00C14224">
              <w:rPr>
                <w:rStyle w:val="Hyperlink"/>
                <w:rFonts w:asciiTheme="majorBidi" w:eastAsiaTheme="majorEastAsia" w:hAnsiTheme="majorBidi" w:cstheme="majorBidi"/>
                <w:noProof/>
                <w:sz w:val="24"/>
                <w:szCs w:val="24"/>
              </w:rPr>
              <w:t>Cultural Distance (C)</w:t>
            </w:r>
            <w:r w:rsidR="00755149" w:rsidRPr="00C14224">
              <w:rPr>
                <w:rFonts w:asciiTheme="majorBidi" w:hAnsiTheme="majorBidi" w:cstheme="majorBidi"/>
                <w:noProof/>
                <w:webHidden/>
                <w:sz w:val="24"/>
                <w:szCs w:val="24"/>
              </w:rPr>
              <w:tab/>
            </w:r>
            <w:r w:rsidR="00755149" w:rsidRPr="00C14224">
              <w:rPr>
                <w:rFonts w:asciiTheme="majorBidi" w:hAnsiTheme="majorBidi" w:cstheme="majorBidi"/>
                <w:noProof/>
                <w:webHidden/>
                <w:sz w:val="24"/>
                <w:szCs w:val="24"/>
              </w:rPr>
              <w:fldChar w:fldCharType="begin"/>
            </w:r>
            <w:r w:rsidR="00755149" w:rsidRPr="00C14224">
              <w:rPr>
                <w:rFonts w:asciiTheme="majorBidi" w:hAnsiTheme="majorBidi" w:cstheme="majorBidi"/>
                <w:noProof/>
                <w:webHidden/>
                <w:sz w:val="24"/>
                <w:szCs w:val="24"/>
              </w:rPr>
              <w:instrText xml:space="preserve"> PAGEREF _Toc227769774 \h </w:instrText>
            </w:r>
            <w:r w:rsidR="00755149" w:rsidRPr="00C14224">
              <w:rPr>
                <w:rFonts w:asciiTheme="majorBidi" w:hAnsiTheme="majorBidi" w:cstheme="majorBidi"/>
                <w:noProof/>
                <w:webHidden/>
                <w:sz w:val="24"/>
                <w:szCs w:val="24"/>
              </w:rPr>
            </w:r>
            <w:r w:rsidR="00755149" w:rsidRPr="00C14224">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21</w:t>
            </w:r>
            <w:r w:rsidR="00755149" w:rsidRPr="00C14224">
              <w:rPr>
                <w:rFonts w:asciiTheme="majorBidi" w:hAnsiTheme="majorBidi" w:cstheme="majorBidi"/>
                <w:noProof/>
                <w:webHidden/>
                <w:sz w:val="24"/>
                <w:szCs w:val="24"/>
              </w:rPr>
              <w:fldChar w:fldCharType="end"/>
            </w:r>
          </w:hyperlink>
        </w:p>
        <w:p w14:paraId="46CD1579" w14:textId="2396F0B0" w:rsidR="00755149" w:rsidRPr="00C14224" w:rsidRDefault="000B43BF" w:rsidP="00C14224">
          <w:pPr>
            <w:pStyle w:val="TOC3"/>
            <w:tabs>
              <w:tab w:val="right" w:leader="dot" w:pos="9350"/>
            </w:tabs>
            <w:spacing w:line="360" w:lineRule="auto"/>
            <w:rPr>
              <w:rFonts w:asciiTheme="majorBidi" w:hAnsiTheme="majorBidi" w:cstheme="majorBidi"/>
              <w:noProof/>
              <w:sz w:val="24"/>
              <w:szCs w:val="24"/>
            </w:rPr>
          </w:pPr>
          <w:hyperlink w:anchor="_Toc227769775" w:history="1">
            <w:r w:rsidR="00755149" w:rsidRPr="00C14224">
              <w:rPr>
                <w:rStyle w:val="Hyperlink"/>
                <w:rFonts w:asciiTheme="majorBidi" w:eastAsiaTheme="majorEastAsia" w:hAnsiTheme="majorBidi" w:cstheme="majorBidi"/>
                <w:noProof/>
                <w:sz w:val="24"/>
                <w:szCs w:val="24"/>
              </w:rPr>
              <w:t>4.2.2. Administrative Distance (A)</w:t>
            </w:r>
            <w:r w:rsidR="00755149" w:rsidRPr="00C14224">
              <w:rPr>
                <w:rFonts w:asciiTheme="majorBidi" w:hAnsiTheme="majorBidi" w:cstheme="majorBidi"/>
                <w:noProof/>
                <w:webHidden/>
                <w:sz w:val="24"/>
                <w:szCs w:val="24"/>
              </w:rPr>
              <w:tab/>
            </w:r>
            <w:r w:rsidR="00755149" w:rsidRPr="00C14224">
              <w:rPr>
                <w:rFonts w:asciiTheme="majorBidi" w:hAnsiTheme="majorBidi" w:cstheme="majorBidi"/>
                <w:noProof/>
                <w:webHidden/>
                <w:sz w:val="24"/>
                <w:szCs w:val="24"/>
              </w:rPr>
              <w:fldChar w:fldCharType="begin"/>
            </w:r>
            <w:r w:rsidR="00755149" w:rsidRPr="00C14224">
              <w:rPr>
                <w:rFonts w:asciiTheme="majorBidi" w:hAnsiTheme="majorBidi" w:cstheme="majorBidi"/>
                <w:noProof/>
                <w:webHidden/>
                <w:sz w:val="24"/>
                <w:szCs w:val="24"/>
              </w:rPr>
              <w:instrText xml:space="preserve"> PAGEREF _Toc227769775 \h </w:instrText>
            </w:r>
            <w:r w:rsidR="00755149" w:rsidRPr="00C14224">
              <w:rPr>
                <w:rFonts w:asciiTheme="majorBidi" w:hAnsiTheme="majorBidi" w:cstheme="majorBidi"/>
                <w:noProof/>
                <w:webHidden/>
                <w:sz w:val="24"/>
                <w:szCs w:val="24"/>
              </w:rPr>
            </w:r>
            <w:r w:rsidR="00755149" w:rsidRPr="00C14224">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22</w:t>
            </w:r>
            <w:r w:rsidR="00755149" w:rsidRPr="00C14224">
              <w:rPr>
                <w:rFonts w:asciiTheme="majorBidi" w:hAnsiTheme="majorBidi" w:cstheme="majorBidi"/>
                <w:noProof/>
                <w:webHidden/>
                <w:sz w:val="24"/>
                <w:szCs w:val="24"/>
              </w:rPr>
              <w:fldChar w:fldCharType="end"/>
            </w:r>
          </w:hyperlink>
        </w:p>
        <w:p w14:paraId="44BD9B99" w14:textId="39A73F15" w:rsidR="00755149" w:rsidRPr="00C14224" w:rsidRDefault="000B43BF" w:rsidP="00C14224">
          <w:pPr>
            <w:pStyle w:val="TOC3"/>
            <w:tabs>
              <w:tab w:val="right" w:leader="dot" w:pos="9350"/>
            </w:tabs>
            <w:spacing w:line="360" w:lineRule="auto"/>
            <w:rPr>
              <w:rFonts w:asciiTheme="majorBidi" w:hAnsiTheme="majorBidi" w:cstheme="majorBidi"/>
              <w:noProof/>
              <w:sz w:val="24"/>
              <w:szCs w:val="24"/>
            </w:rPr>
          </w:pPr>
          <w:hyperlink w:anchor="_Toc227769776" w:history="1">
            <w:r w:rsidR="00755149" w:rsidRPr="00C14224">
              <w:rPr>
                <w:rStyle w:val="Hyperlink"/>
                <w:rFonts w:asciiTheme="majorBidi" w:eastAsiaTheme="majorEastAsia" w:hAnsiTheme="majorBidi" w:cstheme="majorBidi"/>
                <w:noProof/>
                <w:sz w:val="24"/>
                <w:szCs w:val="24"/>
              </w:rPr>
              <w:t>4.2.3. Geographic Distance (G)</w:t>
            </w:r>
            <w:r w:rsidR="00755149" w:rsidRPr="00C14224">
              <w:rPr>
                <w:rFonts w:asciiTheme="majorBidi" w:hAnsiTheme="majorBidi" w:cstheme="majorBidi"/>
                <w:noProof/>
                <w:webHidden/>
                <w:sz w:val="24"/>
                <w:szCs w:val="24"/>
              </w:rPr>
              <w:tab/>
            </w:r>
            <w:r w:rsidR="00755149" w:rsidRPr="00C14224">
              <w:rPr>
                <w:rFonts w:asciiTheme="majorBidi" w:hAnsiTheme="majorBidi" w:cstheme="majorBidi"/>
                <w:noProof/>
                <w:webHidden/>
                <w:sz w:val="24"/>
                <w:szCs w:val="24"/>
              </w:rPr>
              <w:fldChar w:fldCharType="begin"/>
            </w:r>
            <w:r w:rsidR="00755149" w:rsidRPr="00C14224">
              <w:rPr>
                <w:rFonts w:asciiTheme="majorBidi" w:hAnsiTheme="majorBidi" w:cstheme="majorBidi"/>
                <w:noProof/>
                <w:webHidden/>
                <w:sz w:val="24"/>
                <w:szCs w:val="24"/>
              </w:rPr>
              <w:instrText xml:space="preserve"> PAGEREF _Toc227769776 \h </w:instrText>
            </w:r>
            <w:r w:rsidR="00755149" w:rsidRPr="00C14224">
              <w:rPr>
                <w:rFonts w:asciiTheme="majorBidi" w:hAnsiTheme="majorBidi" w:cstheme="majorBidi"/>
                <w:noProof/>
                <w:webHidden/>
                <w:sz w:val="24"/>
                <w:szCs w:val="24"/>
              </w:rPr>
            </w:r>
            <w:r w:rsidR="00755149" w:rsidRPr="00C14224">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22</w:t>
            </w:r>
            <w:r w:rsidR="00755149" w:rsidRPr="00C14224">
              <w:rPr>
                <w:rFonts w:asciiTheme="majorBidi" w:hAnsiTheme="majorBidi" w:cstheme="majorBidi"/>
                <w:noProof/>
                <w:webHidden/>
                <w:sz w:val="24"/>
                <w:szCs w:val="24"/>
              </w:rPr>
              <w:fldChar w:fldCharType="end"/>
            </w:r>
          </w:hyperlink>
        </w:p>
        <w:p w14:paraId="390711DA" w14:textId="0AED11B0" w:rsidR="00755149" w:rsidRPr="00C14224" w:rsidRDefault="000B43BF" w:rsidP="00C14224">
          <w:pPr>
            <w:pStyle w:val="TOC3"/>
            <w:tabs>
              <w:tab w:val="right" w:leader="dot" w:pos="9350"/>
            </w:tabs>
            <w:spacing w:line="360" w:lineRule="auto"/>
            <w:rPr>
              <w:rFonts w:asciiTheme="majorBidi" w:hAnsiTheme="majorBidi" w:cstheme="majorBidi"/>
              <w:noProof/>
              <w:sz w:val="24"/>
              <w:szCs w:val="24"/>
            </w:rPr>
          </w:pPr>
          <w:hyperlink w:anchor="_Toc227769777" w:history="1">
            <w:r w:rsidR="00755149" w:rsidRPr="00C14224">
              <w:rPr>
                <w:rStyle w:val="Hyperlink"/>
                <w:rFonts w:asciiTheme="majorBidi" w:eastAsiaTheme="majorEastAsia" w:hAnsiTheme="majorBidi" w:cstheme="majorBidi"/>
                <w:noProof/>
                <w:sz w:val="24"/>
                <w:szCs w:val="24"/>
              </w:rPr>
              <w:t>4.2.4. Economic Distance (E)</w:t>
            </w:r>
            <w:r w:rsidR="00755149" w:rsidRPr="00C14224">
              <w:rPr>
                <w:rFonts w:asciiTheme="majorBidi" w:hAnsiTheme="majorBidi" w:cstheme="majorBidi"/>
                <w:noProof/>
                <w:webHidden/>
                <w:sz w:val="24"/>
                <w:szCs w:val="24"/>
              </w:rPr>
              <w:tab/>
            </w:r>
            <w:r w:rsidR="00755149" w:rsidRPr="00C14224">
              <w:rPr>
                <w:rFonts w:asciiTheme="majorBidi" w:hAnsiTheme="majorBidi" w:cstheme="majorBidi"/>
                <w:noProof/>
                <w:webHidden/>
                <w:sz w:val="24"/>
                <w:szCs w:val="24"/>
              </w:rPr>
              <w:fldChar w:fldCharType="begin"/>
            </w:r>
            <w:r w:rsidR="00755149" w:rsidRPr="00C14224">
              <w:rPr>
                <w:rFonts w:asciiTheme="majorBidi" w:hAnsiTheme="majorBidi" w:cstheme="majorBidi"/>
                <w:noProof/>
                <w:webHidden/>
                <w:sz w:val="24"/>
                <w:szCs w:val="24"/>
              </w:rPr>
              <w:instrText xml:space="preserve"> PAGEREF _Toc227769777 \h </w:instrText>
            </w:r>
            <w:r w:rsidR="00755149" w:rsidRPr="00C14224">
              <w:rPr>
                <w:rFonts w:asciiTheme="majorBidi" w:hAnsiTheme="majorBidi" w:cstheme="majorBidi"/>
                <w:noProof/>
                <w:webHidden/>
                <w:sz w:val="24"/>
                <w:szCs w:val="24"/>
              </w:rPr>
            </w:r>
            <w:r w:rsidR="00755149" w:rsidRPr="00C14224">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23</w:t>
            </w:r>
            <w:r w:rsidR="00755149" w:rsidRPr="00C14224">
              <w:rPr>
                <w:rFonts w:asciiTheme="majorBidi" w:hAnsiTheme="majorBidi" w:cstheme="majorBidi"/>
                <w:noProof/>
                <w:webHidden/>
                <w:sz w:val="24"/>
                <w:szCs w:val="24"/>
              </w:rPr>
              <w:fldChar w:fldCharType="end"/>
            </w:r>
          </w:hyperlink>
        </w:p>
        <w:p w14:paraId="5F44A6CB" w14:textId="0F17A571" w:rsidR="00755149" w:rsidRPr="00C14224" w:rsidRDefault="000B43BF" w:rsidP="00C14224">
          <w:pPr>
            <w:pStyle w:val="TOC1"/>
            <w:tabs>
              <w:tab w:val="right" w:leader="dot" w:pos="9350"/>
            </w:tabs>
            <w:spacing w:line="360" w:lineRule="auto"/>
            <w:rPr>
              <w:rFonts w:asciiTheme="majorBidi" w:hAnsiTheme="majorBidi" w:cstheme="majorBidi"/>
              <w:noProof/>
              <w:sz w:val="24"/>
              <w:szCs w:val="24"/>
            </w:rPr>
          </w:pPr>
          <w:hyperlink w:anchor="_Toc227769778" w:history="1">
            <w:r w:rsidR="00755149" w:rsidRPr="00C14224">
              <w:rPr>
                <w:rStyle w:val="Hyperlink"/>
                <w:rFonts w:asciiTheme="majorBidi" w:hAnsiTheme="majorBidi" w:cstheme="majorBidi"/>
                <w:noProof/>
                <w:sz w:val="24"/>
                <w:szCs w:val="24"/>
              </w:rPr>
              <w:t>5. Conclusion</w:t>
            </w:r>
            <w:r w:rsidR="00755149" w:rsidRPr="00C14224">
              <w:rPr>
                <w:rFonts w:asciiTheme="majorBidi" w:hAnsiTheme="majorBidi" w:cstheme="majorBidi"/>
                <w:noProof/>
                <w:webHidden/>
                <w:sz w:val="24"/>
                <w:szCs w:val="24"/>
              </w:rPr>
              <w:tab/>
            </w:r>
            <w:r w:rsidR="00755149" w:rsidRPr="00C14224">
              <w:rPr>
                <w:rFonts w:asciiTheme="majorBidi" w:hAnsiTheme="majorBidi" w:cstheme="majorBidi"/>
                <w:noProof/>
                <w:webHidden/>
                <w:sz w:val="24"/>
                <w:szCs w:val="24"/>
              </w:rPr>
              <w:fldChar w:fldCharType="begin"/>
            </w:r>
            <w:r w:rsidR="00755149" w:rsidRPr="00C14224">
              <w:rPr>
                <w:rFonts w:asciiTheme="majorBidi" w:hAnsiTheme="majorBidi" w:cstheme="majorBidi"/>
                <w:noProof/>
                <w:webHidden/>
                <w:sz w:val="24"/>
                <w:szCs w:val="24"/>
              </w:rPr>
              <w:instrText xml:space="preserve"> PAGEREF _Toc227769778 \h </w:instrText>
            </w:r>
            <w:r w:rsidR="00755149" w:rsidRPr="00C14224">
              <w:rPr>
                <w:rFonts w:asciiTheme="majorBidi" w:hAnsiTheme="majorBidi" w:cstheme="majorBidi"/>
                <w:noProof/>
                <w:webHidden/>
                <w:sz w:val="24"/>
                <w:szCs w:val="24"/>
              </w:rPr>
            </w:r>
            <w:r w:rsidR="00755149" w:rsidRPr="00C14224">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23</w:t>
            </w:r>
            <w:r w:rsidR="00755149" w:rsidRPr="00C14224">
              <w:rPr>
                <w:rFonts w:asciiTheme="majorBidi" w:hAnsiTheme="majorBidi" w:cstheme="majorBidi"/>
                <w:noProof/>
                <w:webHidden/>
                <w:sz w:val="24"/>
                <w:szCs w:val="24"/>
              </w:rPr>
              <w:fldChar w:fldCharType="end"/>
            </w:r>
          </w:hyperlink>
        </w:p>
        <w:p w14:paraId="67BFA857" w14:textId="42D704C9" w:rsidR="00755149" w:rsidRPr="00C14224" w:rsidRDefault="000B43BF" w:rsidP="00C14224">
          <w:pPr>
            <w:pStyle w:val="TOC1"/>
            <w:tabs>
              <w:tab w:val="right" w:leader="dot" w:pos="9350"/>
            </w:tabs>
            <w:spacing w:line="360" w:lineRule="auto"/>
            <w:rPr>
              <w:rFonts w:asciiTheme="majorBidi" w:hAnsiTheme="majorBidi" w:cstheme="majorBidi"/>
              <w:noProof/>
              <w:sz w:val="24"/>
              <w:szCs w:val="24"/>
            </w:rPr>
          </w:pPr>
          <w:hyperlink w:anchor="_Toc227769779" w:history="1">
            <w:r w:rsidR="00755149" w:rsidRPr="00C14224">
              <w:rPr>
                <w:rStyle w:val="Hyperlink"/>
                <w:rFonts w:asciiTheme="majorBidi" w:hAnsiTheme="majorBidi" w:cstheme="majorBidi"/>
                <w:noProof/>
                <w:sz w:val="24"/>
                <w:szCs w:val="24"/>
              </w:rPr>
              <w:t>6. Section 2: Reflective Account on the Research, Analysis, and Preparation Process</w:t>
            </w:r>
            <w:r w:rsidR="00755149" w:rsidRPr="00C14224">
              <w:rPr>
                <w:rFonts w:asciiTheme="majorBidi" w:hAnsiTheme="majorBidi" w:cstheme="majorBidi"/>
                <w:noProof/>
                <w:webHidden/>
                <w:sz w:val="24"/>
                <w:szCs w:val="24"/>
              </w:rPr>
              <w:tab/>
            </w:r>
            <w:r w:rsidR="00755149" w:rsidRPr="00C14224">
              <w:rPr>
                <w:rFonts w:asciiTheme="majorBidi" w:hAnsiTheme="majorBidi" w:cstheme="majorBidi"/>
                <w:noProof/>
                <w:webHidden/>
                <w:sz w:val="24"/>
                <w:szCs w:val="24"/>
              </w:rPr>
              <w:fldChar w:fldCharType="begin"/>
            </w:r>
            <w:r w:rsidR="00755149" w:rsidRPr="00C14224">
              <w:rPr>
                <w:rFonts w:asciiTheme="majorBidi" w:hAnsiTheme="majorBidi" w:cstheme="majorBidi"/>
                <w:noProof/>
                <w:webHidden/>
                <w:sz w:val="24"/>
                <w:szCs w:val="24"/>
              </w:rPr>
              <w:instrText xml:space="preserve"> PAGEREF _Toc227769779 \h </w:instrText>
            </w:r>
            <w:r w:rsidR="00755149" w:rsidRPr="00C14224">
              <w:rPr>
                <w:rFonts w:asciiTheme="majorBidi" w:hAnsiTheme="majorBidi" w:cstheme="majorBidi"/>
                <w:noProof/>
                <w:webHidden/>
                <w:sz w:val="24"/>
                <w:szCs w:val="24"/>
              </w:rPr>
            </w:r>
            <w:r w:rsidR="00755149" w:rsidRPr="00C14224">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24</w:t>
            </w:r>
            <w:r w:rsidR="00755149" w:rsidRPr="00C14224">
              <w:rPr>
                <w:rFonts w:asciiTheme="majorBidi" w:hAnsiTheme="majorBidi" w:cstheme="majorBidi"/>
                <w:noProof/>
                <w:webHidden/>
                <w:sz w:val="24"/>
                <w:szCs w:val="24"/>
              </w:rPr>
              <w:fldChar w:fldCharType="end"/>
            </w:r>
          </w:hyperlink>
        </w:p>
        <w:p w14:paraId="3EA9EF57" w14:textId="10573A7A" w:rsidR="00755149" w:rsidRPr="00C14224" w:rsidRDefault="000B43BF" w:rsidP="00C14224">
          <w:pPr>
            <w:pStyle w:val="TOC2"/>
            <w:tabs>
              <w:tab w:val="right" w:leader="dot" w:pos="9350"/>
            </w:tabs>
            <w:spacing w:line="360" w:lineRule="auto"/>
            <w:rPr>
              <w:rFonts w:asciiTheme="majorBidi" w:hAnsiTheme="majorBidi" w:cstheme="majorBidi"/>
              <w:noProof/>
              <w:sz w:val="24"/>
              <w:szCs w:val="24"/>
            </w:rPr>
          </w:pPr>
          <w:hyperlink w:anchor="_Toc227769780" w:history="1">
            <w:r w:rsidR="00755149" w:rsidRPr="00C14224">
              <w:rPr>
                <w:rStyle w:val="Hyperlink"/>
                <w:rFonts w:asciiTheme="majorBidi" w:hAnsiTheme="majorBidi" w:cstheme="majorBidi"/>
                <w:noProof/>
                <w:sz w:val="24"/>
                <w:szCs w:val="24"/>
              </w:rPr>
              <w:t>6.1. Description</w:t>
            </w:r>
            <w:r w:rsidR="00755149" w:rsidRPr="00C14224">
              <w:rPr>
                <w:rFonts w:asciiTheme="majorBidi" w:hAnsiTheme="majorBidi" w:cstheme="majorBidi"/>
                <w:noProof/>
                <w:webHidden/>
                <w:sz w:val="24"/>
                <w:szCs w:val="24"/>
              </w:rPr>
              <w:tab/>
            </w:r>
            <w:r w:rsidR="00755149" w:rsidRPr="00C14224">
              <w:rPr>
                <w:rFonts w:asciiTheme="majorBidi" w:hAnsiTheme="majorBidi" w:cstheme="majorBidi"/>
                <w:noProof/>
                <w:webHidden/>
                <w:sz w:val="24"/>
                <w:szCs w:val="24"/>
              </w:rPr>
              <w:fldChar w:fldCharType="begin"/>
            </w:r>
            <w:r w:rsidR="00755149" w:rsidRPr="00C14224">
              <w:rPr>
                <w:rFonts w:asciiTheme="majorBidi" w:hAnsiTheme="majorBidi" w:cstheme="majorBidi"/>
                <w:noProof/>
                <w:webHidden/>
                <w:sz w:val="24"/>
                <w:szCs w:val="24"/>
              </w:rPr>
              <w:instrText xml:space="preserve"> PAGEREF _Toc227769780 \h </w:instrText>
            </w:r>
            <w:r w:rsidR="00755149" w:rsidRPr="00C14224">
              <w:rPr>
                <w:rFonts w:asciiTheme="majorBidi" w:hAnsiTheme="majorBidi" w:cstheme="majorBidi"/>
                <w:noProof/>
                <w:webHidden/>
                <w:sz w:val="24"/>
                <w:szCs w:val="24"/>
              </w:rPr>
            </w:r>
            <w:r w:rsidR="00755149" w:rsidRPr="00C14224">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24</w:t>
            </w:r>
            <w:r w:rsidR="00755149" w:rsidRPr="00C14224">
              <w:rPr>
                <w:rFonts w:asciiTheme="majorBidi" w:hAnsiTheme="majorBidi" w:cstheme="majorBidi"/>
                <w:noProof/>
                <w:webHidden/>
                <w:sz w:val="24"/>
                <w:szCs w:val="24"/>
              </w:rPr>
              <w:fldChar w:fldCharType="end"/>
            </w:r>
          </w:hyperlink>
        </w:p>
        <w:p w14:paraId="184FBF5D" w14:textId="0D8D2D57" w:rsidR="00755149" w:rsidRPr="00C14224" w:rsidRDefault="000B43BF" w:rsidP="00C14224">
          <w:pPr>
            <w:pStyle w:val="TOC2"/>
            <w:tabs>
              <w:tab w:val="right" w:leader="dot" w:pos="9350"/>
            </w:tabs>
            <w:spacing w:line="360" w:lineRule="auto"/>
            <w:rPr>
              <w:rFonts w:asciiTheme="majorBidi" w:hAnsiTheme="majorBidi" w:cstheme="majorBidi"/>
              <w:noProof/>
              <w:sz w:val="24"/>
              <w:szCs w:val="24"/>
            </w:rPr>
          </w:pPr>
          <w:hyperlink w:anchor="_Toc227769781" w:history="1">
            <w:r w:rsidR="00755149" w:rsidRPr="00C14224">
              <w:rPr>
                <w:rStyle w:val="Hyperlink"/>
                <w:rFonts w:asciiTheme="majorBidi" w:hAnsiTheme="majorBidi" w:cstheme="majorBidi"/>
                <w:noProof/>
                <w:sz w:val="24"/>
                <w:szCs w:val="24"/>
              </w:rPr>
              <w:t>6.2. Feelings</w:t>
            </w:r>
            <w:r w:rsidR="00755149" w:rsidRPr="00C14224">
              <w:rPr>
                <w:rFonts w:asciiTheme="majorBidi" w:hAnsiTheme="majorBidi" w:cstheme="majorBidi"/>
                <w:noProof/>
                <w:webHidden/>
                <w:sz w:val="24"/>
                <w:szCs w:val="24"/>
              </w:rPr>
              <w:tab/>
            </w:r>
            <w:r w:rsidR="00755149" w:rsidRPr="00C14224">
              <w:rPr>
                <w:rFonts w:asciiTheme="majorBidi" w:hAnsiTheme="majorBidi" w:cstheme="majorBidi"/>
                <w:noProof/>
                <w:webHidden/>
                <w:sz w:val="24"/>
                <w:szCs w:val="24"/>
              </w:rPr>
              <w:fldChar w:fldCharType="begin"/>
            </w:r>
            <w:r w:rsidR="00755149" w:rsidRPr="00C14224">
              <w:rPr>
                <w:rFonts w:asciiTheme="majorBidi" w:hAnsiTheme="majorBidi" w:cstheme="majorBidi"/>
                <w:noProof/>
                <w:webHidden/>
                <w:sz w:val="24"/>
                <w:szCs w:val="24"/>
              </w:rPr>
              <w:instrText xml:space="preserve"> PAGEREF _Toc227769781 \h </w:instrText>
            </w:r>
            <w:r w:rsidR="00755149" w:rsidRPr="00C14224">
              <w:rPr>
                <w:rFonts w:asciiTheme="majorBidi" w:hAnsiTheme="majorBidi" w:cstheme="majorBidi"/>
                <w:noProof/>
                <w:webHidden/>
                <w:sz w:val="24"/>
                <w:szCs w:val="24"/>
              </w:rPr>
            </w:r>
            <w:r w:rsidR="00755149" w:rsidRPr="00C14224">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24</w:t>
            </w:r>
            <w:r w:rsidR="00755149" w:rsidRPr="00C14224">
              <w:rPr>
                <w:rFonts w:asciiTheme="majorBidi" w:hAnsiTheme="majorBidi" w:cstheme="majorBidi"/>
                <w:noProof/>
                <w:webHidden/>
                <w:sz w:val="24"/>
                <w:szCs w:val="24"/>
              </w:rPr>
              <w:fldChar w:fldCharType="end"/>
            </w:r>
          </w:hyperlink>
        </w:p>
        <w:p w14:paraId="466D15B2" w14:textId="350D865F" w:rsidR="00755149" w:rsidRPr="00C14224" w:rsidRDefault="000B43BF" w:rsidP="00C14224">
          <w:pPr>
            <w:pStyle w:val="TOC2"/>
            <w:tabs>
              <w:tab w:val="right" w:leader="dot" w:pos="9350"/>
            </w:tabs>
            <w:spacing w:line="360" w:lineRule="auto"/>
            <w:rPr>
              <w:rFonts w:asciiTheme="majorBidi" w:hAnsiTheme="majorBidi" w:cstheme="majorBidi"/>
              <w:noProof/>
              <w:sz w:val="24"/>
              <w:szCs w:val="24"/>
            </w:rPr>
          </w:pPr>
          <w:hyperlink w:anchor="_Toc227769782" w:history="1">
            <w:r w:rsidR="00755149" w:rsidRPr="00C14224">
              <w:rPr>
                <w:rStyle w:val="Hyperlink"/>
                <w:rFonts w:asciiTheme="majorBidi" w:hAnsiTheme="majorBidi" w:cstheme="majorBidi"/>
                <w:noProof/>
                <w:sz w:val="24"/>
                <w:szCs w:val="24"/>
              </w:rPr>
              <w:t>6.3. Evaluation</w:t>
            </w:r>
            <w:r w:rsidR="00755149" w:rsidRPr="00C14224">
              <w:rPr>
                <w:rFonts w:asciiTheme="majorBidi" w:hAnsiTheme="majorBidi" w:cstheme="majorBidi"/>
                <w:noProof/>
                <w:webHidden/>
                <w:sz w:val="24"/>
                <w:szCs w:val="24"/>
              </w:rPr>
              <w:tab/>
            </w:r>
            <w:r w:rsidR="00755149" w:rsidRPr="00C14224">
              <w:rPr>
                <w:rFonts w:asciiTheme="majorBidi" w:hAnsiTheme="majorBidi" w:cstheme="majorBidi"/>
                <w:noProof/>
                <w:webHidden/>
                <w:sz w:val="24"/>
                <w:szCs w:val="24"/>
              </w:rPr>
              <w:fldChar w:fldCharType="begin"/>
            </w:r>
            <w:r w:rsidR="00755149" w:rsidRPr="00C14224">
              <w:rPr>
                <w:rFonts w:asciiTheme="majorBidi" w:hAnsiTheme="majorBidi" w:cstheme="majorBidi"/>
                <w:noProof/>
                <w:webHidden/>
                <w:sz w:val="24"/>
                <w:szCs w:val="24"/>
              </w:rPr>
              <w:instrText xml:space="preserve"> PAGEREF _Toc227769782 \h </w:instrText>
            </w:r>
            <w:r w:rsidR="00755149" w:rsidRPr="00C14224">
              <w:rPr>
                <w:rFonts w:asciiTheme="majorBidi" w:hAnsiTheme="majorBidi" w:cstheme="majorBidi"/>
                <w:noProof/>
                <w:webHidden/>
                <w:sz w:val="24"/>
                <w:szCs w:val="24"/>
              </w:rPr>
            </w:r>
            <w:r w:rsidR="00755149" w:rsidRPr="00C14224">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25</w:t>
            </w:r>
            <w:r w:rsidR="00755149" w:rsidRPr="00C14224">
              <w:rPr>
                <w:rFonts w:asciiTheme="majorBidi" w:hAnsiTheme="majorBidi" w:cstheme="majorBidi"/>
                <w:noProof/>
                <w:webHidden/>
                <w:sz w:val="24"/>
                <w:szCs w:val="24"/>
              </w:rPr>
              <w:fldChar w:fldCharType="end"/>
            </w:r>
          </w:hyperlink>
        </w:p>
        <w:p w14:paraId="61E62F5E" w14:textId="17BE76FD" w:rsidR="00755149" w:rsidRPr="00C14224" w:rsidRDefault="000B43BF" w:rsidP="00C14224">
          <w:pPr>
            <w:pStyle w:val="TOC2"/>
            <w:tabs>
              <w:tab w:val="right" w:leader="dot" w:pos="9350"/>
            </w:tabs>
            <w:spacing w:line="360" w:lineRule="auto"/>
            <w:rPr>
              <w:rFonts w:asciiTheme="majorBidi" w:hAnsiTheme="majorBidi" w:cstheme="majorBidi"/>
              <w:noProof/>
              <w:sz w:val="24"/>
              <w:szCs w:val="24"/>
            </w:rPr>
          </w:pPr>
          <w:hyperlink w:anchor="_Toc227769783" w:history="1">
            <w:r w:rsidR="00755149" w:rsidRPr="00C14224">
              <w:rPr>
                <w:rStyle w:val="Hyperlink"/>
                <w:rFonts w:asciiTheme="majorBidi" w:hAnsiTheme="majorBidi" w:cstheme="majorBidi"/>
                <w:noProof/>
                <w:sz w:val="24"/>
                <w:szCs w:val="24"/>
              </w:rPr>
              <w:t>6.4. Analysis</w:t>
            </w:r>
            <w:r w:rsidR="00755149" w:rsidRPr="00C14224">
              <w:rPr>
                <w:rFonts w:asciiTheme="majorBidi" w:hAnsiTheme="majorBidi" w:cstheme="majorBidi"/>
                <w:noProof/>
                <w:webHidden/>
                <w:sz w:val="24"/>
                <w:szCs w:val="24"/>
              </w:rPr>
              <w:tab/>
            </w:r>
            <w:r w:rsidR="00755149" w:rsidRPr="00C14224">
              <w:rPr>
                <w:rFonts w:asciiTheme="majorBidi" w:hAnsiTheme="majorBidi" w:cstheme="majorBidi"/>
                <w:noProof/>
                <w:webHidden/>
                <w:sz w:val="24"/>
                <w:szCs w:val="24"/>
              </w:rPr>
              <w:fldChar w:fldCharType="begin"/>
            </w:r>
            <w:r w:rsidR="00755149" w:rsidRPr="00C14224">
              <w:rPr>
                <w:rFonts w:asciiTheme="majorBidi" w:hAnsiTheme="majorBidi" w:cstheme="majorBidi"/>
                <w:noProof/>
                <w:webHidden/>
                <w:sz w:val="24"/>
                <w:szCs w:val="24"/>
              </w:rPr>
              <w:instrText xml:space="preserve"> PAGEREF _Toc227769783 \h </w:instrText>
            </w:r>
            <w:r w:rsidR="00755149" w:rsidRPr="00C14224">
              <w:rPr>
                <w:rFonts w:asciiTheme="majorBidi" w:hAnsiTheme="majorBidi" w:cstheme="majorBidi"/>
                <w:noProof/>
                <w:webHidden/>
                <w:sz w:val="24"/>
                <w:szCs w:val="24"/>
              </w:rPr>
            </w:r>
            <w:r w:rsidR="00755149" w:rsidRPr="00C14224">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25</w:t>
            </w:r>
            <w:r w:rsidR="00755149" w:rsidRPr="00C14224">
              <w:rPr>
                <w:rFonts w:asciiTheme="majorBidi" w:hAnsiTheme="majorBidi" w:cstheme="majorBidi"/>
                <w:noProof/>
                <w:webHidden/>
                <w:sz w:val="24"/>
                <w:szCs w:val="24"/>
              </w:rPr>
              <w:fldChar w:fldCharType="end"/>
            </w:r>
          </w:hyperlink>
        </w:p>
        <w:p w14:paraId="56B423F4" w14:textId="4E88F333" w:rsidR="00755149" w:rsidRPr="00C14224" w:rsidRDefault="000B43BF" w:rsidP="00C14224">
          <w:pPr>
            <w:pStyle w:val="TOC2"/>
            <w:tabs>
              <w:tab w:val="right" w:leader="dot" w:pos="9350"/>
            </w:tabs>
            <w:spacing w:line="360" w:lineRule="auto"/>
            <w:rPr>
              <w:rFonts w:asciiTheme="majorBidi" w:hAnsiTheme="majorBidi" w:cstheme="majorBidi"/>
              <w:noProof/>
              <w:sz w:val="24"/>
              <w:szCs w:val="24"/>
            </w:rPr>
          </w:pPr>
          <w:hyperlink w:anchor="_Toc227769784" w:history="1">
            <w:r w:rsidR="00755149" w:rsidRPr="00C14224">
              <w:rPr>
                <w:rStyle w:val="Hyperlink"/>
                <w:rFonts w:asciiTheme="majorBidi" w:hAnsiTheme="majorBidi" w:cstheme="majorBidi"/>
                <w:noProof/>
                <w:sz w:val="24"/>
                <w:szCs w:val="24"/>
              </w:rPr>
              <w:t>6.5. Conclusion</w:t>
            </w:r>
            <w:r w:rsidR="00755149" w:rsidRPr="00C14224">
              <w:rPr>
                <w:rFonts w:asciiTheme="majorBidi" w:hAnsiTheme="majorBidi" w:cstheme="majorBidi"/>
                <w:noProof/>
                <w:webHidden/>
                <w:sz w:val="24"/>
                <w:szCs w:val="24"/>
              </w:rPr>
              <w:tab/>
            </w:r>
            <w:r w:rsidR="00755149" w:rsidRPr="00C14224">
              <w:rPr>
                <w:rFonts w:asciiTheme="majorBidi" w:hAnsiTheme="majorBidi" w:cstheme="majorBidi"/>
                <w:noProof/>
                <w:webHidden/>
                <w:sz w:val="24"/>
                <w:szCs w:val="24"/>
              </w:rPr>
              <w:fldChar w:fldCharType="begin"/>
            </w:r>
            <w:r w:rsidR="00755149" w:rsidRPr="00C14224">
              <w:rPr>
                <w:rFonts w:asciiTheme="majorBidi" w:hAnsiTheme="majorBidi" w:cstheme="majorBidi"/>
                <w:noProof/>
                <w:webHidden/>
                <w:sz w:val="24"/>
                <w:szCs w:val="24"/>
              </w:rPr>
              <w:instrText xml:space="preserve"> PAGEREF _Toc227769784 \h </w:instrText>
            </w:r>
            <w:r w:rsidR="00755149" w:rsidRPr="00C14224">
              <w:rPr>
                <w:rFonts w:asciiTheme="majorBidi" w:hAnsiTheme="majorBidi" w:cstheme="majorBidi"/>
                <w:noProof/>
                <w:webHidden/>
                <w:sz w:val="24"/>
                <w:szCs w:val="24"/>
              </w:rPr>
            </w:r>
            <w:r w:rsidR="00755149" w:rsidRPr="00C14224">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26</w:t>
            </w:r>
            <w:r w:rsidR="00755149" w:rsidRPr="00C14224">
              <w:rPr>
                <w:rFonts w:asciiTheme="majorBidi" w:hAnsiTheme="majorBidi" w:cstheme="majorBidi"/>
                <w:noProof/>
                <w:webHidden/>
                <w:sz w:val="24"/>
                <w:szCs w:val="24"/>
              </w:rPr>
              <w:fldChar w:fldCharType="end"/>
            </w:r>
          </w:hyperlink>
        </w:p>
        <w:p w14:paraId="57D43CAD" w14:textId="115EDF8F" w:rsidR="00755149" w:rsidRPr="00C14224" w:rsidRDefault="000B43BF" w:rsidP="00C14224">
          <w:pPr>
            <w:pStyle w:val="TOC2"/>
            <w:tabs>
              <w:tab w:val="right" w:leader="dot" w:pos="9350"/>
            </w:tabs>
            <w:spacing w:line="360" w:lineRule="auto"/>
            <w:rPr>
              <w:rFonts w:asciiTheme="majorBidi" w:hAnsiTheme="majorBidi" w:cstheme="majorBidi"/>
              <w:noProof/>
              <w:sz w:val="24"/>
              <w:szCs w:val="24"/>
            </w:rPr>
          </w:pPr>
          <w:hyperlink w:anchor="_Toc227769785" w:history="1">
            <w:r w:rsidR="00755149" w:rsidRPr="00C14224">
              <w:rPr>
                <w:rStyle w:val="Hyperlink"/>
                <w:rFonts w:asciiTheme="majorBidi" w:hAnsiTheme="majorBidi" w:cstheme="majorBidi"/>
                <w:noProof/>
                <w:sz w:val="24"/>
                <w:szCs w:val="24"/>
              </w:rPr>
              <w:t>6.6. Action Plan</w:t>
            </w:r>
            <w:r w:rsidR="00755149" w:rsidRPr="00C14224">
              <w:rPr>
                <w:rFonts w:asciiTheme="majorBidi" w:hAnsiTheme="majorBidi" w:cstheme="majorBidi"/>
                <w:noProof/>
                <w:webHidden/>
                <w:sz w:val="24"/>
                <w:szCs w:val="24"/>
              </w:rPr>
              <w:tab/>
            </w:r>
            <w:r w:rsidR="00755149" w:rsidRPr="00C14224">
              <w:rPr>
                <w:rFonts w:asciiTheme="majorBidi" w:hAnsiTheme="majorBidi" w:cstheme="majorBidi"/>
                <w:noProof/>
                <w:webHidden/>
                <w:sz w:val="24"/>
                <w:szCs w:val="24"/>
              </w:rPr>
              <w:fldChar w:fldCharType="begin"/>
            </w:r>
            <w:r w:rsidR="00755149" w:rsidRPr="00C14224">
              <w:rPr>
                <w:rFonts w:asciiTheme="majorBidi" w:hAnsiTheme="majorBidi" w:cstheme="majorBidi"/>
                <w:noProof/>
                <w:webHidden/>
                <w:sz w:val="24"/>
                <w:szCs w:val="24"/>
              </w:rPr>
              <w:instrText xml:space="preserve"> PAGEREF _Toc227769785 \h </w:instrText>
            </w:r>
            <w:r w:rsidR="00755149" w:rsidRPr="00C14224">
              <w:rPr>
                <w:rFonts w:asciiTheme="majorBidi" w:hAnsiTheme="majorBidi" w:cstheme="majorBidi"/>
                <w:noProof/>
                <w:webHidden/>
                <w:sz w:val="24"/>
                <w:szCs w:val="24"/>
              </w:rPr>
            </w:r>
            <w:r w:rsidR="00755149" w:rsidRPr="00C14224">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26</w:t>
            </w:r>
            <w:r w:rsidR="00755149" w:rsidRPr="00C14224">
              <w:rPr>
                <w:rFonts w:asciiTheme="majorBidi" w:hAnsiTheme="majorBidi" w:cstheme="majorBidi"/>
                <w:noProof/>
                <w:webHidden/>
                <w:sz w:val="24"/>
                <w:szCs w:val="24"/>
              </w:rPr>
              <w:fldChar w:fldCharType="end"/>
            </w:r>
          </w:hyperlink>
        </w:p>
        <w:p w14:paraId="0428AE6A" w14:textId="181BA92B" w:rsidR="00755149" w:rsidRPr="00C14224" w:rsidRDefault="000B43BF" w:rsidP="00C14224">
          <w:pPr>
            <w:pStyle w:val="TOC3"/>
            <w:tabs>
              <w:tab w:val="right" w:leader="dot" w:pos="9350"/>
            </w:tabs>
            <w:spacing w:line="360" w:lineRule="auto"/>
            <w:rPr>
              <w:rFonts w:asciiTheme="majorBidi" w:hAnsiTheme="majorBidi" w:cstheme="majorBidi"/>
              <w:noProof/>
              <w:sz w:val="24"/>
              <w:szCs w:val="24"/>
            </w:rPr>
          </w:pPr>
          <w:hyperlink w:anchor="_Toc227769786" w:history="1">
            <w:r w:rsidR="00755149" w:rsidRPr="00C14224">
              <w:rPr>
                <w:rStyle w:val="Hyperlink"/>
                <w:rFonts w:asciiTheme="majorBidi" w:eastAsiaTheme="majorEastAsia" w:hAnsiTheme="majorBidi" w:cstheme="majorBidi"/>
                <w:noProof/>
                <w:sz w:val="24"/>
                <w:szCs w:val="24"/>
              </w:rPr>
              <w:t>Research Efficiency:</w:t>
            </w:r>
            <w:r w:rsidR="00755149" w:rsidRPr="00C14224">
              <w:rPr>
                <w:rFonts w:asciiTheme="majorBidi" w:hAnsiTheme="majorBidi" w:cstheme="majorBidi"/>
                <w:noProof/>
                <w:webHidden/>
                <w:sz w:val="24"/>
                <w:szCs w:val="24"/>
              </w:rPr>
              <w:tab/>
            </w:r>
            <w:r w:rsidR="00755149" w:rsidRPr="00C14224">
              <w:rPr>
                <w:rFonts w:asciiTheme="majorBidi" w:hAnsiTheme="majorBidi" w:cstheme="majorBidi"/>
                <w:noProof/>
                <w:webHidden/>
                <w:sz w:val="24"/>
                <w:szCs w:val="24"/>
              </w:rPr>
              <w:fldChar w:fldCharType="begin"/>
            </w:r>
            <w:r w:rsidR="00755149" w:rsidRPr="00C14224">
              <w:rPr>
                <w:rFonts w:asciiTheme="majorBidi" w:hAnsiTheme="majorBidi" w:cstheme="majorBidi"/>
                <w:noProof/>
                <w:webHidden/>
                <w:sz w:val="24"/>
                <w:szCs w:val="24"/>
              </w:rPr>
              <w:instrText xml:space="preserve"> PAGEREF _Toc227769786 \h </w:instrText>
            </w:r>
            <w:r w:rsidR="00755149" w:rsidRPr="00C14224">
              <w:rPr>
                <w:rFonts w:asciiTheme="majorBidi" w:hAnsiTheme="majorBidi" w:cstheme="majorBidi"/>
                <w:noProof/>
                <w:webHidden/>
                <w:sz w:val="24"/>
                <w:szCs w:val="24"/>
              </w:rPr>
            </w:r>
            <w:r w:rsidR="00755149" w:rsidRPr="00C14224">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27</w:t>
            </w:r>
            <w:r w:rsidR="00755149" w:rsidRPr="00C14224">
              <w:rPr>
                <w:rFonts w:asciiTheme="majorBidi" w:hAnsiTheme="majorBidi" w:cstheme="majorBidi"/>
                <w:noProof/>
                <w:webHidden/>
                <w:sz w:val="24"/>
                <w:szCs w:val="24"/>
              </w:rPr>
              <w:fldChar w:fldCharType="end"/>
            </w:r>
          </w:hyperlink>
        </w:p>
        <w:p w14:paraId="27B7CBC3" w14:textId="38BAB5DC" w:rsidR="00755149" w:rsidRPr="00C14224" w:rsidRDefault="000B43BF" w:rsidP="00C14224">
          <w:pPr>
            <w:pStyle w:val="TOC3"/>
            <w:tabs>
              <w:tab w:val="right" w:leader="dot" w:pos="9350"/>
            </w:tabs>
            <w:spacing w:line="360" w:lineRule="auto"/>
            <w:rPr>
              <w:rFonts w:asciiTheme="majorBidi" w:hAnsiTheme="majorBidi" w:cstheme="majorBidi"/>
              <w:noProof/>
              <w:sz w:val="24"/>
              <w:szCs w:val="24"/>
            </w:rPr>
          </w:pPr>
          <w:hyperlink w:anchor="_Toc227769787" w:history="1">
            <w:r w:rsidR="00755149" w:rsidRPr="00C14224">
              <w:rPr>
                <w:rStyle w:val="Hyperlink"/>
                <w:rFonts w:asciiTheme="majorBidi" w:eastAsiaTheme="majorEastAsia" w:hAnsiTheme="majorBidi" w:cstheme="majorBidi"/>
                <w:noProof/>
                <w:sz w:val="24"/>
                <w:szCs w:val="24"/>
              </w:rPr>
              <w:t>Critical Analysis:</w:t>
            </w:r>
            <w:r w:rsidR="00755149" w:rsidRPr="00C14224">
              <w:rPr>
                <w:rFonts w:asciiTheme="majorBidi" w:hAnsiTheme="majorBidi" w:cstheme="majorBidi"/>
                <w:noProof/>
                <w:webHidden/>
                <w:sz w:val="24"/>
                <w:szCs w:val="24"/>
              </w:rPr>
              <w:tab/>
            </w:r>
            <w:r w:rsidR="00755149" w:rsidRPr="00C14224">
              <w:rPr>
                <w:rFonts w:asciiTheme="majorBidi" w:hAnsiTheme="majorBidi" w:cstheme="majorBidi"/>
                <w:noProof/>
                <w:webHidden/>
                <w:sz w:val="24"/>
                <w:szCs w:val="24"/>
              </w:rPr>
              <w:fldChar w:fldCharType="begin"/>
            </w:r>
            <w:r w:rsidR="00755149" w:rsidRPr="00C14224">
              <w:rPr>
                <w:rFonts w:asciiTheme="majorBidi" w:hAnsiTheme="majorBidi" w:cstheme="majorBidi"/>
                <w:noProof/>
                <w:webHidden/>
                <w:sz w:val="24"/>
                <w:szCs w:val="24"/>
              </w:rPr>
              <w:instrText xml:space="preserve"> PAGEREF _Toc227769787 \h </w:instrText>
            </w:r>
            <w:r w:rsidR="00755149" w:rsidRPr="00C14224">
              <w:rPr>
                <w:rFonts w:asciiTheme="majorBidi" w:hAnsiTheme="majorBidi" w:cstheme="majorBidi"/>
                <w:noProof/>
                <w:webHidden/>
                <w:sz w:val="24"/>
                <w:szCs w:val="24"/>
              </w:rPr>
            </w:r>
            <w:r w:rsidR="00755149" w:rsidRPr="00C14224">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27</w:t>
            </w:r>
            <w:r w:rsidR="00755149" w:rsidRPr="00C14224">
              <w:rPr>
                <w:rFonts w:asciiTheme="majorBidi" w:hAnsiTheme="majorBidi" w:cstheme="majorBidi"/>
                <w:noProof/>
                <w:webHidden/>
                <w:sz w:val="24"/>
                <w:szCs w:val="24"/>
              </w:rPr>
              <w:fldChar w:fldCharType="end"/>
            </w:r>
          </w:hyperlink>
        </w:p>
        <w:p w14:paraId="5110B49B" w14:textId="3295B0F7" w:rsidR="00755149" w:rsidRPr="00C14224" w:rsidRDefault="000B43BF" w:rsidP="00C14224">
          <w:pPr>
            <w:pStyle w:val="TOC3"/>
            <w:tabs>
              <w:tab w:val="right" w:leader="dot" w:pos="9350"/>
            </w:tabs>
            <w:spacing w:line="360" w:lineRule="auto"/>
            <w:rPr>
              <w:rFonts w:asciiTheme="majorBidi" w:hAnsiTheme="majorBidi" w:cstheme="majorBidi"/>
              <w:noProof/>
              <w:sz w:val="24"/>
              <w:szCs w:val="24"/>
            </w:rPr>
          </w:pPr>
          <w:hyperlink w:anchor="_Toc227769788" w:history="1">
            <w:r w:rsidR="00755149" w:rsidRPr="00C14224">
              <w:rPr>
                <w:rStyle w:val="Hyperlink"/>
                <w:rFonts w:asciiTheme="majorBidi" w:eastAsiaTheme="majorEastAsia" w:hAnsiTheme="majorBidi" w:cstheme="majorBidi"/>
                <w:noProof/>
                <w:sz w:val="24"/>
                <w:szCs w:val="24"/>
              </w:rPr>
              <w:t>Finding the right balance between Theory and Practice:</w:t>
            </w:r>
            <w:r w:rsidR="00755149" w:rsidRPr="00C14224">
              <w:rPr>
                <w:rFonts w:asciiTheme="majorBidi" w:hAnsiTheme="majorBidi" w:cstheme="majorBidi"/>
                <w:noProof/>
                <w:webHidden/>
                <w:sz w:val="24"/>
                <w:szCs w:val="24"/>
              </w:rPr>
              <w:tab/>
            </w:r>
            <w:r w:rsidR="00755149" w:rsidRPr="00C14224">
              <w:rPr>
                <w:rFonts w:asciiTheme="majorBidi" w:hAnsiTheme="majorBidi" w:cstheme="majorBidi"/>
                <w:noProof/>
                <w:webHidden/>
                <w:sz w:val="24"/>
                <w:szCs w:val="24"/>
              </w:rPr>
              <w:fldChar w:fldCharType="begin"/>
            </w:r>
            <w:r w:rsidR="00755149" w:rsidRPr="00C14224">
              <w:rPr>
                <w:rFonts w:asciiTheme="majorBidi" w:hAnsiTheme="majorBidi" w:cstheme="majorBidi"/>
                <w:noProof/>
                <w:webHidden/>
                <w:sz w:val="24"/>
                <w:szCs w:val="24"/>
              </w:rPr>
              <w:instrText xml:space="preserve"> PAGEREF _Toc227769788 \h </w:instrText>
            </w:r>
            <w:r w:rsidR="00755149" w:rsidRPr="00C14224">
              <w:rPr>
                <w:rFonts w:asciiTheme="majorBidi" w:hAnsiTheme="majorBidi" w:cstheme="majorBidi"/>
                <w:noProof/>
                <w:webHidden/>
                <w:sz w:val="24"/>
                <w:szCs w:val="24"/>
              </w:rPr>
            </w:r>
            <w:r w:rsidR="00755149" w:rsidRPr="00C14224">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27</w:t>
            </w:r>
            <w:r w:rsidR="00755149" w:rsidRPr="00C14224">
              <w:rPr>
                <w:rFonts w:asciiTheme="majorBidi" w:hAnsiTheme="majorBidi" w:cstheme="majorBidi"/>
                <w:noProof/>
                <w:webHidden/>
                <w:sz w:val="24"/>
                <w:szCs w:val="24"/>
              </w:rPr>
              <w:fldChar w:fldCharType="end"/>
            </w:r>
          </w:hyperlink>
        </w:p>
        <w:p w14:paraId="08ED8411" w14:textId="6B5D448A" w:rsidR="00755149" w:rsidRPr="00C14224" w:rsidRDefault="000B43BF" w:rsidP="00C14224">
          <w:pPr>
            <w:pStyle w:val="TOC1"/>
            <w:tabs>
              <w:tab w:val="right" w:leader="dot" w:pos="9350"/>
            </w:tabs>
            <w:spacing w:line="360" w:lineRule="auto"/>
            <w:rPr>
              <w:rFonts w:asciiTheme="majorBidi" w:hAnsiTheme="majorBidi" w:cstheme="majorBidi"/>
              <w:noProof/>
              <w:sz w:val="24"/>
              <w:szCs w:val="24"/>
            </w:rPr>
          </w:pPr>
          <w:hyperlink w:anchor="_Toc227769789" w:history="1">
            <w:r w:rsidR="00755149" w:rsidRPr="00C14224">
              <w:rPr>
                <w:rStyle w:val="Hyperlink"/>
                <w:rFonts w:asciiTheme="majorBidi" w:hAnsiTheme="majorBidi" w:cstheme="majorBidi"/>
                <w:noProof/>
                <w:sz w:val="24"/>
                <w:szCs w:val="24"/>
              </w:rPr>
              <w:t>References</w:t>
            </w:r>
            <w:r w:rsidR="00755149" w:rsidRPr="00C14224">
              <w:rPr>
                <w:rFonts w:asciiTheme="majorBidi" w:hAnsiTheme="majorBidi" w:cstheme="majorBidi"/>
                <w:noProof/>
                <w:webHidden/>
                <w:sz w:val="24"/>
                <w:szCs w:val="24"/>
              </w:rPr>
              <w:tab/>
            </w:r>
            <w:r w:rsidR="00755149" w:rsidRPr="00C14224">
              <w:rPr>
                <w:rFonts w:asciiTheme="majorBidi" w:hAnsiTheme="majorBidi" w:cstheme="majorBidi"/>
                <w:noProof/>
                <w:webHidden/>
                <w:sz w:val="24"/>
                <w:szCs w:val="24"/>
              </w:rPr>
              <w:fldChar w:fldCharType="begin"/>
            </w:r>
            <w:r w:rsidR="00755149" w:rsidRPr="00C14224">
              <w:rPr>
                <w:rFonts w:asciiTheme="majorBidi" w:hAnsiTheme="majorBidi" w:cstheme="majorBidi"/>
                <w:noProof/>
                <w:webHidden/>
                <w:sz w:val="24"/>
                <w:szCs w:val="24"/>
              </w:rPr>
              <w:instrText xml:space="preserve"> PAGEREF _Toc227769789 \h </w:instrText>
            </w:r>
            <w:r w:rsidR="00755149" w:rsidRPr="00C14224">
              <w:rPr>
                <w:rFonts w:asciiTheme="majorBidi" w:hAnsiTheme="majorBidi" w:cstheme="majorBidi"/>
                <w:noProof/>
                <w:webHidden/>
                <w:sz w:val="24"/>
                <w:szCs w:val="24"/>
              </w:rPr>
            </w:r>
            <w:r w:rsidR="00755149" w:rsidRPr="00C14224">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28</w:t>
            </w:r>
            <w:r w:rsidR="00755149" w:rsidRPr="00C14224">
              <w:rPr>
                <w:rFonts w:asciiTheme="majorBidi" w:hAnsiTheme="majorBidi" w:cstheme="majorBidi"/>
                <w:noProof/>
                <w:webHidden/>
                <w:sz w:val="24"/>
                <w:szCs w:val="24"/>
              </w:rPr>
              <w:fldChar w:fldCharType="end"/>
            </w:r>
          </w:hyperlink>
        </w:p>
        <w:p w14:paraId="0CD5332D" w14:textId="690B1658" w:rsidR="00755149" w:rsidRPr="00C14224" w:rsidRDefault="00755149" w:rsidP="00C14224">
          <w:pPr>
            <w:spacing w:line="360" w:lineRule="auto"/>
            <w:rPr>
              <w:rFonts w:asciiTheme="majorBidi" w:hAnsiTheme="majorBidi" w:cstheme="majorBidi"/>
              <w:sz w:val="24"/>
              <w:szCs w:val="24"/>
            </w:rPr>
          </w:pPr>
          <w:r w:rsidRPr="00C14224">
            <w:rPr>
              <w:rFonts w:asciiTheme="majorBidi" w:hAnsiTheme="majorBidi" w:cstheme="majorBidi"/>
              <w:b/>
              <w:bCs/>
              <w:noProof/>
              <w:sz w:val="24"/>
              <w:szCs w:val="24"/>
            </w:rPr>
            <w:fldChar w:fldCharType="end"/>
          </w:r>
        </w:p>
      </w:sdtContent>
    </w:sdt>
    <w:p w14:paraId="6D5DF1CB" w14:textId="2E12902D" w:rsidR="00755149" w:rsidRPr="00C14224" w:rsidRDefault="00755149" w:rsidP="00C14224">
      <w:pPr>
        <w:pStyle w:val="TableofFigures"/>
        <w:tabs>
          <w:tab w:val="right" w:leader="dot" w:pos="9350"/>
        </w:tabs>
        <w:spacing w:line="360" w:lineRule="auto"/>
        <w:rPr>
          <w:rFonts w:asciiTheme="majorBidi" w:hAnsiTheme="majorBidi" w:cstheme="majorBidi"/>
          <w:noProof/>
          <w:sz w:val="24"/>
          <w:szCs w:val="24"/>
        </w:rPr>
      </w:pPr>
      <w:r w:rsidRPr="00C14224">
        <w:rPr>
          <w:rFonts w:asciiTheme="majorBidi" w:hAnsiTheme="majorBidi" w:cstheme="majorBidi"/>
          <w:sz w:val="24"/>
          <w:szCs w:val="24"/>
        </w:rPr>
        <w:fldChar w:fldCharType="begin"/>
      </w:r>
      <w:r w:rsidRPr="00C14224">
        <w:rPr>
          <w:rFonts w:asciiTheme="majorBidi" w:hAnsiTheme="majorBidi" w:cstheme="majorBidi"/>
          <w:sz w:val="24"/>
          <w:szCs w:val="24"/>
        </w:rPr>
        <w:instrText xml:space="preserve"> TOC \h \z \c "Figure" </w:instrText>
      </w:r>
      <w:r w:rsidRPr="00C14224">
        <w:rPr>
          <w:rFonts w:asciiTheme="majorBidi" w:hAnsiTheme="majorBidi" w:cstheme="majorBidi"/>
          <w:sz w:val="24"/>
          <w:szCs w:val="24"/>
        </w:rPr>
        <w:fldChar w:fldCharType="separate"/>
      </w:r>
      <w:hyperlink w:anchor="_Toc227769790" w:history="1">
        <w:r w:rsidRPr="00C14224">
          <w:rPr>
            <w:rStyle w:val="Hyperlink"/>
            <w:rFonts w:asciiTheme="majorBidi" w:hAnsiTheme="majorBidi" w:cstheme="majorBidi"/>
            <w:noProof/>
            <w:sz w:val="24"/>
            <w:szCs w:val="24"/>
          </w:rPr>
          <w:t>Figure 1: China semiconductor market</w:t>
        </w:r>
        <w:r w:rsidRPr="00C14224">
          <w:rPr>
            <w:rFonts w:asciiTheme="majorBidi" w:hAnsiTheme="majorBidi" w:cstheme="majorBidi"/>
            <w:noProof/>
            <w:webHidden/>
            <w:sz w:val="24"/>
            <w:szCs w:val="24"/>
          </w:rPr>
          <w:tab/>
        </w:r>
        <w:r w:rsidRPr="00C14224">
          <w:rPr>
            <w:rFonts w:asciiTheme="majorBidi" w:hAnsiTheme="majorBidi" w:cstheme="majorBidi"/>
            <w:noProof/>
            <w:webHidden/>
            <w:sz w:val="24"/>
            <w:szCs w:val="24"/>
          </w:rPr>
          <w:fldChar w:fldCharType="begin"/>
        </w:r>
        <w:r w:rsidRPr="00C14224">
          <w:rPr>
            <w:rFonts w:asciiTheme="majorBidi" w:hAnsiTheme="majorBidi" w:cstheme="majorBidi"/>
            <w:noProof/>
            <w:webHidden/>
            <w:sz w:val="24"/>
            <w:szCs w:val="24"/>
          </w:rPr>
          <w:instrText xml:space="preserve"> PAGEREF _Toc227769790 \h </w:instrText>
        </w:r>
        <w:r w:rsidRPr="00C14224">
          <w:rPr>
            <w:rFonts w:asciiTheme="majorBidi" w:hAnsiTheme="majorBidi" w:cstheme="majorBidi"/>
            <w:noProof/>
            <w:webHidden/>
            <w:sz w:val="24"/>
            <w:szCs w:val="24"/>
          </w:rPr>
        </w:r>
        <w:r w:rsidRPr="00C14224">
          <w:rPr>
            <w:rFonts w:asciiTheme="majorBidi" w:hAnsiTheme="majorBidi" w:cstheme="majorBidi"/>
            <w:noProof/>
            <w:webHidden/>
            <w:sz w:val="24"/>
            <w:szCs w:val="24"/>
          </w:rPr>
          <w:fldChar w:fldCharType="separate"/>
        </w:r>
        <w:r w:rsidRPr="00C14224">
          <w:rPr>
            <w:rFonts w:asciiTheme="majorBidi" w:hAnsiTheme="majorBidi" w:cstheme="majorBidi"/>
            <w:noProof/>
            <w:webHidden/>
            <w:sz w:val="24"/>
            <w:szCs w:val="24"/>
          </w:rPr>
          <w:t>5</w:t>
        </w:r>
        <w:r w:rsidRPr="00C14224">
          <w:rPr>
            <w:rFonts w:asciiTheme="majorBidi" w:hAnsiTheme="majorBidi" w:cstheme="majorBidi"/>
            <w:noProof/>
            <w:webHidden/>
            <w:sz w:val="24"/>
            <w:szCs w:val="24"/>
          </w:rPr>
          <w:fldChar w:fldCharType="end"/>
        </w:r>
      </w:hyperlink>
    </w:p>
    <w:p w14:paraId="4811F893" w14:textId="2940DB26" w:rsidR="00755149" w:rsidRPr="00C14224" w:rsidRDefault="000B43BF" w:rsidP="00C14224">
      <w:pPr>
        <w:pStyle w:val="TableofFigures"/>
        <w:tabs>
          <w:tab w:val="right" w:leader="dot" w:pos="9350"/>
        </w:tabs>
        <w:spacing w:line="360" w:lineRule="auto"/>
        <w:rPr>
          <w:rFonts w:asciiTheme="majorBidi" w:hAnsiTheme="majorBidi" w:cstheme="majorBidi"/>
          <w:noProof/>
          <w:sz w:val="24"/>
          <w:szCs w:val="24"/>
        </w:rPr>
      </w:pPr>
      <w:hyperlink w:anchor="_Toc227769791" w:history="1">
        <w:r w:rsidR="00755149" w:rsidRPr="00C14224">
          <w:rPr>
            <w:rStyle w:val="Hyperlink"/>
            <w:rFonts w:asciiTheme="majorBidi" w:hAnsiTheme="majorBidi" w:cstheme="majorBidi"/>
            <w:noProof/>
            <w:sz w:val="24"/>
            <w:szCs w:val="24"/>
          </w:rPr>
          <w:t>Figure 2: Taking Stock of China's Semiconductor Industry</w:t>
        </w:r>
        <w:r w:rsidR="00755149" w:rsidRPr="00C14224">
          <w:rPr>
            <w:rFonts w:asciiTheme="majorBidi" w:hAnsiTheme="majorBidi" w:cstheme="majorBidi"/>
            <w:noProof/>
            <w:webHidden/>
            <w:sz w:val="24"/>
            <w:szCs w:val="24"/>
          </w:rPr>
          <w:tab/>
        </w:r>
        <w:r w:rsidR="00755149" w:rsidRPr="00C14224">
          <w:rPr>
            <w:rFonts w:asciiTheme="majorBidi" w:hAnsiTheme="majorBidi" w:cstheme="majorBidi"/>
            <w:noProof/>
            <w:webHidden/>
            <w:sz w:val="24"/>
            <w:szCs w:val="24"/>
          </w:rPr>
          <w:fldChar w:fldCharType="begin"/>
        </w:r>
        <w:r w:rsidR="00755149" w:rsidRPr="00C14224">
          <w:rPr>
            <w:rFonts w:asciiTheme="majorBidi" w:hAnsiTheme="majorBidi" w:cstheme="majorBidi"/>
            <w:noProof/>
            <w:webHidden/>
            <w:sz w:val="24"/>
            <w:szCs w:val="24"/>
          </w:rPr>
          <w:instrText xml:space="preserve"> PAGEREF _Toc227769791 \h </w:instrText>
        </w:r>
        <w:r w:rsidR="00755149" w:rsidRPr="00C14224">
          <w:rPr>
            <w:rFonts w:asciiTheme="majorBidi" w:hAnsiTheme="majorBidi" w:cstheme="majorBidi"/>
            <w:noProof/>
            <w:webHidden/>
            <w:sz w:val="24"/>
            <w:szCs w:val="24"/>
          </w:rPr>
        </w:r>
        <w:r w:rsidR="00755149" w:rsidRPr="00C14224">
          <w:rPr>
            <w:rFonts w:asciiTheme="majorBidi" w:hAnsiTheme="majorBidi" w:cstheme="majorBidi"/>
            <w:noProof/>
            <w:webHidden/>
            <w:sz w:val="24"/>
            <w:szCs w:val="24"/>
          </w:rPr>
          <w:fldChar w:fldCharType="separate"/>
        </w:r>
        <w:r w:rsidR="00755149" w:rsidRPr="00C14224">
          <w:rPr>
            <w:rFonts w:asciiTheme="majorBidi" w:hAnsiTheme="majorBidi" w:cstheme="majorBidi"/>
            <w:noProof/>
            <w:webHidden/>
            <w:sz w:val="24"/>
            <w:szCs w:val="24"/>
          </w:rPr>
          <w:t>6</w:t>
        </w:r>
        <w:r w:rsidR="00755149" w:rsidRPr="00C14224">
          <w:rPr>
            <w:rFonts w:asciiTheme="majorBidi" w:hAnsiTheme="majorBidi" w:cstheme="majorBidi"/>
            <w:noProof/>
            <w:webHidden/>
            <w:sz w:val="24"/>
            <w:szCs w:val="24"/>
          </w:rPr>
          <w:fldChar w:fldCharType="end"/>
        </w:r>
      </w:hyperlink>
    </w:p>
    <w:p w14:paraId="7479F4BE" w14:textId="58256B65" w:rsidR="00755149" w:rsidRPr="00C14224" w:rsidRDefault="000B43BF" w:rsidP="00C14224">
      <w:pPr>
        <w:pStyle w:val="TableofFigures"/>
        <w:tabs>
          <w:tab w:val="right" w:leader="dot" w:pos="9350"/>
        </w:tabs>
        <w:spacing w:line="360" w:lineRule="auto"/>
        <w:rPr>
          <w:rFonts w:asciiTheme="majorBidi" w:hAnsiTheme="majorBidi" w:cstheme="majorBidi"/>
          <w:noProof/>
          <w:sz w:val="24"/>
          <w:szCs w:val="24"/>
        </w:rPr>
      </w:pPr>
      <w:hyperlink w:anchor="_Toc227769792" w:history="1">
        <w:r w:rsidR="00755149" w:rsidRPr="00C14224">
          <w:rPr>
            <w:rStyle w:val="Hyperlink"/>
            <w:rFonts w:asciiTheme="majorBidi" w:hAnsiTheme="majorBidi" w:cstheme="majorBidi"/>
            <w:noProof/>
            <w:sz w:val="24"/>
            <w:szCs w:val="24"/>
          </w:rPr>
          <w:t>Figure 3: Semiconductor Foundry Market</w:t>
        </w:r>
        <w:r w:rsidR="00755149" w:rsidRPr="00C14224">
          <w:rPr>
            <w:rFonts w:asciiTheme="majorBidi" w:hAnsiTheme="majorBidi" w:cstheme="majorBidi"/>
            <w:noProof/>
            <w:webHidden/>
            <w:sz w:val="24"/>
            <w:szCs w:val="24"/>
          </w:rPr>
          <w:tab/>
        </w:r>
        <w:r w:rsidR="00755149" w:rsidRPr="00C14224">
          <w:rPr>
            <w:rFonts w:asciiTheme="majorBidi" w:hAnsiTheme="majorBidi" w:cstheme="majorBidi"/>
            <w:noProof/>
            <w:webHidden/>
            <w:sz w:val="24"/>
            <w:szCs w:val="24"/>
          </w:rPr>
          <w:fldChar w:fldCharType="begin"/>
        </w:r>
        <w:r w:rsidR="00755149" w:rsidRPr="00C14224">
          <w:rPr>
            <w:rFonts w:asciiTheme="majorBidi" w:hAnsiTheme="majorBidi" w:cstheme="majorBidi"/>
            <w:noProof/>
            <w:webHidden/>
            <w:sz w:val="24"/>
            <w:szCs w:val="24"/>
          </w:rPr>
          <w:instrText xml:space="preserve"> PAGEREF _Toc227769792 \h </w:instrText>
        </w:r>
        <w:r w:rsidR="00755149" w:rsidRPr="00C14224">
          <w:rPr>
            <w:rFonts w:asciiTheme="majorBidi" w:hAnsiTheme="majorBidi" w:cstheme="majorBidi"/>
            <w:noProof/>
            <w:webHidden/>
            <w:sz w:val="24"/>
            <w:szCs w:val="24"/>
          </w:rPr>
        </w:r>
        <w:r w:rsidR="00755149" w:rsidRPr="00C14224">
          <w:rPr>
            <w:rFonts w:asciiTheme="majorBidi" w:hAnsiTheme="majorBidi" w:cstheme="majorBidi"/>
            <w:noProof/>
            <w:webHidden/>
            <w:sz w:val="24"/>
            <w:szCs w:val="24"/>
          </w:rPr>
          <w:fldChar w:fldCharType="separate"/>
        </w:r>
        <w:r w:rsidR="00755149" w:rsidRPr="00C14224">
          <w:rPr>
            <w:rFonts w:asciiTheme="majorBidi" w:hAnsiTheme="majorBidi" w:cstheme="majorBidi"/>
            <w:noProof/>
            <w:webHidden/>
            <w:sz w:val="24"/>
            <w:szCs w:val="24"/>
          </w:rPr>
          <w:t>8</w:t>
        </w:r>
        <w:r w:rsidR="00755149" w:rsidRPr="00C14224">
          <w:rPr>
            <w:rFonts w:asciiTheme="majorBidi" w:hAnsiTheme="majorBidi" w:cstheme="majorBidi"/>
            <w:noProof/>
            <w:webHidden/>
            <w:sz w:val="24"/>
            <w:szCs w:val="24"/>
          </w:rPr>
          <w:fldChar w:fldCharType="end"/>
        </w:r>
      </w:hyperlink>
    </w:p>
    <w:p w14:paraId="05AF18F5" w14:textId="462AC10B" w:rsidR="00755149" w:rsidRPr="00C14224" w:rsidRDefault="000B43BF" w:rsidP="00C14224">
      <w:pPr>
        <w:pStyle w:val="TableofFigures"/>
        <w:tabs>
          <w:tab w:val="right" w:leader="dot" w:pos="9350"/>
        </w:tabs>
        <w:spacing w:line="360" w:lineRule="auto"/>
        <w:rPr>
          <w:rFonts w:asciiTheme="majorBidi" w:hAnsiTheme="majorBidi" w:cstheme="majorBidi"/>
          <w:noProof/>
          <w:sz w:val="24"/>
          <w:szCs w:val="24"/>
        </w:rPr>
      </w:pPr>
      <w:hyperlink w:anchor="_Toc227769793" w:history="1">
        <w:r w:rsidR="00755149" w:rsidRPr="00C14224">
          <w:rPr>
            <w:rStyle w:val="Hyperlink"/>
            <w:rFonts w:asciiTheme="majorBidi" w:hAnsiTheme="majorBidi" w:cstheme="majorBidi"/>
            <w:noProof/>
            <w:sz w:val="24"/>
            <w:szCs w:val="24"/>
          </w:rPr>
          <w:t>Figure 4: How Innovative Is China in Semiconductors</w:t>
        </w:r>
        <w:r w:rsidR="00755149" w:rsidRPr="00C14224">
          <w:rPr>
            <w:rFonts w:asciiTheme="majorBidi" w:hAnsiTheme="majorBidi" w:cstheme="majorBidi"/>
            <w:noProof/>
            <w:webHidden/>
            <w:sz w:val="24"/>
            <w:szCs w:val="24"/>
          </w:rPr>
          <w:tab/>
        </w:r>
        <w:r w:rsidR="00755149" w:rsidRPr="00C14224">
          <w:rPr>
            <w:rFonts w:asciiTheme="majorBidi" w:hAnsiTheme="majorBidi" w:cstheme="majorBidi"/>
            <w:noProof/>
            <w:webHidden/>
            <w:sz w:val="24"/>
            <w:szCs w:val="24"/>
          </w:rPr>
          <w:fldChar w:fldCharType="begin"/>
        </w:r>
        <w:r w:rsidR="00755149" w:rsidRPr="00C14224">
          <w:rPr>
            <w:rFonts w:asciiTheme="majorBidi" w:hAnsiTheme="majorBidi" w:cstheme="majorBidi"/>
            <w:noProof/>
            <w:webHidden/>
            <w:sz w:val="24"/>
            <w:szCs w:val="24"/>
          </w:rPr>
          <w:instrText xml:space="preserve"> PAGEREF _Toc227769793 \h </w:instrText>
        </w:r>
        <w:r w:rsidR="00755149" w:rsidRPr="00C14224">
          <w:rPr>
            <w:rFonts w:asciiTheme="majorBidi" w:hAnsiTheme="majorBidi" w:cstheme="majorBidi"/>
            <w:noProof/>
            <w:webHidden/>
            <w:sz w:val="24"/>
            <w:szCs w:val="24"/>
          </w:rPr>
        </w:r>
        <w:r w:rsidR="00755149" w:rsidRPr="00C14224">
          <w:rPr>
            <w:rFonts w:asciiTheme="majorBidi" w:hAnsiTheme="majorBidi" w:cstheme="majorBidi"/>
            <w:noProof/>
            <w:webHidden/>
            <w:sz w:val="24"/>
            <w:szCs w:val="24"/>
          </w:rPr>
          <w:fldChar w:fldCharType="separate"/>
        </w:r>
        <w:r w:rsidR="00755149" w:rsidRPr="00C14224">
          <w:rPr>
            <w:rFonts w:asciiTheme="majorBidi" w:hAnsiTheme="majorBidi" w:cstheme="majorBidi"/>
            <w:noProof/>
            <w:webHidden/>
            <w:sz w:val="24"/>
            <w:szCs w:val="24"/>
          </w:rPr>
          <w:t>10</w:t>
        </w:r>
        <w:r w:rsidR="00755149" w:rsidRPr="00C14224">
          <w:rPr>
            <w:rFonts w:asciiTheme="majorBidi" w:hAnsiTheme="majorBidi" w:cstheme="majorBidi"/>
            <w:noProof/>
            <w:webHidden/>
            <w:sz w:val="24"/>
            <w:szCs w:val="24"/>
          </w:rPr>
          <w:fldChar w:fldCharType="end"/>
        </w:r>
      </w:hyperlink>
    </w:p>
    <w:p w14:paraId="295D3344" w14:textId="3E1746E1" w:rsidR="00755149" w:rsidRPr="00C14224" w:rsidRDefault="000B43BF" w:rsidP="00C14224">
      <w:pPr>
        <w:pStyle w:val="TableofFigures"/>
        <w:tabs>
          <w:tab w:val="right" w:leader="dot" w:pos="9350"/>
        </w:tabs>
        <w:spacing w:line="360" w:lineRule="auto"/>
        <w:rPr>
          <w:rFonts w:asciiTheme="majorBidi" w:hAnsiTheme="majorBidi" w:cstheme="majorBidi"/>
          <w:noProof/>
          <w:sz w:val="24"/>
          <w:szCs w:val="24"/>
        </w:rPr>
      </w:pPr>
      <w:hyperlink w:anchor="_Toc227769794" w:history="1">
        <w:r w:rsidR="00755149" w:rsidRPr="00C14224">
          <w:rPr>
            <w:rStyle w:val="Hyperlink"/>
            <w:rFonts w:asciiTheme="majorBidi" w:hAnsiTheme="majorBidi" w:cstheme="majorBidi"/>
            <w:noProof/>
            <w:sz w:val="24"/>
            <w:szCs w:val="24"/>
          </w:rPr>
          <w:t>Figure 5: Taiwan Dominates the Electronic Manufacturing Services (EMS) Sector</w:t>
        </w:r>
        <w:r w:rsidR="00755149" w:rsidRPr="00C14224">
          <w:rPr>
            <w:rFonts w:asciiTheme="majorBidi" w:hAnsiTheme="majorBidi" w:cstheme="majorBidi"/>
            <w:noProof/>
            <w:webHidden/>
            <w:sz w:val="24"/>
            <w:szCs w:val="24"/>
          </w:rPr>
          <w:tab/>
        </w:r>
        <w:r w:rsidR="00755149" w:rsidRPr="00C14224">
          <w:rPr>
            <w:rFonts w:asciiTheme="majorBidi" w:hAnsiTheme="majorBidi" w:cstheme="majorBidi"/>
            <w:noProof/>
            <w:webHidden/>
            <w:sz w:val="24"/>
            <w:szCs w:val="24"/>
          </w:rPr>
          <w:fldChar w:fldCharType="begin"/>
        </w:r>
        <w:r w:rsidR="00755149" w:rsidRPr="00C14224">
          <w:rPr>
            <w:rFonts w:asciiTheme="majorBidi" w:hAnsiTheme="majorBidi" w:cstheme="majorBidi"/>
            <w:noProof/>
            <w:webHidden/>
            <w:sz w:val="24"/>
            <w:szCs w:val="24"/>
          </w:rPr>
          <w:instrText xml:space="preserve"> PAGEREF _Toc227769794 \h </w:instrText>
        </w:r>
        <w:r w:rsidR="00755149" w:rsidRPr="00C14224">
          <w:rPr>
            <w:rFonts w:asciiTheme="majorBidi" w:hAnsiTheme="majorBidi" w:cstheme="majorBidi"/>
            <w:noProof/>
            <w:webHidden/>
            <w:sz w:val="24"/>
            <w:szCs w:val="24"/>
          </w:rPr>
        </w:r>
        <w:r w:rsidR="00755149" w:rsidRPr="00C14224">
          <w:rPr>
            <w:rFonts w:asciiTheme="majorBidi" w:hAnsiTheme="majorBidi" w:cstheme="majorBidi"/>
            <w:noProof/>
            <w:webHidden/>
            <w:sz w:val="24"/>
            <w:szCs w:val="24"/>
          </w:rPr>
          <w:fldChar w:fldCharType="separate"/>
        </w:r>
        <w:r w:rsidR="00755149" w:rsidRPr="00C14224">
          <w:rPr>
            <w:rFonts w:asciiTheme="majorBidi" w:hAnsiTheme="majorBidi" w:cstheme="majorBidi"/>
            <w:noProof/>
            <w:webHidden/>
            <w:sz w:val="24"/>
            <w:szCs w:val="24"/>
          </w:rPr>
          <w:t>12</w:t>
        </w:r>
        <w:r w:rsidR="00755149" w:rsidRPr="00C14224">
          <w:rPr>
            <w:rFonts w:asciiTheme="majorBidi" w:hAnsiTheme="majorBidi" w:cstheme="majorBidi"/>
            <w:noProof/>
            <w:webHidden/>
            <w:sz w:val="24"/>
            <w:szCs w:val="24"/>
          </w:rPr>
          <w:fldChar w:fldCharType="end"/>
        </w:r>
      </w:hyperlink>
    </w:p>
    <w:p w14:paraId="77847D62" w14:textId="0CF2292A" w:rsidR="00755149" w:rsidRPr="00C14224" w:rsidRDefault="000B43BF" w:rsidP="00C14224">
      <w:pPr>
        <w:pStyle w:val="TableofFigures"/>
        <w:tabs>
          <w:tab w:val="right" w:leader="dot" w:pos="9350"/>
        </w:tabs>
        <w:spacing w:line="360" w:lineRule="auto"/>
        <w:rPr>
          <w:rFonts w:asciiTheme="majorBidi" w:hAnsiTheme="majorBidi" w:cstheme="majorBidi"/>
          <w:noProof/>
          <w:sz w:val="24"/>
          <w:szCs w:val="24"/>
        </w:rPr>
      </w:pPr>
      <w:hyperlink w:anchor="_Toc227769795" w:history="1">
        <w:r w:rsidR="00755149" w:rsidRPr="00C14224">
          <w:rPr>
            <w:rStyle w:val="Hyperlink"/>
            <w:rFonts w:asciiTheme="majorBidi" w:hAnsiTheme="majorBidi" w:cstheme="majorBidi"/>
            <w:noProof/>
            <w:sz w:val="24"/>
            <w:szCs w:val="24"/>
          </w:rPr>
          <w:t>Figure 6: Intel Leading Semiconductor Production</w:t>
        </w:r>
        <w:r w:rsidR="00755149" w:rsidRPr="00C14224">
          <w:rPr>
            <w:rFonts w:asciiTheme="majorBidi" w:hAnsiTheme="majorBidi" w:cstheme="majorBidi"/>
            <w:noProof/>
            <w:webHidden/>
            <w:sz w:val="24"/>
            <w:szCs w:val="24"/>
          </w:rPr>
          <w:tab/>
        </w:r>
        <w:r w:rsidR="00755149" w:rsidRPr="00C14224">
          <w:rPr>
            <w:rFonts w:asciiTheme="majorBidi" w:hAnsiTheme="majorBidi" w:cstheme="majorBidi"/>
            <w:noProof/>
            <w:webHidden/>
            <w:sz w:val="24"/>
            <w:szCs w:val="24"/>
          </w:rPr>
          <w:fldChar w:fldCharType="begin"/>
        </w:r>
        <w:r w:rsidR="00755149" w:rsidRPr="00C14224">
          <w:rPr>
            <w:rFonts w:asciiTheme="majorBidi" w:hAnsiTheme="majorBidi" w:cstheme="majorBidi"/>
            <w:noProof/>
            <w:webHidden/>
            <w:sz w:val="24"/>
            <w:szCs w:val="24"/>
          </w:rPr>
          <w:instrText xml:space="preserve"> PAGEREF _Toc227769795 \h </w:instrText>
        </w:r>
        <w:r w:rsidR="00755149" w:rsidRPr="00C14224">
          <w:rPr>
            <w:rFonts w:asciiTheme="majorBidi" w:hAnsiTheme="majorBidi" w:cstheme="majorBidi"/>
            <w:noProof/>
            <w:webHidden/>
            <w:sz w:val="24"/>
            <w:szCs w:val="24"/>
          </w:rPr>
        </w:r>
        <w:r w:rsidR="00755149" w:rsidRPr="00C14224">
          <w:rPr>
            <w:rFonts w:asciiTheme="majorBidi" w:hAnsiTheme="majorBidi" w:cstheme="majorBidi"/>
            <w:noProof/>
            <w:webHidden/>
            <w:sz w:val="24"/>
            <w:szCs w:val="24"/>
          </w:rPr>
          <w:fldChar w:fldCharType="separate"/>
        </w:r>
        <w:r w:rsidR="00755149" w:rsidRPr="00C14224">
          <w:rPr>
            <w:rFonts w:asciiTheme="majorBidi" w:hAnsiTheme="majorBidi" w:cstheme="majorBidi"/>
            <w:noProof/>
            <w:webHidden/>
            <w:sz w:val="24"/>
            <w:szCs w:val="24"/>
          </w:rPr>
          <w:t>14</w:t>
        </w:r>
        <w:r w:rsidR="00755149" w:rsidRPr="00C14224">
          <w:rPr>
            <w:rFonts w:asciiTheme="majorBidi" w:hAnsiTheme="majorBidi" w:cstheme="majorBidi"/>
            <w:noProof/>
            <w:webHidden/>
            <w:sz w:val="24"/>
            <w:szCs w:val="24"/>
          </w:rPr>
          <w:fldChar w:fldCharType="end"/>
        </w:r>
      </w:hyperlink>
    </w:p>
    <w:p w14:paraId="30CB15F5" w14:textId="4F778EF2" w:rsidR="00755149" w:rsidRPr="00C14224" w:rsidRDefault="000B43BF" w:rsidP="00C14224">
      <w:pPr>
        <w:pStyle w:val="TableofFigures"/>
        <w:tabs>
          <w:tab w:val="right" w:leader="dot" w:pos="9350"/>
        </w:tabs>
        <w:spacing w:line="360" w:lineRule="auto"/>
        <w:rPr>
          <w:rFonts w:asciiTheme="majorBidi" w:hAnsiTheme="majorBidi" w:cstheme="majorBidi"/>
          <w:noProof/>
          <w:sz w:val="24"/>
          <w:szCs w:val="24"/>
        </w:rPr>
      </w:pPr>
      <w:hyperlink w:anchor="_Toc227769796" w:history="1">
        <w:r w:rsidR="00755149" w:rsidRPr="00C14224">
          <w:rPr>
            <w:rStyle w:val="Hyperlink"/>
            <w:rFonts w:asciiTheme="majorBidi" w:hAnsiTheme="majorBidi" w:cstheme="majorBidi"/>
            <w:noProof/>
            <w:sz w:val="24"/>
            <w:szCs w:val="24"/>
          </w:rPr>
          <w:t>Figure 7: Analyzing the Impact of the US Trade Ban</w:t>
        </w:r>
        <w:r w:rsidR="00755149" w:rsidRPr="00C14224">
          <w:rPr>
            <w:rFonts w:asciiTheme="majorBidi" w:hAnsiTheme="majorBidi" w:cstheme="majorBidi"/>
            <w:noProof/>
            <w:webHidden/>
            <w:sz w:val="24"/>
            <w:szCs w:val="24"/>
          </w:rPr>
          <w:tab/>
        </w:r>
        <w:r w:rsidR="00755149" w:rsidRPr="00C14224">
          <w:rPr>
            <w:rFonts w:asciiTheme="majorBidi" w:hAnsiTheme="majorBidi" w:cstheme="majorBidi"/>
            <w:noProof/>
            <w:webHidden/>
            <w:sz w:val="24"/>
            <w:szCs w:val="24"/>
          </w:rPr>
          <w:fldChar w:fldCharType="begin"/>
        </w:r>
        <w:r w:rsidR="00755149" w:rsidRPr="00C14224">
          <w:rPr>
            <w:rFonts w:asciiTheme="majorBidi" w:hAnsiTheme="majorBidi" w:cstheme="majorBidi"/>
            <w:noProof/>
            <w:webHidden/>
            <w:sz w:val="24"/>
            <w:szCs w:val="24"/>
          </w:rPr>
          <w:instrText xml:space="preserve"> PAGEREF _Toc227769796 \h </w:instrText>
        </w:r>
        <w:r w:rsidR="00755149" w:rsidRPr="00C14224">
          <w:rPr>
            <w:rFonts w:asciiTheme="majorBidi" w:hAnsiTheme="majorBidi" w:cstheme="majorBidi"/>
            <w:noProof/>
            <w:webHidden/>
            <w:sz w:val="24"/>
            <w:szCs w:val="24"/>
          </w:rPr>
        </w:r>
        <w:r w:rsidR="00755149" w:rsidRPr="00C14224">
          <w:rPr>
            <w:rFonts w:asciiTheme="majorBidi" w:hAnsiTheme="majorBidi" w:cstheme="majorBidi"/>
            <w:noProof/>
            <w:webHidden/>
            <w:sz w:val="24"/>
            <w:szCs w:val="24"/>
          </w:rPr>
          <w:fldChar w:fldCharType="separate"/>
        </w:r>
        <w:r w:rsidR="00755149" w:rsidRPr="00C14224">
          <w:rPr>
            <w:rFonts w:asciiTheme="majorBidi" w:hAnsiTheme="majorBidi" w:cstheme="majorBidi"/>
            <w:noProof/>
            <w:webHidden/>
            <w:sz w:val="24"/>
            <w:szCs w:val="24"/>
          </w:rPr>
          <w:t>16</w:t>
        </w:r>
        <w:r w:rsidR="00755149" w:rsidRPr="00C14224">
          <w:rPr>
            <w:rFonts w:asciiTheme="majorBidi" w:hAnsiTheme="majorBidi" w:cstheme="majorBidi"/>
            <w:noProof/>
            <w:webHidden/>
            <w:sz w:val="24"/>
            <w:szCs w:val="24"/>
          </w:rPr>
          <w:fldChar w:fldCharType="end"/>
        </w:r>
      </w:hyperlink>
    </w:p>
    <w:p w14:paraId="7A162D7E" w14:textId="6359A9E2" w:rsidR="00755149" w:rsidRPr="00C14224" w:rsidRDefault="000B43BF" w:rsidP="00C14224">
      <w:pPr>
        <w:pStyle w:val="TableofFigures"/>
        <w:tabs>
          <w:tab w:val="right" w:leader="dot" w:pos="9350"/>
        </w:tabs>
        <w:spacing w:line="360" w:lineRule="auto"/>
        <w:rPr>
          <w:rFonts w:asciiTheme="majorBidi" w:hAnsiTheme="majorBidi" w:cstheme="majorBidi"/>
          <w:noProof/>
          <w:sz w:val="24"/>
          <w:szCs w:val="24"/>
        </w:rPr>
      </w:pPr>
      <w:hyperlink w:anchor="_Toc227769797" w:history="1">
        <w:r w:rsidR="00755149" w:rsidRPr="00C14224">
          <w:rPr>
            <w:rStyle w:val="Hyperlink"/>
            <w:rFonts w:asciiTheme="majorBidi" w:hAnsiTheme="majorBidi" w:cstheme="majorBidi"/>
            <w:noProof/>
            <w:sz w:val="24"/>
            <w:szCs w:val="24"/>
          </w:rPr>
          <w:t>Figure 8: 98% OF Chinese Internet Users are Mobile</w:t>
        </w:r>
        <w:r w:rsidR="00755149" w:rsidRPr="00C14224">
          <w:rPr>
            <w:rFonts w:asciiTheme="majorBidi" w:hAnsiTheme="majorBidi" w:cstheme="majorBidi"/>
            <w:noProof/>
            <w:webHidden/>
            <w:sz w:val="24"/>
            <w:szCs w:val="24"/>
          </w:rPr>
          <w:tab/>
        </w:r>
        <w:r w:rsidR="00755149" w:rsidRPr="00C14224">
          <w:rPr>
            <w:rFonts w:asciiTheme="majorBidi" w:hAnsiTheme="majorBidi" w:cstheme="majorBidi"/>
            <w:noProof/>
            <w:webHidden/>
            <w:sz w:val="24"/>
            <w:szCs w:val="24"/>
          </w:rPr>
          <w:fldChar w:fldCharType="begin"/>
        </w:r>
        <w:r w:rsidR="00755149" w:rsidRPr="00C14224">
          <w:rPr>
            <w:rFonts w:asciiTheme="majorBidi" w:hAnsiTheme="majorBidi" w:cstheme="majorBidi"/>
            <w:noProof/>
            <w:webHidden/>
            <w:sz w:val="24"/>
            <w:szCs w:val="24"/>
          </w:rPr>
          <w:instrText xml:space="preserve"> PAGEREF _Toc227769797 \h </w:instrText>
        </w:r>
        <w:r w:rsidR="00755149" w:rsidRPr="00C14224">
          <w:rPr>
            <w:rFonts w:asciiTheme="majorBidi" w:hAnsiTheme="majorBidi" w:cstheme="majorBidi"/>
            <w:noProof/>
            <w:webHidden/>
            <w:sz w:val="24"/>
            <w:szCs w:val="24"/>
          </w:rPr>
        </w:r>
        <w:r w:rsidR="00755149" w:rsidRPr="00C14224">
          <w:rPr>
            <w:rFonts w:asciiTheme="majorBidi" w:hAnsiTheme="majorBidi" w:cstheme="majorBidi"/>
            <w:noProof/>
            <w:webHidden/>
            <w:sz w:val="24"/>
            <w:szCs w:val="24"/>
          </w:rPr>
          <w:fldChar w:fldCharType="separate"/>
        </w:r>
        <w:r w:rsidR="00755149" w:rsidRPr="00C14224">
          <w:rPr>
            <w:rFonts w:asciiTheme="majorBidi" w:hAnsiTheme="majorBidi" w:cstheme="majorBidi"/>
            <w:noProof/>
            <w:webHidden/>
            <w:sz w:val="24"/>
            <w:szCs w:val="24"/>
          </w:rPr>
          <w:t>17</w:t>
        </w:r>
        <w:r w:rsidR="00755149" w:rsidRPr="00C14224">
          <w:rPr>
            <w:rFonts w:asciiTheme="majorBidi" w:hAnsiTheme="majorBidi" w:cstheme="majorBidi"/>
            <w:noProof/>
            <w:webHidden/>
            <w:sz w:val="24"/>
            <w:szCs w:val="24"/>
          </w:rPr>
          <w:fldChar w:fldCharType="end"/>
        </w:r>
      </w:hyperlink>
    </w:p>
    <w:p w14:paraId="3FDC44A4" w14:textId="3832B08C" w:rsidR="00755149" w:rsidRPr="00C14224" w:rsidRDefault="000B43BF" w:rsidP="00C14224">
      <w:pPr>
        <w:pStyle w:val="TableofFigures"/>
        <w:tabs>
          <w:tab w:val="right" w:leader="dot" w:pos="9350"/>
        </w:tabs>
        <w:spacing w:line="360" w:lineRule="auto"/>
        <w:rPr>
          <w:rFonts w:asciiTheme="majorBidi" w:hAnsiTheme="majorBidi" w:cstheme="majorBidi"/>
          <w:noProof/>
          <w:sz w:val="24"/>
          <w:szCs w:val="24"/>
        </w:rPr>
      </w:pPr>
      <w:hyperlink w:anchor="_Toc227769798" w:history="1">
        <w:r w:rsidR="00755149" w:rsidRPr="00C14224">
          <w:rPr>
            <w:rStyle w:val="Hyperlink"/>
            <w:rFonts w:asciiTheme="majorBidi" w:hAnsiTheme="majorBidi" w:cstheme="majorBidi"/>
            <w:noProof/>
            <w:sz w:val="24"/>
            <w:szCs w:val="24"/>
          </w:rPr>
          <w:t>Figure 9: Intel's R&amp;D Investment</w:t>
        </w:r>
        <w:r w:rsidR="00755149" w:rsidRPr="00C14224">
          <w:rPr>
            <w:rFonts w:asciiTheme="majorBidi" w:hAnsiTheme="majorBidi" w:cstheme="majorBidi"/>
            <w:noProof/>
            <w:webHidden/>
            <w:sz w:val="24"/>
            <w:szCs w:val="24"/>
          </w:rPr>
          <w:tab/>
        </w:r>
        <w:r w:rsidR="00755149" w:rsidRPr="00C14224">
          <w:rPr>
            <w:rFonts w:asciiTheme="majorBidi" w:hAnsiTheme="majorBidi" w:cstheme="majorBidi"/>
            <w:noProof/>
            <w:webHidden/>
            <w:sz w:val="24"/>
            <w:szCs w:val="24"/>
          </w:rPr>
          <w:fldChar w:fldCharType="begin"/>
        </w:r>
        <w:r w:rsidR="00755149" w:rsidRPr="00C14224">
          <w:rPr>
            <w:rFonts w:asciiTheme="majorBidi" w:hAnsiTheme="majorBidi" w:cstheme="majorBidi"/>
            <w:noProof/>
            <w:webHidden/>
            <w:sz w:val="24"/>
            <w:szCs w:val="24"/>
          </w:rPr>
          <w:instrText xml:space="preserve"> PAGEREF _Toc227769798 \h </w:instrText>
        </w:r>
        <w:r w:rsidR="00755149" w:rsidRPr="00C14224">
          <w:rPr>
            <w:rFonts w:asciiTheme="majorBidi" w:hAnsiTheme="majorBidi" w:cstheme="majorBidi"/>
            <w:noProof/>
            <w:webHidden/>
            <w:sz w:val="24"/>
            <w:szCs w:val="24"/>
          </w:rPr>
        </w:r>
        <w:r w:rsidR="00755149" w:rsidRPr="00C14224">
          <w:rPr>
            <w:rFonts w:asciiTheme="majorBidi" w:hAnsiTheme="majorBidi" w:cstheme="majorBidi"/>
            <w:noProof/>
            <w:webHidden/>
            <w:sz w:val="24"/>
            <w:szCs w:val="24"/>
          </w:rPr>
          <w:fldChar w:fldCharType="separate"/>
        </w:r>
        <w:r w:rsidR="00755149" w:rsidRPr="00C14224">
          <w:rPr>
            <w:rFonts w:asciiTheme="majorBidi" w:hAnsiTheme="majorBidi" w:cstheme="majorBidi"/>
            <w:noProof/>
            <w:webHidden/>
            <w:sz w:val="24"/>
            <w:szCs w:val="24"/>
          </w:rPr>
          <w:t>19</w:t>
        </w:r>
        <w:r w:rsidR="00755149" w:rsidRPr="00C14224">
          <w:rPr>
            <w:rFonts w:asciiTheme="majorBidi" w:hAnsiTheme="majorBidi" w:cstheme="majorBidi"/>
            <w:noProof/>
            <w:webHidden/>
            <w:sz w:val="24"/>
            <w:szCs w:val="24"/>
          </w:rPr>
          <w:fldChar w:fldCharType="end"/>
        </w:r>
      </w:hyperlink>
    </w:p>
    <w:p w14:paraId="004229D0" w14:textId="54FF8E39" w:rsidR="00755149" w:rsidRPr="00C14224" w:rsidRDefault="000B43BF" w:rsidP="00C14224">
      <w:pPr>
        <w:pStyle w:val="TableofFigures"/>
        <w:tabs>
          <w:tab w:val="right" w:leader="dot" w:pos="9350"/>
        </w:tabs>
        <w:spacing w:line="360" w:lineRule="auto"/>
        <w:rPr>
          <w:rFonts w:asciiTheme="majorBidi" w:hAnsiTheme="majorBidi" w:cstheme="majorBidi"/>
          <w:noProof/>
          <w:sz w:val="24"/>
          <w:szCs w:val="24"/>
        </w:rPr>
      </w:pPr>
      <w:hyperlink w:anchor="_Toc227769799" w:history="1">
        <w:r w:rsidR="00755149" w:rsidRPr="00C14224">
          <w:rPr>
            <w:rStyle w:val="Hyperlink"/>
            <w:rFonts w:asciiTheme="majorBidi" w:hAnsiTheme="majorBidi" w:cstheme="majorBidi"/>
            <w:noProof/>
            <w:sz w:val="24"/>
            <w:szCs w:val="24"/>
          </w:rPr>
          <w:t>Figure 10: Exploring Business Environment Policy Changes in China</w:t>
        </w:r>
        <w:r w:rsidR="00755149" w:rsidRPr="00C14224">
          <w:rPr>
            <w:rFonts w:asciiTheme="majorBidi" w:hAnsiTheme="majorBidi" w:cstheme="majorBidi"/>
            <w:noProof/>
            <w:webHidden/>
            <w:sz w:val="24"/>
            <w:szCs w:val="24"/>
          </w:rPr>
          <w:tab/>
        </w:r>
        <w:r w:rsidR="00755149" w:rsidRPr="00C14224">
          <w:rPr>
            <w:rFonts w:asciiTheme="majorBidi" w:hAnsiTheme="majorBidi" w:cstheme="majorBidi"/>
            <w:noProof/>
            <w:webHidden/>
            <w:sz w:val="24"/>
            <w:szCs w:val="24"/>
          </w:rPr>
          <w:fldChar w:fldCharType="begin"/>
        </w:r>
        <w:r w:rsidR="00755149" w:rsidRPr="00C14224">
          <w:rPr>
            <w:rFonts w:asciiTheme="majorBidi" w:hAnsiTheme="majorBidi" w:cstheme="majorBidi"/>
            <w:noProof/>
            <w:webHidden/>
            <w:sz w:val="24"/>
            <w:szCs w:val="24"/>
          </w:rPr>
          <w:instrText xml:space="preserve"> PAGEREF _Toc227769799 \h </w:instrText>
        </w:r>
        <w:r w:rsidR="00755149" w:rsidRPr="00C14224">
          <w:rPr>
            <w:rFonts w:asciiTheme="majorBidi" w:hAnsiTheme="majorBidi" w:cstheme="majorBidi"/>
            <w:noProof/>
            <w:webHidden/>
            <w:sz w:val="24"/>
            <w:szCs w:val="24"/>
          </w:rPr>
        </w:r>
        <w:r w:rsidR="00755149" w:rsidRPr="00C14224">
          <w:rPr>
            <w:rFonts w:asciiTheme="majorBidi" w:hAnsiTheme="majorBidi" w:cstheme="majorBidi"/>
            <w:noProof/>
            <w:webHidden/>
            <w:sz w:val="24"/>
            <w:szCs w:val="24"/>
          </w:rPr>
          <w:fldChar w:fldCharType="separate"/>
        </w:r>
        <w:r w:rsidR="00755149" w:rsidRPr="00C14224">
          <w:rPr>
            <w:rFonts w:asciiTheme="majorBidi" w:hAnsiTheme="majorBidi" w:cstheme="majorBidi"/>
            <w:noProof/>
            <w:webHidden/>
            <w:sz w:val="24"/>
            <w:szCs w:val="24"/>
          </w:rPr>
          <w:t>21</w:t>
        </w:r>
        <w:r w:rsidR="00755149" w:rsidRPr="00C14224">
          <w:rPr>
            <w:rFonts w:asciiTheme="majorBidi" w:hAnsiTheme="majorBidi" w:cstheme="majorBidi"/>
            <w:noProof/>
            <w:webHidden/>
            <w:sz w:val="24"/>
            <w:szCs w:val="24"/>
          </w:rPr>
          <w:fldChar w:fldCharType="end"/>
        </w:r>
      </w:hyperlink>
    </w:p>
    <w:p w14:paraId="77B55FDD" w14:textId="762EB3F0" w:rsidR="00755149" w:rsidRPr="00C14224" w:rsidRDefault="00755149" w:rsidP="00C14224">
      <w:pPr>
        <w:spacing w:line="360" w:lineRule="auto"/>
        <w:rPr>
          <w:rFonts w:asciiTheme="majorBidi" w:eastAsiaTheme="majorEastAsia" w:hAnsiTheme="majorBidi" w:cstheme="majorBidi"/>
          <w:b/>
          <w:color w:val="000000" w:themeColor="text1"/>
          <w:sz w:val="24"/>
          <w:szCs w:val="24"/>
        </w:rPr>
      </w:pPr>
      <w:r w:rsidRPr="00C14224">
        <w:rPr>
          <w:rFonts w:asciiTheme="majorBidi" w:hAnsiTheme="majorBidi" w:cstheme="majorBidi"/>
          <w:sz w:val="24"/>
          <w:szCs w:val="24"/>
        </w:rPr>
        <w:lastRenderedPageBreak/>
        <w:fldChar w:fldCharType="end"/>
      </w:r>
    </w:p>
    <w:p w14:paraId="4B66C33C" w14:textId="2D6430EB" w:rsidR="00AC4BAE" w:rsidRPr="00C14224" w:rsidRDefault="00AC4BAE" w:rsidP="00C14224">
      <w:pPr>
        <w:pStyle w:val="Heading1"/>
        <w:spacing w:line="360" w:lineRule="auto"/>
        <w:rPr>
          <w:szCs w:val="24"/>
        </w:rPr>
      </w:pPr>
      <w:bookmarkStart w:id="1" w:name="_Toc227769755"/>
      <w:r w:rsidRPr="00C14224">
        <w:rPr>
          <w:szCs w:val="24"/>
        </w:rPr>
        <w:t>1. Introduction</w:t>
      </w:r>
      <w:bookmarkEnd w:id="1"/>
    </w:p>
    <w:p w14:paraId="411FB84E" w14:textId="72386D14" w:rsidR="00AC4BAE" w:rsidRPr="00C14224" w:rsidRDefault="00C84D0D" w:rsidP="00C14224">
      <w:pPr>
        <w:spacing w:line="360" w:lineRule="auto"/>
        <w:ind w:firstLine="720"/>
        <w:jc w:val="both"/>
        <w:rPr>
          <w:rFonts w:asciiTheme="majorBidi" w:hAnsiTheme="majorBidi" w:cstheme="majorBidi"/>
          <w:sz w:val="24"/>
          <w:szCs w:val="24"/>
        </w:rPr>
      </w:pPr>
      <w:r w:rsidRPr="00C14224">
        <w:rPr>
          <w:rStyle w:val="cursor-pointer"/>
          <w:rFonts w:asciiTheme="majorBidi" w:hAnsiTheme="majorBidi" w:cstheme="majorBidi"/>
          <w:sz w:val="24"/>
          <w:szCs w:val="24"/>
        </w:rPr>
        <w:t>The semiconductor industry in China is a crucial component of its economic growth and technological independence.</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Ren et al. (2023) argue that being one of the world giants in electronics and semiconductor manufacturing, China has also spent a lot of money on the industry to minimize foreign imports and be the technological innovator.</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Moreover, Grimes and Du (2022), stressed that the nation has developed a competitive edge through enhancing both domestic enterprises, such as SMIC, and luring multinational companies, such as Intel and TSMC.</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This report is a critical analysis of the Chinese semiconductor industry through Porters Diamond Model with the aim of evaluating the national competitive advantage.</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Moreover, it evaluates the operational practices challenges of foreign multinational firms in China and evaluates the influence of political, economic, legal and cultural factors.</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Through the comparison of strategies of domestic and foreign firms, this report will seek to give an insight on what has led to the competitiveness of the semiconductor industry in China with special attention to the strategies of Intel in the Chinese market</w:t>
      </w:r>
      <w:r w:rsidR="00AC4BAE" w:rsidRPr="00AC4BAE">
        <w:rPr>
          <w:rFonts w:asciiTheme="majorBidi" w:hAnsiTheme="majorBidi" w:cstheme="majorBidi"/>
          <w:sz w:val="24"/>
          <w:szCs w:val="24"/>
        </w:rPr>
        <w:t>.</w:t>
      </w:r>
    </w:p>
    <w:p w14:paraId="54952959" w14:textId="1D924941" w:rsidR="00AC4BAE" w:rsidRPr="00C14224" w:rsidRDefault="00AC4BAE" w:rsidP="00C14224">
      <w:pPr>
        <w:pStyle w:val="Heading1"/>
        <w:spacing w:line="360" w:lineRule="auto"/>
        <w:rPr>
          <w:szCs w:val="24"/>
        </w:rPr>
      </w:pPr>
      <w:bookmarkStart w:id="2" w:name="_Toc227769756"/>
      <w:r w:rsidRPr="00C14224">
        <w:rPr>
          <w:szCs w:val="24"/>
        </w:rPr>
        <w:t>2. Section 1: Industry and Country Overview</w:t>
      </w:r>
      <w:bookmarkEnd w:id="2"/>
    </w:p>
    <w:p w14:paraId="79602E58" w14:textId="079EEDA0" w:rsidR="00AC4BAE" w:rsidRPr="00C14224" w:rsidRDefault="002511CE" w:rsidP="00C14224">
      <w:pPr>
        <w:pStyle w:val="Heading2"/>
        <w:spacing w:line="360" w:lineRule="auto"/>
        <w:rPr>
          <w:szCs w:val="24"/>
        </w:rPr>
      </w:pPr>
      <w:bookmarkStart w:id="3" w:name="_Toc227769757"/>
      <w:r w:rsidRPr="00C14224">
        <w:rPr>
          <w:szCs w:val="24"/>
        </w:rPr>
        <w:t xml:space="preserve">2.1. </w:t>
      </w:r>
      <w:r w:rsidR="00AC4BAE" w:rsidRPr="00C14224">
        <w:rPr>
          <w:szCs w:val="24"/>
        </w:rPr>
        <w:t>Overview of the Semiconductor Industry in China</w:t>
      </w:r>
      <w:bookmarkEnd w:id="3"/>
    </w:p>
    <w:p w14:paraId="636B19EB" w14:textId="4E08E4B1" w:rsidR="00410EA2" w:rsidRPr="00C14224" w:rsidRDefault="00C84D0D" w:rsidP="00C14224">
      <w:pPr>
        <w:spacing w:line="360" w:lineRule="auto"/>
        <w:ind w:firstLine="720"/>
        <w:jc w:val="both"/>
        <w:rPr>
          <w:rFonts w:asciiTheme="majorBidi" w:hAnsiTheme="majorBidi" w:cstheme="majorBidi"/>
          <w:sz w:val="24"/>
          <w:szCs w:val="24"/>
        </w:rPr>
      </w:pPr>
      <w:r w:rsidRPr="00C14224">
        <w:rPr>
          <w:rStyle w:val="cursor-pointer"/>
          <w:rFonts w:asciiTheme="majorBidi" w:hAnsiTheme="majorBidi" w:cstheme="majorBidi"/>
          <w:sz w:val="24"/>
          <w:szCs w:val="24"/>
        </w:rPr>
        <w:t>The technological sector in China is propelled by the semiconductor industry, which has helped it to gain strength in the world in terms of manufacturing and innovation.</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Moreover, Jia et al. (2025) examined the fact that being one of the key enablers of technologies like artificial intelligence (AI), 5G, automotive electronics, and consumer electronics, semiconductors lie at the core of the Chinese economic transformation.</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China is now a major competitor in the semiconductor industry, producing sufficient quantities to make up a significant portion of the worldwide semiconductor production.</w:t>
      </w:r>
      <w:r w:rsidRPr="00C14224">
        <w:rPr>
          <w:rFonts w:asciiTheme="majorBidi" w:hAnsiTheme="majorBidi" w:cstheme="majorBidi"/>
          <w:sz w:val="24"/>
          <w:szCs w:val="24"/>
        </w:rPr>
        <w:t xml:space="preserve"> </w:t>
      </w:r>
      <w:r w:rsidR="00D122D7" w:rsidRPr="00C14224">
        <w:rPr>
          <w:rFonts w:asciiTheme="majorBidi" w:hAnsiTheme="majorBidi" w:cstheme="majorBidi"/>
          <w:sz w:val="24"/>
          <w:szCs w:val="24"/>
        </w:rPr>
        <w:t>The China semiconductor market is projected to grow from USD 180 billion in 2024 to USD 343.17 billion by 2032, with a CAGR of 8.4%, as shown in figure 1;</w:t>
      </w:r>
    </w:p>
    <w:p w14:paraId="696640BE" w14:textId="77777777" w:rsidR="00D122D7" w:rsidRPr="00C14224" w:rsidRDefault="00D122D7" w:rsidP="00C14224">
      <w:pPr>
        <w:keepNext/>
        <w:spacing w:line="360" w:lineRule="auto"/>
        <w:ind w:firstLine="720"/>
        <w:jc w:val="center"/>
        <w:rPr>
          <w:rFonts w:asciiTheme="majorBidi" w:hAnsiTheme="majorBidi" w:cstheme="majorBidi"/>
          <w:sz w:val="24"/>
          <w:szCs w:val="24"/>
        </w:rPr>
      </w:pPr>
      <w:r w:rsidRPr="00C14224">
        <w:rPr>
          <w:rFonts w:asciiTheme="majorBidi" w:hAnsiTheme="majorBidi" w:cstheme="majorBidi"/>
          <w:noProof/>
          <w:sz w:val="24"/>
          <w:szCs w:val="24"/>
          <w:lang w:val="en-GB" w:eastAsia="en-GB"/>
        </w:rPr>
        <w:lastRenderedPageBreak/>
        <w:drawing>
          <wp:inline distT="0" distB="0" distL="0" distR="0" wp14:anchorId="50495E34" wp14:editId="7CCBAFEF">
            <wp:extent cx="5380355" cy="3452446"/>
            <wp:effectExtent l="0" t="0" r="0" b="0"/>
            <wp:docPr id="2730783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078373" name=""/>
                    <pic:cNvPicPr/>
                  </pic:nvPicPr>
                  <pic:blipFill>
                    <a:blip r:embed="rId6"/>
                    <a:stretch>
                      <a:fillRect/>
                    </a:stretch>
                  </pic:blipFill>
                  <pic:spPr>
                    <a:xfrm>
                      <a:off x="0" y="0"/>
                      <a:ext cx="5388360" cy="3457583"/>
                    </a:xfrm>
                    <a:prstGeom prst="rect">
                      <a:avLst/>
                    </a:prstGeom>
                  </pic:spPr>
                </pic:pic>
              </a:graphicData>
            </a:graphic>
          </wp:inline>
        </w:drawing>
      </w:r>
    </w:p>
    <w:p w14:paraId="6B17782D" w14:textId="75C604C2" w:rsidR="00410EA2" w:rsidRPr="00C14224" w:rsidRDefault="00D122D7" w:rsidP="00C14224">
      <w:pPr>
        <w:pStyle w:val="Caption"/>
        <w:spacing w:line="360" w:lineRule="auto"/>
        <w:jc w:val="center"/>
        <w:rPr>
          <w:rFonts w:asciiTheme="majorBidi" w:hAnsiTheme="majorBidi" w:cstheme="majorBidi"/>
          <w:sz w:val="24"/>
          <w:szCs w:val="24"/>
        </w:rPr>
      </w:pPr>
      <w:bookmarkStart w:id="4" w:name="_Toc227769790"/>
      <w:r w:rsidRPr="00C14224">
        <w:rPr>
          <w:rFonts w:asciiTheme="majorBidi" w:hAnsiTheme="majorBidi" w:cstheme="majorBidi"/>
          <w:sz w:val="24"/>
          <w:szCs w:val="24"/>
        </w:rPr>
        <w:t xml:space="preserve">Figure </w:t>
      </w:r>
      <w:r w:rsidRPr="00C14224">
        <w:rPr>
          <w:rFonts w:asciiTheme="majorBidi" w:hAnsiTheme="majorBidi" w:cstheme="majorBidi"/>
          <w:sz w:val="24"/>
          <w:szCs w:val="24"/>
        </w:rPr>
        <w:fldChar w:fldCharType="begin"/>
      </w:r>
      <w:r w:rsidRPr="00C14224">
        <w:rPr>
          <w:rFonts w:asciiTheme="majorBidi" w:hAnsiTheme="majorBidi" w:cstheme="majorBidi"/>
          <w:sz w:val="24"/>
          <w:szCs w:val="24"/>
        </w:rPr>
        <w:instrText xml:space="preserve"> SEQ Figure \* ARABIC </w:instrText>
      </w:r>
      <w:r w:rsidRPr="00C14224">
        <w:rPr>
          <w:rFonts w:asciiTheme="majorBidi" w:hAnsiTheme="majorBidi" w:cstheme="majorBidi"/>
          <w:sz w:val="24"/>
          <w:szCs w:val="24"/>
        </w:rPr>
        <w:fldChar w:fldCharType="separate"/>
      </w:r>
      <w:r w:rsidR="00764CCC" w:rsidRPr="00C14224">
        <w:rPr>
          <w:rFonts w:asciiTheme="majorBidi" w:hAnsiTheme="majorBidi" w:cstheme="majorBidi"/>
          <w:noProof/>
          <w:sz w:val="24"/>
          <w:szCs w:val="24"/>
        </w:rPr>
        <w:t>1</w:t>
      </w:r>
      <w:r w:rsidRPr="00C14224">
        <w:rPr>
          <w:rFonts w:asciiTheme="majorBidi" w:hAnsiTheme="majorBidi" w:cstheme="majorBidi"/>
          <w:sz w:val="24"/>
          <w:szCs w:val="24"/>
        </w:rPr>
        <w:fldChar w:fldCharType="end"/>
      </w:r>
      <w:r w:rsidRPr="00C14224">
        <w:rPr>
          <w:rFonts w:asciiTheme="majorBidi" w:hAnsiTheme="majorBidi" w:cstheme="majorBidi"/>
          <w:sz w:val="24"/>
          <w:szCs w:val="24"/>
        </w:rPr>
        <w:t>: China semiconductor market</w:t>
      </w:r>
      <w:bookmarkEnd w:id="4"/>
    </w:p>
    <w:p w14:paraId="310D2882" w14:textId="5797A5ED" w:rsidR="00D122D7" w:rsidRPr="00C14224" w:rsidRDefault="00D122D7" w:rsidP="00C14224">
      <w:pPr>
        <w:spacing w:line="360" w:lineRule="auto"/>
        <w:jc w:val="center"/>
        <w:rPr>
          <w:rFonts w:asciiTheme="majorBidi" w:hAnsiTheme="majorBidi" w:cstheme="majorBidi"/>
          <w:sz w:val="24"/>
          <w:szCs w:val="24"/>
        </w:rPr>
      </w:pPr>
      <w:r w:rsidRPr="00C14224">
        <w:rPr>
          <w:rFonts w:asciiTheme="majorBidi" w:hAnsiTheme="majorBidi" w:cstheme="majorBidi"/>
          <w:sz w:val="24"/>
          <w:szCs w:val="24"/>
        </w:rPr>
        <w:t xml:space="preserve">Source: </w:t>
      </w:r>
      <w:r w:rsidRPr="00C14224">
        <w:rPr>
          <w:rFonts w:asciiTheme="majorBidi" w:hAnsiTheme="majorBidi" w:cstheme="majorBidi"/>
          <w:color w:val="000000"/>
          <w:sz w:val="24"/>
          <w:szCs w:val="24"/>
          <w:shd w:val="clear" w:color="auto" w:fill="FFFFFF"/>
        </w:rPr>
        <w:t>(Maximize Market Research, 2021)</w:t>
      </w:r>
    </w:p>
    <w:p w14:paraId="46563E8C" w14:textId="1ECE4AC7" w:rsidR="00C84D0D" w:rsidRPr="00C14224" w:rsidRDefault="00C84D0D" w:rsidP="00C14224">
      <w:pPr>
        <w:spacing w:line="360" w:lineRule="auto"/>
        <w:ind w:firstLine="720"/>
        <w:jc w:val="both"/>
        <w:rPr>
          <w:rFonts w:asciiTheme="majorBidi" w:hAnsiTheme="majorBidi" w:cstheme="majorBidi"/>
          <w:sz w:val="24"/>
          <w:szCs w:val="24"/>
        </w:rPr>
      </w:pPr>
      <w:r w:rsidRPr="00C14224">
        <w:rPr>
          <w:rStyle w:val="cursor-pointer"/>
          <w:rFonts w:asciiTheme="majorBidi" w:hAnsiTheme="majorBidi" w:cstheme="majorBidi"/>
          <w:sz w:val="24"/>
          <w:szCs w:val="24"/>
        </w:rPr>
        <w:t>Furthermore, Rahman (2025) had estimated that in 2023, China would have an estimated semiconductor production worth approximately 200 billion dollars, making the country a force to reckon with in the supply and demand of semiconductor in the global market.</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With the domestic consumption of the high-performance semiconductors in China still increasing; owing to the rise in the consumption of smartphone, consumer electronics and smart device it has been noted that the country will continue to be a crucial component of the global semiconductor value chain.</w:t>
      </w:r>
      <w:r w:rsidRPr="00C14224">
        <w:rPr>
          <w:rFonts w:asciiTheme="majorBidi" w:hAnsiTheme="majorBidi" w:cstheme="majorBidi"/>
          <w:sz w:val="24"/>
          <w:szCs w:val="24"/>
        </w:rPr>
        <w:t xml:space="preserve"> </w:t>
      </w:r>
    </w:p>
    <w:p w14:paraId="1D0B0968" w14:textId="52B9D745" w:rsidR="00AC4BAE" w:rsidRPr="00AC4BAE" w:rsidRDefault="00C84D0D" w:rsidP="00C14224">
      <w:pPr>
        <w:spacing w:line="360" w:lineRule="auto"/>
        <w:ind w:firstLine="720"/>
        <w:jc w:val="both"/>
        <w:rPr>
          <w:rFonts w:asciiTheme="majorBidi" w:hAnsiTheme="majorBidi" w:cstheme="majorBidi"/>
          <w:sz w:val="24"/>
          <w:szCs w:val="24"/>
        </w:rPr>
      </w:pPr>
      <w:r w:rsidRPr="00C14224">
        <w:rPr>
          <w:rStyle w:val="cursor-pointer"/>
          <w:rFonts w:asciiTheme="majorBidi" w:hAnsiTheme="majorBidi" w:cstheme="majorBidi"/>
          <w:sz w:val="24"/>
          <w:szCs w:val="24"/>
        </w:rPr>
        <w:t>Analysts estimate that the semiconductor market in China will keep growing in the years ahead, and the government is heavily investing in the sector to lessen its reliance on foreign technologies and speed up local innovation (</w:t>
      </w:r>
      <w:proofErr w:type="spellStart"/>
      <w:r w:rsidRPr="00C14224">
        <w:rPr>
          <w:rStyle w:val="cursor-pointer"/>
          <w:rFonts w:asciiTheme="majorBidi" w:hAnsiTheme="majorBidi" w:cstheme="majorBidi"/>
          <w:sz w:val="24"/>
          <w:szCs w:val="24"/>
        </w:rPr>
        <w:t>Băzăvan</w:t>
      </w:r>
      <w:proofErr w:type="spellEnd"/>
      <w:r w:rsidRPr="00C14224">
        <w:rPr>
          <w:rStyle w:val="cursor-pointer"/>
          <w:rFonts w:asciiTheme="majorBidi" w:hAnsiTheme="majorBidi" w:cstheme="majorBidi"/>
          <w:sz w:val="24"/>
          <w:szCs w:val="24"/>
        </w:rPr>
        <w:t>, 2019).</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Historically, China relied on imports, but has slowly created a strong semiconductor ecosystem, both in chip production and design.</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The nation has not only specialized in the production of standard chips but has begun to make strides in creating state-of-the-art semiconductors to be used in AI and 5G applications (Fuller, 2019).</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 xml:space="preserve">This process can be considered as a more general push within the framework of such initiatives as </w:t>
      </w:r>
      <w:r w:rsidRPr="00C14224">
        <w:rPr>
          <w:rStyle w:val="cursor-pointer"/>
          <w:rFonts w:asciiTheme="majorBidi" w:hAnsiTheme="majorBidi" w:cstheme="majorBidi"/>
          <w:sz w:val="24"/>
          <w:szCs w:val="24"/>
        </w:rPr>
        <w:lastRenderedPageBreak/>
        <w:t>the Made in China 2025 plan, according to which China would become a leader in high-tech production, including semiconductors</w:t>
      </w:r>
      <w:r w:rsidR="00AC4BAE" w:rsidRPr="00AC4BAE">
        <w:rPr>
          <w:rFonts w:asciiTheme="majorBidi" w:hAnsiTheme="majorBidi" w:cstheme="majorBidi"/>
          <w:sz w:val="24"/>
          <w:szCs w:val="24"/>
        </w:rPr>
        <w:t>.</w:t>
      </w:r>
    </w:p>
    <w:p w14:paraId="4B74AB54" w14:textId="45E2D64E" w:rsidR="00AC4BAE" w:rsidRPr="00C14224" w:rsidRDefault="002511CE" w:rsidP="00C14224">
      <w:pPr>
        <w:pStyle w:val="Heading2"/>
        <w:spacing w:line="360" w:lineRule="auto"/>
        <w:rPr>
          <w:szCs w:val="24"/>
        </w:rPr>
      </w:pPr>
      <w:bookmarkStart w:id="5" w:name="_Toc227769758"/>
      <w:r w:rsidRPr="00C14224">
        <w:rPr>
          <w:szCs w:val="24"/>
        </w:rPr>
        <w:t xml:space="preserve">2.2. </w:t>
      </w:r>
      <w:r w:rsidR="00AC4BAE" w:rsidRPr="00C14224">
        <w:rPr>
          <w:szCs w:val="24"/>
        </w:rPr>
        <w:t>Government Support and Strategic Investments</w:t>
      </w:r>
      <w:bookmarkEnd w:id="5"/>
    </w:p>
    <w:p w14:paraId="2A35CC94" w14:textId="4C9B4411" w:rsidR="00D122D7" w:rsidRPr="00C14224" w:rsidRDefault="00C84D0D" w:rsidP="00C14224">
      <w:pPr>
        <w:spacing w:line="360" w:lineRule="auto"/>
        <w:ind w:firstLine="720"/>
        <w:jc w:val="both"/>
        <w:rPr>
          <w:rFonts w:asciiTheme="majorBidi" w:hAnsiTheme="majorBidi" w:cstheme="majorBidi"/>
          <w:sz w:val="24"/>
          <w:szCs w:val="24"/>
        </w:rPr>
      </w:pPr>
      <w:r w:rsidRPr="00C14224">
        <w:rPr>
          <w:rStyle w:val="cursor-pointer"/>
          <w:rFonts w:asciiTheme="majorBidi" w:hAnsiTheme="majorBidi" w:cstheme="majorBidi"/>
          <w:sz w:val="24"/>
          <w:szCs w:val="24"/>
        </w:rPr>
        <w:t>The Chinese government has been central in driving the semiconductor industry to accelerate its growth.</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 xml:space="preserve">As </w:t>
      </w:r>
      <w:proofErr w:type="spellStart"/>
      <w:r w:rsidRPr="00C14224">
        <w:rPr>
          <w:rStyle w:val="cursor-pointer"/>
          <w:rFonts w:asciiTheme="majorBidi" w:hAnsiTheme="majorBidi" w:cstheme="majorBidi"/>
          <w:sz w:val="24"/>
          <w:szCs w:val="24"/>
        </w:rPr>
        <w:t>VerWey</w:t>
      </w:r>
      <w:proofErr w:type="spellEnd"/>
      <w:r w:rsidRPr="00C14224">
        <w:rPr>
          <w:rStyle w:val="cursor-pointer"/>
          <w:rFonts w:asciiTheme="majorBidi" w:hAnsiTheme="majorBidi" w:cstheme="majorBidi"/>
          <w:sz w:val="24"/>
          <w:szCs w:val="24"/>
        </w:rPr>
        <w:t xml:space="preserve"> (2019) notes, with the help of financial incentives, subsidies, tax breaks and research grants, the government has provided both local companies and foreign multinationals with a friendly environment.</w:t>
      </w:r>
      <w:r w:rsidRPr="00C14224">
        <w:rPr>
          <w:rFonts w:asciiTheme="majorBidi" w:hAnsiTheme="majorBidi" w:cstheme="majorBidi"/>
          <w:sz w:val="24"/>
          <w:szCs w:val="24"/>
        </w:rPr>
        <w:t xml:space="preserve"> </w:t>
      </w:r>
      <w:r w:rsidR="00687E05" w:rsidRPr="00C14224">
        <w:rPr>
          <w:rFonts w:asciiTheme="majorBidi" w:hAnsiTheme="majorBidi" w:cstheme="majorBidi"/>
          <w:sz w:val="24"/>
          <w:szCs w:val="24"/>
        </w:rPr>
        <w:t>China-based semiconductor fabs are more cost-competitive due to government support, with up to 71% of the total cost gap attributed to incentives, as depicted in figure 2;</w:t>
      </w:r>
    </w:p>
    <w:p w14:paraId="4EE2F110" w14:textId="77777777" w:rsidR="00687E05" w:rsidRPr="00C14224" w:rsidRDefault="00D122D7" w:rsidP="00C14224">
      <w:pPr>
        <w:keepNext/>
        <w:spacing w:line="360" w:lineRule="auto"/>
        <w:ind w:firstLine="720"/>
        <w:jc w:val="center"/>
        <w:rPr>
          <w:rFonts w:asciiTheme="majorBidi" w:hAnsiTheme="majorBidi" w:cstheme="majorBidi"/>
          <w:sz w:val="24"/>
          <w:szCs w:val="24"/>
        </w:rPr>
      </w:pPr>
      <w:r w:rsidRPr="00C14224">
        <w:rPr>
          <w:rFonts w:asciiTheme="majorBidi" w:hAnsiTheme="majorBidi" w:cstheme="majorBidi"/>
          <w:noProof/>
          <w:sz w:val="24"/>
          <w:szCs w:val="24"/>
          <w:lang w:val="en-GB" w:eastAsia="en-GB"/>
        </w:rPr>
        <w:drawing>
          <wp:inline distT="0" distB="0" distL="0" distR="0" wp14:anchorId="188FFBDB" wp14:editId="51C55579">
            <wp:extent cx="5707439" cy="3179618"/>
            <wp:effectExtent l="0" t="0" r="7620" b="1905"/>
            <wp:docPr id="1724948108" name="Picture 2" descr="Taking Stock of China's Semiconductor Industry - Semiconductor Industry  Associ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Taking Stock of China's Semiconductor Industry - Semiconductor Industry  Associat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2882" cy="3182650"/>
                    </a:xfrm>
                    <a:prstGeom prst="rect">
                      <a:avLst/>
                    </a:prstGeom>
                    <a:noFill/>
                    <a:ln>
                      <a:noFill/>
                    </a:ln>
                  </pic:spPr>
                </pic:pic>
              </a:graphicData>
            </a:graphic>
          </wp:inline>
        </w:drawing>
      </w:r>
    </w:p>
    <w:p w14:paraId="3A255E74" w14:textId="3A54E597" w:rsidR="00D122D7" w:rsidRPr="00C14224" w:rsidRDefault="00687E05" w:rsidP="00C14224">
      <w:pPr>
        <w:pStyle w:val="Caption"/>
        <w:spacing w:line="360" w:lineRule="auto"/>
        <w:jc w:val="center"/>
        <w:rPr>
          <w:rFonts w:asciiTheme="majorBidi" w:hAnsiTheme="majorBidi" w:cstheme="majorBidi"/>
          <w:sz w:val="24"/>
          <w:szCs w:val="24"/>
        </w:rPr>
      </w:pPr>
      <w:bookmarkStart w:id="6" w:name="_Toc227769791"/>
      <w:r w:rsidRPr="00C14224">
        <w:rPr>
          <w:rFonts w:asciiTheme="majorBidi" w:hAnsiTheme="majorBidi" w:cstheme="majorBidi"/>
          <w:sz w:val="24"/>
          <w:szCs w:val="24"/>
        </w:rPr>
        <w:t xml:space="preserve">Figure </w:t>
      </w:r>
      <w:r w:rsidRPr="00C14224">
        <w:rPr>
          <w:rFonts w:asciiTheme="majorBidi" w:hAnsiTheme="majorBidi" w:cstheme="majorBidi"/>
          <w:sz w:val="24"/>
          <w:szCs w:val="24"/>
        </w:rPr>
        <w:fldChar w:fldCharType="begin"/>
      </w:r>
      <w:r w:rsidRPr="00C14224">
        <w:rPr>
          <w:rFonts w:asciiTheme="majorBidi" w:hAnsiTheme="majorBidi" w:cstheme="majorBidi"/>
          <w:sz w:val="24"/>
          <w:szCs w:val="24"/>
        </w:rPr>
        <w:instrText xml:space="preserve"> SEQ Figure \* ARABIC </w:instrText>
      </w:r>
      <w:r w:rsidRPr="00C14224">
        <w:rPr>
          <w:rFonts w:asciiTheme="majorBidi" w:hAnsiTheme="majorBidi" w:cstheme="majorBidi"/>
          <w:sz w:val="24"/>
          <w:szCs w:val="24"/>
        </w:rPr>
        <w:fldChar w:fldCharType="separate"/>
      </w:r>
      <w:r w:rsidR="00764CCC" w:rsidRPr="00C14224">
        <w:rPr>
          <w:rFonts w:asciiTheme="majorBidi" w:hAnsiTheme="majorBidi" w:cstheme="majorBidi"/>
          <w:noProof/>
          <w:sz w:val="24"/>
          <w:szCs w:val="24"/>
        </w:rPr>
        <w:t>2</w:t>
      </w:r>
      <w:r w:rsidRPr="00C14224">
        <w:rPr>
          <w:rFonts w:asciiTheme="majorBidi" w:hAnsiTheme="majorBidi" w:cstheme="majorBidi"/>
          <w:sz w:val="24"/>
          <w:szCs w:val="24"/>
        </w:rPr>
        <w:fldChar w:fldCharType="end"/>
      </w:r>
      <w:r w:rsidRPr="00C14224">
        <w:rPr>
          <w:rFonts w:asciiTheme="majorBidi" w:hAnsiTheme="majorBidi" w:cstheme="majorBidi"/>
          <w:sz w:val="24"/>
          <w:szCs w:val="24"/>
        </w:rPr>
        <w:t>: Taking Stock of China's Semiconductor Industry</w:t>
      </w:r>
      <w:bookmarkEnd w:id="6"/>
    </w:p>
    <w:p w14:paraId="26F4E78B" w14:textId="3049645F" w:rsidR="00687E05" w:rsidRPr="00C14224" w:rsidRDefault="00687E05" w:rsidP="00C14224">
      <w:pPr>
        <w:spacing w:line="360" w:lineRule="auto"/>
        <w:jc w:val="center"/>
        <w:rPr>
          <w:rFonts w:asciiTheme="majorBidi" w:hAnsiTheme="majorBidi" w:cstheme="majorBidi"/>
          <w:sz w:val="24"/>
          <w:szCs w:val="24"/>
        </w:rPr>
      </w:pPr>
      <w:r w:rsidRPr="00C14224">
        <w:rPr>
          <w:rFonts w:asciiTheme="majorBidi" w:hAnsiTheme="majorBidi" w:cstheme="majorBidi"/>
          <w:sz w:val="24"/>
          <w:szCs w:val="24"/>
        </w:rPr>
        <w:t xml:space="preserve">Source: </w:t>
      </w:r>
      <w:r w:rsidRPr="00C14224">
        <w:rPr>
          <w:rFonts w:asciiTheme="majorBidi" w:hAnsiTheme="majorBidi" w:cstheme="majorBidi"/>
          <w:color w:val="000000"/>
          <w:sz w:val="24"/>
          <w:szCs w:val="24"/>
          <w:shd w:val="clear" w:color="auto" w:fill="FFFFFF"/>
        </w:rPr>
        <w:t>(Ravi, 2021)</w:t>
      </w:r>
    </w:p>
    <w:p w14:paraId="22FD9BC0" w14:textId="6CF6263A" w:rsidR="00C84D0D" w:rsidRPr="00C14224" w:rsidRDefault="00C84D0D" w:rsidP="00C14224">
      <w:pPr>
        <w:spacing w:line="360" w:lineRule="auto"/>
        <w:ind w:firstLine="720"/>
        <w:jc w:val="both"/>
        <w:rPr>
          <w:rFonts w:asciiTheme="majorBidi" w:hAnsiTheme="majorBidi" w:cstheme="majorBidi"/>
          <w:sz w:val="24"/>
          <w:szCs w:val="24"/>
        </w:rPr>
      </w:pPr>
      <w:r w:rsidRPr="00C14224">
        <w:rPr>
          <w:rStyle w:val="cursor-pointer"/>
          <w:rFonts w:asciiTheme="majorBidi" w:hAnsiTheme="majorBidi" w:cstheme="majorBidi"/>
          <w:sz w:val="24"/>
          <w:szCs w:val="24"/>
        </w:rPr>
        <w:t>The intention of these policies is to increase the production of semiconductors in China and decrease the dependence of China on imported products, primarily, the United States and Taiwan, two of the key players in the semiconductor industry.</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The policies of the government are aimed at enhancing the national independence of the country in the production of semiconductors, resolving the imbalance in the world due to constant geopolitical conflicts, especially between the United States and China.</w:t>
      </w:r>
      <w:r w:rsidRPr="00C14224">
        <w:rPr>
          <w:rFonts w:asciiTheme="majorBidi" w:hAnsiTheme="majorBidi" w:cstheme="majorBidi"/>
          <w:sz w:val="24"/>
          <w:szCs w:val="24"/>
        </w:rPr>
        <w:t xml:space="preserve"> </w:t>
      </w:r>
    </w:p>
    <w:p w14:paraId="31557646" w14:textId="18705B69" w:rsidR="00AC4BAE" w:rsidRPr="00AC4BAE" w:rsidRDefault="00C84D0D" w:rsidP="00C14224">
      <w:pPr>
        <w:spacing w:line="360" w:lineRule="auto"/>
        <w:ind w:firstLine="720"/>
        <w:jc w:val="both"/>
        <w:rPr>
          <w:rFonts w:asciiTheme="majorBidi" w:hAnsiTheme="majorBidi" w:cstheme="majorBidi"/>
          <w:sz w:val="24"/>
          <w:szCs w:val="24"/>
        </w:rPr>
      </w:pPr>
      <w:r w:rsidRPr="00C14224">
        <w:rPr>
          <w:rStyle w:val="cursor-pointer"/>
          <w:rFonts w:asciiTheme="majorBidi" w:hAnsiTheme="majorBidi" w:cstheme="majorBidi"/>
          <w:sz w:val="24"/>
          <w:szCs w:val="24"/>
        </w:rPr>
        <w:lastRenderedPageBreak/>
        <w:t>In addition, as explained by Zhang (2023), financial incentives have not been the only massive investment made by China in terms of R&amp;D and infrastructure development.</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 xml:space="preserve">This involves the setting up of modern semiconductor research centers, building of </w:t>
      </w:r>
      <w:r w:rsidR="00C05826" w:rsidRPr="00C14224">
        <w:rPr>
          <w:rStyle w:val="cursor-pointer"/>
          <w:rFonts w:asciiTheme="majorBidi" w:hAnsiTheme="majorBidi" w:cstheme="majorBidi"/>
          <w:sz w:val="24"/>
          <w:szCs w:val="24"/>
        </w:rPr>
        <w:t>state-of-the-art</w:t>
      </w:r>
      <w:r w:rsidRPr="00C14224">
        <w:rPr>
          <w:rStyle w:val="cursor-pointer"/>
          <w:rFonts w:asciiTheme="majorBidi" w:hAnsiTheme="majorBidi" w:cstheme="majorBidi"/>
          <w:sz w:val="24"/>
          <w:szCs w:val="24"/>
        </w:rPr>
        <w:t xml:space="preserve"> semiconductor fabrication facilities, and creating good terms to attract and develop talents in the sector.</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In 2014, the National Integrated Circuit Industry Development Promotion Outline was launched, with a focus on innovation, self-sufficiency, and expansion of China in the global semiconductor production by attracting foreign and internal investment</w:t>
      </w:r>
      <w:r w:rsidR="009C1CF4" w:rsidRPr="00C14224">
        <w:rPr>
          <w:rFonts w:asciiTheme="majorBidi" w:hAnsiTheme="majorBidi" w:cstheme="majorBidi"/>
          <w:sz w:val="24"/>
          <w:szCs w:val="24"/>
        </w:rPr>
        <w:t xml:space="preserve">. </w:t>
      </w:r>
    </w:p>
    <w:p w14:paraId="36A72190" w14:textId="7E1E3DC2" w:rsidR="00AC4BAE" w:rsidRPr="00C14224" w:rsidRDefault="002511CE" w:rsidP="00C14224">
      <w:pPr>
        <w:pStyle w:val="Heading2"/>
        <w:spacing w:line="360" w:lineRule="auto"/>
        <w:rPr>
          <w:szCs w:val="24"/>
        </w:rPr>
      </w:pPr>
      <w:bookmarkStart w:id="7" w:name="_Toc227769759"/>
      <w:r w:rsidRPr="00C14224">
        <w:rPr>
          <w:szCs w:val="24"/>
        </w:rPr>
        <w:t xml:space="preserve">2.3. </w:t>
      </w:r>
      <w:r w:rsidR="00AC4BAE" w:rsidRPr="00C14224">
        <w:rPr>
          <w:szCs w:val="24"/>
        </w:rPr>
        <w:t>Key Domestic and Multinational Firms</w:t>
      </w:r>
      <w:bookmarkEnd w:id="7"/>
    </w:p>
    <w:p w14:paraId="38BD4EC8" w14:textId="3343D727" w:rsidR="00687E05" w:rsidRPr="00C14224" w:rsidRDefault="00C84D0D" w:rsidP="00C14224">
      <w:pPr>
        <w:spacing w:line="360" w:lineRule="auto"/>
        <w:ind w:firstLine="720"/>
        <w:jc w:val="both"/>
        <w:rPr>
          <w:rFonts w:asciiTheme="majorBidi" w:hAnsiTheme="majorBidi" w:cstheme="majorBidi"/>
          <w:sz w:val="24"/>
          <w:szCs w:val="24"/>
        </w:rPr>
      </w:pPr>
      <w:r w:rsidRPr="00C14224">
        <w:rPr>
          <w:rStyle w:val="cursor-pointer"/>
          <w:rFonts w:asciiTheme="majorBidi" w:hAnsiTheme="majorBidi" w:cstheme="majorBidi"/>
          <w:sz w:val="24"/>
          <w:szCs w:val="24"/>
        </w:rPr>
        <w:t>Chinese semiconductor industry is a blend of local firms with multinational corporations (MNCs).</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Semiconductor manufacturing international Corporation (SMIC) is the biggest and most notable semiconductor foundry in China.</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The task of SMIC is to produce chips that find a vast range of applications in industries such as consumer electronics, automotive systems, telecommunications, and industrial equipment (Li, 2021).</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Nonetheless, SMIC has remained a major player in the Chinese semiconductor industry despite the difficulties especially after the U.S. imposed sanctions on it.</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These restrictions have narrowed down the access of SMIC in the advanced technology of chip-making but the company continues to broaden its horizons via strategic alliances, and governmental provisions.</w:t>
      </w:r>
      <w:r w:rsidRPr="00C14224">
        <w:rPr>
          <w:rFonts w:asciiTheme="majorBidi" w:hAnsiTheme="majorBidi" w:cstheme="majorBidi"/>
          <w:sz w:val="24"/>
          <w:szCs w:val="24"/>
        </w:rPr>
        <w:t xml:space="preserve"> </w:t>
      </w:r>
      <w:r w:rsidR="00687E05" w:rsidRPr="00C14224">
        <w:rPr>
          <w:rFonts w:asciiTheme="majorBidi" w:hAnsiTheme="majorBidi" w:cstheme="majorBidi"/>
          <w:sz w:val="24"/>
          <w:szCs w:val="24"/>
        </w:rPr>
        <w:t>TSMC and Samsung dominate the semiconductor foundry market, together holding over 90% of the market share by revenue, as shown in figure 3;</w:t>
      </w:r>
    </w:p>
    <w:p w14:paraId="1692C70A" w14:textId="77777777" w:rsidR="00687E05" w:rsidRPr="00C14224" w:rsidRDefault="00687E05" w:rsidP="00C14224">
      <w:pPr>
        <w:keepNext/>
        <w:spacing w:line="360" w:lineRule="auto"/>
        <w:ind w:firstLine="720"/>
        <w:jc w:val="both"/>
        <w:rPr>
          <w:rFonts w:asciiTheme="majorBidi" w:hAnsiTheme="majorBidi" w:cstheme="majorBidi"/>
          <w:sz w:val="24"/>
          <w:szCs w:val="24"/>
        </w:rPr>
      </w:pPr>
      <w:r w:rsidRPr="00C14224">
        <w:rPr>
          <w:rFonts w:asciiTheme="majorBidi" w:hAnsiTheme="majorBidi" w:cstheme="majorBidi"/>
          <w:noProof/>
          <w:sz w:val="24"/>
          <w:szCs w:val="24"/>
          <w:lang w:val="en-GB" w:eastAsia="en-GB"/>
        </w:rPr>
        <w:lastRenderedPageBreak/>
        <w:drawing>
          <wp:inline distT="0" distB="0" distL="0" distR="0" wp14:anchorId="033D1CA4" wp14:editId="0D006C44">
            <wp:extent cx="5369133" cy="4378036"/>
            <wp:effectExtent l="0" t="0" r="3175" b="3810"/>
            <wp:docPr id="1256771673" name="Picture 3" descr="Chart: Who Leads the Semiconductor Foundry Market?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hart: Who Leads the Semiconductor Foundry Market? | Statist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88987" cy="4394225"/>
                    </a:xfrm>
                    <a:prstGeom prst="rect">
                      <a:avLst/>
                    </a:prstGeom>
                    <a:noFill/>
                    <a:ln>
                      <a:noFill/>
                    </a:ln>
                  </pic:spPr>
                </pic:pic>
              </a:graphicData>
            </a:graphic>
          </wp:inline>
        </w:drawing>
      </w:r>
    </w:p>
    <w:p w14:paraId="53FBB9DD" w14:textId="502E8B5E" w:rsidR="00687E05" w:rsidRPr="00C14224" w:rsidRDefault="00687E05" w:rsidP="00C14224">
      <w:pPr>
        <w:pStyle w:val="Caption"/>
        <w:spacing w:line="360" w:lineRule="auto"/>
        <w:jc w:val="both"/>
        <w:rPr>
          <w:rFonts w:asciiTheme="majorBidi" w:hAnsiTheme="majorBidi" w:cstheme="majorBidi"/>
          <w:sz w:val="24"/>
          <w:szCs w:val="24"/>
        </w:rPr>
      </w:pPr>
      <w:bookmarkStart w:id="8" w:name="_Toc227769792"/>
      <w:r w:rsidRPr="00C14224">
        <w:rPr>
          <w:rFonts w:asciiTheme="majorBidi" w:hAnsiTheme="majorBidi" w:cstheme="majorBidi"/>
          <w:sz w:val="24"/>
          <w:szCs w:val="24"/>
        </w:rPr>
        <w:t xml:space="preserve">Figure </w:t>
      </w:r>
      <w:r w:rsidRPr="00C14224">
        <w:rPr>
          <w:rFonts w:asciiTheme="majorBidi" w:hAnsiTheme="majorBidi" w:cstheme="majorBidi"/>
          <w:sz w:val="24"/>
          <w:szCs w:val="24"/>
        </w:rPr>
        <w:fldChar w:fldCharType="begin"/>
      </w:r>
      <w:r w:rsidRPr="00C14224">
        <w:rPr>
          <w:rFonts w:asciiTheme="majorBidi" w:hAnsiTheme="majorBidi" w:cstheme="majorBidi"/>
          <w:sz w:val="24"/>
          <w:szCs w:val="24"/>
        </w:rPr>
        <w:instrText xml:space="preserve"> SEQ Figure \* ARABIC </w:instrText>
      </w:r>
      <w:r w:rsidRPr="00C14224">
        <w:rPr>
          <w:rFonts w:asciiTheme="majorBidi" w:hAnsiTheme="majorBidi" w:cstheme="majorBidi"/>
          <w:sz w:val="24"/>
          <w:szCs w:val="24"/>
        </w:rPr>
        <w:fldChar w:fldCharType="separate"/>
      </w:r>
      <w:r w:rsidR="00764CCC" w:rsidRPr="00C14224">
        <w:rPr>
          <w:rFonts w:asciiTheme="majorBidi" w:hAnsiTheme="majorBidi" w:cstheme="majorBidi"/>
          <w:noProof/>
          <w:sz w:val="24"/>
          <w:szCs w:val="24"/>
        </w:rPr>
        <w:t>3</w:t>
      </w:r>
      <w:r w:rsidRPr="00C14224">
        <w:rPr>
          <w:rFonts w:asciiTheme="majorBidi" w:hAnsiTheme="majorBidi" w:cstheme="majorBidi"/>
          <w:sz w:val="24"/>
          <w:szCs w:val="24"/>
        </w:rPr>
        <w:fldChar w:fldCharType="end"/>
      </w:r>
      <w:r w:rsidRPr="00C14224">
        <w:rPr>
          <w:rFonts w:asciiTheme="majorBidi" w:hAnsiTheme="majorBidi" w:cstheme="majorBidi"/>
          <w:sz w:val="24"/>
          <w:szCs w:val="24"/>
        </w:rPr>
        <w:t>: Semiconductor Foundry Market</w:t>
      </w:r>
      <w:bookmarkEnd w:id="8"/>
    </w:p>
    <w:p w14:paraId="76C39A5F" w14:textId="363B4D39" w:rsidR="00687E05" w:rsidRPr="00C14224" w:rsidRDefault="00687E05" w:rsidP="00C14224">
      <w:pPr>
        <w:spacing w:line="360" w:lineRule="auto"/>
        <w:rPr>
          <w:rFonts w:asciiTheme="majorBidi" w:hAnsiTheme="majorBidi" w:cstheme="majorBidi"/>
          <w:sz w:val="24"/>
          <w:szCs w:val="24"/>
        </w:rPr>
      </w:pPr>
      <w:r w:rsidRPr="00C14224">
        <w:rPr>
          <w:rFonts w:asciiTheme="majorBidi" w:hAnsiTheme="majorBidi" w:cstheme="majorBidi"/>
          <w:sz w:val="24"/>
          <w:szCs w:val="24"/>
        </w:rPr>
        <w:t xml:space="preserve">Source: </w:t>
      </w:r>
      <w:r w:rsidRPr="00C14224">
        <w:rPr>
          <w:rFonts w:asciiTheme="majorBidi" w:hAnsiTheme="majorBidi" w:cstheme="majorBidi"/>
          <w:color w:val="000000"/>
          <w:sz w:val="24"/>
          <w:szCs w:val="24"/>
          <w:shd w:val="clear" w:color="auto" w:fill="FFFFFF"/>
        </w:rPr>
        <w:t>(Zandt, 2024)</w:t>
      </w:r>
    </w:p>
    <w:p w14:paraId="1FEE7EDE" w14:textId="51841A8F" w:rsidR="00C84D0D" w:rsidRPr="00C14224" w:rsidRDefault="00C84D0D" w:rsidP="00C14224">
      <w:pPr>
        <w:spacing w:line="360" w:lineRule="auto"/>
        <w:ind w:firstLine="720"/>
        <w:jc w:val="both"/>
        <w:rPr>
          <w:rFonts w:asciiTheme="majorBidi" w:hAnsiTheme="majorBidi" w:cstheme="majorBidi"/>
          <w:sz w:val="24"/>
          <w:szCs w:val="24"/>
        </w:rPr>
      </w:pPr>
      <w:r w:rsidRPr="00C14224">
        <w:rPr>
          <w:rStyle w:val="cursor-pointer"/>
          <w:rFonts w:asciiTheme="majorBidi" w:hAnsiTheme="majorBidi" w:cstheme="majorBidi"/>
          <w:sz w:val="24"/>
          <w:szCs w:val="24"/>
        </w:rPr>
        <w:t xml:space="preserve">Besides SMIC, the country has various local companies, such as Tsinghua </w:t>
      </w:r>
      <w:proofErr w:type="spellStart"/>
      <w:r w:rsidRPr="00C14224">
        <w:rPr>
          <w:rStyle w:val="cursor-pointer"/>
          <w:rFonts w:asciiTheme="majorBidi" w:hAnsiTheme="majorBidi" w:cstheme="majorBidi"/>
          <w:sz w:val="24"/>
          <w:szCs w:val="24"/>
        </w:rPr>
        <w:t>Unigroup</w:t>
      </w:r>
      <w:proofErr w:type="spellEnd"/>
      <w:r w:rsidRPr="00C14224">
        <w:rPr>
          <w:rStyle w:val="cursor-pointer"/>
          <w:rFonts w:asciiTheme="majorBidi" w:hAnsiTheme="majorBidi" w:cstheme="majorBidi"/>
          <w:sz w:val="24"/>
          <w:szCs w:val="24"/>
        </w:rPr>
        <w:t xml:space="preserve">, </w:t>
      </w:r>
      <w:proofErr w:type="spellStart"/>
      <w:r w:rsidRPr="00C14224">
        <w:rPr>
          <w:rStyle w:val="cursor-pointer"/>
          <w:rFonts w:asciiTheme="majorBidi" w:hAnsiTheme="majorBidi" w:cstheme="majorBidi"/>
          <w:sz w:val="24"/>
          <w:szCs w:val="24"/>
        </w:rPr>
        <w:t>HiSilicon</w:t>
      </w:r>
      <w:proofErr w:type="spellEnd"/>
      <w:r w:rsidRPr="00C14224">
        <w:rPr>
          <w:rStyle w:val="cursor-pointer"/>
          <w:rFonts w:asciiTheme="majorBidi" w:hAnsiTheme="majorBidi" w:cstheme="majorBidi"/>
          <w:sz w:val="24"/>
          <w:szCs w:val="24"/>
        </w:rPr>
        <w:t xml:space="preserve"> (a subdivision of Huawei), and </w:t>
      </w:r>
      <w:proofErr w:type="spellStart"/>
      <w:r w:rsidRPr="00C14224">
        <w:rPr>
          <w:rStyle w:val="cursor-pointer"/>
          <w:rFonts w:asciiTheme="majorBidi" w:hAnsiTheme="majorBidi" w:cstheme="majorBidi"/>
          <w:sz w:val="24"/>
          <w:szCs w:val="24"/>
        </w:rPr>
        <w:t>GigaDevice</w:t>
      </w:r>
      <w:proofErr w:type="spellEnd"/>
      <w:r w:rsidRPr="00C14224">
        <w:rPr>
          <w:rStyle w:val="cursor-pointer"/>
          <w:rFonts w:asciiTheme="majorBidi" w:hAnsiTheme="majorBidi" w:cstheme="majorBidi"/>
          <w:sz w:val="24"/>
          <w:szCs w:val="24"/>
        </w:rPr>
        <w:t xml:space="preserve"> Semiconductor, which are striving to increase their market shares both in China and the global semiconductor markets (Kennedy, 2020).</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Nevertheless, these companies are struggling to expand and to reach the technological level of such industry giants as Intel and TSMC.</w:t>
      </w:r>
      <w:r w:rsidRPr="00C14224">
        <w:rPr>
          <w:rFonts w:asciiTheme="majorBidi" w:hAnsiTheme="majorBidi" w:cstheme="majorBidi"/>
          <w:sz w:val="24"/>
          <w:szCs w:val="24"/>
        </w:rPr>
        <w:t xml:space="preserve"> </w:t>
      </w:r>
    </w:p>
    <w:p w14:paraId="33ACDA1B" w14:textId="296F7C13" w:rsidR="00AC4BAE" w:rsidRPr="00AC4BAE" w:rsidRDefault="00C84D0D" w:rsidP="00C14224">
      <w:pPr>
        <w:spacing w:line="360" w:lineRule="auto"/>
        <w:ind w:firstLine="720"/>
        <w:jc w:val="both"/>
        <w:rPr>
          <w:rFonts w:asciiTheme="majorBidi" w:hAnsiTheme="majorBidi" w:cstheme="majorBidi"/>
          <w:sz w:val="24"/>
          <w:szCs w:val="24"/>
        </w:rPr>
      </w:pPr>
      <w:r w:rsidRPr="00C14224">
        <w:rPr>
          <w:rStyle w:val="cursor-pointer"/>
          <w:rFonts w:asciiTheme="majorBidi" w:hAnsiTheme="majorBidi" w:cstheme="majorBidi"/>
          <w:sz w:val="24"/>
          <w:szCs w:val="24"/>
        </w:rPr>
        <w:t>At the global level, Intel, TSMC, Samsung and Foxconn, as some of the large foreign firms, have developed a strong presence in China.</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Moreover, Hao and Bu (2022), evaluated that these multinationals enjoy advantage of a huge consumer market and comparatively low labor costs in China but are faced with significant obstacles to overcome the complicated regulatory and legal resources in China.</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 xml:space="preserve">An example of this is Intel which has a number of manufacturing plants in </w:t>
      </w:r>
      <w:r w:rsidRPr="00C14224">
        <w:rPr>
          <w:rStyle w:val="cursor-pointer"/>
          <w:rFonts w:asciiTheme="majorBidi" w:hAnsiTheme="majorBidi" w:cstheme="majorBidi"/>
          <w:sz w:val="24"/>
          <w:szCs w:val="24"/>
        </w:rPr>
        <w:lastRenderedPageBreak/>
        <w:t>China where they manufacture microprocessors used in personal computing, data centers and consumer electronics.</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Moreover, Chiang (2023) explained that competition by emerging domestic actors is another threat that faces foreign MNCs, and which is strongly backed by government policies and incentivized to innovate and scale up its production in accordance with the overall technological ambitions in China.</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Such policies favor local semiconductor players and to keep their market share, foreign companies have to collaborate with the local firms, transfer the technology or even intellectual property (IP)</w:t>
      </w:r>
      <w:r w:rsidR="009C1CF4" w:rsidRPr="00C14224">
        <w:rPr>
          <w:rFonts w:asciiTheme="majorBidi" w:hAnsiTheme="majorBidi" w:cstheme="majorBidi"/>
          <w:sz w:val="24"/>
          <w:szCs w:val="24"/>
        </w:rPr>
        <w:t xml:space="preserve">. </w:t>
      </w:r>
    </w:p>
    <w:p w14:paraId="2BCC0670" w14:textId="6CDBD382" w:rsidR="00AC4BAE" w:rsidRPr="00C14224" w:rsidRDefault="002511CE" w:rsidP="00C14224">
      <w:pPr>
        <w:pStyle w:val="Heading1"/>
        <w:spacing w:line="360" w:lineRule="auto"/>
        <w:rPr>
          <w:szCs w:val="24"/>
        </w:rPr>
      </w:pPr>
      <w:bookmarkStart w:id="9" w:name="_Toc227769760"/>
      <w:r w:rsidRPr="00C14224">
        <w:rPr>
          <w:szCs w:val="24"/>
        </w:rPr>
        <w:t xml:space="preserve">3. </w:t>
      </w:r>
      <w:r w:rsidR="00AC4BAE" w:rsidRPr="00C14224">
        <w:rPr>
          <w:szCs w:val="24"/>
        </w:rPr>
        <w:t>Porter’s Diamond Model Analysis of China’s Semiconductor Industry</w:t>
      </w:r>
      <w:bookmarkEnd w:id="9"/>
    </w:p>
    <w:p w14:paraId="4D1FB3C1" w14:textId="21F19481" w:rsidR="00AC4BAE" w:rsidRPr="00C14224" w:rsidRDefault="00C84D0D" w:rsidP="00C14224">
      <w:pPr>
        <w:spacing w:line="360" w:lineRule="auto"/>
        <w:ind w:firstLine="720"/>
        <w:jc w:val="both"/>
        <w:rPr>
          <w:rFonts w:asciiTheme="majorBidi" w:hAnsiTheme="majorBidi" w:cstheme="majorBidi"/>
          <w:sz w:val="24"/>
          <w:szCs w:val="24"/>
        </w:rPr>
      </w:pPr>
      <w:r w:rsidRPr="00C14224">
        <w:rPr>
          <w:rStyle w:val="cursor-pointer"/>
          <w:rFonts w:asciiTheme="majorBidi" w:hAnsiTheme="majorBidi" w:cstheme="majorBidi"/>
          <w:sz w:val="24"/>
          <w:szCs w:val="24"/>
        </w:rPr>
        <w:t>The Diamond Model of National Competitive Advantage by Porter gives us a perspective of the reason behind the development of semiconductor business in China.</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It identifies four major determinants; factor conditions, demand conditions, related and supportive industries, and firm strategy, structure and rivalry</w:t>
      </w:r>
      <w:r w:rsidR="00AC4BAE" w:rsidRPr="00C14224">
        <w:rPr>
          <w:rFonts w:asciiTheme="majorBidi" w:hAnsiTheme="majorBidi" w:cstheme="majorBidi"/>
          <w:sz w:val="24"/>
          <w:szCs w:val="24"/>
        </w:rPr>
        <w:t xml:space="preserve">. </w:t>
      </w:r>
    </w:p>
    <w:p w14:paraId="543FCE60" w14:textId="042945A0" w:rsidR="00AC4BAE" w:rsidRPr="00C14224" w:rsidRDefault="002511CE" w:rsidP="00C14224">
      <w:pPr>
        <w:pStyle w:val="Heading2"/>
        <w:spacing w:line="360" w:lineRule="auto"/>
        <w:rPr>
          <w:szCs w:val="24"/>
        </w:rPr>
      </w:pPr>
      <w:bookmarkStart w:id="10" w:name="_Toc227769761"/>
      <w:r w:rsidRPr="00C14224">
        <w:rPr>
          <w:szCs w:val="24"/>
        </w:rPr>
        <w:t xml:space="preserve">3.1. </w:t>
      </w:r>
      <w:r w:rsidR="00AC4BAE" w:rsidRPr="00C14224">
        <w:rPr>
          <w:szCs w:val="24"/>
        </w:rPr>
        <w:t>Factor Conditions</w:t>
      </w:r>
      <w:bookmarkEnd w:id="10"/>
    </w:p>
    <w:p w14:paraId="1A4765FA" w14:textId="69987C00" w:rsidR="00687E05" w:rsidRPr="00C14224" w:rsidRDefault="00C84D0D" w:rsidP="00C14224">
      <w:pPr>
        <w:spacing w:line="360" w:lineRule="auto"/>
        <w:ind w:firstLine="720"/>
        <w:jc w:val="both"/>
        <w:rPr>
          <w:rFonts w:asciiTheme="majorBidi" w:hAnsiTheme="majorBidi" w:cstheme="majorBidi"/>
          <w:sz w:val="24"/>
          <w:szCs w:val="24"/>
        </w:rPr>
      </w:pPr>
      <w:r w:rsidRPr="00C14224">
        <w:rPr>
          <w:rStyle w:val="cursor-pointer"/>
          <w:rFonts w:asciiTheme="majorBidi" w:hAnsiTheme="majorBidi" w:cstheme="majorBidi"/>
          <w:sz w:val="24"/>
          <w:szCs w:val="24"/>
        </w:rPr>
        <w:t>China is advantageous due to the appropriate factor conditions, especially its professional workforce, infrastructure and capital investment.</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The government has also made great investments in education and R&amp;D over the last 20 years, contributing to bridging the technological divide with the rest of the world, such as the United States and Taiwan (Zheng, 2024).</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The increasing number of local talents in semiconductor design and manufacture is supported by the increasing number of local talents in other areas like electrical engineering and materials science.</w:t>
      </w:r>
      <w:r w:rsidRPr="00C14224">
        <w:rPr>
          <w:rFonts w:asciiTheme="majorBidi" w:hAnsiTheme="majorBidi" w:cstheme="majorBidi"/>
          <w:sz w:val="24"/>
          <w:szCs w:val="24"/>
        </w:rPr>
        <w:t xml:space="preserve"> </w:t>
      </w:r>
      <w:r w:rsidR="00687E05" w:rsidRPr="00C14224">
        <w:rPr>
          <w:rFonts w:asciiTheme="majorBidi" w:hAnsiTheme="majorBidi" w:cstheme="majorBidi"/>
          <w:sz w:val="24"/>
          <w:szCs w:val="24"/>
        </w:rPr>
        <w:t>The global semiconductor market share has shifted significantly, with Taiwan and South Korea rising while the U.S. and Japan's shares have declined, as presented in figure 4;</w:t>
      </w:r>
    </w:p>
    <w:p w14:paraId="1ABD7C16" w14:textId="77777777" w:rsidR="00687E05" w:rsidRPr="00C14224" w:rsidRDefault="00687E05" w:rsidP="00C14224">
      <w:pPr>
        <w:keepNext/>
        <w:spacing w:line="360" w:lineRule="auto"/>
        <w:ind w:firstLine="720"/>
        <w:jc w:val="both"/>
        <w:rPr>
          <w:rFonts w:asciiTheme="majorBidi" w:hAnsiTheme="majorBidi" w:cstheme="majorBidi"/>
          <w:sz w:val="24"/>
          <w:szCs w:val="24"/>
        </w:rPr>
      </w:pPr>
      <w:r w:rsidRPr="00C14224">
        <w:rPr>
          <w:rFonts w:asciiTheme="majorBidi" w:hAnsiTheme="majorBidi" w:cstheme="majorBidi"/>
          <w:noProof/>
          <w:sz w:val="24"/>
          <w:szCs w:val="24"/>
          <w:lang w:val="en-GB" w:eastAsia="en-GB"/>
        </w:rPr>
        <w:lastRenderedPageBreak/>
        <w:drawing>
          <wp:inline distT="0" distB="0" distL="0" distR="0" wp14:anchorId="2EDD1AAE" wp14:editId="6BC4F45C">
            <wp:extent cx="5631873" cy="3519921"/>
            <wp:effectExtent l="0" t="0" r="6985" b="4445"/>
            <wp:docPr id="1453307085" name="Picture 4" descr="How Innovative Is China in Semiconductors? | Reports &amp; Briefings | Aug 19,  2024 | IT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ow Innovative Is China in Semiconductors? | Reports &amp; Briefings | Aug 19,  2024 | ITIF"/>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35044" cy="3521903"/>
                    </a:xfrm>
                    <a:prstGeom prst="rect">
                      <a:avLst/>
                    </a:prstGeom>
                    <a:noFill/>
                    <a:ln>
                      <a:noFill/>
                    </a:ln>
                  </pic:spPr>
                </pic:pic>
              </a:graphicData>
            </a:graphic>
          </wp:inline>
        </w:drawing>
      </w:r>
    </w:p>
    <w:p w14:paraId="204F6E3E" w14:textId="18C01E16" w:rsidR="00687E05" w:rsidRPr="00C14224" w:rsidRDefault="00687E05" w:rsidP="00C14224">
      <w:pPr>
        <w:pStyle w:val="Caption"/>
        <w:spacing w:line="360" w:lineRule="auto"/>
        <w:jc w:val="both"/>
        <w:rPr>
          <w:rFonts w:asciiTheme="majorBidi" w:hAnsiTheme="majorBidi" w:cstheme="majorBidi"/>
          <w:sz w:val="24"/>
          <w:szCs w:val="24"/>
        </w:rPr>
      </w:pPr>
      <w:bookmarkStart w:id="11" w:name="_Toc227769793"/>
      <w:r w:rsidRPr="00C14224">
        <w:rPr>
          <w:rFonts w:asciiTheme="majorBidi" w:hAnsiTheme="majorBidi" w:cstheme="majorBidi"/>
          <w:sz w:val="24"/>
          <w:szCs w:val="24"/>
        </w:rPr>
        <w:t xml:space="preserve">Figure </w:t>
      </w:r>
      <w:r w:rsidRPr="00C14224">
        <w:rPr>
          <w:rFonts w:asciiTheme="majorBidi" w:hAnsiTheme="majorBidi" w:cstheme="majorBidi"/>
          <w:sz w:val="24"/>
          <w:szCs w:val="24"/>
        </w:rPr>
        <w:fldChar w:fldCharType="begin"/>
      </w:r>
      <w:r w:rsidRPr="00C14224">
        <w:rPr>
          <w:rFonts w:asciiTheme="majorBidi" w:hAnsiTheme="majorBidi" w:cstheme="majorBidi"/>
          <w:sz w:val="24"/>
          <w:szCs w:val="24"/>
        </w:rPr>
        <w:instrText xml:space="preserve"> SEQ Figure \* ARABIC </w:instrText>
      </w:r>
      <w:r w:rsidRPr="00C14224">
        <w:rPr>
          <w:rFonts w:asciiTheme="majorBidi" w:hAnsiTheme="majorBidi" w:cstheme="majorBidi"/>
          <w:sz w:val="24"/>
          <w:szCs w:val="24"/>
        </w:rPr>
        <w:fldChar w:fldCharType="separate"/>
      </w:r>
      <w:r w:rsidR="00764CCC" w:rsidRPr="00C14224">
        <w:rPr>
          <w:rFonts w:asciiTheme="majorBidi" w:hAnsiTheme="majorBidi" w:cstheme="majorBidi"/>
          <w:noProof/>
          <w:sz w:val="24"/>
          <w:szCs w:val="24"/>
        </w:rPr>
        <w:t>4</w:t>
      </w:r>
      <w:r w:rsidRPr="00C14224">
        <w:rPr>
          <w:rFonts w:asciiTheme="majorBidi" w:hAnsiTheme="majorBidi" w:cstheme="majorBidi"/>
          <w:sz w:val="24"/>
          <w:szCs w:val="24"/>
        </w:rPr>
        <w:fldChar w:fldCharType="end"/>
      </w:r>
      <w:r w:rsidRPr="00C14224">
        <w:rPr>
          <w:rFonts w:asciiTheme="majorBidi" w:hAnsiTheme="majorBidi" w:cstheme="majorBidi"/>
          <w:sz w:val="24"/>
          <w:szCs w:val="24"/>
        </w:rPr>
        <w:t>: How Innovative Is China in Semiconductors</w:t>
      </w:r>
      <w:bookmarkEnd w:id="11"/>
    </w:p>
    <w:p w14:paraId="5ECF87CB" w14:textId="3BDA8D79" w:rsidR="00687E05" w:rsidRPr="00C14224" w:rsidRDefault="00687E05" w:rsidP="00C14224">
      <w:pPr>
        <w:spacing w:line="360" w:lineRule="auto"/>
        <w:rPr>
          <w:rFonts w:asciiTheme="majorBidi" w:hAnsiTheme="majorBidi" w:cstheme="majorBidi"/>
          <w:sz w:val="24"/>
          <w:szCs w:val="24"/>
        </w:rPr>
      </w:pPr>
      <w:r w:rsidRPr="00C14224">
        <w:rPr>
          <w:rFonts w:asciiTheme="majorBidi" w:hAnsiTheme="majorBidi" w:cstheme="majorBidi"/>
          <w:sz w:val="24"/>
          <w:szCs w:val="24"/>
        </w:rPr>
        <w:t xml:space="preserve">Source: </w:t>
      </w:r>
      <w:r w:rsidRPr="00C14224">
        <w:rPr>
          <w:rFonts w:asciiTheme="majorBidi" w:hAnsiTheme="majorBidi" w:cstheme="majorBidi"/>
          <w:color w:val="000000"/>
          <w:sz w:val="24"/>
          <w:szCs w:val="24"/>
          <w:shd w:val="clear" w:color="auto" w:fill="FFFFFF"/>
        </w:rPr>
        <w:t>(Ezell, 2024)</w:t>
      </w:r>
    </w:p>
    <w:p w14:paraId="6F50D037" w14:textId="401FD587" w:rsidR="00AC4BAE" w:rsidRPr="00C14224" w:rsidRDefault="00C84D0D" w:rsidP="00C14224">
      <w:pPr>
        <w:spacing w:line="360" w:lineRule="auto"/>
        <w:ind w:firstLine="720"/>
        <w:jc w:val="both"/>
        <w:rPr>
          <w:rFonts w:asciiTheme="majorBidi" w:hAnsiTheme="majorBidi" w:cstheme="majorBidi"/>
          <w:sz w:val="24"/>
          <w:szCs w:val="24"/>
        </w:rPr>
      </w:pPr>
      <w:r w:rsidRPr="00C14224">
        <w:rPr>
          <w:rStyle w:val="cursor-pointer"/>
          <w:rFonts w:asciiTheme="majorBidi" w:hAnsiTheme="majorBidi" w:cstheme="majorBidi"/>
          <w:sz w:val="24"/>
          <w:szCs w:val="24"/>
        </w:rPr>
        <w:t>Nevertheless, amid these strengths, China has a very tough time manufacturing state-of-the-art semiconductor.</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Although it is doing well in the lower end chip production (e.g. consumer electronics), it continues to be an industry laggard in high performance chip production (Intel and TSMC) (Shrivastava and Jash, 2025).</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It is important to note that the local Chinese manufacturers like SMIC have still lagged behind in the manufacturing of the more state-of-art chips (including the 5nm and 3nm chips that are essential to use in applications like AI and 5G networks)</w:t>
      </w:r>
      <w:r w:rsidR="00AC4BAE" w:rsidRPr="00C14224">
        <w:rPr>
          <w:rFonts w:asciiTheme="majorBidi" w:hAnsiTheme="majorBidi" w:cstheme="majorBidi"/>
          <w:sz w:val="24"/>
          <w:szCs w:val="24"/>
        </w:rPr>
        <w:t>.</w:t>
      </w:r>
    </w:p>
    <w:p w14:paraId="0A50C9FE" w14:textId="171E016D" w:rsidR="00AC4BAE" w:rsidRPr="00C14224" w:rsidRDefault="002511CE" w:rsidP="00C14224">
      <w:pPr>
        <w:pStyle w:val="Heading2"/>
        <w:spacing w:line="360" w:lineRule="auto"/>
        <w:rPr>
          <w:szCs w:val="24"/>
        </w:rPr>
      </w:pPr>
      <w:bookmarkStart w:id="12" w:name="_Toc227769762"/>
      <w:r w:rsidRPr="00C14224">
        <w:rPr>
          <w:szCs w:val="24"/>
        </w:rPr>
        <w:t xml:space="preserve">3.2. </w:t>
      </w:r>
      <w:r w:rsidR="00AC4BAE" w:rsidRPr="00C14224">
        <w:rPr>
          <w:szCs w:val="24"/>
        </w:rPr>
        <w:t>Demand Conditions</w:t>
      </w:r>
      <w:bookmarkEnd w:id="12"/>
    </w:p>
    <w:p w14:paraId="0527D90F" w14:textId="16EAB1FD" w:rsidR="00AC4BAE" w:rsidRPr="00C14224" w:rsidRDefault="00C84D0D" w:rsidP="00C14224">
      <w:pPr>
        <w:spacing w:line="360" w:lineRule="auto"/>
        <w:ind w:firstLine="720"/>
        <w:jc w:val="both"/>
        <w:rPr>
          <w:rFonts w:asciiTheme="majorBidi" w:hAnsiTheme="majorBidi" w:cstheme="majorBidi"/>
          <w:sz w:val="24"/>
          <w:szCs w:val="24"/>
        </w:rPr>
      </w:pPr>
      <w:r w:rsidRPr="00C14224">
        <w:rPr>
          <w:rStyle w:val="cursor-pointer"/>
          <w:rFonts w:asciiTheme="majorBidi" w:hAnsiTheme="majorBidi" w:cstheme="majorBidi"/>
          <w:sz w:val="24"/>
          <w:szCs w:val="24"/>
        </w:rPr>
        <w:t>The demand conditions in china have been critical towards the growth of the semiconductor industry in China.</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As Trubin et al. (2022) note, China is one of the largest markets of consumer electronics in the world; this creates enormous demand of semiconductors.</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The rising demand in smartphones, laptops, smart gadgets and electronics provide tremendous opportunities to domestic firms to expand production.</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 xml:space="preserve">Moreover, </w:t>
      </w:r>
      <w:proofErr w:type="spellStart"/>
      <w:r w:rsidRPr="00C14224">
        <w:rPr>
          <w:rStyle w:val="cursor-pointer"/>
          <w:rFonts w:asciiTheme="majorBidi" w:hAnsiTheme="majorBidi" w:cstheme="majorBidi"/>
          <w:sz w:val="24"/>
          <w:szCs w:val="24"/>
        </w:rPr>
        <w:t>Diegues</w:t>
      </w:r>
      <w:proofErr w:type="spellEnd"/>
      <w:r w:rsidRPr="00C14224">
        <w:rPr>
          <w:rStyle w:val="cursor-pointer"/>
          <w:rFonts w:asciiTheme="majorBidi" w:hAnsiTheme="majorBidi" w:cstheme="majorBidi"/>
          <w:sz w:val="24"/>
          <w:szCs w:val="24"/>
        </w:rPr>
        <w:t xml:space="preserve"> and </w:t>
      </w:r>
      <w:proofErr w:type="spellStart"/>
      <w:r w:rsidRPr="00C14224">
        <w:rPr>
          <w:rStyle w:val="cursor-pointer"/>
          <w:rFonts w:asciiTheme="majorBidi" w:hAnsiTheme="majorBidi" w:cstheme="majorBidi"/>
          <w:sz w:val="24"/>
          <w:szCs w:val="24"/>
        </w:rPr>
        <w:t>Roselino</w:t>
      </w:r>
      <w:proofErr w:type="spellEnd"/>
      <w:r w:rsidRPr="00C14224">
        <w:rPr>
          <w:rStyle w:val="cursor-pointer"/>
          <w:rFonts w:asciiTheme="majorBidi" w:hAnsiTheme="majorBidi" w:cstheme="majorBidi"/>
          <w:sz w:val="24"/>
          <w:szCs w:val="24"/>
        </w:rPr>
        <w:t xml:space="preserve"> (2023), also evaluated that smart manufacturing and Industry 4.0 has heightened the need of semiconductors in automation systems and industrial robotics, which put an additional burden on domestic companies to innovate.</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lastRenderedPageBreak/>
        <w:t>Another developing industry is the electric vehicle (EV) industry where the booming EV market in China has generated new prospects to semiconductor manufacturers since these vehicles are highly dependent on electronic components.</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Although domestically based firms such as SMIC have increased production to satisfy local demand, they are under intense pressure to be innovative in a short duration due to the threat of international firms such as Intel and TSMC</w:t>
      </w:r>
      <w:r w:rsidR="00AC4BAE" w:rsidRPr="00C14224">
        <w:rPr>
          <w:rFonts w:asciiTheme="majorBidi" w:hAnsiTheme="majorBidi" w:cstheme="majorBidi"/>
          <w:sz w:val="24"/>
          <w:szCs w:val="24"/>
        </w:rPr>
        <w:t>.</w:t>
      </w:r>
    </w:p>
    <w:p w14:paraId="64BEBF9B" w14:textId="1DE71229" w:rsidR="00AC4BAE" w:rsidRPr="00C14224" w:rsidRDefault="002511CE" w:rsidP="00C14224">
      <w:pPr>
        <w:pStyle w:val="Heading2"/>
        <w:spacing w:line="360" w:lineRule="auto"/>
        <w:rPr>
          <w:szCs w:val="24"/>
        </w:rPr>
      </w:pPr>
      <w:bookmarkStart w:id="13" w:name="_Toc227769763"/>
      <w:r w:rsidRPr="00C14224">
        <w:rPr>
          <w:szCs w:val="24"/>
        </w:rPr>
        <w:t xml:space="preserve">3.3. </w:t>
      </w:r>
      <w:r w:rsidR="00AC4BAE" w:rsidRPr="00C14224">
        <w:rPr>
          <w:szCs w:val="24"/>
        </w:rPr>
        <w:t>Related and Supporting Industries</w:t>
      </w:r>
      <w:bookmarkEnd w:id="13"/>
    </w:p>
    <w:p w14:paraId="00EABCDF" w14:textId="755D3B2C" w:rsidR="00687E05" w:rsidRPr="00C14224" w:rsidRDefault="00C84D0D" w:rsidP="00C14224">
      <w:pPr>
        <w:spacing w:line="360" w:lineRule="auto"/>
        <w:ind w:firstLine="720"/>
        <w:jc w:val="both"/>
        <w:rPr>
          <w:rFonts w:asciiTheme="majorBidi" w:hAnsiTheme="majorBidi" w:cstheme="majorBidi"/>
          <w:sz w:val="24"/>
          <w:szCs w:val="24"/>
        </w:rPr>
      </w:pPr>
      <w:r w:rsidRPr="00C14224">
        <w:rPr>
          <w:rStyle w:val="cursor-pointer"/>
          <w:rFonts w:asciiTheme="majorBidi" w:hAnsiTheme="majorBidi" w:cstheme="majorBidi"/>
          <w:sz w:val="24"/>
          <w:szCs w:val="24"/>
        </w:rPr>
        <w:t>China has a well-developed semiconductor industry due to its well-established electronics manufacturing industry and telecommunications industry.</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Being a giant in smart phone manufacturing alongside other manufacturers such as Huawei and Xiaomi, China has established a naturally complementary ecosystem relating to semiconductor manufacturing.</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The electronics manufacturing services (EMS) industry, such as Foxconn, is a key contributor to the assembly of electronic products based on semiconductors, which help create an interconnected industry, making them more efficient and innovative (Chen et al., 2024).</w:t>
      </w:r>
      <w:r w:rsidRPr="00C14224">
        <w:rPr>
          <w:rFonts w:asciiTheme="majorBidi" w:hAnsiTheme="majorBidi" w:cstheme="majorBidi"/>
          <w:sz w:val="24"/>
          <w:szCs w:val="24"/>
        </w:rPr>
        <w:t xml:space="preserve"> </w:t>
      </w:r>
      <w:r w:rsidR="00F610C0" w:rsidRPr="00C14224">
        <w:rPr>
          <w:rFonts w:asciiTheme="majorBidi" w:hAnsiTheme="majorBidi" w:cstheme="majorBidi"/>
          <w:sz w:val="24"/>
          <w:szCs w:val="24"/>
        </w:rPr>
        <w:t>Taiwan dominates the electronic manufacturing services (EMS) sector, with Foxconn accounting for a significant share of global revenue, as shown in figure 5;</w:t>
      </w:r>
    </w:p>
    <w:p w14:paraId="7632D2A6" w14:textId="77777777" w:rsidR="00F610C0" w:rsidRPr="00C14224" w:rsidRDefault="00F610C0" w:rsidP="00C14224">
      <w:pPr>
        <w:keepNext/>
        <w:spacing w:line="360" w:lineRule="auto"/>
        <w:ind w:firstLine="720"/>
        <w:jc w:val="center"/>
        <w:rPr>
          <w:rFonts w:asciiTheme="majorBidi" w:hAnsiTheme="majorBidi" w:cstheme="majorBidi"/>
          <w:sz w:val="24"/>
          <w:szCs w:val="24"/>
        </w:rPr>
      </w:pPr>
      <w:r w:rsidRPr="00C14224">
        <w:rPr>
          <w:rFonts w:asciiTheme="majorBidi" w:hAnsiTheme="majorBidi" w:cstheme="majorBidi"/>
          <w:noProof/>
          <w:sz w:val="24"/>
          <w:szCs w:val="24"/>
          <w:lang w:val="en-GB" w:eastAsia="en-GB"/>
        </w:rPr>
        <w:lastRenderedPageBreak/>
        <w:drawing>
          <wp:inline distT="0" distB="0" distL="0" distR="0" wp14:anchorId="3ACC073A" wp14:editId="0F26712E">
            <wp:extent cx="5111750" cy="4405168"/>
            <wp:effectExtent l="0" t="0" r="0" b="0"/>
            <wp:docPr id="2042382006" name="Picture 6" descr="china #taiwan #semiconductor | Claus Aasholm | 12 com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hina #taiwan #semiconductor | Claus Aasholm | 12 comment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21153" cy="4413271"/>
                    </a:xfrm>
                    <a:prstGeom prst="rect">
                      <a:avLst/>
                    </a:prstGeom>
                    <a:noFill/>
                    <a:ln>
                      <a:noFill/>
                    </a:ln>
                  </pic:spPr>
                </pic:pic>
              </a:graphicData>
            </a:graphic>
          </wp:inline>
        </w:drawing>
      </w:r>
    </w:p>
    <w:p w14:paraId="1DA4811E" w14:textId="18550322" w:rsidR="00687E05" w:rsidRPr="00C14224" w:rsidRDefault="00F610C0" w:rsidP="00C14224">
      <w:pPr>
        <w:pStyle w:val="Caption"/>
        <w:spacing w:line="360" w:lineRule="auto"/>
        <w:jc w:val="center"/>
        <w:rPr>
          <w:rFonts w:asciiTheme="majorBidi" w:hAnsiTheme="majorBidi" w:cstheme="majorBidi"/>
          <w:sz w:val="24"/>
          <w:szCs w:val="24"/>
        </w:rPr>
      </w:pPr>
      <w:bookmarkStart w:id="14" w:name="_Toc227769794"/>
      <w:r w:rsidRPr="00C14224">
        <w:rPr>
          <w:rFonts w:asciiTheme="majorBidi" w:hAnsiTheme="majorBidi" w:cstheme="majorBidi"/>
          <w:sz w:val="24"/>
          <w:szCs w:val="24"/>
        </w:rPr>
        <w:t xml:space="preserve">Figure </w:t>
      </w:r>
      <w:r w:rsidRPr="00C14224">
        <w:rPr>
          <w:rFonts w:asciiTheme="majorBidi" w:hAnsiTheme="majorBidi" w:cstheme="majorBidi"/>
          <w:sz w:val="24"/>
          <w:szCs w:val="24"/>
        </w:rPr>
        <w:fldChar w:fldCharType="begin"/>
      </w:r>
      <w:r w:rsidRPr="00C14224">
        <w:rPr>
          <w:rFonts w:asciiTheme="majorBidi" w:hAnsiTheme="majorBidi" w:cstheme="majorBidi"/>
          <w:sz w:val="24"/>
          <w:szCs w:val="24"/>
        </w:rPr>
        <w:instrText xml:space="preserve"> SEQ Figure \* ARABIC </w:instrText>
      </w:r>
      <w:r w:rsidRPr="00C14224">
        <w:rPr>
          <w:rFonts w:asciiTheme="majorBidi" w:hAnsiTheme="majorBidi" w:cstheme="majorBidi"/>
          <w:sz w:val="24"/>
          <w:szCs w:val="24"/>
        </w:rPr>
        <w:fldChar w:fldCharType="separate"/>
      </w:r>
      <w:r w:rsidR="00764CCC" w:rsidRPr="00C14224">
        <w:rPr>
          <w:rFonts w:asciiTheme="majorBidi" w:hAnsiTheme="majorBidi" w:cstheme="majorBidi"/>
          <w:noProof/>
          <w:sz w:val="24"/>
          <w:szCs w:val="24"/>
        </w:rPr>
        <w:t>5</w:t>
      </w:r>
      <w:r w:rsidRPr="00C14224">
        <w:rPr>
          <w:rFonts w:asciiTheme="majorBidi" w:hAnsiTheme="majorBidi" w:cstheme="majorBidi"/>
          <w:sz w:val="24"/>
          <w:szCs w:val="24"/>
        </w:rPr>
        <w:fldChar w:fldCharType="end"/>
      </w:r>
      <w:r w:rsidRPr="00C14224">
        <w:rPr>
          <w:rFonts w:asciiTheme="majorBidi" w:hAnsiTheme="majorBidi" w:cstheme="majorBidi"/>
          <w:sz w:val="24"/>
          <w:szCs w:val="24"/>
        </w:rPr>
        <w:t>: Taiwan Dominates the Electronic Manufacturing Services (EMS) Sector</w:t>
      </w:r>
      <w:bookmarkEnd w:id="14"/>
    </w:p>
    <w:p w14:paraId="5CF6446F" w14:textId="7C752489" w:rsidR="00F610C0" w:rsidRPr="00C14224" w:rsidRDefault="00F610C0" w:rsidP="00C14224">
      <w:pPr>
        <w:spacing w:line="360" w:lineRule="auto"/>
        <w:jc w:val="center"/>
        <w:rPr>
          <w:rFonts w:asciiTheme="majorBidi" w:hAnsiTheme="majorBidi" w:cstheme="majorBidi"/>
          <w:sz w:val="24"/>
          <w:szCs w:val="24"/>
        </w:rPr>
      </w:pPr>
      <w:r w:rsidRPr="00C14224">
        <w:rPr>
          <w:rFonts w:asciiTheme="majorBidi" w:hAnsiTheme="majorBidi" w:cstheme="majorBidi"/>
          <w:sz w:val="24"/>
          <w:szCs w:val="24"/>
        </w:rPr>
        <w:t xml:space="preserve">Source: </w:t>
      </w:r>
      <w:r w:rsidRPr="00C14224">
        <w:rPr>
          <w:rFonts w:asciiTheme="majorBidi" w:hAnsiTheme="majorBidi" w:cstheme="majorBidi"/>
          <w:color w:val="000000"/>
          <w:sz w:val="24"/>
          <w:szCs w:val="24"/>
          <w:shd w:val="clear" w:color="auto" w:fill="FFFFFF"/>
        </w:rPr>
        <w:t>(SNS Insider, 2024)</w:t>
      </w:r>
    </w:p>
    <w:p w14:paraId="43849518" w14:textId="485C7294" w:rsidR="00AC4BAE" w:rsidRPr="00C14224" w:rsidRDefault="00C84D0D" w:rsidP="00C14224">
      <w:pPr>
        <w:spacing w:line="360" w:lineRule="auto"/>
        <w:ind w:firstLine="720"/>
        <w:jc w:val="both"/>
        <w:rPr>
          <w:rFonts w:asciiTheme="majorBidi" w:hAnsiTheme="majorBidi" w:cstheme="majorBidi"/>
          <w:sz w:val="24"/>
          <w:szCs w:val="24"/>
        </w:rPr>
      </w:pPr>
      <w:r w:rsidRPr="00C14224">
        <w:rPr>
          <w:rStyle w:val="cursor-pointer"/>
          <w:rFonts w:asciiTheme="majorBidi" w:hAnsiTheme="majorBidi" w:cstheme="majorBidi"/>
          <w:sz w:val="24"/>
          <w:szCs w:val="24"/>
        </w:rPr>
        <w:t>Nevertheless, China has issues with obtaining raw materials used in the production of semiconductors.</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Although, it is a world leader in rare earth elements, which are used in some elements of semiconductors, China continues to rely on imports of such materials as lithium to make semiconductor batteries and high-purity silicon to create advanced chips (Ju, 2026).</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This dependence on external sources of suppliers creates a threat to the Chinese manufacturing capabilities of semiconductors and influences the attempt to diversify its supply chains and increase domestic production of such materials</w:t>
      </w:r>
      <w:r w:rsidR="00AC4BAE" w:rsidRPr="00C14224">
        <w:rPr>
          <w:rFonts w:asciiTheme="majorBidi" w:hAnsiTheme="majorBidi" w:cstheme="majorBidi"/>
          <w:sz w:val="24"/>
          <w:szCs w:val="24"/>
        </w:rPr>
        <w:t>.</w:t>
      </w:r>
    </w:p>
    <w:p w14:paraId="505884B9" w14:textId="60B5255F" w:rsidR="00AC4BAE" w:rsidRPr="00C14224" w:rsidRDefault="0058085E" w:rsidP="00C14224">
      <w:pPr>
        <w:pStyle w:val="Heading2"/>
        <w:spacing w:line="360" w:lineRule="auto"/>
        <w:rPr>
          <w:szCs w:val="24"/>
        </w:rPr>
      </w:pPr>
      <w:bookmarkStart w:id="15" w:name="_Toc227769764"/>
      <w:r w:rsidRPr="00C14224">
        <w:rPr>
          <w:szCs w:val="24"/>
        </w:rPr>
        <w:t xml:space="preserve">3.4. </w:t>
      </w:r>
      <w:r w:rsidR="00AC4BAE" w:rsidRPr="00C14224">
        <w:rPr>
          <w:szCs w:val="24"/>
        </w:rPr>
        <w:t>Firm Strategy, Structure, and Rivalry</w:t>
      </w:r>
      <w:bookmarkEnd w:id="15"/>
    </w:p>
    <w:p w14:paraId="688C14CC" w14:textId="599096BC" w:rsidR="00AC4BAE" w:rsidRPr="00C14224" w:rsidRDefault="00C84D0D" w:rsidP="00C14224">
      <w:pPr>
        <w:spacing w:line="360" w:lineRule="auto"/>
        <w:ind w:firstLine="720"/>
        <w:jc w:val="both"/>
        <w:rPr>
          <w:rFonts w:asciiTheme="majorBidi" w:hAnsiTheme="majorBidi" w:cstheme="majorBidi"/>
          <w:sz w:val="24"/>
          <w:szCs w:val="24"/>
        </w:rPr>
      </w:pPr>
      <w:r w:rsidRPr="00C14224">
        <w:rPr>
          <w:rStyle w:val="cursor-pointer"/>
          <w:rFonts w:asciiTheme="majorBidi" w:hAnsiTheme="majorBidi" w:cstheme="majorBidi"/>
          <w:sz w:val="24"/>
          <w:szCs w:val="24"/>
        </w:rPr>
        <w:t>The semiconductor industry in China is also marked by the presence of stiff domestic and foreign multi-national corporations (MNCs) competition.</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 xml:space="preserve">Bown (2020) notes that subsidies, tax </w:t>
      </w:r>
      <w:r w:rsidRPr="00C14224">
        <w:rPr>
          <w:rStyle w:val="cursor-pointer"/>
          <w:rFonts w:asciiTheme="majorBidi" w:hAnsiTheme="majorBidi" w:cstheme="majorBidi"/>
          <w:sz w:val="24"/>
          <w:szCs w:val="24"/>
        </w:rPr>
        <w:lastRenderedPageBreak/>
        <w:t>incentives, and technology transfer programs have given SMIC and other local corporations an advantage to compete with the well-established international players.</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The Chinese companies, nonetheless, continue to struggle with the technological divide between them and such larger companies dominating the high-end chip market as Intel and TSMC.</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The foreign MNCs, e.g., Intel and TSMC, have shaped their strategies to meet the increasing Chinese market.</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In addition, Mao (2019), examined that by setting up manufacturing plants and partnerships with local companies, they have been able to exploit the large consumer market in China as well as its cheap labour.</w:t>
      </w:r>
      <w:r w:rsidRPr="00C14224">
        <w:rPr>
          <w:rFonts w:asciiTheme="majorBidi" w:hAnsiTheme="majorBidi" w:cstheme="majorBidi"/>
          <w:sz w:val="24"/>
          <w:szCs w:val="24"/>
        </w:rPr>
        <w:t xml:space="preserve"> </w:t>
      </w:r>
    </w:p>
    <w:p w14:paraId="1BF45033" w14:textId="4D33C011" w:rsidR="002511CE" w:rsidRPr="00C14224" w:rsidRDefault="0058085E" w:rsidP="00C14224">
      <w:pPr>
        <w:pStyle w:val="Heading1"/>
        <w:spacing w:line="360" w:lineRule="auto"/>
        <w:rPr>
          <w:szCs w:val="24"/>
        </w:rPr>
      </w:pPr>
      <w:bookmarkStart w:id="16" w:name="_Toc227769765"/>
      <w:r w:rsidRPr="00C14224">
        <w:rPr>
          <w:szCs w:val="24"/>
        </w:rPr>
        <w:t xml:space="preserve">4. </w:t>
      </w:r>
      <w:r w:rsidR="002511CE" w:rsidRPr="00C14224">
        <w:rPr>
          <w:szCs w:val="24"/>
        </w:rPr>
        <w:t>Intel’s Operations in China’s Semiconductor Industry: A Critical Evaluation</w:t>
      </w:r>
      <w:bookmarkEnd w:id="16"/>
    </w:p>
    <w:p w14:paraId="586FFAF0" w14:textId="6771B0A5" w:rsidR="00F610C0" w:rsidRPr="00C14224" w:rsidRDefault="00C84D0D" w:rsidP="00C14224">
      <w:pPr>
        <w:spacing w:line="360" w:lineRule="auto"/>
        <w:ind w:firstLine="720"/>
        <w:jc w:val="both"/>
        <w:rPr>
          <w:rFonts w:asciiTheme="majorBidi" w:hAnsiTheme="majorBidi" w:cstheme="majorBidi"/>
          <w:sz w:val="24"/>
          <w:szCs w:val="24"/>
        </w:rPr>
      </w:pPr>
      <w:r w:rsidRPr="00C14224">
        <w:rPr>
          <w:rStyle w:val="cursor-pointer"/>
          <w:rFonts w:asciiTheme="majorBidi" w:hAnsiTheme="majorBidi" w:cstheme="majorBidi"/>
          <w:sz w:val="24"/>
          <w:szCs w:val="24"/>
        </w:rPr>
        <w:t>Intel, being one of the top semiconductor companies in the world, has been in China many years.</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Its business in China is not only crucial to its worldwide strategy, but also its positioning in the Asia-Pacific market which is dominated by China.</w:t>
      </w:r>
      <w:r w:rsidRPr="00C14224">
        <w:rPr>
          <w:rFonts w:asciiTheme="majorBidi" w:hAnsiTheme="majorBidi" w:cstheme="majorBidi"/>
          <w:sz w:val="24"/>
          <w:szCs w:val="24"/>
        </w:rPr>
        <w:t xml:space="preserve"> </w:t>
      </w:r>
      <w:r w:rsidR="00F610C0" w:rsidRPr="00C14224">
        <w:rPr>
          <w:rFonts w:asciiTheme="majorBidi" w:hAnsiTheme="majorBidi" w:cstheme="majorBidi"/>
          <w:sz w:val="24"/>
          <w:szCs w:val="24"/>
        </w:rPr>
        <w:t>Intel and Samsung led global semiconductor production in 2020, holding 15.6% and 12.5% of the market share, respectively, as depicted in figure 6;</w:t>
      </w:r>
    </w:p>
    <w:p w14:paraId="6C8D95F5" w14:textId="77777777" w:rsidR="00F610C0" w:rsidRPr="00C14224" w:rsidRDefault="00F610C0" w:rsidP="00C14224">
      <w:pPr>
        <w:keepNext/>
        <w:spacing w:line="360" w:lineRule="auto"/>
        <w:ind w:firstLine="720"/>
        <w:jc w:val="center"/>
        <w:rPr>
          <w:rFonts w:asciiTheme="majorBidi" w:hAnsiTheme="majorBidi" w:cstheme="majorBidi"/>
          <w:sz w:val="24"/>
          <w:szCs w:val="24"/>
        </w:rPr>
      </w:pPr>
      <w:r w:rsidRPr="00C14224">
        <w:rPr>
          <w:rFonts w:asciiTheme="majorBidi" w:hAnsiTheme="majorBidi" w:cstheme="majorBidi"/>
          <w:noProof/>
          <w:sz w:val="24"/>
          <w:szCs w:val="24"/>
          <w:lang w:val="en-GB" w:eastAsia="en-GB"/>
        </w:rPr>
        <w:lastRenderedPageBreak/>
        <w:drawing>
          <wp:inline distT="0" distB="0" distL="0" distR="0" wp14:anchorId="487E606B" wp14:editId="30C7131F">
            <wp:extent cx="5326541" cy="5022273"/>
            <wp:effectExtent l="0" t="0" r="7620" b="6985"/>
            <wp:docPr id="1915530127" name="Picture 7" descr="Chart: Intel and Samsung Lead Global Semiconductor Production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hart: Intel and Samsung Lead Global Semiconductor Production | Statist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40812" cy="5035729"/>
                    </a:xfrm>
                    <a:prstGeom prst="rect">
                      <a:avLst/>
                    </a:prstGeom>
                    <a:noFill/>
                    <a:ln>
                      <a:noFill/>
                    </a:ln>
                  </pic:spPr>
                </pic:pic>
              </a:graphicData>
            </a:graphic>
          </wp:inline>
        </w:drawing>
      </w:r>
    </w:p>
    <w:p w14:paraId="5D6108CC" w14:textId="4FBBEC8F" w:rsidR="00F610C0" w:rsidRPr="00C14224" w:rsidRDefault="00F610C0" w:rsidP="00C14224">
      <w:pPr>
        <w:pStyle w:val="Caption"/>
        <w:spacing w:line="360" w:lineRule="auto"/>
        <w:jc w:val="center"/>
        <w:rPr>
          <w:rFonts w:asciiTheme="majorBidi" w:hAnsiTheme="majorBidi" w:cstheme="majorBidi"/>
          <w:sz w:val="24"/>
          <w:szCs w:val="24"/>
        </w:rPr>
      </w:pPr>
      <w:bookmarkStart w:id="17" w:name="_Toc227769795"/>
      <w:r w:rsidRPr="00C14224">
        <w:rPr>
          <w:rFonts w:asciiTheme="majorBidi" w:hAnsiTheme="majorBidi" w:cstheme="majorBidi"/>
          <w:sz w:val="24"/>
          <w:szCs w:val="24"/>
        </w:rPr>
        <w:t xml:space="preserve">Figure </w:t>
      </w:r>
      <w:r w:rsidRPr="00C14224">
        <w:rPr>
          <w:rFonts w:asciiTheme="majorBidi" w:hAnsiTheme="majorBidi" w:cstheme="majorBidi"/>
          <w:sz w:val="24"/>
          <w:szCs w:val="24"/>
        </w:rPr>
        <w:fldChar w:fldCharType="begin"/>
      </w:r>
      <w:r w:rsidRPr="00C14224">
        <w:rPr>
          <w:rFonts w:asciiTheme="majorBidi" w:hAnsiTheme="majorBidi" w:cstheme="majorBidi"/>
          <w:sz w:val="24"/>
          <w:szCs w:val="24"/>
        </w:rPr>
        <w:instrText xml:space="preserve"> SEQ Figure \* ARABIC </w:instrText>
      </w:r>
      <w:r w:rsidRPr="00C14224">
        <w:rPr>
          <w:rFonts w:asciiTheme="majorBidi" w:hAnsiTheme="majorBidi" w:cstheme="majorBidi"/>
          <w:sz w:val="24"/>
          <w:szCs w:val="24"/>
        </w:rPr>
        <w:fldChar w:fldCharType="separate"/>
      </w:r>
      <w:r w:rsidR="00764CCC" w:rsidRPr="00C14224">
        <w:rPr>
          <w:rFonts w:asciiTheme="majorBidi" w:hAnsiTheme="majorBidi" w:cstheme="majorBidi"/>
          <w:noProof/>
          <w:sz w:val="24"/>
          <w:szCs w:val="24"/>
        </w:rPr>
        <w:t>6</w:t>
      </w:r>
      <w:r w:rsidRPr="00C14224">
        <w:rPr>
          <w:rFonts w:asciiTheme="majorBidi" w:hAnsiTheme="majorBidi" w:cstheme="majorBidi"/>
          <w:sz w:val="24"/>
          <w:szCs w:val="24"/>
        </w:rPr>
        <w:fldChar w:fldCharType="end"/>
      </w:r>
      <w:r w:rsidRPr="00C14224">
        <w:rPr>
          <w:rFonts w:asciiTheme="majorBidi" w:hAnsiTheme="majorBidi" w:cstheme="majorBidi"/>
          <w:sz w:val="24"/>
          <w:szCs w:val="24"/>
        </w:rPr>
        <w:t>: Intel Leading Semiconductor Production</w:t>
      </w:r>
      <w:bookmarkEnd w:id="17"/>
    </w:p>
    <w:p w14:paraId="5D1C10D8" w14:textId="498095B7" w:rsidR="00F610C0" w:rsidRPr="00C14224" w:rsidRDefault="00F610C0" w:rsidP="00C14224">
      <w:pPr>
        <w:spacing w:line="360" w:lineRule="auto"/>
        <w:jc w:val="center"/>
        <w:rPr>
          <w:rFonts w:asciiTheme="majorBidi" w:hAnsiTheme="majorBidi" w:cstheme="majorBidi"/>
          <w:sz w:val="24"/>
          <w:szCs w:val="24"/>
        </w:rPr>
      </w:pPr>
      <w:r w:rsidRPr="00C14224">
        <w:rPr>
          <w:rFonts w:asciiTheme="majorBidi" w:hAnsiTheme="majorBidi" w:cstheme="majorBidi"/>
          <w:sz w:val="24"/>
          <w:szCs w:val="24"/>
        </w:rPr>
        <w:t xml:space="preserve">Source: </w:t>
      </w:r>
      <w:r w:rsidRPr="00C14224">
        <w:rPr>
          <w:rFonts w:asciiTheme="majorBidi" w:hAnsiTheme="majorBidi" w:cstheme="majorBidi"/>
          <w:color w:val="000000"/>
          <w:sz w:val="24"/>
          <w:szCs w:val="24"/>
          <w:shd w:val="clear" w:color="auto" w:fill="FFFFFF"/>
        </w:rPr>
        <w:t>(Buchholz, 2021)</w:t>
      </w:r>
    </w:p>
    <w:p w14:paraId="7B40BF0E" w14:textId="5AFAAA38" w:rsidR="002511CE" w:rsidRPr="00C14224" w:rsidRDefault="00C84D0D" w:rsidP="00C14224">
      <w:pPr>
        <w:spacing w:line="360" w:lineRule="auto"/>
        <w:ind w:firstLine="720"/>
        <w:jc w:val="both"/>
        <w:rPr>
          <w:rFonts w:asciiTheme="majorBidi" w:hAnsiTheme="majorBidi" w:cstheme="majorBidi"/>
          <w:sz w:val="24"/>
          <w:szCs w:val="24"/>
        </w:rPr>
      </w:pPr>
      <w:r w:rsidRPr="00C14224">
        <w:rPr>
          <w:rStyle w:val="cursor-pointer"/>
          <w:rFonts w:asciiTheme="majorBidi" w:hAnsiTheme="majorBidi" w:cstheme="majorBidi"/>
          <w:sz w:val="24"/>
          <w:szCs w:val="24"/>
        </w:rPr>
        <w:t>Critical analysis is required in assessing the success of Intel in the Chinese semiconductor industry to gain insights into the intricacies of political, economic, legal, and cultural forces that shape its activities (Chen, 2024).</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There are two primary frameworks that will be used in this analysis: PESTEL and CAGE.</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To evaluate the macro-environmental factors in general, the PESTEL framework will be delivered, and CAGE will be more specific to the variations between the Chinese and the home of the company, the United States</w:t>
      </w:r>
      <w:r w:rsidR="002511CE" w:rsidRPr="002C78E3">
        <w:rPr>
          <w:rFonts w:asciiTheme="majorBidi" w:hAnsiTheme="majorBidi" w:cstheme="majorBidi"/>
          <w:sz w:val="24"/>
          <w:szCs w:val="24"/>
        </w:rPr>
        <w:t>.</w:t>
      </w:r>
    </w:p>
    <w:p w14:paraId="3BFBE7ED" w14:textId="29A3E075" w:rsidR="0058085E" w:rsidRPr="00C14224" w:rsidRDefault="0058085E" w:rsidP="00C14224">
      <w:pPr>
        <w:pStyle w:val="Heading2"/>
        <w:spacing w:line="360" w:lineRule="auto"/>
        <w:rPr>
          <w:szCs w:val="24"/>
        </w:rPr>
      </w:pPr>
      <w:bookmarkStart w:id="18" w:name="_Toc227769766"/>
      <w:r w:rsidRPr="00C14224">
        <w:rPr>
          <w:szCs w:val="24"/>
        </w:rPr>
        <w:lastRenderedPageBreak/>
        <w:t>4.1. PESTEL Analysis</w:t>
      </w:r>
      <w:bookmarkEnd w:id="18"/>
    </w:p>
    <w:p w14:paraId="7DEE6CC6" w14:textId="5F6AFA52" w:rsidR="002511CE" w:rsidRPr="00C14224" w:rsidRDefault="0058085E" w:rsidP="00C14224">
      <w:pPr>
        <w:pStyle w:val="Heading3"/>
        <w:spacing w:line="360" w:lineRule="auto"/>
        <w:rPr>
          <w:rFonts w:asciiTheme="majorBidi" w:hAnsiTheme="majorBidi" w:cstheme="majorBidi"/>
          <w:szCs w:val="24"/>
        </w:rPr>
      </w:pPr>
      <w:bookmarkStart w:id="19" w:name="_Toc227769767"/>
      <w:r w:rsidRPr="00C14224">
        <w:rPr>
          <w:rFonts w:asciiTheme="majorBidi" w:eastAsiaTheme="majorEastAsia" w:hAnsiTheme="majorBidi" w:cstheme="majorBidi"/>
          <w:szCs w:val="24"/>
        </w:rPr>
        <w:t xml:space="preserve">4.1.1. </w:t>
      </w:r>
      <w:r w:rsidR="002511CE" w:rsidRPr="00C14224">
        <w:rPr>
          <w:rFonts w:asciiTheme="majorBidi" w:eastAsiaTheme="majorEastAsia" w:hAnsiTheme="majorBidi" w:cstheme="majorBidi"/>
          <w:szCs w:val="24"/>
        </w:rPr>
        <w:t>Political Factors (P)</w:t>
      </w:r>
      <w:bookmarkEnd w:id="19"/>
    </w:p>
    <w:p w14:paraId="3ECFEF53" w14:textId="73603DCC" w:rsidR="002511CE" w:rsidRPr="002C78E3" w:rsidRDefault="00C84D0D" w:rsidP="00C14224">
      <w:pPr>
        <w:spacing w:line="360" w:lineRule="auto"/>
        <w:ind w:firstLine="720"/>
        <w:jc w:val="both"/>
        <w:rPr>
          <w:rFonts w:asciiTheme="majorBidi" w:hAnsiTheme="majorBidi" w:cstheme="majorBidi"/>
          <w:sz w:val="24"/>
          <w:szCs w:val="24"/>
        </w:rPr>
      </w:pPr>
      <w:r w:rsidRPr="00C14224">
        <w:rPr>
          <w:rStyle w:val="cursor-pointer"/>
          <w:rFonts w:asciiTheme="majorBidi" w:hAnsiTheme="majorBidi" w:cstheme="majorBidi"/>
          <w:sz w:val="24"/>
          <w:szCs w:val="24"/>
        </w:rPr>
        <w:t>The politics of China has a profound impact on the operations of Intel in China.</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The changing policies of China towards foreign direct investment (FDI), protection of intellectual property and transfer of technologies has direct impact on the success of Intel</w:t>
      </w:r>
      <w:r w:rsidR="002511CE" w:rsidRPr="002C78E3">
        <w:rPr>
          <w:rFonts w:asciiTheme="majorBidi" w:hAnsiTheme="majorBidi" w:cstheme="majorBidi"/>
          <w:sz w:val="24"/>
          <w:szCs w:val="24"/>
        </w:rPr>
        <w:t>.</w:t>
      </w:r>
    </w:p>
    <w:p w14:paraId="4A1D25AF" w14:textId="00DBDC6B" w:rsidR="002511CE" w:rsidRPr="00C14224" w:rsidRDefault="0058085E" w:rsidP="00C14224">
      <w:pPr>
        <w:pStyle w:val="Heading4"/>
        <w:spacing w:line="360" w:lineRule="auto"/>
        <w:rPr>
          <w:rFonts w:asciiTheme="majorBidi" w:hAnsiTheme="majorBidi"/>
          <w:sz w:val="24"/>
          <w:szCs w:val="24"/>
        </w:rPr>
      </w:pPr>
      <w:r w:rsidRPr="00C14224">
        <w:rPr>
          <w:rFonts w:asciiTheme="majorBidi" w:hAnsiTheme="majorBidi"/>
          <w:sz w:val="24"/>
          <w:szCs w:val="24"/>
        </w:rPr>
        <w:t xml:space="preserve">4.1.1.2. </w:t>
      </w:r>
      <w:r w:rsidR="002511CE" w:rsidRPr="00C14224">
        <w:rPr>
          <w:rFonts w:asciiTheme="majorBidi" w:hAnsiTheme="majorBidi"/>
          <w:sz w:val="24"/>
          <w:szCs w:val="24"/>
        </w:rPr>
        <w:t>Government Policies on Foreign Investment</w:t>
      </w:r>
    </w:p>
    <w:p w14:paraId="5B3B7EF1" w14:textId="44BAEECF" w:rsidR="002511CE" w:rsidRPr="002C78E3" w:rsidRDefault="00C84D0D" w:rsidP="00C14224">
      <w:pPr>
        <w:spacing w:line="360" w:lineRule="auto"/>
        <w:ind w:firstLine="720"/>
        <w:jc w:val="both"/>
        <w:rPr>
          <w:rFonts w:asciiTheme="majorBidi" w:hAnsiTheme="majorBidi" w:cstheme="majorBidi"/>
          <w:sz w:val="24"/>
          <w:szCs w:val="24"/>
        </w:rPr>
      </w:pPr>
      <w:r w:rsidRPr="00C14224">
        <w:rPr>
          <w:rStyle w:val="cursor-pointer"/>
          <w:rFonts w:asciiTheme="majorBidi" w:hAnsiTheme="majorBidi" w:cstheme="majorBidi"/>
          <w:sz w:val="24"/>
          <w:szCs w:val="24"/>
        </w:rPr>
        <w:t>Being one of the pioneering companies in the world in semiconductor manufacturing, Intel enjoys the foreign investment policies of China, which have over the decades enabled foreign multinationals to be established in China.</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Nevertheless, such policies are usually altered according to the political situation and national interests of China.</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The aim of the Made in China 2025 initiative by the government as a source of technological self-sufficiency presents both opportunities and challenges to Intel (</w:t>
      </w:r>
      <w:proofErr w:type="spellStart"/>
      <w:r w:rsidRPr="00C14224">
        <w:rPr>
          <w:rStyle w:val="cursor-pointer"/>
          <w:rFonts w:asciiTheme="majorBidi" w:hAnsiTheme="majorBidi" w:cstheme="majorBidi"/>
          <w:sz w:val="24"/>
          <w:szCs w:val="24"/>
        </w:rPr>
        <w:t>Gerresheim</w:t>
      </w:r>
      <w:proofErr w:type="spellEnd"/>
      <w:r w:rsidRPr="00C14224">
        <w:rPr>
          <w:rStyle w:val="cursor-pointer"/>
          <w:rFonts w:asciiTheme="majorBidi" w:hAnsiTheme="majorBidi" w:cstheme="majorBidi"/>
          <w:sz w:val="24"/>
          <w:szCs w:val="24"/>
        </w:rPr>
        <w:t xml:space="preserve"> and </w:t>
      </w:r>
      <w:proofErr w:type="spellStart"/>
      <w:r w:rsidRPr="00C14224">
        <w:rPr>
          <w:rStyle w:val="cursor-pointer"/>
          <w:rFonts w:asciiTheme="majorBidi" w:hAnsiTheme="majorBidi" w:cstheme="majorBidi"/>
          <w:sz w:val="24"/>
          <w:szCs w:val="24"/>
        </w:rPr>
        <w:t>Krahé</w:t>
      </w:r>
      <w:proofErr w:type="spellEnd"/>
      <w:r w:rsidRPr="00C14224">
        <w:rPr>
          <w:rStyle w:val="cursor-pointer"/>
          <w:rFonts w:asciiTheme="majorBidi" w:hAnsiTheme="majorBidi" w:cstheme="majorBidi"/>
          <w:sz w:val="24"/>
          <w:szCs w:val="24"/>
        </w:rPr>
        <w:t>, 2024).</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 xml:space="preserve">China provides great incentives including tax breaks and subsidies to encourage foreign investments in its semiconductor industry (Song and Wen, 2023). </w:t>
      </w:r>
    </w:p>
    <w:p w14:paraId="1481D1A0" w14:textId="0C0D4FD2" w:rsidR="002511CE" w:rsidRPr="00C14224" w:rsidRDefault="0058085E" w:rsidP="00C14224">
      <w:pPr>
        <w:pStyle w:val="Heading4"/>
        <w:spacing w:line="360" w:lineRule="auto"/>
        <w:rPr>
          <w:rFonts w:asciiTheme="majorBidi" w:hAnsiTheme="majorBidi"/>
          <w:sz w:val="24"/>
          <w:szCs w:val="24"/>
        </w:rPr>
      </w:pPr>
      <w:r w:rsidRPr="00C14224">
        <w:rPr>
          <w:rFonts w:asciiTheme="majorBidi" w:hAnsiTheme="majorBidi"/>
          <w:sz w:val="24"/>
          <w:szCs w:val="24"/>
        </w:rPr>
        <w:t xml:space="preserve">4.1.1.3. </w:t>
      </w:r>
      <w:r w:rsidR="002511CE" w:rsidRPr="00C14224">
        <w:rPr>
          <w:rFonts w:asciiTheme="majorBidi" w:hAnsiTheme="majorBidi"/>
          <w:sz w:val="24"/>
          <w:szCs w:val="24"/>
        </w:rPr>
        <w:t>Political Risks and Regulatory Changes</w:t>
      </w:r>
    </w:p>
    <w:p w14:paraId="7C6984FE" w14:textId="41336260" w:rsidR="00F610C0" w:rsidRPr="00C14224" w:rsidRDefault="00C84D0D" w:rsidP="00C14224">
      <w:pPr>
        <w:spacing w:line="360" w:lineRule="auto"/>
        <w:ind w:firstLine="720"/>
        <w:jc w:val="both"/>
        <w:rPr>
          <w:rFonts w:asciiTheme="majorBidi" w:hAnsiTheme="majorBidi" w:cstheme="majorBidi"/>
          <w:sz w:val="24"/>
          <w:szCs w:val="24"/>
        </w:rPr>
      </w:pPr>
      <w:r w:rsidRPr="00C14224">
        <w:rPr>
          <w:rStyle w:val="cursor-pointer"/>
          <w:rFonts w:asciiTheme="majorBidi" w:hAnsiTheme="majorBidi" w:cstheme="majorBidi"/>
          <w:sz w:val="24"/>
          <w:szCs w:val="24"/>
        </w:rPr>
        <w:t>Although China has always been a strategic market to Intel, a political resentment between China and the U.S. has resulted in threats to trade relations and the technology industry.</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Steinbock (2018) states that current trade war and the ban of technologies imposed by the U.S. on companies such as Huawei might confuse foreign technology companies based in China.</w:t>
      </w:r>
      <w:r w:rsidRPr="00C14224">
        <w:rPr>
          <w:rFonts w:asciiTheme="majorBidi" w:hAnsiTheme="majorBidi" w:cstheme="majorBidi"/>
          <w:sz w:val="24"/>
          <w:szCs w:val="24"/>
        </w:rPr>
        <w:t xml:space="preserve"> </w:t>
      </w:r>
      <w:r w:rsidR="00F610C0" w:rsidRPr="00C14224">
        <w:rPr>
          <w:rFonts w:asciiTheme="majorBidi" w:hAnsiTheme="majorBidi" w:cstheme="majorBidi"/>
          <w:sz w:val="24"/>
          <w:szCs w:val="24"/>
        </w:rPr>
        <w:t>In Q1 2019, China dominated semiconductor shipments with a 49% share by region, while Huawei led chipset shipments with a 72% share, as shown in figure 7;</w:t>
      </w:r>
    </w:p>
    <w:p w14:paraId="5750BB6F" w14:textId="77777777" w:rsidR="00F610C0" w:rsidRPr="00C14224" w:rsidRDefault="00F610C0" w:rsidP="00C14224">
      <w:pPr>
        <w:keepNext/>
        <w:spacing w:line="360" w:lineRule="auto"/>
        <w:ind w:firstLine="720"/>
        <w:jc w:val="center"/>
        <w:rPr>
          <w:rFonts w:asciiTheme="majorBidi" w:hAnsiTheme="majorBidi" w:cstheme="majorBidi"/>
          <w:sz w:val="24"/>
          <w:szCs w:val="24"/>
        </w:rPr>
      </w:pPr>
      <w:r w:rsidRPr="00C14224">
        <w:rPr>
          <w:rFonts w:asciiTheme="majorBidi" w:hAnsiTheme="majorBidi" w:cstheme="majorBidi"/>
          <w:noProof/>
          <w:sz w:val="24"/>
          <w:szCs w:val="24"/>
          <w:lang w:val="en-GB" w:eastAsia="en-GB"/>
        </w:rPr>
        <w:lastRenderedPageBreak/>
        <w:drawing>
          <wp:inline distT="0" distB="0" distL="0" distR="0" wp14:anchorId="148AC20F" wp14:editId="2C4C458B">
            <wp:extent cx="5315899" cy="2840182"/>
            <wp:effectExtent l="0" t="0" r="0" b="0"/>
            <wp:docPr id="1730112771" name="Picture 8" descr="Analyzing the Impact of the US Trade Ban on Huawei's Smartphone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Analyzing the Impact of the US Trade Ban on Huawei's Smartphone Business"/>
                    <pic:cNvPicPr>
                      <a:picLocks noChangeAspect="1" noChangeArrowheads="1"/>
                    </pic:cNvPicPr>
                  </pic:nvPicPr>
                  <pic:blipFill rotWithShape="1">
                    <a:blip r:embed="rId12">
                      <a:extLst>
                        <a:ext uri="{28A0092B-C50C-407E-A947-70E740481C1C}">
                          <a14:useLocalDpi xmlns:a14="http://schemas.microsoft.com/office/drawing/2010/main" val="0"/>
                        </a:ext>
                      </a:extLst>
                    </a:blip>
                    <a:srcRect l="5945" r="5710"/>
                    <a:stretch>
                      <a:fillRect/>
                    </a:stretch>
                  </pic:blipFill>
                  <pic:spPr bwMode="auto">
                    <a:xfrm>
                      <a:off x="0" y="0"/>
                      <a:ext cx="5319145" cy="2841916"/>
                    </a:xfrm>
                    <a:prstGeom prst="rect">
                      <a:avLst/>
                    </a:prstGeom>
                    <a:noFill/>
                    <a:ln>
                      <a:noFill/>
                    </a:ln>
                    <a:extLst>
                      <a:ext uri="{53640926-AAD7-44D8-BBD7-CCE9431645EC}">
                        <a14:shadowObscured xmlns:a14="http://schemas.microsoft.com/office/drawing/2010/main"/>
                      </a:ext>
                    </a:extLst>
                  </pic:spPr>
                </pic:pic>
              </a:graphicData>
            </a:graphic>
          </wp:inline>
        </w:drawing>
      </w:r>
    </w:p>
    <w:p w14:paraId="233E83B9" w14:textId="72532CBD" w:rsidR="00F610C0" w:rsidRPr="00C14224" w:rsidRDefault="00F610C0" w:rsidP="00C14224">
      <w:pPr>
        <w:pStyle w:val="Caption"/>
        <w:spacing w:line="360" w:lineRule="auto"/>
        <w:jc w:val="center"/>
        <w:rPr>
          <w:rFonts w:asciiTheme="majorBidi" w:hAnsiTheme="majorBidi" w:cstheme="majorBidi"/>
          <w:sz w:val="24"/>
          <w:szCs w:val="24"/>
        </w:rPr>
      </w:pPr>
      <w:bookmarkStart w:id="20" w:name="_Toc227769796"/>
      <w:r w:rsidRPr="00C14224">
        <w:rPr>
          <w:rFonts w:asciiTheme="majorBidi" w:hAnsiTheme="majorBidi" w:cstheme="majorBidi"/>
          <w:sz w:val="24"/>
          <w:szCs w:val="24"/>
        </w:rPr>
        <w:t xml:space="preserve">Figure </w:t>
      </w:r>
      <w:r w:rsidRPr="00C14224">
        <w:rPr>
          <w:rFonts w:asciiTheme="majorBidi" w:hAnsiTheme="majorBidi" w:cstheme="majorBidi"/>
          <w:sz w:val="24"/>
          <w:szCs w:val="24"/>
        </w:rPr>
        <w:fldChar w:fldCharType="begin"/>
      </w:r>
      <w:r w:rsidRPr="00C14224">
        <w:rPr>
          <w:rFonts w:asciiTheme="majorBidi" w:hAnsiTheme="majorBidi" w:cstheme="majorBidi"/>
          <w:sz w:val="24"/>
          <w:szCs w:val="24"/>
        </w:rPr>
        <w:instrText xml:space="preserve"> SEQ Figure \* ARABIC </w:instrText>
      </w:r>
      <w:r w:rsidRPr="00C14224">
        <w:rPr>
          <w:rFonts w:asciiTheme="majorBidi" w:hAnsiTheme="majorBidi" w:cstheme="majorBidi"/>
          <w:sz w:val="24"/>
          <w:szCs w:val="24"/>
        </w:rPr>
        <w:fldChar w:fldCharType="separate"/>
      </w:r>
      <w:r w:rsidR="00764CCC" w:rsidRPr="00C14224">
        <w:rPr>
          <w:rFonts w:asciiTheme="majorBidi" w:hAnsiTheme="majorBidi" w:cstheme="majorBidi"/>
          <w:noProof/>
          <w:sz w:val="24"/>
          <w:szCs w:val="24"/>
        </w:rPr>
        <w:t>7</w:t>
      </w:r>
      <w:r w:rsidRPr="00C14224">
        <w:rPr>
          <w:rFonts w:asciiTheme="majorBidi" w:hAnsiTheme="majorBidi" w:cstheme="majorBidi"/>
          <w:sz w:val="24"/>
          <w:szCs w:val="24"/>
        </w:rPr>
        <w:fldChar w:fldCharType="end"/>
      </w:r>
      <w:r w:rsidRPr="00C14224">
        <w:rPr>
          <w:rFonts w:asciiTheme="majorBidi" w:hAnsiTheme="majorBidi" w:cstheme="majorBidi"/>
          <w:sz w:val="24"/>
          <w:szCs w:val="24"/>
        </w:rPr>
        <w:t>: Analyzing the Impact of the US Trade Ban</w:t>
      </w:r>
      <w:bookmarkEnd w:id="20"/>
    </w:p>
    <w:p w14:paraId="2A5FF64B" w14:textId="590170C5" w:rsidR="00F610C0" w:rsidRPr="00C14224" w:rsidRDefault="00F610C0" w:rsidP="00C14224">
      <w:pPr>
        <w:spacing w:line="360" w:lineRule="auto"/>
        <w:jc w:val="center"/>
        <w:rPr>
          <w:rFonts w:asciiTheme="majorBidi" w:hAnsiTheme="majorBidi" w:cstheme="majorBidi"/>
          <w:sz w:val="24"/>
          <w:szCs w:val="24"/>
        </w:rPr>
      </w:pPr>
      <w:r w:rsidRPr="00C14224">
        <w:rPr>
          <w:rFonts w:asciiTheme="majorBidi" w:hAnsiTheme="majorBidi" w:cstheme="majorBidi"/>
          <w:sz w:val="24"/>
          <w:szCs w:val="24"/>
        </w:rPr>
        <w:t xml:space="preserve">Source: </w:t>
      </w:r>
      <w:r w:rsidRPr="00C14224">
        <w:rPr>
          <w:rFonts w:asciiTheme="majorBidi" w:hAnsiTheme="majorBidi" w:cstheme="majorBidi"/>
          <w:color w:val="000000"/>
          <w:sz w:val="24"/>
          <w:szCs w:val="24"/>
          <w:shd w:val="clear" w:color="auto" w:fill="FFFFFF"/>
        </w:rPr>
        <w:t>(Kang, 2019)</w:t>
      </w:r>
    </w:p>
    <w:p w14:paraId="53539415" w14:textId="77200A78" w:rsidR="002511CE" w:rsidRPr="002C78E3" w:rsidRDefault="00C84D0D" w:rsidP="00C14224">
      <w:pPr>
        <w:spacing w:line="360" w:lineRule="auto"/>
        <w:ind w:firstLine="720"/>
        <w:jc w:val="both"/>
        <w:rPr>
          <w:rFonts w:asciiTheme="majorBidi" w:hAnsiTheme="majorBidi" w:cstheme="majorBidi"/>
          <w:sz w:val="24"/>
          <w:szCs w:val="24"/>
        </w:rPr>
      </w:pPr>
      <w:r w:rsidRPr="00C14224">
        <w:rPr>
          <w:rStyle w:val="cursor-pointer"/>
          <w:rFonts w:asciiTheme="majorBidi" w:hAnsiTheme="majorBidi" w:cstheme="majorBidi"/>
          <w:sz w:val="24"/>
          <w:szCs w:val="24"/>
        </w:rPr>
        <w:t>The availability of state-of-the-art Chinese technologies to Intel can also be politically negotiated, and limited by the policies of China, which favor its own semiconductor market</w:t>
      </w:r>
      <w:r w:rsidR="002511CE" w:rsidRPr="002C78E3">
        <w:rPr>
          <w:rFonts w:asciiTheme="majorBidi" w:hAnsiTheme="majorBidi" w:cstheme="majorBidi"/>
          <w:sz w:val="24"/>
          <w:szCs w:val="24"/>
        </w:rPr>
        <w:t>.</w:t>
      </w:r>
    </w:p>
    <w:p w14:paraId="4864C2DE" w14:textId="6B603150" w:rsidR="002511CE" w:rsidRPr="00C14224" w:rsidRDefault="0058085E" w:rsidP="00C14224">
      <w:pPr>
        <w:pStyle w:val="Heading3"/>
        <w:spacing w:line="360" w:lineRule="auto"/>
        <w:rPr>
          <w:rFonts w:asciiTheme="majorBidi" w:hAnsiTheme="majorBidi" w:cstheme="majorBidi"/>
          <w:szCs w:val="24"/>
        </w:rPr>
      </w:pPr>
      <w:bookmarkStart w:id="21" w:name="_Toc227769768"/>
      <w:r w:rsidRPr="00C14224">
        <w:rPr>
          <w:rFonts w:asciiTheme="majorBidi" w:eastAsiaTheme="majorEastAsia" w:hAnsiTheme="majorBidi" w:cstheme="majorBidi"/>
          <w:szCs w:val="24"/>
        </w:rPr>
        <w:t>4.1.</w:t>
      </w:r>
      <w:r w:rsidRPr="00C14224">
        <w:rPr>
          <w:rFonts w:asciiTheme="majorBidi" w:hAnsiTheme="majorBidi" w:cstheme="majorBidi"/>
          <w:szCs w:val="24"/>
        </w:rPr>
        <w:t>2</w:t>
      </w:r>
      <w:r w:rsidRPr="00C14224">
        <w:rPr>
          <w:rFonts w:asciiTheme="majorBidi" w:eastAsiaTheme="majorEastAsia" w:hAnsiTheme="majorBidi" w:cstheme="majorBidi"/>
          <w:szCs w:val="24"/>
        </w:rPr>
        <w:t xml:space="preserve">. </w:t>
      </w:r>
      <w:r w:rsidR="002511CE" w:rsidRPr="00C14224">
        <w:rPr>
          <w:rFonts w:asciiTheme="majorBidi" w:eastAsiaTheme="majorEastAsia" w:hAnsiTheme="majorBidi" w:cstheme="majorBidi"/>
          <w:szCs w:val="24"/>
        </w:rPr>
        <w:t>Economic Factors (E)</w:t>
      </w:r>
      <w:bookmarkEnd w:id="21"/>
    </w:p>
    <w:p w14:paraId="4D964EF7" w14:textId="655660DF" w:rsidR="002511CE" w:rsidRPr="00C14224" w:rsidRDefault="0058085E" w:rsidP="00C14224">
      <w:pPr>
        <w:pStyle w:val="Heading4"/>
        <w:spacing w:line="360" w:lineRule="auto"/>
        <w:rPr>
          <w:rFonts w:asciiTheme="majorBidi" w:hAnsiTheme="majorBidi"/>
          <w:sz w:val="24"/>
          <w:szCs w:val="24"/>
        </w:rPr>
      </w:pPr>
      <w:r w:rsidRPr="00C14224">
        <w:rPr>
          <w:rFonts w:asciiTheme="majorBidi" w:hAnsiTheme="majorBidi"/>
          <w:sz w:val="24"/>
          <w:szCs w:val="24"/>
        </w:rPr>
        <w:t xml:space="preserve">4.1.2.1. </w:t>
      </w:r>
      <w:r w:rsidR="002511CE" w:rsidRPr="00C14224">
        <w:rPr>
          <w:rFonts w:asciiTheme="majorBidi" w:hAnsiTheme="majorBidi"/>
          <w:sz w:val="24"/>
          <w:szCs w:val="24"/>
        </w:rPr>
        <w:t>China’s Economic Growth and Market Size</w:t>
      </w:r>
    </w:p>
    <w:p w14:paraId="1A604B53" w14:textId="659447FF" w:rsidR="002511CE" w:rsidRPr="002C78E3" w:rsidRDefault="00C84D0D" w:rsidP="00C514C8">
      <w:pPr>
        <w:spacing w:line="360" w:lineRule="auto"/>
        <w:ind w:firstLine="720"/>
        <w:jc w:val="both"/>
        <w:rPr>
          <w:rFonts w:asciiTheme="majorBidi" w:hAnsiTheme="majorBidi" w:cstheme="majorBidi"/>
          <w:sz w:val="24"/>
          <w:szCs w:val="24"/>
        </w:rPr>
      </w:pPr>
      <w:r w:rsidRPr="00C14224">
        <w:rPr>
          <w:rStyle w:val="cursor-pointer"/>
          <w:rFonts w:asciiTheme="majorBidi" w:hAnsiTheme="majorBidi" w:cstheme="majorBidi"/>
          <w:sz w:val="24"/>
          <w:szCs w:val="24"/>
        </w:rPr>
        <w:t>Being the biggest electronics consumer in the world, the demand of semiconductors in China is enormous.</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The rising number of middle-income earners in China and the rising amount of disposable income imply that the demand of smartphones and laptops, consumer electronics and data centers markets remain on the upwards trend, which will keep pushing the demand of semiconductors.</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This poses great expansion prospects of the Intel products, particularly in the high-performance computing (HPC) and artificial intelligence (AI) chipsets (Ma et al., 2025).</w:t>
      </w:r>
      <w:r w:rsidRPr="00C14224">
        <w:rPr>
          <w:rFonts w:asciiTheme="majorBidi" w:hAnsiTheme="majorBidi" w:cstheme="majorBidi"/>
          <w:sz w:val="24"/>
          <w:szCs w:val="24"/>
        </w:rPr>
        <w:t xml:space="preserve"> </w:t>
      </w:r>
    </w:p>
    <w:p w14:paraId="7B3670B6" w14:textId="1D492744" w:rsidR="002511CE" w:rsidRPr="00C14224" w:rsidRDefault="0058085E" w:rsidP="00C14224">
      <w:pPr>
        <w:pStyle w:val="Heading4"/>
        <w:spacing w:line="360" w:lineRule="auto"/>
        <w:rPr>
          <w:rFonts w:asciiTheme="majorBidi" w:hAnsiTheme="majorBidi"/>
          <w:sz w:val="24"/>
          <w:szCs w:val="24"/>
        </w:rPr>
      </w:pPr>
      <w:r w:rsidRPr="00C14224">
        <w:rPr>
          <w:rFonts w:asciiTheme="majorBidi" w:hAnsiTheme="majorBidi"/>
          <w:sz w:val="24"/>
          <w:szCs w:val="24"/>
        </w:rPr>
        <w:t xml:space="preserve">4.1.2.2. </w:t>
      </w:r>
      <w:r w:rsidR="002511CE" w:rsidRPr="00C14224">
        <w:rPr>
          <w:rFonts w:asciiTheme="majorBidi" w:hAnsiTheme="majorBidi"/>
          <w:sz w:val="24"/>
          <w:szCs w:val="24"/>
        </w:rPr>
        <w:t>Labor Costs and Manufacturing Facilities</w:t>
      </w:r>
    </w:p>
    <w:p w14:paraId="712D9DE0" w14:textId="20EEDC75" w:rsidR="002511CE" w:rsidRPr="002C78E3" w:rsidRDefault="00C84D0D" w:rsidP="00C14224">
      <w:pPr>
        <w:spacing w:line="360" w:lineRule="auto"/>
        <w:ind w:firstLine="720"/>
        <w:jc w:val="both"/>
        <w:rPr>
          <w:rFonts w:asciiTheme="majorBidi" w:hAnsiTheme="majorBidi" w:cstheme="majorBidi"/>
          <w:sz w:val="24"/>
          <w:szCs w:val="24"/>
        </w:rPr>
      </w:pPr>
      <w:r w:rsidRPr="00C14224">
        <w:rPr>
          <w:rStyle w:val="cursor-pointer"/>
          <w:rFonts w:asciiTheme="majorBidi" w:hAnsiTheme="majorBidi" w:cstheme="majorBidi"/>
          <w:sz w:val="24"/>
          <w:szCs w:val="24"/>
        </w:rPr>
        <w:t>China has traditionally supplied Intel with cheap labor and skilled labor force to aid in the production of semiconductors.</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 xml:space="preserve">Nonetheless, due to the shift in the Chinese economy towards less </w:t>
      </w:r>
      <w:proofErr w:type="spellStart"/>
      <w:r w:rsidRPr="00C14224">
        <w:rPr>
          <w:rStyle w:val="cursor-pointer"/>
          <w:rFonts w:asciiTheme="majorBidi" w:hAnsiTheme="majorBidi" w:cstheme="majorBidi"/>
          <w:sz w:val="24"/>
          <w:szCs w:val="24"/>
        </w:rPr>
        <w:t>labour-intensive</w:t>
      </w:r>
      <w:proofErr w:type="spellEnd"/>
      <w:r w:rsidRPr="00C14224">
        <w:rPr>
          <w:rStyle w:val="cursor-pointer"/>
          <w:rFonts w:asciiTheme="majorBidi" w:hAnsiTheme="majorBidi" w:cstheme="majorBidi"/>
          <w:sz w:val="24"/>
          <w:szCs w:val="24"/>
        </w:rPr>
        <w:t xml:space="preserve"> industries and more services, labour is becoming more expensive.</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It is a trend that may have an effect on the cost structure of Intel in the future (Huang, 2022).</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 xml:space="preserve">Also, as much as the </w:t>
      </w:r>
      <w:r w:rsidRPr="00C14224">
        <w:rPr>
          <w:rStyle w:val="cursor-pointer"/>
          <w:rFonts w:asciiTheme="majorBidi" w:hAnsiTheme="majorBidi" w:cstheme="majorBidi"/>
          <w:sz w:val="24"/>
          <w:szCs w:val="24"/>
        </w:rPr>
        <w:lastRenderedPageBreak/>
        <w:t>infrastructure in China is still strong and well-established, increased costs of labor would make the country less attractive as an Intel production base against other emerging economies, where production costs are cheaper</w:t>
      </w:r>
      <w:r w:rsidR="002511CE" w:rsidRPr="002C78E3">
        <w:rPr>
          <w:rFonts w:asciiTheme="majorBidi" w:hAnsiTheme="majorBidi" w:cstheme="majorBidi"/>
          <w:sz w:val="24"/>
          <w:szCs w:val="24"/>
        </w:rPr>
        <w:t>.</w:t>
      </w:r>
    </w:p>
    <w:p w14:paraId="7E0E96AD" w14:textId="56D2B61A" w:rsidR="002511CE" w:rsidRPr="00C14224" w:rsidRDefault="0058085E" w:rsidP="00C14224">
      <w:pPr>
        <w:pStyle w:val="Heading3"/>
        <w:spacing w:line="360" w:lineRule="auto"/>
        <w:rPr>
          <w:rFonts w:asciiTheme="majorBidi" w:hAnsiTheme="majorBidi" w:cstheme="majorBidi"/>
          <w:szCs w:val="24"/>
        </w:rPr>
      </w:pPr>
      <w:bookmarkStart w:id="22" w:name="_Toc227769769"/>
      <w:r w:rsidRPr="00C14224">
        <w:rPr>
          <w:rFonts w:asciiTheme="majorBidi" w:hAnsiTheme="majorBidi" w:cstheme="majorBidi"/>
          <w:szCs w:val="24"/>
        </w:rPr>
        <w:t xml:space="preserve">4.1.3. </w:t>
      </w:r>
      <w:r w:rsidR="002511CE" w:rsidRPr="00C14224">
        <w:rPr>
          <w:rFonts w:asciiTheme="majorBidi" w:eastAsiaTheme="majorEastAsia" w:hAnsiTheme="majorBidi" w:cstheme="majorBidi"/>
          <w:szCs w:val="24"/>
        </w:rPr>
        <w:t>Social Factors (S)</w:t>
      </w:r>
      <w:bookmarkEnd w:id="22"/>
    </w:p>
    <w:p w14:paraId="698C8CB5" w14:textId="3DBA46F8" w:rsidR="002511CE" w:rsidRPr="00C14224" w:rsidRDefault="0058085E" w:rsidP="00C14224">
      <w:pPr>
        <w:pStyle w:val="Heading4"/>
        <w:spacing w:line="360" w:lineRule="auto"/>
        <w:rPr>
          <w:rFonts w:asciiTheme="majorBidi" w:hAnsiTheme="majorBidi"/>
          <w:sz w:val="24"/>
          <w:szCs w:val="24"/>
        </w:rPr>
      </w:pPr>
      <w:r w:rsidRPr="00C14224">
        <w:rPr>
          <w:rFonts w:asciiTheme="majorBidi" w:hAnsiTheme="majorBidi"/>
          <w:sz w:val="24"/>
          <w:szCs w:val="24"/>
        </w:rPr>
        <w:t xml:space="preserve">4.1.3.1. </w:t>
      </w:r>
      <w:r w:rsidR="002511CE" w:rsidRPr="00C14224">
        <w:rPr>
          <w:rFonts w:asciiTheme="majorBidi" w:hAnsiTheme="majorBidi"/>
          <w:sz w:val="24"/>
          <w:szCs w:val="24"/>
        </w:rPr>
        <w:t>Consumer Preferences and Technological Adoption</w:t>
      </w:r>
    </w:p>
    <w:p w14:paraId="67AEB1BE" w14:textId="6B92654A" w:rsidR="00764CCC" w:rsidRPr="00C14224" w:rsidRDefault="00C84D0D" w:rsidP="00C14224">
      <w:pPr>
        <w:spacing w:line="360" w:lineRule="auto"/>
        <w:ind w:firstLine="720"/>
        <w:jc w:val="both"/>
        <w:rPr>
          <w:rFonts w:asciiTheme="majorBidi" w:hAnsiTheme="majorBidi" w:cstheme="majorBidi"/>
          <w:sz w:val="24"/>
          <w:szCs w:val="24"/>
        </w:rPr>
      </w:pPr>
      <w:r w:rsidRPr="00C14224">
        <w:rPr>
          <w:rStyle w:val="cursor-pointer"/>
          <w:rFonts w:asciiTheme="majorBidi" w:hAnsiTheme="majorBidi" w:cstheme="majorBidi"/>
          <w:sz w:val="24"/>
          <w:szCs w:val="24"/>
        </w:rPr>
        <w:t>China is a technology-oriented country, and the population is extremely tech-savvy and rapid to pick up new technologies.</w:t>
      </w:r>
      <w:r w:rsidRPr="00C14224">
        <w:rPr>
          <w:rFonts w:asciiTheme="majorBidi" w:hAnsiTheme="majorBidi" w:cstheme="majorBidi"/>
          <w:sz w:val="24"/>
          <w:szCs w:val="24"/>
        </w:rPr>
        <w:t xml:space="preserve"> </w:t>
      </w:r>
      <w:r w:rsidR="00764CCC" w:rsidRPr="00C14224">
        <w:rPr>
          <w:rFonts w:asciiTheme="majorBidi" w:hAnsiTheme="majorBidi" w:cstheme="majorBidi"/>
          <w:sz w:val="24"/>
          <w:szCs w:val="24"/>
        </w:rPr>
        <w:t>By 2018, China had 802 million total internet users, with 788 million accessing the internet via mobile devices, accounting for 98% of all users, as shown in figure 8;</w:t>
      </w:r>
    </w:p>
    <w:p w14:paraId="4B49E5C2" w14:textId="77777777" w:rsidR="00764CCC" w:rsidRPr="00C14224" w:rsidRDefault="00764CCC" w:rsidP="00C14224">
      <w:pPr>
        <w:keepNext/>
        <w:spacing w:line="360" w:lineRule="auto"/>
        <w:ind w:firstLine="720"/>
        <w:jc w:val="center"/>
        <w:rPr>
          <w:rFonts w:asciiTheme="majorBidi" w:hAnsiTheme="majorBidi" w:cstheme="majorBidi"/>
          <w:sz w:val="24"/>
          <w:szCs w:val="24"/>
        </w:rPr>
      </w:pPr>
      <w:r w:rsidRPr="00C14224">
        <w:rPr>
          <w:rFonts w:asciiTheme="majorBidi" w:hAnsiTheme="majorBidi" w:cstheme="majorBidi"/>
          <w:noProof/>
          <w:sz w:val="24"/>
          <w:szCs w:val="24"/>
          <w:lang w:val="en-GB" w:eastAsia="en-GB"/>
        </w:rPr>
        <w:drawing>
          <wp:inline distT="0" distB="0" distL="0" distR="0" wp14:anchorId="1D7B7606" wp14:editId="0C81A137">
            <wp:extent cx="5451863" cy="3886200"/>
            <wp:effectExtent l="0" t="0" r="0" b="0"/>
            <wp:docPr id="49697691" name="Picture 10" descr="Chart: 98% Of Chinese Internet Users Are Mobile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Chart: 98% Of Chinese Internet Users Are Mobile | Statista"/>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57214" cy="3890015"/>
                    </a:xfrm>
                    <a:prstGeom prst="rect">
                      <a:avLst/>
                    </a:prstGeom>
                    <a:noFill/>
                    <a:ln>
                      <a:noFill/>
                    </a:ln>
                  </pic:spPr>
                </pic:pic>
              </a:graphicData>
            </a:graphic>
          </wp:inline>
        </w:drawing>
      </w:r>
    </w:p>
    <w:p w14:paraId="0FC77E32" w14:textId="7A0D2C83" w:rsidR="00764CCC" w:rsidRPr="00C14224" w:rsidRDefault="00764CCC" w:rsidP="00C14224">
      <w:pPr>
        <w:pStyle w:val="Caption"/>
        <w:spacing w:line="360" w:lineRule="auto"/>
        <w:jc w:val="center"/>
        <w:rPr>
          <w:rFonts w:asciiTheme="majorBidi" w:hAnsiTheme="majorBidi" w:cstheme="majorBidi"/>
          <w:sz w:val="24"/>
          <w:szCs w:val="24"/>
        </w:rPr>
      </w:pPr>
      <w:bookmarkStart w:id="23" w:name="_Toc227769797"/>
      <w:r w:rsidRPr="00C14224">
        <w:rPr>
          <w:rFonts w:asciiTheme="majorBidi" w:hAnsiTheme="majorBidi" w:cstheme="majorBidi"/>
          <w:sz w:val="24"/>
          <w:szCs w:val="24"/>
        </w:rPr>
        <w:t xml:space="preserve">Figure </w:t>
      </w:r>
      <w:r w:rsidRPr="00C14224">
        <w:rPr>
          <w:rFonts w:asciiTheme="majorBidi" w:hAnsiTheme="majorBidi" w:cstheme="majorBidi"/>
          <w:sz w:val="24"/>
          <w:szCs w:val="24"/>
        </w:rPr>
        <w:fldChar w:fldCharType="begin"/>
      </w:r>
      <w:r w:rsidRPr="00C14224">
        <w:rPr>
          <w:rFonts w:asciiTheme="majorBidi" w:hAnsiTheme="majorBidi" w:cstheme="majorBidi"/>
          <w:sz w:val="24"/>
          <w:szCs w:val="24"/>
        </w:rPr>
        <w:instrText xml:space="preserve"> SEQ Figure \* ARABIC </w:instrText>
      </w:r>
      <w:r w:rsidRPr="00C14224">
        <w:rPr>
          <w:rFonts w:asciiTheme="majorBidi" w:hAnsiTheme="majorBidi" w:cstheme="majorBidi"/>
          <w:sz w:val="24"/>
          <w:szCs w:val="24"/>
        </w:rPr>
        <w:fldChar w:fldCharType="separate"/>
      </w:r>
      <w:r w:rsidRPr="00C14224">
        <w:rPr>
          <w:rFonts w:asciiTheme="majorBidi" w:hAnsiTheme="majorBidi" w:cstheme="majorBidi"/>
          <w:noProof/>
          <w:sz w:val="24"/>
          <w:szCs w:val="24"/>
        </w:rPr>
        <w:t>8</w:t>
      </w:r>
      <w:r w:rsidRPr="00C14224">
        <w:rPr>
          <w:rFonts w:asciiTheme="majorBidi" w:hAnsiTheme="majorBidi" w:cstheme="majorBidi"/>
          <w:sz w:val="24"/>
          <w:szCs w:val="24"/>
        </w:rPr>
        <w:fldChar w:fldCharType="end"/>
      </w:r>
      <w:r w:rsidRPr="00C14224">
        <w:rPr>
          <w:rFonts w:asciiTheme="majorBidi" w:hAnsiTheme="majorBidi" w:cstheme="majorBidi"/>
          <w:sz w:val="24"/>
          <w:szCs w:val="24"/>
        </w:rPr>
        <w:t>: 98% OF Chinese Internet Users are Mobile</w:t>
      </w:r>
      <w:bookmarkEnd w:id="23"/>
    </w:p>
    <w:p w14:paraId="4D3EC1B3" w14:textId="0811291D" w:rsidR="00764CCC" w:rsidRPr="00C14224" w:rsidRDefault="00764CCC" w:rsidP="00C14224">
      <w:pPr>
        <w:spacing w:line="360" w:lineRule="auto"/>
        <w:jc w:val="center"/>
        <w:rPr>
          <w:rFonts w:asciiTheme="majorBidi" w:hAnsiTheme="majorBidi" w:cstheme="majorBidi"/>
          <w:sz w:val="24"/>
          <w:szCs w:val="24"/>
        </w:rPr>
      </w:pPr>
      <w:r w:rsidRPr="00C14224">
        <w:rPr>
          <w:rFonts w:asciiTheme="majorBidi" w:hAnsiTheme="majorBidi" w:cstheme="majorBidi"/>
          <w:sz w:val="24"/>
          <w:szCs w:val="24"/>
        </w:rPr>
        <w:t xml:space="preserve">Source: </w:t>
      </w:r>
      <w:r w:rsidRPr="00C14224">
        <w:rPr>
          <w:rFonts w:asciiTheme="majorBidi" w:hAnsiTheme="majorBidi" w:cstheme="majorBidi"/>
          <w:color w:val="000000"/>
          <w:sz w:val="24"/>
          <w:szCs w:val="24"/>
          <w:shd w:val="clear" w:color="auto" w:fill="FFFFFF"/>
        </w:rPr>
        <w:t>(McCarthy, 2018)</w:t>
      </w:r>
    </w:p>
    <w:p w14:paraId="7FD9086E" w14:textId="049ADE41" w:rsidR="002511CE" w:rsidRPr="002C78E3" w:rsidRDefault="00C84D0D" w:rsidP="00C14224">
      <w:pPr>
        <w:spacing w:line="360" w:lineRule="auto"/>
        <w:ind w:firstLine="720"/>
        <w:jc w:val="both"/>
        <w:rPr>
          <w:rFonts w:asciiTheme="majorBidi" w:hAnsiTheme="majorBidi" w:cstheme="majorBidi"/>
          <w:sz w:val="24"/>
          <w:szCs w:val="24"/>
        </w:rPr>
      </w:pPr>
      <w:r w:rsidRPr="00C14224">
        <w:rPr>
          <w:rStyle w:val="cursor-pointer"/>
          <w:rFonts w:asciiTheme="majorBidi" w:hAnsiTheme="majorBidi" w:cstheme="majorBidi"/>
          <w:sz w:val="24"/>
          <w:szCs w:val="24"/>
        </w:rPr>
        <w:t>This, according to Sharma (2025), offers a special chance to Intel to diversify its products, specifically in the fields such as smart devices, 5G, and AI chips.</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 xml:space="preserve">The innovativeness and advanced </w:t>
      </w:r>
      <w:r w:rsidRPr="00C14224">
        <w:rPr>
          <w:rStyle w:val="cursor-pointer"/>
          <w:rFonts w:asciiTheme="majorBidi" w:hAnsiTheme="majorBidi" w:cstheme="majorBidi"/>
          <w:sz w:val="24"/>
          <w:szCs w:val="24"/>
        </w:rPr>
        <w:lastRenderedPageBreak/>
        <w:t>technologies offered by Intel are in tandem with the rate in which new technologies are being adopted in China in smart homes, healthcare, and mobility.</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Nonetheless, price sensitivity of Chinese consumers implies that Intel is under a lot of pressure of competing with the local manufacturers producing cheaper semiconductors.</w:t>
      </w:r>
      <w:r w:rsidRPr="00C14224">
        <w:rPr>
          <w:rFonts w:asciiTheme="majorBidi" w:hAnsiTheme="majorBidi" w:cstheme="majorBidi"/>
          <w:sz w:val="24"/>
          <w:szCs w:val="24"/>
        </w:rPr>
        <w:t xml:space="preserve"> </w:t>
      </w:r>
    </w:p>
    <w:p w14:paraId="44255075" w14:textId="258A50BE" w:rsidR="002511CE" w:rsidRPr="00C14224" w:rsidRDefault="0058085E" w:rsidP="00C14224">
      <w:pPr>
        <w:pStyle w:val="Heading4"/>
        <w:spacing w:line="360" w:lineRule="auto"/>
        <w:rPr>
          <w:rFonts w:asciiTheme="majorBidi" w:hAnsiTheme="majorBidi"/>
          <w:sz w:val="24"/>
          <w:szCs w:val="24"/>
        </w:rPr>
      </w:pPr>
      <w:r w:rsidRPr="00C14224">
        <w:rPr>
          <w:rFonts w:asciiTheme="majorBidi" w:hAnsiTheme="majorBidi"/>
          <w:sz w:val="24"/>
          <w:szCs w:val="24"/>
        </w:rPr>
        <w:t xml:space="preserve">4.1.3.2. </w:t>
      </w:r>
      <w:r w:rsidR="002511CE" w:rsidRPr="00C14224">
        <w:rPr>
          <w:rFonts w:asciiTheme="majorBidi" w:hAnsiTheme="majorBidi"/>
          <w:sz w:val="24"/>
          <w:szCs w:val="24"/>
        </w:rPr>
        <w:t>Labor Market and Talent Acquisition</w:t>
      </w:r>
    </w:p>
    <w:p w14:paraId="668C72F1" w14:textId="549679C0" w:rsidR="002511CE" w:rsidRPr="002C78E3" w:rsidRDefault="00C84D0D" w:rsidP="00C14224">
      <w:pPr>
        <w:spacing w:line="360" w:lineRule="auto"/>
        <w:ind w:firstLine="720"/>
        <w:jc w:val="both"/>
        <w:rPr>
          <w:rFonts w:asciiTheme="majorBidi" w:hAnsiTheme="majorBidi" w:cstheme="majorBidi"/>
          <w:sz w:val="24"/>
          <w:szCs w:val="24"/>
        </w:rPr>
      </w:pPr>
      <w:r w:rsidRPr="00C14224">
        <w:rPr>
          <w:rStyle w:val="cursor-pointer"/>
          <w:rFonts w:asciiTheme="majorBidi" w:hAnsiTheme="majorBidi" w:cstheme="majorBidi"/>
          <w:sz w:val="24"/>
          <w:szCs w:val="24"/>
        </w:rPr>
        <w:t>Intel also needs to pay attention to the labor market of China and the difficulties related to attracting and retaining talented workforce.</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Although China is a country where one can find a lot of graduates in such areas as engineering and materials science, Intel has to struggle with other multinational companies and local competitors to find the most talented.</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Moreover, to adjust the Intel corporate culture according to the Chinese working norms and expectations, including the preference of the hierarchy and the relationships as the basis of conducting business, a strategic approach is necessary (Marshall et al., 2018)</w:t>
      </w:r>
      <w:r w:rsidR="002511CE" w:rsidRPr="002C78E3">
        <w:rPr>
          <w:rFonts w:asciiTheme="majorBidi" w:hAnsiTheme="majorBidi" w:cstheme="majorBidi"/>
          <w:sz w:val="24"/>
          <w:szCs w:val="24"/>
        </w:rPr>
        <w:t>.</w:t>
      </w:r>
    </w:p>
    <w:p w14:paraId="35226A9B" w14:textId="28DB7CCC" w:rsidR="002511CE" w:rsidRPr="00C14224" w:rsidRDefault="0058085E" w:rsidP="00C14224">
      <w:pPr>
        <w:pStyle w:val="Heading3"/>
        <w:spacing w:line="360" w:lineRule="auto"/>
        <w:rPr>
          <w:rFonts w:asciiTheme="majorBidi" w:hAnsiTheme="majorBidi" w:cstheme="majorBidi"/>
          <w:szCs w:val="24"/>
        </w:rPr>
      </w:pPr>
      <w:bookmarkStart w:id="24" w:name="_Toc227769770"/>
      <w:r w:rsidRPr="00C14224">
        <w:rPr>
          <w:rFonts w:asciiTheme="majorBidi" w:hAnsiTheme="majorBidi" w:cstheme="majorBidi"/>
          <w:szCs w:val="24"/>
        </w:rPr>
        <w:t xml:space="preserve">4.1.4. </w:t>
      </w:r>
      <w:r w:rsidR="002511CE" w:rsidRPr="00C14224">
        <w:rPr>
          <w:rFonts w:asciiTheme="majorBidi" w:eastAsiaTheme="majorEastAsia" w:hAnsiTheme="majorBidi" w:cstheme="majorBidi"/>
          <w:szCs w:val="24"/>
        </w:rPr>
        <w:t>Technological Factors (T)</w:t>
      </w:r>
      <w:bookmarkEnd w:id="24"/>
    </w:p>
    <w:p w14:paraId="092AB8F2" w14:textId="6E29777E" w:rsidR="002511CE" w:rsidRPr="00C14224" w:rsidRDefault="0058085E" w:rsidP="00C14224">
      <w:pPr>
        <w:pStyle w:val="Heading4"/>
        <w:spacing w:line="360" w:lineRule="auto"/>
        <w:rPr>
          <w:rFonts w:asciiTheme="majorBidi" w:hAnsiTheme="majorBidi"/>
          <w:sz w:val="24"/>
          <w:szCs w:val="24"/>
        </w:rPr>
      </w:pPr>
      <w:r w:rsidRPr="00C14224">
        <w:rPr>
          <w:rFonts w:asciiTheme="majorBidi" w:hAnsiTheme="majorBidi"/>
          <w:sz w:val="24"/>
          <w:szCs w:val="24"/>
        </w:rPr>
        <w:t xml:space="preserve">4.1.4.1. </w:t>
      </w:r>
      <w:r w:rsidR="002511CE" w:rsidRPr="00C14224">
        <w:rPr>
          <w:rFonts w:asciiTheme="majorBidi" w:hAnsiTheme="majorBidi"/>
          <w:sz w:val="24"/>
          <w:szCs w:val="24"/>
        </w:rPr>
        <w:t>Technological Innovation and Competition</w:t>
      </w:r>
    </w:p>
    <w:p w14:paraId="4705CB7E" w14:textId="51531378" w:rsidR="002511CE" w:rsidRPr="002C78E3" w:rsidRDefault="00C84D0D" w:rsidP="00C14224">
      <w:pPr>
        <w:spacing w:line="360" w:lineRule="auto"/>
        <w:ind w:firstLine="720"/>
        <w:jc w:val="both"/>
        <w:rPr>
          <w:rFonts w:asciiTheme="majorBidi" w:hAnsiTheme="majorBidi" w:cstheme="majorBidi"/>
          <w:sz w:val="24"/>
          <w:szCs w:val="24"/>
        </w:rPr>
      </w:pPr>
      <w:r w:rsidRPr="00C14224">
        <w:rPr>
          <w:rStyle w:val="cursor-pointer"/>
          <w:rFonts w:asciiTheme="majorBidi" w:hAnsiTheme="majorBidi" w:cstheme="majorBidi"/>
          <w:sz w:val="24"/>
          <w:szCs w:val="24"/>
        </w:rPr>
        <w:t>The success of Intel in China largely relies on its capability to lead in innovation of semiconductors.</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The vigorous drive of China towards self-sufficiency in semiconductor technologies (especially 5G and AI) has resulted in more localized competition among such firms as SMIC (</w:t>
      </w:r>
      <w:proofErr w:type="spellStart"/>
      <w:r w:rsidRPr="00C14224">
        <w:rPr>
          <w:rStyle w:val="cursor-pointer"/>
          <w:rFonts w:asciiTheme="majorBidi" w:hAnsiTheme="majorBidi" w:cstheme="majorBidi"/>
          <w:sz w:val="24"/>
          <w:szCs w:val="24"/>
        </w:rPr>
        <w:t>Boquet</w:t>
      </w:r>
      <w:proofErr w:type="spellEnd"/>
      <w:r w:rsidRPr="00C14224">
        <w:rPr>
          <w:rStyle w:val="cursor-pointer"/>
          <w:rFonts w:asciiTheme="majorBidi" w:hAnsiTheme="majorBidi" w:cstheme="majorBidi"/>
          <w:sz w:val="24"/>
          <w:szCs w:val="24"/>
        </w:rPr>
        <w:t>, 2021).</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Intel will also have to be a leader in designing and manufacturing capabilities in chips to stay in competition with local firms, who are also increasingly devoting their attention at developing their own state-of-the-art semiconductors</w:t>
      </w:r>
      <w:r w:rsidR="002511CE" w:rsidRPr="002C78E3">
        <w:rPr>
          <w:rFonts w:asciiTheme="majorBidi" w:hAnsiTheme="majorBidi" w:cstheme="majorBidi"/>
          <w:sz w:val="24"/>
          <w:szCs w:val="24"/>
        </w:rPr>
        <w:t>.</w:t>
      </w:r>
    </w:p>
    <w:p w14:paraId="445C87BA" w14:textId="0B23F8EE" w:rsidR="002511CE" w:rsidRPr="00C14224" w:rsidRDefault="0058085E" w:rsidP="00C14224">
      <w:pPr>
        <w:pStyle w:val="Heading4"/>
        <w:spacing w:line="360" w:lineRule="auto"/>
        <w:rPr>
          <w:rFonts w:asciiTheme="majorBidi" w:hAnsiTheme="majorBidi"/>
          <w:sz w:val="24"/>
          <w:szCs w:val="24"/>
        </w:rPr>
      </w:pPr>
      <w:r w:rsidRPr="00C14224">
        <w:rPr>
          <w:rFonts w:asciiTheme="majorBidi" w:hAnsiTheme="majorBidi"/>
          <w:sz w:val="24"/>
          <w:szCs w:val="24"/>
        </w:rPr>
        <w:t xml:space="preserve">4.1.4.2. </w:t>
      </w:r>
      <w:r w:rsidR="002511CE" w:rsidRPr="00C14224">
        <w:rPr>
          <w:rFonts w:asciiTheme="majorBidi" w:hAnsiTheme="majorBidi"/>
          <w:sz w:val="24"/>
          <w:szCs w:val="24"/>
        </w:rPr>
        <w:t>R&amp;D Investment and Advancements</w:t>
      </w:r>
    </w:p>
    <w:p w14:paraId="018A3BE8" w14:textId="36F4DF1F" w:rsidR="00764CCC" w:rsidRPr="00C14224" w:rsidRDefault="00C84D0D" w:rsidP="00C14224">
      <w:pPr>
        <w:spacing w:line="360" w:lineRule="auto"/>
        <w:ind w:firstLine="720"/>
        <w:jc w:val="both"/>
        <w:rPr>
          <w:rFonts w:asciiTheme="majorBidi" w:hAnsiTheme="majorBidi" w:cstheme="majorBidi"/>
          <w:sz w:val="24"/>
          <w:szCs w:val="24"/>
        </w:rPr>
      </w:pPr>
      <w:r w:rsidRPr="00C14224">
        <w:rPr>
          <w:rStyle w:val="cursor-pointer"/>
          <w:rFonts w:asciiTheme="majorBidi" w:hAnsiTheme="majorBidi" w:cstheme="majorBidi"/>
          <w:sz w:val="24"/>
          <w:szCs w:val="24"/>
        </w:rPr>
        <w:t>Chang and Tsai (2026) pointed out that the heavy investment of Intel in R &amp; D enables it to produce the most advanced chip to be used in AI, autonomous vehicles, and high-performance computing.</w:t>
      </w:r>
      <w:r w:rsidRPr="00C14224">
        <w:rPr>
          <w:rFonts w:asciiTheme="majorBidi" w:hAnsiTheme="majorBidi" w:cstheme="majorBidi"/>
          <w:sz w:val="24"/>
          <w:szCs w:val="24"/>
        </w:rPr>
        <w:t xml:space="preserve"> </w:t>
      </w:r>
      <w:r w:rsidR="00764CCC" w:rsidRPr="00C14224">
        <w:rPr>
          <w:rFonts w:asciiTheme="majorBidi" w:hAnsiTheme="majorBidi" w:cstheme="majorBidi"/>
          <w:sz w:val="24"/>
          <w:szCs w:val="24"/>
        </w:rPr>
        <w:t>In 2016, Intel led semiconductor R&amp;D spending with $12.74 billion, followed by Qualcomm and Broadcom, investing $5.1 billion and $3.19 billion, respectively, as shown in figure 9;</w:t>
      </w:r>
    </w:p>
    <w:p w14:paraId="2F354A69" w14:textId="77777777" w:rsidR="00764CCC" w:rsidRPr="00C14224" w:rsidRDefault="00764CCC" w:rsidP="00C14224">
      <w:pPr>
        <w:keepNext/>
        <w:spacing w:line="360" w:lineRule="auto"/>
        <w:ind w:firstLine="720"/>
        <w:jc w:val="center"/>
        <w:rPr>
          <w:rFonts w:asciiTheme="majorBidi" w:hAnsiTheme="majorBidi" w:cstheme="majorBidi"/>
          <w:sz w:val="24"/>
          <w:szCs w:val="24"/>
        </w:rPr>
      </w:pPr>
      <w:r w:rsidRPr="00C14224">
        <w:rPr>
          <w:rFonts w:asciiTheme="majorBidi" w:hAnsiTheme="majorBidi" w:cstheme="majorBidi"/>
          <w:noProof/>
          <w:sz w:val="24"/>
          <w:szCs w:val="24"/>
          <w:lang w:val="en-GB" w:eastAsia="en-GB"/>
        </w:rPr>
        <w:lastRenderedPageBreak/>
        <w:drawing>
          <wp:inline distT="0" distB="0" distL="0" distR="0" wp14:anchorId="0679B4F7" wp14:editId="03B1C9E5">
            <wp:extent cx="5112327" cy="4246245"/>
            <wp:effectExtent l="0" t="0" r="0" b="1905"/>
            <wp:docPr id="340829855" name="Picture 11" descr="Intel Continues to Drive Semiconductor Industry R&amp;D Spen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Intel Continues to Drive Semiconductor Industry R&amp;D Spendi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114040" cy="4247668"/>
                    </a:xfrm>
                    <a:prstGeom prst="rect">
                      <a:avLst/>
                    </a:prstGeom>
                    <a:noFill/>
                    <a:ln>
                      <a:noFill/>
                    </a:ln>
                  </pic:spPr>
                </pic:pic>
              </a:graphicData>
            </a:graphic>
          </wp:inline>
        </w:drawing>
      </w:r>
    </w:p>
    <w:p w14:paraId="4E4EFBFA" w14:textId="7EA06104" w:rsidR="00764CCC" w:rsidRPr="00C14224" w:rsidRDefault="00764CCC" w:rsidP="00C14224">
      <w:pPr>
        <w:pStyle w:val="Caption"/>
        <w:spacing w:line="360" w:lineRule="auto"/>
        <w:jc w:val="center"/>
        <w:rPr>
          <w:rFonts w:asciiTheme="majorBidi" w:hAnsiTheme="majorBidi" w:cstheme="majorBidi"/>
          <w:sz w:val="24"/>
          <w:szCs w:val="24"/>
        </w:rPr>
      </w:pPr>
      <w:bookmarkStart w:id="25" w:name="_Toc227769798"/>
      <w:r w:rsidRPr="00C14224">
        <w:rPr>
          <w:rFonts w:asciiTheme="majorBidi" w:hAnsiTheme="majorBidi" w:cstheme="majorBidi"/>
          <w:sz w:val="24"/>
          <w:szCs w:val="24"/>
        </w:rPr>
        <w:t xml:space="preserve">Figure </w:t>
      </w:r>
      <w:r w:rsidRPr="00C14224">
        <w:rPr>
          <w:rFonts w:asciiTheme="majorBidi" w:hAnsiTheme="majorBidi" w:cstheme="majorBidi"/>
          <w:sz w:val="24"/>
          <w:szCs w:val="24"/>
        </w:rPr>
        <w:fldChar w:fldCharType="begin"/>
      </w:r>
      <w:r w:rsidRPr="00C14224">
        <w:rPr>
          <w:rFonts w:asciiTheme="majorBidi" w:hAnsiTheme="majorBidi" w:cstheme="majorBidi"/>
          <w:sz w:val="24"/>
          <w:szCs w:val="24"/>
        </w:rPr>
        <w:instrText xml:space="preserve"> SEQ Figure \* ARABIC </w:instrText>
      </w:r>
      <w:r w:rsidRPr="00C14224">
        <w:rPr>
          <w:rFonts w:asciiTheme="majorBidi" w:hAnsiTheme="majorBidi" w:cstheme="majorBidi"/>
          <w:sz w:val="24"/>
          <w:szCs w:val="24"/>
        </w:rPr>
        <w:fldChar w:fldCharType="separate"/>
      </w:r>
      <w:r w:rsidRPr="00C14224">
        <w:rPr>
          <w:rFonts w:asciiTheme="majorBidi" w:hAnsiTheme="majorBidi" w:cstheme="majorBidi"/>
          <w:noProof/>
          <w:sz w:val="24"/>
          <w:szCs w:val="24"/>
        </w:rPr>
        <w:t>9</w:t>
      </w:r>
      <w:r w:rsidRPr="00C14224">
        <w:rPr>
          <w:rFonts w:asciiTheme="majorBidi" w:hAnsiTheme="majorBidi" w:cstheme="majorBidi"/>
          <w:sz w:val="24"/>
          <w:szCs w:val="24"/>
        </w:rPr>
        <w:fldChar w:fldCharType="end"/>
      </w:r>
      <w:r w:rsidRPr="00C14224">
        <w:rPr>
          <w:rFonts w:asciiTheme="majorBidi" w:hAnsiTheme="majorBidi" w:cstheme="majorBidi"/>
          <w:sz w:val="24"/>
          <w:szCs w:val="24"/>
        </w:rPr>
        <w:t>: Intel's R&amp;D Investment</w:t>
      </w:r>
      <w:bookmarkEnd w:id="25"/>
    </w:p>
    <w:p w14:paraId="4E538050" w14:textId="4FF62E00" w:rsidR="00764CCC" w:rsidRPr="00C14224" w:rsidRDefault="00764CCC" w:rsidP="00C14224">
      <w:pPr>
        <w:spacing w:line="360" w:lineRule="auto"/>
        <w:jc w:val="center"/>
        <w:rPr>
          <w:rFonts w:asciiTheme="majorBidi" w:hAnsiTheme="majorBidi" w:cstheme="majorBidi"/>
          <w:sz w:val="24"/>
          <w:szCs w:val="24"/>
        </w:rPr>
      </w:pPr>
      <w:r w:rsidRPr="00C14224">
        <w:rPr>
          <w:rFonts w:asciiTheme="majorBidi" w:hAnsiTheme="majorBidi" w:cstheme="majorBidi"/>
          <w:sz w:val="24"/>
          <w:szCs w:val="24"/>
        </w:rPr>
        <w:t xml:space="preserve">Source: </w:t>
      </w:r>
      <w:r w:rsidRPr="00C14224">
        <w:rPr>
          <w:rFonts w:asciiTheme="majorBidi" w:hAnsiTheme="majorBidi" w:cstheme="majorBidi"/>
          <w:color w:val="000000"/>
          <w:sz w:val="24"/>
          <w:szCs w:val="24"/>
          <w:shd w:val="clear" w:color="auto" w:fill="FFFFFF"/>
        </w:rPr>
        <w:t>(Design-reuse.com, 2026)</w:t>
      </w:r>
    </w:p>
    <w:p w14:paraId="2CCFB414" w14:textId="2F28E110" w:rsidR="002511CE" w:rsidRPr="002C78E3" w:rsidRDefault="00C84D0D" w:rsidP="00C14224">
      <w:pPr>
        <w:spacing w:line="360" w:lineRule="auto"/>
        <w:ind w:firstLine="720"/>
        <w:jc w:val="both"/>
        <w:rPr>
          <w:rFonts w:asciiTheme="majorBidi" w:hAnsiTheme="majorBidi" w:cstheme="majorBidi"/>
          <w:sz w:val="24"/>
          <w:szCs w:val="24"/>
        </w:rPr>
      </w:pPr>
      <w:r w:rsidRPr="00C14224">
        <w:rPr>
          <w:rStyle w:val="cursor-pointer"/>
          <w:rFonts w:asciiTheme="majorBidi" w:hAnsiTheme="majorBidi" w:cstheme="majorBidi"/>
          <w:sz w:val="24"/>
          <w:szCs w:val="24"/>
        </w:rPr>
        <w:t>Nonetheless, the aggressive innovation by China in AI studies and next generation computing implies that Intel has to keep up with the speed of innovation in order to stay competitive in a rapidly evolving market</w:t>
      </w:r>
      <w:r w:rsidR="002511CE" w:rsidRPr="002C78E3">
        <w:rPr>
          <w:rFonts w:asciiTheme="majorBidi" w:hAnsiTheme="majorBidi" w:cstheme="majorBidi"/>
          <w:sz w:val="24"/>
          <w:szCs w:val="24"/>
        </w:rPr>
        <w:t>.</w:t>
      </w:r>
    </w:p>
    <w:p w14:paraId="373C1E03" w14:textId="08130802" w:rsidR="002511CE" w:rsidRPr="00C14224" w:rsidRDefault="0058085E" w:rsidP="00C14224">
      <w:pPr>
        <w:pStyle w:val="Heading3"/>
        <w:spacing w:line="360" w:lineRule="auto"/>
        <w:rPr>
          <w:rFonts w:asciiTheme="majorBidi" w:hAnsiTheme="majorBidi" w:cstheme="majorBidi"/>
          <w:szCs w:val="24"/>
        </w:rPr>
      </w:pPr>
      <w:bookmarkStart w:id="26" w:name="_Toc227769771"/>
      <w:r w:rsidRPr="00C14224">
        <w:rPr>
          <w:rFonts w:asciiTheme="majorBidi" w:hAnsiTheme="majorBidi" w:cstheme="majorBidi"/>
          <w:szCs w:val="24"/>
        </w:rPr>
        <w:t xml:space="preserve">4.1.5. </w:t>
      </w:r>
      <w:r w:rsidR="002511CE" w:rsidRPr="00C14224">
        <w:rPr>
          <w:rFonts w:asciiTheme="majorBidi" w:eastAsiaTheme="majorEastAsia" w:hAnsiTheme="majorBidi" w:cstheme="majorBidi"/>
          <w:szCs w:val="24"/>
        </w:rPr>
        <w:t>Environmental Factors (E)</w:t>
      </w:r>
      <w:bookmarkEnd w:id="26"/>
    </w:p>
    <w:p w14:paraId="073CCD74" w14:textId="6CA6DDF2" w:rsidR="002511CE" w:rsidRPr="00C14224" w:rsidRDefault="0058085E" w:rsidP="00C14224">
      <w:pPr>
        <w:pStyle w:val="Heading4"/>
        <w:spacing w:line="360" w:lineRule="auto"/>
        <w:rPr>
          <w:rFonts w:asciiTheme="majorBidi" w:hAnsiTheme="majorBidi"/>
          <w:sz w:val="24"/>
          <w:szCs w:val="24"/>
        </w:rPr>
      </w:pPr>
      <w:r w:rsidRPr="00C14224">
        <w:rPr>
          <w:rFonts w:asciiTheme="majorBidi" w:hAnsiTheme="majorBidi"/>
          <w:sz w:val="24"/>
          <w:szCs w:val="24"/>
        </w:rPr>
        <w:t xml:space="preserve">4.1.5.1. </w:t>
      </w:r>
      <w:r w:rsidR="002511CE" w:rsidRPr="00C14224">
        <w:rPr>
          <w:rFonts w:asciiTheme="majorBidi" w:hAnsiTheme="majorBidi"/>
          <w:sz w:val="24"/>
          <w:szCs w:val="24"/>
        </w:rPr>
        <w:t>Sustainability and Green Manufacturing</w:t>
      </w:r>
    </w:p>
    <w:p w14:paraId="6F3AEC9B" w14:textId="52684201" w:rsidR="002511CE" w:rsidRPr="002C78E3" w:rsidRDefault="00C84D0D" w:rsidP="00C14224">
      <w:pPr>
        <w:spacing w:line="360" w:lineRule="auto"/>
        <w:ind w:firstLine="720"/>
        <w:jc w:val="both"/>
        <w:rPr>
          <w:rFonts w:asciiTheme="majorBidi" w:hAnsiTheme="majorBidi" w:cstheme="majorBidi"/>
          <w:sz w:val="24"/>
          <w:szCs w:val="24"/>
        </w:rPr>
      </w:pPr>
      <w:r w:rsidRPr="00C14224">
        <w:rPr>
          <w:rStyle w:val="cursor-pointer"/>
          <w:rFonts w:asciiTheme="majorBidi" w:hAnsiTheme="majorBidi" w:cstheme="majorBidi"/>
          <w:sz w:val="24"/>
          <w:szCs w:val="24"/>
        </w:rPr>
        <w:t>The government of China has become more inclined towards sustainable development and carbon emission reduction in their manufacturing industry.</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Intel has to abide by the stringent environmental laws of China more so in semiconductor production which may have a lengthy environmental effect in terms of water consumption, wastes as well as chemicals.</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 xml:space="preserve">Moreover, an analysis of the report by Mark and Roberts (2023) revealed that environmental standards have </w:t>
      </w:r>
      <w:r w:rsidRPr="00C14224">
        <w:rPr>
          <w:rStyle w:val="cursor-pointer"/>
          <w:rFonts w:asciiTheme="majorBidi" w:hAnsiTheme="majorBidi" w:cstheme="majorBidi"/>
          <w:sz w:val="24"/>
          <w:szCs w:val="24"/>
        </w:rPr>
        <w:lastRenderedPageBreak/>
        <w:t>been enforced by the Chinese government, requiring foreign and local manufacturers to adhere to them.</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The fact that Intel is capable of ensuring that its manufacturing patterns are in line with the green objectives of China can give it a competitive edge, especially with the rest of the world investors and consumers giving increasing concerns to eco-friendly products.</w:t>
      </w:r>
      <w:r w:rsidRPr="00C14224">
        <w:rPr>
          <w:rFonts w:asciiTheme="majorBidi" w:hAnsiTheme="majorBidi" w:cstheme="majorBidi"/>
          <w:sz w:val="24"/>
          <w:szCs w:val="24"/>
        </w:rPr>
        <w:t xml:space="preserve"> </w:t>
      </w:r>
    </w:p>
    <w:p w14:paraId="4293E4D4" w14:textId="60EDBA8B" w:rsidR="002511CE" w:rsidRPr="00C14224" w:rsidRDefault="0058085E" w:rsidP="00C14224">
      <w:pPr>
        <w:pStyle w:val="Heading3"/>
        <w:spacing w:line="360" w:lineRule="auto"/>
        <w:rPr>
          <w:rFonts w:asciiTheme="majorBidi" w:hAnsiTheme="majorBidi" w:cstheme="majorBidi"/>
          <w:szCs w:val="24"/>
        </w:rPr>
      </w:pPr>
      <w:bookmarkStart w:id="27" w:name="_Toc227769772"/>
      <w:r w:rsidRPr="00C14224">
        <w:rPr>
          <w:rFonts w:asciiTheme="majorBidi" w:hAnsiTheme="majorBidi" w:cstheme="majorBidi"/>
          <w:szCs w:val="24"/>
        </w:rPr>
        <w:t xml:space="preserve">4.1.6. </w:t>
      </w:r>
      <w:r w:rsidR="002511CE" w:rsidRPr="00C14224">
        <w:rPr>
          <w:rFonts w:asciiTheme="majorBidi" w:eastAsiaTheme="majorEastAsia" w:hAnsiTheme="majorBidi" w:cstheme="majorBidi"/>
          <w:szCs w:val="24"/>
        </w:rPr>
        <w:t>Legal Factors (L)</w:t>
      </w:r>
      <w:bookmarkEnd w:id="27"/>
    </w:p>
    <w:p w14:paraId="2AD61268" w14:textId="425AB148" w:rsidR="002511CE" w:rsidRPr="00C14224" w:rsidRDefault="0058085E" w:rsidP="00C14224">
      <w:pPr>
        <w:pStyle w:val="Heading4"/>
        <w:spacing w:line="360" w:lineRule="auto"/>
        <w:rPr>
          <w:rFonts w:asciiTheme="majorBidi" w:hAnsiTheme="majorBidi"/>
          <w:sz w:val="24"/>
          <w:szCs w:val="24"/>
        </w:rPr>
      </w:pPr>
      <w:r w:rsidRPr="00C14224">
        <w:rPr>
          <w:rFonts w:asciiTheme="majorBidi" w:hAnsiTheme="majorBidi"/>
          <w:sz w:val="24"/>
          <w:szCs w:val="24"/>
        </w:rPr>
        <w:t xml:space="preserve">4.1.6.1. </w:t>
      </w:r>
      <w:r w:rsidR="002511CE" w:rsidRPr="00C14224">
        <w:rPr>
          <w:rFonts w:asciiTheme="majorBidi" w:hAnsiTheme="majorBidi"/>
          <w:sz w:val="24"/>
          <w:szCs w:val="24"/>
        </w:rPr>
        <w:t>Intellectual Property and Technology Transfer</w:t>
      </w:r>
    </w:p>
    <w:p w14:paraId="718CDE32" w14:textId="63924BC0" w:rsidR="002511CE" w:rsidRPr="002C78E3" w:rsidRDefault="00C84D0D" w:rsidP="00C14224">
      <w:pPr>
        <w:spacing w:line="360" w:lineRule="auto"/>
        <w:ind w:firstLine="720"/>
        <w:jc w:val="both"/>
        <w:rPr>
          <w:rFonts w:asciiTheme="majorBidi" w:hAnsiTheme="majorBidi" w:cstheme="majorBidi"/>
          <w:sz w:val="24"/>
          <w:szCs w:val="24"/>
        </w:rPr>
      </w:pPr>
      <w:r w:rsidRPr="00C14224">
        <w:rPr>
          <w:rStyle w:val="cursor-pointer"/>
          <w:rFonts w:asciiTheme="majorBidi" w:hAnsiTheme="majorBidi" w:cstheme="majorBidi"/>
          <w:sz w:val="24"/>
          <w:szCs w:val="24"/>
        </w:rPr>
        <w:t>Foreign companies such as Intel have been an issue of concern when it comes to the IP laws in China.</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Even though there has been an upsurge on IP regime in China, issues of IP theft and transfer of technology are still high.</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Intel will have to make sure that the technologies and innovative designs that it patents are sufficiently safeguarded in the market where local companies frequently use government resources to develop rival technologies (Malkin, 2022)</w:t>
      </w:r>
      <w:r w:rsidR="002511CE" w:rsidRPr="002C78E3">
        <w:rPr>
          <w:rFonts w:asciiTheme="majorBidi" w:hAnsiTheme="majorBidi" w:cstheme="majorBidi"/>
          <w:sz w:val="24"/>
          <w:szCs w:val="24"/>
        </w:rPr>
        <w:t>.</w:t>
      </w:r>
    </w:p>
    <w:p w14:paraId="443509C4" w14:textId="5380DDF9" w:rsidR="002511CE" w:rsidRPr="00C14224" w:rsidRDefault="0058085E" w:rsidP="00C14224">
      <w:pPr>
        <w:pStyle w:val="Heading4"/>
        <w:spacing w:line="360" w:lineRule="auto"/>
        <w:rPr>
          <w:rFonts w:asciiTheme="majorBidi" w:hAnsiTheme="majorBidi"/>
          <w:sz w:val="24"/>
          <w:szCs w:val="24"/>
        </w:rPr>
      </w:pPr>
      <w:r w:rsidRPr="00C14224">
        <w:rPr>
          <w:rFonts w:asciiTheme="majorBidi" w:hAnsiTheme="majorBidi"/>
          <w:sz w:val="24"/>
          <w:szCs w:val="24"/>
        </w:rPr>
        <w:t xml:space="preserve">4.1.6.2. </w:t>
      </w:r>
      <w:r w:rsidR="002511CE" w:rsidRPr="00C14224">
        <w:rPr>
          <w:rFonts w:asciiTheme="majorBidi" w:hAnsiTheme="majorBidi"/>
          <w:sz w:val="24"/>
          <w:szCs w:val="24"/>
        </w:rPr>
        <w:t>Regulatory Compliance</w:t>
      </w:r>
    </w:p>
    <w:p w14:paraId="331D94CF" w14:textId="473ACA04" w:rsidR="00764CCC" w:rsidRPr="00C14224" w:rsidRDefault="00C84D0D" w:rsidP="00C14224">
      <w:pPr>
        <w:spacing w:line="360" w:lineRule="auto"/>
        <w:ind w:firstLine="720"/>
        <w:jc w:val="both"/>
        <w:rPr>
          <w:rFonts w:asciiTheme="majorBidi" w:hAnsiTheme="majorBidi" w:cstheme="majorBidi"/>
          <w:sz w:val="24"/>
          <w:szCs w:val="24"/>
        </w:rPr>
      </w:pPr>
      <w:r w:rsidRPr="00C14224">
        <w:rPr>
          <w:rStyle w:val="cursor-pointer"/>
          <w:rFonts w:asciiTheme="majorBidi" w:hAnsiTheme="majorBidi" w:cstheme="majorBidi"/>
          <w:sz w:val="24"/>
          <w:szCs w:val="24"/>
        </w:rPr>
        <w:t>Bai and Yu (2026), note that China has a complex regulatory environment, where there are regular shifts in trade rules, data security policies, and manufacturing policies.</w:t>
      </w:r>
      <w:r w:rsidRPr="00C14224">
        <w:rPr>
          <w:rFonts w:asciiTheme="majorBidi" w:hAnsiTheme="majorBidi" w:cstheme="majorBidi"/>
          <w:sz w:val="24"/>
          <w:szCs w:val="24"/>
        </w:rPr>
        <w:t xml:space="preserve"> </w:t>
      </w:r>
      <w:r w:rsidR="00764CCC" w:rsidRPr="00C14224">
        <w:rPr>
          <w:rFonts w:asciiTheme="majorBidi" w:hAnsiTheme="majorBidi" w:cstheme="majorBidi"/>
          <w:sz w:val="24"/>
          <w:szCs w:val="24"/>
        </w:rPr>
        <w:t>Figure 10 shows the issuance of individual versus collaborative actions across various Chinese government bodies, with the State Council issuing the most individual documents (165) compared to other organizations like the National Intellectual Property Administration (59) and the Ministry of Finance (16);</w:t>
      </w:r>
    </w:p>
    <w:p w14:paraId="1B6B1C9F" w14:textId="77777777" w:rsidR="00764CCC" w:rsidRPr="00C14224" w:rsidRDefault="00764CCC" w:rsidP="00C14224">
      <w:pPr>
        <w:keepNext/>
        <w:spacing w:line="360" w:lineRule="auto"/>
        <w:ind w:firstLine="720"/>
        <w:jc w:val="center"/>
        <w:rPr>
          <w:rFonts w:asciiTheme="majorBidi" w:hAnsiTheme="majorBidi" w:cstheme="majorBidi"/>
          <w:sz w:val="24"/>
          <w:szCs w:val="24"/>
        </w:rPr>
      </w:pPr>
      <w:r w:rsidRPr="00C14224">
        <w:rPr>
          <w:rFonts w:asciiTheme="majorBidi" w:hAnsiTheme="majorBidi" w:cstheme="majorBidi"/>
          <w:noProof/>
          <w:sz w:val="24"/>
          <w:szCs w:val="24"/>
          <w:lang w:val="en-GB" w:eastAsia="en-GB"/>
        </w:rPr>
        <w:lastRenderedPageBreak/>
        <w:drawing>
          <wp:inline distT="0" distB="0" distL="0" distR="0" wp14:anchorId="3ADAE8A0" wp14:editId="615E8002">
            <wp:extent cx="5423935" cy="3636818"/>
            <wp:effectExtent l="0" t="0" r="5715" b="1905"/>
            <wp:docPr id="1418087916" name="Picture 12" descr="Sustainability 16 02159 g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Sustainability 16 02159 g003"/>
                    <pic:cNvPicPr>
                      <a:picLocks noChangeAspect="1" noChangeArrowheads="1"/>
                    </pic:cNvPicPr>
                  </pic:nvPicPr>
                  <pic:blipFill>
                    <a:blip r:embed="rId15" cstate="print">
                      <a:extLst>
                        <a:ext uri="{BEBA8EAE-BF5A-486C-A8C5-ECC9F3942E4B}">
                          <a14:imgProps xmlns:a14="http://schemas.microsoft.com/office/drawing/2010/main">
                            <a14:imgLayer r:embed="rId16">
                              <a14:imgEffect>
                                <a14:sharpenSoften amount="21000"/>
                              </a14:imgEffect>
                            </a14:imgLayer>
                          </a14:imgProps>
                        </a:ext>
                        <a:ext uri="{28A0092B-C50C-407E-A947-70E740481C1C}">
                          <a14:useLocalDpi xmlns:a14="http://schemas.microsoft.com/office/drawing/2010/main" val="0"/>
                        </a:ext>
                      </a:extLst>
                    </a:blip>
                    <a:srcRect/>
                    <a:stretch>
                      <a:fillRect/>
                    </a:stretch>
                  </pic:blipFill>
                  <pic:spPr bwMode="auto">
                    <a:xfrm>
                      <a:off x="0" y="0"/>
                      <a:ext cx="5428367" cy="3639790"/>
                    </a:xfrm>
                    <a:prstGeom prst="rect">
                      <a:avLst/>
                    </a:prstGeom>
                    <a:noFill/>
                    <a:ln>
                      <a:noFill/>
                    </a:ln>
                  </pic:spPr>
                </pic:pic>
              </a:graphicData>
            </a:graphic>
          </wp:inline>
        </w:drawing>
      </w:r>
    </w:p>
    <w:p w14:paraId="5F6AC143" w14:textId="59D1409B" w:rsidR="00764CCC" w:rsidRPr="00C14224" w:rsidRDefault="00764CCC" w:rsidP="00C14224">
      <w:pPr>
        <w:pStyle w:val="Caption"/>
        <w:spacing w:line="360" w:lineRule="auto"/>
        <w:jc w:val="center"/>
        <w:rPr>
          <w:rFonts w:asciiTheme="majorBidi" w:hAnsiTheme="majorBidi" w:cstheme="majorBidi"/>
          <w:sz w:val="24"/>
          <w:szCs w:val="24"/>
        </w:rPr>
      </w:pPr>
      <w:bookmarkStart w:id="28" w:name="_Toc227769799"/>
      <w:r w:rsidRPr="00C14224">
        <w:rPr>
          <w:rFonts w:asciiTheme="majorBidi" w:hAnsiTheme="majorBidi" w:cstheme="majorBidi"/>
          <w:sz w:val="24"/>
          <w:szCs w:val="24"/>
        </w:rPr>
        <w:t xml:space="preserve">Figure </w:t>
      </w:r>
      <w:r w:rsidRPr="00C14224">
        <w:rPr>
          <w:rFonts w:asciiTheme="majorBidi" w:hAnsiTheme="majorBidi" w:cstheme="majorBidi"/>
          <w:sz w:val="24"/>
          <w:szCs w:val="24"/>
        </w:rPr>
        <w:fldChar w:fldCharType="begin"/>
      </w:r>
      <w:r w:rsidRPr="00C14224">
        <w:rPr>
          <w:rFonts w:asciiTheme="majorBidi" w:hAnsiTheme="majorBidi" w:cstheme="majorBidi"/>
          <w:sz w:val="24"/>
          <w:szCs w:val="24"/>
        </w:rPr>
        <w:instrText xml:space="preserve"> SEQ Figure \* ARABIC </w:instrText>
      </w:r>
      <w:r w:rsidRPr="00C14224">
        <w:rPr>
          <w:rFonts w:asciiTheme="majorBidi" w:hAnsiTheme="majorBidi" w:cstheme="majorBidi"/>
          <w:sz w:val="24"/>
          <w:szCs w:val="24"/>
        </w:rPr>
        <w:fldChar w:fldCharType="separate"/>
      </w:r>
      <w:r w:rsidRPr="00C14224">
        <w:rPr>
          <w:rFonts w:asciiTheme="majorBidi" w:hAnsiTheme="majorBidi" w:cstheme="majorBidi"/>
          <w:noProof/>
          <w:sz w:val="24"/>
          <w:szCs w:val="24"/>
        </w:rPr>
        <w:t>10</w:t>
      </w:r>
      <w:r w:rsidRPr="00C14224">
        <w:rPr>
          <w:rFonts w:asciiTheme="majorBidi" w:hAnsiTheme="majorBidi" w:cstheme="majorBidi"/>
          <w:sz w:val="24"/>
          <w:szCs w:val="24"/>
        </w:rPr>
        <w:fldChar w:fldCharType="end"/>
      </w:r>
      <w:r w:rsidRPr="00C14224">
        <w:rPr>
          <w:rFonts w:asciiTheme="majorBidi" w:hAnsiTheme="majorBidi" w:cstheme="majorBidi"/>
          <w:sz w:val="24"/>
          <w:szCs w:val="24"/>
        </w:rPr>
        <w:t>: Exploring Business Environment Policy Changes in China</w:t>
      </w:r>
      <w:bookmarkEnd w:id="28"/>
    </w:p>
    <w:p w14:paraId="1609CC73" w14:textId="668A254F" w:rsidR="00764CCC" w:rsidRPr="00C14224" w:rsidRDefault="00764CCC" w:rsidP="00C14224">
      <w:pPr>
        <w:spacing w:line="360" w:lineRule="auto"/>
        <w:jc w:val="center"/>
        <w:rPr>
          <w:rFonts w:asciiTheme="majorBidi" w:hAnsiTheme="majorBidi" w:cstheme="majorBidi"/>
          <w:sz w:val="24"/>
          <w:szCs w:val="24"/>
        </w:rPr>
      </w:pPr>
      <w:r w:rsidRPr="00C14224">
        <w:rPr>
          <w:rFonts w:asciiTheme="majorBidi" w:hAnsiTheme="majorBidi" w:cstheme="majorBidi"/>
          <w:sz w:val="24"/>
          <w:szCs w:val="24"/>
        </w:rPr>
        <w:t xml:space="preserve">Source: </w:t>
      </w:r>
      <w:r w:rsidRPr="00C14224">
        <w:rPr>
          <w:rFonts w:asciiTheme="majorBidi" w:hAnsiTheme="majorBidi" w:cstheme="majorBidi"/>
          <w:color w:val="000000"/>
          <w:sz w:val="24"/>
          <w:szCs w:val="24"/>
          <w:shd w:val="clear" w:color="auto" w:fill="FFFFFF"/>
        </w:rPr>
        <w:t>(Hu, Wu and Cang, 2024)</w:t>
      </w:r>
    </w:p>
    <w:p w14:paraId="41C489BB" w14:textId="10E29495" w:rsidR="002511CE" w:rsidRPr="002C78E3" w:rsidRDefault="00C84D0D" w:rsidP="00C14224">
      <w:pPr>
        <w:spacing w:line="360" w:lineRule="auto"/>
        <w:ind w:firstLine="720"/>
        <w:jc w:val="both"/>
        <w:rPr>
          <w:rFonts w:asciiTheme="majorBidi" w:hAnsiTheme="majorBidi" w:cstheme="majorBidi"/>
          <w:sz w:val="24"/>
          <w:szCs w:val="24"/>
        </w:rPr>
      </w:pPr>
      <w:r w:rsidRPr="00C14224">
        <w:rPr>
          <w:rStyle w:val="cursor-pointer"/>
          <w:rFonts w:asciiTheme="majorBidi" w:hAnsiTheme="majorBidi" w:cstheme="majorBidi"/>
          <w:sz w:val="24"/>
          <w:szCs w:val="24"/>
        </w:rPr>
        <w:t>In China, Intel is exposed to many regulations especially those that have an impact on the semiconductor industry.</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With the Chinese government exercising more control over its sectors such as the technology and production, Intel will have to adapt to these changing legal demands, which may restrict adaptiveness in its practices</w:t>
      </w:r>
      <w:r w:rsidR="002511CE" w:rsidRPr="002C78E3">
        <w:rPr>
          <w:rFonts w:asciiTheme="majorBidi" w:hAnsiTheme="majorBidi" w:cstheme="majorBidi"/>
          <w:sz w:val="24"/>
          <w:szCs w:val="24"/>
        </w:rPr>
        <w:t>.</w:t>
      </w:r>
    </w:p>
    <w:p w14:paraId="2BE4A97F" w14:textId="2ECD532A" w:rsidR="002511CE" w:rsidRPr="00C14224" w:rsidRDefault="0058085E" w:rsidP="00C14224">
      <w:pPr>
        <w:pStyle w:val="Heading2"/>
        <w:spacing w:line="360" w:lineRule="auto"/>
        <w:rPr>
          <w:szCs w:val="24"/>
        </w:rPr>
      </w:pPr>
      <w:bookmarkStart w:id="29" w:name="_Toc227769773"/>
      <w:r w:rsidRPr="00C14224">
        <w:rPr>
          <w:szCs w:val="24"/>
        </w:rPr>
        <w:t xml:space="preserve">4.2. </w:t>
      </w:r>
      <w:r w:rsidR="002511CE" w:rsidRPr="00C14224">
        <w:rPr>
          <w:szCs w:val="24"/>
        </w:rPr>
        <w:t>CAGE Framework Analysis</w:t>
      </w:r>
      <w:bookmarkEnd w:id="29"/>
    </w:p>
    <w:p w14:paraId="7E472973" w14:textId="04B91328" w:rsidR="002511CE" w:rsidRPr="002C78E3" w:rsidRDefault="00C84D0D" w:rsidP="00C14224">
      <w:pPr>
        <w:spacing w:line="360" w:lineRule="auto"/>
        <w:ind w:firstLine="720"/>
        <w:jc w:val="both"/>
        <w:rPr>
          <w:rFonts w:asciiTheme="majorBidi" w:hAnsiTheme="majorBidi" w:cstheme="majorBidi"/>
          <w:sz w:val="24"/>
          <w:szCs w:val="24"/>
        </w:rPr>
      </w:pPr>
      <w:r w:rsidRPr="00C14224">
        <w:rPr>
          <w:rStyle w:val="cursor-pointer"/>
          <w:rFonts w:asciiTheme="majorBidi" w:hAnsiTheme="majorBidi" w:cstheme="majorBidi"/>
          <w:sz w:val="24"/>
          <w:szCs w:val="24"/>
        </w:rPr>
        <w:t>CAGE Framework (Cultural, Administrative, Geographic, Economic) can be helpful in terms of the study of the differences between China and the country that Intel belongs to (the U.S.).</w:t>
      </w:r>
      <w:r w:rsidRPr="00C14224">
        <w:rPr>
          <w:rFonts w:asciiTheme="majorBidi" w:hAnsiTheme="majorBidi" w:cstheme="majorBidi"/>
          <w:sz w:val="24"/>
          <w:szCs w:val="24"/>
        </w:rPr>
        <w:t xml:space="preserve"> </w:t>
      </w:r>
    </w:p>
    <w:p w14:paraId="0B0E2973" w14:textId="767CC7C5" w:rsidR="002511CE" w:rsidRPr="00C14224" w:rsidRDefault="0058085E" w:rsidP="00C14224">
      <w:pPr>
        <w:pStyle w:val="Heading3"/>
        <w:spacing w:line="360" w:lineRule="auto"/>
        <w:rPr>
          <w:rFonts w:asciiTheme="majorBidi" w:hAnsiTheme="majorBidi" w:cstheme="majorBidi"/>
          <w:szCs w:val="24"/>
        </w:rPr>
      </w:pPr>
      <w:bookmarkStart w:id="30" w:name="_Toc227769774"/>
      <w:r w:rsidRPr="00C14224">
        <w:rPr>
          <w:rFonts w:asciiTheme="majorBidi" w:hAnsiTheme="majorBidi" w:cstheme="majorBidi"/>
          <w:szCs w:val="24"/>
        </w:rPr>
        <w:t xml:space="preserve">4.2.1. </w:t>
      </w:r>
      <w:r w:rsidR="002511CE" w:rsidRPr="00C14224">
        <w:rPr>
          <w:rFonts w:asciiTheme="majorBidi" w:eastAsiaTheme="majorEastAsia" w:hAnsiTheme="majorBidi" w:cstheme="majorBidi"/>
          <w:szCs w:val="24"/>
        </w:rPr>
        <w:t>Cultural Distance (C)</w:t>
      </w:r>
      <w:bookmarkEnd w:id="30"/>
    </w:p>
    <w:p w14:paraId="219F7E98" w14:textId="428EB3F4" w:rsidR="002511CE" w:rsidRPr="002C78E3" w:rsidRDefault="00C05826" w:rsidP="00C14224">
      <w:pPr>
        <w:spacing w:line="360" w:lineRule="auto"/>
        <w:ind w:firstLine="720"/>
        <w:jc w:val="both"/>
        <w:rPr>
          <w:rFonts w:asciiTheme="majorBidi" w:hAnsiTheme="majorBidi" w:cstheme="majorBidi"/>
          <w:sz w:val="24"/>
          <w:szCs w:val="24"/>
        </w:rPr>
      </w:pPr>
      <w:r w:rsidRPr="00C14224">
        <w:rPr>
          <w:rStyle w:val="cursor-pointer"/>
          <w:rFonts w:asciiTheme="majorBidi" w:hAnsiTheme="majorBidi" w:cstheme="majorBidi"/>
          <w:sz w:val="24"/>
          <w:szCs w:val="24"/>
        </w:rPr>
        <w:t>The challenges posed by cultural differences between China and the U.S. bring about unique problems to Intel, especially in business negotiations, business management, and consumer behavior.</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 xml:space="preserve">The relationships (Guanxi) and the hierarchical organizations are highly valued in the Chinese business environment, where decisions are commonly made by top executives and several </w:t>
      </w:r>
      <w:r w:rsidRPr="00C14224">
        <w:rPr>
          <w:rStyle w:val="cursor-pointer"/>
          <w:rFonts w:asciiTheme="majorBidi" w:hAnsiTheme="majorBidi" w:cstheme="majorBidi"/>
          <w:sz w:val="24"/>
          <w:szCs w:val="24"/>
        </w:rPr>
        <w:lastRenderedPageBreak/>
        <w:t>levels of management, with the input of all these levels (Hou and Zhu, 2020).</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This is in contrast to the individualistic and decentralized system in the U.S. where decisions are made in a more bottom-up and individualistic system</w:t>
      </w:r>
      <w:r w:rsidR="00C514C8">
        <w:rPr>
          <w:rStyle w:val="cursor-pointer"/>
          <w:rFonts w:asciiTheme="majorBidi" w:hAnsiTheme="majorBidi" w:cstheme="majorBidi"/>
          <w:sz w:val="24"/>
          <w:szCs w:val="24"/>
        </w:rPr>
        <w:t xml:space="preserve"> </w:t>
      </w:r>
      <w:r w:rsidRPr="00C14224">
        <w:rPr>
          <w:rStyle w:val="cursor-pointer"/>
          <w:rFonts w:asciiTheme="majorBidi" w:hAnsiTheme="majorBidi" w:cstheme="majorBidi"/>
          <w:sz w:val="24"/>
          <w:szCs w:val="24"/>
        </w:rPr>
        <w:t>(Yang, 2025).</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Moreover, the Chinese consumer behaviour tends to be closely connected with the preferences of groups and social networks, not with individualistic orientations of the Western markets.</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Intel will have to match its marketing approaches and product designs with these differences and be able to connect well with the local consumers</w:t>
      </w:r>
      <w:r w:rsidR="002511CE" w:rsidRPr="002C78E3">
        <w:rPr>
          <w:rFonts w:asciiTheme="majorBidi" w:hAnsiTheme="majorBidi" w:cstheme="majorBidi"/>
          <w:sz w:val="24"/>
          <w:szCs w:val="24"/>
        </w:rPr>
        <w:t>.</w:t>
      </w:r>
    </w:p>
    <w:p w14:paraId="7EC85F69" w14:textId="4256A718" w:rsidR="002511CE" w:rsidRPr="00C14224" w:rsidRDefault="0058085E" w:rsidP="00C14224">
      <w:pPr>
        <w:pStyle w:val="Heading3"/>
        <w:spacing w:line="360" w:lineRule="auto"/>
        <w:rPr>
          <w:rFonts w:asciiTheme="majorBidi" w:hAnsiTheme="majorBidi" w:cstheme="majorBidi"/>
          <w:szCs w:val="24"/>
        </w:rPr>
      </w:pPr>
      <w:bookmarkStart w:id="31" w:name="_Toc227769775"/>
      <w:r w:rsidRPr="00C14224">
        <w:rPr>
          <w:rFonts w:asciiTheme="majorBidi" w:eastAsiaTheme="majorEastAsia" w:hAnsiTheme="majorBidi" w:cstheme="majorBidi"/>
          <w:szCs w:val="24"/>
        </w:rPr>
        <w:t xml:space="preserve">4.2.2. </w:t>
      </w:r>
      <w:r w:rsidR="002511CE" w:rsidRPr="00C14224">
        <w:rPr>
          <w:rFonts w:asciiTheme="majorBidi" w:eastAsiaTheme="majorEastAsia" w:hAnsiTheme="majorBidi" w:cstheme="majorBidi"/>
          <w:szCs w:val="24"/>
        </w:rPr>
        <w:t>Administrative Distance (A)</w:t>
      </w:r>
      <w:bookmarkEnd w:id="31"/>
    </w:p>
    <w:p w14:paraId="146659CE" w14:textId="757D3BA2" w:rsidR="002511CE" w:rsidRPr="002C78E3" w:rsidRDefault="00C05826" w:rsidP="00C14224">
      <w:pPr>
        <w:spacing w:line="360" w:lineRule="auto"/>
        <w:ind w:firstLine="720"/>
        <w:jc w:val="both"/>
        <w:rPr>
          <w:rFonts w:asciiTheme="majorBidi" w:hAnsiTheme="majorBidi" w:cstheme="majorBidi"/>
          <w:sz w:val="24"/>
          <w:szCs w:val="24"/>
        </w:rPr>
      </w:pPr>
      <w:r w:rsidRPr="00C14224">
        <w:rPr>
          <w:rStyle w:val="cursor-pointer"/>
          <w:rFonts w:asciiTheme="majorBidi" w:hAnsiTheme="majorBidi" w:cstheme="majorBidi"/>
          <w:sz w:val="24"/>
          <w:szCs w:val="24"/>
        </w:rPr>
        <w:t>The administrative distance between China and the U.S. is predetermined by the unique legal framework and the policies of the Chinese government that does not have much in common with those of the U.S. besides, Corne (2023), evaluated that the Chinese government has a significant level of control over the technology sector, especially in high-tech sectors such as semiconductors.</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With the pressure on technological self-sufficiency particularly by China made through efforts such as Made in China 2025, foreign enterprises such as Intel are under pressure to conform to the government-led policies that prefer local innovation and technology development.</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Moreover, Zhang (2021), estimated that the U.S/China trade conflict has posed regulatory hurdles that have made it hard to conduct Intel business in China.</w:t>
      </w:r>
      <w:r w:rsidRPr="00C14224">
        <w:rPr>
          <w:rFonts w:asciiTheme="majorBidi" w:hAnsiTheme="majorBidi" w:cstheme="majorBidi"/>
          <w:sz w:val="24"/>
          <w:szCs w:val="24"/>
        </w:rPr>
        <w:t xml:space="preserve"> </w:t>
      </w:r>
    </w:p>
    <w:p w14:paraId="35900236" w14:textId="2D99D7FF" w:rsidR="002511CE" w:rsidRPr="00C14224" w:rsidRDefault="0058085E" w:rsidP="00C14224">
      <w:pPr>
        <w:pStyle w:val="Heading3"/>
        <w:spacing w:line="360" w:lineRule="auto"/>
        <w:rPr>
          <w:rFonts w:asciiTheme="majorBidi" w:hAnsiTheme="majorBidi" w:cstheme="majorBidi"/>
          <w:szCs w:val="24"/>
        </w:rPr>
      </w:pPr>
      <w:bookmarkStart w:id="32" w:name="_Toc227769776"/>
      <w:r w:rsidRPr="00C14224">
        <w:rPr>
          <w:rFonts w:asciiTheme="majorBidi" w:eastAsiaTheme="majorEastAsia" w:hAnsiTheme="majorBidi" w:cstheme="majorBidi"/>
          <w:szCs w:val="24"/>
        </w:rPr>
        <w:t xml:space="preserve">4.2.3. </w:t>
      </w:r>
      <w:r w:rsidR="002511CE" w:rsidRPr="00C14224">
        <w:rPr>
          <w:rFonts w:asciiTheme="majorBidi" w:eastAsiaTheme="majorEastAsia" w:hAnsiTheme="majorBidi" w:cstheme="majorBidi"/>
          <w:szCs w:val="24"/>
        </w:rPr>
        <w:t>Geographic Distance (G)</w:t>
      </w:r>
      <w:bookmarkEnd w:id="32"/>
    </w:p>
    <w:p w14:paraId="6B05B96F" w14:textId="3D2AD2BB" w:rsidR="002511CE" w:rsidRPr="002C78E3" w:rsidRDefault="00C05826" w:rsidP="00C14224">
      <w:pPr>
        <w:spacing w:line="360" w:lineRule="auto"/>
        <w:ind w:firstLine="720"/>
        <w:jc w:val="both"/>
        <w:rPr>
          <w:rFonts w:asciiTheme="majorBidi" w:hAnsiTheme="majorBidi" w:cstheme="majorBidi"/>
          <w:sz w:val="24"/>
          <w:szCs w:val="24"/>
        </w:rPr>
      </w:pPr>
      <w:r w:rsidRPr="00C14224">
        <w:rPr>
          <w:rStyle w:val="cursor-pointer"/>
          <w:rFonts w:asciiTheme="majorBidi" w:hAnsiTheme="majorBidi" w:cstheme="majorBidi"/>
          <w:sz w:val="24"/>
          <w:szCs w:val="24"/>
        </w:rPr>
        <w:t>Although China is geographically close to other important markets in Asia, this presents a logistical advantage to Intel though distance between the U.S. continues to pose a challenge.</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Intel has to deal with long distance, very complicated supply chains and make sure that raw materials, finished products and technology are efficiently transferred between the U.S., China and other global production locations (Yeung, 2022).</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In addition, geopolitical tensions particularly between China and other nations can influence movement of goods, especially when the trade policies of the countries change or their tariffs change.</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As an example, higher tariffs imposed on Chinese imports to United States may cause a rise in the prices of the products produced by Intel as well as difficulties in strategies regarding the prices.</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 xml:space="preserve">These logistical and economic factors necessitate the </w:t>
      </w:r>
      <w:r w:rsidRPr="00C14224">
        <w:rPr>
          <w:rStyle w:val="cursor-pointer"/>
          <w:rFonts w:asciiTheme="majorBidi" w:hAnsiTheme="majorBidi" w:cstheme="majorBidi"/>
          <w:sz w:val="24"/>
          <w:szCs w:val="24"/>
        </w:rPr>
        <w:lastRenderedPageBreak/>
        <w:t>need to coordinate properly the global supply chain by Intel in order to be competitive and cost effective</w:t>
      </w:r>
      <w:r w:rsidR="002511CE" w:rsidRPr="002C78E3">
        <w:rPr>
          <w:rFonts w:asciiTheme="majorBidi" w:hAnsiTheme="majorBidi" w:cstheme="majorBidi"/>
          <w:sz w:val="24"/>
          <w:szCs w:val="24"/>
        </w:rPr>
        <w:t>.</w:t>
      </w:r>
    </w:p>
    <w:p w14:paraId="55A7B8F4" w14:textId="74BBDFE9" w:rsidR="002511CE" w:rsidRPr="00C14224" w:rsidRDefault="0058085E" w:rsidP="00C14224">
      <w:pPr>
        <w:pStyle w:val="Heading3"/>
        <w:spacing w:line="360" w:lineRule="auto"/>
        <w:rPr>
          <w:rFonts w:asciiTheme="majorBidi" w:hAnsiTheme="majorBidi" w:cstheme="majorBidi"/>
          <w:szCs w:val="24"/>
        </w:rPr>
      </w:pPr>
      <w:bookmarkStart w:id="33" w:name="_Toc227769777"/>
      <w:r w:rsidRPr="00C14224">
        <w:rPr>
          <w:rFonts w:asciiTheme="majorBidi" w:eastAsiaTheme="majorEastAsia" w:hAnsiTheme="majorBidi" w:cstheme="majorBidi"/>
          <w:szCs w:val="24"/>
        </w:rPr>
        <w:t xml:space="preserve">4.2.4. </w:t>
      </w:r>
      <w:r w:rsidR="002511CE" w:rsidRPr="00C14224">
        <w:rPr>
          <w:rFonts w:asciiTheme="majorBidi" w:eastAsiaTheme="majorEastAsia" w:hAnsiTheme="majorBidi" w:cstheme="majorBidi"/>
          <w:szCs w:val="24"/>
        </w:rPr>
        <w:t>Economic Distance (E)</w:t>
      </w:r>
      <w:bookmarkEnd w:id="33"/>
    </w:p>
    <w:p w14:paraId="313E8D5A" w14:textId="2EE33756" w:rsidR="002511CE" w:rsidRPr="002C78E3" w:rsidRDefault="00C05826" w:rsidP="00C14224">
      <w:pPr>
        <w:spacing w:line="360" w:lineRule="auto"/>
        <w:ind w:firstLine="720"/>
        <w:jc w:val="both"/>
        <w:rPr>
          <w:rFonts w:asciiTheme="majorBidi" w:hAnsiTheme="majorBidi" w:cstheme="majorBidi"/>
          <w:sz w:val="24"/>
          <w:szCs w:val="24"/>
        </w:rPr>
      </w:pPr>
      <w:r w:rsidRPr="00C14224">
        <w:rPr>
          <w:rStyle w:val="cursor-pointer"/>
          <w:rFonts w:asciiTheme="majorBidi" w:hAnsiTheme="majorBidi" w:cstheme="majorBidi"/>
          <w:sz w:val="24"/>
          <w:szCs w:val="24"/>
        </w:rPr>
        <w:t>Over the past few decades, the economic distance between China and the U.S. has reduced especially in the field of technology.</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O’Donovan (2020) notes that China has transformed the business environment due to its high rate of economic growth and the shift of its economy to be more knowledge-based, rather than manufacturing-based.</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The emergence of the Chinese middle class has resulted in a tremendous growth in consumer electronics demand, such as smartphones, AI technology, and smart devices, which all demand the latest semiconductors.</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Nevertheless, although the economic transformation in China is advantageous, it also has a challenge to the Intel market leading position in the semiconductor industry.</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Moreover, Poitiers and Weil (2021) expounded that as an increasing number of local companies such as SMIC and Huawei invest in research and development, and advanced manufacturing, the alternatives are cutting the technological difference between them and Intel.</w:t>
      </w:r>
      <w:r w:rsidRPr="00C14224">
        <w:rPr>
          <w:rFonts w:asciiTheme="majorBidi" w:hAnsiTheme="majorBidi" w:cstheme="majorBidi"/>
          <w:sz w:val="24"/>
          <w:szCs w:val="24"/>
        </w:rPr>
        <w:t xml:space="preserve"> Intel needs to be a continuous innovator in order to outwit its local market competition, yet keep up with the economic dynamics that emerge due to the economic emergence of China.</w:t>
      </w:r>
    </w:p>
    <w:p w14:paraId="0A60F527" w14:textId="6D9F0F5A" w:rsidR="002511CE" w:rsidRPr="00C14224" w:rsidRDefault="0058085E" w:rsidP="00C14224">
      <w:pPr>
        <w:pStyle w:val="Heading1"/>
        <w:spacing w:line="360" w:lineRule="auto"/>
        <w:rPr>
          <w:szCs w:val="24"/>
        </w:rPr>
      </w:pPr>
      <w:bookmarkStart w:id="34" w:name="_Toc227769778"/>
      <w:r w:rsidRPr="00C14224">
        <w:rPr>
          <w:szCs w:val="24"/>
        </w:rPr>
        <w:t xml:space="preserve">5. </w:t>
      </w:r>
      <w:r w:rsidR="002511CE" w:rsidRPr="00C14224">
        <w:rPr>
          <w:szCs w:val="24"/>
        </w:rPr>
        <w:t>Conclusion</w:t>
      </w:r>
      <w:bookmarkEnd w:id="34"/>
    </w:p>
    <w:p w14:paraId="4023B00F" w14:textId="04382F34" w:rsidR="0070385B" w:rsidRPr="002C78E3" w:rsidRDefault="00C05826" w:rsidP="00C14224">
      <w:pPr>
        <w:spacing w:line="360" w:lineRule="auto"/>
        <w:ind w:firstLine="720"/>
        <w:jc w:val="both"/>
        <w:rPr>
          <w:rFonts w:asciiTheme="majorBidi" w:hAnsiTheme="majorBidi" w:cstheme="majorBidi"/>
          <w:sz w:val="24"/>
          <w:szCs w:val="24"/>
        </w:rPr>
      </w:pPr>
      <w:r w:rsidRPr="00C14224">
        <w:rPr>
          <w:rStyle w:val="cursor-pointer"/>
          <w:rFonts w:asciiTheme="majorBidi" w:hAnsiTheme="majorBidi" w:cstheme="majorBidi"/>
          <w:sz w:val="24"/>
          <w:szCs w:val="24"/>
        </w:rPr>
        <w:t>This report critically analyzed Intel operation in the Chinese semiconductor industry basing on models such as Porters Diamond Model and CAGE.</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The semiconductor industry in China is one of the most important stimulating forces of technology and economic development with the strong support of the powerful government projects, including Made in China 2025.</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The competitive advantage of China in this industry is supported by investments in research and development, friendly government policies and an increasing talent pool locally.</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Nevertheless, China continues to struggle with the production of high-end semiconductors, which provides Intel with an important role in fulfilling the demand of advanced chips in such spheres as AI and 5G.</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The external factors influencing the position of Intel in China are political, economic, cultural and legal factors.</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The current U.S.-China trade tensions and policies of the local governments compel Intel to adjust to the complex regulatory environment and overcome the issues involving the intellectual property protection and technology transfer.</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 xml:space="preserve">Moreover, there is competitive pressure </w:t>
      </w:r>
      <w:r w:rsidRPr="00C14224">
        <w:rPr>
          <w:rStyle w:val="cursor-pointer"/>
          <w:rFonts w:asciiTheme="majorBidi" w:hAnsiTheme="majorBidi" w:cstheme="majorBidi"/>
          <w:sz w:val="24"/>
          <w:szCs w:val="24"/>
        </w:rPr>
        <w:lastRenderedPageBreak/>
        <w:t>amongst the domestic companies such as SMIC and Huawei which are becoming government supported and thus, Intel has to remain innovative and competitive.</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Nevertheless, it is suggested that the long-term success of Intel in China depends on how it manages to innovate and adapt to the local business practices, as well as cope with the changing political and economic environment.</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Intel will have to keep on the rising consumer market in China but deal with the rising competition of its local semiconductor markets</w:t>
      </w:r>
      <w:r w:rsidR="002511CE" w:rsidRPr="002C78E3">
        <w:rPr>
          <w:rFonts w:asciiTheme="majorBidi" w:hAnsiTheme="majorBidi" w:cstheme="majorBidi"/>
          <w:sz w:val="24"/>
          <w:szCs w:val="24"/>
        </w:rPr>
        <w:t>.</w:t>
      </w:r>
    </w:p>
    <w:p w14:paraId="2FF8E135" w14:textId="3F944F4A" w:rsidR="002511CE" w:rsidRPr="00C14224" w:rsidRDefault="0058085E" w:rsidP="00C14224">
      <w:pPr>
        <w:pStyle w:val="Heading1"/>
        <w:spacing w:line="360" w:lineRule="auto"/>
        <w:rPr>
          <w:szCs w:val="24"/>
        </w:rPr>
      </w:pPr>
      <w:bookmarkStart w:id="35" w:name="_Toc227769779"/>
      <w:r w:rsidRPr="00C14224">
        <w:rPr>
          <w:szCs w:val="24"/>
        </w:rPr>
        <w:t xml:space="preserve">6. </w:t>
      </w:r>
      <w:r w:rsidR="002511CE" w:rsidRPr="00C14224">
        <w:rPr>
          <w:szCs w:val="24"/>
        </w:rPr>
        <w:t>Section 2: Reflective Account on the Research, Analysis, and Preparation Process</w:t>
      </w:r>
      <w:bookmarkEnd w:id="35"/>
    </w:p>
    <w:p w14:paraId="79E48B9D" w14:textId="6D3A7EC1" w:rsidR="002511CE" w:rsidRPr="002C78E3" w:rsidRDefault="00C05826" w:rsidP="00C14224">
      <w:pPr>
        <w:spacing w:line="360" w:lineRule="auto"/>
        <w:ind w:firstLine="720"/>
        <w:jc w:val="both"/>
        <w:rPr>
          <w:rFonts w:asciiTheme="majorBidi" w:hAnsiTheme="majorBidi" w:cstheme="majorBidi"/>
          <w:sz w:val="24"/>
          <w:szCs w:val="24"/>
        </w:rPr>
      </w:pPr>
      <w:r w:rsidRPr="00C14224">
        <w:rPr>
          <w:rStyle w:val="cursor-pointer"/>
          <w:rFonts w:asciiTheme="majorBidi" w:hAnsiTheme="majorBidi" w:cstheme="majorBidi"/>
          <w:sz w:val="24"/>
          <w:szCs w:val="24"/>
        </w:rPr>
        <w:t>Reflecting on the process of researching, analyzing, and preparing the previous sections of the assessment provides me with a valuable opportunity to evaluate my approach, learning, and areas of improvement.</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For this task, I employed the Gibbs Reflective Cycle to guide my reflection.</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This model comprises six processes, which include description, feelings, evaluation, analysis, conclusion, and action plan.</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The different stages enable me to deconstruct and evaluate my experience in fulfilling the assignment, starting with the initial research through to the finished written work</w:t>
      </w:r>
      <w:r w:rsidR="002511CE" w:rsidRPr="002C78E3">
        <w:rPr>
          <w:rFonts w:asciiTheme="majorBidi" w:hAnsiTheme="majorBidi" w:cstheme="majorBidi"/>
          <w:sz w:val="24"/>
          <w:szCs w:val="24"/>
        </w:rPr>
        <w:t>.</w:t>
      </w:r>
    </w:p>
    <w:p w14:paraId="4FCCEC50" w14:textId="4CAA39A2" w:rsidR="002511CE" w:rsidRPr="00C14224" w:rsidRDefault="0058085E" w:rsidP="00C14224">
      <w:pPr>
        <w:pStyle w:val="Heading2"/>
        <w:spacing w:line="360" w:lineRule="auto"/>
        <w:rPr>
          <w:szCs w:val="24"/>
        </w:rPr>
      </w:pPr>
      <w:bookmarkStart w:id="36" w:name="_Toc227769780"/>
      <w:r w:rsidRPr="00C14224">
        <w:rPr>
          <w:szCs w:val="24"/>
        </w:rPr>
        <w:t xml:space="preserve">6.1. </w:t>
      </w:r>
      <w:r w:rsidR="002511CE" w:rsidRPr="00C14224">
        <w:rPr>
          <w:szCs w:val="24"/>
        </w:rPr>
        <w:t>Description</w:t>
      </w:r>
      <w:bookmarkEnd w:id="36"/>
    </w:p>
    <w:p w14:paraId="28C43D79" w14:textId="6C8F0235" w:rsidR="002511CE" w:rsidRPr="002C78E3" w:rsidRDefault="00C05826" w:rsidP="00C14224">
      <w:pPr>
        <w:spacing w:line="360" w:lineRule="auto"/>
        <w:ind w:firstLine="720"/>
        <w:jc w:val="both"/>
        <w:rPr>
          <w:rFonts w:asciiTheme="majorBidi" w:hAnsiTheme="majorBidi" w:cstheme="majorBidi"/>
          <w:sz w:val="24"/>
          <w:szCs w:val="24"/>
        </w:rPr>
      </w:pPr>
      <w:r w:rsidRPr="00C14224">
        <w:rPr>
          <w:rStyle w:val="cursor-pointer"/>
          <w:rFonts w:asciiTheme="majorBidi" w:hAnsiTheme="majorBidi" w:cstheme="majorBidi"/>
          <w:sz w:val="24"/>
          <w:szCs w:val="24"/>
        </w:rPr>
        <w:t>The primary task was to critically evaluate Intel’s operations in China’s semiconductor industry.</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The evaluation demanded an in-depth review of the semiconductor market of the country, with the adoption of the Diamond Model by Porter to learn national competitive advantage of China.</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I also had to use two theoretical frameworks PESTEL and CAGE in order to examine the macro-environments factors on a larger scale and the particular differences between the U.S. and China, respectively.</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This included collecting data about the semiconductor market in China, the major domestic and foreign firms in China and their standing against Intel in the Chinese market.</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Once equipped with the information I needed, I formatted the report so that it met the specifications of the assignment, to ensure that I included both the theoretical bases and practical industrial examples to give a critical analysis</w:t>
      </w:r>
      <w:r w:rsidR="002511CE" w:rsidRPr="002C78E3">
        <w:rPr>
          <w:rFonts w:asciiTheme="majorBidi" w:hAnsiTheme="majorBidi" w:cstheme="majorBidi"/>
          <w:sz w:val="24"/>
          <w:szCs w:val="24"/>
        </w:rPr>
        <w:t>.</w:t>
      </w:r>
    </w:p>
    <w:p w14:paraId="0B770687" w14:textId="1B9A3C67" w:rsidR="002511CE" w:rsidRPr="00C14224" w:rsidRDefault="0058085E" w:rsidP="00C14224">
      <w:pPr>
        <w:pStyle w:val="Heading2"/>
        <w:spacing w:line="360" w:lineRule="auto"/>
        <w:rPr>
          <w:szCs w:val="24"/>
        </w:rPr>
      </w:pPr>
      <w:bookmarkStart w:id="37" w:name="_Toc227769781"/>
      <w:r w:rsidRPr="00C14224">
        <w:rPr>
          <w:szCs w:val="24"/>
        </w:rPr>
        <w:t xml:space="preserve">6.2. </w:t>
      </w:r>
      <w:r w:rsidR="002511CE" w:rsidRPr="00C14224">
        <w:rPr>
          <w:szCs w:val="24"/>
        </w:rPr>
        <w:t>Feelings</w:t>
      </w:r>
      <w:bookmarkEnd w:id="37"/>
    </w:p>
    <w:p w14:paraId="359FF138" w14:textId="40D09162" w:rsidR="002511CE" w:rsidRPr="002C78E3" w:rsidRDefault="00C05826" w:rsidP="00C14224">
      <w:pPr>
        <w:spacing w:line="360" w:lineRule="auto"/>
        <w:ind w:firstLine="720"/>
        <w:jc w:val="both"/>
        <w:rPr>
          <w:rFonts w:asciiTheme="majorBidi" w:hAnsiTheme="majorBidi" w:cstheme="majorBidi"/>
          <w:sz w:val="24"/>
          <w:szCs w:val="24"/>
        </w:rPr>
      </w:pPr>
      <w:r w:rsidRPr="00C14224">
        <w:rPr>
          <w:rStyle w:val="cursor-pointer"/>
          <w:rFonts w:asciiTheme="majorBidi" w:hAnsiTheme="majorBidi" w:cstheme="majorBidi"/>
          <w:sz w:val="24"/>
          <w:szCs w:val="24"/>
        </w:rPr>
        <w:t>At the beginning of this project, I was a bit overwhelmed with the complexity of the task.</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 xml:space="preserve">The semiconductor business is a complex one, with other technological, political and economic issues at stake, and I was looking forward to comprehending the extent of these issues </w:t>
      </w:r>
      <w:r w:rsidRPr="00C14224">
        <w:rPr>
          <w:rStyle w:val="cursor-pointer"/>
          <w:rFonts w:asciiTheme="majorBidi" w:hAnsiTheme="majorBidi" w:cstheme="majorBidi"/>
          <w:sz w:val="24"/>
          <w:szCs w:val="24"/>
        </w:rPr>
        <w:lastRenderedPageBreak/>
        <w:t>comprehensively.</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But as I commenced my studies, I was developing a feeling of clarity.</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The structures, especially the Porters Diamond Model, assisted in subdividing the topic into small manageable sections and therefore made it easier to organize my ideas and to structure my analysis.</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Your balancing of descriptive material and critical analysis was also a challenge to me.</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Although the assignment required an in-depth examination of the industry and the place of Intel, I did not want to just give a description of facts.</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Rather I was trying to critically interact with the content, critiquing the implication of the findings.</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This enhanced the writing process to be more thought provoking and fulfilling</w:t>
      </w:r>
      <w:r w:rsidR="002511CE" w:rsidRPr="002C78E3">
        <w:rPr>
          <w:rFonts w:asciiTheme="majorBidi" w:hAnsiTheme="majorBidi" w:cstheme="majorBidi"/>
          <w:sz w:val="24"/>
          <w:szCs w:val="24"/>
        </w:rPr>
        <w:t>.</w:t>
      </w:r>
    </w:p>
    <w:p w14:paraId="53F5C1BE" w14:textId="073709F8" w:rsidR="002511CE" w:rsidRPr="00C14224" w:rsidRDefault="0058085E" w:rsidP="00C14224">
      <w:pPr>
        <w:pStyle w:val="Heading2"/>
        <w:spacing w:line="360" w:lineRule="auto"/>
        <w:rPr>
          <w:szCs w:val="24"/>
        </w:rPr>
      </w:pPr>
      <w:bookmarkStart w:id="38" w:name="_Toc227769782"/>
      <w:r w:rsidRPr="00C14224">
        <w:rPr>
          <w:szCs w:val="24"/>
        </w:rPr>
        <w:t xml:space="preserve">6.3. </w:t>
      </w:r>
      <w:r w:rsidR="002511CE" w:rsidRPr="00C14224">
        <w:rPr>
          <w:szCs w:val="24"/>
        </w:rPr>
        <w:t>Evaluation</w:t>
      </w:r>
      <w:bookmarkEnd w:id="38"/>
    </w:p>
    <w:p w14:paraId="45577C1A" w14:textId="6AF0E1E5" w:rsidR="00C05826" w:rsidRPr="00C14224" w:rsidRDefault="00C05826" w:rsidP="00C14224">
      <w:pPr>
        <w:spacing w:line="360" w:lineRule="auto"/>
        <w:ind w:firstLine="720"/>
        <w:jc w:val="both"/>
        <w:rPr>
          <w:rFonts w:asciiTheme="majorBidi" w:hAnsiTheme="majorBidi" w:cstheme="majorBidi"/>
          <w:sz w:val="24"/>
          <w:szCs w:val="24"/>
        </w:rPr>
      </w:pPr>
      <w:r w:rsidRPr="00C14224">
        <w:rPr>
          <w:rStyle w:val="cursor-pointer"/>
          <w:rFonts w:asciiTheme="majorBidi" w:hAnsiTheme="majorBidi" w:cstheme="majorBidi"/>
          <w:sz w:val="24"/>
          <w:szCs w:val="24"/>
        </w:rPr>
        <w:t>Researching and writing the report turned out to be a learning experience in strengths and areas to focus on.</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The positive side of it is that I managed to acquire in-depth knowledge about the semiconductor market of China, especially domestic companies, such as SMIC and Huawei, and multinational companies, such as Intel.</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The application of various frameworks enabled me to offer a sophisticated view of the operations of the Intel as well as the market dynamics.</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Nonetheless, the primary issue that I faced was how to combine the information provided by different sources and be rather critical.</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According to Zhao (2023), one of the driving forces behind China and its semiconductor strategy is the push towards technological self-sufficiency, with Made in China 2025 being one of the initiatives.</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It was hard to weave these points together in a manner that would shine light on the interconnections that existed without taking too much of a descriptive nature.</w:t>
      </w:r>
      <w:r w:rsidRPr="00C14224">
        <w:rPr>
          <w:rFonts w:asciiTheme="majorBidi" w:hAnsiTheme="majorBidi" w:cstheme="majorBidi"/>
          <w:sz w:val="24"/>
          <w:szCs w:val="24"/>
        </w:rPr>
        <w:t xml:space="preserve"> </w:t>
      </w:r>
    </w:p>
    <w:p w14:paraId="0CE471F9" w14:textId="17A399C8" w:rsidR="002511CE" w:rsidRPr="002C78E3" w:rsidRDefault="00C05826" w:rsidP="00C14224">
      <w:pPr>
        <w:spacing w:line="360" w:lineRule="auto"/>
        <w:ind w:firstLine="720"/>
        <w:jc w:val="both"/>
        <w:rPr>
          <w:rFonts w:asciiTheme="majorBidi" w:hAnsiTheme="majorBidi" w:cstheme="majorBidi"/>
          <w:sz w:val="24"/>
          <w:szCs w:val="24"/>
        </w:rPr>
      </w:pPr>
      <w:r w:rsidRPr="00C14224">
        <w:rPr>
          <w:rStyle w:val="cursor-pointer"/>
          <w:rFonts w:asciiTheme="majorBidi" w:hAnsiTheme="majorBidi" w:cstheme="majorBidi"/>
          <w:sz w:val="24"/>
          <w:szCs w:val="24"/>
        </w:rPr>
        <w:t>Additionally, a problem I faced initially was that I could not maintain the balance of the analysis, particularly when addressing the political and economic tensions of U.S.-China.</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It was essential to point out the way these factors may affect the success of Intel in China, but I had to be careful not to overemphasize the bad side of these tensions without having a clear and critical analysis of this.</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As an example, the effects of the U.S.-China trade war on the Intel operations (Zhang, 2021) had to be carefully considered regarding the risks and opportunities that Intel had to be able to address</w:t>
      </w:r>
      <w:r w:rsidR="002511CE" w:rsidRPr="002C78E3">
        <w:rPr>
          <w:rFonts w:asciiTheme="majorBidi" w:hAnsiTheme="majorBidi" w:cstheme="majorBidi"/>
          <w:sz w:val="24"/>
          <w:szCs w:val="24"/>
        </w:rPr>
        <w:t>.</w:t>
      </w:r>
    </w:p>
    <w:p w14:paraId="32F518BA" w14:textId="2FF9B002" w:rsidR="002511CE" w:rsidRPr="00C14224" w:rsidRDefault="0058085E" w:rsidP="00C14224">
      <w:pPr>
        <w:pStyle w:val="Heading2"/>
        <w:spacing w:line="360" w:lineRule="auto"/>
        <w:rPr>
          <w:szCs w:val="24"/>
        </w:rPr>
      </w:pPr>
      <w:bookmarkStart w:id="39" w:name="_Toc227769783"/>
      <w:r w:rsidRPr="00C14224">
        <w:rPr>
          <w:szCs w:val="24"/>
        </w:rPr>
        <w:t xml:space="preserve">6.4. </w:t>
      </w:r>
      <w:r w:rsidR="002511CE" w:rsidRPr="00C14224">
        <w:rPr>
          <w:szCs w:val="24"/>
        </w:rPr>
        <w:t>Analysis</w:t>
      </w:r>
      <w:bookmarkEnd w:id="39"/>
    </w:p>
    <w:p w14:paraId="320A3F26" w14:textId="77777777" w:rsidR="00C05826" w:rsidRPr="00C14224" w:rsidRDefault="00C05826" w:rsidP="00C14224">
      <w:pPr>
        <w:spacing w:line="360" w:lineRule="auto"/>
        <w:ind w:firstLine="720"/>
        <w:jc w:val="both"/>
        <w:rPr>
          <w:rFonts w:asciiTheme="majorBidi" w:hAnsiTheme="majorBidi" w:cstheme="majorBidi"/>
          <w:sz w:val="24"/>
          <w:szCs w:val="24"/>
        </w:rPr>
      </w:pPr>
      <w:r w:rsidRPr="00C14224">
        <w:rPr>
          <w:rStyle w:val="cursor-pointer"/>
          <w:rFonts w:asciiTheme="majorBidi" w:hAnsiTheme="majorBidi" w:cstheme="majorBidi"/>
          <w:sz w:val="24"/>
          <w:szCs w:val="24"/>
        </w:rPr>
        <w:t>In retrospect, the research process was an iterative one.</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I started by collecting some general background to the semiconductor industry of China, which formed a base to apply both the PESTEL and CAGE frameworks.</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 xml:space="preserve">The choice of the appropriate sources that would be both </w:t>
      </w:r>
      <w:r w:rsidRPr="00C14224">
        <w:rPr>
          <w:rStyle w:val="cursor-pointer"/>
          <w:rFonts w:asciiTheme="majorBidi" w:hAnsiTheme="majorBidi" w:cstheme="majorBidi"/>
          <w:sz w:val="24"/>
          <w:szCs w:val="24"/>
        </w:rPr>
        <w:lastRenderedPageBreak/>
        <w:t>scholarly and practical were one of the main challenges.</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To illustrate, Zhao (2023) offered important information about the role of the government in the semiconductor strategy in China, whereas Liu (2022) concentrated on technological progress and local rivalry that Intel has in China.</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These resources played a critical role in helping me to support the important points of my analysis.</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I discovered that the use of PESTEL framework assisted in organizing the discussion on the macro-environmental forces that influence the operations of Intel in China.</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Critical points in shaping the business environment were the trade war and regulations, which were tied to the political factors.</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Yang (2021) also presented the economic distance between China and the U.S. as a framework that allowed measuring the competitive positioning of Intel.</w:t>
      </w:r>
      <w:r w:rsidRPr="00C14224">
        <w:rPr>
          <w:rFonts w:asciiTheme="majorBidi" w:hAnsiTheme="majorBidi" w:cstheme="majorBidi"/>
          <w:sz w:val="24"/>
          <w:szCs w:val="24"/>
        </w:rPr>
        <w:t xml:space="preserve"> </w:t>
      </w:r>
    </w:p>
    <w:p w14:paraId="02F1A912" w14:textId="576753E4" w:rsidR="002511CE" w:rsidRPr="002C78E3" w:rsidRDefault="00C05826" w:rsidP="00C14224">
      <w:pPr>
        <w:spacing w:line="360" w:lineRule="auto"/>
        <w:ind w:firstLine="720"/>
        <w:jc w:val="both"/>
        <w:rPr>
          <w:rFonts w:asciiTheme="majorBidi" w:hAnsiTheme="majorBidi" w:cstheme="majorBidi"/>
          <w:sz w:val="24"/>
          <w:szCs w:val="24"/>
        </w:rPr>
      </w:pPr>
      <w:r w:rsidRPr="00C14224">
        <w:rPr>
          <w:rStyle w:val="cursor-pointer"/>
          <w:rFonts w:asciiTheme="majorBidi" w:hAnsiTheme="majorBidi" w:cstheme="majorBidi"/>
          <w:sz w:val="24"/>
          <w:szCs w:val="24"/>
        </w:rPr>
        <w:t>The application of the CAGE framework was also crucial because it allowed me to understand the differences between Chinese and American cultures and administration that Intel has to adjust its approaches to leadership and management.</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Cultural peculiarities like high hierarchical character of China (Liu, 2022) played a major role in influencing the necessity of Intel to reconsider its inner functioning and foreign business activities.</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Economic distance analysis brought about the increased competition among the local players and the changing economic trend in China and therefore, it is even more vital that Intel should be innovative.</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In the process, I was able to learn how to critically approach theoretical models and their extrapolation into practical situations</w:t>
      </w:r>
      <w:r w:rsidR="002511CE" w:rsidRPr="002C78E3">
        <w:rPr>
          <w:rFonts w:asciiTheme="majorBidi" w:hAnsiTheme="majorBidi" w:cstheme="majorBidi"/>
          <w:sz w:val="24"/>
          <w:szCs w:val="24"/>
        </w:rPr>
        <w:t>.</w:t>
      </w:r>
    </w:p>
    <w:p w14:paraId="0BEFBE6E" w14:textId="5D718BE4" w:rsidR="002511CE" w:rsidRPr="00C14224" w:rsidRDefault="0058085E" w:rsidP="00C14224">
      <w:pPr>
        <w:pStyle w:val="Heading2"/>
        <w:spacing w:line="360" w:lineRule="auto"/>
        <w:rPr>
          <w:szCs w:val="24"/>
        </w:rPr>
      </w:pPr>
      <w:bookmarkStart w:id="40" w:name="_Toc227769784"/>
      <w:r w:rsidRPr="00C14224">
        <w:rPr>
          <w:szCs w:val="24"/>
        </w:rPr>
        <w:t xml:space="preserve">6.5. </w:t>
      </w:r>
      <w:r w:rsidR="002511CE" w:rsidRPr="00C14224">
        <w:rPr>
          <w:szCs w:val="24"/>
        </w:rPr>
        <w:t>Conclusion</w:t>
      </w:r>
      <w:bookmarkEnd w:id="40"/>
    </w:p>
    <w:p w14:paraId="6BC38060" w14:textId="62EBB4C4" w:rsidR="002511CE" w:rsidRPr="002C78E3" w:rsidRDefault="00C05826" w:rsidP="00C14224">
      <w:pPr>
        <w:spacing w:line="360" w:lineRule="auto"/>
        <w:ind w:firstLine="720"/>
        <w:jc w:val="both"/>
        <w:rPr>
          <w:rFonts w:asciiTheme="majorBidi" w:hAnsiTheme="majorBidi" w:cstheme="majorBidi"/>
          <w:sz w:val="24"/>
          <w:szCs w:val="24"/>
        </w:rPr>
      </w:pPr>
      <w:r w:rsidRPr="00C14224">
        <w:rPr>
          <w:rStyle w:val="cursor-pointer"/>
          <w:rFonts w:asciiTheme="majorBidi" w:hAnsiTheme="majorBidi" w:cstheme="majorBidi"/>
          <w:sz w:val="24"/>
          <w:szCs w:val="24"/>
        </w:rPr>
        <w:t>Looking back on the process, I can unequivocally declare that the assignment enabled me to enhance my knowledge about the semiconductor industry, specifically in China.</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The study enabled me to understand how global semiconductor value chain is complex, the place of government regulations, and issues and opportunities of multinational corporations in China.</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I have also acquired a good experience in the application of the theoretical frameworks to the actual business setting.</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Nevertheless, I realize there are several points that I could have done better, especially with the synthesis of information and having a more critical angle all through the report.</w:t>
      </w:r>
      <w:r w:rsidRPr="00C14224">
        <w:rPr>
          <w:rFonts w:asciiTheme="majorBidi" w:hAnsiTheme="majorBidi" w:cstheme="majorBidi"/>
          <w:sz w:val="24"/>
          <w:szCs w:val="24"/>
        </w:rPr>
        <w:t xml:space="preserve"> </w:t>
      </w:r>
      <w:r w:rsidRPr="00C14224">
        <w:rPr>
          <w:rStyle w:val="cursor-pointer"/>
          <w:rFonts w:asciiTheme="majorBidi" w:hAnsiTheme="majorBidi" w:cstheme="majorBidi"/>
          <w:sz w:val="24"/>
          <w:szCs w:val="24"/>
        </w:rPr>
        <w:t>I learned that it is necessary to go beyond the descriptive material and explore the implications of the findings further</w:t>
      </w:r>
      <w:r w:rsidR="002511CE" w:rsidRPr="002C78E3">
        <w:rPr>
          <w:rFonts w:asciiTheme="majorBidi" w:hAnsiTheme="majorBidi" w:cstheme="majorBidi"/>
          <w:sz w:val="24"/>
          <w:szCs w:val="24"/>
        </w:rPr>
        <w:t>.</w:t>
      </w:r>
    </w:p>
    <w:p w14:paraId="4620CCED" w14:textId="0A336316" w:rsidR="002511CE" w:rsidRPr="00C14224" w:rsidRDefault="0058085E" w:rsidP="00C14224">
      <w:pPr>
        <w:pStyle w:val="Heading2"/>
        <w:spacing w:line="360" w:lineRule="auto"/>
        <w:rPr>
          <w:szCs w:val="24"/>
        </w:rPr>
      </w:pPr>
      <w:bookmarkStart w:id="41" w:name="_Toc227769785"/>
      <w:r w:rsidRPr="00C14224">
        <w:rPr>
          <w:szCs w:val="24"/>
        </w:rPr>
        <w:t xml:space="preserve">6.6. </w:t>
      </w:r>
      <w:r w:rsidR="002511CE" w:rsidRPr="00C14224">
        <w:rPr>
          <w:szCs w:val="24"/>
        </w:rPr>
        <w:t>Action Plan</w:t>
      </w:r>
      <w:bookmarkEnd w:id="41"/>
    </w:p>
    <w:p w14:paraId="56F44C9E" w14:textId="77777777" w:rsidR="00C05826" w:rsidRPr="00C14224" w:rsidRDefault="00C05826" w:rsidP="00C14224">
      <w:pPr>
        <w:spacing w:line="360" w:lineRule="auto"/>
        <w:ind w:firstLine="720"/>
        <w:jc w:val="both"/>
        <w:rPr>
          <w:rFonts w:asciiTheme="majorBidi" w:hAnsiTheme="majorBidi" w:cstheme="majorBidi"/>
          <w:sz w:val="24"/>
          <w:szCs w:val="24"/>
        </w:rPr>
      </w:pPr>
      <w:r w:rsidRPr="00C14224">
        <w:rPr>
          <w:rStyle w:val="cursor-pointer"/>
          <w:rFonts w:asciiTheme="majorBidi" w:hAnsiTheme="majorBidi" w:cstheme="majorBidi"/>
          <w:sz w:val="24"/>
          <w:szCs w:val="24"/>
        </w:rPr>
        <w:t>The following areas will be some of the areas I will seek to improve in future assignments:</w:t>
      </w:r>
      <w:r w:rsidRPr="00C14224">
        <w:rPr>
          <w:rFonts w:asciiTheme="majorBidi" w:hAnsiTheme="majorBidi" w:cstheme="majorBidi"/>
          <w:sz w:val="24"/>
          <w:szCs w:val="24"/>
        </w:rPr>
        <w:t xml:space="preserve"> </w:t>
      </w:r>
    </w:p>
    <w:p w14:paraId="3A2E02E0" w14:textId="77777777" w:rsidR="00C05826" w:rsidRPr="00C14224" w:rsidRDefault="00C05826" w:rsidP="00C14224">
      <w:pPr>
        <w:spacing w:line="360" w:lineRule="auto"/>
        <w:jc w:val="both"/>
        <w:rPr>
          <w:rFonts w:asciiTheme="majorBidi" w:hAnsiTheme="majorBidi" w:cstheme="majorBidi"/>
          <w:sz w:val="24"/>
          <w:szCs w:val="24"/>
        </w:rPr>
      </w:pPr>
      <w:bookmarkStart w:id="42" w:name="_Toc227769786"/>
      <w:r w:rsidRPr="00C14224">
        <w:rPr>
          <w:rStyle w:val="Heading3Char"/>
          <w:rFonts w:asciiTheme="majorBidi" w:eastAsiaTheme="majorEastAsia" w:hAnsiTheme="majorBidi" w:cstheme="majorBidi"/>
          <w:szCs w:val="24"/>
        </w:rPr>
        <w:lastRenderedPageBreak/>
        <w:t>Research Efficiency:</w:t>
      </w:r>
      <w:bookmarkEnd w:id="42"/>
      <w:r w:rsidRPr="00C14224">
        <w:rPr>
          <w:rStyle w:val="cursor-pointer"/>
          <w:rFonts w:asciiTheme="majorBidi" w:hAnsiTheme="majorBidi" w:cstheme="majorBidi"/>
          <w:sz w:val="24"/>
          <w:szCs w:val="24"/>
        </w:rPr>
        <w:t xml:space="preserve"> I will improve my skills of finding and assessing academic and practical sources as fast as possible and make sure to utilize a diverse number of views.</w:t>
      </w:r>
      <w:r w:rsidRPr="00C14224">
        <w:rPr>
          <w:rFonts w:asciiTheme="majorBidi" w:hAnsiTheme="majorBidi" w:cstheme="majorBidi"/>
          <w:sz w:val="24"/>
          <w:szCs w:val="24"/>
        </w:rPr>
        <w:t xml:space="preserve"> </w:t>
      </w:r>
    </w:p>
    <w:p w14:paraId="00CF9348" w14:textId="77777777" w:rsidR="00C05826" w:rsidRPr="00C14224" w:rsidRDefault="00C05826" w:rsidP="00C14224">
      <w:pPr>
        <w:spacing w:line="360" w:lineRule="auto"/>
        <w:jc w:val="both"/>
        <w:rPr>
          <w:rFonts w:asciiTheme="majorBidi" w:hAnsiTheme="majorBidi" w:cstheme="majorBidi"/>
          <w:sz w:val="24"/>
          <w:szCs w:val="24"/>
        </w:rPr>
      </w:pPr>
      <w:bookmarkStart w:id="43" w:name="_Toc227769787"/>
      <w:r w:rsidRPr="00C14224">
        <w:rPr>
          <w:rStyle w:val="Heading3Char"/>
          <w:rFonts w:asciiTheme="majorBidi" w:eastAsiaTheme="majorEastAsia" w:hAnsiTheme="majorBidi" w:cstheme="majorBidi"/>
          <w:szCs w:val="24"/>
        </w:rPr>
        <w:t>Critical Analysis:</w:t>
      </w:r>
      <w:bookmarkEnd w:id="43"/>
      <w:r w:rsidRPr="00C14224">
        <w:rPr>
          <w:rStyle w:val="cursor-pointer"/>
          <w:rFonts w:asciiTheme="majorBidi" w:hAnsiTheme="majorBidi" w:cstheme="majorBidi"/>
          <w:sz w:val="24"/>
          <w:szCs w:val="24"/>
        </w:rPr>
        <w:t xml:space="preserve"> I will be working on the further development of my skills in not only describing the material but also taking it apart, making sure to look at the good and bad sides of some factors.</w:t>
      </w:r>
      <w:r w:rsidRPr="00C14224">
        <w:rPr>
          <w:rFonts w:asciiTheme="majorBidi" w:hAnsiTheme="majorBidi" w:cstheme="majorBidi"/>
          <w:sz w:val="24"/>
          <w:szCs w:val="24"/>
        </w:rPr>
        <w:t xml:space="preserve"> </w:t>
      </w:r>
    </w:p>
    <w:p w14:paraId="01E5F63B" w14:textId="3651CFCE" w:rsidR="002511CE" w:rsidRPr="002C78E3" w:rsidRDefault="00C05826" w:rsidP="00C14224">
      <w:pPr>
        <w:spacing w:line="360" w:lineRule="auto"/>
        <w:jc w:val="both"/>
        <w:rPr>
          <w:rFonts w:asciiTheme="majorBidi" w:hAnsiTheme="majorBidi" w:cstheme="majorBidi"/>
          <w:sz w:val="24"/>
          <w:szCs w:val="24"/>
        </w:rPr>
      </w:pPr>
      <w:bookmarkStart w:id="44" w:name="_Toc227769788"/>
      <w:r w:rsidRPr="00C14224">
        <w:rPr>
          <w:rStyle w:val="Heading3Char"/>
          <w:rFonts w:asciiTheme="majorBidi" w:eastAsiaTheme="majorEastAsia" w:hAnsiTheme="majorBidi" w:cstheme="majorBidi"/>
          <w:szCs w:val="24"/>
        </w:rPr>
        <w:t>Finding the right balance between Theory and Practice:</w:t>
      </w:r>
      <w:bookmarkEnd w:id="44"/>
      <w:r w:rsidRPr="00C14224">
        <w:rPr>
          <w:rStyle w:val="cursor-pointer"/>
          <w:rFonts w:asciiTheme="majorBidi" w:hAnsiTheme="majorBidi" w:cstheme="majorBidi"/>
          <w:sz w:val="24"/>
          <w:szCs w:val="24"/>
        </w:rPr>
        <w:t xml:space="preserve"> I will also strive to enhance a combination of theory and practical case studies so that my analyses were not only sound in theory but also applied to practice.</w:t>
      </w:r>
      <w:r w:rsidRPr="00C14224">
        <w:rPr>
          <w:rFonts w:asciiTheme="majorBidi" w:hAnsiTheme="majorBidi" w:cstheme="majorBidi"/>
          <w:sz w:val="24"/>
          <w:szCs w:val="24"/>
        </w:rPr>
        <w:t xml:space="preserve"> </w:t>
      </w:r>
    </w:p>
    <w:p w14:paraId="6E23D7E6" w14:textId="33AF1D01" w:rsidR="0070385B" w:rsidRPr="00C14224" w:rsidRDefault="0070385B" w:rsidP="00C14224">
      <w:pPr>
        <w:spacing w:line="360" w:lineRule="auto"/>
        <w:rPr>
          <w:rFonts w:asciiTheme="majorBidi" w:hAnsiTheme="majorBidi" w:cstheme="majorBidi"/>
          <w:sz w:val="24"/>
          <w:szCs w:val="24"/>
        </w:rPr>
      </w:pPr>
      <w:r w:rsidRPr="00C14224">
        <w:rPr>
          <w:rFonts w:asciiTheme="majorBidi" w:hAnsiTheme="majorBidi" w:cstheme="majorBidi"/>
          <w:sz w:val="24"/>
          <w:szCs w:val="24"/>
        </w:rPr>
        <w:br w:type="page"/>
      </w:r>
    </w:p>
    <w:p w14:paraId="5FF86BFB" w14:textId="0718038A" w:rsidR="002511CE" w:rsidRPr="00C14224" w:rsidRDefault="0070385B" w:rsidP="00C14224">
      <w:pPr>
        <w:pStyle w:val="Heading1"/>
        <w:spacing w:line="360" w:lineRule="auto"/>
        <w:rPr>
          <w:szCs w:val="24"/>
        </w:rPr>
      </w:pPr>
      <w:bookmarkStart w:id="45" w:name="_Toc227769789"/>
      <w:r w:rsidRPr="00C14224">
        <w:rPr>
          <w:szCs w:val="24"/>
        </w:rPr>
        <w:lastRenderedPageBreak/>
        <w:t>References</w:t>
      </w:r>
      <w:bookmarkEnd w:id="45"/>
    </w:p>
    <w:p w14:paraId="0BDC8BCE" w14:textId="77777777" w:rsidR="00C305EA" w:rsidRPr="00C14224" w:rsidRDefault="00C305EA" w:rsidP="00C14224">
      <w:pPr>
        <w:spacing w:line="360" w:lineRule="auto"/>
        <w:jc w:val="both"/>
        <w:rPr>
          <w:rFonts w:asciiTheme="majorBidi" w:hAnsiTheme="majorBidi" w:cstheme="majorBidi"/>
          <w:sz w:val="24"/>
          <w:szCs w:val="24"/>
        </w:rPr>
      </w:pPr>
    </w:p>
    <w:p w14:paraId="26EC21CC" w14:textId="77777777" w:rsidR="00C305EA" w:rsidRPr="00C14224" w:rsidRDefault="00C305EA" w:rsidP="00C14224">
      <w:pPr>
        <w:spacing w:line="360" w:lineRule="auto"/>
        <w:ind w:left="720" w:hanging="720"/>
        <w:jc w:val="both"/>
        <w:rPr>
          <w:rFonts w:asciiTheme="majorBidi" w:hAnsiTheme="majorBidi" w:cstheme="majorBidi"/>
          <w:color w:val="222222"/>
          <w:sz w:val="24"/>
          <w:szCs w:val="24"/>
          <w:shd w:val="clear" w:color="auto" w:fill="FFFFFF"/>
        </w:rPr>
      </w:pPr>
      <w:r w:rsidRPr="00C14224">
        <w:rPr>
          <w:rFonts w:asciiTheme="majorBidi" w:hAnsiTheme="majorBidi" w:cstheme="majorBidi"/>
          <w:color w:val="222222"/>
          <w:sz w:val="24"/>
          <w:szCs w:val="24"/>
          <w:shd w:val="clear" w:color="auto" w:fill="FFFFFF"/>
        </w:rPr>
        <w:t>Bai, L. and Yu, L., 2026. Analysis and Impacts of International Trade Policies: Trends, Influencing Factors, and China's Strategic Choices in a Changing Global Economic Landscape. </w:t>
      </w:r>
      <w:r w:rsidRPr="00C14224">
        <w:rPr>
          <w:rFonts w:asciiTheme="majorBidi" w:hAnsiTheme="majorBidi" w:cstheme="majorBidi"/>
          <w:i/>
          <w:iCs/>
          <w:color w:val="222222"/>
          <w:sz w:val="24"/>
          <w:szCs w:val="24"/>
          <w:shd w:val="clear" w:color="auto" w:fill="FFFFFF"/>
        </w:rPr>
        <w:t>Economics &amp; Business Management</w:t>
      </w:r>
      <w:r w:rsidRPr="00C14224">
        <w:rPr>
          <w:rFonts w:asciiTheme="majorBidi" w:hAnsiTheme="majorBidi" w:cstheme="majorBidi"/>
          <w:color w:val="222222"/>
          <w:sz w:val="24"/>
          <w:szCs w:val="24"/>
          <w:shd w:val="clear" w:color="auto" w:fill="FFFFFF"/>
        </w:rPr>
        <w:t>, </w:t>
      </w:r>
      <w:r w:rsidRPr="00C14224">
        <w:rPr>
          <w:rFonts w:asciiTheme="majorBidi" w:hAnsiTheme="majorBidi" w:cstheme="majorBidi"/>
          <w:i/>
          <w:iCs/>
          <w:color w:val="222222"/>
          <w:sz w:val="24"/>
          <w:szCs w:val="24"/>
          <w:shd w:val="clear" w:color="auto" w:fill="FFFFFF"/>
        </w:rPr>
        <w:t>4</w:t>
      </w:r>
      <w:r w:rsidRPr="00C14224">
        <w:rPr>
          <w:rFonts w:asciiTheme="majorBidi" w:hAnsiTheme="majorBidi" w:cstheme="majorBidi"/>
          <w:color w:val="222222"/>
          <w:sz w:val="24"/>
          <w:szCs w:val="24"/>
          <w:shd w:val="clear" w:color="auto" w:fill="FFFFFF"/>
        </w:rPr>
        <w:t>(2), pp.12-21.</w:t>
      </w:r>
    </w:p>
    <w:p w14:paraId="4BD95F48" w14:textId="77777777" w:rsidR="00C305EA" w:rsidRPr="00C14224" w:rsidRDefault="00C305EA" w:rsidP="00C14224">
      <w:pPr>
        <w:spacing w:line="360" w:lineRule="auto"/>
        <w:ind w:left="720" w:hanging="720"/>
        <w:jc w:val="both"/>
        <w:rPr>
          <w:rFonts w:asciiTheme="majorBidi" w:hAnsiTheme="majorBidi" w:cstheme="majorBidi"/>
          <w:color w:val="222222"/>
          <w:sz w:val="24"/>
          <w:szCs w:val="24"/>
          <w:shd w:val="clear" w:color="auto" w:fill="FFFFFF"/>
        </w:rPr>
      </w:pPr>
      <w:proofErr w:type="spellStart"/>
      <w:r w:rsidRPr="00C14224">
        <w:rPr>
          <w:rFonts w:asciiTheme="majorBidi" w:hAnsiTheme="majorBidi" w:cstheme="majorBidi"/>
          <w:color w:val="222222"/>
          <w:sz w:val="24"/>
          <w:szCs w:val="24"/>
          <w:shd w:val="clear" w:color="auto" w:fill="FFFFFF"/>
        </w:rPr>
        <w:t>Băzăvan</w:t>
      </w:r>
      <w:proofErr w:type="spellEnd"/>
      <w:r w:rsidRPr="00C14224">
        <w:rPr>
          <w:rFonts w:asciiTheme="majorBidi" w:hAnsiTheme="majorBidi" w:cstheme="majorBidi"/>
          <w:color w:val="222222"/>
          <w:sz w:val="24"/>
          <w:szCs w:val="24"/>
          <w:shd w:val="clear" w:color="auto" w:fill="FFFFFF"/>
        </w:rPr>
        <w:t>, A., 2019. Chinese government's shifting role in the national innovation system. </w:t>
      </w:r>
      <w:r w:rsidRPr="00C14224">
        <w:rPr>
          <w:rFonts w:asciiTheme="majorBidi" w:hAnsiTheme="majorBidi" w:cstheme="majorBidi"/>
          <w:i/>
          <w:iCs/>
          <w:color w:val="222222"/>
          <w:sz w:val="24"/>
          <w:szCs w:val="24"/>
          <w:shd w:val="clear" w:color="auto" w:fill="FFFFFF"/>
        </w:rPr>
        <w:t>Technological Forecasting and Social Change</w:t>
      </w:r>
      <w:r w:rsidRPr="00C14224">
        <w:rPr>
          <w:rFonts w:asciiTheme="majorBidi" w:hAnsiTheme="majorBidi" w:cstheme="majorBidi"/>
          <w:color w:val="222222"/>
          <w:sz w:val="24"/>
          <w:szCs w:val="24"/>
          <w:shd w:val="clear" w:color="auto" w:fill="FFFFFF"/>
        </w:rPr>
        <w:t>, </w:t>
      </w:r>
      <w:r w:rsidRPr="00C14224">
        <w:rPr>
          <w:rFonts w:asciiTheme="majorBidi" w:hAnsiTheme="majorBidi" w:cstheme="majorBidi"/>
          <w:i/>
          <w:iCs/>
          <w:color w:val="222222"/>
          <w:sz w:val="24"/>
          <w:szCs w:val="24"/>
          <w:shd w:val="clear" w:color="auto" w:fill="FFFFFF"/>
        </w:rPr>
        <w:t>148</w:t>
      </w:r>
      <w:r w:rsidRPr="00C14224">
        <w:rPr>
          <w:rFonts w:asciiTheme="majorBidi" w:hAnsiTheme="majorBidi" w:cstheme="majorBidi"/>
          <w:color w:val="222222"/>
          <w:sz w:val="24"/>
          <w:szCs w:val="24"/>
          <w:shd w:val="clear" w:color="auto" w:fill="FFFFFF"/>
        </w:rPr>
        <w:t>, p.119738.</w:t>
      </w:r>
    </w:p>
    <w:p w14:paraId="6D2934A1" w14:textId="77777777" w:rsidR="00C305EA" w:rsidRPr="00C14224" w:rsidRDefault="00C305EA" w:rsidP="00C14224">
      <w:pPr>
        <w:spacing w:line="360" w:lineRule="auto"/>
        <w:ind w:left="720" w:hanging="720"/>
        <w:jc w:val="both"/>
        <w:rPr>
          <w:rFonts w:asciiTheme="majorBidi" w:hAnsiTheme="majorBidi" w:cstheme="majorBidi"/>
          <w:color w:val="222222"/>
          <w:sz w:val="24"/>
          <w:szCs w:val="24"/>
          <w:shd w:val="clear" w:color="auto" w:fill="FFFFFF"/>
        </w:rPr>
      </w:pPr>
      <w:proofErr w:type="spellStart"/>
      <w:r w:rsidRPr="00C14224">
        <w:rPr>
          <w:rFonts w:asciiTheme="majorBidi" w:hAnsiTheme="majorBidi" w:cstheme="majorBidi"/>
          <w:color w:val="222222"/>
          <w:sz w:val="24"/>
          <w:szCs w:val="24"/>
          <w:shd w:val="clear" w:color="auto" w:fill="FFFFFF"/>
        </w:rPr>
        <w:t>Boquet</w:t>
      </w:r>
      <w:proofErr w:type="spellEnd"/>
      <w:r w:rsidRPr="00C14224">
        <w:rPr>
          <w:rFonts w:asciiTheme="majorBidi" w:hAnsiTheme="majorBidi" w:cstheme="majorBidi"/>
          <w:color w:val="222222"/>
          <w:sz w:val="24"/>
          <w:szCs w:val="24"/>
          <w:shd w:val="clear" w:color="auto" w:fill="FFFFFF"/>
        </w:rPr>
        <w:t>, M., 2021. Key success factors in the semiconductor industry: Comparative analysis of the US, European and Chinese semiconductor industries. </w:t>
      </w:r>
      <w:r w:rsidRPr="00C14224">
        <w:rPr>
          <w:rFonts w:asciiTheme="majorBidi" w:hAnsiTheme="majorBidi" w:cstheme="majorBidi"/>
          <w:i/>
          <w:iCs/>
          <w:color w:val="222222"/>
          <w:sz w:val="24"/>
          <w:szCs w:val="24"/>
          <w:shd w:val="clear" w:color="auto" w:fill="FFFFFF"/>
        </w:rPr>
        <w:t xml:space="preserve">Louvain School of Management, Université Catholique de Louvain. Prom.: </w:t>
      </w:r>
      <w:proofErr w:type="spellStart"/>
      <w:r w:rsidRPr="00C14224">
        <w:rPr>
          <w:rFonts w:asciiTheme="majorBidi" w:hAnsiTheme="majorBidi" w:cstheme="majorBidi"/>
          <w:i/>
          <w:iCs/>
          <w:color w:val="222222"/>
          <w:sz w:val="24"/>
          <w:szCs w:val="24"/>
          <w:shd w:val="clear" w:color="auto" w:fill="FFFFFF"/>
        </w:rPr>
        <w:t>Defraigne</w:t>
      </w:r>
      <w:proofErr w:type="spellEnd"/>
      <w:r w:rsidRPr="00C14224">
        <w:rPr>
          <w:rFonts w:asciiTheme="majorBidi" w:hAnsiTheme="majorBidi" w:cstheme="majorBidi"/>
          <w:i/>
          <w:iCs/>
          <w:color w:val="222222"/>
          <w:sz w:val="24"/>
          <w:szCs w:val="24"/>
          <w:shd w:val="clear" w:color="auto" w:fill="FFFFFF"/>
        </w:rPr>
        <w:t>, Jean-Christophe</w:t>
      </w:r>
      <w:r w:rsidRPr="00C14224">
        <w:rPr>
          <w:rFonts w:asciiTheme="majorBidi" w:hAnsiTheme="majorBidi" w:cstheme="majorBidi"/>
          <w:color w:val="222222"/>
          <w:sz w:val="24"/>
          <w:szCs w:val="24"/>
          <w:shd w:val="clear" w:color="auto" w:fill="FFFFFF"/>
        </w:rPr>
        <w:t>.</w:t>
      </w:r>
    </w:p>
    <w:p w14:paraId="60D4FEC5" w14:textId="77777777" w:rsidR="00C305EA" w:rsidRPr="00C14224" w:rsidRDefault="00C305EA" w:rsidP="00C14224">
      <w:pPr>
        <w:spacing w:line="360" w:lineRule="auto"/>
        <w:ind w:left="720" w:hanging="720"/>
        <w:jc w:val="both"/>
        <w:rPr>
          <w:rFonts w:asciiTheme="majorBidi" w:hAnsiTheme="majorBidi" w:cstheme="majorBidi"/>
          <w:color w:val="222222"/>
          <w:sz w:val="24"/>
          <w:szCs w:val="24"/>
          <w:shd w:val="clear" w:color="auto" w:fill="FFFFFF"/>
        </w:rPr>
      </w:pPr>
      <w:r w:rsidRPr="00C14224">
        <w:rPr>
          <w:rFonts w:asciiTheme="majorBidi" w:hAnsiTheme="majorBidi" w:cstheme="majorBidi"/>
          <w:color w:val="222222"/>
          <w:sz w:val="24"/>
          <w:szCs w:val="24"/>
          <w:shd w:val="clear" w:color="auto" w:fill="FFFFFF"/>
        </w:rPr>
        <w:t>Bown, C., 2020. How the United States marched the semiconductor industry into its trade war with China. </w:t>
      </w:r>
      <w:r w:rsidRPr="00C14224">
        <w:rPr>
          <w:rFonts w:asciiTheme="majorBidi" w:hAnsiTheme="majorBidi" w:cstheme="majorBidi"/>
          <w:i/>
          <w:iCs/>
          <w:color w:val="222222"/>
          <w:sz w:val="24"/>
          <w:szCs w:val="24"/>
          <w:shd w:val="clear" w:color="auto" w:fill="FFFFFF"/>
        </w:rPr>
        <w:t>East Asian Economic Review (EAER)</w:t>
      </w:r>
      <w:r w:rsidRPr="00C14224">
        <w:rPr>
          <w:rFonts w:asciiTheme="majorBidi" w:hAnsiTheme="majorBidi" w:cstheme="majorBidi"/>
          <w:color w:val="222222"/>
          <w:sz w:val="24"/>
          <w:szCs w:val="24"/>
          <w:shd w:val="clear" w:color="auto" w:fill="FFFFFF"/>
        </w:rPr>
        <w:t>, </w:t>
      </w:r>
      <w:r w:rsidRPr="00C14224">
        <w:rPr>
          <w:rFonts w:asciiTheme="majorBidi" w:hAnsiTheme="majorBidi" w:cstheme="majorBidi"/>
          <w:i/>
          <w:iCs/>
          <w:color w:val="222222"/>
          <w:sz w:val="24"/>
          <w:szCs w:val="24"/>
          <w:shd w:val="clear" w:color="auto" w:fill="FFFFFF"/>
        </w:rPr>
        <w:t>24</w:t>
      </w:r>
      <w:r w:rsidRPr="00C14224">
        <w:rPr>
          <w:rFonts w:asciiTheme="majorBidi" w:hAnsiTheme="majorBidi" w:cstheme="majorBidi"/>
          <w:color w:val="222222"/>
          <w:sz w:val="24"/>
          <w:szCs w:val="24"/>
          <w:shd w:val="clear" w:color="auto" w:fill="FFFFFF"/>
        </w:rPr>
        <w:t>(4), pp.349-388.</w:t>
      </w:r>
    </w:p>
    <w:p w14:paraId="663EB630" w14:textId="77777777" w:rsidR="00C305EA" w:rsidRPr="007B72D9" w:rsidRDefault="00C305EA" w:rsidP="00C14224">
      <w:pPr>
        <w:spacing w:after="0" w:line="360" w:lineRule="auto"/>
        <w:ind w:left="720" w:hanging="720"/>
        <w:jc w:val="both"/>
        <w:rPr>
          <w:rFonts w:asciiTheme="majorBidi" w:eastAsia="Times New Roman" w:hAnsiTheme="majorBidi" w:cstheme="majorBidi"/>
          <w:color w:val="000000"/>
          <w:kern w:val="0"/>
          <w:sz w:val="24"/>
          <w:szCs w:val="24"/>
          <w14:ligatures w14:val="none"/>
        </w:rPr>
      </w:pPr>
      <w:r w:rsidRPr="007B72D9">
        <w:rPr>
          <w:rFonts w:asciiTheme="majorBidi" w:eastAsia="Times New Roman" w:hAnsiTheme="majorBidi" w:cstheme="majorBidi"/>
          <w:color w:val="000000"/>
          <w:kern w:val="0"/>
          <w:sz w:val="24"/>
          <w:szCs w:val="24"/>
          <w14:ligatures w14:val="none"/>
        </w:rPr>
        <w:t>Buchholz, K. (2021). </w:t>
      </w:r>
      <w:r w:rsidRPr="007B72D9">
        <w:rPr>
          <w:rFonts w:asciiTheme="majorBidi" w:eastAsia="Times New Roman" w:hAnsiTheme="majorBidi" w:cstheme="majorBidi"/>
          <w:i/>
          <w:iCs/>
          <w:color w:val="000000"/>
          <w:kern w:val="0"/>
          <w:sz w:val="24"/>
          <w:szCs w:val="24"/>
          <w14:ligatures w14:val="none"/>
        </w:rPr>
        <w:t>Infographic: Intel and Samsung Lead Global Semiconductor Production</w:t>
      </w:r>
      <w:r w:rsidRPr="007B72D9">
        <w:rPr>
          <w:rFonts w:asciiTheme="majorBidi" w:eastAsia="Times New Roman" w:hAnsiTheme="majorBidi" w:cstheme="majorBidi"/>
          <w:color w:val="000000"/>
          <w:kern w:val="0"/>
          <w:sz w:val="24"/>
          <w:szCs w:val="24"/>
          <w14:ligatures w14:val="none"/>
        </w:rPr>
        <w:t xml:space="preserve">. [online] Statista Daily Data. Available at: </w:t>
      </w:r>
      <w:hyperlink r:id="rId17" w:history="1">
        <w:r w:rsidRPr="007B72D9">
          <w:rPr>
            <w:rStyle w:val="Hyperlink"/>
            <w:rFonts w:asciiTheme="majorBidi" w:eastAsia="Times New Roman" w:hAnsiTheme="majorBidi" w:cstheme="majorBidi"/>
            <w:kern w:val="0"/>
            <w:sz w:val="24"/>
            <w:szCs w:val="24"/>
            <w14:ligatures w14:val="none"/>
          </w:rPr>
          <w:t>https://www.statista.com/chart/24485/biggest-semiconductor-producers/?srsltid=AfmBOopwKzBZWnaXGOVziSkhVxG3T4Xm_NW5yveO_UtaHye-B4L2CqoT</w:t>
        </w:r>
      </w:hyperlink>
      <w:r w:rsidRPr="00C14224">
        <w:rPr>
          <w:rFonts w:asciiTheme="majorBidi" w:eastAsia="Times New Roman" w:hAnsiTheme="majorBidi" w:cstheme="majorBidi"/>
          <w:color w:val="000000"/>
          <w:kern w:val="0"/>
          <w:sz w:val="24"/>
          <w:szCs w:val="24"/>
          <w14:ligatures w14:val="none"/>
        </w:rPr>
        <w:t xml:space="preserve">. </w:t>
      </w:r>
    </w:p>
    <w:p w14:paraId="0EE03B7D" w14:textId="77777777" w:rsidR="00C305EA" w:rsidRPr="00C14224" w:rsidRDefault="00C305EA" w:rsidP="00C14224">
      <w:pPr>
        <w:spacing w:line="360" w:lineRule="auto"/>
        <w:ind w:left="720" w:hanging="720"/>
        <w:jc w:val="both"/>
        <w:rPr>
          <w:rFonts w:asciiTheme="majorBidi" w:hAnsiTheme="majorBidi" w:cstheme="majorBidi"/>
          <w:color w:val="222222"/>
          <w:sz w:val="24"/>
          <w:szCs w:val="24"/>
          <w:shd w:val="clear" w:color="auto" w:fill="FFFFFF"/>
        </w:rPr>
      </w:pPr>
      <w:r w:rsidRPr="00C14224">
        <w:rPr>
          <w:rFonts w:asciiTheme="majorBidi" w:hAnsiTheme="majorBidi" w:cstheme="majorBidi"/>
          <w:color w:val="222222"/>
          <w:sz w:val="24"/>
          <w:szCs w:val="24"/>
          <w:shd w:val="clear" w:color="auto" w:fill="FFFFFF"/>
        </w:rPr>
        <w:t>Chang, B.R. and Tsai, H.F., 2026. Outlook for the Development of the Chip and Artificial Intelligence Industries—Application Perspective. </w:t>
      </w:r>
      <w:r w:rsidRPr="00C14224">
        <w:rPr>
          <w:rFonts w:asciiTheme="majorBidi" w:hAnsiTheme="majorBidi" w:cstheme="majorBidi"/>
          <w:i/>
          <w:iCs/>
          <w:color w:val="222222"/>
          <w:sz w:val="24"/>
          <w:szCs w:val="24"/>
          <w:shd w:val="clear" w:color="auto" w:fill="FFFFFF"/>
        </w:rPr>
        <w:t>Algorithms</w:t>
      </w:r>
      <w:r w:rsidRPr="00C14224">
        <w:rPr>
          <w:rFonts w:asciiTheme="majorBidi" w:hAnsiTheme="majorBidi" w:cstheme="majorBidi"/>
          <w:color w:val="222222"/>
          <w:sz w:val="24"/>
          <w:szCs w:val="24"/>
          <w:shd w:val="clear" w:color="auto" w:fill="FFFFFF"/>
        </w:rPr>
        <w:t>, </w:t>
      </w:r>
      <w:r w:rsidRPr="00C14224">
        <w:rPr>
          <w:rFonts w:asciiTheme="majorBidi" w:hAnsiTheme="majorBidi" w:cstheme="majorBidi"/>
          <w:i/>
          <w:iCs/>
          <w:color w:val="222222"/>
          <w:sz w:val="24"/>
          <w:szCs w:val="24"/>
          <w:shd w:val="clear" w:color="auto" w:fill="FFFFFF"/>
        </w:rPr>
        <w:t>19</w:t>
      </w:r>
      <w:r w:rsidRPr="00C14224">
        <w:rPr>
          <w:rFonts w:asciiTheme="majorBidi" w:hAnsiTheme="majorBidi" w:cstheme="majorBidi"/>
          <w:color w:val="222222"/>
          <w:sz w:val="24"/>
          <w:szCs w:val="24"/>
          <w:shd w:val="clear" w:color="auto" w:fill="FFFFFF"/>
        </w:rPr>
        <w:t>(4), p.255.</w:t>
      </w:r>
    </w:p>
    <w:p w14:paraId="4B56DB0A" w14:textId="77777777" w:rsidR="00C305EA" w:rsidRPr="00C14224" w:rsidRDefault="00C305EA" w:rsidP="00C14224">
      <w:pPr>
        <w:spacing w:line="360" w:lineRule="auto"/>
        <w:ind w:left="720" w:hanging="720"/>
        <w:jc w:val="both"/>
        <w:rPr>
          <w:rFonts w:asciiTheme="majorBidi" w:hAnsiTheme="majorBidi" w:cstheme="majorBidi"/>
          <w:color w:val="222222"/>
          <w:sz w:val="24"/>
          <w:szCs w:val="24"/>
          <w:shd w:val="clear" w:color="auto" w:fill="FFFFFF"/>
        </w:rPr>
      </w:pPr>
      <w:r w:rsidRPr="00C14224">
        <w:rPr>
          <w:rFonts w:asciiTheme="majorBidi" w:hAnsiTheme="majorBidi" w:cstheme="majorBidi"/>
          <w:color w:val="222222"/>
          <w:sz w:val="24"/>
          <w:szCs w:val="24"/>
          <w:shd w:val="clear" w:color="auto" w:fill="FFFFFF"/>
        </w:rPr>
        <w:t>Chen, K., 2024. Tower Semiconductor Acquisition: Advancing Intel’s Presence in the Global Market. In </w:t>
      </w:r>
      <w:r w:rsidRPr="00C14224">
        <w:rPr>
          <w:rFonts w:asciiTheme="majorBidi" w:hAnsiTheme="majorBidi" w:cstheme="majorBidi"/>
          <w:i/>
          <w:iCs/>
          <w:color w:val="222222"/>
          <w:sz w:val="24"/>
          <w:szCs w:val="24"/>
          <w:shd w:val="clear" w:color="auto" w:fill="FFFFFF"/>
        </w:rPr>
        <w:t>SHS Web of Conferences</w:t>
      </w:r>
      <w:r w:rsidRPr="00C14224">
        <w:rPr>
          <w:rFonts w:asciiTheme="majorBidi" w:hAnsiTheme="majorBidi" w:cstheme="majorBidi"/>
          <w:color w:val="222222"/>
          <w:sz w:val="24"/>
          <w:szCs w:val="24"/>
          <w:shd w:val="clear" w:color="auto" w:fill="FFFFFF"/>
        </w:rPr>
        <w:t> (Vol. 181, p. 01016). EDP Sciences.</w:t>
      </w:r>
    </w:p>
    <w:p w14:paraId="5E1DE40D" w14:textId="77777777" w:rsidR="00C305EA" w:rsidRPr="00C14224" w:rsidRDefault="00C305EA" w:rsidP="00C14224">
      <w:pPr>
        <w:spacing w:line="360" w:lineRule="auto"/>
        <w:ind w:left="720" w:hanging="720"/>
        <w:jc w:val="both"/>
        <w:rPr>
          <w:rFonts w:asciiTheme="majorBidi" w:hAnsiTheme="majorBidi" w:cstheme="majorBidi"/>
          <w:color w:val="222222"/>
          <w:sz w:val="24"/>
          <w:szCs w:val="24"/>
          <w:shd w:val="clear" w:color="auto" w:fill="FFFFFF"/>
        </w:rPr>
      </w:pPr>
      <w:r w:rsidRPr="00C14224">
        <w:rPr>
          <w:rFonts w:asciiTheme="majorBidi" w:hAnsiTheme="majorBidi" w:cstheme="majorBidi"/>
          <w:color w:val="222222"/>
          <w:sz w:val="24"/>
          <w:szCs w:val="24"/>
          <w:shd w:val="clear" w:color="auto" w:fill="FFFFFF"/>
        </w:rPr>
        <w:t>Chen, X., Chen, R. and Zheng, G., 2024. Market insights exploration and product technology build-up: latecomer firms’ catch-up strategies. </w:t>
      </w:r>
      <w:r w:rsidRPr="00C14224">
        <w:rPr>
          <w:rFonts w:asciiTheme="majorBidi" w:hAnsiTheme="majorBidi" w:cstheme="majorBidi"/>
          <w:i/>
          <w:iCs/>
          <w:color w:val="222222"/>
          <w:sz w:val="24"/>
          <w:szCs w:val="24"/>
          <w:shd w:val="clear" w:color="auto" w:fill="FFFFFF"/>
        </w:rPr>
        <w:t>Asian Journal of Technology Innovation</w:t>
      </w:r>
      <w:r w:rsidRPr="00C14224">
        <w:rPr>
          <w:rFonts w:asciiTheme="majorBidi" w:hAnsiTheme="majorBidi" w:cstheme="majorBidi"/>
          <w:color w:val="222222"/>
          <w:sz w:val="24"/>
          <w:szCs w:val="24"/>
          <w:shd w:val="clear" w:color="auto" w:fill="FFFFFF"/>
        </w:rPr>
        <w:t>, </w:t>
      </w:r>
      <w:r w:rsidRPr="00C14224">
        <w:rPr>
          <w:rFonts w:asciiTheme="majorBidi" w:hAnsiTheme="majorBidi" w:cstheme="majorBidi"/>
          <w:i/>
          <w:iCs/>
          <w:color w:val="222222"/>
          <w:sz w:val="24"/>
          <w:szCs w:val="24"/>
          <w:shd w:val="clear" w:color="auto" w:fill="FFFFFF"/>
        </w:rPr>
        <w:t>32</w:t>
      </w:r>
      <w:r w:rsidRPr="00C14224">
        <w:rPr>
          <w:rFonts w:asciiTheme="majorBidi" w:hAnsiTheme="majorBidi" w:cstheme="majorBidi"/>
          <w:color w:val="222222"/>
          <w:sz w:val="24"/>
          <w:szCs w:val="24"/>
          <w:shd w:val="clear" w:color="auto" w:fill="FFFFFF"/>
        </w:rPr>
        <w:t>(2), pp.297-323.</w:t>
      </w:r>
    </w:p>
    <w:p w14:paraId="3BC2A342" w14:textId="77777777" w:rsidR="00C305EA" w:rsidRPr="00C14224" w:rsidRDefault="00C305EA" w:rsidP="00C14224">
      <w:pPr>
        <w:spacing w:line="360" w:lineRule="auto"/>
        <w:ind w:left="720" w:hanging="720"/>
        <w:jc w:val="both"/>
        <w:rPr>
          <w:rFonts w:asciiTheme="majorBidi" w:hAnsiTheme="majorBidi" w:cstheme="majorBidi"/>
          <w:color w:val="222222"/>
          <w:sz w:val="24"/>
          <w:szCs w:val="24"/>
          <w:shd w:val="clear" w:color="auto" w:fill="FFFFFF"/>
        </w:rPr>
      </w:pPr>
      <w:r w:rsidRPr="00C14224">
        <w:rPr>
          <w:rFonts w:asciiTheme="majorBidi" w:hAnsiTheme="majorBidi" w:cstheme="majorBidi"/>
          <w:color w:val="222222"/>
          <w:sz w:val="24"/>
          <w:szCs w:val="24"/>
          <w:shd w:val="clear" w:color="auto" w:fill="FFFFFF"/>
        </w:rPr>
        <w:t>Chiang, M.H., 2023. Taiwan semiconductor manufacturing company: A key chip in the global political economy. </w:t>
      </w:r>
      <w:r w:rsidRPr="00C14224">
        <w:rPr>
          <w:rFonts w:asciiTheme="majorBidi" w:hAnsiTheme="majorBidi" w:cstheme="majorBidi"/>
          <w:i/>
          <w:iCs/>
          <w:color w:val="222222"/>
          <w:sz w:val="24"/>
          <w:szCs w:val="24"/>
          <w:shd w:val="clear" w:color="auto" w:fill="FFFFFF"/>
        </w:rPr>
        <w:t>East Asian Policy</w:t>
      </w:r>
      <w:r w:rsidRPr="00C14224">
        <w:rPr>
          <w:rFonts w:asciiTheme="majorBidi" w:hAnsiTheme="majorBidi" w:cstheme="majorBidi"/>
          <w:color w:val="222222"/>
          <w:sz w:val="24"/>
          <w:szCs w:val="24"/>
          <w:shd w:val="clear" w:color="auto" w:fill="FFFFFF"/>
        </w:rPr>
        <w:t>, </w:t>
      </w:r>
      <w:r w:rsidRPr="00C14224">
        <w:rPr>
          <w:rFonts w:asciiTheme="majorBidi" w:hAnsiTheme="majorBidi" w:cstheme="majorBidi"/>
          <w:i/>
          <w:iCs/>
          <w:color w:val="222222"/>
          <w:sz w:val="24"/>
          <w:szCs w:val="24"/>
          <w:shd w:val="clear" w:color="auto" w:fill="FFFFFF"/>
        </w:rPr>
        <w:t>15</w:t>
      </w:r>
      <w:r w:rsidRPr="00C14224">
        <w:rPr>
          <w:rFonts w:asciiTheme="majorBidi" w:hAnsiTheme="majorBidi" w:cstheme="majorBidi"/>
          <w:color w:val="222222"/>
          <w:sz w:val="24"/>
          <w:szCs w:val="24"/>
          <w:shd w:val="clear" w:color="auto" w:fill="FFFFFF"/>
        </w:rPr>
        <w:t>(01), pp.36-46.</w:t>
      </w:r>
    </w:p>
    <w:p w14:paraId="34FE0154" w14:textId="77777777" w:rsidR="00C305EA" w:rsidRPr="00C14224" w:rsidRDefault="00C305EA" w:rsidP="00C14224">
      <w:pPr>
        <w:spacing w:line="360" w:lineRule="auto"/>
        <w:ind w:left="720" w:hanging="720"/>
        <w:jc w:val="both"/>
        <w:rPr>
          <w:rFonts w:asciiTheme="majorBidi" w:hAnsiTheme="majorBidi" w:cstheme="majorBidi"/>
          <w:color w:val="222222"/>
          <w:sz w:val="24"/>
          <w:szCs w:val="24"/>
          <w:shd w:val="clear" w:color="auto" w:fill="FFFFFF"/>
        </w:rPr>
      </w:pPr>
      <w:r w:rsidRPr="00C14224">
        <w:rPr>
          <w:rFonts w:asciiTheme="majorBidi" w:hAnsiTheme="majorBidi" w:cstheme="majorBidi"/>
          <w:color w:val="222222"/>
          <w:sz w:val="24"/>
          <w:szCs w:val="24"/>
          <w:shd w:val="clear" w:color="auto" w:fill="FFFFFF"/>
        </w:rPr>
        <w:lastRenderedPageBreak/>
        <w:t>Corne, P., 2023. </w:t>
      </w:r>
      <w:r w:rsidRPr="00C14224">
        <w:rPr>
          <w:rFonts w:asciiTheme="majorBidi" w:hAnsiTheme="majorBidi" w:cstheme="majorBidi"/>
          <w:i/>
          <w:iCs/>
          <w:color w:val="222222"/>
          <w:sz w:val="24"/>
          <w:szCs w:val="24"/>
          <w:shd w:val="clear" w:color="auto" w:fill="FFFFFF"/>
        </w:rPr>
        <w:t>Foreign investment in China: the administrative legal system</w:t>
      </w:r>
      <w:r w:rsidRPr="00C14224">
        <w:rPr>
          <w:rFonts w:asciiTheme="majorBidi" w:hAnsiTheme="majorBidi" w:cstheme="majorBidi"/>
          <w:color w:val="222222"/>
          <w:sz w:val="24"/>
          <w:szCs w:val="24"/>
          <w:shd w:val="clear" w:color="auto" w:fill="FFFFFF"/>
        </w:rPr>
        <w:t>. Martinus Nijhoff Publishers.</w:t>
      </w:r>
    </w:p>
    <w:p w14:paraId="0F85D201" w14:textId="77777777" w:rsidR="00C305EA" w:rsidRPr="0019174B" w:rsidRDefault="00C305EA" w:rsidP="00C14224">
      <w:pPr>
        <w:spacing w:after="0" w:line="360" w:lineRule="auto"/>
        <w:ind w:left="720" w:hanging="720"/>
        <w:jc w:val="both"/>
        <w:rPr>
          <w:rFonts w:asciiTheme="majorBidi" w:eastAsia="Times New Roman" w:hAnsiTheme="majorBidi" w:cstheme="majorBidi"/>
          <w:color w:val="000000"/>
          <w:kern w:val="0"/>
          <w:sz w:val="24"/>
          <w:szCs w:val="24"/>
          <w14:ligatures w14:val="none"/>
        </w:rPr>
      </w:pPr>
      <w:r w:rsidRPr="0019174B">
        <w:rPr>
          <w:rFonts w:asciiTheme="majorBidi" w:eastAsia="Times New Roman" w:hAnsiTheme="majorBidi" w:cstheme="majorBidi"/>
          <w:color w:val="000000"/>
          <w:kern w:val="0"/>
          <w:sz w:val="24"/>
          <w:szCs w:val="24"/>
          <w14:ligatures w14:val="none"/>
        </w:rPr>
        <w:t>Design-reuse.com. (2026). </w:t>
      </w:r>
      <w:r w:rsidRPr="0019174B">
        <w:rPr>
          <w:rFonts w:asciiTheme="majorBidi" w:eastAsia="Times New Roman" w:hAnsiTheme="majorBidi" w:cstheme="majorBidi"/>
          <w:i/>
          <w:iCs/>
          <w:color w:val="000000"/>
          <w:kern w:val="0"/>
          <w:sz w:val="24"/>
          <w:szCs w:val="24"/>
          <w14:ligatures w14:val="none"/>
        </w:rPr>
        <w:t>Intel Continues to Drive Semiconductor Industry R&amp;D Spending</w:t>
      </w:r>
      <w:r w:rsidRPr="0019174B">
        <w:rPr>
          <w:rFonts w:asciiTheme="majorBidi" w:eastAsia="Times New Roman" w:hAnsiTheme="majorBidi" w:cstheme="majorBidi"/>
          <w:color w:val="000000"/>
          <w:kern w:val="0"/>
          <w:sz w:val="24"/>
          <w:szCs w:val="24"/>
          <w14:ligatures w14:val="none"/>
        </w:rPr>
        <w:t xml:space="preserve">. [online] Available at: </w:t>
      </w:r>
      <w:hyperlink r:id="rId18" w:history="1">
        <w:r w:rsidRPr="0019174B">
          <w:rPr>
            <w:rStyle w:val="Hyperlink"/>
            <w:rFonts w:asciiTheme="majorBidi" w:eastAsia="Times New Roman" w:hAnsiTheme="majorBidi" w:cstheme="majorBidi"/>
            <w:kern w:val="0"/>
            <w:sz w:val="24"/>
            <w:szCs w:val="24"/>
            <w14:ligatures w14:val="none"/>
          </w:rPr>
          <w:t>https://www.design-reuse.com/news/3491-intel-continues-to-drive-semiconductor-industry-r-d-spending</w:t>
        </w:r>
      </w:hyperlink>
      <w:r w:rsidRPr="00C14224">
        <w:rPr>
          <w:rFonts w:asciiTheme="majorBidi" w:eastAsia="Times New Roman" w:hAnsiTheme="majorBidi" w:cstheme="majorBidi"/>
          <w:color w:val="000000"/>
          <w:kern w:val="0"/>
          <w:sz w:val="24"/>
          <w:szCs w:val="24"/>
          <w14:ligatures w14:val="none"/>
        </w:rPr>
        <w:t xml:space="preserve">. </w:t>
      </w:r>
    </w:p>
    <w:p w14:paraId="1BD625B7" w14:textId="77777777" w:rsidR="00C305EA" w:rsidRPr="00C14224" w:rsidRDefault="00C305EA" w:rsidP="00C14224">
      <w:pPr>
        <w:spacing w:line="360" w:lineRule="auto"/>
        <w:ind w:left="720" w:hanging="720"/>
        <w:jc w:val="both"/>
        <w:rPr>
          <w:rFonts w:asciiTheme="majorBidi" w:hAnsiTheme="majorBidi" w:cstheme="majorBidi"/>
          <w:color w:val="222222"/>
          <w:sz w:val="24"/>
          <w:szCs w:val="24"/>
          <w:shd w:val="clear" w:color="auto" w:fill="FFFFFF"/>
        </w:rPr>
      </w:pPr>
      <w:r w:rsidRPr="00C14224">
        <w:rPr>
          <w:rFonts w:asciiTheme="majorBidi" w:hAnsiTheme="majorBidi" w:cstheme="majorBidi"/>
          <w:color w:val="222222"/>
          <w:sz w:val="24"/>
          <w:szCs w:val="24"/>
          <w:shd w:val="clear" w:color="auto" w:fill="FFFFFF"/>
        </w:rPr>
        <w:t xml:space="preserve">Diegues, A.C. and </w:t>
      </w:r>
      <w:proofErr w:type="spellStart"/>
      <w:r w:rsidRPr="00C14224">
        <w:rPr>
          <w:rFonts w:asciiTheme="majorBidi" w:hAnsiTheme="majorBidi" w:cstheme="majorBidi"/>
          <w:color w:val="222222"/>
          <w:sz w:val="24"/>
          <w:szCs w:val="24"/>
          <w:shd w:val="clear" w:color="auto" w:fill="FFFFFF"/>
        </w:rPr>
        <w:t>Roselino</w:t>
      </w:r>
      <w:proofErr w:type="spellEnd"/>
      <w:r w:rsidRPr="00C14224">
        <w:rPr>
          <w:rFonts w:asciiTheme="majorBidi" w:hAnsiTheme="majorBidi" w:cstheme="majorBidi"/>
          <w:color w:val="222222"/>
          <w:sz w:val="24"/>
          <w:szCs w:val="24"/>
          <w:shd w:val="clear" w:color="auto" w:fill="FFFFFF"/>
        </w:rPr>
        <w:t>, J.E., 2023. Industrial policy, techno-nationalism and Industry 4.0: China-USA technology war. </w:t>
      </w:r>
      <w:r w:rsidRPr="00C14224">
        <w:rPr>
          <w:rFonts w:asciiTheme="majorBidi" w:hAnsiTheme="majorBidi" w:cstheme="majorBidi"/>
          <w:i/>
          <w:iCs/>
          <w:color w:val="222222"/>
          <w:sz w:val="24"/>
          <w:szCs w:val="24"/>
          <w:shd w:val="clear" w:color="auto" w:fill="FFFFFF"/>
        </w:rPr>
        <w:t>Brazilian Journal of Political Economy</w:t>
      </w:r>
      <w:r w:rsidRPr="00C14224">
        <w:rPr>
          <w:rFonts w:asciiTheme="majorBidi" w:hAnsiTheme="majorBidi" w:cstheme="majorBidi"/>
          <w:color w:val="222222"/>
          <w:sz w:val="24"/>
          <w:szCs w:val="24"/>
          <w:shd w:val="clear" w:color="auto" w:fill="FFFFFF"/>
        </w:rPr>
        <w:t>, </w:t>
      </w:r>
      <w:r w:rsidRPr="00C14224">
        <w:rPr>
          <w:rFonts w:asciiTheme="majorBidi" w:hAnsiTheme="majorBidi" w:cstheme="majorBidi"/>
          <w:i/>
          <w:iCs/>
          <w:color w:val="222222"/>
          <w:sz w:val="24"/>
          <w:szCs w:val="24"/>
          <w:shd w:val="clear" w:color="auto" w:fill="FFFFFF"/>
        </w:rPr>
        <w:t>43</w:t>
      </w:r>
      <w:r w:rsidRPr="00C14224">
        <w:rPr>
          <w:rFonts w:asciiTheme="majorBidi" w:hAnsiTheme="majorBidi" w:cstheme="majorBidi"/>
          <w:color w:val="222222"/>
          <w:sz w:val="24"/>
          <w:szCs w:val="24"/>
          <w:shd w:val="clear" w:color="auto" w:fill="FFFFFF"/>
        </w:rPr>
        <w:t>(1), pp.5-25.</w:t>
      </w:r>
    </w:p>
    <w:p w14:paraId="01719D8C" w14:textId="77777777" w:rsidR="00C305EA" w:rsidRPr="00D06E59" w:rsidRDefault="00C305EA" w:rsidP="00C14224">
      <w:pPr>
        <w:spacing w:after="0" w:line="360" w:lineRule="auto"/>
        <w:ind w:left="720" w:hanging="720"/>
        <w:jc w:val="both"/>
        <w:rPr>
          <w:rFonts w:asciiTheme="majorBidi" w:eastAsia="Times New Roman" w:hAnsiTheme="majorBidi" w:cstheme="majorBidi"/>
          <w:color w:val="000000"/>
          <w:kern w:val="0"/>
          <w:sz w:val="24"/>
          <w:szCs w:val="24"/>
          <w14:ligatures w14:val="none"/>
        </w:rPr>
      </w:pPr>
      <w:r w:rsidRPr="00D06E59">
        <w:rPr>
          <w:rFonts w:asciiTheme="majorBidi" w:eastAsia="Times New Roman" w:hAnsiTheme="majorBidi" w:cstheme="majorBidi"/>
          <w:color w:val="000000"/>
          <w:kern w:val="0"/>
          <w:sz w:val="24"/>
          <w:szCs w:val="24"/>
          <w14:ligatures w14:val="none"/>
        </w:rPr>
        <w:t>Ezell, S. (2024). </w:t>
      </w:r>
      <w:r w:rsidRPr="00D06E59">
        <w:rPr>
          <w:rFonts w:asciiTheme="majorBidi" w:eastAsia="Times New Roman" w:hAnsiTheme="majorBidi" w:cstheme="majorBidi"/>
          <w:i/>
          <w:iCs/>
          <w:color w:val="000000"/>
          <w:kern w:val="0"/>
          <w:sz w:val="24"/>
          <w:szCs w:val="24"/>
          <w14:ligatures w14:val="none"/>
        </w:rPr>
        <w:t>How Innovative Is China in Semiconductors?</w:t>
      </w:r>
      <w:r w:rsidRPr="00D06E59">
        <w:rPr>
          <w:rFonts w:asciiTheme="majorBidi" w:eastAsia="Times New Roman" w:hAnsiTheme="majorBidi" w:cstheme="majorBidi"/>
          <w:color w:val="000000"/>
          <w:kern w:val="0"/>
          <w:sz w:val="24"/>
          <w:szCs w:val="24"/>
          <w14:ligatures w14:val="none"/>
        </w:rPr>
        <w:t xml:space="preserve"> [online] Itif.org. Available at: </w:t>
      </w:r>
      <w:hyperlink r:id="rId19" w:history="1">
        <w:r w:rsidRPr="00D06E59">
          <w:rPr>
            <w:rStyle w:val="Hyperlink"/>
            <w:rFonts w:asciiTheme="majorBidi" w:eastAsia="Times New Roman" w:hAnsiTheme="majorBidi" w:cstheme="majorBidi"/>
            <w:kern w:val="0"/>
            <w:sz w:val="24"/>
            <w:szCs w:val="24"/>
            <w14:ligatures w14:val="none"/>
          </w:rPr>
          <w:t>https://itif.org/publications/2024/08/19/how-innovative-is-china-in-semiconductors</w:t>
        </w:r>
      </w:hyperlink>
      <w:r w:rsidRPr="00C14224">
        <w:rPr>
          <w:rFonts w:asciiTheme="majorBidi" w:eastAsia="Times New Roman" w:hAnsiTheme="majorBidi" w:cstheme="majorBidi"/>
          <w:color w:val="000000"/>
          <w:kern w:val="0"/>
          <w:sz w:val="24"/>
          <w:szCs w:val="24"/>
          <w14:ligatures w14:val="none"/>
        </w:rPr>
        <w:t xml:space="preserve">. </w:t>
      </w:r>
    </w:p>
    <w:p w14:paraId="7EB5C2F2" w14:textId="77777777" w:rsidR="00C305EA" w:rsidRPr="00C14224" w:rsidRDefault="00C305EA" w:rsidP="00C14224">
      <w:pPr>
        <w:spacing w:line="360" w:lineRule="auto"/>
        <w:ind w:left="720" w:hanging="720"/>
        <w:jc w:val="both"/>
        <w:rPr>
          <w:rFonts w:asciiTheme="majorBidi" w:hAnsiTheme="majorBidi" w:cstheme="majorBidi"/>
          <w:color w:val="222222"/>
          <w:sz w:val="24"/>
          <w:szCs w:val="24"/>
          <w:shd w:val="clear" w:color="auto" w:fill="FFFFFF"/>
        </w:rPr>
      </w:pPr>
      <w:r w:rsidRPr="00C14224">
        <w:rPr>
          <w:rFonts w:asciiTheme="majorBidi" w:hAnsiTheme="majorBidi" w:cstheme="majorBidi"/>
          <w:color w:val="222222"/>
          <w:sz w:val="24"/>
          <w:szCs w:val="24"/>
          <w:shd w:val="clear" w:color="auto" w:fill="FFFFFF"/>
        </w:rPr>
        <w:t>Fuller, D.B., 2019. Growth, upgrading, and limited catch-up in China’s semiconductor industry. </w:t>
      </w:r>
      <w:r w:rsidRPr="00C14224">
        <w:rPr>
          <w:rFonts w:asciiTheme="majorBidi" w:hAnsiTheme="majorBidi" w:cstheme="majorBidi"/>
          <w:i/>
          <w:iCs/>
          <w:color w:val="222222"/>
          <w:sz w:val="24"/>
          <w:szCs w:val="24"/>
          <w:shd w:val="clear" w:color="auto" w:fill="FFFFFF"/>
        </w:rPr>
        <w:t>Policy, regulation, and innovation in China’s electricity and telecom industries</w:t>
      </w:r>
      <w:r w:rsidRPr="00C14224">
        <w:rPr>
          <w:rFonts w:asciiTheme="majorBidi" w:hAnsiTheme="majorBidi" w:cstheme="majorBidi"/>
          <w:color w:val="222222"/>
          <w:sz w:val="24"/>
          <w:szCs w:val="24"/>
          <w:shd w:val="clear" w:color="auto" w:fill="FFFFFF"/>
        </w:rPr>
        <w:t>, pp.262-303.</w:t>
      </w:r>
    </w:p>
    <w:p w14:paraId="1E04BBDF" w14:textId="77777777" w:rsidR="00C305EA" w:rsidRPr="00C14224" w:rsidRDefault="00C305EA" w:rsidP="00C14224">
      <w:pPr>
        <w:spacing w:line="360" w:lineRule="auto"/>
        <w:ind w:left="720" w:hanging="720"/>
        <w:jc w:val="both"/>
        <w:rPr>
          <w:rFonts w:asciiTheme="majorBidi" w:hAnsiTheme="majorBidi" w:cstheme="majorBidi"/>
          <w:color w:val="222222"/>
          <w:sz w:val="24"/>
          <w:szCs w:val="24"/>
          <w:shd w:val="clear" w:color="auto" w:fill="FFFFFF"/>
        </w:rPr>
      </w:pPr>
      <w:proofErr w:type="spellStart"/>
      <w:r w:rsidRPr="00C14224">
        <w:rPr>
          <w:rFonts w:asciiTheme="majorBidi" w:hAnsiTheme="majorBidi" w:cstheme="majorBidi"/>
          <w:color w:val="222222"/>
          <w:sz w:val="24"/>
          <w:szCs w:val="24"/>
          <w:shd w:val="clear" w:color="auto" w:fill="FFFFFF"/>
        </w:rPr>
        <w:t>Gerresheim</w:t>
      </w:r>
      <w:proofErr w:type="spellEnd"/>
      <w:r w:rsidRPr="00C14224">
        <w:rPr>
          <w:rFonts w:asciiTheme="majorBidi" w:hAnsiTheme="majorBidi" w:cstheme="majorBidi"/>
          <w:color w:val="222222"/>
          <w:sz w:val="24"/>
          <w:szCs w:val="24"/>
          <w:shd w:val="clear" w:color="auto" w:fill="FFFFFF"/>
        </w:rPr>
        <w:t xml:space="preserve">, N. and </w:t>
      </w:r>
      <w:proofErr w:type="spellStart"/>
      <w:r w:rsidRPr="00C14224">
        <w:rPr>
          <w:rFonts w:asciiTheme="majorBidi" w:hAnsiTheme="majorBidi" w:cstheme="majorBidi"/>
          <w:color w:val="222222"/>
          <w:sz w:val="24"/>
          <w:szCs w:val="24"/>
          <w:shd w:val="clear" w:color="auto" w:fill="FFFFFF"/>
        </w:rPr>
        <w:t>Krahé</w:t>
      </w:r>
      <w:proofErr w:type="spellEnd"/>
      <w:r w:rsidRPr="00C14224">
        <w:rPr>
          <w:rFonts w:asciiTheme="majorBidi" w:hAnsiTheme="majorBidi" w:cstheme="majorBidi"/>
          <w:color w:val="222222"/>
          <w:sz w:val="24"/>
          <w:szCs w:val="24"/>
          <w:shd w:val="clear" w:color="auto" w:fill="FFFFFF"/>
        </w:rPr>
        <w:t>, M., 2024. </w:t>
      </w:r>
      <w:r w:rsidRPr="00C14224">
        <w:rPr>
          <w:rFonts w:asciiTheme="majorBidi" w:hAnsiTheme="majorBidi" w:cstheme="majorBidi"/>
          <w:i/>
          <w:iCs/>
          <w:color w:val="222222"/>
          <w:sz w:val="24"/>
          <w:szCs w:val="24"/>
          <w:shd w:val="clear" w:color="auto" w:fill="FFFFFF"/>
        </w:rPr>
        <w:t xml:space="preserve">A controversial investment: An industrial policy analysis of the Intel-Magdeburg subsidy based on the </w:t>
      </w:r>
      <w:proofErr w:type="spellStart"/>
      <w:r w:rsidRPr="00C14224">
        <w:rPr>
          <w:rFonts w:asciiTheme="majorBidi" w:hAnsiTheme="majorBidi" w:cstheme="majorBidi"/>
          <w:i/>
          <w:iCs/>
          <w:color w:val="222222"/>
          <w:sz w:val="24"/>
          <w:szCs w:val="24"/>
          <w:shd w:val="clear" w:color="auto" w:fill="FFFFFF"/>
        </w:rPr>
        <w:t>BESTInvest</w:t>
      </w:r>
      <w:proofErr w:type="spellEnd"/>
      <w:r w:rsidRPr="00C14224">
        <w:rPr>
          <w:rFonts w:asciiTheme="majorBidi" w:hAnsiTheme="majorBidi" w:cstheme="majorBidi"/>
          <w:i/>
          <w:iCs/>
          <w:color w:val="222222"/>
          <w:sz w:val="24"/>
          <w:szCs w:val="24"/>
          <w:shd w:val="clear" w:color="auto" w:fill="FFFFFF"/>
        </w:rPr>
        <w:t xml:space="preserve"> guidelines</w:t>
      </w:r>
      <w:r w:rsidRPr="00C14224">
        <w:rPr>
          <w:rFonts w:asciiTheme="majorBidi" w:hAnsiTheme="majorBidi" w:cstheme="majorBidi"/>
          <w:color w:val="222222"/>
          <w:sz w:val="24"/>
          <w:szCs w:val="24"/>
          <w:shd w:val="clear" w:color="auto" w:fill="FFFFFF"/>
        </w:rPr>
        <w:t xml:space="preserve">. </w:t>
      </w:r>
      <w:proofErr w:type="spellStart"/>
      <w:r w:rsidRPr="00C14224">
        <w:rPr>
          <w:rFonts w:asciiTheme="majorBidi" w:hAnsiTheme="majorBidi" w:cstheme="majorBidi"/>
          <w:color w:val="222222"/>
          <w:sz w:val="24"/>
          <w:szCs w:val="24"/>
          <w:shd w:val="clear" w:color="auto" w:fill="FFFFFF"/>
        </w:rPr>
        <w:t>Fachtexte</w:t>
      </w:r>
      <w:proofErr w:type="spellEnd"/>
      <w:r w:rsidRPr="00C14224">
        <w:rPr>
          <w:rFonts w:asciiTheme="majorBidi" w:hAnsiTheme="majorBidi" w:cstheme="majorBidi"/>
          <w:color w:val="222222"/>
          <w:sz w:val="24"/>
          <w:szCs w:val="24"/>
          <w:shd w:val="clear" w:color="auto" w:fill="FFFFFF"/>
        </w:rPr>
        <w:t>.</w:t>
      </w:r>
    </w:p>
    <w:p w14:paraId="36A82611" w14:textId="77777777" w:rsidR="00C305EA" w:rsidRPr="00C14224" w:rsidRDefault="00C305EA" w:rsidP="00C14224">
      <w:pPr>
        <w:spacing w:line="360" w:lineRule="auto"/>
        <w:ind w:left="720" w:hanging="720"/>
        <w:jc w:val="both"/>
        <w:rPr>
          <w:rFonts w:asciiTheme="majorBidi" w:hAnsiTheme="majorBidi" w:cstheme="majorBidi"/>
          <w:color w:val="222222"/>
          <w:sz w:val="24"/>
          <w:szCs w:val="24"/>
          <w:shd w:val="clear" w:color="auto" w:fill="FFFFFF"/>
        </w:rPr>
      </w:pPr>
      <w:r w:rsidRPr="00C14224">
        <w:rPr>
          <w:rFonts w:asciiTheme="majorBidi" w:hAnsiTheme="majorBidi" w:cstheme="majorBidi"/>
          <w:color w:val="222222"/>
          <w:sz w:val="24"/>
          <w:szCs w:val="24"/>
          <w:shd w:val="clear" w:color="auto" w:fill="FFFFFF"/>
        </w:rPr>
        <w:t>Grimes, S. and Du, D., 2022. China's emerging role in the global semiconductor value chain. </w:t>
      </w:r>
      <w:r w:rsidRPr="00C14224">
        <w:rPr>
          <w:rFonts w:asciiTheme="majorBidi" w:hAnsiTheme="majorBidi" w:cstheme="majorBidi"/>
          <w:i/>
          <w:iCs/>
          <w:color w:val="222222"/>
          <w:sz w:val="24"/>
          <w:szCs w:val="24"/>
          <w:shd w:val="clear" w:color="auto" w:fill="FFFFFF"/>
        </w:rPr>
        <w:t>Telecommunications Policy</w:t>
      </w:r>
      <w:r w:rsidRPr="00C14224">
        <w:rPr>
          <w:rFonts w:asciiTheme="majorBidi" w:hAnsiTheme="majorBidi" w:cstheme="majorBidi"/>
          <w:color w:val="222222"/>
          <w:sz w:val="24"/>
          <w:szCs w:val="24"/>
          <w:shd w:val="clear" w:color="auto" w:fill="FFFFFF"/>
        </w:rPr>
        <w:t>, </w:t>
      </w:r>
      <w:r w:rsidRPr="00C14224">
        <w:rPr>
          <w:rFonts w:asciiTheme="majorBidi" w:hAnsiTheme="majorBidi" w:cstheme="majorBidi"/>
          <w:i/>
          <w:iCs/>
          <w:color w:val="222222"/>
          <w:sz w:val="24"/>
          <w:szCs w:val="24"/>
          <w:shd w:val="clear" w:color="auto" w:fill="FFFFFF"/>
        </w:rPr>
        <w:t>46</w:t>
      </w:r>
      <w:r w:rsidRPr="00C14224">
        <w:rPr>
          <w:rFonts w:asciiTheme="majorBidi" w:hAnsiTheme="majorBidi" w:cstheme="majorBidi"/>
          <w:color w:val="222222"/>
          <w:sz w:val="24"/>
          <w:szCs w:val="24"/>
          <w:shd w:val="clear" w:color="auto" w:fill="FFFFFF"/>
        </w:rPr>
        <w:t>(2), p.101959.</w:t>
      </w:r>
    </w:p>
    <w:p w14:paraId="6BC91BA9" w14:textId="77777777" w:rsidR="00C305EA" w:rsidRPr="00C14224" w:rsidRDefault="00C305EA" w:rsidP="00C14224">
      <w:pPr>
        <w:spacing w:line="360" w:lineRule="auto"/>
        <w:ind w:left="720" w:hanging="720"/>
        <w:jc w:val="both"/>
        <w:rPr>
          <w:rFonts w:asciiTheme="majorBidi" w:hAnsiTheme="majorBidi" w:cstheme="majorBidi"/>
          <w:color w:val="222222"/>
          <w:sz w:val="24"/>
          <w:szCs w:val="24"/>
          <w:shd w:val="clear" w:color="auto" w:fill="FFFFFF"/>
        </w:rPr>
      </w:pPr>
      <w:r w:rsidRPr="00C14224">
        <w:rPr>
          <w:rFonts w:asciiTheme="majorBidi" w:hAnsiTheme="majorBidi" w:cstheme="majorBidi"/>
          <w:color w:val="222222"/>
          <w:sz w:val="24"/>
          <w:szCs w:val="24"/>
          <w:shd w:val="clear" w:color="auto" w:fill="FFFFFF"/>
        </w:rPr>
        <w:t>Hao, D. and Bu, N., 2022. The broad and pivotal roles of Taiwanese electronics industry in the global electronics supply chain: A case study of Foxconn and TSMC. In </w:t>
      </w:r>
      <w:r w:rsidRPr="00C14224">
        <w:rPr>
          <w:rFonts w:asciiTheme="majorBidi" w:hAnsiTheme="majorBidi" w:cstheme="majorBidi"/>
          <w:i/>
          <w:iCs/>
          <w:color w:val="222222"/>
          <w:sz w:val="24"/>
          <w:szCs w:val="24"/>
          <w:shd w:val="clear" w:color="auto" w:fill="FFFFFF"/>
        </w:rPr>
        <w:t>International business in the new Asia-Pacific: Strategies, opportunities and threats</w:t>
      </w:r>
      <w:r w:rsidRPr="00C14224">
        <w:rPr>
          <w:rFonts w:asciiTheme="majorBidi" w:hAnsiTheme="majorBidi" w:cstheme="majorBidi"/>
          <w:color w:val="222222"/>
          <w:sz w:val="24"/>
          <w:szCs w:val="24"/>
          <w:shd w:val="clear" w:color="auto" w:fill="FFFFFF"/>
        </w:rPr>
        <w:t> (pp. 161-196). Cham: Springer International Publishing.</w:t>
      </w:r>
    </w:p>
    <w:p w14:paraId="1D371929" w14:textId="77777777" w:rsidR="00C305EA" w:rsidRPr="00C14224" w:rsidRDefault="00C305EA" w:rsidP="00C14224">
      <w:pPr>
        <w:spacing w:line="360" w:lineRule="auto"/>
        <w:ind w:left="720" w:hanging="720"/>
        <w:jc w:val="both"/>
        <w:rPr>
          <w:rFonts w:asciiTheme="majorBidi" w:hAnsiTheme="majorBidi" w:cstheme="majorBidi"/>
          <w:color w:val="222222"/>
          <w:sz w:val="24"/>
          <w:szCs w:val="24"/>
          <w:shd w:val="clear" w:color="auto" w:fill="FFFFFF"/>
        </w:rPr>
      </w:pPr>
      <w:r w:rsidRPr="00C14224">
        <w:rPr>
          <w:rFonts w:asciiTheme="majorBidi" w:hAnsiTheme="majorBidi" w:cstheme="majorBidi"/>
          <w:color w:val="222222"/>
          <w:sz w:val="24"/>
          <w:szCs w:val="24"/>
          <w:shd w:val="clear" w:color="auto" w:fill="FFFFFF"/>
        </w:rPr>
        <w:t>Hou, J.Z. and Zhu, Y., 2020. Social capital, guanxi and political influence in Chinese government relations. </w:t>
      </w:r>
      <w:r w:rsidRPr="00C14224">
        <w:rPr>
          <w:rFonts w:asciiTheme="majorBidi" w:hAnsiTheme="majorBidi" w:cstheme="majorBidi"/>
          <w:i/>
          <w:iCs/>
          <w:color w:val="222222"/>
          <w:sz w:val="24"/>
          <w:szCs w:val="24"/>
          <w:shd w:val="clear" w:color="auto" w:fill="FFFFFF"/>
        </w:rPr>
        <w:t>Public Relations Review</w:t>
      </w:r>
      <w:r w:rsidRPr="00C14224">
        <w:rPr>
          <w:rFonts w:asciiTheme="majorBidi" w:hAnsiTheme="majorBidi" w:cstheme="majorBidi"/>
          <w:color w:val="222222"/>
          <w:sz w:val="24"/>
          <w:szCs w:val="24"/>
          <w:shd w:val="clear" w:color="auto" w:fill="FFFFFF"/>
        </w:rPr>
        <w:t>, </w:t>
      </w:r>
      <w:r w:rsidRPr="00C14224">
        <w:rPr>
          <w:rFonts w:asciiTheme="majorBidi" w:hAnsiTheme="majorBidi" w:cstheme="majorBidi"/>
          <w:i/>
          <w:iCs/>
          <w:color w:val="222222"/>
          <w:sz w:val="24"/>
          <w:szCs w:val="24"/>
          <w:shd w:val="clear" w:color="auto" w:fill="FFFFFF"/>
        </w:rPr>
        <w:t>46</w:t>
      </w:r>
      <w:r w:rsidRPr="00C14224">
        <w:rPr>
          <w:rFonts w:asciiTheme="majorBidi" w:hAnsiTheme="majorBidi" w:cstheme="majorBidi"/>
          <w:color w:val="222222"/>
          <w:sz w:val="24"/>
          <w:szCs w:val="24"/>
          <w:shd w:val="clear" w:color="auto" w:fill="FFFFFF"/>
        </w:rPr>
        <w:t>(1), p.101885.</w:t>
      </w:r>
    </w:p>
    <w:p w14:paraId="65CCE99F" w14:textId="77777777" w:rsidR="00C305EA" w:rsidRPr="0019174B" w:rsidRDefault="00C305EA" w:rsidP="00C14224">
      <w:pPr>
        <w:spacing w:after="0" w:line="360" w:lineRule="auto"/>
        <w:ind w:left="720" w:hanging="720"/>
        <w:jc w:val="both"/>
        <w:rPr>
          <w:rFonts w:asciiTheme="majorBidi" w:eastAsia="Times New Roman" w:hAnsiTheme="majorBidi" w:cstheme="majorBidi"/>
          <w:color w:val="000000"/>
          <w:kern w:val="0"/>
          <w:sz w:val="24"/>
          <w:szCs w:val="24"/>
          <w14:ligatures w14:val="none"/>
        </w:rPr>
      </w:pPr>
      <w:r w:rsidRPr="0019174B">
        <w:rPr>
          <w:rFonts w:asciiTheme="majorBidi" w:eastAsia="Times New Roman" w:hAnsiTheme="majorBidi" w:cstheme="majorBidi"/>
          <w:color w:val="000000"/>
          <w:kern w:val="0"/>
          <w:sz w:val="24"/>
          <w:szCs w:val="24"/>
          <w14:ligatures w14:val="none"/>
        </w:rPr>
        <w:t>Hu, S., Wu, X. and Cang, Y. (2024). Exploring Business Environment Policy Changes in China Using Quantitative Text Analysis. </w:t>
      </w:r>
      <w:r w:rsidRPr="0019174B">
        <w:rPr>
          <w:rFonts w:asciiTheme="majorBidi" w:eastAsia="Times New Roman" w:hAnsiTheme="majorBidi" w:cstheme="majorBidi"/>
          <w:i/>
          <w:iCs/>
          <w:color w:val="000000"/>
          <w:kern w:val="0"/>
          <w:sz w:val="24"/>
          <w:szCs w:val="24"/>
          <w14:ligatures w14:val="none"/>
        </w:rPr>
        <w:t>Sustainability</w:t>
      </w:r>
      <w:r w:rsidRPr="0019174B">
        <w:rPr>
          <w:rFonts w:asciiTheme="majorBidi" w:eastAsia="Times New Roman" w:hAnsiTheme="majorBidi" w:cstheme="majorBidi"/>
          <w:color w:val="000000"/>
          <w:kern w:val="0"/>
          <w:sz w:val="24"/>
          <w:szCs w:val="24"/>
          <w14:ligatures w14:val="none"/>
        </w:rPr>
        <w:t>, [online] 16(5), p.2159. doi:10.3390/su16052159.</w:t>
      </w:r>
      <w:r w:rsidRPr="00C14224">
        <w:rPr>
          <w:rFonts w:asciiTheme="majorBidi" w:eastAsia="Times New Roman" w:hAnsiTheme="majorBidi" w:cstheme="majorBidi"/>
          <w:color w:val="000000"/>
          <w:kern w:val="0"/>
          <w:sz w:val="24"/>
          <w:szCs w:val="24"/>
          <w14:ligatures w14:val="none"/>
        </w:rPr>
        <w:t xml:space="preserve"> </w:t>
      </w:r>
    </w:p>
    <w:p w14:paraId="012B6DA7" w14:textId="77777777" w:rsidR="00C305EA" w:rsidRPr="00C14224" w:rsidRDefault="00C305EA" w:rsidP="00C14224">
      <w:pPr>
        <w:spacing w:line="360" w:lineRule="auto"/>
        <w:ind w:left="720" w:hanging="720"/>
        <w:jc w:val="both"/>
        <w:rPr>
          <w:rFonts w:asciiTheme="majorBidi" w:hAnsiTheme="majorBidi" w:cstheme="majorBidi"/>
          <w:color w:val="222222"/>
          <w:sz w:val="24"/>
          <w:szCs w:val="24"/>
          <w:shd w:val="clear" w:color="auto" w:fill="FFFFFF"/>
        </w:rPr>
      </w:pPr>
      <w:r w:rsidRPr="00C14224">
        <w:rPr>
          <w:rFonts w:asciiTheme="majorBidi" w:hAnsiTheme="majorBidi" w:cstheme="majorBidi"/>
          <w:color w:val="222222"/>
          <w:sz w:val="24"/>
          <w:szCs w:val="24"/>
          <w:shd w:val="clear" w:color="auto" w:fill="FFFFFF"/>
        </w:rPr>
        <w:t>Huang, Q., 2022. </w:t>
      </w:r>
      <w:r w:rsidRPr="00C14224">
        <w:rPr>
          <w:rFonts w:asciiTheme="majorBidi" w:hAnsiTheme="majorBidi" w:cstheme="majorBidi"/>
          <w:i/>
          <w:iCs/>
          <w:color w:val="222222"/>
          <w:sz w:val="24"/>
          <w:szCs w:val="24"/>
          <w:shd w:val="clear" w:color="auto" w:fill="FFFFFF"/>
        </w:rPr>
        <w:t>Understanding China's Manufacturing Industry</w:t>
      </w:r>
      <w:r w:rsidRPr="00C14224">
        <w:rPr>
          <w:rFonts w:asciiTheme="majorBidi" w:hAnsiTheme="majorBidi" w:cstheme="majorBidi"/>
          <w:color w:val="222222"/>
          <w:sz w:val="24"/>
          <w:szCs w:val="24"/>
          <w:shd w:val="clear" w:color="auto" w:fill="FFFFFF"/>
        </w:rPr>
        <w:t>. Springer.</w:t>
      </w:r>
    </w:p>
    <w:p w14:paraId="7A1A60ED" w14:textId="77777777" w:rsidR="00C305EA" w:rsidRPr="00C14224" w:rsidRDefault="00C305EA" w:rsidP="00C14224">
      <w:pPr>
        <w:spacing w:line="360" w:lineRule="auto"/>
        <w:ind w:left="720" w:hanging="720"/>
        <w:jc w:val="both"/>
        <w:rPr>
          <w:rFonts w:asciiTheme="majorBidi" w:hAnsiTheme="majorBidi" w:cstheme="majorBidi"/>
          <w:color w:val="222222"/>
          <w:sz w:val="24"/>
          <w:szCs w:val="24"/>
          <w:shd w:val="clear" w:color="auto" w:fill="FFFFFF"/>
        </w:rPr>
      </w:pPr>
      <w:r w:rsidRPr="00C14224">
        <w:rPr>
          <w:rFonts w:asciiTheme="majorBidi" w:hAnsiTheme="majorBidi" w:cstheme="majorBidi"/>
          <w:color w:val="222222"/>
          <w:sz w:val="24"/>
          <w:szCs w:val="24"/>
          <w:shd w:val="clear" w:color="auto" w:fill="FFFFFF"/>
        </w:rPr>
        <w:t>Jia, F., Hu, D., Zhang, T., Chen, L. and Tseng, M.L., 2025. Global semiconductor supply chain: a national competitiveness analysis. </w:t>
      </w:r>
      <w:r w:rsidRPr="00C14224">
        <w:rPr>
          <w:rFonts w:asciiTheme="majorBidi" w:hAnsiTheme="majorBidi" w:cstheme="majorBidi"/>
          <w:i/>
          <w:iCs/>
          <w:color w:val="222222"/>
          <w:sz w:val="24"/>
          <w:szCs w:val="24"/>
          <w:shd w:val="clear" w:color="auto" w:fill="FFFFFF"/>
        </w:rPr>
        <w:t>International Journal of Production Research</w:t>
      </w:r>
      <w:r w:rsidRPr="00C14224">
        <w:rPr>
          <w:rFonts w:asciiTheme="majorBidi" w:hAnsiTheme="majorBidi" w:cstheme="majorBidi"/>
          <w:color w:val="222222"/>
          <w:sz w:val="24"/>
          <w:szCs w:val="24"/>
          <w:shd w:val="clear" w:color="auto" w:fill="FFFFFF"/>
        </w:rPr>
        <w:t>, pp.1-20.</w:t>
      </w:r>
    </w:p>
    <w:p w14:paraId="61056C51" w14:textId="77777777" w:rsidR="00C305EA" w:rsidRPr="00C14224" w:rsidRDefault="00C305EA" w:rsidP="00C14224">
      <w:pPr>
        <w:spacing w:line="360" w:lineRule="auto"/>
        <w:ind w:left="720" w:hanging="720"/>
        <w:jc w:val="both"/>
        <w:rPr>
          <w:rFonts w:asciiTheme="majorBidi" w:hAnsiTheme="majorBidi" w:cstheme="majorBidi"/>
          <w:color w:val="222222"/>
          <w:sz w:val="24"/>
          <w:szCs w:val="24"/>
          <w:shd w:val="clear" w:color="auto" w:fill="FFFFFF"/>
        </w:rPr>
      </w:pPr>
      <w:r w:rsidRPr="00C14224">
        <w:rPr>
          <w:rFonts w:asciiTheme="majorBidi" w:hAnsiTheme="majorBidi" w:cstheme="majorBidi"/>
          <w:color w:val="222222"/>
          <w:sz w:val="24"/>
          <w:szCs w:val="24"/>
          <w:shd w:val="clear" w:color="auto" w:fill="FFFFFF"/>
        </w:rPr>
        <w:lastRenderedPageBreak/>
        <w:t>Ju, J., 2026. Technological Competition: The Leader's Dilemma and the Chaser's Trap. In </w:t>
      </w:r>
      <w:r w:rsidRPr="00C14224">
        <w:rPr>
          <w:rFonts w:asciiTheme="majorBidi" w:hAnsiTheme="majorBidi" w:cstheme="majorBidi"/>
          <w:i/>
          <w:iCs/>
          <w:color w:val="222222"/>
          <w:sz w:val="24"/>
          <w:szCs w:val="24"/>
          <w:shd w:val="clear" w:color="auto" w:fill="FFFFFF"/>
        </w:rPr>
        <w:t>US-China Great Power Competition and The New World Order</w:t>
      </w:r>
      <w:r w:rsidRPr="00C14224">
        <w:rPr>
          <w:rFonts w:asciiTheme="majorBidi" w:hAnsiTheme="majorBidi" w:cstheme="majorBidi"/>
          <w:color w:val="222222"/>
          <w:sz w:val="24"/>
          <w:szCs w:val="24"/>
          <w:shd w:val="clear" w:color="auto" w:fill="FFFFFF"/>
        </w:rPr>
        <w:t> (pp. 187-206). Singapore: Springer Nature Singapore.</w:t>
      </w:r>
    </w:p>
    <w:p w14:paraId="28194D59" w14:textId="77777777" w:rsidR="00C305EA" w:rsidRPr="00C14224" w:rsidRDefault="00C305EA" w:rsidP="00C14224">
      <w:pPr>
        <w:spacing w:line="360" w:lineRule="auto"/>
        <w:ind w:left="720" w:hanging="720"/>
        <w:jc w:val="both"/>
        <w:rPr>
          <w:rFonts w:asciiTheme="majorBidi" w:eastAsia="Times New Roman" w:hAnsiTheme="majorBidi" w:cstheme="majorBidi"/>
          <w:color w:val="000000"/>
          <w:kern w:val="0"/>
          <w:sz w:val="24"/>
          <w:szCs w:val="24"/>
          <w14:ligatures w14:val="none"/>
        </w:rPr>
      </w:pPr>
      <w:r w:rsidRPr="007B72D9">
        <w:rPr>
          <w:rFonts w:asciiTheme="majorBidi" w:eastAsia="Times New Roman" w:hAnsiTheme="majorBidi" w:cstheme="majorBidi"/>
          <w:color w:val="000000"/>
          <w:kern w:val="0"/>
          <w:sz w:val="24"/>
          <w:szCs w:val="24"/>
          <w14:ligatures w14:val="none"/>
        </w:rPr>
        <w:t>‌</w:t>
      </w:r>
      <w:r w:rsidRPr="00C14224">
        <w:rPr>
          <w:rFonts w:asciiTheme="majorBidi" w:eastAsia="Times New Roman" w:hAnsiTheme="majorBidi" w:cstheme="majorBidi"/>
          <w:color w:val="000000"/>
          <w:kern w:val="0"/>
          <w:sz w:val="24"/>
          <w:szCs w:val="24"/>
          <w14:ligatures w14:val="none"/>
        </w:rPr>
        <w:t>Kang, T. (2019). </w:t>
      </w:r>
      <w:r w:rsidRPr="00C14224">
        <w:rPr>
          <w:rFonts w:asciiTheme="majorBidi" w:eastAsia="Times New Roman" w:hAnsiTheme="majorBidi" w:cstheme="majorBidi"/>
          <w:i/>
          <w:iCs/>
          <w:color w:val="000000"/>
          <w:kern w:val="0"/>
          <w:sz w:val="24"/>
          <w:szCs w:val="24"/>
          <w14:ligatures w14:val="none"/>
        </w:rPr>
        <w:t>Analyzing the Impact of the US Trade Ban on Huawei’s Smartphone Business</w:t>
      </w:r>
      <w:r w:rsidRPr="00C14224">
        <w:rPr>
          <w:rFonts w:asciiTheme="majorBidi" w:eastAsia="Times New Roman" w:hAnsiTheme="majorBidi" w:cstheme="majorBidi"/>
          <w:color w:val="000000"/>
          <w:kern w:val="0"/>
          <w:sz w:val="24"/>
          <w:szCs w:val="24"/>
          <w14:ligatures w14:val="none"/>
        </w:rPr>
        <w:t xml:space="preserve">. [online] Counterpoint Research. Available at: </w:t>
      </w:r>
      <w:hyperlink r:id="rId20" w:history="1">
        <w:r w:rsidRPr="00C14224">
          <w:rPr>
            <w:rStyle w:val="Hyperlink"/>
            <w:rFonts w:asciiTheme="majorBidi" w:eastAsia="Times New Roman" w:hAnsiTheme="majorBidi" w:cstheme="majorBidi"/>
            <w:kern w:val="0"/>
            <w:sz w:val="24"/>
            <w:szCs w:val="24"/>
            <w14:ligatures w14:val="none"/>
          </w:rPr>
          <w:t>https://counterpointresearch.com/en/insights/analyzing-impact-us-trade-ban-huaweis-smartphone-business</w:t>
        </w:r>
      </w:hyperlink>
      <w:r w:rsidRPr="00C14224">
        <w:rPr>
          <w:rFonts w:asciiTheme="majorBidi" w:eastAsia="Times New Roman" w:hAnsiTheme="majorBidi" w:cstheme="majorBidi"/>
          <w:color w:val="000000"/>
          <w:kern w:val="0"/>
          <w:sz w:val="24"/>
          <w:szCs w:val="24"/>
          <w14:ligatures w14:val="none"/>
        </w:rPr>
        <w:t xml:space="preserve">. </w:t>
      </w:r>
    </w:p>
    <w:p w14:paraId="6DB914B7" w14:textId="77777777" w:rsidR="00C305EA" w:rsidRPr="00C14224" w:rsidRDefault="00C305EA" w:rsidP="00C14224">
      <w:pPr>
        <w:spacing w:line="360" w:lineRule="auto"/>
        <w:ind w:left="720" w:hanging="720"/>
        <w:jc w:val="both"/>
        <w:rPr>
          <w:rFonts w:asciiTheme="majorBidi" w:hAnsiTheme="majorBidi" w:cstheme="majorBidi"/>
          <w:color w:val="222222"/>
          <w:sz w:val="24"/>
          <w:szCs w:val="24"/>
          <w:shd w:val="clear" w:color="auto" w:fill="FFFFFF"/>
        </w:rPr>
      </w:pPr>
      <w:r w:rsidRPr="00C14224">
        <w:rPr>
          <w:rFonts w:asciiTheme="majorBidi" w:hAnsiTheme="majorBidi" w:cstheme="majorBidi"/>
          <w:color w:val="222222"/>
          <w:sz w:val="24"/>
          <w:szCs w:val="24"/>
          <w:shd w:val="clear" w:color="auto" w:fill="FFFFFF"/>
        </w:rPr>
        <w:t>Kennedy, S., 2020. China’s uneven high-tech drive. </w:t>
      </w:r>
      <w:r w:rsidRPr="00C14224">
        <w:rPr>
          <w:rFonts w:asciiTheme="majorBidi" w:hAnsiTheme="majorBidi" w:cstheme="majorBidi"/>
          <w:i/>
          <w:iCs/>
          <w:color w:val="222222"/>
          <w:sz w:val="24"/>
          <w:szCs w:val="24"/>
          <w:shd w:val="clear" w:color="auto" w:fill="FFFFFF"/>
        </w:rPr>
        <w:t xml:space="preserve">Center for Strategic and International Studies (CSIS). Available from: http://csis-website-prod. s3. </w:t>
      </w:r>
      <w:proofErr w:type="spellStart"/>
      <w:r w:rsidRPr="00C14224">
        <w:rPr>
          <w:rFonts w:asciiTheme="majorBidi" w:hAnsiTheme="majorBidi" w:cstheme="majorBidi"/>
          <w:i/>
          <w:iCs/>
          <w:color w:val="222222"/>
          <w:sz w:val="24"/>
          <w:szCs w:val="24"/>
          <w:shd w:val="clear" w:color="auto" w:fill="FFFFFF"/>
        </w:rPr>
        <w:t>amazonaws</w:t>
      </w:r>
      <w:proofErr w:type="spellEnd"/>
      <w:r w:rsidRPr="00C14224">
        <w:rPr>
          <w:rFonts w:asciiTheme="majorBidi" w:hAnsiTheme="majorBidi" w:cstheme="majorBidi"/>
          <w:i/>
          <w:iCs/>
          <w:color w:val="222222"/>
          <w:sz w:val="24"/>
          <w:szCs w:val="24"/>
          <w:shd w:val="clear" w:color="auto" w:fill="FFFFFF"/>
        </w:rPr>
        <w:t>. com/s3fs-public/publication/200302_Kennedy_ChinaUnevenDrive_v3. pdf</w:t>
      </w:r>
      <w:r w:rsidRPr="00C14224">
        <w:rPr>
          <w:rFonts w:asciiTheme="majorBidi" w:hAnsiTheme="majorBidi" w:cstheme="majorBidi"/>
          <w:color w:val="222222"/>
          <w:sz w:val="24"/>
          <w:szCs w:val="24"/>
          <w:shd w:val="clear" w:color="auto" w:fill="FFFFFF"/>
        </w:rPr>
        <w:t>.</w:t>
      </w:r>
    </w:p>
    <w:p w14:paraId="705C91F6" w14:textId="77777777" w:rsidR="00C305EA" w:rsidRPr="00C14224" w:rsidRDefault="00C305EA" w:rsidP="00C14224">
      <w:pPr>
        <w:spacing w:line="360" w:lineRule="auto"/>
        <w:ind w:left="720" w:hanging="720"/>
        <w:jc w:val="both"/>
        <w:rPr>
          <w:rFonts w:asciiTheme="majorBidi" w:hAnsiTheme="majorBidi" w:cstheme="majorBidi"/>
          <w:color w:val="222222"/>
          <w:sz w:val="24"/>
          <w:szCs w:val="24"/>
          <w:shd w:val="clear" w:color="auto" w:fill="FFFFFF"/>
        </w:rPr>
      </w:pPr>
      <w:r w:rsidRPr="00C14224">
        <w:rPr>
          <w:rFonts w:asciiTheme="majorBidi" w:hAnsiTheme="majorBidi" w:cstheme="majorBidi"/>
          <w:color w:val="222222"/>
          <w:sz w:val="24"/>
          <w:szCs w:val="24"/>
          <w:shd w:val="clear" w:color="auto" w:fill="FFFFFF"/>
        </w:rPr>
        <w:t>Li, Y., 2021. The semiconductor industry: A strategic look at China’s supply chain. In </w:t>
      </w:r>
      <w:r w:rsidRPr="00C14224">
        <w:rPr>
          <w:rFonts w:asciiTheme="majorBidi" w:hAnsiTheme="majorBidi" w:cstheme="majorBidi"/>
          <w:i/>
          <w:iCs/>
          <w:color w:val="222222"/>
          <w:sz w:val="24"/>
          <w:szCs w:val="24"/>
          <w:shd w:val="clear" w:color="auto" w:fill="FFFFFF"/>
        </w:rPr>
        <w:t>The new Chinese dream: Industrial transition in the post-pandemic era</w:t>
      </w:r>
      <w:r w:rsidRPr="00C14224">
        <w:rPr>
          <w:rFonts w:asciiTheme="majorBidi" w:hAnsiTheme="majorBidi" w:cstheme="majorBidi"/>
          <w:color w:val="222222"/>
          <w:sz w:val="24"/>
          <w:szCs w:val="24"/>
          <w:shd w:val="clear" w:color="auto" w:fill="FFFFFF"/>
        </w:rPr>
        <w:t> (pp. 121-136). Cham: Springer International Publishing.</w:t>
      </w:r>
    </w:p>
    <w:p w14:paraId="2A587059" w14:textId="77777777" w:rsidR="00C305EA" w:rsidRPr="00C14224" w:rsidRDefault="00C305EA" w:rsidP="00C14224">
      <w:pPr>
        <w:spacing w:line="360" w:lineRule="auto"/>
        <w:ind w:left="720" w:hanging="720"/>
        <w:jc w:val="both"/>
        <w:rPr>
          <w:rFonts w:asciiTheme="majorBidi" w:hAnsiTheme="majorBidi" w:cstheme="majorBidi"/>
          <w:color w:val="222222"/>
          <w:sz w:val="24"/>
          <w:szCs w:val="24"/>
          <w:shd w:val="clear" w:color="auto" w:fill="FFFFFF"/>
        </w:rPr>
      </w:pPr>
      <w:r w:rsidRPr="00C14224">
        <w:rPr>
          <w:rFonts w:asciiTheme="majorBidi" w:hAnsiTheme="majorBidi" w:cstheme="majorBidi"/>
          <w:color w:val="222222"/>
          <w:sz w:val="24"/>
          <w:szCs w:val="24"/>
          <w:shd w:val="clear" w:color="auto" w:fill="FFFFFF"/>
        </w:rPr>
        <w:t>Ma, T., Wang, T. and Zhang, J., 2025. Current distribution of China’s semiconductor industry. In </w:t>
      </w:r>
      <w:r w:rsidRPr="00C14224">
        <w:rPr>
          <w:rFonts w:asciiTheme="majorBidi" w:hAnsiTheme="majorBidi" w:cstheme="majorBidi"/>
          <w:i/>
          <w:iCs/>
          <w:color w:val="222222"/>
          <w:sz w:val="24"/>
          <w:szCs w:val="24"/>
          <w:shd w:val="clear" w:color="auto" w:fill="FFFFFF"/>
        </w:rPr>
        <w:t>China’s Semiconductor Industry Strategy: Assessment and Optimization</w:t>
      </w:r>
      <w:r w:rsidRPr="00C14224">
        <w:rPr>
          <w:rFonts w:asciiTheme="majorBidi" w:hAnsiTheme="majorBidi" w:cstheme="majorBidi"/>
          <w:color w:val="222222"/>
          <w:sz w:val="24"/>
          <w:szCs w:val="24"/>
          <w:shd w:val="clear" w:color="auto" w:fill="FFFFFF"/>
        </w:rPr>
        <w:t> (pp. 73-92). Singapore: Springer Nature Singapore.</w:t>
      </w:r>
    </w:p>
    <w:p w14:paraId="1DDAC20D" w14:textId="77777777" w:rsidR="00C305EA" w:rsidRPr="00C14224" w:rsidRDefault="00C305EA" w:rsidP="00C14224">
      <w:pPr>
        <w:spacing w:line="360" w:lineRule="auto"/>
        <w:ind w:left="720" w:hanging="720"/>
        <w:jc w:val="both"/>
        <w:rPr>
          <w:rFonts w:asciiTheme="majorBidi" w:hAnsiTheme="majorBidi" w:cstheme="majorBidi"/>
          <w:color w:val="222222"/>
          <w:sz w:val="24"/>
          <w:szCs w:val="24"/>
          <w:shd w:val="clear" w:color="auto" w:fill="FFFFFF"/>
        </w:rPr>
      </w:pPr>
      <w:r w:rsidRPr="00C14224">
        <w:rPr>
          <w:rFonts w:asciiTheme="majorBidi" w:hAnsiTheme="majorBidi" w:cstheme="majorBidi"/>
          <w:color w:val="222222"/>
          <w:sz w:val="24"/>
          <w:szCs w:val="24"/>
          <w:shd w:val="clear" w:color="auto" w:fill="FFFFFF"/>
        </w:rPr>
        <w:t>Malkin, A., 2022. The made in China challenge to US structural power: Industrial policy, intellectual property and multinational corporations. </w:t>
      </w:r>
      <w:r w:rsidRPr="00C14224">
        <w:rPr>
          <w:rFonts w:asciiTheme="majorBidi" w:hAnsiTheme="majorBidi" w:cstheme="majorBidi"/>
          <w:i/>
          <w:iCs/>
          <w:color w:val="222222"/>
          <w:sz w:val="24"/>
          <w:szCs w:val="24"/>
          <w:shd w:val="clear" w:color="auto" w:fill="FFFFFF"/>
        </w:rPr>
        <w:t>Review of International Political Economy</w:t>
      </w:r>
      <w:r w:rsidRPr="00C14224">
        <w:rPr>
          <w:rFonts w:asciiTheme="majorBidi" w:hAnsiTheme="majorBidi" w:cstheme="majorBidi"/>
          <w:color w:val="222222"/>
          <w:sz w:val="24"/>
          <w:szCs w:val="24"/>
          <w:shd w:val="clear" w:color="auto" w:fill="FFFFFF"/>
        </w:rPr>
        <w:t>, </w:t>
      </w:r>
      <w:r w:rsidRPr="00C14224">
        <w:rPr>
          <w:rFonts w:asciiTheme="majorBidi" w:hAnsiTheme="majorBidi" w:cstheme="majorBidi"/>
          <w:i/>
          <w:iCs/>
          <w:color w:val="222222"/>
          <w:sz w:val="24"/>
          <w:szCs w:val="24"/>
          <w:shd w:val="clear" w:color="auto" w:fill="FFFFFF"/>
        </w:rPr>
        <w:t>29</w:t>
      </w:r>
      <w:r w:rsidRPr="00C14224">
        <w:rPr>
          <w:rFonts w:asciiTheme="majorBidi" w:hAnsiTheme="majorBidi" w:cstheme="majorBidi"/>
          <w:color w:val="222222"/>
          <w:sz w:val="24"/>
          <w:szCs w:val="24"/>
          <w:shd w:val="clear" w:color="auto" w:fill="FFFFFF"/>
        </w:rPr>
        <w:t>(2), pp.538-570.</w:t>
      </w:r>
    </w:p>
    <w:p w14:paraId="6C533DA5" w14:textId="77777777" w:rsidR="00C305EA" w:rsidRPr="00C14224" w:rsidRDefault="00C305EA" w:rsidP="00C14224">
      <w:pPr>
        <w:spacing w:line="360" w:lineRule="auto"/>
        <w:ind w:left="720" w:hanging="720"/>
        <w:jc w:val="both"/>
        <w:rPr>
          <w:rFonts w:asciiTheme="majorBidi" w:hAnsiTheme="majorBidi" w:cstheme="majorBidi"/>
          <w:color w:val="222222"/>
          <w:sz w:val="24"/>
          <w:szCs w:val="24"/>
          <w:shd w:val="clear" w:color="auto" w:fill="FFFFFF"/>
        </w:rPr>
      </w:pPr>
      <w:r w:rsidRPr="00C14224">
        <w:rPr>
          <w:rFonts w:asciiTheme="majorBidi" w:hAnsiTheme="majorBidi" w:cstheme="majorBidi"/>
          <w:color w:val="222222"/>
          <w:sz w:val="24"/>
          <w:szCs w:val="24"/>
          <w:shd w:val="clear" w:color="auto" w:fill="FFFFFF"/>
        </w:rPr>
        <w:t>Mao, Y., 2019. </w:t>
      </w:r>
      <w:r w:rsidRPr="00C14224">
        <w:rPr>
          <w:rFonts w:asciiTheme="majorBidi" w:hAnsiTheme="majorBidi" w:cstheme="majorBidi"/>
          <w:i/>
          <w:iCs/>
          <w:color w:val="222222"/>
          <w:sz w:val="24"/>
          <w:szCs w:val="24"/>
          <w:shd w:val="clear" w:color="auto" w:fill="FFFFFF"/>
        </w:rPr>
        <w:t>Transformation and Upgrading of Chinese Enterprises</w:t>
      </w:r>
      <w:r w:rsidRPr="00C14224">
        <w:rPr>
          <w:rFonts w:asciiTheme="majorBidi" w:hAnsiTheme="majorBidi" w:cstheme="majorBidi"/>
          <w:color w:val="222222"/>
          <w:sz w:val="24"/>
          <w:szCs w:val="24"/>
          <w:shd w:val="clear" w:color="auto" w:fill="FFFFFF"/>
        </w:rPr>
        <w:t>. Springer Singapore.</w:t>
      </w:r>
    </w:p>
    <w:p w14:paraId="5070C360" w14:textId="77777777" w:rsidR="00C305EA" w:rsidRPr="00C14224" w:rsidRDefault="00C305EA" w:rsidP="00C14224">
      <w:pPr>
        <w:spacing w:line="360" w:lineRule="auto"/>
        <w:ind w:left="720" w:hanging="720"/>
        <w:jc w:val="both"/>
        <w:rPr>
          <w:rFonts w:asciiTheme="majorBidi" w:hAnsiTheme="majorBidi" w:cstheme="majorBidi"/>
          <w:color w:val="222222"/>
          <w:sz w:val="24"/>
          <w:szCs w:val="24"/>
          <w:shd w:val="clear" w:color="auto" w:fill="FFFFFF"/>
        </w:rPr>
      </w:pPr>
      <w:r w:rsidRPr="00C14224">
        <w:rPr>
          <w:rFonts w:asciiTheme="majorBidi" w:hAnsiTheme="majorBidi" w:cstheme="majorBidi"/>
          <w:color w:val="222222"/>
          <w:sz w:val="24"/>
          <w:szCs w:val="24"/>
          <w:shd w:val="clear" w:color="auto" w:fill="FFFFFF"/>
        </w:rPr>
        <w:t>Mark, J. and Roberts, D.T., 2023. United States-China semiconductor standoff: A supply chain under stress. </w:t>
      </w:r>
      <w:r w:rsidRPr="00C14224">
        <w:rPr>
          <w:rFonts w:asciiTheme="majorBidi" w:hAnsiTheme="majorBidi" w:cstheme="majorBidi"/>
          <w:i/>
          <w:iCs/>
          <w:color w:val="222222"/>
          <w:sz w:val="24"/>
          <w:szCs w:val="24"/>
          <w:shd w:val="clear" w:color="auto" w:fill="FFFFFF"/>
        </w:rPr>
        <w:t>Atlantic Council</w:t>
      </w:r>
      <w:r w:rsidRPr="00C14224">
        <w:rPr>
          <w:rFonts w:asciiTheme="majorBidi" w:hAnsiTheme="majorBidi" w:cstheme="majorBidi"/>
          <w:color w:val="222222"/>
          <w:sz w:val="24"/>
          <w:szCs w:val="24"/>
          <w:shd w:val="clear" w:color="auto" w:fill="FFFFFF"/>
        </w:rPr>
        <w:t>, </w:t>
      </w:r>
      <w:r w:rsidRPr="00C14224">
        <w:rPr>
          <w:rFonts w:asciiTheme="majorBidi" w:hAnsiTheme="majorBidi" w:cstheme="majorBidi"/>
          <w:i/>
          <w:iCs/>
          <w:color w:val="222222"/>
          <w:sz w:val="24"/>
          <w:szCs w:val="24"/>
          <w:shd w:val="clear" w:color="auto" w:fill="FFFFFF"/>
        </w:rPr>
        <w:t>23</w:t>
      </w:r>
      <w:r w:rsidRPr="00C14224">
        <w:rPr>
          <w:rFonts w:asciiTheme="majorBidi" w:hAnsiTheme="majorBidi" w:cstheme="majorBidi"/>
          <w:color w:val="222222"/>
          <w:sz w:val="24"/>
          <w:szCs w:val="24"/>
          <w:shd w:val="clear" w:color="auto" w:fill="FFFFFF"/>
        </w:rPr>
        <w:t>.</w:t>
      </w:r>
    </w:p>
    <w:p w14:paraId="11040B07" w14:textId="77777777" w:rsidR="00C305EA" w:rsidRPr="00C14224" w:rsidRDefault="00C305EA" w:rsidP="00C14224">
      <w:pPr>
        <w:spacing w:line="360" w:lineRule="auto"/>
        <w:ind w:left="720" w:hanging="720"/>
        <w:jc w:val="both"/>
        <w:rPr>
          <w:rFonts w:asciiTheme="majorBidi" w:hAnsiTheme="majorBidi" w:cstheme="majorBidi"/>
          <w:color w:val="222222"/>
          <w:sz w:val="24"/>
          <w:szCs w:val="24"/>
          <w:shd w:val="clear" w:color="auto" w:fill="FFFFFF"/>
        </w:rPr>
      </w:pPr>
      <w:r w:rsidRPr="00C14224">
        <w:rPr>
          <w:rFonts w:asciiTheme="majorBidi" w:hAnsiTheme="majorBidi" w:cstheme="majorBidi"/>
          <w:color w:val="222222"/>
          <w:sz w:val="24"/>
          <w:szCs w:val="24"/>
          <w:shd w:val="clear" w:color="auto" w:fill="FFFFFF"/>
        </w:rPr>
        <w:t>Marshall, A., Qu, L., Yang, P., Zaharchuk, D. and Zhan, Y., 2018. Competitors take note: how China manages its tech skills resources. </w:t>
      </w:r>
      <w:r w:rsidRPr="00C14224">
        <w:rPr>
          <w:rFonts w:asciiTheme="majorBidi" w:hAnsiTheme="majorBidi" w:cstheme="majorBidi"/>
          <w:i/>
          <w:iCs/>
          <w:color w:val="222222"/>
          <w:sz w:val="24"/>
          <w:szCs w:val="24"/>
          <w:shd w:val="clear" w:color="auto" w:fill="FFFFFF"/>
        </w:rPr>
        <w:t>Strategy &amp; Leadership</w:t>
      </w:r>
      <w:r w:rsidRPr="00C14224">
        <w:rPr>
          <w:rFonts w:asciiTheme="majorBidi" w:hAnsiTheme="majorBidi" w:cstheme="majorBidi"/>
          <w:color w:val="222222"/>
          <w:sz w:val="24"/>
          <w:szCs w:val="24"/>
          <w:shd w:val="clear" w:color="auto" w:fill="FFFFFF"/>
        </w:rPr>
        <w:t>, </w:t>
      </w:r>
      <w:r w:rsidRPr="00C14224">
        <w:rPr>
          <w:rFonts w:asciiTheme="majorBidi" w:hAnsiTheme="majorBidi" w:cstheme="majorBidi"/>
          <w:i/>
          <w:iCs/>
          <w:color w:val="222222"/>
          <w:sz w:val="24"/>
          <w:szCs w:val="24"/>
          <w:shd w:val="clear" w:color="auto" w:fill="FFFFFF"/>
        </w:rPr>
        <w:t>46</w:t>
      </w:r>
      <w:r w:rsidRPr="00C14224">
        <w:rPr>
          <w:rFonts w:asciiTheme="majorBidi" w:hAnsiTheme="majorBidi" w:cstheme="majorBidi"/>
          <w:color w:val="222222"/>
          <w:sz w:val="24"/>
          <w:szCs w:val="24"/>
          <w:shd w:val="clear" w:color="auto" w:fill="FFFFFF"/>
        </w:rPr>
        <w:t>(4), pp.37-43.</w:t>
      </w:r>
    </w:p>
    <w:p w14:paraId="6327B427" w14:textId="77777777" w:rsidR="00C305EA" w:rsidRPr="00372491" w:rsidRDefault="00C305EA" w:rsidP="00C14224">
      <w:pPr>
        <w:spacing w:after="0" w:line="360" w:lineRule="auto"/>
        <w:ind w:left="720" w:hanging="720"/>
        <w:jc w:val="both"/>
        <w:rPr>
          <w:rFonts w:asciiTheme="majorBidi" w:eastAsia="Times New Roman" w:hAnsiTheme="majorBidi" w:cstheme="majorBidi"/>
          <w:color w:val="000000"/>
          <w:kern w:val="0"/>
          <w:sz w:val="24"/>
          <w:szCs w:val="24"/>
          <w14:ligatures w14:val="none"/>
        </w:rPr>
      </w:pPr>
      <w:r w:rsidRPr="00372491">
        <w:rPr>
          <w:rFonts w:asciiTheme="majorBidi" w:eastAsia="Times New Roman" w:hAnsiTheme="majorBidi" w:cstheme="majorBidi"/>
          <w:color w:val="000000"/>
          <w:kern w:val="0"/>
          <w:sz w:val="24"/>
          <w:szCs w:val="24"/>
          <w14:ligatures w14:val="none"/>
        </w:rPr>
        <w:t>Maximize Market Research (2021). </w:t>
      </w:r>
      <w:r w:rsidRPr="00372491">
        <w:rPr>
          <w:rFonts w:asciiTheme="majorBidi" w:eastAsia="Times New Roman" w:hAnsiTheme="majorBidi" w:cstheme="majorBidi"/>
          <w:i/>
          <w:iCs/>
          <w:color w:val="000000"/>
          <w:kern w:val="0"/>
          <w:sz w:val="24"/>
          <w:szCs w:val="24"/>
          <w14:ligatures w14:val="none"/>
        </w:rPr>
        <w:t>China Semiconductor Market</w:t>
      </w:r>
      <w:r w:rsidRPr="00372491">
        <w:rPr>
          <w:rFonts w:asciiTheme="majorBidi" w:eastAsia="Times New Roman" w:hAnsiTheme="majorBidi" w:cstheme="majorBidi"/>
          <w:color w:val="000000"/>
          <w:kern w:val="0"/>
          <w:sz w:val="24"/>
          <w:szCs w:val="24"/>
          <w14:ligatures w14:val="none"/>
        </w:rPr>
        <w:t xml:space="preserve">. [online] MAXIMIZE MARKET RESEARCH. Available at: </w:t>
      </w:r>
      <w:hyperlink r:id="rId21" w:history="1">
        <w:r w:rsidRPr="00372491">
          <w:rPr>
            <w:rStyle w:val="Hyperlink"/>
            <w:rFonts w:asciiTheme="majorBidi" w:eastAsia="Times New Roman" w:hAnsiTheme="majorBidi" w:cstheme="majorBidi"/>
            <w:kern w:val="0"/>
            <w:sz w:val="24"/>
            <w:szCs w:val="24"/>
            <w14:ligatures w14:val="none"/>
          </w:rPr>
          <w:t>https://www.maximizemarketresearch.com/market-report/china-semiconductor-market/85973</w:t>
        </w:r>
      </w:hyperlink>
      <w:r w:rsidRPr="00C14224">
        <w:rPr>
          <w:rFonts w:asciiTheme="majorBidi" w:eastAsia="Times New Roman" w:hAnsiTheme="majorBidi" w:cstheme="majorBidi"/>
          <w:color w:val="000000"/>
          <w:kern w:val="0"/>
          <w:sz w:val="24"/>
          <w:szCs w:val="24"/>
          <w14:ligatures w14:val="none"/>
        </w:rPr>
        <w:t xml:space="preserve">. </w:t>
      </w:r>
    </w:p>
    <w:p w14:paraId="0537273F" w14:textId="77777777" w:rsidR="00C305EA" w:rsidRPr="0019174B" w:rsidRDefault="00C305EA" w:rsidP="00C14224">
      <w:pPr>
        <w:spacing w:after="0" w:line="360" w:lineRule="auto"/>
        <w:ind w:left="720" w:hanging="720"/>
        <w:jc w:val="both"/>
        <w:rPr>
          <w:rFonts w:asciiTheme="majorBidi" w:eastAsia="Times New Roman" w:hAnsiTheme="majorBidi" w:cstheme="majorBidi"/>
          <w:color w:val="000000"/>
          <w:kern w:val="0"/>
          <w:sz w:val="24"/>
          <w:szCs w:val="24"/>
          <w14:ligatures w14:val="none"/>
        </w:rPr>
      </w:pPr>
      <w:r w:rsidRPr="0019174B">
        <w:rPr>
          <w:rFonts w:asciiTheme="majorBidi" w:eastAsia="Times New Roman" w:hAnsiTheme="majorBidi" w:cstheme="majorBidi"/>
          <w:color w:val="000000"/>
          <w:kern w:val="0"/>
          <w:sz w:val="24"/>
          <w:szCs w:val="24"/>
          <w14:ligatures w14:val="none"/>
        </w:rPr>
        <w:lastRenderedPageBreak/>
        <w:t>McCarthy, N. (2018). </w:t>
      </w:r>
      <w:r w:rsidRPr="0019174B">
        <w:rPr>
          <w:rFonts w:asciiTheme="majorBidi" w:eastAsia="Times New Roman" w:hAnsiTheme="majorBidi" w:cstheme="majorBidi"/>
          <w:i/>
          <w:iCs/>
          <w:color w:val="000000"/>
          <w:kern w:val="0"/>
          <w:sz w:val="24"/>
          <w:szCs w:val="24"/>
          <w14:ligatures w14:val="none"/>
        </w:rPr>
        <w:t>Infographic: 98% Of Chinese Internet Users Are Mobile</w:t>
      </w:r>
      <w:r w:rsidRPr="0019174B">
        <w:rPr>
          <w:rFonts w:asciiTheme="majorBidi" w:eastAsia="Times New Roman" w:hAnsiTheme="majorBidi" w:cstheme="majorBidi"/>
          <w:color w:val="000000"/>
          <w:kern w:val="0"/>
          <w:sz w:val="24"/>
          <w:szCs w:val="24"/>
          <w14:ligatures w14:val="none"/>
        </w:rPr>
        <w:t xml:space="preserve">. [online] Statista Daily Data. Available at: </w:t>
      </w:r>
      <w:hyperlink r:id="rId22" w:history="1">
        <w:r w:rsidRPr="0019174B">
          <w:rPr>
            <w:rStyle w:val="Hyperlink"/>
            <w:rFonts w:asciiTheme="majorBidi" w:eastAsia="Times New Roman" w:hAnsiTheme="majorBidi" w:cstheme="majorBidi"/>
            <w:kern w:val="0"/>
            <w:sz w:val="24"/>
            <w:szCs w:val="24"/>
            <w14:ligatures w14:val="none"/>
          </w:rPr>
          <w:t>https://www.statista.com/chart/15202/the-number-of-internet-users-in-china/?srsltid=AfmBOorR-Uj7oRXi3AJekLtD8bB7wt6MFpHu6Ze6H23KNbcZJUWMBqbB</w:t>
        </w:r>
      </w:hyperlink>
      <w:r w:rsidRPr="00C14224">
        <w:rPr>
          <w:rFonts w:asciiTheme="majorBidi" w:eastAsia="Times New Roman" w:hAnsiTheme="majorBidi" w:cstheme="majorBidi"/>
          <w:color w:val="000000"/>
          <w:kern w:val="0"/>
          <w:sz w:val="24"/>
          <w:szCs w:val="24"/>
          <w14:ligatures w14:val="none"/>
        </w:rPr>
        <w:t xml:space="preserve">. </w:t>
      </w:r>
    </w:p>
    <w:p w14:paraId="2FE93EA8" w14:textId="77777777" w:rsidR="00C305EA" w:rsidRPr="00C14224" w:rsidRDefault="00C305EA" w:rsidP="00C14224">
      <w:pPr>
        <w:spacing w:line="360" w:lineRule="auto"/>
        <w:ind w:left="720" w:hanging="720"/>
        <w:jc w:val="both"/>
        <w:rPr>
          <w:rFonts w:asciiTheme="majorBidi" w:hAnsiTheme="majorBidi" w:cstheme="majorBidi"/>
          <w:color w:val="222222"/>
          <w:sz w:val="24"/>
          <w:szCs w:val="24"/>
          <w:shd w:val="clear" w:color="auto" w:fill="FFFFFF"/>
        </w:rPr>
      </w:pPr>
      <w:r w:rsidRPr="00C14224">
        <w:rPr>
          <w:rFonts w:asciiTheme="majorBidi" w:hAnsiTheme="majorBidi" w:cstheme="majorBidi"/>
          <w:color w:val="222222"/>
          <w:sz w:val="24"/>
          <w:szCs w:val="24"/>
          <w:shd w:val="clear" w:color="auto" w:fill="FFFFFF"/>
        </w:rPr>
        <w:t>O’Donovan, N., 2020. From knowledge economy to automation anxiety: a growth regime in crisis</w:t>
      </w:r>
      <w:proofErr w:type="gramStart"/>
      <w:r w:rsidRPr="00C14224">
        <w:rPr>
          <w:rFonts w:asciiTheme="majorBidi" w:hAnsiTheme="majorBidi" w:cstheme="majorBidi"/>
          <w:color w:val="222222"/>
          <w:sz w:val="24"/>
          <w:szCs w:val="24"/>
          <w:shd w:val="clear" w:color="auto" w:fill="FFFFFF"/>
        </w:rPr>
        <w:t>?.</w:t>
      </w:r>
      <w:proofErr w:type="gramEnd"/>
      <w:r w:rsidRPr="00C14224">
        <w:rPr>
          <w:rFonts w:asciiTheme="majorBidi" w:hAnsiTheme="majorBidi" w:cstheme="majorBidi"/>
          <w:color w:val="222222"/>
          <w:sz w:val="24"/>
          <w:szCs w:val="24"/>
          <w:shd w:val="clear" w:color="auto" w:fill="FFFFFF"/>
        </w:rPr>
        <w:t> </w:t>
      </w:r>
      <w:r w:rsidRPr="00C14224">
        <w:rPr>
          <w:rFonts w:asciiTheme="majorBidi" w:hAnsiTheme="majorBidi" w:cstheme="majorBidi"/>
          <w:i/>
          <w:iCs/>
          <w:color w:val="222222"/>
          <w:sz w:val="24"/>
          <w:szCs w:val="24"/>
          <w:shd w:val="clear" w:color="auto" w:fill="FFFFFF"/>
        </w:rPr>
        <w:t>New political economy</w:t>
      </w:r>
      <w:r w:rsidRPr="00C14224">
        <w:rPr>
          <w:rFonts w:asciiTheme="majorBidi" w:hAnsiTheme="majorBidi" w:cstheme="majorBidi"/>
          <w:color w:val="222222"/>
          <w:sz w:val="24"/>
          <w:szCs w:val="24"/>
          <w:shd w:val="clear" w:color="auto" w:fill="FFFFFF"/>
        </w:rPr>
        <w:t>, </w:t>
      </w:r>
      <w:r w:rsidRPr="00C14224">
        <w:rPr>
          <w:rFonts w:asciiTheme="majorBidi" w:hAnsiTheme="majorBidi" w:cstheme="majorBidi"/>
          <w:i/>
          <w:iCs/>
          <w:color w:val="222222"/>
          <w:sz w:val="24"/>
          <w:szCs w:val="24"/>
          <w:shd w:val="clear" w:color="auto" w:fill="FFFFFF"/>
        </w:rPr>
        <w:t>25</w:t>
      </w:r>
      <w:r w:rsidRPr="00C14224">
        <w:rPr>
          <w:rFonts w:asciiTheme="majorBidi" w:hAnsiTheme="majorBidi" w:cstheme="majorBidi"/>
          <w:color w:val="222222"/>
          <w:sz w:val="24"/>
          <w:szCs w:val="24"/>
          <w:shd w:val="clear" w:color="auto" w:fill="FFFFFF"/>
        </w:rPr>
        <w:t>(2), pp.248-266.</w:t>
      </w:r>
    </w:p>
    <w:p w14:paraId="2215714C" w14:textId="77777777" w:rsidR="00C305EA" w:rsidRPr="00C14224" w:rsidRDefault="00C305EA" w:rsidP="00C14224">
      <w:pPr>
        <w:spacing w:line="360" w:lineRule="auto"/>
        <w:ind w:left="720" w:hanging="720"/>
        <w:jc w:val="both"/>
        <w:rPr>
          <w:rFonts w:asciiTheme="majorBidi" w:hAnsiTheme="majorBidi" w:cstheme="majorBidi"/>
          <w:sz w:val="24"/>
          <w:szCs w:val="24"/>
        </w:rPr>
      </w:pPr>
      <w:r w:rsidRPr="00C14224">
        <w:rPr>
          <w:rFonts w:asciiTheme="majorBidi" w:hAnsiTheme="majorBidi" w:cstheme="majorBidi"/>
          <w:color w:val="222222"/>
          <w:sz w:val="24"/>
          <w:szCs w:val="24"/>
          <w:shd w:val="clear" w:color="auto" w:fill="FFFFFF"/>
        </w:rPr>
        <w:t>Poitiers, N. and Weil, P., 2021. </w:t>
      </w:r>
      <w:r w:rsidRPr="00C14224">
        <w:rPr>
          <w:rFonts w:asciiTheme="majorBidi" w:hAnsiTheme="majorBidi" w:cstheme="majorBidi"/>
          <w:i/>
          <w:iCs/>
          <w:color w:val="222222"/>
          <w:sz w:val="24"/>
          <w:szCs w:val="24"/>
          <w:shd w:val="clear" w:color="auto" w:fill="FFFFFF"/>
        </w:rPr>
        <w:t xml:space="preserve">A new direction for the European </w:t>
      </w:r>
      <w:proofErr w:type="spellStart"/>
      <w:r w:rsidRPr="00C14224">
        <w:rPr>
          <w:rFonts w:asciiTheme="majorBidi" w:hAnsiTheme="majorBidi" w:cstheme="majorBidi"/>
          <w:i/>
          <w:iCs/>
          <w:color w:val="222222"/>
          <w:sz w:val="24"/>
          <w:szCs w:val="24"/>
          <w:shd w:val="clear" w:color="auto" w:fill="FFFFFF"/>
        </w:rPr>
        <w:t>Union'shalf</w:t>
      </w:r>
      <w:proofErr w:type="spellEnd"/>
      <w:r w:rsidRPr="00C14224">
        <w:rPr>
          <w:rFonts w:asciiTheme="majorBidi" w:hAnsiTheme="majorBidi" w:cstheme="majorBidi"/>
          <w:i/>
          <w:iCs/>
          <w:color w:val="222222"/>
          <w:sz w:val="24"/>
          <w:szCs w:val="24"/>
          <w:shd w:val="clear" w:color="auto" w:fill="FFFFFF"/>
        </w:rPr>
        <w:t>-hearted semiconductor strategy</w:t>
      </w:r>
      <w:r w:rsidRPr="00C14224">
        <w:rPr>
          <w:rFonts w:asciiTheme="majorBidi" w:hAnsiTheme="majorBidi" w:cstheme="majorBidi"/>
          <w:color w:val="222222"/>
          <w:sz w:val="24"/>
          <w:szCs w:val="24"/>
          <w:shd w:val="clear" w:color="auto" w:fill="FFFFFF"/>
        </w:rPr>
        <w:t> (No. 17/2021). Bruegel Policy Contribution.</w:t>
      </w:r>
    </w:p>
    <w:p w14:paraId="2BA84847" w14:textId="77777777" w:rsidR="00C305EA" w:rsidRPr="00C14224" w:rsidRDefault="00C305EA" w:rsidP="00C14224">
      <w:pPr>
        <w:spacing w:line="360" w:lineRule="auto"/>
        <w:ind w:left="720" w:hanging="720"/>
        <w:jc w:val="both"/>
        <w:rPr>
          <w:rFonts w:asciiTheme="majorBidi" w:hAnsiTheme="majorBidi" w:cstheme="majorBidi"/>
          <w:color w:val="222222"/>
          <w:sz w:val="24"/>
          <w:szCs w:val="24"/>
          <w:shd w:val="clear" w:color="auto" w:fill="FFFFFF"/>
        </w:rPr>
      </w:pPr>
      <w:r w:rsidRPr="00C14224">
        <w:rPr>
          <w:rFonts w:asciiTheme="majorBidi" w:hAnsiTheme="majorBidi" w:cstheme="majorBidi"/>
          <w:color w:val="222222"/>
          <w:sz w:val="24"/>
          <w:szCs w:val="24"/>
          <w:shd w:val="clear" w:color="auto" w:fill="FFFFFF"/>
        </w:rPr>
        <w:t>Rahman, M., 2025. Tech Supremacy and Economic Warfare: The US-China Trade Battle in the 21st Century. </w:t>
      </w:r>
      <w:proofErr w:type="spellStart"/>
      <w:r w:rsidRPr="00C14224">
        <w:rPr>
          <w:rFonts w:asciiTheme="majorBidi" w:hAnsiTheme="majorBidi" w:cstheme="majorBidi"/>
          <w:i/>
          <w:iCs/>
          <w:color w:val="222222"/>
          <w:sz w:val="24"/>
          <w:szCs w:val="24"/>
          <w:shd w:val="clear" w:color="auto" w:fill="FFFFFF"/>
        </w:rPr>
        <w:t>Multitech</w:t>
      </w:r>
      <w:proofErr w:type="spellEnd"/>
      <w:r w:rsidRPr="00C14224">
        <w:rPr>
          <w:rFonts w:asciiTheme="majorBidi" w:hAnsiTheme="majorBidi" w:cstheme="majorBidi"/>
          <w:i/>
          <w:iCs/>
          <w:color w:val="222222"/>
          <w:sz w:val="24"/>
          <w:szCs w:val="24"/>
          <w:shd w:val="clear" w:color="auto" w:fill="FFFFFF"/>
        </w:rPr>
        <w:t xml:space="preserve"> Journal of Applied Sciences</w:t>
      </w:r>
      <w:r w:rsidRPr="00C14224">
        <w:rPr>
          <w:rFonts w:asciiTheme="majorBidi" w:hAnsiTheme="majorBidi" w:cstheme="majorBidi"/>
          <w:color w:val="222222"/>
          <w:sz w:val="24"/>
          <w:szCs w:val="24"/>
          <w:shd w:val="clear" w:color="auto" w:fill="FFFFFF"/>
        </w:rPr>
        <w:t>, </w:t>
      </w:r>
      <w:r w:rsidRPr="00C14224">
        <w:rPr>
          <w:rFonts w:asciiTheme="majorBidi" w:hAnsiTheme="majorBidi" w:cstheme="majorBidi"/>
          <w:i/>
          <w:iCs/>
          <w:color w:val="222222"/>
          <w:sz w:val="24"/>
          <w:szCs w:val="24"/>
          <w:shd w:val="clear" w:color="auto" w:fill="FFFFFF"/>
        </w:rPr>
        <w:t>2</w:t>
      </w:r>
      <w:r w:rsidRPr="00C14224">
        <w:rPr>
          <w:rFonts w:asciiTheme="majorBidi" w:hAnsiTheme="majorBidi" w:cstheme="majorBidi"/>
          <w:color w:val="222222"/>
          <w:sz w:val="24"/>
          <w:szCs w:val="24"/>
          <w:shd w:val="clear" w:color="auto" w:fill="FFFFFF"/>
        </w:rPr>
        <w:t>(4), pp.249-274.</w:t>
      </w:r>
    </w:p>
    <w:p w14:paraId="71E99332" w14:textId="77777777" w:rsidR="00C305EA" w:rsidRPr="00D06E59" w:rsidRDefault="00C305EA" w:rsidP="00C14224">
      <w:pPr>
        <w:spacing w:after="0" w:line="360" w:lineRule="auto"/>
        <w:ind w:left="720" w:hanging="720"/>
        <w:jc w:val="both"/>
        <w:rPr>
          <w:rFonts w:asciiTheme="majorBidi" w:eastAsia="Times New Roman" w:hAnsiTheme="majorBidi" w:cstheme="majorBidi"/>
          <w:color w:val="000000"/>
          <w:kern w:val="0"/>
          <w:sz w:val="24"/>
          <w:szCs w:val="24"/>
          <w14:ligatures w14:val="none"/>
        </w:rPr>
      </w:pPr>
      <w:r w:rsidRPr="00D06E59">
        <w:rPr>
          <w:rFonts w:asciiTheme="majorBidi" w:eastAsia="Times New Roman" w:hAnsiTheme="majorBidi" w:cstheme="majorBidi"/>
          <w:color w:val="000000"/>
          <w:kern w:val="0"/>
          <w:sz w:val="24"/>
          <w:szCs w:val="24"/>
          <w14:ligatures w14:val="none"/>
        </w:rPr>
        <w:t>Ravi, S. (2021). </w:t>
      </w:r>
      <w:r w:rsidRPr="00D06E59">
        <w:rPr>
          <w:rFonts w:asciiTheme="majorBidi" w:eastAsia="Times New Roman" w:hAnsiTheme="majorBidi" w:cstheme="majorBidi"/>
          <w:i/>
          <w:iCs/>
          <w:color w:val="000000"/>
          <w:kern w:val="0"/>
          <w:sz w:val="24"/>
          <w:szCs w:val="24"/>
          <w14:ligatures w14:val="none"/>
        </w:rPr>
        <w:t>Taking Stock of China’s Semiconductor Industry - Semiconductor Industry Association</w:t>
      </w:r>
      <w:r w:rsidRPr="00D06E59">
        <w:rPr>
          <w:rFonts w:asciiTheme="majorBidi" w:eastAsia="Times New Roman" w:hAnsiTheme="majorBidi" w:cstheme="majorBidi"/>
          <w:color w:val="000000"/>
          <w:kern w:val="0"/>
          <w:sz w:val="24"/>
          <w:szCs w:val="24"/>
          <w14:ligatures w14:val="none"/>
        </w:rPr>
        <w:t xml:space="preserve">. [online] Semiconductor Industry Association. Available at: </w:t>
      </w:r>
      <w:hyperlink r:id="rId23" w:history="1">
        <w:r w:rsidRPr="00D06E59">
          <w:rPr>
            <w:rStyle w:val="Hyperlink"/>
            <w:rFonts w:asciiTheme="majorBidi" w:eastAsia="Times New Roman" w:hAnsiTheme="majorBidi" w:cstheme="majorBidi"/>
            <w:kern w:val="0"/>
            <w:sz w:val="24"/>
            <w:szCs w:val="24"/>
            <w14:ligatures w14:val="none"/>
          </w:rPr>
          <w:t>https://www.semiconductors.org/taking-stock-of-chinas-semiconductor-industry</w:t>
        </w:r>
      </w:hyperlink>
      <w:r w:rsidRPr="00C14224">
        <w:rPr>
          <w:rFonts w:asciiTheme="majorBidi" w:eastAsia="Times New Roman" w:hAnsiTheme="majorBidi" w:cstheme="majorBidi"/>
          <w:color w:val="000000"/>
          <w:kern w:val="0"/>
          <w:sz w:val="24"/>
          <w:szCs w:val="24"/>
          <w14:ligatures w14:val="none"/>
        </w:rPr>
        <w:t xml:space="preserve">. </w:t>
      </w:r>
    </w:p>
    <w:p w14:paraId="28C0E957" w14:textId="77777777" w:rsidR="00C305EA" w:rsidRPr="00C14224" w:rsidRDefault="00C305EA" w:rsidP="00C14224">
      <w:pPr>
        <w:spacing w:line="360" w:lineRule="auto"/>
        <w:ind w:left="720" w:hanging="720"/>
        <w:jc w:val="both"/>
        <w:rPr>
          <w:rFonts w:asciiTheme="majorBidi" w:hAnsiTheme="majorBidi" w:cstheme="majorBidi"/>
          <w:color w:val="222222"/>
          <w:sz w:val="24"/>
          <w:szCs w:val="24"/>
          <w:shd w:val="clear" w:color="auto" w:fill="FFFFFF"/>
        </w:rPr>
      </w:pPr>
      <w:r w:rsidRPr="00C14224">
        <w:rPr>
          <w:rFonts w:asciiTheme="majorBidi" w:hAnsiTheme="majorBidi" w:cstheme="majorBidi"/>
          <w:color w:val="222222"/>
          <w:sz w:val="24"/>
          <w:szCs w:val="24"/>
          <w:shd w:val="clear" w:color="auto" w:fill="FFFFFF"/>
        </w:rPr>
        <w:t>Ren, Y., Yang, Y., Wang, Y. and Liu, Y., 2023. Dynamics of the global semiconductor trade and its dependencies. </w:t>
      </w:r>
      <w:r w:rsidRPr="00C14224">
        <w:rPr>
          <w:rFonts w:asciiTheme="majorBidi" w:hAnsiTheme="majorBidi" w:cstheme="majorBidi"/>
          <w:i/>
          <w:iCs/>
          <w:color w:val="222222"/>
          <w:sz w:val="24"/>
          <w:szCs w:val="24"/>
          <w:shd w:val="clear" w:color="auto" w:fill="FFFFFF"/>
        </w:rPr>
        <w:t>Journal of Geographical Sciences</w:t>
      </w:r>
      <w:r w:rsidRPr="00C14224">
        <w:rPr>
          <w:rFonts w:asciiTheme="majorBidi" w:hAnsiTheme="majorBidi" w:cstheme="majorBidi"/>
          <w:color w:val="222222"/>
          <w:sz w:val="24"/>
          <w:szCs w:val="24"/>
          <w:shd w:val="clear" w:color="auto" w:fill="FFFFFF"/>
        </w:rPr>
        <w:t>, </w:t>
      </w:r>
      <w:r w:rsidRPr="00C14224">
        <w:rPr>
          <w:rFonts w:asciiTheme="majorBidi" w:hAnsiTheme="majorBidi" w:cstheme="majorBidi"/>
          <w:i/>
          <w:iCs/>
          <w:color w:val="222222"/>
          <w:sz w:val="24"/>
          <w:szCs w:val="24"/>
          <w:shd w:val="clear" w:color="auto" w:fill="FFFFFF"/>
        </w:rPr>
        <w:t>33</w:t>
      </w:r>
      <w:r w:rsidRPr="00C14224">
        <w:rPr>
          <w:rFonts w:asciiTheme="majorBidi" w:hAnsiTheme="majorBidi" w:cstheme="majorBidi"/>
          <w:color w:val="222222"/>
          <w:sz w:val="24"/>
          <w:szCs w:val="24"/>
          <w:shd w:val="clear" w:color="auto" w:fill="FFFFFF"/>
        </w:rPr>
        <w:t>(6), pp.1141-1160.</w:t>
      </w:r>
    </w:p>
    <w:p w14:paraId="0BC471F8" w14:textId="77777777" w:rsidR="00C305EA" w:rsidRPr="00C14224" w:rsidRDefault="00C305EA" w:rsidP="00C14224">
      <w:pPr>
        <w:spacing w:line="360" w:lineRule="auto"/>
        <w:ind w:left="720" w:hanging="720"/>
        <w:jc w:val="both"/>
        <w:rPr>
          <w:rFonts w:asciiTheme="majorBidi" w:hAnsiTheme="majorBidi" w:cstheme="majorBidi"/>
          <w:color w:val="222222"/>
          <w:sz w:val="24"/>
          <w:szCs w:val="24"/>
          <w:shd w:val="clear" w:color="auto" w:fill="FFFFFF"/>
        </w:rPr>
      </w:pPr>
      <w:r w:rsidRPr="00C14224">
        <w:rPr>
          <w:rFonts w:asciiTheme="majorBidi" w:hAnsiTheme="majorBidi" w:cstheme="majorBidi"/>
          <w:color w:val="222222"/>
          <w:sz w:val="24"/>
          <w:szCs w:val="24"/>
          <w:shd w:val="clear" w:color="auto" w:fill="FFFFFF"/>
        </w:rPr>
        <w:t>Sharma, B., 2025. Investment Analysis Report: Intel Corporation vs. Advanced Micro Devices. </w:t>
      </w:r>
      <w:r w:rsidRPr="00C14224">
        <w:rPr>
          <w:rFonts w:asciiTheme="majorBidi" w:hAnsiTheme="majorBidi" w:cstheme="majorBidi"/>
          <w:i/>
          <w:iCs/>
          <w:color w:val="222222"/>
          <w:sz w:val="24"/>
          <w:szCs w:val="24"/>
          <w:shd w:val="clear" w:color="auto" w:fill="FFFFFF"/>
        </w:rPr>
        <w:t>Journal of Computer Science and Technology Studies</w:t>
      </w:r>
      <w:r w:rsidRPr="00C14224">
        <w:rPr>
          <w:rFonts w:asciiTheme="majorBidi" w:hAnsiTheme="majorBidi" w:cstheme="majorBidi"/>
          <w:color w:val="222222"/>
          <w:sz w:val="24"/>
          <w:szCs w:val="24"/>
          <w:shd w:val="clear" w:color="auto" w:fill="FFFFFF"/>
        </w:rPr>
        <w:t>, </w:t>
      </w:r>
      <w:r w:rsidRPr="00C14224">
        <w:rPr>
          <w:rFonts w:asciiTheme="majorBidi" w:hAnsiTheme="majorBidi" w:cstheme="majorBidi"/>
          <w:i/>
          <w:iCs/>
          <w:color w:val="222222"/>
          <w:sz w:val="24"/>
          <w:szCs w:val="24"/>
          <w:shd w:val="clear" w:color="auto" w:fill="FFFFFF"/>
        </w:rPr>
        <w:t>7</w:t>
      </w:r>
      <w:r w:rsidRPr="00C14224">
        <w:rPr>
          <w:rFonts w:asciiTheme="majorBidi" w:hAnsiTheme="majorBidi" w:cstheme="majorBidi"/>
          <w:color w:val="222222"/>
          <w:sz w:val="24"/>
          <w:szCs w:val="24"/>
          <w:shd w:val="clear" w:color="auto" w:fill="FFFFFF"/>
        </w:rPr>
        <w:t>(9), pp.780-795.</w:t>
      </w:r>
    </w:p>
    <w:p w14:paraId="0A54F5E3" w14:textId="77777777" w:rsidR="00C305EA" w:rsidRPr="00C14224" w:rsidRDefault="00C305EA" w:rsidP="00C14224">
      <w:pPr>
        <w:spacing w:line="360" w:lineRule="auto"/>
        <w:ind w:left="720" w:hanging="720"/>
        <w:jc w:val="both"/>
        <w:rPr>
          <w:rFonts w:asciiTheme="majorBidi" w:hAnsiTheme="majorBidi" w:cstheme="majorBidi"/>
          <w:color w:val="222222"/>
          <w:sz w:val="24"/>
          <w:szCs w:val="24"/>
          <w:shd w:val="clear" w:color="auto" w:fill="FFFFFF"/>
        </w:rPr>
      </w:pPr>
      <w:r w:rsidRPr="00C14224">
        <w:rPr>
          <w:rFonts w:asciiTheme="majorBidi" w:hAnsiTheme="majorBidi" w:cstheme="majorBidi"/>
          <w:color w:val="222222"/>
          <w:sz w:val="24"/>
          <w:szCs w:val="24"/>
          <w:shd w:val="clear" w:color="auto" w:fill="FFFFFF"/>
        </w:rPr>
        <w:t>Shrivastava, M. and Jash, A., 2025. China’s semiconductor conundrum: understanding US export controls and their efficacy. </w:t>
      </w:r>
      <w:r w:rsidRPr="00C14224">
        <w:rPr>
          <w:rFonts w:asciiTheme="majorBidi" w:hAnsiTheme="majorBidi" w:cstheme="majorBidi"/>
          <w:i/>
          <w:iCs/>
          <w:color w:val="222222"/>
          <w:sz w:val="24"/>
          <w:szCs w:val="24"/>
          <w:shd w:val="clear" w:color="auto" w:fill="FFFFFF"/>
        </w:rPr>
        <w:t>Cogent Social Sciences</w:t>
      </w:r>
      <w:r w:rsidRPr="00C14224">
        <w:rPr>
          <w:rFonts w:asciiTheme="majorBidi" w:hAnsiTheme="majorBidi" w:cstheme="majorBidi"/>
          <w:color w:val="222222"/>
          <w:sz w:val="24"/>
          <w:szCs w:val="24"/>
          <w:shd w:val="clear" w:color="auto" w:fill="FFFFFF"/>
        </w:rPr>
        <w:t>, </w:t>
      </w:r>
      <w:r w:rsidRPr="00C14224">
        <w:rPr>
          <w:rFonts w:asciiTheme="majorBidi" w:hAnsiTheme="majorBidi" w:cstheme="majorBidi"/>
          <w:i/>
          <w:iCs/>
          <w:color w:val="222222"/>
          <w:sz w:val="24"/>
          <w:szCs w:val="24"/>
          <w:shd w:val="clear" w:color="auto" w:fill="FFFFFF"/>
        </w:rPr>
        <w:t>11</w:t>
      </w:r>
      <w:r w:rsidRPr="00C14224">
        <w:rPr>
          <w:rFonts w:asciiTheme="majorBidi" w:hAnsiTheme="majorBidi" w:cstheme="majorBidi"/>
          <w:color w:val="222222"/>
          <w:sz w:val="24"/>
          <w:szCs w:val="24"/>
          <w:shd w:val="clear" w:color="auto" w:fill="FFFFFF"/>
        </w:rPr>
        <w:t>(1), p.2528450.</w:t>
      </w:r>
    </w:p>
    <w:p w14:paraId="7869C12E" w14:textId="77777777" w:rsidR="00C305EA" w:rsidRPr="007B72D9" w:rsidRDefault="00C305EA" w:rsidP="00C14224">
      <w:pPr>
        <w:spacing w:after="0" w:line="360" w:lineRule="auto"/>
        <w:ind w:left="720" w:hanging="720"/>
        <w:jc w:val="both"/>
        <w:rPr>
          <w:rFonts w:asciiTheme="majorBidi" w:eastAsia="Times New Roman" w:hAnsiTheme="majorBidi" w:cstheme="majorBidi"/>
          <w:color w:val="000000"/>
          <w:kern w:val="0"/>
          <w:sz w:val="24"/>
          <w:szCs w:val="24"/>
          <w14:ligatures w14:val="none"/>
        </w:rPr>
      </w:pPr>
      <w:r w:rsidRPr="007B72D9">
        <w:rPr>
          <w:rFonts w:asciiTheme="majorBidi" w:eastAsia="Times New Roman" w:hAnsiTheme="majorBidi" w:cstheme="majorBidi"/>
          <w:color w:val="000000"/>
          <w:kern w:val="0"/>
          <w:sz w:val="24"/>
          <w:szCs w:val="24"/>
          <w14:ligatures w14:val="none"/>
        </w:rPr>
        <w:t>SNS Insider. (2024). </w:t>
      </w:r>
      <w:r w:rsidRPr="007B72D9">
        <w:rPr>
          <w:rFonts w:asciiTheme="majorBidi" w:eastAsia="Times New Roman" w:hAnsiTheme="majorBidi" w:cstheme="majorBidi"/>
          <w:i/>
          <w:iCs/>
          <w:color w:val="000000"/>
          <w:kern w:val="0"/>
          <w:sz w:val="24"/>
          <w:szCs w:val="24"/>
          <w14:ligatures w14:val="none"/>
        </w:rPr>
        <w:t>Electronic Manufacturing Services Market Size &amp; Share, 2032</w:t>
      </w:r>
      <w:r w:rsidRPr="007B72D9">
        <w:rPr>
          <w:rFonts w:asciiTheme="majorBidi" w:eastAsia="Times New Roman" w:hAnsiTheme="majorBidi" w:cstheme="majorBidi"/>
          <w:color w:val="000000"/>
          <w:kern w:val="0"/>
          <w:sz w:val="24"/>
          <w:szCs w:val="24"/>
          <w14:ligatures w14:val="none"/>
        </w:rPr>
        <w:t xml:space="preserve">. [online] Available at: </w:t>
      </w:r>
      <w:hyperlink r:id="rId24" w:history="1">
        <w:r w:rsidRPr="007B72D9">
          <w:rPr>
            <w:rStyle w:val="Hyperlink"/>
            <w:rFonts w:asciiTheme="majorBidi" w:eastAsia="Times New Roman" w:hAnsiTheme="majorBidi" w:cstheme="majorBidi"/>
            <w:kern w:val="0"/>
            <w:sz w:val="24"/>
            <w:szCs w:val="24"/>
            <w14:ligatures w14:val="none"/>
          </w:rPr>
          <w:t>https://www.snsinsider.com/reports/electronic-manufacturing-services-market-2969</w:t>
        </w:r>
      </w:hyperlink>
      <w:r w:rsidRPr="00C14224">
        <w:rPr>
          <w:rFonts w:asciiTheme="majorBidi" w:eastAsia="Times New Roman" w:hAnsiTheme="majorBidi" w:cstheme="majorBidi"/>
          <w:color w:val="000000"/>
          <w:kern w:val="0"/>
          <w:sz w:val="24"/>
          <w:szCs w:val="24"/>
          <w14:ligatures w14:val="none"/>
        </w:rPr>
        <w:t xml:space="preserve">. </w:t>
      </w:r>
    </w:p>
    <w:p w14:paraId="0C24F900" w14:textId="77777777" w:rsidR="00C305EA" w:rsidRPr="00C14224" w:rsidRDefault="00C305EA" w:rsidP="00C14224">
      <w:pPr>
        <w:spacing w:line="360" w:lineRule="auto"/>
        <w:ind w:left="720" w:hanging="720"/>
        <w:jc w:val="both"/>
        <w:rPr>
          <w:rFonts w:asciiTheme="majorBidi" w:hAnsiTheme="majorBidi" w:cstheme="majorBidi"/>
          <w:color w:val="222222"/>
          <w:sz w:val="24"/>
          <w:szCs w:val="24"/>
          <w:shd w:val="clear" w:color="auto" w:fill="FFFFFF"/>
        </w:rPr>
      </w:pPr>
      <w:r w:rsidRPr="00C14224">
        <w:rPr>
          <w:rFonts w:asciiTheme="majorBidi" w:hAnsiTheme="majorBidi" w:cstheme="majorBidi"/>
          <w:color w:val="222222"/>
          <w:sz w:val="24"/>
          <w:szCs w:val="24"/>
          <w:shd w:val="clear" w:color="auto" w:fill="FFFFFF"/>
        </w:rPr>
        <w:t>Song, L. and Wen, Y., 2023. Financial subsidies, tax incentives and technological innovation in China's integrated circuit industry. </w:t>
      </w:r>
      <w:r w:rsidRPr="00C14224">
        <w:rPr>
          <w:rFonts w:asciiTheme="majorBidi" w:hAnsiTheme="majorBidi" w:cstheme="majorBidi"/>
          <w:i/>
          <w:iCs/>
          <w:color w:val="222222"/>
          <w:sz w:val="24"/>
          <w:szCs w:val="24"/>
          <w:shd w:val="clear" w:color="auto" w:fill="FFFFFF"/>
        </w:rPr>
        <w:t>Journal of Innovation &amp; Knowledge</w:t>
      </w:r>
      <w:r w:rsidRPr="00C14224">
        <w:rPr>
          <w:rFonts w:asciiTheme="majorBidi" w:hAnsiTheme="majorBidi" w:cstheme="majorBidi"/>
          <w:color w:val="222222"/>
          <w:sz w:val="24"/>
          <w:szCs w:val="24"/>
          <w:shd w:val="clear" w:color="auto" w:fill="FFFFFF"/>
        </w:rPr>
        <w:t>, </w:t>
      </w:r>
      <w:r w:rsidRPr="00C14224">
        <w:rPr>
          <w:rFonts w:asciiTheme="majorBidi" w:hAnsiTheme="majorBidi" w:cstheme="majorBidi"/>
          <w:i/>
          <w:iCs/>
          <w:color w:val="222222"/>
          <w:sz w:val="24"/>
          <w:szCs w:val="24"/>
          <w:shd w:val="clear" w:color="auto" w:fill="FFFFFF"/>
        </w:rPr>
        <w:t>8</w:t>
      </w:r>
      <w:r w:rsidRPr="00C14224">
        <w:rPr>
          <w:rFonts w:asciiTheme="majorBidi" w:hAnsiTheme="majorBidi" w:cstheme="majorBidi"/>
          <w:color w:val="222222"/>
          <w:sz w:val="24"/>
          <w:szCs w:val="24"/>
          <w:shd w:val="clear" w:color="auto" w:fill="FFFFFF"/>
        </w:rPr>
        <w:t>(3), p.100406.</w:t>
      </w:r>
    </w:p>
    <w:p w14:paraId="01712F13" w14:textId="77777777" w:rsidR="00C305EA" w:rsidRPr="00C14224" w:rsidRDefault="00C305EA" w:rsidP="00C14224">
      <w:pPr>
        <w:spacing w:line="360" w:lineRule="auto"/>
        <w:ind w:left="720" w:hanging="720"/>
        <w:jc w:val="both"/>
        <w:rPr>
          <w:rFonts w:asciiTheme="majorBidi" w:hAnsiTheme="majorBidi" w:cstheme="majorBidi"/>
          <w:color w:val="222222"/>
          <w:sz w:val="24"/>
          <w:szCs w:val="24"/>
          <w:shd w:val="clear" w:color="auto" w:fill="FFFFFF"/>
        </w:rPr>
      </w:pPr>
      <w:r w:rsidRPr="00C14224">
        <w:rPr>
          <w:rFonts w:asciiTheme="majorBidi" w:hAnsiTheme="majorBidi" w:cstheme="majorBidi"/>
          <w:color w:val="222222"/>
          <w:sz w:val="24"/>
          <w:szCs w:val="24"/>
          <w:shd w:val="clear" w:color="auto" w:fill="FFFFFF"/>
        </w:rPr>
        <w:t>Steinbock, D., 2018. US-China trade war and its global impacts. </w:t>
      </w:r>
      <w:r w:rsidRPr="00C14224">
        <w:rPr>
          <w:rFonts w:asciiTheme="majorBidi" w:hAnsiTheme="majorBidi" w:cstheme="majorBidi"/>
          <w:i/>
          <w:iCs/>
          <w:color w:val="222222"/>
          <w:sz w:val="24"/>
          <w:szCs w:val="24"/>
          <w:shd w:val="clear" w:color="auto" w:fill="FFFFFF"/>
        </w:rPr>
        <w:t>China Quarterly of International Strategic Studies</w:t>
      </w:r>
      <w:r w:rsidRPr="00C14224">
        <w:rPr>
          <w:rFonts w:asciiTheme="majorBidi" w:hAnsiTheme="majorBidi" w:cstheme="majorBidi"/>
          <w:color w:val="222222"/>
          <w:sz w:val="24"/>
          <w:szCs w:val="24"/>
          <w:shd w:val="clear" w:color="auto" w:fill="FFFFFF"/>
        </w:rPr>
        <w:t>, </w:t>
      </w:r>
      <w:r w:rsidRPr="00C14224">
        <w:rPr>
          <w:rFonts w:asciiTheme="majorBidi" w:hAnsiTheme="majorBidi" w:cstheme="majorBidi"/>
          <w:i/>
          <w:iCs/>
          <w:color w:val="222222"/>
          <w:sz w:val="24"/>
          <w:szCs w:val="24"/>
          <w:shd w:val="clear" w:color="auto" w:fill="FFFFFF"/>
        </w:rPr>
        <w:t>4</w:t>
      </w:r>
      <w:r w:rsidRPr="00C14224">
        <w:rPr>
          <w:rFonts w:asciiTheme="majorBidi" w:hAnsiTheme="majorBidi" w:cstheme="majorBidi"/>
          <w:color w:val="222222"/>
          <w:sz w:val="24"/>
          <w:szCs w:val="24"/>
          <w:shd w:val="clear" w:color="auto" w:fill="FFFFFF"/>
        </w:rPr>
        <w:t>(04), pp.515-542.</w:t>
      </w:r>
    </w:p>
    <w:p w14:paraId="6E27969C" w14:textId="77777777" w:rsidR="00C305EA" w:rsidRPr="00C14224" w:rsidRDefault="00C305EA" w:rsidP="00C14224">
      <w:pPr>
        <w:spacing w:line="360" w:lineRule="auto"/>
        <w:ind w:left="720" w:hanging="720"/>
        <w:jc w:val="both"/>
        <w:rPr>
          <w:rFonts w:asciiTheme="majorBidi" w:hAnsiTheme="majorBidi" w:cstheme="majorBidi"/>
          <w:color w:val="222222"/>
          <w:sz w:val="24"/>
          <w:szCs w:val="24"/>
          <w:shd w:val="clear" w:color="auto" w:fill="FFFFFF"/>
        </w:rPr>
      </w:pPr>
      <w:r w:rsidRPr="00C14224">
        <w:rPr>
          <w:rFonts w:asciiTheme="majorBidi" w:hAnsiTheme="majorBidi" w:cstheme="majorBidi"/>
          <w:color w:val="222222"/>
          <w:sz w:val="24"/>
          <w:szCs w:val="24"/>
          <w:shd w:val="clear" w:color="auto" w:fill="FFFFFF"/>
        </w:rPr>
        <w:t xml:space="preserve">Trubin, A.E., Zubanova, A.E., </w:t>
      </w:r>
      <w:proofErr w:type="spellStart"/>
      <w:r w:rsidRPr="00C14224">
        <w:rPr>
          <w:rFonts w:asciiTheme="majorBidi" w:hAnsiTheme="majorBidi" w:cstheme="majorBidi"/>
          <w:color w:val="222222"/>
          <w:sz w:val="24"/>
          <w:szCs w:val="24"/>
          <w:shd w:val="clear" w:color="auto" w:fill="FFFFFF"/>
        </w:rPr>
        <w:t>Dorofeev</w:t>
      </w:r>
      <w:proofErr w:type="spellEnd"/>
      <w:r w:rsidRPr="00C14224">
        <w:rPr>
          <w:rFonts w:asciiTheme="majorBidi" w:hAnsiTheme="majorBidi" w:cstheme="majorBidi"/>
          <w:color w:val="222222"/>
          <w:sz w:val="24"/>
          <w:szCs w:val="24"/>
          <w:shd w:val="clear" w:color="auto" w:fill="FFFFFF"/>
        </w:rPr>
        <w:t xml:space="preserve">, O.V., </w:t>
      </w:r>
      <w:proofErr w:type="spellStart"/>
      <w:r w:rsidRPr="00C14224">
        <w:rPr>
          <w:rFonts w:asciiTheme="majorBidi" w:hAnsiTheme="majorBidi" w:cstheme="majorBidi"/>
          <w:color w:val="222222"/>
          <w:sz w:val="24"/>
          <w:szCs w:val="24"/>
          <w:shd w:val="clear" w:color="auto" w:fill="FFFFFF"/>
        </w:rPr>
        <w:t>Chanturiia</w:t>
      </w:r>
      <w:proofErr w:type="spellEnd"/>
      <w:r w:rsidRPr="00C14224">
        <w:rPr>
          <w:rFonts w:asciiTheme="majorBidi" w:hAnsiTheme="majorBidi" w:cstheme="majorBidi"/>
          <w:color w:val="222222"/>
          <w:sz w:val="24"/>
          <w:szCs w:val="24"/>
          <w:shd w:val="clear" w:color="auto" w:fill="FFFFFF"/>
        </w:rPr>
        <w:t xml:space="preserve">, G.T. and </w:t>
      </w:r>
      <w:proofErr w:type="spellStart"/>
      <w:r w:rsidRPr="00C14224">
        <w:rPr>
          <w:rFonts w:asciiTheme="majorBidi" w:hAnsiTheme="majorBidi" w:cstheme="majorBidi"/>
          <w:color w:val="222222"/>
          <w:sz w:val="24"/>
          <w:szCs w:val="24"/>
          <w:shd w:val="clear" w:color="auto" w:fill="FFFFFF"/>
        </w:rPr>
        <w:t>Sorokvashina</w:t>
      </w:r>
      <w:proofErr w:type="spellEnd"/>
      <w:r w:rsidRPr="00C14224">
        <w:rPr>
          <w:rFonts w:asciiTheme="majorBidi" w:hAnsiTheme="majorBidi" w:cstheme="majorBidi"/>
          <w:color w:val="222222"/>
          <w:sz w:val="24"/>
          <w:szCs w:val="24"/>
          <w:shd w:val="clear" w:color="auto" w:fill="FFFFFF"/>
        </w:rPr>
        <w:t xml:space="preserve">, Y.S., 2022. Analysis of the competitive environment in the electronics market: the global crisis of the </w:t>
      </w:r>
      <w:r w:rsidRPr="00C14224">
        <w:rPr>
          <w:rFonts w:asciiTheme="majorBidi" w:hAnsiTheme="majorBidi" w:cstheme="majorBidi"/>
          <w:color w:val="222222"/>
          <w:sz w:val="24"/>
          <w:szCs w:val="24"/>
          <w:shd w:val="clear" w:color="auto" w:fill="FFFFFF"/>
        </w:rPr>
        <w:lastRenderedPageBreak/>
        <w:t>semiconductor industry and global development trends. </w:t>
      </w:r>
      <w:r w:rsidRPr="00C14224">
        <w:rPr>
          <w:rFonts w:asciiTheme="majorBidi" w:hAnsiTheme="majorBidi" w:cstheme="majorBidi"/>
          <w:i/>
          <w:iCs/>
          <w:color w:val="222222"/>
          <w:sz w:val="24"/>
          <w:szCs w:val="24"/>
          <w:shd w:val="clear" w:color="auto" w:fill="FFFFFF"/>
        </w:rPr>
        <w:t>Journal of Modern Competition</w:t>
      </w:r>
      <w:r w:rsidRPr="00C14224">
        <w:rPr>
          <w:rFonts w:asciiTheme="majorBidi" w:hAnsiTheme="majorBidi" w:cstheme="majorBidi"/>
          <w:color w:val="222222"/>
          <w:sz w:val="24"/>
          <w:szCs w:val="24"/>
          <w:shd w:val="clear" w:color="auto" w:fill="FFFFFF"/>
        </w:rPr>
        <w:t>, </w:t>
      </w:r>
      <w:r w:rsidRPr="00C14224">
        <w:rPr>
          <w:rFonts w:asciiTheme="majorBidi" w:hAnsiTheme="majorBidi" w:cstheme="majorBidi"/>
          <w:i/>
          <w:iCs/>
          <w:color w:val="222222"/>
          <w:sz w:val="24"/>
          <w:szCs w:val="24"/>
          <w:shd w:val="clear" w:color="auto" w:fill="FFFFFF"/>
        </w:rPr>
        <w:t>16</w:t>
      </w:r>
      <w:r w:rsidRPr="00C14224">
        <w:rPr>
          <w:rFonts w:asciiTheme="majorBidi" w:hAnsiTheme="majorBidi" w:cstheme="majorBidi"/>
          <w:color w:val="222222"/>
          <w:sz w:val="24"/>
          <w:szCs w:val="24"/>
          <w:shd w:val="clear" w:color="auto" w:fill="FFFFFF"/>
        </w:rPr>
        <w:t>(4), pp.19-33.</w:t>
      </w:r>
    </w:p>
    <w:p w14:paraId="7FC9CD0A" w14:textId="77777777" w:rsidR="00C305EA" w:rsidRPr="00C14224" w:rsidRDefault="00C305EA" w:rsidP="00C14224">
      <w:pPr>
        <w:spacing w:line="360" w:lineRule="auto"/>
        <w:ind w:left="720" w:hanging="720"/>
        <w:jc w:val="both"/>
        <w:rPr>
          <w:rFonts w:asciiTheme="majorBidi" w:hAnsiTheme="majorBidi" w:cstheme="majorBidi"/>
          <w:color w:val="222222"/>
          <w:sz w:val="24"/>
          <w:szCs w:val="24"/>
          <w:shd w:val="clear" w:color="auto" w:fill="FFFFFF"/>
        </w:rPr>
      </w:pPr>
      <w:proofErr w:type="spellStart"/>
      <w:r w:rsidRPr="00C14224">
        <w:rPr>
          <w:rFonts w:asciiTheme="majorBidi" w:hAnsiTheme="majorBidi" w:cstheme="majorBidi"/>
          <w:color w:val="222222"/>
          <w:sz w:val="24"/>
          <w:szCs w:val="24"/>
          <w:shd w:val="clear" w:color="auto" w:fill="FFFFFF"/>
        </w:rPr>
        <w:t>VerWey</w:t>
      </w:r>
      <w:proofErr w:type="spellEnd"/>
      <w:r w:rsidRPr="00C14224">
        <w:rPr>
          <w:rFonts w:asciiTheme="majorBidi" w:hAnsiTheme="majorBidi" w:cstheme="majorBidi"/>
          <w:color w:val="222222"/>
          <w:sz w:val="24"/>
          <w:szCs w:val="24"/>
          <w:shd w:val="clear" w:color="auto" w:fill="FFFFFF"/>
        </w:rPr>
        <w:t>, J., 2019. Chinese semiconductor industrial policy: Prospects for future success. </w:t>
      </w:r>
      <w:r w:rsidRPr="00C14224">
        <w:rPr>
          <w:rFonts w:asciiTheme="majorBidi" w:hAnsiTheme="majorBidi" w:cstheme="majorBidi"/>
          <w:i/>
          <w:iCs/>
          <w:color w:val="222222"/>
          <w:sz w:val="24"/>
          <w:szCs w:val="24"/>
          <w:shd w:val="clear" w:color="auto" w:fill="FFFFFF"/>
        </w:rPr>
        <w:t>J. Int'l Com. &amp; Econ.</w:t>
      </w:r>
      <w:r w:rsidRPr="00C14224">
        <w:rPr>
          <w:rFonts w:asciiTheme="majorBidi" w:hAnsiTheme="majorBidi" w:cstheme="majorBidi"/>
          <w:color w:val="222222"/>
          <w:sz w:val="24"/>
          <w:szCs w:val="24"/>
          <w:shd w:val="clear" w:color="auto" w:fill="FFFFFF"/>
        </w:rPr>
        <w:t>, p.1.</w:t>
      </w:r>
    </w:p>
    <w:p w14:paraId="7BCBF370" w14:textId="77777777" w:rsidR="00C305EA" w:rsidRPr="00C14224" w:rsidRDefault="00C305EA" w:rsidP="00C14224">
      <w:pPr>
        <w:spacing w:line="360" w:lineRule="auto"/>
        <w:ind w:left="720" w:hanging="720"/>
        <w:jc w:val="both"/>
        <w:rPr>
          <w:rFonts w:asciiTheme="majorBidi" w:hAnsiTheme="majorBidi" w:cstheme="majorBidi"/>
          <w:color w:val="222222"/>
          <w:sz w:val="24"/>
          <w:szCs w:val="24"/>
          <w:shd w:val="clear" w:color="auto" w:fill="FFFFFF"/>
        </w:rPr>
      </w:pPr>
      <w:r w:rsidRPr="00C14224">
        <w:rPr>
          <w:rFonts w:asciiTheme="majorBidi" w:hAnsiTheme="majorBidi" w:cstheme="majorBidi"/>
          <w:color w:val="222222"/>
          <w:sz w:val="24"/>
          <w:szCs w:val="24"/>
          <w:shd w:val="clear" w:color="auto" w:fill="FFFFFF"/>
        </w:rPr>
        <w:t>Yang, J., 2025. </w:t>
      </w:r>
      <w:r w:rsidRPr="00C14224">
        <w:rPr>
          <w:rFonts w:asciiTheme="majorBidi" w:hAnsiTheme="majorBidi" w:cstheme="majorBidi"/>
          <w:i/>
          <w:iCs/>
          <w:color w:val="222222"/>
          <w:sz w:val="24"/>
          <w:szCs w:val="24"/>
          <w:shd w:val="clear" w:color="auto" w:fill="FFFFFF"/>
        </w:rPr>
        <w:t>Value and Ethical Transformation and Labour Activism: Generational Shifts and Prospects for Independent Trade Unions in China</w:t>
      </w:r>
      <w:r w:rsidRPr="00C14224">
        <w:rPr>
          <w:rFonts w:asciiTheme="majorBidi" w:hAnsiTheme="majorBidi" w:cstheme="majorBidi"/>
          <w:color w:val="222222"/>
          <w:sz w:val="24"/>
          <w:szCs w:val="24"/>
          <w:shd w:val="clear" w:color="auto" w:fill="FFFFFF"/>
        </w:rPr>
        <w:t> (Doctoral dissertation, University of Essex (United Kingdom)).</w:t>
      </w:r>
    </w:p>
    <w:p w14:paraId="5A4704CD" w14:textId="77777777" w:rsidR="00C305EA" w:rsidRPr="00C14224" w:rsidRDefault="00C305EA" w:rsidP="00C14224">
      <w:pPr>
        <w:spacing w:line="360" w:lineRule="auto"/>
        <w:ind w:left="720" w:hanging="720"/>
        <w:jc w:val="both"/>
        <w:rPr>
          <w:rFonts w:asciiTheme="majorBidi" w:hAnsiTheme="majorBidi" w:cstheme="majorBidi"/>
          <w:color w:val="222222"/>
          <w:sz w:val="24"/>
          <w:szCs w:val="24"/>
          <w:shd w:val="clear" w:color="auto" w:fill="FFFFFF"/>
        </w:rPr>
      </w:pPr>
      <w:r w:rsidRPr="00C14224">
        <w:rPr>
          <w:rFonts w:asciiTheme="majorBidi" w:hAnsiTheme="majorBidi" w:cstheme="majorBidi"/>
          <w:color w:val="222222"/>
          <w:sz w:val="24"/>
          <w:szCs w:val="24"/>
          <w:shd w:val="clear" w:color="auto" w:fill="FFFFFF"/>
        </w:rPr>
        <w:t>Yeung, H.W.C., 2022. Explaining geographic shifts of chip making toward East Asia and market dynamics in semiconductor global production networks. </w:t>
      </w:r>
      <w:r w:rsidRPr="00C14224">
        <w:rPr>
          <w:rFonts w:asciiTheme="majorBidi" w:hAnsiTheme="majorBidi" w:cstheme="majorBidi"/>
          <w:i/>
          <w:iCs/>
          <w:color w:val="222222"/>
          <w:sz w:val="24"/>
          <w:szCs w:val="24"/>
          <w:shd w:val="clear" w:color="auto" w:fill="FFFFFF"/>
        </w:rPr>
        <w:t>Economic Geography</w:t>
      </w:r>
      <w:r w:rsidRPr="00C14224">
        <w:rPr>
          <w:rFonts w:asciiTheme="majorBidi" w:hAnsiTheme="majorBidi" w:cstheme="majorBidi"/>
          <w:color w:val="222222"/>
          <w:sz w:val="24"/>
          <w:szCs w:val="24"/>
          <w:shd w:val="clear" w:color="auto" w:fill="FFFFFF"/>
        </w:rPr>
        <w:t>, </w:t>
      </w:r>
      <w:r w:rsidRPr="00C14224">
        <w:rPr>
          <w:rFonts w:asciiTheme="majorBidi" w:hAnsiTheme="majorBidi" w:cstheme="majorBidi"/>
          <w:i/>
          <w:iCs/>
          <w:color w:val="222222"/>
          <w:sz w:val="24"/>
          <w:szCs w:val="24"/>
          <w:shd w:val="clear" w:color="auto" w:fill="FFFFFF"/>
        </w:rPr>
        <w:t>98</w:t>
      </w:r>
      <w:r w:rsidRPr="00C14224">
        <w:rPr>
          <w:rFonts w:asciiTheme="majorBidi" w:hAnsiTheme="majorBidi" w:cstheme="majorBidi"/>
          <w:color w:val="222222"/>
          <w:sz w:val="24"/>
          <w:szCs w:val="24"/>
          <w:shd w:val="clear" w:color="auto" w:fill="FFFFFF"/>
        </w:rPr>
        <w:t>(3), pp.272-298.</w:t>
      </w:r>
    </w:p>
    <w:p w14:paraId="719002B6" w14:textId="77777777" w:rsidR="00C305EA" w:rsidRPr="00D06E59" w:rsidRDefault="00C305EA" w:rsidP="00C14224">
      <w:pPr>
        <w:spacing w:after="0" w:line="360" w:lineRule="auto"/>
        <w:ind w:left="720" w:hanging="720"/>
        <w:jc w:val="both"/>
        <w:rPr>
          <w:rFonts w:asciiTheme="majorBidi" w:eastAsia="Times New Roman" w:hAnsiTheme="majorBidi" w:cstheme="majorBidi"/>
          <w:color w:val="000000"/>
          <w:kern w:val="0"/>
          <w:sz w:val="24"/>
          <w:szCs w:val="24"/>
          <w14:ligatures w14:val="none"/>
        </w:rPr>
      </w:pPr>
      <w:r w:rsidRPr="00D06E59">
        <w:rPr>
          <w:rFonts w:asciiTheme="majorBidi" w:eastAsia="Times New Roman" w:hAnsiTheme="majorBidi" w:cstheme="majorBidi"/>
          <w:color w:val="000000"/>
          <w:kern w:val="0"/>
          <w:sz w:val="24"/>
          <w:szCs w:val="24"/>
          <w14:ligatures w14:val="none"/>
        </w:rPr>
        <w:t>Zandt, F. (2024). </w:t>
      </w:r>
      <w:r w:rsidRPr="00D06E59">
        <w:rPr>
          <w:rFonts w:asciiTheme="majorBidi" w:eastAsia="Times New Roman" w:hAnsiTheme="majorBidi" w:cstheme="majorBidi"/>
          <w:i/>
          <w:iCs/>
          <w:color w:val="000000"/>
          <w:kern w:val="0"/>
          <w:sz w:val="24"/>
          <w:szCs w:val="24"/>
          <w14:ligatures w14:val="none"/>
        </w:rPr>
        <w:t>Infographic: Who Leads the Semiconductor Foundry Market?</w:t>
      </w:r>
      <w:r w:rsidRPr="00D06E59">
        <w:rPr>
          <w:rFonts w:asciiTheme="majorBidi" w:eastAsia="Times New Roman" w:hAnsiTheme="majorBidi" w:cstheme="majorBidi"/>
          <w:color w:val="000000"/>
          <w:kern w:val="0"/>
          <w:sz w:val="24"/>
          <w:szCs w:val="24"/>
          <w14:ligatures w14:val="none"/>
        </w:rPr>
        <w:t xml:space="preserve"> [online] Statista Daily Data. Available at: </w:t>
      </w:r>
      <w:hyperlink r:id="rId25" w:history="1">
        <w:r w:rsidRPr="00D06E59">
          <w:rPr>
            <w:rStyle w:val="Hyperlink"/>
            <w:rFonts w:asciiTheme="majorBidi" w:eastAsia="Times New Roman" w:hAnsiTheme="majorBidi" w:cstheme="majorBidi"/>
            <w:kern w:val="0"/>
            <w:sz w:val="24"/>
            <w:szCs w:val="24"/>
            <w14:ligatures w14:val="none"/>
          </w:rPr>
          <w:t>https://www.statista.com/chart/32653/market-share-of-semiconductor-foundries-by-revenue/?srsltid=AfmBOorDee2zk5Kmdm9Ke1XEgCfenpTinszfLHr56u8K31IBhNthLix1</w:t>
        </w:r>
      </w:hyperlink>
      <w:r w:rsidRPr="00C14224">
        <w:rPr>
          <w:rFonts w:asciiTheme="majorBidi" w:eastAsia="Times New Roman" w:hAnsiTheme="majorBidi" w:cstheme="majorBidi"/>
          <w:color w:val="000000"/>
          <w:kern w:val="0"/>
          <w:sz w:val="24"/>
          <w:szCs w:val="24"/>
          <w14:ligatures w14:val="none"/>
        </w:rPr>
        <w:t xml:space="preserve">. </w:t>
      </w:r>
    </w:p>
    <w:p w14:paraId="3CC502F1" w14:textId="77777777" w:rsidR="00C305EA" w:rsidRPr="00C14224" w:rsidRDefault="00C305EA" w:rsidP="00C14224">
      <w:pPr>
        <w:spacing w:line="360" w:lineRule="auto"/>
        <w:ind w:left="720" w:hanging="720"/>
        <w:jc w:val="both"/>
        <w:rPr>
          <w:rFonts w:asciiTheme="majorBidi" w:hAnsiTheme="majorBidi" w:cstheme="majorBidi"/>
          <w:color w:val="222222"/>
          <w:sz w:val="24"/>
          <w:szCs w:val="24"/>
          <w:shd w:val="clear" w:color="auto" w:fill="FFFFFF"/>
        </w:rPr>
      </w:pPr>
      <w:r w:rsidRPr="00C14224">
        <w:rPr>
          <w:rFonts w:asciiTheme="majorBidi" w:hAnsiTheme="majorBidi" w:cstheme="majorBidi"/>
          <w:color w:val="222222"/>
          <w:sz w:val="24"/>
          <w:szCs w:val="24"/>
          <w:shd w:val="clear" w:color="auto" w:fill="FFFFFF"/>
        </w:rPr>
        <w:t>Zhang, M.Y., 2023. Can China achieve semiconductor self-sufficiency</w:t>
      </w:r>
      <w:proofErr w:type="gramStart"/>
      <w:r w:rsidRPr="00C14224">
        <w:rPr>
          <w:rFonts w:asciiTheme="majorBidi" w:hAnsiTheme="majorBidi" w:cstheme="majorBidi"/>
          <w:color w:val="222222"/>
          <w:sz w:val="24"/>
          <w:szCs w:val="24"/>
          <w:shd w:val="clear" w:color="auto" w:fill="FFFFFF"/>
        </w:rPr>
        <w:t>?.</w:t>
      </w:r>
      <w:proofErr w:type="gramEnd"/>
      <w:r w:rsidRPr="00C14224">
        <w:rPr>
          <w:rFonts w:asciiTheme="majorBidi" w:hAnsiTheme="majorBidi" w:cstheme="majorBidi"/>
          <w:color w:val="222222"/>
          <w:sz w:val="24"/>
          <w:szCs w:val="24"/>
          <w:shd w:val="clear" w:color="auto" w:fill="FFFFFF"/>
        </w:rPr>
        <w:t> </w:t>
      </w:r>
      <w:r w:rsidRPr="00C14224">
        <w:rPr>
          <w:rFonts w:asciiTheme="majorBidi" w:hAnsiTheme="majorBidi" w:cstheme="majorBidi"/>
          <w:i/>
          <w:iCs/>
          <w:color w:val="222222"/>
          <w:sz w:val="24"/>
          <w:szCs w:val="24"/>
          <w:shd w:val="clear" w:color="auto" w:fill="FFFFFF"/>
        </w:rPr>
        <w:t>The National Interest</w:t>
      </w:r>
      <w:r w:rsidRPr="00C14224">
        <w:rPr>
          <w:rFonts w:asciiTheme="majorBidi" w:hAnsiTheme="majorBidi" w:cstheme="majorBidi"/>
          <w:color w:val="222222"/>
          <w:sz w:val="24"/>
          <w:szCs w:val="24"/>
          <w:shd w:val="clear" w:color="auto" w:fill="FFFFFF"/>
        </w:rPr>
        <w:t>.</w:t>
      </w:r>
    </w:p>
    <w:p w14:paraId="6D0EB715" w14:textId="77777777" w:rsidR="00C305EA" w:rsidRPr="00C14224" w:rsidRDefault="00C305EA" w:rsidP="00C14224">
      <w:pPr>
        <w:spacing w:line="360" w:lineRule="auto"/>
        <w:ind w:left="720" w:hanging="720"/>
        <w:jc w:val="both"/>
        <w:rPr>
          <w:rFonts w:asciiTheme="majorBidi" w:hAnsiTheme="majorBidi" w:cstheme="majorBidi"/>
          <w:color w:val="222222"/>
          <w:sz w:val="24"/>
          <w:szCs w:val="24"/>
          <w:shd w:val="clear" w:color="auto" w:fill="FFFFFF"/>
        </w:rPr>
      </w:pPr>
      <w:r w:rsidRPr="00C14224">
        <w:rPr>
          <w:rFonts w:asciiTheme="majorBidi" w:hAnsiTheme="majorBidi" w:cstheme="majorBidi"/>
          <w:color w:val="222222"/>
          <w:sz w:val="24"/>
          <w:szCs w:val="24"/>
          <w:shd w:val="clear" w:color="auto" w:fill="FFFFFF"/>
        </w:rPr>
        <w:t>Zhang, X., 2021. </w:t>
      </w:r>
      <w:r w:rsidRPr="00C14224">
        <w:rPr>
          <w:rFonts w:asciiTheme="majorBidi" w:hAnsiTheme="majorBidi" w:cstheme="majorBidi"/>
          <w:i/>
          <w:iCs/>
          <w:color w:val="222222"/>
          <w:sz w:val="24"/>
          <w:szCs w:val="24"/>
          <w:shd w:val="clear" w:color="auto" w:fill="FFFFFF"/>
        </w:rPr>
        <w:t>Trade Conflicts Between China and the USA Opportunities and Challenges</w:t>
      </w:r>
      <w:r w:rsidRPr="00C14224">
        <w:rPr>
          <w:rFonts w:asciiTheme="majorBidi" w:hAnsiTheme="majorBidi" w:cstheme="majorBidi"/>
          <w:color w:val="222222"/>
          <w:sz w:val="24"/>
          <w:szCs w:val="24"/>
          <w:shd w:val="clear" w:color="auto" w:fill="FFFFFF"/>
        </w:rPr>
        <w:t xml:space="preserve"> (Doctoral dissertation, </w:t>
      </w:r>
      <w:proofErr w:type="spellStart"/>
      <w:r w:rsidRPr="00C14224">
        <w:rPr>
          <w:rFonts w:asciiTheme="majorBidi" w:hAnsiTheme="majorBidi" w:cstheme="majorBidi"/>
          <w:color w:val="222222"/>
          <w:sz w:val="24"/>
          <w:szCs w:val="24"/>
          <w:shd w:val="clear" w:color="auto" w:fill="FFFFFF"/>
        </w:rPr>
        <w:t>soe</w:t>
      </w:r>
      <w:proofErr w:type="spellEnd"/>
      <w:r w:rsidRPr="00C14224">
        <w:rPr>
          <w:rFonts w:asciiTheme="majorBidi" w:hAnsiTheme="majorBidi" w:cstheme="majorBidi"/>
          <w:color w:val="222222"/>
          <w:sz w:val="24"/>
          <w:szCs w:val="24"/>
          <w:shd w:val="clear" w:color="auto" w:fill="FFFFFF"/>
        </w:rPr>
        <w:t>).</w:t>
      </w:r>
    </w:p>
    <w:p w14:paraId="6892912B" w14:textId="77777777" w:rsidR="00C305EA" w:rsidRPr="00C14224" w:rsidRDefault="00C305EA" w:rsidP="00C14224">
      <w:pPr>
        <w:spacing w:line="360" w:lineRule="auto"/>
        <w:ind w:left="720" w:hanging="720"/>
        <w:jc w:val="both"/>
        <w:rPr>
          <w:rFonts w:asciiTheme="majorBidi" w:hAnsiTheme="majorBidi" w:cstheme="majorBidi"/>
          <w:color w:val="222222"/>
          <w:sz w:val="24"/>
          <w:szCs w:val="24"/>
          <w:shd w:val="clear" w:color="auto" w:fill="FFFFFF"/>
        </w:rPr>
      </w:pPr>
      <w:r w:rsidRPr="00C14224">
        <w:rPr>
          <w:rFonts w:asciiTheme="majorBidi" w:hAnsiTheme="majorBidi" w:cstheme="majorBidi"/>
          <w:color w:val="222222"/>
          <w:sz w:val="24"/>
          <w:szCs w:val="24"/>
          <w:shd w:val="clear" w:color="auto" w:fill="FFFFFF"/>
        </w:rPr>
        <w:t>Zheng, Y., 2024. The middle technology trap: China in a comparative perspective. </w:t>
      </w:r>
      <w:r w:rsidRPr="00C14224">
        <w:rPr>
          <w:rFonts w:asciiTheme="majorBidi" w:hAnsiTheme="majorBidi" w:cstheme="majorBidi"/>
          <w:i/>
          <w:iCs/>
          <w:color w:val="222222"/>
          <w:sz w:val="24"/>
          <w:szCs w:val="24"/>
          <w:shd w:val="clear" w:color="auto" w:fill="FFFFFF"/>
        </w:rPr>
        <w:t>Asian Review of Political Economy</w:t>
      </w:r>
      <w:r w:rsidRPr="00C14224">
        <w:rPr>
          <w:rFonts w:asciiTheme="majorBidi" w:hAnsiTheme="majorBidi" w:cstheme="majorBidi"/>
          <w:color w:val="222222"/>
          <w:sz w:val="24"/>
          <w:szCs w:val="24"/>
          <w:shd w:val="clear" w:color="auto" w:fill="FFFFFF"/>
        </w:rPr>
        <w:t>, </w:t>
      </w:r>
      <w:r w:rsidRPr="00C14224">
        <w:rPr>
          <w:rFonts w:asciiTheme="majorBidi" w:hAnsiTheme="majorBidi" w:cstheme="majorBidi"/>
          <w:i/>
          <w:iCs/>
          <w:color w:val="222222"/>
          <w:sz w:val="24"/>
          <w:szCs w:val="24"/>
          <w:shd w:val="clear" w:color="auto" w:fill="FFFFFF"/>
        </w:rPr>
        <w:t>3</w:t>
      </w:r>
      <w:r w:rsidRPr="00C14224">
        <w:rPr>
          <w:rFonts w:asciiTheme="majorBidi" w:hAnsiTheme="majorBidi" w:cstheme="majorBidi"/>
          <w:color w:val="222222"/>
          <w:sz w:val="24"/>
          <w:szCs w:val="24"/>
          <w:shd w:val="clear" w:color="auto" w:fill="FFFFFF"/>
        </w:rPr>
        <w:t>(1), p.11.</w:t>
      </w:r>
    </w:p>
    <w:p w14:paraId="389F1AF1" w14:textId="77777777" w:rsidR="002511CE" w:rsidRPr="00C14224" w:rsidRDefault="002511CE" w:rsidP="00C14224">
      <w:pPr>
        <w:spacing w:line="360" w:lineRule="auto"/>
        <w:jc w:val="both"/>
        <w:rPr>
          <w:rFonts w:asciiTheme="majorBidi" w:hAnsiTheme="majorBidi" w:cstheme="majorBidi"/>
          <w:sz w:val="24"/>
          <w:szCs w:val="24"/>
        </w:rPr>
      </w:pPr>
    </w:p>
    <w:p w14:paraId="6567A690" w14:textId="77777777" w:rsidR="002511CE" w:rsidRPr="00C14224" w:rsidRDefault="002511CE" w:rsidP="00C14224">
      <w:pPr>
        <w:spacing w:line="360" w:lineRule="auto"/>
        <w:jc w:val="both"/>
        <w:rPr>
          <w:rFonts w:asciiTheme="majorBidi" w:hAnsiTheme="majorBidi" w:cstheme="majorBidi"/>
          <w:sz w:val="24"/>
          <w:szCs w:val="24"/>
        </w:rPr>
      </w:pPr>
    </w:p>
    <w:p w14:paraId="51F6D561" w14:textId="77777777" w:rsidR="004231F7" w:rsidRPr="00C14224" w:rsidRDefault="004231F7" w:rsidP="00C14224">
      <w:pPr>
        <w:spacing w:line="360" w:lineRule="auto"/>
        <w:jc w:val="both"/>
        <w:rPr>
          <w:rFonts w:asciiTheme="majorBidi" w:hAnsiTheme="majorBidi" w:cstheme="majorBidi"/>
          <w:sz w:val="24"/>
          <w:szCs w:val="24"/>
        </w:rPr>
      </w:pPr>
    </w:p>
    <w:sectPr w:rsidR="004231F7" w:rsidRPr="00C1422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MT">
    <w:charset w:val="00"/>
    <w:family w:val="auto"/>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xMjQ2tDA1MLKwtDA3MjZX0lEKTi0uzszPAykwrAUAjanqBSwAAAA="/>
  </w:docVars>
  <w:rsids>
    <w:rsidRoot w:val="00AC4BAE"/>
    <w:rsid w:val="000B43BF"/>
    <w:rsid w:val="00164E90"/>
    <w:rsid w:val="001A7A92"/>
    <w:rsid w:val="002511CE"/>
    <w:rsid w:val="00264220"/>
    <w:rsid w:val="003F1765"/>
    <w:rsid w:val="00410EA2"/>
    <w:rsid w:val="004231F7"/>
    <w:rsid w:val="004600CF"/>
    <w:rsid w:val="0058085E"/>
    <w:rsid w:val="0064472D"/>
    <w:rsid w:val="00687E05"/>
    <w:rsid w:val="0070385B"/>
    <w:rsid w:val="00732F4C"/>
    <w:rsid w:val="00755149"/>
    <w:rsid w:val="00764CCC"/>
    <w:rsid w:val="00887AC3"/>
    <w:rsid w:val="00896656"/>
    <w:rsid w:val="008D4144"/>
    <w:rsid w:val="009A0E4E"/>
    <w:rsid w:val="009C1CF4"/>
    <w:rsid w:val="00AC4BAE"/>
    <w:rsid w:val="00C05826"/>
    <w:rsid w:val="00C14224"/>
    <w:rsid w:val="00C305EA"/>
    <w:rsid w:val="00C514C8"/>
    <w:rsid w:val="00C84D0D"/>
    <w:rsid w:val="00CA4A61"/>
    <w:rsid w:val="00D122D7"/>
    <w:rsid w:val="00E10E1F"/>
    <w:rsid w:val="00F610C0"/>
    <w:rsid w:val="00FD797F"/>
    <w:rsid w:val="00FE6B6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D0AFFE"/>
  <w15:chartTrackingRefBased/>
  <w15:docId w15:val="{0540E9DA-A0C9-4CB9-9848-9997BE7794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9"/>
    <w:qFormat/>
    <w:rsid w:val="004600CF"/>
    <w:pPr>
      <w:keepNext/>
      <w:keepLines/>
      <w:spacing w:before="360" w:after="80"/>
      <w:outlineLvl w:val="0"/>
    </w:pPr>
    <w:rPr>
      <w:rFonts w:asciiTheme="majorBidi" w:eastAsiaTheme="majorEastAsia" w:hAnsiTheme="majorBidi" w:cstheme="majorBidi"/>
      <w:b/>
      <w:color w:val="000000" w:themeColor="text1"/>
      <w:sz w:val="24"/>
      <w:szCs w:val="40"/>
    </w:rPr>
  </w:style>
  <w:style w:type="paragraph" w:styleId="Heading2">
    <w:name w:val="heading 2"/>
    <w:basedOn w:val="Normal"/>
    <w:next w:val="Normal"/>
    <w:link w:val="Heading2Char"/>
    <w:autoRedefine/>
    <w:uiPriority w:val="9"/>
    <w:unhideWhenUsed/>
    <w:qFormat/>
    <w:rsid w:val="00FD797F"/>
    <w:pPr>
      <w:keepNext/>
      <w:keepLines/>
      <w:spacing w:before="40" w:after="0"/>
      <w:outlineLvl w:val="1"/>
    </w:pPr>
    <w:rPr>
      <w:rFonts w:asciiTheme="majorBidi" w:eastAsiaTheme="majorEastAsia" w:hAnsiTheme="majorBidi" w:cstheme="majorBidi"/>
      <w:b/>
      <w:i/>
      <w:color w:val="000000" w:themeColor="text1"/>
      <w:sz w:val="24"/>
      <w:szCs w:val="26"/>
    </w:rPr>
  </w:style>
  <w:style w:type="paragraph" w:styleId="Heading3">
    <w:name w:val="heading 3"/>
    <w:basedOn w:val="Normal"/>
    <w:link w:val="Heading3Char"/>
    <w:autoRedefine/>
    <w:uiPriority w:val="9"/>
    <w:qFormat/>
    <w:rsid w:val="00FD797F"/>
    <w:pPr>
      <w:spacing w:before="100" w:beforeAutospacing="1" w:after="100" w:afterAutospacing="1" w:line="240" w:lineRule="auto"/>
      <w:outlineLvl w:val="2"/>
    </w:pPr>
    <w:rPr>
      <w:rFonts w:ascii="Times New Roman" w:eastAsia="Times New Roman" w:hAnsi="Times New Roman" w:cs="Times New Roman"/>
      <w:bCs/>
      <w:i/>
      <w:sz w:val="24"/>
      <w:szCs w:val="27"/>
    </w:rPr>
  </w:style>
  <w:style w:type="paragraph" w:styleId="Heading4">
    <w:name w:val="heading 4"/>
    <w:basedOn w:val="Normal"/>
    <w:next w:val="Normal"/>
    <w:link w:val="Heading4Char"/>
    <w:uiPriority w:val="9"/>
    <w:unhideWhenUsed/>
    <w:qFormat/>
    <w:rsid w:val="00AC4BA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C4BA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C4B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4B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4B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4B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FD797F"/>
    <w:rPr>
      <w:rFonts w:ascii="Times New Roman" w:eastAsia="Times New Roman" w:hAnsi="Times New Roman" w:cs="Times New Roman"/>
      <w:bCs/>
      <w:i/>
      <w:sz w:val="24"/>
      <w:szCs w:val="27"/>
    </w:rPr>
  </w:style>
  <w:style w:type="character" w:customStyle="1" w:styleId="Heading2Char">
    <w:name w:val="Heading 2 Char"/>
    <w:basedOn w:val="DefaultParagraphFont"/>
    <w:link w:val="Heading2"/>
    <w:uiPriority w:val="9"/>
    <w:rsid w:val="00FD797F"/>
    <w:rPr>
      <w:rFonts w:asciiTheme="majorBidi" w:eastAsiaTheme="majorEastAsia" w:hAnsiTheme="majorBidi" w:cstheme="majorBidi"/>
      <w:b/>
      <w:i/>
      <w:color w:val="000000" w:themeColor="text1"/>
      <w:sz w:val="24"/>
      <w:szCs w:val="26"/>
    </w:rPr>
  </w:style>
  <w:style w:type="character" w:customStyle="1" w:styleId="Heading1Char">
    <w:name w:val="Heading 1 Char"/>
    <w:basedOn w:val="DefaultParagraphFont"/>
    <w:link w:val="Heading1"/>
    <w:uiPriority w:val="9"/>
    <w:rsid w:val="004600CF"/>
    <w:rPr>
      <w:rFonts w:asciiTheme="majorBidi" w:eastAsiaTheme="majorEastAsia" w:hAnsiTheme="majorBidi" w:cstheme="majorBidi"/>
      <w:b/>
      <w:color w:val="000000" w:themeColor="text1"/>
      <w:sz w:val="24"/>
      <w:szCs w:val="40"/>
    </w:rPr>
  </w:style>
  <w:style w:type="character" w:customStyle="1" w:styleId="Heading4Char">
    <w:name w:val="Heading 4 Char"/>
    <w:basedOn w:val="DefaultParagraphFont"/>
    <w:link w:val="Heading4"/>
    <w:uiPriority w:val="9"/>
    <w:rsid w:val="00AC4BA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C4BA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C4B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4B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4B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4BAE"/>
    <w:rPr>
      <w:rFonts w:eastAsiaTheme="majorEastAsia" w:cstheme="majorBidi"/>
      <w:color w:val="272727" w:themeColor="text1" w:themeTint="D8"/>
    </w:rPr>
  </w:style>
  <w:style w:type="paragraph" w:styleId="Title">
    <w:name w:val="Title"/>
    <w:basedOn w:val="Normal"/>
    <w:next w:val="Normal"/>
    <w:link w:val="TitleChar"/>
    <w:uiPriority w:val="10"/>
    <w:qFormat/>
    <w:rsid w:val="00AC4B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4B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4B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4B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4BAE"/>
    <w:pPr>
      <w:spacing w:before="160"/>
      <w:jc w:val="center"/>
    </w:pPr>
    <w:rPr>
      <w:i/>
      <w:iCs/>
      <w:color w:val="404040" w:themeColor="text1" w:themeTint="BF"/>
    </w:rPr>
  </w:style>
  <w:style w:type="character" w:customStyle="1" w:styleId="QuoteChar">
    <w:name w:val="Quote Char"/>
    <w:basedOn w:val="DefaultParagraphFont"/>
    <w:link w:val="Quote"/>
    <w:uiPriority w:val="29"/>
    <w:rsid w:val="00AC4BAE"/>
    <w:rPr>
      <w:i/>
      <w:iCs/>
      <w:color w:val="404040" w:themeColor="text1" w:themeTint="BF"/>
    </w:rPr>
  </w:style>
  <w:style w:type="paragraph" w:styleId="ListParagraph">
    <w:name w:val="List Paragraph"/>
    <w:basedOn w:val="Normal"/>
    <w:uiPriority w:val="34"/>
    <w:qFormat/>
    <w:rsid w:val="00AC4BAE"/>
    <w:pPr>
      <w:ind w:left="720"/>
      <w:contextualSpacing/>
    </w:pPr>
  </w:style>
  <w:style w:type="character" w:styleId="IntenseEmphasis">
    <w:name w:val="Intense Emphasis"/>
    <w:basedOn w:val="DefaultParagraphFont"/>
    <w:uiPriority w:val="21"/>
    <w:qFormat/>
    <w:rsid w:val="00AC4BAE"/>
    <w:rPr>
      <w:i/>
      <w:iCs/>
      <w:color w:val="2F5496" w:themeColor="accent1" w:themeShade="BF"/>
    </w:rPr>
  </w:style>
  <w:style w:type="paragraph" w:styleId="IntenseQuote">
    <w:name w:val="Intense Quote"/>
    <w:basedOn w:val="Normal"/>
    <w:next w:val="Normal"/>
    <w:link w:val="IntenseQuoteChar"/>
    <w:uiPriority w:val="30"/>
    <w:qFormat/>
    <w:rsid w:val="00AC4BA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C4BAE"/>
    <w:rPr>
      <w:i/>
      <w:iCs/>
      <w:color w:val="2F5496" w:themeColor="accent1" w:themeShade="BF"/>
    </w:rPr>
  </w:style>
  <w:style w:type="character" w:styleId="IntenseReference">
    <w:name w:val="Intense Reference"/>
    <w:basedOn w:val="DefaultParagraphFont"/>
    <w:uiPriority w:val="32"/>
    <w:qFormat/>
    <w:rsid w:val="00AC4BAE"/>
    <w:rPr>
      <w:b/>
      <w:bCs/>
      <w:smallCaps/>
      <w:color w:val="2F5496" w:themeColor="accent1" w:themeShade="BF"/>
      <w:spacing w:val="5"/>
    </w:rPr>
  </w:style>
  <w:style w:type="character" w:styleId="Strong">
    <w:name w:val="Strong"/>
    <w:basedOn w:val="DefaultParagraphFont"/>
    <w:uiPriority w:val="22"/>
    <w:qFormat/>
    <w:rsid w:val="00AC4BAE"/>
    <w:rPr>
      <w:b/>
      <w:bCs/>
    </w:rPr>
  </w:style>
  <w:style w:type="paragraph" w:styleId="NormalWeb">
    <w:name w:val="Normal (Web)"/>
    <w:basedOn w:val="Normal"/>
    <w:uiPriority w:val="99"/>
    <w:semiHidden/>
    <w:unhideWhenUsed/>
    <w:rsid w:val="00AC4BAE"/>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cursor-pointer">
    <w:name w:val="cursor-pointer"/>
    <w:basedOn w:val="DefaultParagraphFont"/>
    <w:rsid w:val="00C84D0D"/>
  </w:style>
  <w:style w:type="paragraph" w:styleId="Caption">
    <w:name w:val="caption"/>
    <w:basedOn w:val="Normal"/>
    <w:next w:val="Normal"/>
    <w:uiPriority w:val="35"/>
    <w:unhideWhenUsed/>
    <w:qFormat/>
    <w:rsid w:val="00D122D7"/>
    <w:pPr>
      <w:spacing w:after="200" w:line="240" w:lineRule="auto"/>
    </w:pPr>
    <w:rPr>
      <w:i/>
      <w:iCs/>
      <w:color w:val="44546A" w:themeColor="text2"/>
      <w:sz w:val="18"/>
      <w:szCs w:val="18"/>
    </w:rPr>
  </w:style>
  <w:style w:type="character" w:styleId="Hyperlink">
    <w:name w:val="Hyperlink"/>
    <w:basedOn w:val="DefaultParagraphFont"/>
    <w:uiPriority w:val="99"/>
    <w:unhideWhenUsed/>
    <w:rsid w:val="00C305EA"/>
    <w:rPr>
      <w:color w:val="0563C1" w:themeColor="hyperlink"/>
      <w:u w:val="single"/>
    </w:rPr>
  </w:style>
  <w:style w:type="paragraph" w:styleId="TOCHeading">
    <w:name w:val="TOC Heading"/>
    <w:basedOn w:val="Heading1"/>
    <w:next w:val="Normal"/>
    <w:uiPriority w:val="39"/>
    <w:unhideWhenUsed/>
    <w:qFormat/>
    <w:rsid w:val="00755149"/>
    <w:pPr>
      <w:spacing w:before="240" w:after="0"/>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755149"/>
    <w:pPr>
      <w:spacing w:after="100"/>
    </w:pPr>
  </w:style>
  <w:style w:type="paragraph" w:styleId="TOC2">
    <w:name w:val="toc 2"/>
    <w:basedOn w:val="Normal"/>
    <w:next w:val="Normal"/>
    <w:autoRedefine/>
    <w:uiPriority w:val="39"/>
    <w:unhideWhenUsed/>
    <w:rsid w:val="00755149"/>
    <w:pPr>
      <w:spacing w:after="100"/>
      <w:ind w:left="220"/>
    </w:pPr>
  </w:style>
  <w:style w:type="paragraph" w:styleId="TOC3">
    <w:name w:val="toc 3"/>
    <w:basedOn w:val="Normal"/>
    <w:next w:val="Normal"/>
    <w:autoRedefine/>
    <w:uiPriority w:val="39"/>
    <w:unhideWhenUsed/>
    <w:rsid w:val="00755149"/>
    <w:pPr>
      <w:spacing w:after="100"/>
      <w:ind w:left="440"/>
    </w:pPr>
  </w:style>
  <w:style w:type="paragraph" w:styleId="TableofFigures">
    <w:name w:val="table of figures"/>
    <w:basedOn w:val="Normal"/>
    <w:next w:val="Normal"/>
    <w:uiPriority w:val="99"/>
    <w:unhideWhenUsed/>
    <w:rsid w:val="00755149"/>
    <w:pPr>
      <w:spacing w:after="0"/>
    </w:pPr>
  </w:style>
  <w:style w:type="paragraph" w:customStyle="1" w:styleId="TableParagraph">
    <w:name w:val="Table Paragraph"/>
    <w:basedOn w:val="Normal"/>
    <w:rsid w:val="00C14224"/>
    <w:pPr>
      <w:widowControl w:val="0"/>
      <w:autoSpaceDE w:val="0"/>
      <w:autoSpaceDN w:val="0"/>
      <w:spacing w:after="0" w:line="240" w:lineRule="auto"/>
      <w:ind w:left="107"/>
    </w:pPr>
    <w:rPr>
      <w:rFonts w:ascii="Arial MT" w:eastAsia="Times New Roman" w:hAnsi="Arial MT"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hyperlink" Target="https://www.design-reuse.com/news/3491-intel-continues-to-drive-semiconductor-industry-r-d-spending"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maximizemarketresearch.com/market-report/china-semiconductor-market/85973"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www.statista.com/chart/24485/biggest-semiconductor-producers/?srsltid=AfmBOopwKzBZWnaXGOVziSkhVxG3T4Xm_NW5yveO_UtaHye-B4L2CqoT" TargetMode="External"/><Relationship Id="rId25" Type="http://schemas.openxmlformats.org/officeDocument/2006/relationships/hyperlink" Target="https://www.statista.com/chart/32653/market-share-of-semiconductor-foundries-by-revenue/?srsltid=AfmBOorDee2zk5Kmdm9Ke1XEgCfenpTinszfLHr56u8K31IBhNthLix1" TargetMode="External"/><Relationship Id="rId2" Type="http://schemas.openxmlformats.org/officeDocument/2006/relationships/styles" Target="styles.xml"/><Relationship Id="rId16" Type="http://schemas.microsoft.com/office/2007/relationships/hdphoto" Target="media/hdphoto1.wdp"/><Relationship Id="rId20" Type="http://schemas.openxmlformats.org/officeDocument/2006/relationships/hyperlink" Target="https://counterpointresearch.com/en/insights/analyzing-impact-us-trade-ban-huaweis-smartphone-business"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jpeg"/><Relationship Id="rId24" Type="http://schemas.openxmlformats.org/officeDocument/2006/relationships/hyperlink" Target="https://www.snsinsider.com/reports/electronic-manufacturing-services-market-2969" TargetMode="Externa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hyperlink" Target="https://www.semiconductors.org/taking-stock-of-chinas-semiconductor-industry" TargetMode="External"/><Relationship Id="rId10" Type="http://schemas.openxmlformats.org/officeDocument/2006/relationships/image" Target="media/image6.jpeg"/><Relationship Id="rId19" Type="http://schemas.openxmlformats.org/officeDocument/2006/relationships/hyperlink" Target="https://itif.org/publications/2024/08/19/how-innovative-is-china-in-semiconductors"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gif"/><Relationship Id="rId22" Type="http://schemas.openxmlformats.org/officeDocument/2006/relationships/hyperlink" Target="https://www.statista.com/chart/15202/the-number-of-internet-users-in-china/?srsltid=AfmBOorR-Uj7oRXi3AJekLtD8bB7wt6MFpHu6Ze6H23KNbcZJUWMBqbB"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A4D8DA-A978-4D95-A573-F5BC299766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252</TotalTime>
  <Pages>32</Pages>
  <Words>7682</Words>
  <Characters>43794</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ABCDEF</cp:lastModifiedBy>
  <cp:revision>18</cp:revision>
  <dcterms:created xsi:type="dcterms:W3CDTF">2026-04-22T08:01:00Z</dcterms:created>
  <dcterms:modified xsi:type="dcterms:W3CDTF">2026-04-24T10:46:00Z</dcterms:modified>
</cp:coreProperties>
</file>