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380C835"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4B2988">
        <w:rPr>
          <w:rFonts w:asciiTheme="minorBidi" w:hAnsiTheme="minorBidi"/>
          <w:sz w:val="28"/>
          <w:szCs w:val="28"/>
        </w:rPr>
        <w:t>Claire Mullin</w:t>
      </w:r>
      <w:r w:rsidR="004B2988">
        <w:rPr>
          <w:rFonts w:asciiTheme="minorBidi" w:hAnsiTheme="minorBidi"/>
          <w:sz w:val="28"/>
          <w:szCs w:val="28"/>
        </w:rPr>
        <w:tab/>
      </w:r>
    </w:p>
    <w:p w14:paraId="485B6F49" w14:textId="2FAD5F5E"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4B2988">
        <w:rPr>
          <w:rFonts w:asciiTheme="minorBidi" w:hAnsiTheme="minorBidi"/>
          <w:sz w:val="28"/>
          <w:szCs w:val="28"/>
        </w:rPr>
        <w:t>2521413</w:t>
      </w:r>
    </w:p>
    <w:p w14:paraId="3C1E7A20" w14:textId="51EB824E"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4B2988">
        <w:rPr>
          <w:rFonts w:asciiTheme="minorBidi" w:hAnsiTheme="minorBidi"/>
          <w:sz w:val="28"/>
          <w:szCs w:val="28"/>
        </w:rPr>
        <w:t>LCHS4001_BIRM</w:t>
      </w:r>
    </w:p>
    <w:p w14:paraId="4EEB2DA3" w14:textId="54622AF9"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4B2988">
        <w:rPr>
          <w:rFonts w:asciiTheme="minorBidi" w:hAnsiTheme="minorBidi"/>
          <w:sz w:val="28"/>
          <w:szCs w:val="28"/>
        </w:rPr>
        <w:t>Academic and Employability Skills</w:t>
      </w:r>
    </w:p>
    <w:p w14:paraId="112342CB" w14:textId="02D4107C"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4B2988">
        <w:rPr>
          <w:rFonts w:asciiTheme="minorBidi" w:hAnsiTheme="minorBidi"/>
          <w:sz w:val="28"/>
          <w:szCs w:val="28"/>
        </w:rPr>
        <w:t>Markus Klingelfuss</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5283A786"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4B2988">
        <w:rPr>
          <w:rFonts w:asciiTheme="minorBidi" w:hAnsiTheme="minorBidi"/>
          <w:sz w:val="28"/>
          <w:szCs w:val="28"/>
        </w:rPr>
        <w:t>Friday 27</w:t>
      </w:r>
      <w:r w:rsidR="004B2988" w:rsidRPr="004B2988">
        <w:rPr>
          <w:rFonts w:asciiTheme="minorBidi" w:hAnsiTheme="minorBidi"/>
          <w:sz w:val="28"/>
          <w:szCs w:val="28"/>
          <w:vertAlign w:val="superscript"/>
        </w:rPr>
        <w:t>th</w:t>
      </w:r>
      <w:r w:rsidR="004B2988">
        <w:rPr>
          <w:rFonts w:asciiTheme="minorBidi" w:hAnsiTheme="minorBidi"/>
          <w:sz w:val="28"/>
          <w:szCs w:val="28"/>
        </w:rPr>
        <w:t xml:space="preserve"> March 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47836CD8" w14:textId="560D3424" w:rsidR="00183CB9" w:rsidRPr="004B2988" w:rsidRDefault="00184A9A" w:rsidP="004B2988">
          <w:pPr>
            <w:pStyle w:val="TOCHeading"/>
            <w:rPr>
              <w:color w:val="4472C4" w:themeColor="accent1"/>
            </w:rPr>
          </w:pPr>
          <w:r w:rsidRPr="002976D4">
            <w:rPr>
              <w:color w:val="4472C4" w:themeColor="accent1"/>
            </w:rPr>
            <w:t>Table of Contents</w:t>
          </w:r>
          <w:r w:rsidRPr="00242974">
            <w:rPr>
              <w:rFonts w:cstheme="minorHAnsi"/>
              <w:bCs w:val="0"/>
              <w:i/>
              <w:iCs/>
              <w:sz w:val="24"/>
              <w:szCs w:val="24"/>
            </w:rPr>
            <w:fldChar w:fldCharType="begin"/>
          </w:r>
          <w:r w:rsidRPr="00242974">
            <w:instrText xml:space="preserve"> TOC \o "1-3" \h \z \u </w:instrText>
          </w:r>
          <w:r w:rsidRPr="00242974">
            <w:rPr>
              <w:rFonts w:cstheme="minorHAnsi"/>
              <w:bCs w:val="0"/>
              <w:i/>
              <w:iCs/>
              <w:sz w:val="24"/>
              <w:szCs w:val="24"/>
            </w:rPr>
            <w:fldChar w:fldCharType="separate"/>
          </w:r>
          <w:hyperlink w:anchor="_Toc212100517" w:history="1"/>
        </w:p>
        <w:p w14:paraId="17F37CB4" w14:textId="60A31EE9"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sidR="004B2988">
              <w:rPr>
                <w:noProof/>
                <w:webHidden/>
              </w:rPr>
              <w:t>3</w:t>
            </w:r>
            <w:r>
              <w:rPr>
                <w:noProof/>
                <w:webHidden/>
              </w:rPr>
              <w:fldChar w:fldCharType="end"/>
            </w:r>
          </w:hyperlink>
        </w:p>
        <w:p w14:paraId="7303BDE2" w14:textId="2147C4ED" w:rsidR="00183CB9" w:rsidRDefault="00183CB9">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 xml:space="preserve">1.2 Description of, and background to, </w:t>
            </w:r>
            <w:r w:rsidR="004B2988">
              <w:rPr>
                <w:rStyle w:val="Hyperlink"/>
                <w:noProof/>
              </w:rPr>
              <w:t>Nursing</w:t>
            </w:r>
            <w:r w:rsidRPr="00CC44F1">
              <w:rPr>
                <w:rStyle w:val="Hyperlink"/>
                <w:noProof/>
              </w:rPr>
              <w:t xml:space="preserv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sidR="004B2988">
              <w:rPr>
                <w:noProof/>
                <w:webHidden/>
              </w:rPr>
              <w:t>3</w:t>
            </w:r>
            <w:r>
              <w:rPr>
                <w:noProof/>
                <w:webHidden/>
              </w:rPr>
              <w:fldChar w:fldCharType="end"/>
            </w:r>
          </w:hyperlink>
        </w:p>
        <w:p w14:paraId="719885A7" w14:textId="7F804780"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 xml:space="preserve">1.4 Strategies to improve the skills for </w:t>
            </w:r>
            <w:r w:rsidR="004B2988">
              <w:rPr>
                <w:rStyle w:val="Hyperlink"/>
                <w:noProof/>
              </w:rPr>
              <w:t>Nursing</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sidR="004B2988">
              <w:rPr>
                <w:noProof/>
                <w:webHidden/>
              </w:rPr>
              <w:t>3</w:t>
            </w:r>
            <w:r>
              <w:rPr>
                <w:noProof/>
                <w:webHidden/>
              </w:rPr>
              <w:fldChar w:fldCharType="end"/>
            </w:r>
          </w:hyperlink>
        </w:p>
        <w:p w14:paraId="034C4FEF" w14:textId="6A512939"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sidR="004B2988">
              <w:rPr>
                <w:noProof/>
                <w:webHidden/>
              </w:rPr>
              <w:t>3</w:t>
            </w:r>
            <w:r>
              <w:rPr>
                <w:noProof/>
                <w:webHidden/>
              </w:rPr>
              <w:fldChar w:fldCharType="end"/>
            </w:r>
          </w:hyperlink>
        </w:p>
        <w:p w14:paraId="21A32578" w14:textId="1E2D7253"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sidR="004B2988">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AD7A5C1" w14:textId="0D314C66" w:rsidR="002A5577" w:rsidRPr="0019625C" w:rsidRDefault="00E067C5" w:rsidP="0019625C">
      <w:pPr>
        <w:spacing w:line="360" w:lineRule="auto"/>
        <w:jc w:val="center"/>
        <w:rPr>
          <w:rFonts w:ascii="Arial" w:hAnsi="Arial" w:cs="Arial"/>
          <w:b/>
          <w:bCs/>
          <w:i/>
          <w:iCs/>
          <w:sz w:val="32"/>
          <w:szCs w:val="32"/>
          <w:u w:val="single"/>
        </w:rPr>
      </w:pPr>
      <w:r w:rsidRPr="0019625C">
        <w:rPr>
          <w:rFonts w:ascii="Arial" w:hAnsi="Arial" w:cs="Arial"/>
          <w:b/>
          <w:bCs/>
          <w:i/>
          <w:iCs/>
          <w:sz w:val="32"/>
          <w:szCs w:val="32"/>
          <w:u w:val="single"/>
        </w:rPr>
        <w:lastRenderedPageBreak/>
        <w:t>The Role of a nurse within the Health and Social Care Sector.</w:t>
      </w:r>
    </w:p>
    <w:p w14:paraId="0CAE5527" w14:textId="374CA771" w:rsidR="00AC7BE2" w:rsidRPr="0019625C" w:rsidRDefault="00A513B0" w:rsidP="0019625C">
      <w:pPr>
        <w:pStyle w:val="Heading1"/>
        <w:spacing w:line="360" w:lineRule="auto"/>
        <w:rPr>
          <w:rFonts w:ascii="Arial" w:hAnsi="Arial" w:cs="Arial"/>
          <w:color w:val="4472C4" w:themeColor="accent1"/>
        </w:rPr>
      </w:pPr>
      <w:bookmarkStart w:id="0" w:name="_Toc212100517"/>
      <w:r w:rsidRPr="0019625C">
        <w:rPr>
          <w:rFonts w:ascii="Arial" w:hAnsi="Arial" w:cs="Arial"/>
          <w:color w:val="4472C4" w:themeColor="accent1"/>
        </w:rPr>
        <w:t>Written Report</w:t>
      </w:r>
      <w:bookmarkEnd w:id="0"/>
    </w:p>
    <w:p w14:paraId="7E817B09" w14:textId="50F31860" w:rsidR="00A035CD" w:rsidRPr="0019625C" w:rsidRDefault="00AA77C8" w:rsidP="0019625C">
      <w:pPr>
        <w:pStyle w:val="Heading2"/>
        <w:spacing w:line="360" w:lineRule="auto"/>
        <w:rPr>
          <w:rFonts w:ascii="Arial" w:hAnsi="Arial" w:cs="Arial"/>
          <w:color w:val="4472C4" w:themeColor="accent1"/>
        </w:rPr>
      </w:pPr>
      <w:bookmarkStart w:id="1" w:name="_Toc212100518"/>
      <w:r w:rsidRPr="0019625C">
        <w:rPr>
          <w:rFonts w:ascii="Arial" w:hAnsi="Arial" w:cs="Arial"/>
          <w:color w:val="4472C4" w:themeColor="accent1"/>
        </w:rPr>
        <w:t>1</w:t>
      </w:r>
      <w:r w:rsidR="00500295" w:rsidRPr="0019625C">
        <w:rPr>
          <w:rFonts w:ascii="Arial" w:hAnsi="Arial" w:cs="Arial"/>
          <w:color w:val="4472C4" w:themeColor="accent1"/>
        </w:rPr>
        <w:t xml:space="preserve">.1 </w:t>
      </w:r>
      <w:r w:rsidR="00A035CD" w:rsidRPr="0019625C">
        <w:rPr>
          <w:rFonts w:ascii="Arial" w:hAnsi="Arial" w:cs="Arial"/>
          <w:color w:val="4472C4" w:themeColor="accent1"/>
        </w:rPr>
        <w:t>Introduction</w:t>
      </w:r>
      <w:bookmarkEnd w:id="1"/>
    </w:p>
    <w:p w14:paraId="3FCD41CA" w14:textId="1F18AF4D" w:rsidR="00A035CD" w:rsidRPr="0019625C" w:rsidRDefault="00E067C5" w:rsidP="0019625C">
      <w:pPr>
        <w:spacing w:after="0" w:line="360" w:lineRule="auto"/>
        <w:jc w:val="both"/>
        <w:rPr>
          <w:rFonts w:ascii="Arial" w:hAnsi="Arial" w:cs="Arial"/>
          <w:sz w:val="21"/>
          <w:szCs w:val="21"/>
        </w:rPr>
      </w:pPr>
      <w:r w:rsidRPr="0019625C">
        <w:rPr>
          <w:rFonts w:ascii="Arial" w:hAnsi="Arial" w:cs="Arial"/>
          <w:sz w:val="21"/>
          <w:szCs w:val="21"/>
        </w:rPr>
        <w:t>This report will explore the skills needed for the role of a nurse within the health and social care sector, their duties and responsibilities and how to improve the skills originally mentioned.  Nursin</w:t>
      </w:r>
      <w:r w:rsidR="000D0CF6" w:rsidRPr="0019625C">
        <w:rPr>
          <w:rFonts w:ascii="Arial" w:hAnsi="Arial" w:cs="Arial"/>
          <w:sz w:val="21"/>
          <w:szCs w:val="21"/>
        </w:rPr>
        <w:t>g was chosen as they are the backbone of our healthcare system, the NHS, they are their patients advocates providing support and guidance as well as medical care</w:t>
      </w:r>
      <w:r w:rsidR="00EB2920" w:rsidRPr="0019625C">
        <w:rPr>
          <w:rFonts w:ascii="Arial" w:hAnsi="Arial" w:cs="Arial"/>
          <w:sz w:val="21"/>
          <w:szCs w:val="21"/>
        </w:rPr>
        <w:t xml:space="preserve"> (Greener NHS 2022)</w:t>
      </w:r>
      <w:r w:rsidR="000D0CF6" w:rsidRPr="0019625C">
        <w:rPr>
          <w:rFonts w:ascii="Arial" w:hAnsi="Arial" w:cs="Arial"/>
          <w:sz w:val="21"/>
          <w:szCs w:val="21"/>
        </w:rPr>
        <w:t>. As</w:t>
      </w:r>
      <w:r w:rsidR="002A6666" w:rsidRPr="0019625C">
        <w:rPr>
          <w:rFonts w:ascii="Arial" w:hAnsi="Arial" w:cs="Arial"/>
          <w:sz w:val="21"/>
          <w:szCs w:val="21"/>
        </w:rPr>
        <w:t xml:space="preserve"> this analysis</w:t>
      </w:r>
      <w:r w:rsidR="000D0CF6" w:rsidRPr="0019625C">
        <w:rPr>
          <w:rFonts w:ascii="Arial" w:hAnsi="Arial" w:cs="Arial"/>
          <w:sz w:val="21"/>
          <w:szCs w:val="21"/>
        </w:rPr>
        <w:t xml:space="preserve"> explore</w:t>
      </w:r>
      <w:r w:rsidR="002A6666" w:rsidRPr="0019625C">
        <w:rPr>
          <w:rFonts w:ascii="Arial" w:hAnsi="Arial" w:cs="Arial"/>
          <w:sz w:val="21"/>
          <w:szCs w:val="21"/>
        </w:rPr>
        <w:t>s</w:t>
      </w:r>
      <w:r w:rsidR="000D0CF6" w:rsidRPr="0019625C">
        <w:rPr>
          <w:rFonts w:ascii="Arial" w:hAnsi="Arial" w:cs="Arial"/>
          <w:sz w:val="21"/>
          <w:szCs w:val="21"/>
        </w:rPr>
        <w:t xml:space="preserve"> the role in more detail</w:t>
      </w:r>
      <w:r w:rsidR="002A6666" w:rsidRPr="0019625C">
        <w:rPr>
          <w:rFonts w:ascii="Arial" w:hAnsi="Arial" w:cs="Arial"/>
          <w:sz w:val="21"/>
          <w:szCs w:val="21"/>
        </w:rPr>
        <w:t>,</w:t>
      </w:r>
      <w:r w:rsidR="000D0CF6" w:rsidRPr="0019625C">
        <w:rPr>
          <w:rFonts w:ascii="Arial" w:hAnsi="Arial" w:cs="Arial"/>
          <w:sz w:val="21"/>
          <w:szCs w:val="21"/>
        </w:rPr>
        <w:t xml:space="preserve"> </w:t>
      </w:r>
      <w:r w:rsidR="002A6666" w:rsidRPr="0019625C">
        <w:rPr>
          <w:rFonts w:ascii="Arial" w:hAnsi="Arial" w:cs="Arial"/>
          <w:sz w:val="21"/>
          <w:szCs w:val="21"/>
        </w:rPr>
        <w:t>we will look closely at the interchangeable skills which are so important in nursing and develop methods to enhance them.</w:t>
      </w:r>
    </w:p>
    <w:p w14:paraId="4CC61BC1" w14:textId="77777777" w:rsidR="00F36ADC" w:rsidRPr="0019625C" w:rsidRDefault="00F36ADC" w:rsidP="0019625C">
      <w:pPr>
        <w:spacing w:after="0" w:line="360" w:lineRule="auto"/>
        <w:jc w:val="both"/>
        <w:rPr>
          <w:rFonts w:ascii="Arial" w:hAnsi="Arial" w:cs="Arial"/>
          <w:sz w:val="21"/>
          <w:szCs w:val="21"/>
        </w:rPr>
      </w:pPr>
    </w:p>
    <w:p w14:paraId="50A9FBC6" w14:textId="6E72672B" w:rsidR="008B0B22" w:rsidRPr="0019625C" w:rsidRDefault="00AA77C8" w:rsidP="0019625C">
      <w:pPr>
        <w:pStyle w:val="Heading2"/>
        <w:spacing w:line="360" w:lineRule="auto"/>
        <w:rPr>
          <w:rFonts w:ascii="Arial" w:hAnsi="Arial" w:cs="Arial"/>
          <w:color w:val="4472C4" w:themeColor="accent1"/>
          <w:szCs w:val="24"/>
        </w:rPr>
      </w:pPr>
      <w:bookmarkStart w:id="2" w:name="_Toc212100519"/>
      <w:r w:rsidRPr="0019625C">
        <w:rPr>
          <w:rFonts w:ascii="Arial" w:hAnsi="Arial" w:cs="Arial"/>
          <w:color w:val="4472C4" w:themeColor="accent1"/>
          <w:szCs w:val="24"/>
        </w:rPr>
        <w:t>1</w:t>
      </w:r>
      <w:r w:rsidR="002370CE" w:rsidRPr="0019625C">
        <w:rPr>
          <w:rFonts w:ascii="Arial" w:hAnsi="Arial" w:cs="Arial"/>
          <w:color w:val="4472C4" w:themeColor="accent1"/>
          <w:szCs w:val="24"/>
        </w:rPr>
        <w:t xml:space="preserve">.2 </w:t>
      </w:r>
      <w:r w:rsidR="006912C4" w:rsidRPr="0019625C">
        <w:rPr>
          <w:rFonts w:ascii="Arial" w:hAnsi="Arial" w:cs="Arial"/>
          <w:color w:val="4472C4" w:themeColor="accent1"/>
          <w:szCs w:val="24"/>
        </w:rPr>
        <w:t>Description</w:t>
      </w:r>
      <w:r w:rsidR="00070818" w:rsidRPr="0019625C">
        <w:rPr>
          <w:rFonts w:ascii="Arial" w:hAnsi="Arial" w:cs="Arial"/>
          <w:color w:val="4472C4" w:themeColor="accent1"/>
          <w:szCs w:val="24"/>
        </w:rPr>
        <w:t xml:space="preserve"> of</w:t>
      </w:r>
      <w:r w:rsidR="006912C4" w:rsidRPr="0019625C">
        <w:rPr>
          <w:rFonts w:ascii="Arial" w:hAnsi="Arial" w:cs="Arial"/>
          <w:color w:val="4472C4" w:themeColor="accent1"/>
          <w:szCs w:val="24"/>
        </w:rPr>
        <w:t>, and background to</w:t>
      </w:r>
      <w:r w:rsidR="00CD4774" w:rsidRPr="0019625C">
        <w:rPr>
          <w:rFonts w:ascii="Arial" w:hAnsi="Arial" w:cs="Arial"/>
          <w:color w:val="4472C4" w:themeColor="accent1"/>
          <w:szCs w:val="24"/>
        </w:rPr>
        <w:t>,</w:t>
      </w:r>
      <w:r w:rsidR="00070818" w:rsidRPr="0019625C">
        <w:rPr>
          <w:rFonts w:ascii="Arial" w:hAnsi="Arial" w:cs="Arial"/>
          <w:color w:val="4472C4" w:themeColor="accent1"/>
          <w:szCs w:val="24"/>
        </w:rPr>
        <w:t xml:space="preserve"> </w:t>
      </w:r>
      <w:r w:rsidR="002A6666" w:rsidRPr="0019625C">
        <w:rPr>
          <w:rFonts w:ascii="Arial" w:hAnsi="Arial" w:cs="Arial"/>
          <w:color w:val="4472C4" w:themeColor="accent1"/>
          <w:szCs w:val="24"/>
        </w:rPr>
        <w:t>Nursing</w:t>
      </w:r>
      <w:r w:rsidR="008B0B22" w:rsidRPr="0019625C">
        <w:rPr>
          <w:rFonts w:ascii="Arial" w:hAnsi="Arial" w:cs="Arial"/>
          <w:color w:val="4472C4" w:themeColor="accent1"/>
          <w:szCs w:val="24"/>
        </w:rPr>
        <w:t xml:space="preserve"> in Healthcare</w:t>
      </w:r>
      <w:bookmarkEnd w:id="2"/>
      <w:r w:rsidR="008B0B22" w:rsidRPr="0019625C">
        <w:rPr>
          <w:rFonts w:ascii="Arial" w:hAnsi="Arial" w:cs="Arial"/>
          <w:color w:val="4472C4" w:themeColor="accent1"/>
          <w:szCs w:val="24"/>
        </w:rPr>
        <w:t xml:space="preserve"> </w:t>
      </w:r>
    </w:p>
    <w:p w14:paraId="11BAFD2D" w14:textId="77777777" w:rsidR="00EB2920" w:rsidRPr="0019625C" w:rsidRDefault="00EB2920" w:rsidP="0019625C">
      <w:pPr>
        <w:spacing w:after="0" w:line="360" w:lineRule="auto"/>
        <w:jc w:val="both"/>
        <w:rPr>
          <w:rFonts w:ascii="Arial" w:hAnsi="Arial" w:cs="Arial"/>
          <w:sz w:val="21"/>
          <w:szCs w:val="21"/>
        </w:rPr>
      </w:pPr>
    </w:p>
    <w:p w14:paraId="07DF6FA2" w14:textId="21CA5DBD" w:rsidR="00276E8D" w:rsidRPr="0019625C" w:rsidRDefault="00EB2920" w:rsidP="0019625C">
      <w:pPr>
        <w:spacing w:after="0" w:line="360" w:lineRule="auto"/>
        <w:jc w:val="both"/>
        <w:rPr>
          <w:rFonts w:ascii="Arial" w:hAnsi="Arial" w:cs="Arial"/>
          <w:sz w:val="21"/>
          <w:szCs w:val="21"/>
        </w:rPr>
      </w:pPr>
      <w:r w:rsidRPr="0019625C">
        <w:rPr>
          <w:rFonts w:ascii="Arial" w:hAnsi="Arial" w:cs="Arial"/>
          <w:sz w:val="21"/>
          <w:szCs w:val="21"/>
        </w:rPr>
        <w:t xml:space="preserve">Nursing as a profession </w:t>
      </w:r>
      <w:r w:rsidR="001D3E57" w:rsidRPr="0019625C">
        <w:rPr>
          <w:rFonts w:ascii="Arial" w:hAnsi="Arial" w:cs="Arial"/>
          <w:sz w:val="21"/>
          <w:szCs w:val="21"/>
        </w:rPr>
        <w:t xml:space="preserve">in the present </w:t>
      </w:r>
      <w:r w:rsidRPr="0019625C">
        <w:rPr>
          <w:rFonts w:ascii="Arial" w:hAnsi="Arial" w:cs="Arial"/>
          <w:sz w:val="21"/>
          <w:szCs w:val="21"/>
        </w:rPr>
        <w:t xml:space="preserve">is largely based on Florence Nightingales book ‘Notes on </w:t>
      </w:r>
      <w:r w:rsidR="00B42F88" w:rsidRPr="0019625C">
        <w:rPr>
          <w:rFonts w:ascii="Arial" w:hAnsi="Arial" w:cs="Arial"/>
          <w:sz w:val="21"/>
          <w:szCs w:val="21"/>
        </w:rPr>
        <w:t>Hospitals</w:t>
      </w:r>
      <w:r w:rsidRPr="0019625C">
        <w:rPr>
          <w:rFonts w:ascii="Arial" w:hAnsi="Arial" w:cs="Arial"/>
          <w:sz w:val="21"/>
          <w:szCs w:val="21"/>
        </w:rPr>
        <w:t>’ which she wrote in 185</w:t>
      </w:r>
      <w:r w:rsidR="00B42F88" w:rsidRPr="0019625C">
        <w:rPr>
          <w:rFonts w:ascii="Arial" w:hAnsi="Arial" w:cs="Arial"/>
          <w:sz w:val="21"/>
          <w:szCs w:val="21"/>
        </w:rPr>
        <w:t>9</w:t>
      </w:r>
      <w:r w:rsidRPr="0019625C">
        <w:rPr>
          <w:rFonts w:ascii="Arial" w:hAnsi="Arial" w:cs="Arial"/>
          <w:sz w:val="21"/>
          <w:szCs w:val="21"/>
        </w:rPr>
        <w:t xml:space="preserve">, this changed the role of nursing from basic domestic work into a skilled </w:t>
      </w:r>
      <w:r w:rsidR="00B42F88" w:rsidRPr="0019625C">
        <w:rPr>
          <w:rFonts w:ascii="Arial" w:hAnsi="Arial" w:cs="Arial"/>
          <w:sz w:val="21"/>
          <w:szCs w:val="21"/>
        </w:rPr>
        <w:t>profession,</w:t>
      </w:r>
      <w:r w:rsidRPr="0019625C">
        <w:rPr>
          <w:rFonts w:ascii="Arial" w:hAnsi="Arial" w:cs="Arial"/>
          <w:sz w:val="21"/>
          <w:szCs w:val="21"/>
        </w:rPr>
        <w:t xml:space="preserve"> and she became known as the </w:t>
      </w:r>
      <w:r w:rsidR="00B42F88" w:rsidRPr="0019625C">
        <w:rPr>
          <w:rFonts w:ascii="Arial" w:hAnsi="Arial" w:cs="Arial"/>
          <w:sz w:val="21"/>
          <w:szCs w:val="21"/>
        </w:rPr>
        <w:t>founder of modern medicine because of her belief in the importance of hard work and compassion in nursing</w:t>
      </w:r>
      <w:r w:rsidR="00276E8D" w:rsidRPr="0019625C">
        <w:rPr>
          <w:rFonts w:ascii="Arial" w:hAnsi="Arial" w:cs="Arial"/>
          <w:sz w:val="21"/>
          <w:szCs w:val="21"/>
        </w:rPr>
        <w:t xml:space="preserve"> </w:t>
      </w:r>
      <w:r w:rsidR="00276E8D" w:rsidRPr="0019625C">
        <w:rPr>
          <w:rFonts w:ascii="Arial" w:hAnsi="Arial" w:cs="Arial"/>
          <w:sz w:val="21"/>
          <w:szCs w:val="21"/>
        </w:rPr>
        <w:t>(Karimi and Alavi, 2015)</w:t>
      </w:r>
      <w:r w:rsidR="00B42F88" w:rsidRPr="0019625C">
        <w:rPr>
          <w:rFonts w:ascii="Arial" w:hAnsi="Arial" w:cs="Arial"/>
          <w:sz w:val="21"/>
          <w:szCs w:val="21"/>
        </w:rPr>
        <w:t xml:space="preserve">. Her opening sentence of Notes in Hospital </w:t>
      </w:r>
      <w:r w:rsidR="001D3E57" w:rsidRPr="0019625C">
        <w:rPr>
          <w:rFonts w:ascii="Arial" w:hAnsi="Arial" w:cs="Arial"/>
          <w:sz w:val="21"/>
          <w:szCs w:val="21"/>
        </w:rPr>
        <w:t>is</w:t>
      </w:r>
      <w:r w:rsidR="00B42F88" w:rsidRPr="0019625C">
        <w:rPr>
          <w:rFonts w:ascii="Arial" w:hAnsi="Arial" w:cs="Arial"/>
          <w:sz w:val="21"/>
          <w:szCs w:val="21"/>
        </w:rPr>
        <w:t xml:space="preserve"> “It</w:t>
      </w:r>
      <w:r w:rsidR="00B42F88" w:rsidRPr="0019625C">
        <w:rPr>
          <w:rFonts w:ascii="Arial" w:hAnsi="Arial" w:cs="Arial"/>
          <w:sz w:val="21"/>
          <w:szCs w:val="21"/>
        </w:rPr>
        <w:t xml:space="preserve"> may seem a strange principle to enunciate as the very first requirement in a hospital that it should do the sick no harm</w:t>
      </w:r>
      <w:r w:rsidR="00B42F88" w:rsidRPr="0019625C">
        <w:rPr>
          <w:rFonts w:ascii="Arial" w:hAnsi="Arial" w:cs="Arial"/>
          <w:sz w:val="21"/>
          <w:szCs w:val="21"/>
        </w:rPr>
        <w:t>.”</w:t>
      </w:r>
      <w:r w:rsidR="00E33EEE" w:rsidRPr="0019625C">
        <w:rPr>
          <w:rFonts w:ascii="Arial" w:hAnsi="Arial" w:cs="Arial"/>
          <w:sz w:val="21"/>
          <w:szCs w:val="21"/>
        </w:rPr>
        <w:t xml:space="preserve"> (Nightingale, 2020)</w:t>
      </w:r>
      <w:r w:rsidR="00B42F88" w:rsidRPr="0019625C">
        <w:rPr>
          <w:rFonts w:ascii="Arial" w:hAnsi="Arial" w:cs="Arial"/>
          <w:sz w:val="21"/>
          <w:szCs w:val="21"/>
        </w:rPr>
        <w:t xml:space="preserve"> Something which healthcare practitioners still live by.</w:t>
      </w:r>
    </w:p>
    <w:p w14:paraId="2B795BA9" w14:textId="53FFF7CF" w:rsidR="001D3E57" w:rsidRPr="0019625C" w:rsidRDefault="00B42F88" w:rsidP="0019625C">
      <w:pPr>
        <w:spacing w:after="0" w:line="360" w:lineRule="auto"/>
        <w:jc w:val="both"/>
        <w:rPr>
          <w:rFonts w:ascii="Arial" w:hAnsi="Arial" w:cs="Arial"/>
          <w:sz w:val="21"/>
          <w:szCs w:val="21"/>
        </w:rPr>
      </w:pPr>
      <w:r w:rsidRPr="0019625C">
        <w:rPr>
          <w:rFonts w:ascii="Arial" w:hAnsi="Arial" w:cs="Arial"/>
          <w:sz w:val="21"/>
          <w:szCs w:val="21"/>
        </w:rPr>
        <w:t xml:space="preserve">Nurses </w:t>
      </w:r>
      <w:proofErr w:type="gramStart"/>
      <w:r w:rsidRPr="0019625C">
        <w:rPr>
          <w:rFonts w:ascii="Arial" w:hAnsi="Arial" w:cs="Arial"/>
          <w:sz w:val="21"/>
          <w:szCs w:val="21"/>
        </w:rPr>
        <w:t xml:space="preserve">in </w:t>
      </w:r>
      <w:r w:rsidR="001D3E57" w:rsidRPr="0019625C">
        <w:rPr>
          <w:rFonts w:ascii="Arial" w:hAnsi="Arial" w:cs="Arial"/>
          <w:sz w:val="21"/>
          <w:szCs w:val="21"/>
        </w:rPr>
        <w:t>today’s</w:t>
      </w:r>
      <w:r w:rsidRPr="0019625C">
        <w:rPr>
          <w:rFonts w:ascii="Arial" w:hAnsi="Arial" w:cs="Arial"/>
          <w:sz w:val="21"/>
          <w:szCs w:val="21"/>
        </w:rPr>
        <w:t xml:space="preserve"> society</w:t>
      </w:r>
      <w:proofErr w:type="gramEnd"/>
      <w:r w:rsidRPr="0019625C">
        <w:rPr>
          <w:rFonts w:ascii="Arial" w:hAnsi="Arial" w:cs="Arial"/>
          <w:sz w:val="21"/>
          <w:szCs w:val="21"/>
        </w:rPr>
        <w:t xml:space="preserve"> perform </w:t>
      </w:r>
      <w:r w:rsidR="001D3E57" w:rsidRPr="0019625C">
        <w:rPr>
          <w:rFonts w:ascii="Arial" w:hAnsi="Arial" w:cs="Arial"/>
          <w:sz w:val="21"/>
          <w:szCs w:val="21"/>
        </w:rPr>
        <w:t>several</w:t>
      </w:r>
      <w:r w:rsidRPr="0019625C">
        <w:rPr>
          <w:rFonts w:ascii="Arial" w:hAnsi="Arial" w:cs="Arial"/>
          <w:sz w:val="21"/>
          <w:szCs w:val="21"/>
        </w:rPr>
        <w:t xml:space="preserve"> duties </w:t>
      </w:r>
      <w:r w:rsidR="001D3E57" w:rsidRPr="0019625C">
        <w:rPr>
          <w:rFonts w:ascii="Arial" w:hAnsi="Arial" w:cs="Arial"/>
          <w:sz w:val="21"/>
          <w:szCs w:val="21"/>
        </w:rPr>
        <w:t xml:space="preserve">such </w:t>
      </w:r>
      <w:proofErr w:type="gramStart"/>
      <w:r w:rsidR="001D3E57" w:rsidRPr="0019625C">
        <w:rPr>
          <w:rFonts w:ascii="Arial" w:hAnsi="Arial" w:cs="Arial"/>
          <w:sz w:val="21"/>
          <w:szCs w:val="21"/>
        </w:rPr>
        <w:t>as;</w:t>
      </w:r>
      <w:proofErr w:type="gramEnd"/>
    </w:p>
    <w:p w14:paraId="55D54F36" w14:textId="3345742B" w:rsidR="001D3E57" w:rsidRPr="0019625C" w:rsidRDefault="001D3E57" w:rsidP="0019625C">
      <w:pPr>
        <w:pStyle w:val="ListParagraph"/>
        <w:numPr>
          <w:ilvl w:val="0"/>
          <w:numId w:val="23"/>
        </w:numPr>
        <w:spacing w:after="0" w:line="360" w:lineRule="auto"/>
        <w:jc w:val="both"/>
        <w:rPr>
          <w:rFonts w:ascii="Arial" w:hAnsi="Arial" w:cs="Arial"/>
          <w:sz w:val="21"/>
          <w:szCs w:val="21"/>
        </w:rPr>
      </w:pPr>
      <w:r w:rsidRPr="0019625C">
        <w:rPr>
          <w:rFonts w:ascii="Arial" w:hAnsi="Arial" w:cs="Arial"/>
          <w:sz w:val="21"/>
          <w:szCs w:val="21"/>
        </w:rPr>
        <w:t>Carrying out vital checks – Checking blood pressure, heart rate and oxygen levels.</w:t>
      </w:r>
    </w:p>
    <w:p w14:paraId="762FFA69" w14:textId="6751A26F" w:rsidR="001D3E57" w:rsidRPr="0019625C" w:rsidRDefault="001D3E57" w:rsidP="0019625C">
      <w:pPr>
        <w:pStyle w:val="ListParagraph"/>
        <w:numPr>
          <w:ilvl w:val="0"/>
          <w:numId w:val="23"/>
        </w:numPr>
        <w:spacing w:after="0" w:line="360" w:lineRule="auto"/>
        <w:jc w:val="both"/>
        <w:rPr>
          <w:rFonts w:ascii="Arial" w:hAnsi="Arial" w:cs="Arial"/>
          <w:sz w:val="21"/>
          <w:szCs w:val="21"/>
        </w:rPr>
      </w:pPr>
      <w:r w:rsidRPr="0019625C">
        <w:rPr>
          <w:rFonts w:ascii="Arial" w:hAnsi="Arial" w:cs="Arial"/>
          <w:sz w:val="21"/>
          <w:szCs w:val="21"/>
        </w:rPr>
        <w:t>Physical exams – Checking for injuries and wounds.</w:t>
      </w:r>
    </w:p>
    <w:p w14:paraId="6AFBB76C" w14:textId="33571547" w:rsidR="001D3E57" w:rsidRPr="0019625C" w:rsidRDefault="001D3E57" w:rsidP="0019625C">
      <w:pPr>
        <w:pStyle w:val="ListParagraph"/>
        <w:numPr>
          <w:ilvl w:val="0"/>
          <w:numId w:val="23"/>
        </w:numPr>
        <w:spacing w:after="0" w:line="360" w:lineRule="auto"/>
        <w:jc w:val="both"/>
        <w:rPr>
          <w:rFonts w:ascii="Arial" w:hAnsi="Arial" w:cs="Arial"/>
          <w:sz w:val="21"/>
          <w:szCs w:val="21"/>
        </w:rPr>
      </w:pPr>
      <w:r w:rsidRPr="0019625C">
        <w:rPr>
          <w:rFonts w:ascii="Arial" w:hAnsi="Arial" w:cs="Arial"/>
          <w:sz w:val="21"/>
          <w:szCs w:val="21"/>
        </w:rPr>
        <w:t xml:space="preserve">Conducting wound care – Ensuring patients with open wounds are cleaned and dressed in a sterile environment to prevent infection. </w:t>
      </w:r>
    </w:p>
    <w:p w14:paraId="7F2A63D4" w14:textId="5CF24A43" w:rsidR="001D3E57" w:rsidRPr="0019625C" w:rsidRDefault="001D3E57" w:rsidP="0019625C">
      <w:pPr>
        <w:pStyle w:val="ListParagraph"/>
        <w:numPr>
          <w:ilvl w:val="0"/>
          <w:numId w:val="23"/>
        </w:numPr>
        <w:spacing w:after="0" w:line="360" w:lineRule="auto"/>
        <w:jc w:val="both"/>
        <w:rPr>
          <w:rFonts w:ascii="Arial" w:hAnsi="Arial" w:cs="Arial"/>
          <w:sz w:val="21"/>
          <w:szCs w:val="21"/>
        </w:rPr>
      </w:pPr>
      <w:r w:rsidRPr="0019625C">
        <w:rPr>
          <w:rFonts w:ascii="Arial" w:hAnsi="Arial" w:cs="Arial"/>
          <w:sz w:val="21"/>
          <w:szCs w:val="21"/>
        </w:rPr>
        <w:t>Administering prescribed medication– Ensuring patients receive the right dose of their medication at the right time.</w:t>
      </w:r>
    </w:p>
    <w:p w14:paraId="2D0DB048" w14:textId="55C5760D" w:rsidR="001D3E57" w:rsidRPr="0019625C" w:rsidRDefault="001D3E57" w:rsidP="0019625C">
      <w:pPr>
        <w:pStyle w:val="ListParagraph"/>
        <w:numPr>
          <w:ilvl w:val="0"/>
          <w:numId w:val="23"/>
        </w:numPr>
        <w:spacing w:after="0" w:line="360" w:lineRule="auto"/>
        <w:jc w:val="both"/>
        <w:rPr>
          <w:rFonts w:ascii="Arial" w:hAnsi="Arial" w:cs="Arial"/>
          <w:sz w:val="21"/>
          <w:szCs w:val="21"/>
        </w:rPr>
      </w:pPr>
      <w:r w:rsidRPr="0019625C">
        <w:rPr>
          <w:rFonts w:ascii="Arial" w:hAnsi="Arial" w:cs="Arial"/>
          <w:sz w:val="21"/>
          <w:szCs w:val="21"/>
        </w:rPr>
        <w:t xml:space="preserve">Developing individualised care plans- </w:t>
      </w:r>
      <w:r w:rsidR="00E33EEE" w:rsidRPr="0019625C">
        <w:rPr>
          <w:rFonts w:ascii="Arial" w:hAnsi="Arial" w:cs="Arial"/>
          <w:sz w:val="21"/>
          <w:szCs w:val="21"/>
        </w:rPr>
        <w:t xml:space="preserve">Creating care packages for those who need help with everyday tasks and </w:t>
      </w:r>
      <w:proofErr w:type="gramStart"/>
      <w:r w:rsidR="00E33EEE" w:rsidRPr="0019625C">
        <w:rPr>
          <w:rFonts w:ascii="Arial" w:hAnsi="Arial" w:cs="Arial"/>
          <w:sz w:val="21"/>
          <w:szCs w:val="21"/>
        </w:rPr>
        <w:t>making arrangements</w:t>
      </w:r>
      <w:proofErr w:type="gramEnd"/>
      <w:r w:rsidR="00E33EEE" w:rsidRPr="0019625C">
        <w:rPr>
          <w:rFonts w:ascii="Arial" w:hAnsi="Arial" w:cs="Arial"/>
          <w:sz w:val="21"/>
          <w:szCs w:val="21"/>
        </w:rPr>
        <w:t xml:space="preserve"> to ensure their home environment or care facility is safe.</w:t>
      </w:r>
    </w:p>
    <w:p w14:paraId="3E64740F" w14:textId="10563D0C" w:rsidR="001D3E57" w:rsidRPr="0019625C" w:rsidRDefault="001D3E57" w:rsidP="0019625C">
      <w:pPr>
        <w:pStyle w:val="ListParagraph"/>
        <w:numPr>
          <w:ilvl w:val="0"/>
          <w:numId w:val="23"/>
        </w:numPr>
        <w:spacing w:after="0" w:line="360" w:lineRule="auto"/>
        <w:jc w:val="both"/>
        <w:rPr>
          <w:rFonts w:ascii="Arial" w:hAnsi="Arial" w:cs="Arial"/>
          <w:sz w:val="21"/>
          <w:szCs w:val="21"/>
        </w:rPr>
      </w:pPr>
      <w:r w:rsidRPr="0019625C">
        <w:rPr>
          <w:rFonts w:ascii="Arial" w:hAnsi="Arial" w:cs="Arial"/>
          <w:sz w:val="21"/>
          <w:szCs w:val="21"/>
        </w:rPr>
        <w:t>Collaborating with other physicians and therapists</w:t>
      </w:r>
      <w:r w:rsidR="00E33EEE" w:rsidRPr="0019625C">
        <w:rPr>
          <w:rFonts w:ascii="Arial" w:hAnsi="Arial" w:cs="Arial"/>
          <w:sz w:val="21"/>
          <w:szCs w:val="21"/>
        </w:rPr>
        <w:t xml:space="preserve"> – Arranging appointments with the appropriate team for their </w:t>
      </w:r>
      <w:proofErr w:type="spellStart"/>
      <w:r w:rsidR="00E33EEE" w:rsidRPr="0019625C">
        <w:rPr>
          <w:rFonts w:ascii="Arial" w:hAnsi="Arial" w:cs="Arial"/>
          <w:sz w:val="21"/>
          <w:szCs w:val="21"/>
        </w:rPr>
        <w:t>patients</w:t>
      </w:r>
      <w:proofErr w:type="spellEnd"/>
      <w:r w:rsidR="00E33EEE" w:rsidRPr="0019625C">
        <w:rPr>
          <w:rFonts w:ascii="Arial" w:hAnsi="Arial" w:cs="Arial"/>
          <w:sz w:val="21"/>
          <w:szCs w:val="21"/>
        </w:rPr>
        <w:t xml:space="preserve"> needs.</w:t>
      </w:r>
    </w:p>
    <w:p w14:paraId="3D6ECF1F" w14:textId="48B9E62A" w:rsidR="001D3E57" w:rsidRPr="0019625C" w:rsidRDefault="001D3E57" w:rsidP="0019625C">
      <w:pPr>
        <w:pStyle w:val="ListParagraph"/>
        <w:numPr>
          <w:ilvl w:val="0"/>
          <w:numId w:val="23"/>
        </w:numPr>
        <w:spacing w:after="0" w:line="360" w:lineRule="auto"/>
        <w:jc w:val="both"/>
        <w:rPr>
          <w:rFonts w:ascii="Arial" w:hAnsi="Arial" w:cs="Arial"/>
          <w:sz w:val="21"/>
          <w:szCs w:val="21"/>
        </w:rPr>
      </w:pPr>
      <w:r w:rsidRPr="0019625C">
        <w:rPr>
          <w:rFonts w:ascii="Arial" w:hAnsi="Arial" w:cs="Arial"/>
          <w:sz w:val="21"/>
          <w:szCs w:val="21"/>
        </w:rPr>
        <w:t>Maintaining detailed records</w:t>
      </w:r>
      <w:r w:rsidR="00E33EEE" w:rsidRPr="0019625C">
        <w:rPr>
          <w:rFonts w:ascii="Arial" w:hAnsi="Arial" w:cs="Arial"/>
          <w:sz w:val="21"/>
          <w:szCs w:val="21"/>
        </w:rPr>
        <w:t xml:space="preserve"> – Keeping up to date records on any results, injuries, illnesses and prescribed medications.</w:t>
      </w:r>
    </w:p>
    <w:p w14:paraId="7AE3D173" w14:textId="5E529622" w:rsidR="001D3E57" w:rsidRPr="0019625C" w:rsidRDefault="001D3E57" w:rsidP="0019625C">
      <w:pPr>
        <w:pStyle w:val="ListParagraph"/>
        <w:numPr>
          <w:ilvl w:val="0"/>
          <w:numId w:val="23"/>
        </w:numPr>
        <w:spacing w:after="0" w:line="360" w:lineRule="auto"/>
        <w:jc w:val="both"/>
        <w:rPr>
          <w:rFonts w:ascii="Arial" w:hAnsi="Arial" w:cs="Arial"/>
          <w:sz w:val="21"/>
          <w:szCs w:val="21"/>
        </w:rPr>
      </w:pPr>
      <w:r w:rsidRPr="0019625C">
        <w:rPr>
          <w:rFonts w:ascii="Arial" w:hAnsi="Arial" w:cs="Arial"/>
          <w:sz w:val="21"/>
          <w:szCs w:val="21"/>
        </w:rPr>
        <w:lastRenderedPageBreak/>
        <w:t>Implementing infection control protocols</w:t>
      </w:r>
      <w:r w:rsidR="00E33EEE" w:rsidRPr="0019625C">
        <w:rPr>
          <w:rFonts w:ascii="Arial" w:hAnsi="Arial" w:cs="Arial"/>
          <w:sz w:val="21"/>
          <w:szCs w:val="21"/>
        </w:rPr>
        <w:t>- Washing hands and wearing protective clothing to prevent the spread of any infections.</w:t>
      </w:r>
    </w:p>
    <w:p w14:paraId="6C3713BE" w14:textId="6CDA3470" w:rsidR="00B42F88" w:rsidRPr="0019625C" w:rsidRDefault="001D3E57" w:rsidP="0019625C">
      <w:pPr>
        <w:pStyle w:val="ListParagraph"/>
        <w:numPr>
          <w:ilvl w:val="0"/>
          <w:numId w:val="23"/>
        </w:numPr>
        <w:spacing w:after="0" w:line="360" w:lineRule="auto"/>
        <w:jc w:val="both"/>
        <w:rPr>
          <w:rFonts w:ascii="Arial" w:hAnsi="Arial" w:cs="Arial"/>
          <w:sz w:val="21"/>
          <w:szCs w:val="21"/>
        </w:rPr>
      </w:pPr>
      <w:r w:rsidRPr="0019625C">
        <w:rPr>
          <w:rFonts w:ascii="Arial" w:hAnsi="Arial" w:cs="Arial"/>
          <w:sz w:val="21"/>
          <w:szCs w:val="21"/>
        </w:rPr>
        <w:t>Advocating on behalf of patients</w:t>
      </w:r>
      <w:r w:rsidR="00E33EEE" w:rsidRPr="0019625C">
        <w:rPr>
          <w:rFonts w:ascii="Arial" w:hAnsi="Arial" w:cs="Arial"/>
          <w:sz w:val="21"/>
          <w:szCs w:val="21"/>
        </w:rPr>
        <w:t xml:space="preserve"> – Explaining to the patients their choices in their care and educating them on their illness/injury</w:t>
      </w:r>
    </w:p>
    <w:p w14:paraId="17F99AA3" w14:textId="15BB232C" w:rsidR="00276E8D" w:rsidRPr="0019625C" w:rsidRDefault="00276E8D" w:rsidP="0019625C">
      <w:pPr>
        <w:spacing w:after="0" w:line="360" w:lineRule="auto"/>
        <w:ind w:left="360"/>
        <w:jc w:val="both"/>
        <w:rPr>
          <w:rFonts w:ascii="Arial" w:hAnsi="Arial" w:cs="Arial"/>
          <w:sz w:val="21"/>
          <w:szCs w:val="21"/>
        </w:rPr>
      </w:pPr>
      <w:r w:rsidRPr="0019625C">
        <w:rPr>
          <w:rFonts w:ascii="Arial" w:hAnsi="Arial" w:cs="Arial"/>
          <w:sz w:val="21"/>
          <w:szCs w:val="21"/>
        </w:rPr>
        <w:t>After researching the duties listed above the one that seemed to be highly favoured as the most important role was as a patient advocate (N</w:t>
      </w:r>
      <w:r w:rsidR="00D77484" w:rsidRPr="0019625C">
        <w:rPr>
          <w:rFonts w:ascii="Arial" w:hAnsi="Arial" w:cs="Arial"/>
          <w:sz w:val="21"/>
          <w:szCs w:val="21"/>
        </w:rPr>
        <w:t>ursing and Midwifery Council, 2018)</w:t>
      </w:r>
      <w:r w:rsidRPr="0019625C">
        <w:rPr>
          <w:rFonts w:ascii="Arial" w:hAnsi="Arial" w:cs="Arial"/>
          <w:sz w:val="21"/>
          <w:szCs w:val="21"/>
        </w:rPr>
        <w:t xml:space="preserve"> they described this as </w:t>
      </w:r>
      <w:r w:rsidR="00D77484" w:rsidRPr="0019625C">
        <w:rPr>
          <w:rFonts w:ascii="Arial" w:hAnsi="Arial" w:cs="Arial"/>
          <w:sz w:val="21"/>
          <w:szCs w:val="21"/>
        </w:rPr>
        <w:t>striving for the best care and outcomes for their patient by educating and informing them of every detail of their treatment and is part of the code of ethics all nurses must adhere to.</w:t>
      </w:r>
    </w:p>
    <w:p w14:paraId="49500394" w14:textId="50B89277" w:rsidR="00392C26" w:rsidRPr="0019625C" w:rsidRDefault="00392C26" w:rsidP="0019625C">
      <w:pPr>
        <w:spacing w:after="0" w:line="360" w:lineRule="auto"/>
        <w:jc w:val="both"/>
        <w:rPr>
          <w:rFonts w:ascii="Arial" w:hAnsi="Arial" w:cs="Arial"/>
          <w:sz w:val="21"/>
          <w:szCs w:val="21"/>
        </w:rPr>
      </w:pPr>
      <w:r w:rsidRPr="0019625C">
        <w:rPr>
          <w:rFonts w:ascii="Arial" w:hAnsi="Arial" w:cs="Arial"/>
          <w:sz w:val="21"/>
          <w:szCs w:val="21"/>
        </w:rPr>
        <w:t xml:space="preserve">In the preliminary stages of conducting the research for this report the National Careers website was an invaluable tool when looking for the skills needed to become a nurse, and what kind of responsibilities the role entails. The main skills listed were as follows. </w:t>
      </w:r>
    </w:p>
    <w:p w14:paraId="088976A4" w14:textId="77777777" w:rsidR="00392C26" w:rsidRPr="0019625C" w:rsidRDefault="00392C26" w:rsidP="0019625C">
      <w:pPr>
        <w:spacing w:after="0" w:line="360" w:lineRule="auto"/>
        <w:jc w:val="both"/>
        <w:rPr>
          <w:rFonts w:ascii="Arial" w:hAnsi="Arial" w:cs="Arial"/>
          <w:sz w:val="21"/>
          <w:szCs w:val="21"/>
        </w:rPr>
      </w:pPr>
    </w:p>
    <w:p w14:paraId="2BFF2649" w14:textId="14514B52" w:rsidR="00392C26" w:rsidRPr="0019625C" w:rsidRDefault="00392C26" w:rsidP="0019625C">
      <w:pPr>
        <w:pStyle w:val="ListParagraph"/>
        <w:numPr>
          <w:ilvl w:val="0"/>
          <w:numId w:val="26"/>
        </w:numPr>
        <w:spacing w:after="0" w:line="360" w:lineRule="auto"/>
        <w:jc w:val="both"/>
        <w:rPr>
          <w:rFonts w:ascii="Arial" w:hAnsi="Arial" w:cs="Arial"/>
          <w:sz w:val="21"/>
          <w:szCs w:val="21"/>
        </w:rPr>
      </w:pPr>
      <w:r w:rsidRPr="0019625C">
        <w:rPr>
          <w:rFonts w:ascii="Arial" w:hAnsi="Arial" w:cs="Arial"/>
          <w:sz w:val="21"/>
          <w:szCs w:val="21"/>
        </w:rPr>
        <w:t>S</w:t>
      </w:r>
      <w:r w:rsidRPr="0019625C">
        <w:rPr>
          <w:rFonts w:ascii="Arial" w:hAnsi="Arial" w:cs="Arial"/>
          <w:sz w:val="21"/>
          <w:szCs w:val="21"/>
        </w:rPr>
        <w:t>ensitivity and understanding</w:t>
      </w:r>
    </w:p>
    <w:p w14:paraId="766C8DCA" w14:textId="5C86A5DD" w:rsidR="00392C26" w:rsidRPr="00392C26" w:rsidRDefault="00392C26" w:rsidP="0019625C">
      <w:pPr>
        <w:numPr>
          <w:ilvl w:val="0"/>
          <w:numId w:val="24"/>
        </w:numPr>
        <w:spacing w:after="0" w:line="360" w:lineRule="auto"/>
        <w:jc w:val="both"/>
        <w:rPr>
          <w:rFonts w:ascii="Arial" w:hAnsi="Arial" w:cs="Arial"/>
          <w:sz w:val="21"/>
          <w:szCs w:val="21"/>
        </w:rPr>
      </w:pPr>
      <w:r w:rsidRPr="0019625C">
        <w:rPr>
          <w:rFonts w:ascii="Arial" w:hAnsi="Arial" w:cs="Arial"/>
          <w:sz w:val="21"/>
          <w:szCs w:val="21"/>
        </w:rPr>
        <w:t>T</w:t>
      </w:r>
      <w:r w:rsidRPr="00392C26">
        <w:rPr>
          <w:rFonts w:ascii="Arial" w:hAnsi="Arial" w:cs="Arial"/>
          <w:sz w:val="21"/>
          <w:szCs w:val="21"/>
        </w:rPr>
        <w:t xml:space="preserve">he ability to </w:t>
      </w:r>
      <w:r w:rsidR="00CC1FF7" w:rsidRPr="0019625C">
        <w:rPr>
          <w:rFonts w:ascii="Arial" w:hAnsi="Arial" w:cs="Arial"/>
          <w:sz w:val="21"/>
          <w:szCs w:val="21"/>
        </w:rPr>
        <w:t>communicate</w:t>
      </w:r>
      <w:r w:rsidRPr="00392C26">
        <w:rPr>
          <w:rFonts w:ascii="Arial" w:hAnsi="Arial" w:cs="Arial"/>
          <w:sz w:val="21"/>
          <w:szCs w:val="21"/>
        </w:rPr>
        <w:t xml:space="preserve"> well with others</w:t>
      </w:r>
      <w:r w:rsidR="00CC1FF7" w:rsidRPr="0019625C">
        <w:rPr>
          <w:rFonts w:ascii="Arial" w:hAnsi="Arial" w:cs="Arial"/>
          <w:sz w:val="21"/>
          <w:szCs w:val="21"/>
        </w:rPr>
        <w:t xml:space="preserve"> as part of a team</w:t>
      </w:r>
    </w:p>
    <w:p w14:paraId="3D888554" w14:textId="2C4AEBC5" w:rsidR="00392C26" w:rsidRPr="00392C26" w:rsidRDefault="00392C26" w:rsidP="0019625C">
      <w:pPr>
        <w:numPr>
          <w:ilvl w:val="0"/>
          <w:numId w:val="24"/>
        </w:numPr>
        <w:spacing w:after="0" w:line="360" w:lineRule="auto"/>
        <w:jc w:val="both"/>
        <w:rPr>
          <w:rFonts w:ascii="Arial" w:hAnsi="Arial" w:cs="Arial"/>
          <w:sz w:val="21"/>
          <w:szCs w:val="21"/>
        </w:rPr>
      </w:pPr>
      <w:r w:rsidRPr="0019625C">
        <w:rPr>
          <w:rFonts w:ascii="Arial" w:hAnsi="Arial" w:cs="Arial"/>
          <w:sz w:val="21"/>
          <w:szCs w:val="21"/>
        </w:rPr>
        <w:t>A</w:t>
      </w:r>
      <w:r w:rsidRPr="00392C26">
        <w:rPr>
          <w:rFonts w:ascii="Arial" w:hAnsi="Arial" w:cs="Arial"/>
          <w:sz w:val="21"/>
          <w:szCs w:val="21"/>
        </w:rPr>
        <w:t xml:space="preserve"> desire to help people</w:t>
      </w:r>
    </w:p>
    <w:p w14:paraId="396FC69A" w14:textId="2B2C58A6" w:rsidR="00392C26" w:rsidRPr="00392C26" w:rsidRDefault="00392C26" w:rsidP="0019625C">
      <w:pPr>
        <w:numPr>
          <w:ilvl w:val="0"/>
          <w:numId w:val="24"/>
        </w:numPr>
        <w:spacing w:after="0" w:line="360" w:lineRule="auto"/>
        <w:jc w:val="both"/>
        <w:rPr>
          <w:rFonts w:ascii="Arial" w:hAnsi="Arial" w:cs="Arial"/>
          <w:sz w:val="21"/>
          <w:szCs w:val="21"/>
        </w:rPr>
      </w:pPr>
      <w:r w:rsidRPr="0019625C">
        <w:rPr>
          <w:rFonts w:ascii="Arial" w:hAnsi="Arial" w:cs="Arial"/>
          <w:sz w:val="21"/>
          <w:szCs w:val="21"/>
        </w:rPr>
        <w:t>K</w:t>
      </w:r>
      <w:r w:rsidRPr="00392C26">
        <w:rPr>
          <w:rFonts w:ascii="Arial" w:hAnsi="Arial" w:cs="Arial"/>
          <w:sz w:val="21"/>
          <w:szCs w:val="21"/>
        </w:rPr>
        <w:t>nowledge of psychology</w:t>
      </w:r>
    </w:p>
    <w:p w14:paraId="1022C8AE" w14:textId="51CDE2D8" w:rsidR="00392C26" w:rsidRPr="00392C26" w:rsidRDefault="00392C26" w:rsidP="0019625C">
      <w:pPr>
        <w:numPr>
          <w:ilvl w:val="0"/>
          <w:numId w:val="24"/>
        </w:numPr>
        <w:spacing w:after="0" w:line="360" w:lineRule="auto"/>
        <w:jc w:val="both"/>
        <w:rPr>
          <w:rFonts w:ascii="Arial" w:hAnsi="Arial" w:cs="Arial"/>
          <w:sz w:val="21"/>
          <w:szCs w:val="21"/>
        </w:rPr>
      </w:pPr>
      <w:r w:rsidRPr="0019625C">
        <w:rPr>
          <w:rFonts w:ascii="Arial" w:hAnsi="Arial" w:cs="Arial"/>
          <w:sz w:val="21"/>
          <w:szCs w:val="21"/>
        </w:rPr>
        <w:t>Being organised and meticulous</w:t>
      </w:r>
    </w:p>
    <w:p w14:paraId="217980AC" w14:textId="0B7E598B" w:rsidR="00392C26" w:rsidRPr="00392C26" w:rsidRDefault="00392C26" w:rsidP="0019625C">
      <w:pPr>
        <w:numPr>
          <w:ilvl w:val="0"/>
          <w:numId w:val="24"/>
        </w:numPr>
        <w:spacing w:after="0" w:line="360" w:lineRule="auto"/>
        <w:jc w:val="both"/>
        <w:rPr>
          <w:rFonts w:ascii="Arial" w:hAnsi="Arial" w:cs="Arial"/>
          <w:sz w:val="21"/>
          <w:szCs w:val="21"/>
        </w:rPr>
      </w:pPr>
      <w:r w:rsidRPr="0019625C">
        <w:rPr>
          <w:rFonts w:ascii="Arial" w:hAnsi="Arial" w:cs="Arial"/>
          <w:sz w:val="21"/>
          <w:szCs w:val="21"/>
        </w:rPr>
        <w:t>C</w:t>
      </w:r>
      <w:r w:rsidRPr="00392C26">
        <w:rPr>
          <w:rFonts w:ascii="Arial" w:hAnsi="Arial" w:cs="Arial"/>
          <w:sz w:val="21"/>
          <w:szCs w:val="21"/>
        </w:rPr>
        <w:t>ustomer service skills</w:t>
      </w:r>
    </w:p>
    <w:p w14:paraId="4D4A0892" w14:textId="2769B613" w:rsidR="00392C26" w:rsidRPr="00392C26" w:rsidRDefault="00392C26" w:rsidP="0019625C">
      <w:pPr>
        <w:numPr>
          <w:ilvl w:val="0"/>
          <w:numId w:val="24"/>
        </w:numPr>
        <w:spacing w:after="0" w:line="360" w:lineRule="auto"/>
        <w:jc w:val="both"/>
        <w:rPr>
          <w:rFonts w:ascii="Arial" w:hAnsi="Arial" w:cs="Arial"/>
          <w:sz w:val="21"/>
          <w:szCs w:val="21"/>
        </w:rPr>
      </w:pPr>
      <w:r w:rsidRPr="0019625C">
        <w:rPr>
          <w:rFonts w:ascii="Arial" w:hAnsi="Arial" w:cs="Arial"/>
          <w:sz w:val="21"/>
          <w:szCs w:val="21"/>
        </w:rPr>
        <w:t>T</w:t>
      </w:r>
      <w:r w:rsidRPr="00392C26">
        <w:rPr>
          <w:rFonts w:ascii="Arial" w:hAnsi="Arial" w:cs="Arial"/>
          <w:sz w:val="21"/>
          <w:szCs w:val="21"/>
        </w:rPr>
        <w:t>he ability to accept criticism and work well under pressure</w:t>
      </w:r>
    </w:p>
    <w:p w14:paraId="2C37AAD2" w14:textId="0BB25A2E" w:rsidR="00392C26" w:rsidRPr="00392C26" w:rsidRDefault="00392C26" w:rsidP="0019625C">
      <w:pPr>
        <w:numPr>
          <w:ilvl w:val="0"/>
          <w:numId w:val="24"/>
        </w:numPr>
        <w:spacing w:after="0" w:line="360" w:lineRule="auto"/>
        <w:jc w:val="both"/>
        <w:rPr>
          <w:rFonts w:ascii="Arial" w:hAnsi="Arial" w:cs="Arial"/>
          <w:sz w:val="21"/>
          <w:szCs w:val="21"/>
        </w:rPr>
      </w:pPr>
      <w:r w:rsidRPr="0019625C">
        <w:rPr>
          <w:rFonts w:ascii="Arial" w:hAnsi="Arial" w:cs="Arial"/>
          <w:sz w:val="21"/>
          <w:szCs w:val="21"/>
        </w:rPr>
        <w:t>P</w:t>
      </w:r>
      <w:r w:rsidRPr="00392C26">
        <w:rPr>
          <w:rFonts w:ascii="Arial" w:hAnsi="Arial" w:cs="Arial"/>
          <w:sz w:val="21"/>
          <w:szCs w:val="21"/>
        </w:rPr>
        <w:t>atience and the ability to remain calm in stressful situations</w:t>
      </w:r>
    </w:p>
    <w:p w14:paraId="7ECE99E6" w14:textId="2363754D" w:rsidR="00676FEB" w:rsidRPr="0019625C" w:rsidRDefault="00392C26" w:rsidP="0019625C">
      <w:pPr>
        <w:numPr>
          <w:ilvl w:val="0"/>
          <w:numId w:val="24"/>
        </w:numPr>
        <w:spacing w:after="0" w:line="360" w:lineRule="auto"/>
        <w:jc w:val="both"/>
        <w:rPr>
          <w:rFonts w:ascii="Arial" w:hAnsi="Arial" w:cs="Arial"/>
          <w:sz w:val="21"/>
          <w:szCs w:val="21"/>
        </w:rPr>
      </w:pPr>
      <w:r w:rsidRPr="0019625C">
        <w:rPr>
          <w:rFonts w:ascii="Arial" w:hAnsi="Arial" w:cs="Arial"/>
          <w:sz w:val="21"/>
          <w:szCs w:val="21"/>
        </w:rPr>
        <w:t>Computer Literacy</w:t>
      </w:r>
      <w:r w:rsidR="008B0B22" w:rsidRPr="0019625C">
        <w:rPr>
          <w:rFonts w:ascii="Arial" w:hAnsi="Arial" w:cs="Arial"/>
          <w:sz w:val="21"/>
          <w:szCs w:val="21"/>
        </w:rPr>
        <w:t xml:space="preserve"> </w:t>
      </w:r>
    </w:p>
    <w:p w14:paraId="425D6155" w14:textId="77777777" w:rsidR="00676FEB" w:rsidRPr="0019625C" w:rsidRDefault="00676FEB" w:rsidP="0019625C">
      <w:pPr>
        <w:spacing w:after="0" w:line="360" w:lineRule="auto"/>
        <w:jc w:val="both"/>
        <w:rPr>
          <w:rFonts w:ascii="Arial" w:hAnsi="Arial" w:cs="Arial"/>
          <w:sz w:val="21"/>
          <w:szCs w:val="21"/>
        </w:rPr>
      </w:pPr>
    </w:p>
    <w:p w14:paraId="4010C35E" w14:textId="145ACC6C" w:rsidR="00EC7EBE" w:rsidRPr="0019625C" w:rsidRDefault="00676FEB" w:rsidP="0019625C">
      <w:pPr>
        <w:spacing w:after="0" w:line="360" w:lineRule="auto"/>
        <w:jc w:val="both"/>
        <w:rPr>
          <w:rFonts w:ascii="Arial" w:hAnsi="Arial" w:cs="Arial"/>
          <w:color w:val="4472C4" w:themeColor="accent1"/>
          <w:sz w:val="28"/>
          <w:szCs w:val="28"/>
        </w:rPr>
      </w:pPr>
      <w:r w:rsidRPr="0019625C">
        <w:rPr>
          <w:rFonts w:ascii="Arial" w:hAnsi="Arial" w:cs="Arial"/>
          <w:color w:val="4472C4" w:themeColor="accent1"/>
          <w:sz w:val="28"/>
          <w:szCs w:val="28"/>
        </w:rPr>
        <w:t xml:space="preserve">1.3 </w:t>
      </w:r>
      <w:r w:rsidR="00805726" w:rsidRPr="0019625C">
        <w:rPr>
          <w:rFonts w:ascii="Arial" w:hAnsi="Arial" w:cs="Arial"/>
          <w:color w:val="4472C4" w:themeColor="accent1"/>
          <w:sz w:val="28"/>
          <w:szCs w:val="28"/>
        </w:rPr>
        <w:t xml:space="preserve">Evaluation of the </w:t>
      </w:r>
      <w:r w:rsidR="00D4006B" w:rsidRPr="0019625C">
        <w:rPr>
          <w:rFonts w:ascii="Arial" w:hAnsi="Arial" w:cs="Arial"/>
          <w:color w:val="4472C4" w:themeColor="accent1"/>
          <w:sz w:val="28"/>
          <w:szCs w:val="28"/>
        </w:rPr>
        <w:t xml:space="preserve">skills needed for </w:t>
      </w:r>
      <w:r w:rsidR="00392C26" w:rsidRPr="0019625C">
        <w:rPr>
          <w:rFonts w:ascii="Arial" w:hAnsi="Arial" w:cs="Arial"/>
          <w:color w:val="4472C4" w:themeColor="accent1"/>
          <w:sz w:val="28"/>
          <w:szCs w:val="28"/>
        </w:rPr>
        <w:t>Nursing</w:t>
      </w:r>
      <w:r w:rsidR="007138EF" w:rsidRPr="0019625C">
        <w:rPr>
          <w:rFonts w:ascii="Arial" w:hAnsi="Arial" w:cs="Arial"/>
          <w:color w:val="4472C4" w:themeColor="accent1"/>
          <w:sz w:val="28"/>
          <w:szCs w:val="28"/>
        </w:rPr>
        <w:t xml:space="preserve"> in Healthcare</w:t>
      </w:r>
    </w:p>
    <w:p w14:paraId="76B676AC" w14:textId="77777777" w:rsidR="00392C26" w:rsidRPr="0019625C" w:rsidRDefault="00392C26" w:rsidP="0019625C">
      <w:pPr>
        <w:spacing w:after="0" w:line="360" w:lineRule="auto"/>
        <w:jc w:val="both"/>
        <w:rPr>
          <w:rFonts w:ascii="Arial" w:hAnsi="Arial" w:cs="Arial"/>
          <w:sz w:val="21"/>
          <w:szCs w:val="21"/>
        </w:rPr>
      </w:pPr>
    </w:p>
    <w:p w14:paraId="44BAACF4" w14:textId="64AAF562" w:rsidR="00455918" w:rsidRPr="00455918" w:rsidRDefault="00455918" w:rsidP="0019625C">
      <w:pPr>
        <w:spacing w:after="0" w:line="360" w:lineRule="auto"/>
        <w:jc w:val="both"/>
        <w:rPr>
          <w:rFonts w:ascii="Arial" w:hAnsi="Arial" w:cs="Arial"/>
          <w:sz w:val="21"/>
          <w:szCs w:val="21"/>
        </w:rPr>
      </w:pPr>
      <w:r w:rsidRPr="00455918">
        <w:rPr>
          <w:rFonts w:ascii="Arial" w:hAnsi="Arial" w:cs="Arial"/>
          <w:sz w:val="21"/>
          <w:szCs w:val="21"/>
        </w:rPr>
        <w:br/>
        <w:t>From the skills identified above, and through comparison with the day-to-day responsibilities of nurses, three key competencies emerge as essential to effective nursing practice: communication, teamwork, and the ability to work under pressure. Among these, communication can be considered foundational, as it underpins all aspects of patient care. Nurses must engage in clear, accurate, and empathetic communication with patients, relatives, and other healthcare professionals. This is crucial not only for building therapeutic relationships, but also for ensuring the safe exchange of information, reducing the risk of errors, and promoting patient-centred care. Ineffective communication, by contrast, can lead to misunderstandings, compromised patient safety, and reduced quality of care.</w:t>
      </w:r>
      <w:r w:rsidR="004A506D" w:rsidRPr="0019625C">
        <w:rPr>
          <w:rFonts w:ascii="Arial" w:hAnsi="Arial" w:cs="Arial"/>
          <w:sz w:val="21"/>
          <w:szCs w:val="21"/>
        </w:rPr>
        <w:t xml:space="preserve"> (Gregory, 2024)</w:t>
      </w:r>
    </w:p>
    <w:p w14:paraId="4889E355" w14:textId="77777777" w:rsidR="00455918" w:rsidRPr="00455918" w:rsidRDefault="00455918" w:rsidP="0019625C">
      <w:pPr>
        <w:spacing w:after="0" w:line="360" w:lineRule="auto"/>
        <w:jc w:val="both"/>
        <w:rPr>
          <w:rFonts w:ascii="Arial" w:hAnsi="Arial" w:cs="Arial"/>
          <w:sz w:val="21"/>
          <w:szCs w:val="21"/>
        </w:rPr>
      </w:pPr>
    </w:p>
    <w:p w14:paraId="6CE313C9" w14:textId="49BCBAF8" w:rsidR="00455918" w:rsidRPr="00455918" w:rsidRDefault="00455918" w:rsidP="0019625C">
      <w:pPr>
        <w:spacing w:after="0" w:line="360" w:lineRule="auto"/>
        <w:jc w:val="both"/>
        <w:rPr>
          <w:rFonts w:ascii="Arial" w:hAnsi="Arial" w:cs="Arial"/>
          <w:sz w:val="21"/>
          <w:szCs w:val="21"/>
        </w:rPr>
      </w:pPr>
      <w:r w:rsidRPr="00455918">
        <w:rPr>
          <w:rFonts w:ascii="Arial" w:hAnsi="Arial" w:cs="Arial"/>
          <w:sz w:val="21"/>
          <w:szCs w:val="21"/>
        </w:rPr>
        <w:t xml:space="preserve">In addition, the ability to work collaboratively within a multidisciplinary team is vital in modern healthcare settings. While nurses often act as primary caregivers, they are required to coordinate </w:t>
      </w:r>
      <w:r w:rsidRPr="00455918">
        <w:rPr>
          <w:rFonts w:ascii="Arial" w:hAnsi="Arial" w:cs="Arial"/>
          <w:sz w:val="21"/>
          <w:szCs w:val="21"/>
        </w:rPr>
        <w:lastRenderedPageBreak/>
        <w:t>with a wide range of professionals, including doctors, allied health practitioners, and support staff. Effective teamwork enables the sharing of knowledge, supports informed decision-making, and ensures that care is holistic and responsive to patient needs. This highlights that nursing is not an isolated role, but one that relies heavily on interprofessional collaboration to achieve optimal patient outcomes.</w:t>
      </w:r>
      <w:r w:rsidR="004A506D" w:rsidRPr="0019625C">
        <w:rPr>
          <w:rFonts w:ascii="Arial" w:hAnsi="Arial" w:cs="Arial"/>
          <w:sz w:val="21"/>
          <w:szCs w:val="21"/>
        </w:rPr>
        <w:t xml:space="preserve"> (NHS England 2025)</w:t>
      </w:r>
    </w:p>
    <w:p w14:paraId="5E7AF30A" w14:textId="77777777" w:rsidR="00455918" w:rsidRPr="00455918" w:rsidRDefault="00455918" w:rsidP="0019625C">
      <w:pPr>
        <w:spacing w:after="0" w:line="360" w:lineRule="auto"/>
        <w:jc w:val="both"/>
        <w:rPr>
          <w:rFonts w:ascii="Arial" w:hAnsi="Arial" w:cs="Arial"/>
          <w:sz w:val="21"/>
          <w:szCs w:val="21"/>
        </w:rPr>
      </w:pPr>
    </w:p>
    <w:p w14:paraId="2DCAAB90" w14:textId="46DA648E" w:rsidR="00455918" w:rsidRPr="00455918" w:rsidRDefault="00455918" w:rsidP="0019625C">
      <w:pPr>
        <w:spacing w:after="0" w:line="360" w:lineRule="auto"/>
        <w:jc w:val="both"/>
        <w:rPr>
          <w:rFonts w:ascii="Arial" w:hAnsi="Arial" w:cs="Arial"/>
          <w:sz w:val="21"/>
          <w:szCs w:val="21"/>
        </w:rPr>
      </w:pPr>
      <w:r w:rsidRPr="00455918">
        <w:rPr>
          <w:rFonts w:ascii="Arial" w:hAnsi="Arial" w:cs="Arial"/>
          <w:sz w:val="21"/>
          <w:szCs w:val="21"/>
        </w:rPr>
        <w:t>Finally, the ability to work well under pressure is an equally important skill, given the demanding and often unpredictable nature of healthcare environments. Nurses are frequently required to make rapid decisions, manage competing priorities, and respond to emergencies, all while maintaining a high standard of care. The capacity to remain calm, organised, and focused under pressure directly impacts both patient safety and the efficiency of healthcare delivery</w:t>
      </w:r>
      <w:r w:rsidR="004A506D" w:rsidRPr="0019625C">
        <w:rPr>
          <w:rFonts w:ascii="Arial" w:hAnsi="Arial" w:cs="Arial"/>
          <w:sz w:val="21"/>
          <w:szCs w:val="21"/>
        </w:rPr>
        <w:t xml:space="preserve"> and prevents burnout from job related stress. (NHS Employers, 2025)</w:t>
      </w:r>
    </w:p>
    <w:p w14:paraId="5324807D" w14:textId="77777777" w:rsidR="00455918" w:rsidRPr="00455918" w:rsidRDefault="00455918" w:rsidP="0019625C">
      <w:pPr>
        <w:spacing w:after="0" w:line="360" w:lineRule="auto"/>
        <w:jc w:val="both"/>
        <w:rPr>
          <w:rFonts w:ascii="Arial" w:hAnsi="Arial" w:cs="Arial"/>
          <w:sz w:val="21"/>
          <w:szCs w:val="21"/>
        </w:rPr>
      </w:pPr>
    </w:p>
    <w:p w14:paraId="2A27CE34" w14:textId="77777777" w:rsidR="004A506D" w:rsidRPr="0019625C" w:rsidRDefault="00455918" w:rsidP="0019625C">
      <w:pPr>
        <w:spacing w:after="0" w:line="360" w:lineRule="auto"/>
        <w:jc w:val="both"/>
        <w:rPr>
          <w:rFonts w:ascii="Arial" w:hAnsi="Arial" w:cs="Arial"/>
          <w:sz w:val="21"/>
          <w:szCs w:val="21"/>
        </w:rPr>
      </w:pPr>
      <w:r w:rsidRPr="00455918">
        <w:rPr>
          <w:rFonts w:ascii="Arial" w:hAnsi="Arial" w:cs="Arial"/>
          <w:sz w:val="21"/>
          <w:szCs w:val="21"/>
        </w:rPr>
        <w:t>Overall, these three skills are interdependent and collectively contribute to the effectiveness of nursing practice. Without strong communication, teamwork becomes less effective; without teamwork, patient care may become fragmented; and without the ability to manage pressure, both communication and collaboration may deteriorate. Therefore, the integration of these skills is essential in ensuring safe, high-quality, </w:t>
      </w:r>
      <w:r w:rsidRPr="0019625C">
        <w:rPr>
          <w:rFonts w:ascii="Arial" w:hAnsi="Arial" w:cs="Arial"/>
          <w:sz w:val="21"/>
          <w:szCs w:val="21"/>
        </w:rPr>
        <w:t>patient centred care</w:t>
      </w:r>
      <w:r w:rsidR="004A506D" w:rsidRPr="0019625C">
        <w:rPr>
          <w:rFonts w:ascii="Arial" w:hAnsi="Arial" w:cs="Arial"/>
          <w:sz w:val="21"/>
          <w:szCs w:val="21"/>
        </w:rPr>
        <w:t>.</w:t>
      </w:r>
    </w:p>
    <w:p w14:paraId="3619F070" w14:textId="1B47BCEF" w:rsidR="00774092" w:rsidRPr="0019625C" w:rsidRDefault="00222C3A" w:rsidP="0019625C">
      <w:pPr>
        <w:spacing w:after="0" w:line="360" w:lineRule="auto"/>
        <w:jc w:val="both"/>
        <w:rPr>
          <w:rFonts w:ascii="Arial" w:hAnsi="Arial" w:cs="Arial"/>
          <w:sz w:val="21"/>
          <w:szCs w:val="21"/>
        </w:rPr>
      </w:pPr>
      <w:r w:rsidRPr="0019625C">
        <w:rPr>
          <w:rFonts w:ascii="Arial" w:hAnsi="Arial" w:cs="Arial"/>
          <w:sz w:val="21"/>
          <w:szCs w:val="21"/>
        </w:rPr>
        <w:t xml:space="preserve"> </w:t>
      </w:r>
    </w:p>
    <w:p w14:paraId="7338813D" w14:textId="77777777" w:rsidR="00C85A7C" w:rsidRPr="0019625C" w:rsidRDefault="00C85A7C" w:rsidP="0019625C">
      <w:pPr>
        <w:spacing w:after="0" w:line="360" w:lineRule="auto"/>
        <w:jc w:val="both"/>
        <w:rPr>
          <w:rFonts w:ascii="Arial" w:hAnsi="Arial" w:cs="Arial"/>
          <w:sz w:val="21"/>
          <w:szCs w:val="21"/>
        </w:rPr>
      </w:pPr>
    </w:p>
    <w:p w14:paraId="01C49510" w14:textId="0A499C1C" w:rsidR="002370CE" w:rsidRPr="0019625C" w:rsidRDefault="00AA77C8" w:rsidP="0019625C">
      <w:pPr>
        <w:pStyle w:val="Heading2"/>
        <w:spacing w:line="360" w:lineRule="auto"/>
        <w:rPr>
          <w:rFonts w:ascii="Arial" w:hAnsi="Arial" w:cs="Arial"/>
          <w:color w:val="4472C4" w:themeColor="accent1"/>
          <w:szCs w:val="24"/>
        </w:rPr>
      </w:pPr>
      <w:bookmarkStart w:id="3" w:name="_Toc212100520"/>
      <w:r w:rsidRPr="0019625C">
        <w:rPr>
          <w:rFonts w:ascii="Arial" w:hAnsi="Arial" w:cs="Arial"/>
          <w:color w:val="4472C4" w:themeColor="accent1"/>
          <w:szCs w:val="24"/>
        </w:rPr>
        <w:t>1</w:t>
      </w:r>
      <w:r w:rsidR="00774092" w:rsidRPr="0019625C">
        <w:rPr>
          <w:rFonts w:ascii="Arial" w:hAnsi="Arial" w:cs="Arial"/>
          <w:color w:val="4472C4" w:themeColor="accent1"/>
          <w:szCs w:val="24"/>
        </w:rPr>
        <w:t>.</w:t>
      </w:r>
      <w:r w:rsidR="00E1725A" w:rsidRPr="0019625C">
        <w:rPr>
          <w:rFonts w:ascii="Arial" w:hAnsi="Arial" w:cs="Arial"/>
          <w:color w:val="4472C4" w:themeColor="accent1"/>
          <w:szCs w:val="24"/>
        </w:rPr>
        <w:t>4</w:t>
      </w:r>
      <w:r w:rsidR="005D5457" w:rsidRPr="0019625C">
        <w:rPr>
          <w:rFonts w:ascii="Arial" w:hAnsi="Arial" w:cs="Arial"/>
          <w:color w:val="4472C4" w:themeColor="accent1"/>
          <w:szCs w:val="24"/>
        </w:rPr>
        <w:t xml:space="preserve"> </w:t>
      </w:r>
      <w:r w:rsidR="003003FD" w:rsidRPr="0019625C">
        <w:rPr>
          <w:rFonts w:ascii="Arial" w:hAnsi="Arial" w:cs="Arial"/>
          <w:color w:val="4472C4" w:themeColor="accent1"/>
          <w:szCs w:val="24"/>
        </w:rPr>
        <w:t>Strategies</w:t>
      </w:r>
      <w:r w:rsidR="00183CB9" w:rsidRPr="0019625C">
        <w:rPr>
          <w:rFonts w:ascii="Arial" w:hAnsi="Arial" w:cs="Arial"/>
          <w:color w:val="4472C4" w:themeColor="accent1"/>
          <w:szCs w:val="24"/>
        </w:rPr>
        <w:t xml:space="preserve"> to improve the skills</w:t>
      </w:r>
      <w:r w:rsidR="005D5457" w:rsidRPr="0019625C">
        <w:rPr>
          <w:rFonts w:ascii="Arial" w:hAnsi="Arial" w:cs="Arial"/>
          <w:color w:val="4472C4" w:themeColor="accent1"/>
          <w:szCs w:val="24"/>
        </w:rPr>
        <w:t xml:space="preserve"> </w:t>
      </w:r>
      <w:r w:rsidR="00070818" w:rsidRPr="0019625C">
        <w:rPr>
          <w:rFonts w:ascii="Arial" w:hAnsi="Arial" w:cs="Arial"/>
          <w:color w:val="4472C4" w:themeColor="accent1"/>
          <w:szCs w:val="24"/>
        </w:rPr>
        <w:t xml:space="preserve">for </w:t>
      </w:r>
      <w:bookmarkEnd w:id="3"/>
      <w:r w:rsidR="004A506D" w:rsidRPr="0019625C">
        <w:rPr>
          <w:rFonts w:ascii="Arial" w:hAnsi="Arial" w:cs="Arial"/>
          <w:color w:val="4472C4" w:themeColor="accent1"/>
          <w:szCs w:val="24"/>
        </w:rPr>
        <w:t>Nursing.</w:t>
      </w:r>
    </w:p>
    <w:p w14:paraId="42D0F862" w14:textId="77777777" w:rsidR="004A506D" w:rsidRPr="0019625C" w:rsidRDefault="004A506D" w:rsidP="0019625C">
      <w:pPr>
        <w:spacing w:line="360" w:lineRule="auto"/>
        <w:rPr>
          <w:rFonts w:ascii="Arial" w:hAnsi="Arial" w:cs="Arial"/>
        </w:rPr>
      </w:pPr>
    </w:p>
    <w:p w14:paraId="28FB5E32" w14:textId="77777777" w:rsidR="00257D26" w:rsidRPr="00257D26" w:rsidRDefault="00257D26" w:rsidP="0019625C">
      <w:pPr>
        <w:spacing w:line="360" w:lineRule="auto"/>
        <w:rPr>
          <w:rFonts w:ascii="Arial" w:hAnsi="Arial" w:cs="Arial"/>
          <w:sz w:val="22"/>
        </w:rPr>
      </w:pPr>
      <w:r w:rsidRPr="00257D26">
        <w:rPr>
          <w:rFonts w:ascii="Arial" w:hAnsi="Arial" w:cs="Arial"/>
          <w:sz w:val="22"/>
        </w:rPr>
        <w:t>Improving Communication</w:t>
      </w:r>
    </w:p>
    <w:p w14:paraId="4E5961D4" w14:textId="77777777" w:rsidR="00257D26" w:rsidRPr="00257D26" w:rsidRDefault="00257D26" w:rsidP="0019625C">
      <w:pPr>
        <w:spacing w:line="360" w:lineRule="auto"/>
        <w:rPr>
          <w:rFonts w:ascii="Arial" w:hAnsi="Arial" w:cs="Arial"/>
          <w:sz w:val="22"/>
        </w:rPr>
      </w:pPr>
      <w:r w:rsidRPr="00257D26">
        <w:rPr>
          <w:rFonts w:ascii="Arial" w:hAnsi="Arial" w:cs="Arial"/>
          <w:sz w:val="22"/>
        </w:rPr>
        <w:t>Strategy: Active listening and structured communication tools (e.g. SBAR)</w:t>
      </w:r>
      <w:r w:rsidRPr="00257D26">
        <w:rPr>
          <w:rFonts w:ascii="Arial" w:hAnsi="Arial" w:cs="Arial"/>
          <w:sz w:val="22"/>
        </w:rPr>
        <w:br/>
        <w:t>One effective way to improve communication is through active listening—fully concentrating, responding appropriately, and confirming understanding. In addition, structured communication tools such as SBAR (Situation, Background, Assessment, Recommendation) can be used when sharing information.</w:t>
      </w:r>
    </w:p>
    <w:p w14:paraId="560AEEA9" w14:textId="71B48097" w:rsidR="00257D26" w:rsidRPr="00257D26" w:rsidRDefault="00257D26" w:rsidP="0019625C">
      <w:pPr>
        <w:spacing w:line="360" w:lineRule="auto"/>
        <w:rPr>
          <w:rFonts w:ascii="Arial" w:hAnsi="Arial" w:cs="Arial"/>
          <w:sz w:val="22"/>
        </w:rPr>
      </w:pPr>
      <w:r w:rsidRPr="00257D26">
        <w:rPr>
          <w:rFonts w:ascii="Arial" w:hAnsi="Arial" w:cs="Arial"/>
          <w:sz w:val="22"/>
        </w:rPr>
        <w:t>How it works:</w:t>
      </w:r>
      <w:r w:rsidRPr="00257D26">
        <w:rPr>
          <w:rFonts w:ascii="Arial" w:hAnsi="Arial" w:cs="Arial"/>
          <w:sz w:val="22"/>
        </w:rPr>
        <w:br/>
        <w:t>Active listening reduces misunderstandings by ensuring that patients and colleagues feel heard and accurately understood. SBAR provides a concise framework, which is particularly useful in fast-paced environments, helping nurses communicate critical information efficiently and safely. Together, these approaches minimise errors and improve patient outcomes.</w:t>
      </w:r>
      <w:r w:rsidRPr="0019625C">
        <w:rPr>
          <w:rFonts w:ascii="Arial" w:hAnsi="Arial" w:cs="Arial"/>
          <w:sz w:val="22"/>
        </w:rPr>
        <w:t xml:space="preserve"> (Park, 2020)</w:t>
      </w:r>
    </w:p>
    <w:p w14:paraId="7995D76D" w14:textId="77777777" w:rsidR="0019625C" w:rsidRDefault="0019625C">
      <w:pPr>
        <w:rPr>
          <w:rFonts w:ascii="Arial" w:hAnsi="Arial" w:cs="Arial"/>
          <w:sz w:val="22"/>
        </w:rPr>
      </w:pPr>
      <w:r>
        <w:rPr>
          <w:rFonts w:ascii="Arial" w:hAnsi="Arial" w:cs="Arial"/>
          <w:sz w:val="22"/>
        </w:rPr>
        <w:br w:type="page"/>
      </w:r>
    </w:p>
    <w:p w14:paraId="571AAD61" w14:textId="0CDC46D3" w:rsidR="00257D26" w:rsidRPr="00257D26" w:rsidRDefault="00257D26" w:rsidP="0019625C">
      <w:pPr>
        <w:spacing w:line="360" w:lineRule="auto"/>
        <w:rPr>
          <w:rFonts w:ascii="Arial" w:hAnsi="Arial" w:cs="Arial"/>
          <w:sz w:val="22"/>
        </w:rPr>
      </w:pPr>
      <w:r w:rsidRPr="00257D26">
        <w:rPr>
          <w:rFonts w:ascii="Arial" w:hAnsi="Arial" w:cs="Arial"/>
          <w:sz w:val="22"/>
        </w:rPr>
        <w:lastRenderedPageBreak/>
        <w:t>Improving Teamwork</w:t>
      </w:r>
    </w:p>
    <w:p w14:paraId="357A41C6" w14:textId="77777777" w:rsidR="00257D26" w:rsidRPr="00257D26" w:rsidRDefault="00257D26" w:rsidP="0019625C">
      <w:pPr>
        <w:spacing w:line="360" w:lineRule="auto"/>
        <w:rPr>
          <w:rFonts w:ascii="Arial" w:hAnsi="Arial" w:cs="Arial"/>
          <w:sz w:val="22"/>
        </w:rPr>
      </w:pPr>
      <w:r w:rsidRPr="00257D26">
        <w:rPr>
          <w:rFonts w:ascii="Arial" w:hAnsi="Arial" w:cs="Arial"/>
          <w:sz w:val="22"/>
        </w:rPr>
        <w:t>Strategy: Regular reflection and interprofessional collaboration</w:t>
      </w:r>
      <w:r w:rsidRPr="00257D26">
        <w:rPr>
          <w:rFonts w:ascii="Arial" w:hAnsi="Arial" w:cs="Arial"/>
          <w:sz w:val="22"/>
        </w:rPr>
        <w:br/>
        <w:t>Engaging in reflective practice (e.g. evaluating what went well and what could be improved after a shift) and actively participating in multidisciplinary team meetings can strengthen teamwork skills.</w:t>
      </w:r>
    </w:p>
    <w:p w14:paraId="2E3A131C" w14:textId="17DF8303" w:rsidR="00257D26" w:rsidRPr="00257D26" w:rsidRDefault="00257D26" w:rsidP="0019625C">
      <w:pPr>
        <w:spacing w:line="360" w:lineRule="auto"/>
        <w:rPr>
          <w:rFonts w:ascii="Arial" w:hAnsi="Arial" w:cs="Arial"/>
          <w:sz w:val="22"/>
        </w:rPr>
      </w:pPr>
      <w:r w:rsidRPr="00257D26">
        <w:rPr>
          <w:rFonts w:ascii="Arial" w:hAnsi="Arial" w:cs="Arial"/>
          <w:sz w:val="22"/>
        </w:rPr>
        <w:t>How it works</w:t>
      </w:r>
      <w:r w:rsidRPr="00257D26">
        <w:rPr>
          <w:rFonts w:ascii="Arial" w:hAnsi="Arial" w:cs="Arial"/>
          <w:b/>
          <w:bCs/>
          <w:sz w:val="22"/>
        </w:rPr>
        <w:t>:</w:t>
      </w:r>
      <w:r w:rsidRPr="00257D26">
        <w:rPr>
          <w:rFonts w:ascii="Arial" w:hAnsi="Arial" w:cs="Arial"/>
          <w:sz w:val="22"/>
        </w:rPr>
        <w:br/>
        <w:t>Reflection allows nurses to identify strengths and areas for development in how they interact with others. Working closely with different healthcare professionals builds mutual respect, clarifies roles, and improves coordination. Over time, this leads to more cohesive teamwork and more effective, patient-centred care.</w:t>
      </w:r>
      <w:r w:rsidR="00835740" w:rsidRPr="0019625C">
        <w:rPr>
          <w:rFonts w:ascii="Arial" w:hAnsi="Arial" w:cs="Arial"/>
          <w:sz w:val="22"/>
        </w:rPr>
        <w:t xml:space="preserve"> (NHS Employers, 2024).</w:t>
      </w:r>
    </w:p>
    <w:p w14:paraId="4FA3D766" w14:textId="0ACD90A5" w:rsidR="00257D26" w:rsidRPr="00257D26" w:rsidRDefault="00257D26" w:rsidP="0019625C">
      <w:pPr>
        <w:spacing w:line="360" w:lineRule="auto"/>
        <w:rPr>
          <w:rFonts w:ascii="Arial" w:hAnsi="Arial" w:cs="Arial"/>
          <w:sz w:val="22"/>
        </w:rPr>
      </w:pPr>
      <w:r w:rsidRPr="00257D26">
        <w:rPr>
          <w:rFonts w:ascii="Arial" w:hAnsi="Arial" w:cs="Arial"/>
          <w:sz w:val="22"/>
        </w:rPr>
        <w:t>Improving Ability to Work Under Pressure</w:t>
      </w:r>
    </w:p>
    <w:p w14:paraId="5B8B5711" w14:textId="77777777" w:rsidR="00257D26" w:rsidRPr="00257D26" w:rsidRDefault="00257D26" w:rsidP="0019625C">
      <w:pPr>
        <w:spacing w:line="360" w:lineRule="auto"/>
        <w:rPr>
          <w:rFonts w:ascii="Arial" w:hAnsi="Arial" w:cs="Arial"/>
          <w:sz w:val="22"/>
        </w:rPr>
      </w:pPr>
      <w:r w:rsidRPr="00257D26">
        <w:rPr>
          <w:rFonts w:ascii="Arial" w:hAnsi="Arial" w:cs="Arial"/>
          <w:sz w:val="22"/>
        </w:rPr>
        <w:t>Strategy: Time management techniques and simulation training</w:t>
      </w:r>
      <w:r w:rsidRPr="00257D26">
        <w:rPr>
          <w:rFonts w:ascii="Arial" w:hAnsi="Arial" w:cs="Arial"/>
          <w:sz w:val="22"/>
        </w:rPr>
        <w:br/>
        <w:t>Developing prioritisation skills (e.g. using task lists or urgency frameworks) and participating in simulation-based training for emergency scenarios can enhance the ability to cope under pressure.</w:t>
      </w:r>
    </w:p>
    <w:p w14:paraId="2703A512" w14:textId="0E66D4DC" w:rsidR="00500295" w:rsidRPr="0019625C" w:rsidRDefault="00257D26" w:rsidP="0019625C">
      <w:pPr>
        <w:spacing w:line="360" w:lineRule="auto"/>
        <w:rPr>
          <w:rFonts w:ascii="Arial" w:hAnsi="Arial" w:cs="Arial"/>
          <w:sz w:val="22"/>
        </w:rPr>
      </w:pPr>
      <w:r w:rsidRPr="00257D26">
        <w:rPr>
          <w:rFonts w:ascii="Arial" w:hAnsi="Arial" w:cs="Arial"/>
          <w:sz w:val="22"/>
        </w:rPr>
        <w:t>How it works</w:t>
      </w:r>
      <w:r w:rsidRPr="00257D26">
        <w:rPr>
          <w:rFonts w:ascii="Arial" w:hAnsi="Arial" w:cs="Arial"/>
          <w:b/>
          <w:bCs/>
          <w:sz w:val="22"/>
        </w:rPr>
        <w:t>:</w:t>
      </w:r>
      <w:r w:rsidRPr="00257D26">
        <w:rPr>
          <w:rFonts w:ascii="Arial" w:hAnsi="Arial" w:cs="Arial"/>
          <w:sz w:val="22"/>
        </w:rPr>
        <w:br/>
        <w:t>Time management helps nurses organise their workload, ensuring that urgent tasks are completed first and reducing stress levels. Simulation training exposes nurses to high-pressure situations in a controlled environment, allowing them to practise decision-making and build confidence. This preparation enables them to remain calm and effective in real-life situations.</w:t>
      </w:r>
      <w:r w:rsidR="00835740" w:rsidRPr="0019625C">
        <w:rPr>
          <w:rFonts w:ascii="Arial" w:hAnsi="Arial" w:cs="Arial"/>
          <w:sz w:val="22"/>
        </w:rPr>
        <w:t xml:space="preserve"> (Health Education England, 2024)</w:t>
      </w:r>
    </w:p>
    <w:p w14:paraId="1497148C" w14:textId="6FE2C4CD" w:rsidR="00A946CB" w:rsidRPr="0019625C" w:rsidRDefault="00AA77C8" w:rsidP="0019625C">
      <w:pPr>
        <w:pStyle w:val="Heading2"/>
        <w:spacing w:line="360" w:lineRule="auto"/>
        <w:rPr>
          <w:rFonts w:ascii="Arial" w:hAnsi="Arial" w:cs="Arial"/>
          <w:color w:val="4472C4" w:themeColor="accent1"/>
          <w:szCs w:val="24"/>
        </w:rPr>
      </w:pPr>
      <w:bookmarkStart w:id="4" w:name="_Toc212100521"/>
      <w:r w:rsidRPr="0019625C">
        <w:rPr>
          <w:rFonts w:ascii="Arial" w:hAnsi="Arial" w:cs="Arial"/>
          <w:color w:val="4472C4" w:themeColor="accent1"/>
          <w:szCs w:val="24"/>
        </w:rPr>
        <w:t>1</w:t>
      </w:r>
      <w:r w:rsidR="00A946CB" w:rsidRPr="0019625C">
        <w:rPr>
          <w:rFonts w:ascii="Arial" w:hAnsi="Arial" w:cs="Arial"/>
          <w:color w:val="4472C4" w:themeColor="accent1"/>
          <w:szCs w:val="24"/>
        </w:rPr>
        <w:t>.4 Conclusion</w:t>
      </w:r>
      <w:bookmarkEnd w:id="4"/>
    </w:p>
    <w:p w14:paraId="46E7E98F" w14:textId="77777777" w:rsidR="0019625C" w:rsidRPr="0019625C" w:rsidRDefault="0019625C" w:rsidP="0019625C">
      <w:pPr>
        <w:spacing w:line="360" w:lineRule="auto"/>
        <w:rPr>
          <w:rFonts w:ascii="Arial" w:hAnsi="Arial" w:cs="Arial"/>
        </w:rPr>
      </w:pPr>
      <w:r w:rsidRPr="0019625C">
        <w:rPr>
          <w:rFonts w:ascii="Arial" w:hAnsi="Arial" w:cs="Arial"/>
        </w:rPr>
        <w:t xml:space="preserve">This report demonstrates that, while nurses require a wide range of skills to perform their role effectively, the three most important for delivering high-quality, patient-centred care and maintaining professional relationships are communication, teamwork, and the ability to work under pressure. These skills are closely interconnected, and the strategies outlined can be used to strengthen each of them, ultimately improving the </w:t>
      </w:r>
      <w:proofErr w:type="gramStart"/>
      <w:r w:rsidRPr="0019625C">
        <w:rPr>
          <w:rFonts w:ascii="Arial" w:hAnsi="Arial" w:cs="Arial"/>
        </w:rPr>
        <w:t>quality of care</w:t>
      </w:r>
      <w:proofErr w:type="gramEnd"/>
      <w:r w:rsidRPr="0019625C">
        <w:rPr>
          <w:rFonts w:ascii="Arial" w:hAnsi="Arial" w:cs="Arial"/>
        </w:rPr>
        <w:t xml:space="preserve"> patients receive.</w:t>
      </w:r>
    </w:p>
    <w:p w14:paraId="03826021" w14:textId="77777777" w:rsidR="0019625C" w:rsidRPr="0019625C" w:rsidRDefault="0019625C" w:rsidP="0019625C">
      <w:pPr>
        <w:spacing w:line="360" w:lineRule="auto"/>
        <w:rPr>
          <w:rFonts w:ascii="Arial" w:hAnsi="Arial" w:cs="Arial"/>
        </w:rPr>
      </w:pPr>
    </w:p>
    <w:p w14:paraId="6C4B494D" w14:textId="763B24A0" w:rsidR="00226D31" w:rsidRPr="0019625C" w:rsidRDefault="00AA77C8" w:rsidP="0019625C">
      <w:pPr>
        <w:pStyle w:val="Heading2"/>
        <w:spacing w:line="360" w:lineRule="auto"/>
        <w:rPr>
          <w:rFonts w:ascii="Arial" w:hAnsi="Arial" w:cs="Arial"/>
          <w:color w:val="4472C4" w:themeColor="accent1"/>
          <w:szCs w:val="24"/>
        </w:rPr>
      </w:pPr>
      <w:bookmarkStart w:id="5" w:name="_Toc212100522"/>
      <w:r w:rsidRPr="0019625C">
        <w:rPr>
          <w:rFonts w:ascii="Arial" w:hAnsi="Arial" w:cs="Arial"/>
          <w:color w:val="4472C4" w:themeColor="accent1"/>
          <w:szCs w:val="24"/>
        </w:rPr>
        <w:t>1</w:t>
      </w:r>
      <w:r w:rsidR="00226D31" w:rsidRPr="0019625C">
        <w:rPr>
          <w:rFonts w:ascii="Arial" w:hAnsi="Arial" w:cs="Arial"/>
          <w:color w:val="4472C4" w:themeColor="accent1"/>
          <w:szCs w:val="24"/>
        </w:rPr>
        <w:t>.5 Reference List</w:t>
      </w:r>
      <w:bookmarkEnd w:id="5"/>
    </w:p>
    <w:p w14:paraId="299386A4" w14:textId="77777777" w:rsidR="0019625C" w:rsidRPr="0019625C" w:rsidRDefault="0019625C" w:rsidP="0019625C">
      <w:pPr>
        <w:spacing w:line="360" w:lineRule="auto"/>
        <w:rPr>
          <w:rFonts w:ascii="Arial" w:hAnsi="Arial" w:cs="Arial"/>
        </w:rPr>
      </w:pPr>
    </w:p>
    <w:p w14:paraId="5B3E3A79" w14:textId="77777777" w:rsidR="0019625C" w:rsidRPr="0019625C" w:rsidRDefault="0019625C" w:rsidP="0019625C">
      <w:pPr>
        <w:spacing w:line="360" w:lineRule="auto"/>
        <w:rPr>
          <w:rFonts w:ascii="Arial" w:hAnsi="Arial" w:cs="Arial"/>
        </w:rPr>
      </w:pPr>
      <w:r w:rsidRPr="004D262A">
        <w:rPr>
          <w:rFonts w:ascii="Arial" w:hAnsi="Arial" w:cs="Arial"/>
        </w:rPr>
        <w:t>Greener NHS (2022). </w:t>
      </w:r>
      <w:r w:rsidRPr="004D262A">
        <w:rPr>
          <w:rFonts w:ascii="Arial" w:hAnsi="Arial" w:cs="Arial"/>
          <w:i/>
          <w:iCs/>
        </w:rPr>
        <w:t>Greener NHS» Why nurses are vital to the NHS’ net zero goal: International Nurses Day – 12 May 2022</w:t>
      </w:r>
      <w:r w:rsidRPr="004D262A">
        <w:rPr>
          <w:rFonts w:ascii="Arial" w:hAnsi="Arial" w:cs="Arial"/>
        </w:rPr>
        <w:t xml:space="preserve">. England.nhs.uk. Available at: </w:t>
      </w:r>
      <w:hyperlink r:id="rId12" w:history="1">
        <w:r w:rsidRPr="004D262A">
          <w:rPr>
            <w:rStyle w:val="Hyperlink"/>
            <w:rFonts w:ascii="Arial" w:hAnsi="Arial" w:cs="Arial"/>
          </w:rPr>
          <w:t>https://www.england.nhs.uk/greenernhs/2022/05/why-nurses-are-vital-to-the-nhs-net-zero-goal-international-nurses-day-12-may-2022/</w:t>
        </w:r>
      </w:hyperlink>
      <w:r w:rsidRPr="004D262A">
        <w:rPr>
          <w:rFonts w:ascii="Arial" w:hAnsi="Arial" w:cs="Arial"/>
        </w:rPr>
        <w:t>.</w:t>
      </w:r>
      <w:r w:rsidRPr="0019625C">
        <w:rPr>
          <w:rFonts w:ascii="Arial" w:hAnsi="Arial" w:cs="Arial"/>
        </w:rPr>
        <w:t xml:space="preserve"> (Accessed on 12</w:t>
      </w:r>
      <w:r w:rsidRPr="0019625C">
        <w:rPr>
          <w:rFonts w:ascii="Arial" w:hAnsi="Arial" w:cs="Arial"/>
          <w:vertAlign w:val="superscript"/>
        </w:rPr>
        <w:t>th</w:t>
      </w:r>
      <w:r w:rsidRPr="0019625C">
        <w:rPr>
          <w:rFonts w:ascii="Arial" w:hAnsi="Arial" w:cs="Arial"/>
        </w:rPr>
        <w:t xml:space="preserve"> March 2026)</w:t>
      </w:r>
    </w:p>
    <w:p w14:paraId="7D562731" w14:textId="77777777" w:rsidR="0019625C" w:rsidRPr="0019625C" w:rsidRDefault="0019625C" w:rsidP="0019625C">
      <w:pPr>
        <w:spacing w:line="360" w:lineRule="auto"/>
        <w:rPr>
          <w:rFonts w:ascii="Arial" w:hAnsi="Arial" w:cs="Arial"/>
        </w:rPr>
      </w:pPr>
      <w:r w:rsidRPr="006617AA">
        <w:rPr>
          <w:rFonts w:ascii="Arial" w:hAnsi="Arial" w:cs="Arial"/>
        </w:rPr>
        <w:t>Gregory, J. (2024). </w:t>
      </w:r>
      <w:r w:rsidRPr="006617AA">
        <w:rPr>
          <w:rFonts w:ascii="Arial" w:hAnsi="Arial" w:cs="Arial"/>
          <w:i/>
          <w:iCs/>
        </w:rPr>
        <w:t>Understanding the Communication Skills That Support Nurses to Provide person-centred Care</w:t>
      </w:r>
      <w:r w:rsidRPr="006617AA">
        <w:rPr>
          <w:rFonts w:ascii="Arial" w:hAnsi="Arial" w:cs="Arial"/>
        </w:rPr>
        <w:t xml:space="preserve">. journals.rcni.com. Available at: </w:t>
      </w:r>
      <w:hyperlink r:id="rId13" w:history="1">
        <w:r w:rsidRPr="006617AA">
          <w:rPr>
            <w:rStyle w:val="Hyperlink"/>
            <w:rFonts w:ascii="Arial" w:hAnsi="Arial" w:cs="Arial"/>
          </w:rPr>
          <w:t>https://journals.rcni.com/nursing-standard/evidence-and-practice/understanding-the-communication-skills-that-support-nurses-to-provide-personcentred-care-ns.2024.e12132/abs</w:t>
        </w:r>
      </w:hyperlink>
      <w:r w:rsidRPr="006617AA">
        <w:rPr>
          <w:rFonts w:ascii="Arial" w:hAnsi="Arial" w:cs="Arial"/>
        </w:rPr>
        <w:t>.</w:t>
      </w:r>
      <w:r w:rsidRPr="0019625C">
        <w:rPr>
          <w:rFonts w:ascii="Arial" w:hAnsi="Arial" w:cs="Arial"/>
        </w:rPr>
        <w:t xml:space="preserve"> (Accessed on 16</w:t>
      </w:r>
      <w:r w:rsidRPr="0019625C">
        <w:rPr>
          <w:rFonts w:ascii="Arial" w:hAnsi="Arial" w:cs="Arial"/>
          <w:vertAlign w:val="superscript"/>
        </w:rPr>
        <w:t>th</w:t>
      </w:r>
      <w:r w:rsidRPr="0019625C">
        <w:rPr>
          <w:rFonts w:ascii="Arial" w:hAnsi="Arial" w:cs="Arial"/>
        </w:rPr>
        <w:t xml:space="preserve"> March 2026)</w:t>
      </w:r>
    </w:p>
    <w:p w14:paraId="6D2A90F0" w14:textId="77777777" w:rsidR="0019625C" w:rsidRPr="00F56F53" w:rsidRDefault="0019625C" w:rsidP="0019625C">
      <w:pPr>
        <w:spacing w:line="360" w:lineRule="auto"/>
        <w:rPr>
          <w:rFonts w:ascii="Arial" w:hAnsi="Arial" w:cs="Arial"/>
        </w:rPr>
      </w:pPr>
      <w:r w:rsidRPr="00F56F53">
        <w:rPr>
          <w:rFonts w:ascii="Arial" w:hAnsi="Arial" w:cs="Arial"/>
        </w:rPr>
        <w:t>Health Education England (2024). </w:t>
      </w:r>
      <w:r w:rsidRPr="00F56F53">
        <w:rPr>
          <w:rFonts w:ascii="Arial" w:hAnsi="Arial" w:cs="Arial"/>
          <w:i/>
          <w:iCs/>
        </w:rPr>
        <w:t>Personal and Professional Effectiveness - Strategies for Planning and Time Management | London</w:t>
      </w:r>
      <w:r w:rsidRPr="00F56F53">
        <w:rPr>
          <w:rFonts w:ascii="Arial" w:hAnsi="Arial" w:cs="Arial"/>
        </w:rPr>
        <w:t xml:space="preserve">. london.hee.nhs.uk. Available at: </w:t>
      </w:r>
      <w:hyperlink r:id="rId14" w:history="1">
        <w:r w:rsidRPr="00F56F53">
          <w:rPr>
            <w:rStyle w:val="Hyperlink"/>
            <w:rFonts w:ascii="Arial" w:hAnsi="Arial" w:cs="Arial"/>
          </w:rPr>
          <w:t>https://london.hee.nhs.uk/personal-and-professional-effectiveness-strategies-planning-and-time-management</w:t>
        </w:r>
      </w:hyperlink>
      <w:r w:rsidRPr="00F56F53">
        <w:rPr>
          <w:rFonts w:ascii="Arial" w:hAnsi="Arial" w:cs="Arial"/>
        </w:rPr>
        <w:t>.</w:t>
      </w:r>
      <w:r w:rsidRPr="0019625C">
        <w:rPr>
          <w:rFonts w:ascii="Arial" w:hAnsi="Arial" w:cs="Arial"/>
        </w:rPr>
        <w:t xml:space="preserve"> (Accessed on 21</w:t>
      </w:r>
      <w:r w:rsidRPr="0019625C">
        <w:rPr>
          <w:rFonts w:ascii="Arial" w:hAnsi="Arial" w:cs="Arial"/>
          <w:vertAlign w:val="superscript"/>
        </w:rPr>
        <w:t>st</w:t>
      </w:r>
      <w:r w:rsidRPr="0019625C">
        <w:rPr>
          <w:rFonts w:ascii="Arial" w:hAnsi="Arial" w:cs="Arial"/>
        </w:rPr>
        <w:t xml:space="preserve"> March 2026)</w:t>
      </w:r>
    </w:p>
    <w:p w14:paraId="1507370F" w14:textId="77777777" w:rsidR="0019625C" w:rsidRPr="0019625C" w:rsidRDefault="0019625C" w:rsidP="0019625C">
      <w:pPr>
        <w:spacing w:line="360" w:lineRule="auto"/>
        <w:rPr>
          <w:rFonts w:ascii="Arial" w:hAnsi="Arial" w:cs="Arial"/>
        </w:rPr>
      </w:pPr>
      <w:r w:rsidRPr="004D262A">
        <w:rPr>
          <w:rFonts w:ascii="Arial" w:hAnsi="Arial" w:cs="Arial"/>
        </w:rPr>
        <w:t>Karimi, H. and Alavi, N.M. (2015). Florence Nightingale: The mother of nursing. </w:t>
      </w:r>
      <w:r w:rsidRPr="004D262A">
        <w:rPr>
          <w:rFonts w:ascii="Arial" w:hAnsi="Arial" w:cs="Arial"/>
          <w:i/>
          <w:iCs/>
        </w:rPr>
        <w:t xml:space="preserve">Nursing and Midwifery </w:t>
      </w:r>
      <w:proofErr w:type="gramStart"/>
      <w:r w:rsidRPr="004D262A">
        <w:rPr>
          <w:rFonts w:ascii="Arial" w:hAnsi="Arial" w:cs="Arial"/>
          <w:i/>
          <w:iCs/>
        </w:rPr>
        <w:t>Studies</w:t>
      </w:r>
      <w:r w:rsidRPr="004D262A">
        <w:rPr>
          <w:rFonts w:ascii="Arial" w:hAnsi="Arial" w:cs="Arial"/>
        </w:rPr>
        <w:t>,  4</w:t>
      </w:r>
      <w:proofErr w:type="gramEnd"/>
      <w:r w:rsidRPr="004D262A">
        <w:rPr>
          <w:rFonts w:ascii="Arial" w:hAnsi="Arial" w:cs="Arial"/>
        </w:rPr>
        <w:t xml:space="preserve">(2). </w:t>
      </w:r>
      <w:proofErr w:type="spellStart"/>
      <w:proofErr w:type="gramStart"/>
      <w:r w:rsidRPr="004D262A">
        <w:rPr>
          <w:rFonts w:ascii="Arial" w:hAnsi="Arial" w:cs="Arial"/>
        </w:rPr>
        <w:t>doi:https</w:t>
      </w:r>
      <w:proofErr w:type="spellEnd"/>
      <w:r w:rsidRPr="004D262A">
        <w:rPr>
          <w:rFonts w:ascii="Arial" w:hAnsi="Arial" w:cs="Arial"/>
        </w:rPr>
        <w:t>://doi.org/10.17795/nmsjournal29475</w:t>
      </w:r>
      <w:proofErr w:type="gramEnd"/>
      <w:r w:rsidRPr="004D262A">
        <w:rPr>
          <w:rFonts w:ascii="Arial" w:hAnsi="Arial" w:cs="Arial"/>
        </w:rPr>
        <w:t>.</w:t>
      </w:r>
      <w:r w:rsidRPr="0019625C">
        <w:rPr>
          <w:rFonts w:ascii="Arial" w:hAnsi="Arial" w:cs="Arial"/>
        </w:rPr>
        <w:t xml:space="preserve"> (Accessed on 12</w:t>
      </w:r>
      <w:r w:rsidRPr="0019625C">
        <w:rPr>
          <w:rFonts w:ascii="Arial" w:hAnsi="Arial" w:cs="Arial"/>
          <w:vertAlign w:val="superscript"/>
        </w:rPr>
        <w:t>th</w:t>
      </w:r>
      <w:r w:rsidRPr="0019625C">
        <w:rPr>
          <w:rFonts w:ascii="Arial" w:hAnsi="Arial" w:cs="Arial"/>
        </w:rPr>
        <w:t xml:space="preserve"> March 2026)</w:t>
      </w:r>
    </w:p>
    <w:p w14:paraId="50D7F544" w14:textId="77777777" w:rsidR="0019625C" w:rsidRPr="0019625C" w:rsidRDefault="0019625C" w:rsidP="0019625C">
      <w:pPr>
        <w:spacing w:line="360" w:lineRule="auto"/>
        <w:rPr>
          <w:rFonts w:ascii="Arial" w:hAnsi="Arial" w:cs="Arial"/>
        </w:rPr>
      </w:pPr>
      <w:r w:rsidRPr="003A5DAD">
        <w:rPr>
          <w:rFonts w:ascii="Arial" w:hAnsi="Arial" w:cs="Arial"/>
        </w:rPr>
        <w:t>National Careers Service (2019). </w:t>
      </w:r>
      <w:r w:rsidRPr="003A5DAD">
        <w:rPr>
          <w:rFonts w:ascii="Arial" w:hAnsi="Arial" w:cs="Arial"/>
          <w:i/>
          <w:iCs/>
        </w:rPr>
        <w:t>Nurse | Explore careers</w:t>
      </w:r>
      <w:r w:rsidRPr="003A5DAD">
        <w:rPr>
          <w:rFonts w:ascii="Arial" w:hAnsi="Arial" w:cs="Arial"/>
        </w:rPr>
        <w:t xml:space="preserve">. Service.gov.uk. Available at: </w:t>
      </w:r>
      <w:hyperlink r:id="rId15" w:history="1">
        <w:r w:rsidRPr="003A5DAD">
          <w:rPr>
            <w:rStyle w:val="Hyperlink"/>
            <w:rFonts w:ascii="Arial" w:hAnsi="Arial" w:cs="Arial"/>
          </w:rPr>
          <w:t>https://nationalcareers.service.gov.uk/job-profiles/nurse</w:t>
        </w:r>
      </w:hyperlink>
      <w:r w:rsidRPr="003A5DAD">
        <w:rPr>
          <w:rFonts w:ascii="Arial" w:hAnsi="Arial" w:cs="Arial"/>
        </w:rPr>
        <w:t>.</w:t>
      </w:r>
      <w:r w:rsidRPr="0019625C">
        <w:rPr>
          <w:rFonts w:ascii="Arial" w:hAnsi="Arial" w:cs="Arial"/>
        </w:rPr>
        <w:t xml:space="preserve"> (Accessed on 15</w:t>
      </w:r>
      <w:r w:rsidRPr="0019625C">
        <w:rPr>
          <w:rFonts w:ascii="Arial" w:hAnsi="Arial" w:cs="Arial"/>
          <w:vertAlign w:val="superscript"/>
        </w:rPr>
        <w:t>th</w:t>
      </w:r>
      <w:r w:rsidRPr="0019625C">
        <w:rPr>
          <w:rFonts w:ascii="Arial" w:hAnsi="Arial" w:cs="Arial"/>
        </w:rPr>
        <w:t xml:space="preserve"> February 2026)</w:t>
      </w:r>
    </w:p>
    <w:p w14:paraId="07E92219" w14:textId="77777777" w:rsidR="0019625C" w:rsidRPr="0019625C" w:rsidRDefault="0019625C" w:rsidP="0019625C">
      <w:pPr>
        <w:spacing w:line="360" w:lineRule="auto"/>
        <w:rPr>
          <w:rFonts w:ascii="Arial" w:hAnsi="Arial" w:cs="Arial"/>
        </w:rPr>
      </w:pPr>
      <w:r w:rsidRPr="006617AA">
        <w:rPr>
          <w:rFonts w:ascii="Arial" w:hAnsi="Arial" w:cs="Arial"/>
        </w:rPr>
        <w:t>NHS Employers (2025). </w:t>
      </w:r>
      <w:r w:rsidRPr="006617AA">
        <w:rPr>
          <w:rFonts w:ascii="Arial" w:hAnsi="Arial" w:cs="Arial"/>
          <w:i/>
          <w:iCs/>
        </w:rPr>
        <w:t>Beating burnout in the NHS | NHS Employers</w:t>
      </w:r>
      <w:r w:rsidRPr="006617AA">
        <w:rPr>
          <w:rFonts w:ascii="Arial" w:hAnsi="Arial" w:cs="Arial"/>
        </w:rPr>
        <w:t xml:space="preserve">. www.nhsemployers.org. Available at: </w:t>
      </w:r>
      <w:hyperlink r:id="rId16" w:history="1">
        <w:r w:rsidRPr="006617AA">
          <w:rPr>
            <w:rStyle w:val="Hyperlink"/>
            <w:rFonts w:ascii="Arial" w:hAnsi="Arial" w:cs="Arial"/>
          </w:rPr>
          <w:t>https://www.nhsemployers.org/articles/beating-burnout-nhs</w:t>
        </w:r>
      </w:hyperlink>
      <w:r w:rsidRPr="006617AA">
        <w:rPr>
          <w:rFonts w:ascii="Arial" w:hAnsi="Arial" w:cs="Arial"/>
        </w:rPr>
        <w:t>.</w:t>
      </w:r>
      <w:r w:rsidRPr="0019625C">
        <w:rPr>
          <w:rFonts w:ascii="Arial" w:hAnsi="Arial" w:cs="Arial"/>
        </w:rPr>
        <w:t xml:space="preserve"> (Accessed on 18</w:t>
      </w:r>
      <w:r w:rsidRPr="0019625C">
        <w:rPr>
          <w:rFonts w:ascii="Arial" w:hAnsi="Arial" w:cs="Arial"/>
          <w:vertAlign w:val="superscript"/>
        </w:rPr>
        <w:t>th</w:t>
      </w:r>
      <w:r w:rsidRPr="0019625C">
        <w:rPr>
          <w:rFonts w:ascii="Arial" w:hAnsi="Arial" w:cs="Arial"/>
        </w:rPr>
        <w:t xml:space="preserve"> March 2026).</w:t>
      </w:r>
    </w:p>
    <w:p w14:paraId="15CDDE3E" w14:textId="77777777" w:rsidR="0019625C" w:rsidRPr="0019625C" w:rsidRDefault="0019625C" w:rsidP="0019625C">
      <w:pPr>
        <w:spacing w:line="360" w:lineRule="auto"/>
        <w:rPr>
          <w:rFonts w:ascii="Arial" w:hAnsi="Arial" w:cs="Arial"/>
        </w:rPr>
      </w:pPr>
      <w:r w:rsidRPr="00F56F53">
        <w:rPr>
          <w:rFonts w:ascii="Arial" w:hAnsi="Arial" w:cs="Arial"/>
        </w:rPr>
        <w:t>NHS Employers. (2024). </w:t>
      </w:r>
      <w:r w:rsidRPr="00F56F53">
        <w:rPr>
          <w:rFonts w:ascii="Arial" w:hAnsi="Arial" w:cs="Arial"/>
          <w:i/>
          <w:iCs/>
        </w:rPr>
        <w:t>Self-reflection toolkit</w:t>
      </w:r>
      <w:r w:rsidRPr="00F56F53">
        <w:rPr>
          <w:rFonts w:ascii="Arial" w:hAnsi="Arial" w:cs="Arial"/>
        </w:rPr>
        <w:t xml:space="preserve">.  Available at: </w:t>
      </w:r>
      <w:hyperlink r:id="rId17" w:history="1">
        <w:r w:rsidRPr="00F56F53">
          <w:rPr>
            <w:rStyle w:val="Hyperlink"/>
            <w:rFonts w:ascii="Arial" w:hAnsi="Arial" w:cs="Arial"/>
          </w:rPr>
          <w:t>https://www.nhsemployers.org/publications/self-reflection-toolkit</w:t>
        </w:r>
      </w:hyperlink>
      <w:r w:rsidRPr="00F56F53">
        <w:rPr>
          <w:rFonts w:ascii="Arial" w:hAnsi="Arial" w:cs="Arial"/>
        </w:rPr>
        <w:t>.</w:t>
      </w:r>
      <w:r w:rsidRPr="0019625C">
        <w:rPr>
          <w:rFonts w:ascii="Arial" w:hAnsi="Arial" w:cs="Arial"/>
        </w:rPr>
        <w:t xml:space="preserve"> (Accessed on 20</w:t>
      </w:r>
      <w:r w:rsidRPr="0019625C">
        <w:rPr>
          <w:rFonts w:ascii="Arial" w:hAnsi="Arial" w:cs="Arial"/>
          <w:vertAlign w:val="superscript"/>
        </w:rPr>
        <w:t>th</w:t>
      </w:r>
      <w:r w:rsidRPr="0019625C">
        <w:rPr>
          <w:rFonts w:ascii="Arial" w:hAnsi="Arial" w:cs="Arial"/>
        </w:rPr>
        <w:t xml:space="preserve"> March 2026)</w:t>
      </w:r>
    </w:p>
    <w:p w14:paraId="15D3BD1A" w14:textId="77777777" w:rsidR="0019625C" w:rsidRPr="0019625C" w:rsidRDefault="0019625C" w:rsidP="0019625C">
      <w:pPr>
        <w:spacing w:line="360" w:lineRule="auto"/>
        <w:rPr>
          <w:rFonts w:ascii="Arial" w:hAnsi="Arial" w:cs="Arial"/>
        </w:rPr>
      </w:pPr>
      <w:r w:rsidRPr="006617AA">
        <w:rPr>
          <w:rFonts w:ascii="Arial" w:hAnsi="Arial" w:cs="Arial"/>
        </w:rPr>
        <w:t>NHS England (2025). </w:t>
      </w:r>
      <w:r w:rsidRPr="006617AA">
        <w:rPr>
          <w:rFonts w:ascii="Arial" w:hAnsi="Arial" w:cs="Arial"/>
          <w:i/>
          <w:iCs/>
        </w:rPr>
        <w:t>Improving Patient Safety Culture – a Practical Guide</w:t>
      </w:r>
      <w:r w:rsidRPr="006617AA">
        <w:rPr>
          <w:rFonts w:ascii="Arial" w:hAnsi="Arial" w:cs="Arial"/>
        </w:rPr>
        <w:t xml:space="preserve">. NHS England. Available at: </w:t>
      </w:r>
      <w:hyperlink r:id="rId18" w:history="1">
        <w:r w:rsidRPr="006617AA">
          <w:rPr>
            <w:rStyle w:val="Hyperlink"/>
            <w:rFonts w:ascii="Arial" w:hAnsi="Arial" w:cs="Arial"/>
          </w:rPr>
          <w:t>https://www.england.nhs.uk/long-read/improving-patient-safety-culture-a-practical-guide/</w:t>
        </w:r>
      </w:hyperlink>
      <w:r w:rsidRPr="006617AA">
        <w:rPr>
          <w:rFonts w:ascii="Arial" w:hAnsi="Arial" w:cs="Arial"/>
        </w:rPr>
        <w:t>.</w:t>
      </w:r>
      <w:r w:rsidRPr="0019625C">
        <w:rPr>
          <w:rFonts w:ascii="Arial" w:hAnsi="Arial" w:cs="Arial"/>
        </w:rPr>
        <w:t xml:space="preserve"> (Accessed on 18</w:t>
      </w:r>
      <w:r w:rsidRPr="0019625C">
        <w:rPr>
          <w:rFonts w:ascii="Arial" w:hAnsi="Arial" w:cs="Arial"/>
          <w:vertAlign w:val="superscript"/>
        </w:rPr>
        <w:t>th</w:t>
      </w:r>
      <w:r w:rsidRPr="0019625C">
        <w:rPr>
          <w:rFonts w:ascii="Arial" w:hAnsi="Arial" w:cs="Arial"/>
        </w:rPr>
        <w:t xml:space="preserve"> March 2026)</w:t>
      </w:r>
    </w:p>
    <w:p w14:paraId="770A5A58" w14:textId="77777777" w:rsidR="0019625C" w:rsidRPr="0019625C" w:rsidRDefault="0019625C" w:rsidP="0019625C">
      <w:pPr>
        <w:spacing w:line="360" w:lineRule="auto"/>
        <w:rPr>
          <w:rFonts w:ascii="Arial" w:hAnsi="Arial" w:cs="Arial"/>
        </w:rPr>
      </w:pPr>
      <w:r w:rsidRPr="004D262A">
        <w:rPr>
          <w:rFonts w:ascii="Arial" w:hAnsi="Arial" w:cs="Arial"/>
        </w:rPr>
        <w:t>Nightingale, F. (2020). </w:t>
      </w:r>
      <w:r w:rsidRPr="004D262A">
        <w:rPr>
          <w:rFonts w:ascii="Arial" w:hAnsi="Arial" w:cs="Arial"/>
          <w:i/>
          <w:iCs/>
        </w:rPr>
        <w:t>Notes On Hospitals.</w:t>
      </w:r>
      <w:r w:rsidRPr="004D262A">
        <w:rPr>
          <w:rFonts w:ascii="Arial" w:hAnsi="Arial" w:cs="Arial"/>
        </w:rPr>
        <w:t> S.L.: Rydon Publishing.</w:t>
      </w:r>
    </w:p>
    <w:p w14:paraId="6338E23F" w14:textId="77777777" w:rsidR="0019625C" w:rsidRPr="0019625C" w:rsidRDefault="0019625C" w:rsidP="0019625C">
      <w:pPr>
        <w:spacing w:line="360" w:lineRule="auto"/>
        <w:rPr>
          <w:rFonts w:ascii="Arial" w:hAnsi="Arial" w:cs="Arial"/>
        </w:rPr>
      </w:pPr>
      <w:r w:rsidRPr="00AA455A">
        <w:rPr>
          <w:rFonts w:ascii="Arial" w:hAnsi="Arial" w:cs="Arial"/>
        </w:rPr>
        <w:t>Nursing and Midwifery Council (2018). </w:t>
      </w:r>
      <w:r w:rsidRPr="00AA455A">
        <w:rPr>
          <w:rFonts w:ascii="Arial" w:hAnsi="Arial" w:cs="Arial"/>
          <w:i/>
          <w:iCs/>
        </w:rPr>
        <w:t>The Code</w:t>
      </w:r>
      <w:r w:rsidRPr="00AA455A">
        <w:rPr>
          <w:rFonts w:ascii="Arial" w:hAnsi="Arial" w:cs="Arial"/>
        </w:rPr>
        <w:t xml:space="preserve">. Nursing and Midwifery Council. Available at: </w:t>
      </w:r>
      <w:hyperlink r:id="rId19" w:history="1">
        <w:r w:rsidRPr="00AA455A">
          <w:rPr>
            <w:rStyle w:val="Hyperlink"/>
            <w:rFonts w:ascii="Arial" w:hAnsi="Arial" w:cs="Arial"/>
          </w:rPr>
          <w:t>https://www.nmc.org.uk/standards/code/read-the-code-online/</w:t>
        </w:r>
      </w:hyperlink>
      <w:r w:rsidRPr="00AA455A">
        <w:rPr>
          <w:rFonts w:ascii="Arial" w:hAnsi="Arial" w:cs="Arial"/>
        </w:rPr>
        <w:t>.</w:t>
      </w:r>
      <w:r w:rsidRPr="0019625C">
        <w:rPr>
          <w:rFonts w:ascii="Arial" w:hAnsi="Arial" w:cs="Arial"/>
        </w:rPr>
        <w:t xml:space="preserve"> (Accessed on 14</w:t>
      </w:r>
      <w:r w:rsidRPr="0019625C">
        <w:rPr>
          <w:rFonts w:ascii="Arial" w:hAnsi="Arial" w:cs="Arial"/>
          <w:vertAlign w:val="superscript"/>
        </w:rPr>
        <w:t>th</w:t>
      </w:r>
      <w:r w:rsidRPr="0019625C">
        <w:rPr>
          <w:rFonts w:ascii="Arial" w:hAnsi="Arial" w:cs="Arial"/>
        </w:rPr>
        <w:t xml:space="preserve"> March 2026)</w:t>
      </w:r>
    </w:p>
    <w:p w14:paraId="184C6388" w14:textId="77777777" w:rsidR="0019625C" w:rsidRPr="0019625C" w:rsidRDefault="0019625C" w:rsidP="0019625C">
      <w:pPr>
        <w:spacing w:line="360" w:lineRule="auto"/>
        <w:rPr>
          <w:rFonts w:ascii="Arial" w:hAnsi="Arial" w:cs="Arial"/>
        </w:rPr>
      </w:pPr>
      <w:r w:rsidRPr="009F00E2">
        <w:rPr>
          <w:rFonts w:ascii="Arial" w:hAnsi="Arial" w:cs="Arial"/>
        </w:rPr>
        <w:t>Park, L.J. (2020). </w:t>
      </w:r>
      <w:r w:rsidRPr="009F00E2">
        <w:rPr>
          <w:rFonts w:ascii="Arial" w:hAnsi="Arial" w:cs="Arial"/>
          <w:i/>
          <w:iCs/>
        </w:rPr>
        <w:t>Using the SBAR Handover Tool</w:t>
      </w:r>
      <w:r w:rsidRPr="009F00E2">
        <w:rPr>
          <w:rFonts w:ascii="Arial" w:hAnsi="Arial" w:cs="Arial"/>
        </w:rPr>
        <w:t xml:space="preserve">.  British Journal of Nursing. Available at: </w:t>
      </w:r>
      <w:hyperlink r:id="rId20" w:history="1">
        <w:r w:rsidRPr="009F00E2">
          <w:rPr>
            <w:rStyle w:val="Hyperlink"/>
            <w:rFonts w:ascii="Arial" w:hAnsi="Arial" w:cs="Arial"/>
          </w:rPr>
          <w:t>https://www.britishjournalofnursing.com/content/clinical/using-the-sbar-handover-tool</w:t>
        </w:r>
      </w:hyperlink>
      <w:r w:rsidRPr="009F00E2">
        <w:rPr>
          <w:rFonts w:ascii="Arial" w:hAnsi="Arial" w:cs="Arial"/>
        </w:rPr>
        <w:t>.</w:t>
      </w:r>
      <w:r w:rsidRPr="0019625C">
        <w:rPr>
          <w:rFonts w:ascii="Arial" w:hAnsi="Arial" w:cs="Arial"/>
        </w:rPr>
        <w:t xml:space="preserve"> (Accessed on 20</w:t>
      </w:r>
      <w:r w:rsidRPr="0019625C">
        <w:rPr>
          <w:rFonts w:ascii="Arial" w:hAnsi="Arial" w:cs="Arial"/>
          <w:vertAlign w:val="superscript"/>
        </w:rPr>
        <w:t>th</w:t>
      </w:r>
      <w:r w:rsidRPr="0019625C">
        <w:rPr>
          <w:rFonts w:ascii="Arial" w:hAnsi="Arial" w:cs="Arial"/>
        </w:rPr>
        <w:t xml:space="preserve"> March 2026).</w:t>
      </w:r>
    </w:p>
    <w:p w14:paraId="0D74F741" w14:textId="77777777" w:rsidR="0019625C" w:rsidRPr="0019625C" w:rsidRDefault="0019625C" w:rsidP="0019625C"/>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796B2" w14:textId="77777777" w:rsidR="00BC49F9" w:rsidRDefault="00BC49F9" w:rsidP="003C7C97">
      <w:pPr>
        <w:spacing w:after="0" w:line="240" w:lineRule="auto"/>
      </w:pPr>
      <w:r>
        <w:separator/>
      </w:r>
    </w:p>
  </w:endnote>
  <w:endnote w:type="continuationSeparator" w:id="0">
    <w:p w14:paraId="49AB7A76" w14:textId="77777777" w:rsidR="00BC49F9" w:rsidRDefault="00BC49F9"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0C4F9" w14:textId="77777777" w:rsidR="00BC49F9" w:rsidRDefault="00BC49F9" w:rsidP="003C7C97">
      <w:pPr>
        <w:spacing w:after="0" w:line="240" w:lineRule="auto"/>
      </w:pPr>
      <w:r>
        <w:separator/>
      </w:r>
    </w:p>
  </w:footnote>
  <w:footnote w:type="continuationSeparator" w:id="0">
    <w:p w14:paraId="1F08ED64" w14:textId="77777777" w:rsidR="00BC49F9" w:rsidRDefault="00BC49F9"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9B72EA"/>
    <w:multiLevelType w:val="multilevel"/>
    <w:tmpl w:val="9D149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834D8A"/>
    <w:multiLevelType w:val="hybridMultilevel"/>
    <w:tmpl w:val="F9A847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2155C9"/>
    <w:multiLevelType w:val="hybridMultilevel"/>
    <w:tmpl w:val="9042A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462C3D"/>
    <w:multiLevelType w:val="hybridMultilevel"/>
    <w:tmpl w:val="B64C1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9"/>
  </w:num>
  <w:num w:numId="2" w16cid:durableId="351032333">
    <w:abstractNumId w:val="1"/>
  </w:num>
  <w:num w:numId="3" w16cid:durableId="1067413603">
    <w:abstractNumId w:val="12"/>
  </w:num>
  <w:num w:numId="4" w16cid:durableId="931426930">
    <w:abstractNumId w:val="22"/>
  </w:num>
  <w:num w:numId="5" w16cid:durableId="1422484198">
    <w:abstractNumId w:val="19"/>
  </w:num>
  <w:num w:numId="6" w16cid:durableId="552929862">
    <w:abstractNumId w:val="20"/>
  </w:num>
  <w:num w:numId="7" w16cid:durableId="587203086">
    <w:abstractNumId w:val="23"/>
  </w:num>
  <w:num w:numId="8" w16cid:durableId="389156196">
    <w:abstractNumId w:val="16"/>
  </w:num>
  <w:num w:numId="9" w16cid:durableId="1393503788">
    <w:abstractNumId w:val="6"/>
  </w:num>
  <w:num w:numId="10" w16cid:durableId="1579359955">
    <w:abstractNumId w:val="14"/>
  </w:num>
  <w:num w:numId="11" w16cid:durableId="806699681">
    <w:abstractNumId w:val="15"/>
  </w:num>
  <w:num w:numId="12" w16cid:durableId="1314750107">
    <w:abstractNumId w:val="13"/>
  </w:num>
  <w:num w:numId="13" w16cid:durableId="1766919701">
    <w:abstractNumId w:val="18"/>
  </w:num>
  <w:num w:numId="14" w16cid:durableId="1957908719">
    <w:abstractNumId w:val="11"/>
  </w:num>
  <w:num w:numId="15" w16cid:durableId="1132019979">
    <w:abstractNumId w:val="4"/>
  </w:num>
  <w:num w:numId="16" w16cid:durableId="1457524365">
    <w:abstractNumId w:val="8"/>
  </w:num>
  <w:num w:numId="17" w16cid:durableId="1386294306">
    <w:abstractNumId w:val="24"/>
  </w:num>
  <w:num w:numId="18" w16cid:durableId="1838374920">
    <w:abstractNumId w:val="21"/>
  </w:num>
  <w:num w:numId="19" w16cid:durableId="1827044992">
    <w:abstractNumId w:val="10"/>
  </w:num>
  <w:num w:numId="20" w16cid:durableId="895820667">
    <w:abstractNumId w:val="17"/>
  </w:num>
  <w:num w:numId="21" w16cid:durableId="817497522">
    <w:abstractNumId w:val="25"/>
  </w:num>
  <w:num w:numId="22" w16cid:durableId="725690465">
    <w:abstractNumId w:val="0"/>
  </w:num>
  <w:num w:numId="23" w16cid:durableId="803618736">
    <w:abstractNumId w:val="5"/>
  </w:num>
  <w:num w:numId="24" w16cid:durableId="1601139077">
    <w:abstractNumId w:val="2"/>
  </w:num>
  <w:num w:numId="25" w16cid:durableId="1371568886">
    <w:abstractNumId w:val="3"/>
  </w:num>
  <w:num w:numId="26" w16cid:durableId="7917055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0CF6"/>
    <w:rsid w:val="000D41DC"/>
    <w:rsid w:val="00125D37"/>
    <w:rsid w:val="00127C1A"/>
    <w:rsid w:val="00150D81"/>
    <w:rsid w:val="00166CEB"/>
    <w:rsid w:val="00183CB9"/>
    <w:rsid w:val="00184A9A"/>
    <w:rsid w:val="001947DF"/>
    <w:rsid w:val="0019625C"/>
    <w:rsid w:val="001B22BB"/>
    <w:rsid w:val="001B619C"/>
    <w:rsid w:val="001D1D3C"/>
    <w:rsid w:val="001D3E57"/>
    <w:rsid w:val="00214362"/>
    <w:rsid w:val="002205D4"/>
    <w:rsid w:val="00222C3A"/>
    <w:rsid w:val="00226D31"/>
    <w:rsid w:val="00236401"/>
    <w:rsid w:val="002370CE"/>
    <w:rsid w:val="00242974"/>
    <w:rsid w:val="00257D26"/>
    <w:rsid w:val="00276E8D"/>
    <w:rsid w:val="002976D4"/>
    <w:rsid w:val="002A5577"/>
    <w:rsid w:val="002A6666"/>
    <w:rsid w:val="002B4AA4"/>
    <w:rsid w:val="002E71BA"/>
    <w:rsid w:val="002F5066"/>
    <w:rsid w:val="003003FD"/>
    <w:rsid w:val="00310245"/>
    <w:rsid w:val="00316C95"/>
    <w:rsid w:val="003458DB"/>
    <w:rsid w:val="003523D3"/>
    <w:rsid w:val="00364C35"/>
    <w:rsid w:val="00392C26"/>
    <w:rsid w:val="00396F60"/>
    <w:rsid w:val="003A51D6"/>
    <w:rsid w:val="003B125E"/>
    <w:rsid w:val="003B2A5E"/>
    <w:rsid w:val="003C7C97"/>
    <w:rsid w:val="00406B8D"/>
    <w:rsid w:val="00410068"/>
    <w:rsid w:val="0041618E"/>
    <w:rsid w:val="0042295C"/>
    <w:rsid w:val="00426EEC"/>
    <w:rsid w:val="004466C3"/>
    <w:rsid w:val="004552CE"/>
    <w:rsid w:val="00455918"/>
    <w:rsid w:val="00481FF7"/>
    <w:rsid w:val="004A506D"/>
    <w:rsid w:val="004B2988"/>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B0F6D"/>
    <w:rsid w:val="007C62C3"/>
    <w:rsid w:val="007D25AA"/>
    <w:rsid w:val="007F0873"/>
    <w:rsid w:val="00805726"/>
    <w:rsid w:val="00815117"/>
    <w:rsid w:val="00835740"/>
    <w:rsid w:val="008520F8"/>
    <w:rsid w:val="00855F34"/>
    <w:rsid w:val="008826B6"/>
    <w:rsid w:val="008B0B22"/>
    <w:rsid w:val="008C58B0"/>
    <w:rsid w:val="008C591B"/>
    <w:rsid w:val="008C6182"/>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42F88"/>
    <w:rsid w:val="00B81790"/>
    <w:rsid w:val="00B81BBC"/>
    <w:rsid w:val="00BC49F9"/>
    <w:rsid w:val="00BD03D5"/>
    <w:rsid w:val="00C3215E"/>
    <w:rsid w:val="00C45272"/>
    <w:rsid w:val="00C47770"/>
    <w:rsid w:val="00C75856"/>
    <w:rsid w:val="00C85A7C"/>
    <w:rsid w:val="00C95214"/>
    <w:rsid w:val="00CC1FF7"/>
    <w:rsid w:val="00CC3F59"/>
    <w:rsid w:val="00CD4774"/>
    <w:rsid w:val="00D10AAF"/>
    <w:rsid w:val="00D27540"/>
    <w:rsid w:val="00D320BE"/>
    <w:rsid w:val="00D4006B"/>
    <w:rsid w:val="00D40D7A"/>
    <w:rsid w:val="00D41C7E"/>
    <w:rsid w:val="00D64A0D"/>
    <w:rsid w:val="00D750B4"/>
    <w:rsid w:val="00D77484"/>
    <w:rsid w:val="00D81C18"/>
    <w:rsid w:val="00D8461A"/>
    <w:rsid w:val="00D95CAF"/>
    <w:rsid w:val="00DB60B6"/>
    <w:rsid w:val="00DC1CC6"/>
    <w:rsid w:val="00E067A8"/>
    <w:rsid w:val="00E067C5"/>
    <w:rsid w:val="00E13924"/>
    <w:rsid w:val="00E15FD5"/>
    <w:rsid w:val="00E1725A"/>
    <w:rsid w:val="00E33758"/>
    <w:rsid w:val="00E33EEE"/>
    <w:rsid w:val="00E53E5E"/>
    <w:rsid w:val="00E64325"/>
    <w:rsid w:val="00E673C5"/>
    <w:rsid w:val="00E67967"/>
    <w:rsid w:val="00E82723"/>
    <w:rsid w:val="00EA29A5"/>
    <w:rsid w:val="00EB2920"/>
    <w:rsid w:val="00EC107C"/>
    <w:rsid w:val="00EC7EBE"/>
    <w:rsid w:val="00EC7FD2"/>
    <w:rsid w:val="00ED5964"/>
    <w:rsid w:val="00F1720B"/>
    <w:rsid w:val="00F36ADC"/>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journals.rcni.com/nursing-standard/evidence-and-practice/understanding-the-communication-skills-that-support-nurses-to-provide-personcentred-care-ns.2024.e12132/abs" TargetMode="External"/><Relationship Id="rId18" Type="http://schemas.openxmlformats.org/officeDocument/2006/relationships/hyperlink" Target="https://www.england.nhs.uk/long-read/improving-patient-safety-culture-a-practical-guid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england.nhs.uk/greenernhs/2022/05/why-nurses-are-vital-to-the-nhs-net-zero-goal-international-nurses-day-12-may-2022/" TargetMode="External"/><Relationship Id="rId17" Type="http://schemas.openxmlformats.org/officeDocument/2006/relationships/hyperlink" Target="https://www.nhsemployers.org/publications/self-reflection-toolkit" TargetMode="External"/><Relationship Id="rId2" Type="http://schemas.openxmlformats.org/officeDocument/2006/relationships/customXml" Target="../customXml/item2.xml"/><Relationship Id="rId16" Type="http://schemas.openxmlformats.org/officeDocument/2006/relationships/hyperlink" Target="https://www.nhsemployers.org/articles/beating-burnout-nhs" TargetMode="External"/><Relationship Id="rId20" Type="http://schemas.openxmlformats.org/officeDocument/2006/relationships/hyperlink" Target="https://www.britishjournalofnursing.com/content/clinical/using-the-sbar-handover-too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nationalcareers.service.gov.uk/job-profiles/nurse" TargetMode="External"/><Relationship Id="rId10" Type="http://schemas.openxmlformats.org/officeDocument/2006/relationships/endnotes" Target="endnotes.xml"/><Relationship Id="rId19" Type="http://schemas.openxmlformats.org/officeDocument/2006/relationships/hyperlink" Target="https://www.nmc.org.uk/standards/code/read-the-code-onlin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ondon.hee.nhs.uk/personal-and-professional-effectiveness-strategies-planning-and-time-manageme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865243bfb5ca83c3642a5ca4e56ccd11">
  <xsd:schema xmlns:xsd="http://www.w3.org/2001/XMLSchema" xmlns:xs="http://www.w3.org/2001/XMLSchema" xmlns:p="http://schemas.microsoft.com/office/2006/metadata/properties" xmlns:ns3="901b7179-a49d-4669-ab88-101a0e80079b" targetNamespace="http://schemas.microsoft.com/office/2006/metadata/properties" ma:root="true" ma:fieldsID="7d392b21dcd0aad9c9a25587cfe5ae3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30CAE8EA-D1A9-4FE7-B610-497068251A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A4D428-FF06-40E3-A161-5989DEB675DE}">
  <ds:schemaRefs>
    <ds:schemaRef ds:uri="http://schemas.microsoft.com/sharepoint/v3/contenttype/forms"/>
  </ds:schemaRefs>
</ds:datastoreItem>
</file>

<file path=customXml/itemProps4.xml><?xml version="1.0" encoding="utf-8"?>
<ds:datastoreItem xmlns:ds="http://schemas.openxmlformats.org/officeDocument/2006/customXml" ds:itemID="{03EEE65B-8690-4ED4-A6CB-095CE38A173B}">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1901</Words>
  <Characters>10840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Claire Mullin (2521413)</cp:lastModifiedBy>
  <cp:revision>2</cp:revision>
  <dcterms:created xsi:type="dcterms:W3CDTF">2026-03-27T07:23:00Z</dcterms:created>
  <dcterms:modified xsi:type="dcterms:W3CDTF">2026-03-27T07:23:00Z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0x01010028991669DF84244A81B93216713AC0FD</vt:lpwstr>
  </property>
</Properties>
</file>