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AD79A" w14:textId="28A568E1" w:rsidR="001133C4" w:rsidRPr="00BF5BFD" w:rsidRDefault="00A1021E" w:rsidP="001133C4">
      <w:pPr>
        <w:suppressAutoHyphens/>
        <w:autoSpaceDN w:val="0"/>
        <w:spacing w:after="0" w:line="240" w:lineRule="auto"/>
        <w:jc w:val="center"/>
        <w:textAlignment w:val="baseline"/>
        <w:rPr>
          <w:rFonts w:ascii="Calibri" w:eastAsia="Times New Roman" w:hAnsi="Calibri" w:cs="Calibri"/>
          <w:spacing w:val="-10"/>
          <w:kern w:val="3"/>
          <w:sz w:val="96"/>
          <w:szCs w:val="72"/>
          <w:lang w:eastAsia="en-GB"/>
        </w:rPr>
      </w:pPr>
      <w:bookmarkStart w:id="0" w:name="_Hlk128959863"/>
      <w:bookmarkEnd w:id="0"/>
      <w:r>
        <w:rPr>
          <w:rFonts w:ascii="Calibri" w:eastAsia="Times New Roman" w:hAnsi="Calibri" w:cs="Calibri"/>
          <w:spacing w:val="-10"/>
          <w:kern w:val="3"/>
          <w:sz w:val="96"/>
          <w:szCs w:val="72"/>
          <w:lang w:eastAsia="en-GB"/>
        </w:rPr>
        <w:t xml:space="preserve">Developing </w:t>
      </w:r>
      <w:r w:rsidR="00AB19D3">
        <w:rPr>
          <w:rFonts w:ascii="Calibri" w:eastAsia="Times New Roman" w:hAnsi="Calibri" w:cs="Calibri"/>
          <w:spacing w:val="-10"/>
          <w:kern w:val="3"/>
          <w:sz w:val="96"/>
          <w:szCs w:val="72"/>
          <w:lang w:eastAsia="en-GB"/>
        </w:rPr>
        <w:t xml:space="preserve">Innovation </w:t>
      </w:r>
      <w:r>
        <w:rPr>
          <w:rFonts w:ascii="Calibri" w:eastAsia="Times New Roman" w:hAnsi="Calibri" w:cs="Calibri"/>
          <w:spacing w:val="-10"/>
          <w:kern w:val="3"/>
          <w:sz w:val="96"/>
          <w:szCs w:val="72"/>
          <w:lang w:eastAsia="en-GB"/>
        </w:rPr>
        <w:t>and</w:t>
      </w:r>
      <w:r w:rsidR="0089722C">
        <w:rPr>
          <w:rFonts w:ascii="Calibri" w:eastAsia="Times New Roman" w:hAnsi="Calibri" w:cs="Calibri"/>
          <w:spacing w:val="-10"/>
          <w:kern w:val="3"/>
          <w:sz w:val="96"/>
          <w:szCs w:val="72"/>
          <w:lang w:eastAsia="en-GB"/>
        </w:rPr>
        <w:t xml:space="preserve"> </w:t>
      </w:r>
      <w:r w:rsidR="00AB19D3">
        <w:rPr>
          <w:rFonts w:ascii="Calibri" w:eastAsia="Times New Roman" w:hAnsi="Calibri" w:cs="Calibri"/>
          <w:spacing w:val="-10"/>
          <w:kern w:val="3"/>
          <w:sz w:val="96"/>
          <w:szCs w:val="72"/>
          <w:lang w:eastAsia="en-GB"/>
        </w:rPr>
        <w:t>Creati</w:t>
      </w:r>
      <w:r w:rsidR="0089722C">
        <w:rPr>
          <w:rFonts w:ascii="Calibri" w:eastAsia="Times New Roman" w:hAnsi="Calibri" w:cs="Calibri"/>
          <w:spacing w:val="-10"/>
          <w:kern w:val="3"/>
          <w:sz w:val="96"/>
          <w:szCs w:val="72"/>
          <w:lang w:eastAsia="en-GB"/>
        </w:rPr>
        <w:t>vity</w:t>
      </w:r>
      <w:r>
        <w:rPr>
          <w:rFonts w:ascii="Calibri" w:eastAsia="Times New Roman" w:hAnsi="Calibri" w:cs="Calibri"/>
          <w:spacing w:val="-10"/>
          <w:kern w:val="3"/>
          <w:sz w:val="96"/>
          <w:szCs w:val="72"/>
          <w:lang w:eastAsia="en-GB"/>
        </w:rPr>
        <w:t xml:space="preserve"> for Business Advantage</w:t>
      </w:r>
    </w:p>
    <w:p w14:paraId="271DE832" w14:textId="515292B8" w:rsidR="001133C4" w:rsidRPr="00BF5BFD" w:rsidRDefault="001133C4" w:rsidP="001133C4">
      <w:pPr>
        <w:suppressAutoHyphens/>
        <w:autoSpaceDN w:val="0"/>
        <w:spacing w:line="240" w:lineRule="auto"/>
        <w:jc w:val="center"/>
        <w:textAlignment w:val="baseline"/>
        <w:rPr>
          <w:rFonts w:ascii="Calibri" w:eastAsia="Calibri" w:hAnsi="Calibri" w:cs="Calibri"/>
          <w:sz w:val="36"/>
          <w:szCs w:val="36"/>
          <w:lang w:eastAsia="en-GB"/>
        </w:rPr>
      </w:pPr>
      <w:r w:rsidRPr="00BF5BFD">
        <w:rPr>
          <w:rFonts w:ascii="Calibri" w:eastAsia="Calibri" w:hAnsi="Calibri" w:cs="Calibri"/>
          <w:sz w:val="36"/>
          <w:szCs w:val="36"/>
          <w:lang w:eastAsia="en-GB"/>
        </w:rPr>
        <w:t>(BMS</w:t>
      </w:r>
      <w:r>
        <w:rPr>
          <w:rFonts w:ascii="Calibri" w:eastAsia="Calibri" w:hAnsi="Calibri" w:cs="Calibri"/>
          <w:sz w:val="36"/>
          <w:szCs w:val="36"/>
          <w:lang w:eastAsia="en-GB"/>
        </w:rPr>
        <w:t>W6105</w:t>
      </w:r>
      <w:r w:rsidRPr="00BF5BFD">
        <w:rPr>
          <w:rFonts w:ascii="Calibri" w:eastAsia="Calibri" w:hAnsi="Calibri" w:cs="Calibri"/>
          <w:sz w:val="36"/>
          <w:szCs w:val="36"/>
          <w:lang w:eastAsia="en-GB"/>
        </w:rPr>
        <w:t>_SWAN)</w:t>
      </w:r>
    </w:p>
    <w:p w14:paraId="41617F51" w14:textId="77777777" w:rsidR="001133C4" w:rsidRPr="00BF5BFD" w:rsidRDefault="001133C4" w:rsidP="001133C4">
      <w:pPr>
        <w:suppressAutoHyphens/>
        <w:autoSpaceDN w:val="0"/>
        <w:spacing w:line="240" w:lineRule="auto"/>
        <w:textAlignment w:val="baseline"/>
        <w:rPr>
          <w:rFonts w:ascii="Calibri" w:eastAsia="Calibri" w:hAnsi="Calibri" w:cs="Times New Roman"/>
        </w:rPr>
      </w:pPr>
      <w:r w:rsidRPr="00BF5BFD">
        <w:rPr>
          <w:rFonts w:ascii="Calibri" w:eastAsia="Calibri" w:hAnsi="Calibri" w:cs="Times New Roman"/>
          <w:noProof/>
        </w:rPr>
        <w:drawing>
          <wp:anchor distT="0" distB="0" distL="114300" distR="114300" simplePos="0" relativeHeight="251659264" behindDoc="0" locked="0" layoutInCell="1" allowOverlap="1" wp14:anchorId="5EFEB500" wp14:editId="6C729D89">
            <wp:simplePos x="0" y="0"/>
            <wp:positionH relativeFrom="margin">
              <wp:align>center</wp:align>
            </wp:positionH>
            <wp:positionV relativeFrom="paragraph">
              <wp:posOffset>194940</wp:posOffset>
            </wp:positionV>
            <wp:extent cx="3569973" cy="1428750"/>
            <wp:effectExtent l="0" t="0" r="0" b="0"/>
            <wp:wrapTight wrapText="bothSides">
              <wp:wrapPolygon edited="0">
                <wp:start x="0" y="0"/>
                <wp:lineTo x="0" y="21312"/>
                <wp:lineTo x="21439" y="21312"/>
                <wp:lineTo x="21439" y="0"/>
                <wp:lineTo x="0" y="0"/>
              </wp:wrapPolygon>
            </wp:wrapTight>
            <wp:docPr id="1"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3569973" cy="1428750"/>
                    </a:xfrm>
                    <a:prstGeom prst="rect">
                      <a:avLst/>
                    </a:prstGeom>
                    <a:noFill/>
                    <a:ln>
                      <a:noFill/>
                      <a:prstDash/>
                    </a:ln>
                  </pic:spPr>
                </pic:pic>
              </a:graphicData>
            </a:graphic>
          </wp:anchor>
        </w:drawing>
      </w:r>
    </w:p>
    <w:p w14:paraId="545E1879"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38DDAFD3"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2BAF11A3"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764467D6"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395083D7"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60DE95C3"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56243EB1"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r w:rsidRPr="00BF5BFD">
        <w:rPr>
          <w:rFonts w:ascii="Calibri" w:eastAsia="Calibri" w:hAnsi="Calibri" w:cs="Calibri"/>
          <w:sz w:val="36"/>
          <w:szCs w:val="36"/>
          <w:lang w:eastAsia="en-GB"/>
        </w:rPr>
        <w:t xml:space="preserve"> </w:t>
      </w:r>
    </w:p>
    <w:p w14:paraId="4785F8DF" w14:textId="782B0600"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r w:rsidRPr="00BF5BFD">
        <w:rPr>
          <w:rFonts w:ascii="Calibri" w:eastAsia="Calibri" w:hAnsi="Calibri" w:cs="Calibri"/>
          <w:sz w:val="36"/>
          <w:szCs w:val="36"/>
          <w:lang w:eastAsia="en-GB"/>
        </w:rPr>
        <w:t>Lecturer,</w:t>
      </w:r>
      <w:r>
        <w:rPr>
          <w:rFonts w:ascii="Calibri" w:eastAsia="Calibri" w:hAnsi="Calibri" w:cs="Calibri"/>
          <w:sz w:val="36"/>
          <w:szCs w:val="36"/>
          <w:lang w:eastAsia="en-GB"/>
        </w:rPr>
        <w:t xml:space="preserve"> </w:t>
      </w:r>
      <w:r w:rsidR="003F1334">
        <w:rPr>
          <w:rFonts w:ascii="Calibri" w:eastAsia="Calibri" w:hAnsi="Calibri" w:cs="Calibri"/>
          <w:sz w:val="36"/>
          <w:szCs w:val="36"/>
          <w:lang w:eastAsia="en-GB"/>
        </w:rPr>
        <w:t xml:space="preserve">Davina </w:t>
      </w:r>
      <w:r w:rsidR="002D6FCC">
        <w:rPr>
          <w:rFonts w:ascii="Calibri" w:eastAsia="Calibri" w:hAnsi="Calibri" w:cs="Calibri"/>
          <w:sz w:val="36"/>
          <w:szCs w:val="36"/>
          <w:lang w:eastAsia="en-GB"/>
        </w:rPr>
        <w:t xml:space="preserve">Wyn </w:t>
      </w:r>
      <w:r w:rsidR="003F1334">
        <w:rPr>
          <w:rFonts w:ascii="Calibri" w:eastAsia="Calibri" w:hAnsi="Calibri" w:cs="Calibri"/>
          <w:sz w:val="36"/>
          <w:szCs w:val="36"/>
          <w:lang w:eastAsia="en-GB"/>
        </w:rPr>
        <w:t>Evans</w:t>
      </w:r>
    </w:p>
    <w:p w14:paraId="79A9646A"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727E3BCD"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6FC92D11"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13D2E049"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1BF314C8"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57710257"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25739A99" w14:textId="13DDD0A3" w:rsidR="001133C4" w:rsidRDefault="001133C4" w:rsidP="001133C4">
      <w:pPr>
        <w:suppressAutoHyphens/>
        <w:autoSpaceDN w:val="0"/>
        <w:spacing w:line="240" w:lineRule="auto"/>
        <w:jc w:val="center"/>
        <w:textAlignment w:val="baseline"/>
        <w:rPr>
          <w:rFonts w:ascii="Calibri" w:eastAsia="Calibri" w:hAnsi="Calibri" w:cs="Calibri"/>
          <w:sz w:val="36"/>
          <w:szCs w:val="36"/>
          <w:lang w:eastAsia="en-GB"/>
        </w:rPr>
      </w:pPr>
      <w:r w:rsidRPr="00BF5BFD">
        <w:rPr>
          <w:rFonts w:ascii="Calibri" w:eastAsia="Calibri" w:hAnsi="Calibri" w:cs="Calibri"/>
          <w:sz w:val="36"/>
          <w:szCs w:val="36"/>
          <w:lang w:eastAsia="en-GB"/>
        </w:rPr>
        <w:t>By Badsa Miah ID:1815821                                    Date:</w:t>
      </w:r>
      <w:r w:rsidR="003F1334">
        <w:rPr>
          <w:rFonts w:ascii="Calibri" w:eastAsia="Calibri" w:hAnsi="Calibri" w:cs="Calibri"/>
          <w:sz w:val="36"/>
          <w:szCs w:val="36"/>
          <w:lang w:eastAsia="en-GB"/>
        </w:rPr>
        <w:t>17</w:t>
      </w:r>
      <w:r w:rsidRPr="00BF5BFD">
        <w:rPr>
          <w:rFonts w:ascii="Calibri" w:eastAsia="Calibri" w:hAnsi="Calibri" w:cs="Calibri"/>
          <w:sz w:val="36"/>
          <w:szCs w:val="36"/>
          <w:lang w:eastAsia="en-GB"/>
        </w:rPr>
        <w:t>/</w:t>
      </w:r>
      <w:r w:rsidR="003F1334">
        <w:rPr>
          <w:rFonts w:ascii="Calibri" w:eastAsia="Calibri" w:hAnsi="Calibri" w:cs="Calibri"/>
          <w:sz w:val="36"/>
          <w:szCs w:val="36"/>
          <w:lang w:eastAsia="en-GB"/>
        </w:rPr>
        <w:t>03</w:t>
      </w:r>
      <w:r w:rsidRPr="00BF5BFD">
        <w:rPr>
          <w:rFonts w:ascii="Calibri" w:eastAsia="Calibri" w:hAnsi="Calibri" w:cs="Calibri"/>
          <w:sz w:val="36"/>
          <w:szCs w:val="36"/>
          <w:lang w:eastAsia="en-GB"/>
        </w:rPr>
        <w:t>/</w:t>
      </w:r>
      <w:r w:rsidR="003F1334">
        <w:rPr>
          <w:rFonts w:ascii="Calibri" w:eastAsia="Calibri" w:hAnsi="Calibri" w:cs="Calibri"/>
          <w:sz w:val="36"/>
          <w:szCs w:val="36"/>
          <w:lang w:eastAsia="en-GB"/>
        </w:rPr>
        <w:t>2023</w:t>
      </w:r>
    </w:p>
    <w:p w14:paraId="61DA8711" w14:textId="77777777" w:rsidR="00D90202" w:rsidRDefault="001133C4" w:rsidP="00E30554">
      <w:pPr>
        <w:pStyle w:val="Heading1"/>
      </w:pPr>
      <w:r>
        <w:br w:type="page"/>
      </w:r>
      <w:bookmarkStart w:id="1" w:name="_Toc129053345"/>
      <w:r w:rsidR="00E30554">
        <w:lastRenderedPageBreak/>
        <w:t>Executive summary</w:t>
      </w:r>
      <w:bookmarkEnd w:id="1"/>
      <w:r w:rsidR="00E30554">
        <w:t xml:space="preserve"> </w:t>
      </w:r>
    </w:p>
    <w:p w14:paraId="0FE3E059" w14:textId="77777777" w:rsidR="00D90202" w:rsidRDefault="00D90202" w:rsidP="00D90202"/>
    <w:p w14:paraId="3EED4E10" w14:textId="74174CA4" w:rsidR="00666216" w:rsidRDefault="00A543B1" w:rsidP="00D90202">
      <w:r>
        <w:t xml:space="preserve">This report highlights </w:t>
      </w:r>
      <w:r w:rsidR="00EC1BA4">
        <w:t>what creativity and</w:t>
      </w:r>
      <w:r>
        <w:t xml:space="preserve"> innovation is and how the innovation opportunity can be </w:t>
      </w:r>
      <w:r w:rsidR="00FC63E7">
        <w:t>implemented which will be demonstrated through the</w:t>
      </w:r>
      <w:r>
        <w:t xml:space="preserve"> use </w:t>
      </w:r>
      <w:r w:rsidR="00FC63E7">
        <w:t xml:space="preserve">of innovation models which are the open and closed innovation, the innovation process and the 4p s to innovation. These models have been applied to the opportunity for Samsung to understand how innovation is applied and </w:t>
      </w:r>
      <w:r w:rsidR="00666216">
        <w:t xml:space="preserve">outcome that are created from the use of these model. </w:t>
      </w:r>
      <w:r w:rsidR="00B91595">
        <w:t>However</w:t>
      </w:r>
      <w:r w:rsidR="00666216">
        <w:t xml:space="preserve"> with each model being discussed this report has highlighted areas of advantages and disadvantages of using these models.</w:t>
      </w:r>
    </w:p>
    <w:p w14:paraId="68832B20" w14:textId="13B98CBC" w:rsidR="00B869F8" w:rsidRDefault="00B869F8" w:rsidP="00D90202">
      <w:r>
        <w:t xml:space="preserve">The models open and </w:t>
      </w:r>
      <w:r w:rsidR="00B91595">
        <w:t>close</w:t>
      </w:r>
      <w:r>
        <w:t xml:space="preserve"> </w:t>
      </w:r>
      <w:r w:rsidR="00B91595">
        <w:t xml:space="preserve">innovation </w:t>
      </w:r>
      <w:r>
        <w:t xml:space="preserve">was </w:t>
      </w:r>
      <w:r w:rsidR="00B91595">
        <w:t>included</w:t>
      </w:r>
      <w:r>
        <w:t xml:space="preserve"> to this report to discuss </w:t>
      </w:r>
      <w:r w:rsidR="00B91595">
        <w:t>and</w:t>
      </w:r>
      <w:r>
        <w:t xml:space="preserve"> apply</w:t>
      </w:r>
      <w:r w:rsidR="00B91595">
        <w:t xml:space="preserve"> to</w:t>
      </w:r>
      <w:r>
        <w:t xml:space="preserve"> the opportunity</w:t>
      </w:r>
      <w:r w:rsidR="00B91595">
        <w:t>,</w:t>
      </w:r>
      <w:r>
        <w:t xml:space="preserve"> the</w:t>
      </w:r>
      <w:r w:rsidR="00B91595">
        <w:t xml:space="preserve"> </w:t>
      </w:r>
      <w:r w:rsidR="00EC1BA4">
        <w:t>models’</w:t>
      </w:r>
      <w:r>
        <w:t xml:space="preserve"> pros and cons </w:t>
      </w:r>
      <w:r w:rsidR="00B91595">
        <w:t>was also discussed</w:t>
      </w:r>
      <w:r>
        <w:t xml:space="preserve"> with </w:t>
      </w:r>
      <w:r w:rsidR="00B91595">
        <w:t xml:space="preserve">the </w:t>
      </w:r>
      <w:r>
        <w:t xml:space="preserve">addition of how this would best suit the </w:t>
      </w:r>
      <w:r w:rsidR="00B91595">
        <w:t>opportunity</w:t>
      </w:r>
      <w:r>
        <w:t xml:space="preserve"> to allow the innovation</w:t>
      </w:r>
      <w:r w:rsidR="00B91595">
        <w:t xml:space="preserve"> to be</w:t>
      </w:r>
      <w:r>
        <w:t xml:space="preserve"> implemented</w:t>
      </w:r>
      <w:r w:rsidR="00B91595">
        <w:t>.</w:t>
      </w:r>
    </w:p>
    <w:p w14:paraId="40DCD70F" w14:textId="513B8298" w:rsidR="006C5E69" w:rsidRDefault="006C5E69" w:rsidP="00D90202">
      <w:r>
        <w:t xml:space="preserve">The innovation process model by Tidd &amp; Bessant has been used for this report. This model has shown clarity in how to implement the innovation opportunity through its stages but </w:t>
      </w:r>
      <w:r w:rsidR="004F2A48">
        <w:t>however there</w:t>
      </w:r>
      <w:r>
        <w:t xml:space="preserve"> were areas where the model didn’t highlight that was also crucial for innovation process which was </w:t>
      </w:r>
      <w:r w:rsidR="00DE09FC">
        <w:t>discussed.</w:t>
      </w:r>
      <w:r w:rsidR="00642A52">
        <w:t xml:space="preserve"> As well as the 4ps of innovation that shows how the opportunity is taken to the market.</w:t>
      </w:r>
    </w:p>
    <w:p w14:paraId="46561C30" w14:textId="48F46BC9" w:rsidR="00F33856" w:rsidRDefault="00666216" w:rsidP="00D90202">
      <w:r>
        <w:t>In this report</w:t>
      </w:r>
      <w:r w:rsidR="00522FFE">
        <w:t xml:space="preserve"> an assessment of the effectiveness has been done by </w:t>
      </w:r>
      <w:r w:rsidR="00580C00">
        <w:t xml:space="preserve">using </w:t>
      </w:r>
      <w:r w:rsidR="00522FFE">
        <w:t>Kurt Lewins</w:t>
      </w:r>
      <w:r>
        <w:t xml:space="preserve"> force field </w:t>
      </w:r>
      <w:r w:rsidR="00580C00">
        <w:t>Analysis which</w:t>
      </w:r>
      <w:r>
        <w:t xml:space="preserve"> highlighted areas where there are risks and barrier as well as forces for the change of the innovation opportunity identified.</w:t>
      </w:r>
      <w:r w:rsidR="00522FFE">
        <w:t xml:space="preserve"> benefits and drawbacks have also </w:t>
      </w:r>
      <w:r w:rsidR="00580C00">
        <w:t xml:space="preserve">been </w:t>
      </w:r>
      <w:r w:rsidR="00522FFE">
        <w:t>identified</w:t>
      </w:r>
      <w:r w:rsidR="00580C00">
        <w:t xml:space="preserve"> and discussed</w:t>
      </w:r>
      <w:r w:rsidR="00522FFE">
        <w:t>. The barrier and risks</w:t>
      </w:r>
      <w:r w:rsidR="00580C00">
        <w:t xml:space="preserve"> for Samsung</w:t>
      </w:r>
      <w:r w:rsidR="00522FFE">
        <w:t xml:space="preserve"> in the force field analysis</w:t>
      </w:r>
      <w:r w:rsidR="00580C00">
        <w:t xml:space="preserve"> shows the forces against innovation opportunity and how it can affect the innovation.</w:t>
      </w:r>
    </w:p>
    <w:p w14:paraId="0EF9F15F" w14:textId="63D7E199" w:rsidR="004F2A48" w:rsidRDefault="00DE09FC" w:rsidP="00D90202">
      <w:r>
        <w:t>Furthermore,</w:t>
      </w:r>
      <w:r w:rsidR="004F2A48">
        <w:t xml:space="preserve"> </w:t>
      </w:r>
      <w:r>
        <w:t xml:space="preserve">the type of leadership style was also discussed </w:t>
      </w:r>
      <w:r w:rsidR="00B869F8">
        <w:t>for the purpose of</w:t>
      </w:r>
      <w:r w:rsidR="00AC501F">
        <w:t xml:space="preserve"> help</w:t>
      </w:r>
      <w:r w:rsidR="00B869F8">
        <w:t>ing</w:t>
      </w:r>
      <w:r w:rsidR="00AC501F">
        <w:t xml:space="preserve"> to </w:t>
      </w:r>
      <w:r w:rsidR="00B3245B">
        <w:t>achieve the</w:t>
      </w:r>
      <w:r w:rsidR="00AC501F">
        <w:t xml:space="preserve"> </w:t>
      </w:r>
      <w:r w:rsidR="00B3245B">
        <w:t>innovation’s success.</w:t>
      </w:r>
    </w:p>
    <w:p w14:paraId="6BF693C7" w14:textId="1133EB30" w:rsidR="00EC1BA4" w:rsidRDefault="00EC1BA4" w:rsidP="00D90202">
      <w:r>
        <w:t xml:space="preserve">Samsung is always leading the way when it comes to creativity and innovation that is also demonstrated buy its global market share and showing how </w:t>
      </w:r>
      <w:r w:rsidR="00642A52">
        <w:t>their</w:t>
      </w:r>
      <w:r>
        <w:t xml:space="preserve"> creativity thinking process was leading to its </w:t>
      </w:r>
      <w:r w:rsidR="00183F51">
        <w:t xml:space="preserve">success </w:t>
      </w:r>
      <w:r w:rsidR="007057CF">
        <w:t>Samsung shows this through its NCD process which can be found in the main body of the report.</w:t>
      </w:r>
      <w:r w:rsidR="009368FA">
        <w:t xml:space="preserve"> This report provides details of how innovation is created, </w:t>
      </w:r>
      <w:r w:rsidR="000A76D7">
        <w:t xml:space="preserve">implemented, </w:t>
      </w:r>
      <w:r w:rsidR="009368FA">
        <w:t xml:space="preserve">and </w:t>
      </w:r>
      <w:r w:rsidR="0034467D">
        <w:t>delivered.</w:t>
      </w:r>
    </w:p>
    <w:p w14:paraId="51CF8B5F" w14:textId="11760D4F" w:rsidR="00F20B66" w:rsidRDefault="00F20B66" w:rsidP="00F20B66">
      <w:pPr>
        <w:pStyle w:val="Heading1"/>
      </w:pPr>
      <w:r>
        <w:br w:type="page"/>
      </w:r>
    </w:p>
    <w:p w14:paraId="6E2AF3AA" w14:textId="77777777" w:rsidR="001133C4" w:rsidRDefault="001133C4"/>
    <w:sdt>
      <w:sdtPr>
        <w:rPr>
          <w:rFonts w:asciiTheme="minorHAnsi" w:eastAsiaTheme="minorHAnsi" w:hAnsiTheme="minorHAnsi" w:cstheme="minorBidi"/>
          <w:color w:val="auto"/>
          <w:sz w:val="22"/>
          <w:szCs w:val="22"/>
          <w:lang w:val="en-GB"/>
        </w:rPr>
        <w:id w:val="-1845388700"/>
        <w:docPartObj>
          <w:docPartGallery w:val="Table of Contents"/>
          <w:docPartUnique/>
        </w:docPartObj>
      </w:sdtPr>
      <w:sdtEndPr>
        <w:rPr>
          <w:b/>
          <w:bCs/>
          <w:noProof/>
        </w:rPr>
      </w:sdtEndPr>
      <w:sdtContent>
        <w:p w14:paraId="1498BB78" w14:textId="2655EA10" w:rsidR="00E87EF6" w:rsidRDefault="00E87EF6">
          <w:pPr>
            <w:pStyle w:val="TOCHeading"/>
          </w:pPr>
          <w:r>
            <w:t>Contents</w:t>
          </w:r>
        </w:p>
        <w:p w14:paraId="6DA18F2E" w14:textId="3F66EB8F" w:rsidR="00F7317F" w:rsidRDefault="00E87EF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9053345" w:history="1">
            <w:r w:rsidR="00F7317F" w:rsidRPr="00D37C76">
              <w:rPr>
                <w:rStyle w:val="Hyperlink"/>
                <w:noProof/>
              </w:rPr>
              <w:t>Executive summary</w:t>
            </w:r>
            <w:r w:rsidR="00F7317F">
              <w:rPr>
                <w:noProof/>
                <w:webHidden/>
              </w:rPr>
              <w:tab/>
            </w:r>
            <w:r w:rsidR="00F7317F">
              <w:rPr>
                <w:noProof/>
                <w:webHidden/>
              </w:rPr>
              <w:fldChar w:fldCharType="begin"/>
            </w:r>
            <w:r w:rsidR="00F7317F">
              <w:rPr>
                <w:noProof/>
                <w:webHidden/>
              </w:rPr>
              <w:instrText xml:space="preserve"> PAGEREF _Toc129053345 \h </w:instrText>
            </w:r>
            <w:r w:rsidR="00F7317F">
              <w:rPr>
                <w:noProof/>
                <w:webHidden/>
              </w:rPr>
            </w:r>
            <w:r w:rsidR="00F7317F">
              <w:rPr>
                <w:noProof/>
                <w:webHidden/>
              </w:rPr>
              <w:fldChar w:fldCharType="separate"/>
            </w:r>
            <w:r w:rsidR="00F7317F">
              <w:rPr>
                <w:noProof/>
                <w:webHidden/>
              </w:rPr>
              <w:t>2</w:t>
            </w:r>
            <w:r w:rsidR="00F7317F">
              <w:rPr>
                <w:noProof/>
                <w:webHidden/>
              </w:rPr>
              <w:fldChar w:fldCharType="end"/>
            </w:r>
          </w:hyperlink>
        </w:p>
        <w:p w14:paraId="69FECD6C" w14:textId="251A6932" w:rsidR="00F7317F" w:rsidRDefault="00F7317F">
          <w:pPr>
            <w:pStyle w:val="TOC1"/>
            <w:tabs>
              <w:tab w:val="left" w:pos="660"/>
              <w:tab w:val="right" w:leader="dot" w:pos="9016"/>
            </w:tabs>
            <w:rPr>
              <w:rFonts w:eastAsiaTheme="minorEastAsia"/>
              <w:noProof/>
              <w:lang w:eastAsia="en-GB"/>
            </w:rPr>
          </w:pPr>
          <w:hyperlink w:anchor="_Toc129053346" w:history="1">
            <w:r w:rsidRPr="00D37C76">
              <w:rPr>
                <w:rStyle w:val="Hyperlink"/>
                <w:noProof/>
              </w:rPr>
              <w:t>1.0</w:t>
            </w:r>
            <w:r>
              <w:rPr>
                <w:rFonts w:eastAsiaTheme="minorEastAsia"/>
                <w:noProof/>
                <w:lang w:eastAsia="en-GB"/>
              </w:rPr>
              <w:tab/>
            </w:r>
            <w:r w:rsidRPr="00D37C76">
              <w:rPr>
                <w:rStyle w:val="Hyperlink"/>
                <w:noProof/>
              </w:rPr>
              <w:t>Introduction</w:t>
            </w:r>
            <w:r>
              <w:rPr>
                <w:noProof/>
                <w:webHidden/>
              </w:rPr>
              <w:tab/>
            </w:r>
            <w:r>
              <w:rPr>
                <w:noProof/>
                <w:webHidden/>
              </w:rPr>
              <w:fldChar w:fldCharType="begin"/>
            </w:r>
            <w:r>
              <w:rPr>
                <w:noProof/>
                <w:webHidden/>
              </w:rPr>
              <w:instrText xml:space="preserve"> PAGEREF _Toc129053346 \h </w:instrText>
            </w:r>
            <w:r>
              <w:rPr>
                <w:noProof/>
                <w:webHidden/>
              </w:rPr>
            </w:r>
            <w:r>
              <w:rPr>
                <w:noProof/>
                <w:webHidden/>
              </w:rPr>
              <w:fldChar w:fldCharType="separate"/>
            </w:r>
            <w:r>
              <w:rPr>
                <w:noProof/>
                <w:webHidden/>
              </w:rPr>
              <w:t>4</w:t>
            </w:r>
            <w:r>
              <w:rPr>
                <w:noProof/>
                <w:webHidden/>
              </w:rPr>
              <w:fldChar w:fldCharType="end"/>
            </w:r>
          </w:hyperlink>
        </w:p>
        <w:p w14:paraId="6F1B8FDC" w14:textId="6B75470E" w:rsidR="00F7317F" w:rsidRDefault="00F7317F">
          <w:pPr>
            <w:pStyle w:val="TOC1"/>
            <w:tabs>
              <w:tab w:val="right" w:leader="dot" w:pos="9016"/>
            </w:tabs>
            <w:rPr>
              <w:rFonts w:eastAsiaTheme="minorEastAsia"/>
              <w:noProof/>
              <w:lang w:eastAsia="en-GB"/>
            </w:rPr>
          </w:pPr>
          <w:hyperlink w:anchor="_Toc129053347" w:history="1">
            <w:r w:rsidRPr="00D37C76">
              <w:rPr>
                <w:rStyle w:val="Hyperlink"/>
                <w:noProof/>
              </w:rPr>
              <w:t>2.0 Main findings</w:t>
            </w:r>
            <w:r>
              <w:rPr>
                <w:noProof/>
                <w:webHidden/>
              </w:rPr>
              <w:tab/>
            </w:r>
            <w:r>
              <w:rPr>
                <w:noProof/>
                <w:webHidden/>
              </w:rPr>
              <w:fldChar w:fldCharType="begin"/>
            </w:r>
            <w:r>
              <w:rPr>
                <w:noProof/>
                <w:webHidden/>
              </w:rPr>
              <w:instrText xml:space="preserve"> PAGEREF _Toc129053347 \h </w:instrText>
            </w:r>
            <w:r>
              <w:rPr>
                <w:noProof/>
                <w:webHidden/>
              </w:rPr>
            </w:r>
            <w:r>
              <w:rPr>
                <w:noProof/>
                <w:webHidden/>
              </w:rPr>
              <w:fldChar w:fldCharType="separate"/>
            </w:r>
            <w:r>
              <w:rPr>
                <w:noProof/>
                <w:webHidden/>
              </w:rPr>
              <w:t>5</w:t>
            </w:r>
            <w:r>
              <w:rPr>
                <w:noProof/>
                <w:webHidden/>
              </w:rPr>
              <w:fldChar w:fldCharType="end"/>
            </w:r>
          </w:hyperlink>
        </w:p>
        <w:p w14:paraId="0F6ACCC8" w14:textId="1851649F" w:rsidR="00F7317F" w:rsidRDefault="00F7317F">
          <w:pPr>
            <w:pStyle w:val="TOC3"/>
            <w:tabs>
              <w:tab w:val="right" w:leader="dot" w:pos="9016"/>
            </w:tabs>
            <w:rPr>
              <w:rFonts w:eastAsiaTheme="minorEastAsia"/>
              <w:noProof/>
              <w:lang w:eastAsia="en-GB"/>
            </w:rPr>
          </w:pPr>
          <w:hyperlink w:anchor="_Toc129053348" w:history="1">
            <w:r w:rsidRPr="00D37C76">
              <w:rPr>
                <w:rStyle w:val="Hyperlink"/>
                <w:noProof/>
              </w:rPr>
              <w:t>2.1-What is innovation?</w:t>
            </w:r>
            <w:r>
              <w:rPr>
                <w:noProof/>
                <w:webHidden/>
              </w:rPr>
              <w:tab/>
            </w:r>
            <w:r>
              <w:rPr>
                <w:noProof/>
                <w:webHidden/>
              </w:rPr>
              <w:fldChar w:fldCharType="begin"/>
            </w:r>
            <w:r>
              <w:rPr>
                <w:noProof/>
                <w:webHidden/>
              </w:rPr>
              <w:instrText xml:space="preserve"> PAGEREF _Toc129053348 \h </w:instrText>
            </w:r>
            <w:r>
              <w:rPr>
                <w:noProof/>
                <w:webHidden/>
              </w:rPr>
            </w:r>
            <w:r>
              <w:rPr>
                <w:noProof/>
                <w:webHidden/>
              </w:rPr>
              <w:fldChar w:fldCharType="separate"/>
            </w:r>
            <w:r>
              <w:rPr>
                <w:noProof/>
                <w:webHidden/>
              </w:rPr>
              <w:t>5</w:t>
            </w:r>
            <w:r>
              <w:rPr>
                <w:noProof/>
                <w:webHidden/>
              </w:rPr>
              <w:fldChar w:fldCharType="end"/>
            </w:r>
          </w:hyperlink>
        </w:p>
        <w:p w14:paraId="0F3ED0D4" w14:textId="3295B17E" w:rsidR="00F7317F" w:rsidRDefault="00F7317F">
          <w:pPr>
            <w:pStyle w:val="TOC2"/>
            <w:tabs>
              <w:tab w:val="right" w:leader="dot" w:pos="9016"/>
            </w:tabs>
            <w:rPr>
              <w:rFonts w:eastAsiaTheme="minorEastAsia"/>
              <w:noProof/>
              <w:lang w:eastAsia="en-GB"/>
            </w:rPr>
          </w:pPr>
          <w:hyperlink w:anchor="_Toc129053349" w:history="1">
            <w:r w:rsidRPr="00D37C76">
              <w:rPr>
                <w:rStyle w:val="Hyperlink"/>
                <w:noProof/>
              </w:rPr>
              <w:t>2.1.1-non-innovation risks</w:t>
            </w:r>
            <w:r>
              <w:rPr>
                <w:noProof/>
                <w:webHidden/>
              </w:rPr>
              <w:tab/>
            </w:r>
            <w:r>
              <w:rPr>
                <w:noProof/>
                <w:webHidden/>
              </w:rPr>
              <w:fldChar w:fldCharType="begin"/>
            </w:r>
            <w:r>
              <w:rPr>
                <w:noProof/>
                <w:webHidden/>
              </w:rPr>
              <w:instrText xml:space="preserve"> PAGEREF _Toc129053349 \h </w:instrText>
            </w:r>
            <w:r>
              <w:rPr>
                <w:noProof/>
                <w:webHidden/>
              </w:rPr>
            </w:r>
            <w:r>
              <w:rPr>
                <w:noProof/>
                <w:webHidden/>
              </w:rPr>
              <w:fldChar w:fldCharType="separate"/>
            </w:r>
            <w:r>
              <w:rPr>
                <w:noProof/>
                <w:webHidden/>
              </w:rPr>
              <w:t>5</w:t>
            </w:r>
            <w:r>
              <w:rPr>
                <w:noProof/>
                <w:webHidden/>
              </w:rPr>
              <w:fldChar w:fldCharType="end"/>
            </w:r>
          </w:hyperlink>
        </w:p>
        <w:p w14:paraId="77DE0305" w14:textId="71D98C49" w:rsidR="00F7317F" w:rsidRDefault="00F7317F">
          <w:pPr>
            <w:pStyle w:val="TOC2"/>
            <w:tabs>
              <w:tab w:val="right" w:leader="dot" w:pos="9016"/>
            </w:tabs>
            <w:rPr>
              <w:rFonts w:eastAsiaTheme="minorEastAsia"/>
              <w:noProof/>
              <w:lang w:eastAsia="en-GB"/>
            </w:rPr>
          </w:pPr>
          <w:hyperlink w:anchor="_Toc129053350" w:history="1">
            <w:r w:rsidRPr="00D37C76">
              <w:rPr>
                <w:rStyle w:val="Hyperlink"/>
                <w:noProof/>
              </w:rPr>
              <w:t>2.1.2-What is creativity?</w:t>
            </w:r>
            <w:r>
              <w:rPr>
                <w:noProof/>
                <w:webHidden/>
              </w:rPr>
              <w:tab/>
            </w:r>
            <w:r>
              <w:rPr>
                <w:noProof/>
                <w:webHidden/>
              </w:rPr>
              <w:fldChar w:fldCharType="begin"/>
            </w:r>
            <w:r>
              <w:rPr>
                <w:noProof/>
                <w:webHidden/>
              </w:rPr>
              <w:instrText xml:space="preserve"> PAGEREF _Toc129053350 \h </w:instrText>
            </w:r>
            <w:r>
              <w:rPr>
                <w:noProof/>
                <w:webHidden/>
              </w:rPr>
            </w:r>
            <w:r>
              <w:rPr>
                <w:noProof/>
                <w:webHidden/>
              </w:rPr>
              <w:fldChar w:fldCharType="separate"/>
            </w:r>
            <w:r>
              <w:rPr>
                <w:noProof/>
                <w:webHidden/>
              </w:rPr>
              <w:t>5</w:t>
            </w:r>
            <w:r>
              <w:rPr>
                <w:noProof/>
                <w:webHidden/>
              </w:rPr>
              <w:fldChar w:fldCharType="end"/>
            </w:r>
          </w:hyperlink>
        </w:p>
        <w:p w14:paraId="1B26C4E3" w14:textId="75BC7A55" w:rsidR="00F7317F" w:rsidRDefault="00F7317F">
          <w:pPr>
            <w:pStyle w:val="TOC2"/>
            <w:tabs>
              <w:tab w:val="right" w:leader="dot" w:pos="9016"/>
            </w:tabs>
            <w:rPr>
              <w:rFonts w:eastAsiaTheme="minorEastAsia"/>
              <w:noProof/>
              <w:lang w:eastAsia="en-GB"/>
            </w:rPr>
          </w:pPr>
          <w:hyperlink w:anchor="_Toc129053351" w:history="1">
            <w:r w:rsidRPr="00D37C76">
              <w:rPr>
                <w:rStyle w:val="Hyperlink"/>
                <w:noProof/>
              </w:rPr>
              <w:t>2.1.3 The difference between innovation and creativity</w:t>
            </w:r>
            <w:r>
              <w:rPr>
                <w:noProof/>
                <w:webHidden/>
              </w:rPr>
              <w:tab/>
            </w:r>
            <w:r>
              <w:rPr>
                <w:noProof/>
                <w:webHidden/>
              </w:rPr>
              <w:fldChar w:fldCharType="begin"/>
            </w:r>
            <w:r>
              <w:rPr>
                <w:noProof/>
                <w:webHidden/>
              </w:rPr>
              <w:instrText xml:space="preserve"> PAGEREF _Toc129053351 \h </w:instrText>
            </w:r>
            <w:r>
              <w:rPr>
                <w:noProof/>
                <w:webHidden/>
              </w:rPr>
            </w:r>
            <w:r>
              <w:rPr>
                <w:noProof/>
                <w:webHidden/>
              </w:rPr>
              <w:fldChar w:fldCharType="separate"/>
            </w:r>
            <w:r>
              <w:rPr>
                <w:noProof/>
                <w:webHidden/>
              </w:rPr>
              <w:t>5</w:t>
            </w:r>
            <w:r>
              <w:rPr>
                <w:noProof/>
                <w:webHidden/>
              </w:rPr>
              <w:fldChar w:fldCharType="end"/>
            </w:r>
          </w:hyperlink>
        </w:p>
        <w:p w14:paraId="395C0BDC" w14:textId="600A2708" w:rsidR="00F7317F" w:rsidRDefault="00F7317F">
          <w:pPr>
            <w:pStyle w:val="TOC2"/>
            <w:tabs>
              <w:tab w:val="right" w:leader="dot" w:pos="9016"/>
            </w:tabs>
            <w:rPr>
              <w:rFonts w:eastAsiaTheme="minorEastAsia"/>
              <w:noProof/>
              <w:lang w:eastAsia="en-GB"/>
            </w:rPr>
          </w:pPr>
          <w:hyperlink w:anchor="_Toc129053352" w:history="1">
            <w:r w:rsidRPr="00D37C76">
              <w:rPr>
                <w:rStyle w:val="Hyperlink"/>
                <w:noProof/>
              </w:rPr>
              <w:t>2.2-Overview of innovation opportunity</w:t>
            </w:r>
            <w:r>
              <w:rPr>
                <w:noProof/>
                <w:webHidden/>
              </w:rPr>
              <w:tab/>
            </w:r>
            <w:r>
              <w:rPr>
                <w:noProof/>
                <w:webHidden/>
              </w:rPr>
              <w:fldChar w:fldCharType="begin"/>
            </w:r>
            <w:r>
              <w:rPr>
                <w:noProof/>
                <w:webHidden/>
              </w:rPr>
              <w:instrText xml:space="preserve"> PAGEREF _Toc129053352 \h </w:instrText>
            </w:r>
            <w:r>
              <w:rPr>
                <w:noProof/>
                <w:webHidden/>
              </w:rPr>
            </w:r>
            <w:r>
              <w:rPr>
                <w:noProof/>
                <w:webHidden/>
              </w:rPr>
              <w:fldChar w:fldCharType="separate"/>
            </w:r>
            <w:r>
              <w:rPr>
                <w:noProof/>
                <w:webHidden/>
              </w:rPr>
              <w:t>6</w:t>
            </w:r>
            <w:r>
              <w:rPr>
                <w:noProof/>
                <w:webHidden/>
              </w:rPr>
              <w:fldChar w:fldCharType="end"/>
            </w:r>
          </w:hyperlink>
        </w:p>
        <w:p w14:paraId="1B3FD722" w14:textId="055685FC" w:rsidR="00F7317F" w:rsidRDefault="00F7317F">
          <w:pPr>
            <w:pStyle w:val="TOC2"/>
            <w:tabs>
              <w:tab w:val="right" w:leader="dot" w:pos="9016"/>
            </w:tabs>
            <w:rPr>
              <w:rFonts w:eastAsiaTheme="minorEastAsia"/>
              <w:noProof/>
              <w:lang w:eastAsia="en-GB"/>
            </w:rPr>
          </w:pPr>
          <w:hyperlink w:anchor="_Toc129053353" w:history="1">
            <w:r w:rsidRPr="00D37C76">
              <w:rPr>
                <w:rStyle w:val="Hyperlink"/>
                <w:noProof/>
              </w:rPr>
              <w:t>2.2.1-Innovation Matrix</w:t>
            </w:r>
            <w:r>
              <w:rPr>
                <w:noProof/>
                <w:webHidden/>
              </w:rPr>
              <w:tab/>
            </w:r>
            <w:r>
              <w:rPr>
                <w:noProof/>
                <w:webHidden/>
              </w:rPr>
              <w:fldChar w:fldCharType="begin"/>
            </w:r>
            <w:r>
              <w:rPr>
                <w:noProof/>
                <w:webHidden/>
              </w:rPr>
              <w:instrText xml:space="preserve"> PAGEREF _Toc129053353 \h </w:instrText>
            </w:r>
            <w:r>
              <w:rPr>
                <w:noProof/>
                <w:webHidden/>
              </w:rPr>
            </w:r>
            <w:r>
              <w:rPr>
                <w:noProof/>
                <w:webHidden/>
              </w:rPr>
              <w:fldChar w:fldCharType="separate"/>
            </w:r>
            <w:r>
              <w:rPr>
                <w:noProof/>
                <w:webHidden/>
              </w:rPr>
              <w:t>6</w:t>
            </w:r>
            <w:r>
              <w:rPr>
                <w:noProof/>
                <w:webHidden/>
              </w:rPr>
              <w:fldChar w:fldCharType="end"/>
            </w:r>
          </w:hyperlink>
        </w:p>
        <w:p w14:paraId="7B2CEF84" w14:textId="45D34F5B" w:rsidR="00F7317F" w:rsidRDefault="00F7317F">
          <w:pPr>
            <w:pStyle w:val="TOC2"/>
            <w:tabs>
              <w:tab w:val="right" w:leader="dot" w:pos="9016"/>
            </w:tabs>
            <w:rPr>
              <w:rFonts w:eastAsiaTheme="minorEastAsia"/>
              <w:noProof/>
              <w:lang w:eastAsia="en-GB"/>
            </w:rPr>
          </w:pPr>
          <w:hyperlink w:anchor="_Toc129053354" w:history="1">
            <w:r w:rsidRPr="00D37C76">
              <w:rPr>
                <w:rStyle w:val="Hyperlink"/>
                <w:noProof/>
              </w:rPr>
              <w:t>2.2.2 The creativity thinking process.</w:t>
            </w:r>
            <w:r>
              <w:rPr>
                <w:noProof/>
                <w:webHidden/>
              </w:rPr>
              <w:tab/>
            </w:r>
            <w:r>
              <w:rPr>
                <w:noProof/>
                <w:webHidden/>
              </w:rPr>
              <w:fldChar w:fldCharType="begin"/>
            </w:r>
            <w:r>
              <w:rPr>
                <w:noProof/>
                <w:webHidden/>
              </w:rPr>
              <w:instrText xml:space="preserve"> PAGEREF _Toc129053354 \h </w:instrText>
            </w:r>
            <w:r>
              <w:rPr>
                <w:noProof/>
                <w:webHidden/>
              </w:rPr>
            </w:r>
            <w:r>
              <w:rPr>
                <w:noProof/>
                <w:webHidden/>
              </w:rPr>
              <w:fldChar w:fldCharType="separate"/>
            </w:r>
            <w:r>
              <w:rPr>
                <w:noProof/>
                <w:webHidden/>
              </w:rPr>
              <w:t>7</w:t>
            </w:r>
            <w:r>
              <w:rPr>
                <w:noProof/>
                <w:webHidden/>
              </w:rPr>
              <w:fldChar w:fldCharType="end"/>
            </w:r>
          </w:hyperlink>
        </w:p>
        <w:p w14:paraId="05ED95B1" w14:textId="2A551AFE" w:rsidR="00F7317F" w:rsidRDefault="00F7317F">
          <w:pPr>
            <w:pStyle w:val="TOC2"/>
            <w:tabs>
              <w:tab w:val="right" w:leader="dot" w:pos="9016"/>
            </w:tabs>
            <w:rPr>
              <w:rFonts w:eastAsiaTheme="minorEastAsia"/>
              <w:noProof/>
              <w:lang w:eastAsia="en-GB"/>
            </w:rPr>
          </w:pPr>
          <w:hyperlink w:anchor="_Toc129053355" w:history="1">
            <w:r w:rsidRPr="00D37C76">
              <w:rPr>
                <w:rStyle w:val="Hyperlink"/>
                <w:noProof/>
              </w:rPr>
              <w:t>2.2.3 Definition of Samsung's innovation process</w:t>
            </w:r>
            <w:r>
              <w:rPr>
                <w:noProof/>
                <w:webHidden/>
              </w:rPr>
              <w:tab/>
            </w:r>
            <w:r>
              <w:rPr>
                <w:noProof/>
                <w:webHidden/>
              </w:rPr>
              <w:fldChar w:fldCharType="begin"/>
            </w:r>
            <w:r>
              <w:rPr>
                <w:noProof/>
                <w:webHidden/>
              </w:rPr>
              <w:instrText xml:space="preserve"> PAGEREF _Toc129053355 \h </w:instrText>
            </w:r>
            <w:r>
              <w:rPr>
                <w:noProof/>
                <w:webHidden/>
              </w:rPr>
            </w:r>
            <w:r>
              <w:rPr>
                <w:noProof/>
                <w:webHidden/>
              </w:rPr>
              <w:fldChar w:fldCharType="separate"/>
            </w:r>
            <w:r>
              <w:rPr>
                <w:noProof/>
                <w:webHidden/>
              </w:rPr>
              <w:t>7</w:t>
            </w:r>
            <w:r>
              <w:rPr>
                <w:noProof/>
                <w:webHidden/>
              </w:rPr>
              <w:fldChar w:fldCharType="end"/>
            </w:r>
          </w:hyperlink>
        </w:p>
        <w:p w14:paraId="069448CC" w14:textId="7EC05F33" w:rsidR="00F7317F" w:rsidRDefault="00F7317F">
          <w:pPr>
            <w:pStyle w:val="TOC1"/>
            <w:tabs>
              <w:tab w:val="right" w:leader="dot" w:pos="9016"/>
            </w:tabs>
            <w:rPr>
              <w:rFonts w:eastAsiaTheme="minorEastAsia"/>
              <w:noProof/>
              <w:lang w:eastAsia="en-GB"/>
            </w:rPr>
          </w:pPr>
          <w:hyperlink w:anchor="_Toc129053356" w:history="1">
            <w:r w:rsidRPr="00D37C76">
              <w:rPr>
                <w:rStyle w:val="Hyperlink"/>
                <w:noProof/>
              </w:rPr>
              <w:t>2.4 Models of innovation</w:t>
            </w:r>
            <w:r>
              <w:rPr>
                <w:noProof/>
                <w:webHidden/>
              </w:rPr>
              <w:tab/>
            </w:r>
            <w:r>
              <w:rPr>
                <w:noProof/>
                <w:webHidden/>
              </w:rPr>
              <w:fldChar w:fldCharType="begin"/>
            </w:r>
            <w:r>
              <w:rPr>
                <w:noProof/>
                <w:webHidden/>
              </w:rPr>
              <w:instrText xml:space="preserve"> PAGEREF _Toc129053356 \h </w:instrText>
            </w:r>
            <w:r>
              <w:rPr>
                <w:noProof/>
                <w:webHidden/>
              </w:rPr>
            </w:r>
            <w:r>
              <w:rPr>
                <w:noProof/>
                <w:webHidden/>
              </w:rPr>
              <w:fldChar w:fldCharType="separate"/>
            </w:r>
            <w:r>
              <w:rPr>
                <w:noProof/>
                <w:webHidden/>
              </w:rPr>
              <w:t>8</w:t>
            </w:r>
            <w:r>
              <w:rPr>
                <w:noProof/>
                <w:webHidden/>
              </w:rPr>
              <w:fldChar w:fldCharType="end"/>
            </w:r>
          </w:hyperlink>
        </w:p>
        <w:p w14:paraId="01B97502" w14:textId="6E6A5FE3" w:rsidR="00F7317F" w:rsidRDefault="00F7317F">
          <w:pPr>
            <w:pStyle w:val="TOC2"/>
            <w:tabs>
              <w:tab w:val="right" w:leader="dot" w:pos="9016"/>
            </w:tabs>
            <w:rPr>
              <w:rFonts w:eastAsiaTheme="minorEastAsia"/>
              <w:noProof/>
              <w:lang w:eastAsia="en-GB"/>
            </w:rPr>
          </w:pPr>
          <w:hyperlink w:anchor="_Toc129053357" w:history="1">
            <w:r w:rsidRPr="00D37C76">
              <w:rPr>
                <w:rStyle w:val="Hyperlink"/>
                <w:noProof/>
              </w:rPr>
              <w:t>2.4.1 Opened and closed innovation</w:t>
            </w:r>
            <w:r>
              <w:rPr>
                <w:noProof/>
                <w:webHidden/>
              </w:rPr>
              <w:tab/>
            </w:r>
            <w:r>
              <w:rPr>
                <w:noProof/>
                <w:webHidden/>
              </w:rPr>
              <w:fldChar w:fldCharType="begin"/>
            </w:r>
            <w:r>
              <w:rPr>
                <w:noProof/>
                <w:webHidden/>
              </w:rPr>
              <w:instrText xml:space="preserve"> PAGEREF _Toc129053357 \h </w:instrText>
            </w:r>
            <w:r>
              <w:rPr>
                <w:noProof/>
                <w:webHidden/>
              </w:rPr>
            </w:r>
            <w:r>
              <w:rPr>
                <w:noProof/>
                <w:webHidden/>
              </w:rPr>
              <w:fldChar w:fldCharType="separate"/>
            </w:r>
            <w:r>
              <w:rPr>
                <w:noProof/>
                <w:webHidden/>
              </w:rPr>
              <w:t>8</w:t>
            </w:r>
            <w:r>
              <w:rPr>
                <w:noProof/>
                <w:webHidden/>
              </w:rPr>
              <w:fldChar w:fldCharType="end"/>
            </w:r>
          </w:hyperlink>
        </w:p>
        <w:p w14:paraId="42CA785C" w14:textId="0EF0AEAA" w:rsidR="00F7317F" w:rsidRDefault="00F7317F">
          <w:pPr>
            <w:pStyle w:val="TOC2"/>
            <w:tabs>
              <w:tab w:val="right" w:leader="dot" w:pos="9016"/>
            </w:tabs>
            <w:rPr>
              <w:rFonts w:eastAsiaTheme="minorEastAsia"/>
              <w:noProof/>
              <w:lang w:eastAsia="en-GB"/>
            </w:rPr>
          </w:pPr>
          <w:hyperlink w:anchor="_Toc129053358" w:history="1">
            <w:r w:rsidRPr="00D37C76">
              <w:rPr>
                <w:rStyle w:val="Hyperlink"/>
                <w:noProof/>
              </w:rPr>
              <w:t>2.4.2 The innovation process</w:t>
            </w:r>
            <w:r>
              <w:rPr>
                <w:noProof/>
                <w:webHidden/>
              </w:rPr>
              <w:tab/>
            </w:r>
            <w:r>
              <w:rPr>
                <w:noProof/>
                <w:webHidden/>
              </w:rPr>
              <w:fldChar w:fldCharType="begin"/>
            </w:r>
            <w:r>
              <w:rPr>
                <w:noProof/>
                <w:webHidden/>
              </w:rPr>
              <w:instrText xml:space="preserve"> PAGEREF _Toc129053358 \h </w:instrText>
            </w:r>
            <w:r>
              <w:rPr>
                <w:noProof/>
                <w:webHidden/>
              </w:rPr>
            </w:r>
            <w:r>
              <w:rPr>
                <w:noProof/>
                <w:webHidden/>
              </w:rPr>
              <w:fldChar w:fldCharType="separate"/>
            </w:r>
            <w:r>
              <w:rPr>
                <w:noProof/>
                <w:webHidden/>
              </w:rPr>
              <w:t>10</w:t>
            </w:r>
            <w:r>
              <w:rPr>
                <w:noProof/>
                <w:webHidden/>
              </w:rPr>
              <w:fldChar w:fldCharType="end"/>
            </w:r>
          </w:hyperlink>
        </w:p>
        <w:p w14:paraId="6C7848D3" w14:textId="607578F2" w:rsidR="00F7317F" w:rsidRDefault="00F7317F">
          <w:pPr>
            <w:pStyle w:val="TOC2"/>
            <w:tabs>
              <w:tab w:val="right" w:leader="dot" w:pos="9016"/>
            </w:tabs>
            <w:rPr>
              <w:rFonts w:eastAsiaTheme="minorEastAsia"/>
              <w:noProof/>
              <w:lang w:eastAsia="en-GB"/>
            </w:rPr>
          </w:pPr>
          <w:hyperlink w:anchor="_Toc129053359" w:history="1">
            <w:r w:rsidRPr="00D37C76">
              <w:rPr>
                <w:rStyle w:val="Hyperlink"/>
                <w:rFonts w:cstheme="minorHAnsi"/>
                <w:noProof/>
              </w:rPr>
              <w:t>(</w:t>
            </w:r>
            <w:r>
              <w:rPr>
                <w:noProof/>
                <w:webHidden/>
              </w:rPr>
              <w:tab/>
            </w:r>
            <w:r>
              <w:rPr>
                <w:noProof/>
                <w:webHidden/>
              </w:rPr>
              <w:fldChar w:fldCharType="begin"/>
            </w:r>
            <w:r>
              <w:rPr>
                <w:noProof/>
                <w:webHidden/>
              </w:rPr>
              <w:instrText xml:space="preserve"> PAGEREF _Toc129053359 \h </w:instrText>
            </w:r>
            <w:r>
              <w:rPr>
                <w:noProof/>
                <w:webHidden/>
              </w:rPr>
            </w:r>
            <w:r>
              <w:rPr>
                <w:noProof/>
                <w:webHidden/>
              </w:rPr>
              <w:fldChar w:fldCharType="separate"/>
            </w:r>
            <w:r>
              <w:rPr>
                <w:noProof/>
                <w:webHidden/>
              </w:rPr>
              <w:t>10</w:t>
            </w:r>
            <w:r>
              <w:rPr>
                <w:noProof/>
                <w:webHidden/>
              </w:rPr>
              <w:fldChar w:fldCharType="end"/>
            </w:r>
          </w:hyperlink>
        </w:p>
        <w:p w14:paraId="5D8EAA9B" w14:textId="4416FF4D" w:rsidR="00F7317F" w:rsidRDefault="00F7317F">
          <w:pPr>
            <w:pStyle w:val="TOC2"/>
            <w:tabs>
              <w:tab w:val="right" w:leader="dot" w:pos="9016"/>
            </w:tabs>
            <w:rPr>
              <w:rFonts w:eastAsiaTheme="minorEastAsia"/>
              <w:noProof/>
              <w:lang w:eastAsia="en-GB"/>
            </w:rPr>
          </w:pPr>
          <w:hyperlink w:anchor="_Toc129053360" w:history="1">
            <w:r w:rsidRPr="00D37C76">
              <w:rPr>
                <w:rStyle w:val="Hyperlink"/>
                <w:noProof/>
              </w:rPr>
              <w:t>2.4.3- 4Ps to Innovation Mix</w:t>
            </w:r>
            <w:r>
              <w:rPr>
                <w:noProof/>
                <w:webHidden/>
              </w:rPr>
              <w:tab/>
            </w:r>
            <w:r>
              <w:rPr>
                <w:noProof/>
                <w:webHidden/>
              </w:rPr>
              <w:fldChar w:fldCharType="begin"/>
            </w:r>
            <w:r>
              <w:rPr>
                <w:noProof/>
                <w:webHidden/>
              </w:rPr>
              <w:instrText xml:space="preserve"> PAGEREF _Toc129053360 \h </w:instrText>
            </w:r>
            <w:r>
              <w:rPr>
                <w:noProof/>
                <w:webHidden/>
              </w:rPr>
            </w:r>
            <w:r>
              <w:rPr>
                <w:noProof/>
                <w:webHidden/>
              </w:rPr>
              <w:fldChar w:fldCharType="separate"/>
            </w:r>
            <w:r>
              <w:rPr>
                <w:noProof/>
                <w:webHidden/>
              </w:rPr>
              <w:t>11</w:t>
            </w:r>
            <w:r>
              <w:rPr>
                <w:noProof/>
                <w:webHidden/>
              </w:rPr>
              <w:fldChar w:fldCharType="end"/>
            </w:r>
          </w:hyperlink>
        </w:p>
        <w:p w14:paraId="4533E223" w14:textId="45724F8F" w:rsidR="00F7317F" w:rsidRDefault="00F7317F">
          <w:pPr>
            <w:pStyle w:val="TOC2"/>
            <w:tabs>
              <w:tab w:val="right" w:leader="dot" w:pos="9016"/>
            </w:tabs>
            <w:rPr>
              <w:rFonts w:eastAsiaTheme="minorEastAsia"/>
              <w:noProof/>
              <w:lang w:eastAsia="en-GB"/>
            </w:rPr>
          </w:pPr>
          <w:hyperlink w:anchor="_Toc129053361" w:history="1">
            <w:r w:rsidRPr="00D37C76">
              <w:rPr>
                <w:rStyle w:val="Hyperlink"/>
                <w:noProof/>
              </w:rPr>
              <w:t>2.5 Assessment of the effectiveness</w:t>
            </w:r>
            <w:r>
              <w:rPr>
                <w:noProof/>
                <w:webHidden/>
              </w:rPr>
              <w:tab/>
            </w:r>
            <w:r>
              <w:rPr>
                <w:noProof/>
                <w:webHidden/>
              </w:rPr>
              <w:fldChar w:fldCharType="begin"/>
            </w:r>
            <w:r>
              <w:rPr>
                <w:noProof/>
                <w:webHidden/>
              </w:rPr>
              <w:instrText xml:space="preserve"> PAGEREF _Toc129053361 \h </w:instrText>
            </w:r>
            <w:r>
              <w:rPr>
                <w:noProof/>
                <w:webHidden/>
              </w:rPr>
            </w:r>
            <w:r>
              <w:rPr>
                <w:noProof/>
                <w:webHidden/>
              </w:rPr>
              <w:fldChar w:fldCharType="separate"/>
            </w:r>
            <w:r>
              <w:rPr>
                <w:noProof/>
                <w:webHidden/>
              </w:rPr>
              <w:t>12</w:t>
            </w:r>
            <w:r>
              <w:rPr>
                <w:noProof/>
                <w:webHidden/>
              </w:rPr>
              <w:fldChar w:fldCharType="end"/>
            </w:r>
          </w:hyperlink>
        </w:p>
        <w:p w14:paraId="72772CC8" w14:textId="693BE90D" w:rsidR="00F7317F" w:rsidRDefault="00F7317F">
          <w:pPr>
            <w:pStyle w:val="TOC2"/>
            <w:tabs>
              <w:tab w:val="right" w:leader="dot" w:pos="9016"/>
            </w:tabs>
            <w:rPr>
              <w:rFonts w:eastAsiaTheme="minorEastAsia"/>
              <w:noProof/>
              <w:lang w:eastAsia="en-GB"/>
            </w:rPr>
          </w:pPr>
          <w:hyperlink w:anchor="_Toc129053362" w:history="1">
            <w:r w:rsidRPr="00D37C76">
              <w:rPr>
                <w:rStyle w:val="Hyperlink"/>
                <w:noProof/>
              </w:rPr>
              <w:t>2.5.1 Barriers &amp; Risks</w:t>
            </w:r>
            <w:r>
              <w:rPr>
                <w:noProof/>
                <w:webHidden/>
              </w:rPr>
              <w:tab/>
            </w:r>
            <w:r>
              <w:rPr>
                <w:noProof/>
                <w:webHidden/>
              </w:rPr>
              <w:fldChar w:fldCharType="begin"/>
            </w:r>
            <w:r>
              <w:rPr>
                <w:noProof/>
                <w:webHidden/>
              </w:rPr>
              <w:instrText xml:space="preserve"> PAGEREF _Toc129053362 \h </w:instrText>
            </w:r>
            <w:r>
              <w:rPr>
                <w:noProof/>
                <w:webHidden/>
              </w:rPr>
            </w:r>
            <w:r>
              <w:rPr>
                <w:noProof/>
                <w:webHidden/>
              </w:rPr>
              <w:fldChar w:fldCharType="separate"/>
            </w:r>
            <w:r>
              <w:rPr>
                <w:noProof/>
                <w:webHidden/>
              </w:rPr>
              <w:t>13</w:t>
            </w:r>
            <w:r>
              <w:rPr>
                <w:noProof/>
                <w:webHidden/>
              </w:rPr>
              <w:fldChar w:fldCharType="end"/>
            </w:r>
          </w:hyperlink>
        </w:p>
        <w:p w14:paraId="60FDED37" w14:textId="5987F18B" w:rsidR="00F7317F" w:rsidRDefault="00F7317F">
          <w:pPr>
            <w:pStyle w:val="TOC2"/>
            <w:tabs>
              <w:tab w:val="right" w:leader="dot" w:pos="9016"/>
            </w:tabs>
            <w:rPr>
              <w:rFonts w:eastAsiaTheme="minorEastAsia"/>
              <w:noProof/>
              <w:lang w:eastAsia="en-GB"/>
            </w:rPr>
          </w:pPr>
          <w:hyperlink w:anchor="_Toc129053363" w:history="1">
            <w:r w:rsidRPr="00D37C76">
              <w:rPr>
                <w:rStyle w:val="Hyperlink"/>
                <w:noProof/>
              </w:rPr>
              <w:t>2.6 Leadership &amp; Management</w:t>
            </w:r>
            <w:r>
              <w:rPr>
                <w:noProof/>
                <w:webHidden/>
              </w:rPr>
              <w:tab/>
            </w:r>
            <w:r>
              <w:rPr>
                <w:noProof/>
                <w:webHidden/>
              </w:rPr>
              <w:fldChar w:fldCharType="begin"/>
            </w:r>
            <w:r>
              <w:rPr>
                <w:noProof/>
                <w:webHidden/>
              </w:rPr>
              <w:instrText xml:space="preserve"> PAGEREF _Toc129053363 \h </w:instrText>
            </w:r>
            <w:r>
              <w:rPr>
                <w:noProof/>
                <w:webHidden/>
              </w:rPr>
            </w:r>
            <w:r>
              <w:rPr>
                <w:noProof/>
                <w:webHidden/>
              </w:rPr>
              <w:fldChar w:fldCharType="separate"/>
            </w:r>
            <w:r>
              <w:rPr>
                <w:noProof/>
                <w:webHidden/>
              </w:rPr>
              <w:t>14</w:t>
            </w:r>
            <w:r>
              <w:rPr>
                <w:noProof/>
                <w:webHidden/>
              </w:rPr>
              <w:fldChar w:fldCharType="end"/>
            </w:r>
          </w:hyperlink>
        </w:p>
        <w:p w14:paraId="08823ADD" w14:textId="71767A02" w:rsidR="00F7317F" w:rsidRDefault="00F7317F">
          <w:pPr>
            <w:pStyle w:val="TOC1"/>
            <w:tabs>
              <w:tab w:val="right" w:leader="dot" w:pos="9016"/>
            </w:tabs>
            <w:rPr>
              <w:rFonts w:eastAsiaTheme="minorEastAsia"/>
              <w:noProof/>
              <w:lang w:eastAsia="en-GB"/>
            </w:rPr>
          </w:pPr>
          <w:hyperlink w:anchor="_Toc129053364" w:history="1">
            <w:r w:rsidRPr="00D37C76">
              <w:rPr>
                <w:rStyle w:val="Hyperlink"/>
                <w:noProof/>
              </w:rPr>
              <w:t>3.0 Conclusion</w:t>
            </w:r>
            <w:r>
              <w:rPr>
                <w:noProof/>
                <w:webHidden/>
              </w:rPr>
              <w:tab/>
            </w:r>
            <w:r>
              <w:rPr>
                <w:noProof/>
                <w:webHidden/>
              </w:rPr>
              <w:fldChar w:fldCharType="begin"/>
            </w:r>
            <w:r>
              <w:rPr>
                <w:noProof/>
                <w:webHidden/>
              </w:rPr>
              <w:instrText xml:space="preserve"> PAGEREF _Toc129053364 \h </w:instrText>
            </w:r>
            <w:r>
              <w:rPr>
                <w:noProof/>
                <w:webHidden/>
              </w:rPr>
            </w:r>
            <w:r>
              <w:rPr>
                <w:noProof/>
                <w:webHidden/>
              </w:rPr>
              <w:fldChar w:fldCharType="separate"/>
            </w:r>
            <w:r>
              <w:rPr>
                <w:noProof/>
                <w:webHidden/>
              </w:rPr>
              <w:t>14</w:t>
            </w:r>
            <w:r>
              <w:rPr>
                <w:noProof/>
                <w:webHidden/>
              </w:rPr>
              <w:fldChar w:fldCharType="end"/>
            </w:r>
          </w:hyperlink>
        </w:p>
        <w:p w14:paraId="0718E8A3" w14:textId="7D73160C" w:rsidR="00F7317F" w:rsidRDefault="00F7317F">
          <w:pPr>
            <w:pStyle w:val="TOC1"/>
            <w:tabs>
              <w:tab w:val="right" w:leader="dot" w:pos="9016"/>
            </w:tabs>
            <w:rPr>
              <w:rFonts w:eastAsiaTheme="minorEastAsia"/>
              <w:noProof/>
              <w:lang w:eastAsia="en-GB"/>
            </w:rPr>
          </w:pPr>
          <w:hyperlink w:anchor="_Toc129053365" w:history="1">
            <w:r w:rsidRPr="00D37C76">
              <w:rPr>
                <w:rStyle w:val="Hyperlink"/>
                <w:noProof/>
              </w:rPr>
              <w:t>Reference List</w:t>
            </w:r>
            <w:r>
              <w:rPr>
                <w:noProof/>
                <w:webHidden/>
              </w:rPr>
              <w:tab/>
            </w:r>
            <w:r>
              <w:rPr>
                <w:noProof/>
                <w:webHidden/>
              </w:rPr>
              <w:fldChar w:fldCharType="begin"/>
            </w:r>
            <w:r>
              <w:rPr>
                <w:noProof/>
                <w:webHidden/>
              </w:rPr>
              <w:instrText xml:space="preserve"> PAGEREF _Toc129053365 \h </w:instrText>
            </w:r>
            <w:r>
              <w:rPr>
                <w:noProof/>
                <w:webHidden/>
              </w:rPr>
            </w:r>
            <w:r>
              <w:rPr>
                <w:noProof/>
                <w:webHidden/>
              </w:rPr>
              <w:fldChar w:fldCharType="separate"/>
            </w:r>
            <w:r>
              <w:rPr>
                <w:noProof/>
                <w:webHidden/>
              </w:rPr>
              <w:t>15</w:t>
            </w:r>
            <w:r>
              <w:rPr>
                <w:noProof/>
                <w:webHidden/>
              </w:rPr>
              <w:fldChar w:fldCharType="end"/>
            </w:r>
          </w:hyperlink>
        </w:p>
        <w:p w14:paraId="425C9886" w14:textId="61A1591B" w:rsidR="00E87EF6" w:rsidRDefault="00E87EF6">
          <w:r>
            <w:rPr>
              <w:b/>
              <w:bCs/>
              <w:noProof/>
            </w:rPr>
            <w:fldChar w:fldCharType="end"/>
          </w:r>
        </w:p>
      </w:sdtContent>
    </w:sdt>
    <w:p w14:paraId="623ED1F5" w14:textId="1F098809" w:rsidR="001133C4" w:rsidRDefault="001133C4">
      <w:r>
        <w:br w:type="page"/>
      </w:r>
    </w:p>
    <w:p w14:paraId="4BB4878D" w14:textId="5B1DEE12" w:rsidR="001133C4" w:rsidRDefault="001133C4" w:rsidP="00E94289">
      <w:pPr>
        <w:pStyle w:val="Heading1"/>
        <w:numPr>
          <w:ilvl w:val="0"/>
          <w:numId w:val="1"/>
        </w:numPr>
      </w:pPr>
      <w:bookmarkStart w:id="2" w:name="_Toc129053346"/>
      <w:r>
        <w:lastRenderedPageBreak/>
        <w:t>Introduction</w:t>
      </w:r>
      <w:bookmarkEnd w:id="2"/>
      <w:r w:rsidR="00375EED">
        <w:t xml:space="preserve"> </w:t>
      </w:r>
    </w:p>
    <w:p w14:paraId="6F2CA9DD" w14:textId="77777777" w:rsidR="0033690E" w:rsidRDefault="00A164B7" w:rsidP="00A164B7">
      <w:r>
        <w:t xml:space="preserve">This report will be </w:t>
      </w:r>
      <w:r w:rsidR="00CF5327">
        <w:t>discuss</w:t>
      </w:r>
      <w:r w:rsidR="00071BE9">
        <w:t>ing</w:t>
      </w:r>
      <w:r w:rsidR="005244FE">
        <w:t xml:space="preserve"> what </w:t>
      </w:r>
      <w:r w:rsidR="00A86A01">
        <w:t>innovation</w:t>
      </w:r>
      <w:r w:rsidR="005244FE">
        <w:t xml:space="preserve"> </w:t>
      </w:r>
      <w:r w:rsidR="00CF5327">
        <w:t xml:space="preserve">is </w:t>
      </w:r>
      <w:r w:rsidR="00071BE9">
        <w:t>an</w:t>
      </w:r>
      <w:r w:rsidR="00C44E89">
        <w:t>d</w:t>
      </w:r>
      <w:r w:rsidR="00071BE9">
        <w:t xml:space="preserve"> </w:t>
      </w:r>
      <w:r w:rsidR="005A201F">
        <w:t xml:space="preserve">creativity </w:t>
      </w:r>
      <w:r w:rsidR="00C44E89">
        <w:t xml:space="preserve">and </w:t>
      </w:r>
      <w:r w:rsidR="00071BE9">
        <w:t xml:space="preserve">how they </w:t>
      </w:r>
      <w:r w:rsidR="005A201F">
        <w:t>differ</w:t>
      </w:r>
      <w:r w:rsidR="00A220B3">
        <w:t>.</w:t>
      </w:r>
    </w:p>
    <w:p w14:paraId="744ECE71" w14:textId="47B0B747" w:rsidR="00A164B7" w:rsidRPr="00A164B7" w:rsidRDefault="00532200" w:rsidP="00A164B7">
      <w:r>
        <w:t xml:space="preserve">As well as looking at </w:t>
      </w:r>
      <w:r w:rsidR="00A55843">
        <w:t>model</w:t>
      </w:r>
      <w:r w:rsidR="005E22A2">
        <w:t>s</w:t>
      </w:r>
      <w:r w:rsidR="00550920">
        <w:t xml:space="preserve"> that could be used </w:t>
      </w:r>
      <w:r w:rsidR="00F56405">
        <w:t xml:space="preserve">for the chosen </w:t>
      </w:r>
      <w:r w:rsidR="00F52F08">
        <w:t xml:space="preserve">organisation and </w:t>
      </w:r>
      <w:r w:rsidR="006C43B4">
        <w:t xml:space="preserve">its </w:t>
      </w:r>
      <w:r w:rsidR="005E22A2">
        <w:t>strategy</w:t>
      </w:r>
      <w:r w:rsidR="006C43B4">
        <w:t xml:space="preserve"> </w:t>
      </w:r>
      <w:r w:rsidR="00D70BB1">
        <w:t xml:space="preserve">and </w:t>
      </w:r>
      <w:r w:rsidR="005E22A2">
        <w:t>implementation</w:t>
      </w:r>
      <w:r w:rsidR="00143E55">
        <w:t>.</w:t>
      </w:r>
      <w:r w:rsidR="00721A31">
        <w:t xml:space="preserve"> The research </w:t>
      </w:r>
      <w:r w:rsidR="008B752E">
        <w:t>will</w:t>
      </w:r>
      <w:r w:rsidR="00721A31">
        <w:t xml:space="preserve"> be look</w:t>
      </w:r>
      <w:r w:rsidR="00E54D8E">
        <w:t>ing</w:t>
      </w:r>
      <w:r w:rsidR="00721A31">
        <w:t xml:space="preserve"> at </w:t>
      </w:r>
      <w:r w:rsidR="00D14B69">
        <w:t xml:space="preserve">innovation matrix, </w:t>
      </w:r>
      <w:r w:rsidR="003143C9">
        <w:t>open and closed innovation,</w:t>
      </w:r>
      <w:r w:rsidR="00EE04FE">
        <w:t xml:space="preserve"> model </w:t>
      </w:r>
      <w:r w:rsidR="0066355B">
        <w:t>of</w:t>
      </w:r>
      <w:r w:rsidR="00EE04FE">
        <w:t xml:space="preserve"> innovation </w:t>
      </w:r>
      <w:r w:rsidR="0066355B">
        <w:t xml:space="preserve">and </w:t>
      </w:r>
      <w:r w:rsidR="00FF7131">
        <w:t>the 4p`s to innovation</w:t>
      </w:r>
      <w:r w:rsidR="008A7F95">
        <w:t xml:space="preserve"> </w:t>
      </w:r>
      <w:r w:rsidR="008B752E">
        <w:t>as well as force</w:t>
      </w:r>
      <w:r w:rsidR="008A7F95">
        <w:t xml:space="preserve"> field </w:t>
      </w:r>
      <w:r w:rsidR="000245BC">
        <w:t>analysis</w:t>
      </w:r>
      <w:r w:rsidR="008B752E">
        <w:t>.</w:t>
      </w:r>
    </w:p>
    <w:p w14:paraId="2E1F72DD" w14:textId="21FE0CE2" w:rsidR="00917866" w:rsidRDefault="00E0317C" w:rsidP="00E94289">
      <w:r>
        <w:t xml:space="preserve">The </w:t>
      </w:r>
      <w:r w:rsidR="00BF7550">
        <w:t>report</w:t>
      </w:r>
      <w:r>
        <w:t xml:space="preserve"> will be using </w:t>
      </w:r>
      <w:r w:rsidR="00CC0998">
        <w:t xml:space="preserve">wide range of </w:t>
      </w:r>
      <w:r w:rsidR="007550B9">
        <w:t>textbooks,</w:t>
      </w:r>
      <w:r w:rsidR="00C9649D">
        <w:t xml:space="preserve"> websites, </w:t>
      </w:r>
      <w:r w:rsidR="000567B5">
        <w:t>journals,</w:t>
      </w:r>
      <w:r w:rsidR="00226EC9">
        <w:t xml:space="preserve"> </w:t>
      </w:r>
      <w:r w:rsidR="001D019A">
        <w:t>to conduct this report</w:t>
      </w:r>
      <w:r w:rsidR="00A71B0A">
        <w:t>.</w:t>
      </w:r>
      <w:r w:rsidR="007A7EFF">
        <w:t xml:space="preserve"> </w:t>
      </w:r>
      <w:r w:rsidR="00515789">
        <w:t xml:space="preserve">The chosen Organisation </w:t>
      </w:r>
      <w:r w:rsidR="00357374">
        <w:t xml:space="preserve">is </w:t>
      </w:r>
      <w:r w:rsidR="00087627">
        <w:t xml:space="preserve">Samsung </w:t>
      </w:r>
      <w:r w:rsidR="00290EC3">
        <w:t xml:space="preserve">how </w:t>
      </w:r>
      <w:r w:rsidR="00BC5AC9">
        <w:t xml:space="preserve">they </w:t>
      </w:r>
      <w:r w:rsidR="001F1DB3">
        <w:t xml:space="preserve">come up with </w:t>
      </w:r>
      <w:r w:rsidR="003A565D">
        <w:t xml:space="preserve">innovation </w:t>
      </w:r>
      <w:r w:rsidR="006453ED">
        <w:t xml:space="preserve">and </w:t>
      </w:r>
      <w:r w:rsidR="00F63872">
        <w:t>creating</w:t>
      </w:r>
      <w:r w:rsidR="00461C17">
        <w:t xml:space="preserve"> and improving its</w:t>
      </w:r>
      <w:r w:rsidR="00357374">
        <w:t xml:space="preserve"> </w:t>
      </w:r>
      <w:r w:rsidR="00917866">
        <w:t>technology.</w:t>
      </w:r>
    </w:p>
    <w:p w14:paraId="0056EF6A" w14:textId="5554CA2C" w:rsidR="00BE2EC3" w:rsidRDefault="00792FE3" w:rsidP="00E94289">
      <w:r>
        <w:t xml:space="preserve">Samsung launched </w:t>
      </w:r>
      <w:r w:rsidR="00AC2239">
        <w:t xml:space="preserve">the </w:t>
      </w:r>
      <w:r w:rsidR="00BE2EC3">
        <w:t>Black</w:t>
      </w:r>
      <w:r w:rsidR="00EB51C1">
        <w:t xml:space="preserve"> and white tv in 1970</w:t>
      </w:r>
      <w:r w:rsidR="00B032FB">
        <w:t xml:space="preserve"> </w:t>
      </w:r>
      <w:r w:rsidR="009E63EF">
        <w:t>l</w:t>
      </w:r>
      <w:r w:rsidR="00AC2239">
        <w:t xml:space="preserve">ater </w:t>
      </w:r>
      <w:r w:rsidR="002C2517">
        <w:t>l</w:t>
      </w:r>
      <w:r w:rsidR="009E63EF">
        <w:t xml:space="preserve">aunched the third </w:t>
      </w:r>
      <w:r w:rsidR="00612A78">
        <w:t xml:space="preserve">quick start tv </w:t>
      </w:r>
      <w:r w:rsidR="003676F4">
        <w:t xml:space="preserve">named </w:t>
      </w:r>
      <w:proofErr w:type="spellStart"/>
      <w:r w:rsidR="003676F4">
        <w:t>Econo</w:t>
      </w:r>
      <w:proofErr w:type="spellEnd"/>
      <w:r w:rsidR="003676F4">
        <w:t xml:space="preserve"> Tv</w:t>
      </w:r>
      <w:r w:rsidR="00CB1977">
        <w:t xml:space="preserve"> </w:t>
      </w:r>
      <w:r w:rsidR="00FD602A">
        <w:t>in</w:t>
      </w:r>
      <w:r w:rsidR="00CB1977">
        <w:t xml:space="preserve"> 1975.</w:t>
      </w:r>
    </w:p>
    <w:p w14:paraId="148C3021" w14:textId="1B89465B" w:rsidR="004B558A" w:rsidRDefault="00A047D7" w:rsidP="00E94289">
      <w:r w:rsidRPr="00A047D7">
        <w:t xml:space="preserve">Samsung started its production of refrigerators and washing machines in 1974 as well as in </w:t>
      </w:r>
      <w:r w:rsidR="003F09AC" w:rsidRPr="00A047D7">
        <w:t>1979 within</w:t>
      </w:r>
      <w:r w:rsidRPr="00A047D7">
        <w:t xml:space="preserve"> the Korean market Samsung developed VHS </w:t>
      </w:r>
      <w:r w:rsidR="007B592B" w:rsidRPr="00A047D7">
        <w:t xml:space="preserve">VCRs, </w:t>
      </w:r>
      <w:r w:rsidRPr="00A047D7">
        <w:t>started mass production microwaves as well as took over Korea Electronics information</w:t>
      </w:r>
      <w:r w:rsidR="00A52DAC">
        <w:t xml:space="preserve"> </w:t>
      </w:r>
      <w:r w:rsidR="00754AC1">
        <w:t>co</w:t>
      </w:r>
      <w:r w:rsidR="006E4788">
        <w:t>mpany</w:t>
      </w:r>
      <w:r w:rsidR="00754AC1">
        <w:t xml:space="preserve"> </w:t>
      </w:r>
      <w:r w:rsidR="00DD4C0E">
        <w:t xml:space="preserve">also acquiring 50% share in the </w:t>
      </w:r>
      <w:r w:rsidR="00E20761">
        <w:t xml:space="preserve">semiconductor </w:t>
      </w:r>
      <w:r w:rsidRPr="00A047D7">
        <w:t>company</w:t>
      </w:r>
      <w:r w:rsidR="006103A6">
        <w:t xml:space="preserve"> becoming one of the </w:t>
      </w:r>
      <w:r w:rsidR="002465F2">
        <w:t>largest</w:t>
      </w:r>
      <w:r w:rsidR="006103A6">
        <w:t xml:space="preserve"> </w:t>
      </w:r>
      <w:r w:rsidR="00C70EA7">
        <w:t>manufacturers</w:t>
      </w:r>
      <w:r w:rsidRPr="00A047D7">
        <w:t>.</w:t>
      </w:r>
      <w:r w:rsidR="00A005F9">
        <w:t xml:space="preserve"> </w:t>
      </w:r>
      <w:r w:rsidR="003F09AC">
        <w:t xml:space="preserve"> </w:t>
      </w:r>
      <w:r w:rsidR="00F6135A">
        <w:t>Samsung ref</w:t>
      </w:r>
      <w:r w:rsidR="004B558A">
        <w:t xml:space="preserve"> </w:t>
      </w:r>
    </w:p>
    <w:p w14:paraId="54C67CB6" w14:textId="0FA1BBCE" w:rsidR="00E35D17" w:rsidRDefault="00E35D17" w:rsidP="00E94289">
      <w:r>
        <w:t xml:space="preserve">Samsung </w:t>
      </w:r>
      <w:r w:rsidR="009851E8">
        <w:t>dev</w:t>
      </w:r>
      <w:r w:rsidR="00A01B94">
        <w:t xml:space="preserve">eloped the mobile phone handset </w:t>
      </w:r>
      <w:r w:rsidR="00090573">
        <w:t>in 1991.</w:t>
      </w:r>
      <w:r w:rsidR="00607BA9">
        <w:t xml:space="preserve"> </w:t>
      </w:r>
      <w:r w:rsidR="00E23B9F">
        <w:t xml:space="preserve">In </w:t>
      </w:r>
      <w:r w:rsidR="00F21ACD">
        <w:t>2009 launched its smart phone</w:t>
      </w:r>
      <w:r w:rsidR="006E53C5">
        <w:t>.</w:t>
      </w:r>
      <w:r w:rsidR="00D562B7">
        <w:t xml:space="preserve"> </w:t>
      </w:r>
      <w:r w:rsidR="00F36AFF">
        <w:t xml:space="preserve">This </w:t>
      </w:r>
      <w:r w:rsidR="009A1046">
        <w:t xml:space="preserve">highlights that Samsung is constantly </w:t>
      </w:r>
      <w:r w:rsidR="00203C5C">
        <w:t xml:space="preserve">creating new ideas and bringing new </w:t>
      </w:r>
      <w:r w:rsidR="00966058">
        <w:t xml:space="preserve">innovative ways to improve its </w:t>
      </w:r>
      <w:r w:rsidR="005C5E46">
        <w:t>technology.</w:t>
      </w:r>
      <w:r w:rsidR="004655F4">
        <w:t xml:space="preserve"> Investing in research and development</w:t>
      </w:r>
      <w:r w:rsidR="005336FF">
        <w:t xml:space="preserve"> (R&amp;D).</w:t>
      </w:r>
      <w:r w:rsidR="00B10827">
        <w:t xml:space="preserve"> </w:t>
      </w:r>
      <w:r w:rsidR="00635B4D">
        <w:t>M</w:t>
      </w:r>
      <w:r w:rsidR="00B10827">
        <w:t xml:space="preserve">arket share of </w:t>
      </w:r>
      <w:r w:rsidR="000B6FC3">
        <w:t>Samsung</w:t>
      </w:r>
      <w:r>
        <w:t xml:space="preserve"> in </w:t>
      </w:r>
      <w:r w:rsidR="000B6FC3">
        <w:t>2021</w:t>
      </w:r>
      <w:r>
        <w:t>.</w:t>
      </w:r>
    </w:p>
    <w:p w14:paraId="4AAE9372" w14:textId="0534B80A" w:rsidR="00E35D17" w:rsidRDefault="00E35D17" w:rsidP="00E94289">
      <w:r w:rsidRPr="00EE37C3">
        <w:t>Figure 1- Market share</w:t>
      </w:r>
    </w:p>
    <w:p w14:paraId="66DEB376" w14:textId="44859C35" w:rsidR="00A047D7" w:rsidRDefault="00B23979" w:rsidP="00E94289">
      <w:r>
        <w:t xml:space="preserve"> </w:t>
      </w:r>
      <w:r w:rsidR="000B6FC3" w:rsidRPr="000B6FC3">
        <w:rPr>
          <w:noProof/>
        </w:rPr>
        <w:drawing>
          <wp:inline distT="0" distB="0" distL="0" distR="0" wp14:anchorId="39F769C4" wp14:editId="269FF77D">
            <wp:extent cx="3909060" cy="1927860"/>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a:stretch>
                      <a:fillRect/>
                    </a:stretch>
                  </pic:blipFill>
                  <pic:spPr>
                    <a:xfrm>
                      <a:off x="0" y="0"/>
                      <a:ext cx="3920279" cy="1933393"/>
                    </a:xfrm>
                    <a:prstGeom prst="rect">
                      <a:avLst/>
                    </a:prstGeom>
                  </pic:spPr>
                </pic:pic>
              </a:graphicData>
            </a:graphic>
          </wp:inline>
        </w:drawing>
      </w:r>
    </w:p>
    <w:p w14:paraId="259B8DC0" w14:textId="1FB50BF2" w:rsidR="00287BE0" w:rsidRPr="00B8546A" w:rsidRDefault="00D254D3" w:rsidP="00287BE0">
      <w:r w:rsidRPr="00B8546A">
        <w:t>(Sean, 2021</w:t>
      </w:r>
      <w:r w:rsidR="00287BE0" w:rsidRPr="00B8546A">
        <w:t xml:space="preserve">) </w:t>
      </w:r>
    </w:p>
    <w:p w14:paraId="69813B08" w14:textId="134C65E6" w:rsidR="00C96838" w:rsidRPr="00EE37C3" w:rsidRDefault="00E35D17" w:rsidP="00E94289">
      <w:r w:rsidRPr="00EE37C3">
        <w:t xml:space="preserve">Figure 1 demonstrates the outcome of </w:t>
      </w:r>
      <w:r w:rsidR="00B8546A" w:rsidRPr="00EE37C3">
        <w:t>Samsungs</w:t>
      </w:r>
      <w:r w:rsidRPr="00EE37C3">
        <w:t xml:space="preserve"> innovative ways as it has shown that Samsung has placed 1 in the global market</w:t>
      </w:r>
      <w:r w:rsidR="00B8546A" w:rsidRPr="00EE37C3">
        <w:t xml:space="preserve"> this meaning that Samsung has proven to bring success in the use of innovation because it has increased its global market share which has increased the value of their company.</w:t>
      </w:r>
      <w:r w:rsidR="00EE37C3">
        <w:t xml:space="preserve"> This figure highlights the global share of Samsung in the markets for its smartphone.</w:t>
      </w:r>
      <w:r w:rsidR="0084555C">
        <w:t xml:space="preserve"> Figure also shows</w:t>
      </w:r>
      <w:r w:rsidR="0084555C" w:rsidRPr="0084555C">
        <w:t xml:space="preserve"> </w:t>
      </w:r>
      <w:r w:rsidR="0084555C" w:rsidRPr="00B8546A">
        <w:t>Apple being the second largest competitor.</w:t>
      </w:r>
    </w:p>
    <w:p w14:paraId="512BC871" w14:textId="164176FD" w:rsidR="00B1775E" w:rsidRDefault="00216763" w:rsidP="00E94289">
      <w:r>
        <w:rPr>
          <w:noProof/>
        </w:rPr>
        <w:lastRenderedPageBreak/>
        <w:drawing>
          <wp:inline distT="0" distB="0" distL="0" distR="0" wp14:anchorId="5E7E3F35" wp14:editId="4F437D87">
            <wp:extent cx="4411980" cy="2339340"/>
            <wp:effectExtent l="0" t="0" r="7620" b="381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6866" cy="2347233"/>
                    </a:xfrm>
                    <a:prstGeom prst="rect">
                      <a:avLst/>
                    </a:prstGeom>
                    <a:noFill/>
                    <a:ln>
                      <a:noFill/>
                    </a:ln>
                  </pic:spPr>
                </pic:pic>
              </a:graphicData>
            </a:graphic>
          </wp:inline>
        </w:drawing>
      </w:r>
      <w:r w:rsidR="000A0D0D" w:rsidRPr="000A0D0D">
        <w:t xml:space="preserve"> (Forbes, 2023)</w:t>
      </w:r>
    </w:p>
    <w:p w14:paraId="687E8340" w14:textId="77777777" w:rsidR="003F5697" w:rsidRDefault="003F5697" w:rsidP="00E94289"/>
    <w:p w14:paraId="00B1B223" w14:textId="7A9B23B6" w:rsidR="00D0484D" w:rsidRDefault="00CB247A" w:rsidP="00234C11">
      <w:pPr>
        <w:pStyle w:val="Heading1"/>
      </w:pPr>
      <w:bookmarkStart w:id="3" w:name="_Toc129053347"/>
      <w:r>
        <w:t xml:space="preserve">2.0 </w:t>
      </w:r>
      <w:r w:rsidR="004F4415">
        <w:t>Main findings</w:t>
      </w:r>
      <w:bookmarkEnd w:id="3"/>
    </w:p>
    <w:p w14:paraId="658B730F" w14:textId="76B65B80" w:rsidR="008A1686" w:rsidRDefault="00B8546A" w:rsidP="00C46A92">
      <w:pPr>
        <w:pStyle w:val="Heading3"/>
      </w:pPr>
      <w:bookmarkStart w:id="4" w:name="_Toc129053348"/>
      <w:r>
        <w:t>2.1-</w:t>
      </w:r>
      <w:r w:rsidR="00C60E3A">
        <w:t>W</w:t>
      </w:r>
      <w:r w:rsidR="0016574F">
        <w:t>hat</w:t>
      </w:r>
      <w:r w:rsidR="00D860FF">
        <w:t xml:space="preserve"> is innovation?</w:t>
      </w:r>
      <w:bookmarkEnd w:id="4"/>
      <w:r w:rsidR="00216766">
        <w:t xml:space="preserve"> </w:t>
      </w:r>
    </w:p>
    <w:p w14:paraId="532C9E1D" w14:textId="4CE139E1" w:rsidR="00D04AD2" w:rsidRDefault="00D04AD2" w:rsidP="00D04AD2">
      <w:r w:rsidRPr="00D04AD2">
        <w:t>Invention and innovation are usually differentiated. Innovation is the first attempt to implement an invention. Invention and innovation are often intertwined (biotechnology for instance). However, there is often a long delay. Indeed, decades-long delays are common </w:t>
      </w:r>
      <w:r w:rsidR="00936DCB">
        <w:t>(</w:t>
      </w:r>
      <w:r w:rsidR="00132547" w:rsidRPr="00132547">
        <w:t xml:space="preserve">Fagerberg, </w:t>
      </w:r>
      <w:r w:rsidR="00936DCB">
        <w:t xml:space="preserve">Et Al </w:t>
      </w:r>
      <w:r w:rsidR="00132547" w:rsidRPr="00132547">
        <w:t>2006</w:t>
      </w:r>
      <w:r w:rsidR="00936DCB">
        <w:t>)</w:t>
      </w:r>
    </w:p>
    <w:p w14:paraId="769D6771" w14:textId="21065C61" w:rsidR="007103FA" w:rsidRDefault="0054405A" w:rsidP="00D04AD2">
      <w:r>
        <w:t>When an idea</w:t>
      </w:r>
      <w:r w:rsidR="00B564DB">
        <w:t xml:space="preserve"> can be put to work</w:t>
      </w:r>
      <w:r w:rsidR="00FE358B">
        <w:t xml:space="preserve"> for example when </w:t>
      </w:r>
      <w:r w:rsidR="000655CF">
        <w:t xml:space="preserve">a new phone enters the market with its </w:t>
      </w:r>
      <w:r w:rsidR="00760976">
        <w:t xml:space="preserve">few </w:t>
      </w:r>
      <w:r w:rsidR="000655CF">
        <w:t xml:space="preserve">changes </w:t>
      </w:r>
      <w:r w:rsidR="00160130">
        <w:t xml:space="preserve">it can be seen as innovation </w:t>
      </w:r>
      <w:r w:rsidR="003E06B0">
        <w:t>to improves the users interface.</w:t>
      </w:r>
      <w:r w:rsidR="006236C6" w:rsidRPr="006236C6">
        <w:t xml:space="preserve"> to name a few recent advances. Where would </w:t>
      </w:r>
      <w:r w:rsidR="007F0FC8">
        <w:t>the ages</w:t>
      </w:r>
      <w:r w:rsidR="006236C6" w:rsidRPr="006236C6">
        <w:t xml:space="preserve"> be without, the wheel, the alphabet,</w:t>
      </w:r>
      <w:r w:rsidR="00403E9B" w:rsidRPr="006236C6">
        <w:t xml:space="preserve"> agriculture,</w:t>
      </w:r>
      <w:r w:rsidR="006236C6" w:rsidRPr="006236C6">
        <w:t xml:space="preserve"> or printing?</w:t>
      </w:r>
      <w:r w:rsidR="009C6A23" w:rsidRPr="009C6A23">
        <w:t xml:space="preserve"> (Fagerberg, Et All 2006)</w:t>
      </w:r>
      <w:r w:rsidR="00FC3219">
        <w:t>.</w:t>
      </w:r>
    </w:p>
    <w:p w14:paraId="63027702" w14:textId="0C84421B" w:rsidR="008C6186" w:rsidRDefault="00B8546A" w:rsidP="00B8546A">
      <w:pPr>
        <w:pStyle w:val="Heading2"/>
      </w:pPr>
      <w:bookmarkStart w:id="5" w:name="_Toc129053349"/>
      <w:r>
        <w:t>2.1</w:t>
      </w:r>
      <w:r w:rsidR="00F95701">
        <w:t>.1</w:t>
      </w:r>
      <w:r>
        <w:t>-</w:t>
      </w:r>
      <w:r w:rsidR="00BF7550">
        <w:t>non-innovation</w:t>
      </w:r>
      <w:r w:rsidR="008C6186">
        <w:t xml:space="preserve"> risks</w:t>
      </w:r>
      <w:bookmarkEnd w:id="5"/>
    </w:p>
    <w:p w14:paraId="709C6BC1" w14:textId="77777777" w:rsidR="008C6186" w:rsidRDefault="008C6186" w:rsidP="008C6186">
      <w:r>
        <w:t>It's hazardous to try something new. Modern businesses risk most by not innovating.</w:t>
      </w:r>
    </w:p>
    <w:p w14:paraId="3BDEB7C3" w14:textId="12903101" w:rsidR="008C6186" w:rsidRDefault="008C6186" w:rsidP="008C6186">
      <w:r>
        <w:t>Reluctance or incapacity to upgrade products or services may prevent your business from competing, diversifying, or operating. Non-innovative companies’ risk.</w:t>
      </w:r>
    </w:p>
    <w:p w14:paraId="0C12B741" w14:textId="1137C935" w:rsidR="008C6186" w:rsidRDefault="008C6186" w:rsidP="008C6186">
      <w:r>
        <w:t xml:space="preserve">losing market share to competition, loosing critical workers lower margins and profit company failure </w:t>
      </w:r>
      <w:r w:rsidR="00F95701">
        <w:t>(</w:t>
      </w:r>
      <w:r w:rsidR="00F95701" w:rsidRPr="008C6186">
        <w:t>Geissdoerfer</w:t>
      </w:r>
      <w:r w:rsidRPr="008C6186">
        <w:t>,</w:t>
      </w:r>
      <w:r w:rsidR="00B8546A">
        <w:t xml:space="preserve"> </w:t>
      </w:r>
      <w:r w:rsidRPr="008C6186">
        <w:t xml:space="preserve">Savaget, &amp; </w:t>
      </w:r>
      <w:r w:rsidR="00F95701" w:rsidRPr="008C6186">
        <w:t>Evans,</w:t>
      </w:r>
      <w:r w:rsidRPr="008C6186">
        <w:t xml:space="preserve"> 2017).</w:t>
      </w:r>
    </w:p>
    <w:p w14:paraId="11B6565E" w14:textId="7BA65E3A" w:rsidR="00FC3219" w:rsidRDefault="00F95701" w:rsidP="00F95701">
      <w:pPr>
        <w:pStyle w:val="Heading2"/>
      </w:pPr>
      <w:bookmarkStart w:id="6" w:name="_Toc129053350"/>
      <w:r>
        <w:t>2.1.</w:t>
      </w:r>
      <w:r w:rsidR="00653E42">
        <w:t>2</w:t>
      </w:r>
      <w:r>
        <w:t>-</w:t>
      </w:r>
      <w:r w:rsidR="002C7F8E">
        <w:t xml:space="preserve">What is </w:t>
      </w:r>
      <w:r w:rsidR="00983E74">
        <w:t>creativity?</w:t>
      </w:r>
      <w:bookmarkEnd w:id="6"/>
      <w:r w:rsidR="00983E74">
        <w:t xml:space="preserve"> </w:t>
      </w:r>
    </w:p>
    <w:p w14:paraId="76608143" w14:textId="6A17881E" w:rsidR="00F51ED3" w:rsidRDefault="0041043F" w:rsidP="00F51ED3">
      <w:r w:rsidRPr="0041043F">
        <w:t>Creativity is the ability to develop or recognise ideas, alternatives, or possibilities to solve issues, communicate with others</w:t>
      </w:r>
      <w:r w:rsidR="00AF7EE7">
        <w:t xml:space="preserve"> as well as entertain others a</w:t>
      </w:r>
      <w:r w:rsidR="00E9752B">
        <w:t>nd</w:t>
      </w:r>
      <w:r w:rsidR="00AF7EE7">
        <w:t xml:space="preserve"> </w:t>
      </w:r>
      <w:r w:rsidR="006879D7">
        <w:t>us</w:t>
      </w:r>
      <w:r w:rsidRPr="0041043F">
        <w:t xml:space="preserve"> </w:t>
      </w:r>
      <w:r w:rsidR="001148A1" w:rsidRPr="001148A1">
        <w:t>(Franken, R.E.1998)</w:t>
      </w:r>
      <w:r w:rsidR="003C5C1E">
        <w:t>.</w:t>
      </w:r>
    </w:p>
    <w:p w14:paraId="05C122E5" w14:textId="0F6CC3BA" w:rsidR="0026614C" w:rsidRDefault="009B24E0" w:rsidP="00FD34D8">
      <w:r>
        <w:t xml:space="preserve">Bringing an idea in to reality </w:t>
      </w:r>
      <w:r w:rsidR="00FD34D8">
        <w:t xml:space="preserve">You can't construct something fresh with old ways. Flexible, fast-thinking, and adaptable organisations thrive in the fast-paced economy. Old processes prevent </w:t>
      </w:r>
      <w:r w:rsidR="0026614C">
        <w:t>this. Every</w:t>
      </w:r>
      <w:r w:rsidR="00FD34D8">
        <w:t xml:space="preserve"> business wants to grow and beat the competition. If you want to succeed, you must offer clients something fresh, different, and useful.</w:t>
      </w:r>
    </w:p>
    <w:p w14:paraId="220AFA71" w14:textId="3249D4ED" w:rsidR="002C297C" w:rsidRDefault="00FD34D8" w:rsidP="00FD34D8">
      <w:r>
        <w:t>Copying other companies won't make you the best. Innovate, create great solutions, and push boundaries to be the greatest</w:t>
      </w:r>
      <w:r w:rsidR="001F0909">
        <w:t xml:space="preserve"> </w:t>
      </w:r>
      <w:r w:rsidR="00EA5B93" w:rsidRPr="0041043F">
        <w:t>(Franken, R.E.1998)</w:t>
      </w:r>
      <w:r w:rsidR="001F0909">
        <w:t>.</w:t>
      </w:r>
    </w:p>
    <w:p w14:paraId="04482CE9" w14:textId="320B6F38" w:rsidR="005B1DE1" w:rsidRDefault="00F95701" w:rsidP="003C5C1E">
      <w:pPr>
        <w:pStyle w:val="Heading2"/>
      </w:pPr>
      <w:bookmarkStart w:id="7" w:name="_Toc129053351"/>
      <w:r>
        <w:t>2.1.</w:t>
      </w:r>
      <w:r w:rsidR="00653E42">
        <w:t>3</w:t>
      </w:r>
      <w:r>
        <w:t xml:space="preserve"> </w:t>
      </w:r>
      <w:r w:rsidR="005B1DE1">
        <w:t>The d</w:t>
      </w:r>
      <w:r w:rsidR="00ED78CA">
        <w:t>ifference between innovation and creativity</w:t>
      </w:r>
      <w:bookmarkEnd w:id="7"/>
      <w:r w:rsidR="00ED78CA">
        <w:t xml:space="preserve"> </w:t>
      </w:r>
    </w:p>
    <w:p w14:paraId="0AA1B479" w14:textId="1A9FAFC7" w:rsidR="00ED78CA" w:rsidRDefault="00871E05" w:rsidP="00FD34D8">
      <w:r>
        <w:t xml:space="preserve">Creativity is coming up with new and </w:t>
      </w:r>
      <w:r w:rsidR="00DD56BF">
        <w:t>effective</w:t>
      </w:r>
      <w:r>
        <w:t xml:space="preserve"> ide</w:t>
      </w:r>
      <w:r w:rsidR="00BC1E60">
        <w:t xml:space="preserve">as while innovation is the successful implementation </w:t>
      </w:r>
      <w:r w:rsidR="003861F1">
        <w:t>of those ideas</w:t>
      </w:r>
      <w:r w:rsidR="0010510D">
        <w:t xml:space="preserve"> </w:t>
      </w:r>
      <w:r w:rsidR="00EF56E2">
        <w:t>which have been though</w:t>
      </w:r>
      <w:r w:rsidR="00F818F1">
        <w:t>t</w:t>
      </w:r>
      <w:r w:rsidR="00EF56E2">
        <w:t xml:space="preserve"> up</w:t>
      </w:r>
      <w:r w:rsidR="00C16830" w:rsidRPr="00C16830">
        <w:t xml:space="preserve"> </w:t>
      </w:r>
      <w:r w:rsidR="00C16830">
        <w:t>(</w:t>
      </w:r>
      <w:r w:rsidR="00C16830" w:rsidRPr="007063F3">
        <w:t>Goleman, D. 2015)</w:t>
      </w:r>
      <w:r w:rsidR="0084555C">
        <w:t>.</w:t>
      </w:r>
    </w:p>
    <w:p w14:paraId="6ECC388D" w14:textId="77777777" w:rsidR="008F6963" w:rsidRDefault="008F6963" w:rsidP="00FD34D8"/>
    <w:p w14:paraId="552A5DDE" w14:textId="54102A3A" w:rsidR="003C5C1E" w:rsidRPr="003C5C1E" w:rsidRDefault="00D9186D" w:rsidP="003C5C1E">
      <w:pPr>
        <w:pStyle w:val="Heading2"/>
        <w:rPr>
          <w:rStyle w:val="Heading2Char"/>
        </w:rPr>
      </w:pPr>
      <w:bookmarkStart w:id="8" w:name="_Toc129053352"/>
      <w:r w:rsidRPr="003C5C1E">
        <w:rPr>
          <w:rStyle w:val="Heading2Char"/>
        </w:rPr>
        <w:t>2.</w:t>
      </w:r>
      <w:r w:rsidR="00653E42">
        <w:rPr>
          <w:rStyle w:val="Heading2Char"/>
        </w:rPr>
        <w:t>2</w:t>
      </w:r>
      <w:r w:rsidR="003C5C1E">
        <w:t>-</w:t>
      </w:r>
      <w:r w:rsidR="003C5C1E" w:rsidRPr="003C5C1E">
        <w:rPr>
          <w:rStyle w:val="Heading2Char"/>
        </w:rPr>
        <w:t>Overview of innovation opportunity</w:t>
      </w:r>
      <w:bookmarkEnd w:id="8"/>
      <w:r w:rsidR="003C5C1E" w:rsidRPr="003C5C1E">
        <w:rPr>
          <w:rStyle w:val="Heading2Char"/>
        </w:rPr>
        <w:t xml:space="preserve"> </w:t>
      </w:r>
    </w:p>
    <w:p w14:paraId="4BBDB032" w14:textId="2957C881" w:rsidR="008D76DB" w:rsidRPr="008D76DB" w:rsidRDefault="008D76DB" w:rsidP="008D76DB"/>
    <w:p w14:paraId="4D8E68D2" w14:textId="24851D72" w:rsidR="00EC4ADB" w:rsidRDefault="00D04C38" w:rsidP="00D04C38">
      <w:r>
        <w:t xml:space="preserve">The opportunity that has been </w:t>
      </w:r>
      <w:r w:rsidR="00552F1F">
        <w:t>identified</w:t>
      </w:r>
      <w:r>
        <w:t xml:space="preserve"> for Samsung </w:t>
      </w:r>
      <w:r w:rsidR="00552F1F">
        <w:t xml:space="preserve">is the improvements to their smartphones which has identified through research and development as well as the gathering of quantitative data from its mobile devices along with consumer feedback. </w:t>
      </w:r>
      <w:r w:rsidR="008D76DB">
        <w:t xml:space="preserve">This opportunity was found through innovation process model on Samsung by this being a key innovation that is currently in use by the </w:t>
      </w:r>
      <w:r w:rsidR="008D76DB" w:rsidRPr="001F0909">
        <w:t>company</w:t>
      </w:r>
      <w:r w:rsidR="0084555C">
        <w:t xml:space="preserve"> (</w:t>
      </w:r>
      <w:r w:rsidR="001F0909" w:rsidRPr="001F0909">
        <w:t>Samsung2023</w:t>
      </w:r>
      <w:r w:rsidR="001F0909">
        <w:t>)</w:t>
      </w:r>
      <w:r w:rsidR="0084555C">
        <w:t>.</w:t>
      </w:r>
    </w:p>
    <w:p w14:paraId="5FD59562" w14:textId="6D0357DA" w:rsidR="001F0909" w:rsidRDefault="00A36FCC" w:rsidP="001F0909">
      <w:pPr>
        <w:pStyle w:val="Heading2"/>
      </w:pPr>
      <w:bookmarkStart w:id="9" w:name="_Toc129053353"/>
      <w:r w:rsidRPr="009223B1">
        <w:t>2.2</w:t>
      </w:r>
      <w:r w:rsidR="00653E42">
        <w:t>.1</w:t>
      </w:r>
      <w:r w:rsidR="001F0909">
        <w:t>-Innovation Matrix</w:t>
      </w:r>
      <w:bookmarkEnd w:id="9"/>
      <w:r w:rsidR="001F0909">
        <w:t xml:space="preserve"> </w:t>
      </w:r>
    </w:p>
    <w:p w14:paraId="02362396" w14:textId="1FD0CBA3" w:rsidR="00A36FCC" w:rsidRDefault="00A36FCC" w:rsidP="00A36FCC">
      <w:pPr>
        <w:pStyle w:val="Heading2"/>
      </w:pPr>
    </w:p>
    <w:p w14:paraId="38DAB52A" w14:textId="01A9CC4A" w:rsidR="00E20E1E" w:rsidRDefault="003F5697" w:rsidP="009549D3">
      <w:pPr>
        <w:rPr>
          <w:u w:val="single"/>
        </w:rPr>
      </w:pPr>
      <w:r w:rsidRPr="00E4230B">
        <w:rPr>
          <w:u w:val="single"/>
        </w:rPr>
        <w:t>Figure 2</w:t>
      </w:r>
      <w:r>
        <w:rPr>
          <w:u w:val="single"/>
        </w:rPr>
        <w:t>-Innovation Matrix</w:t>
      </w:r>
    </w:p>
    <w:p w14:paraId="6A0EE84E" w14:textId="4AC0EF97" w:rsidR="009B0FA9" w:rsidRPr="003F5697" w:rsidRDefault="009B0FA9" w:rsidP="009549D3">
      <w:pPr>
        <w:rPr>
          <w:u w:val="single"/>
        </w:rPr>
      </w:pPr>
      <w:r w:rsidRPr="00E20E1E">
        <w:rPr>
          <w:noProof/>
        </w:rPr>
        <w:drawing>
          <wp:inline distT="0" distB="0" distL="0" distR="0" wp14:anchorId="66B44440" wp14:editId="00E05A87">
            <wp:extent cx="5731510" cy="3681730"/>
            <wp:effectExtent l="0" t="0" r="254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1"/>
                    <a:stretch>
                      <a:fillRect/>
                    </a:stretch>
                  </pic:blipFill>
                  <pic:spPr>
                    <a:xfrm>
                      <a:off x="0" y="0"/>
                      <a:ext cx="5731510" cy="3681730"/>
                    </a:xfrm>
                    <a:prstGeom prst="rect">
                      <a:avLst/>
                    </a:prstGeom>
                  </pic:spPr>
                </pic:pic>
              </a:graphicData>
            </a:graphic>
          </wp:inline>
        </w:drawing>
      </w:r>
    </w:p>
    <w:p w14:paraId="2303F45A" w14:textId="11B983A1" w:rsidR="009549D3" w:rsidRDefault="009549D3" w:rsidP="009549D3"/>
    <w:p w14:paraId="475E7C6C" w14:textId="77777777" w:rsidR="0032211E" w:rsidRDefault="0032211E" w:rsidP="00E4230B"/>
    <w:p w14:paraId="196F08AD" w14:textId="7A889C5D" w:rsidR="00E4230B" w:rsidRDefault="007F7209" w:rsidP="00E4230B">
      <w:pPr>
        <w:rPr>
          <w:noProof/>
        </w:rPr>
      </w:pPr>
      <w:r>
        <w:t>The innovation matrix is tool that can be used</w:t>
      </w:r>
      <w:r w:rsidR="006D4ED7">
        <w:t xml:space="preserve"> for a company to</w:t>
      </w:r>
      <w:r>
        <w:t xml:space="preserve"> </w:t>
      </w:r>
      <w:r w:rsidR="006D4ED7">
        <w:t xml:space="preserve">identify types of innovations and what they entail and allow a deeper insight of the type of </w:t>
      </w:r>
      <w:r w:rsidR="00F2686A">
        <w:t xml:space="preserve">innovations </w:t>
      </w:r>
      <w:r w:rsidR="00182FE7">
        <w:t>(</w:t>
      </w:r>
      <w:r w:rsidR="00182FE7" w:rsidRPr="00182FE7">
        <w:t>Davila et al</w:t>
      </w:r>
      <w:r w:rsidR="00182FE7">
        <w:t>,</w:t>
      </w:r>
      <w:r w:rsidR="00182FE7" w:rsidRPr="00182FE7">
        <w:t xml:space="preserve"> 2012)</w:t>
      </w:r>
      <w:r w:rsidR="0084555C">
        <w:t>.</w:t>
      </w:r>
      <w:r w:rsidR="00E4230B" w:rsidRPr="00E4230B">
        <w:rPr>
          <w:noProof/>
        </w:rPr>
        <w:t xml:space="preserve"> </w:t>
      </w:r>
    </w:p>
    <w:p w14:paraId="73019C27" w14:textId="302ACAA5" w:rsidR="00E4230B" w:rsidRPr="00D04C38" w:rsidRDefault="00E4230B" w:rsidP="00E4230B">
      <w:r>
        <w:t xml:space="preserve">Samsungs opportunity can be identified using the innovation matrix when analysis. </w:t>
      </w:r>
    </w:p>
    <w:p w14:paraId="5D21ED3A" w14:textId="340BF586" w:rsidR="009549D3" w:rsidRDefault="008D396C" w:rsidP="009549D3">
      <w:r>
        <w:t xml:space="preserve">Types </w:t>
      </w:r>
      <w:r w:rsidR="008B4F31">
        <w:t>of</w:t>
      </w:r>
      <w:r>
        <w:t xml:space="preserve"> innovation in Samsung</w:t>
      </w:r>
      <w:r w:rsidR="00BA6E41">
        <w:t xml:space="preserve">  </w:t>
      </w:r>
    </w:p>
    <w:p w14:paraId="7B1511F1" w14:textId="1FF43F37" w:rsidR="000F7743" w:rsidRDefault="00BA6E41" w:rsidP="009549D3">
      <w:r>
        <w:t xml:space="preserve">Samsung </w:t>
      </w:r>
      <w:r w:rsidR="00F24528">
        <w:t>continually</w:t>
      </w:r>
      <w:r>
        <w:t xml:space="preserve"> improving their </w:t>
      </w:r>
      <w:r w:rsidR="00F24528">
        <w:t>nanometre</w:t>
      </w:r>
      <w:r>
        <w:t xml:space="preserve"> chips to improve the </w:t>
      </w:r>
      <w:r w:rsidR="00F24528">
        <w:t xml:space="preserve">reduce power consumption hence better battery life and performance however this type of innovation is more incremental innovation since the smartphone </w:t>
      </w:r>
      <w:r w:rsidR="000F7743">
        <w:t>does not need</w:t>
      </w:r>
      <w:r w:rsidR="00F24528">
        <w:t xml:space="preserve"> to be a radical transformation to its design but </w:t>
      </w:r>
      <w:r w:rsidR="000F7743">
        <w:lastRenderedPageBreak/>
        <w:t>however,</w:t>
      </w:r>
      <w:r w:rsidR="00F24528">
        <w:t xml:space="preserve"> they did launch a galaxy flip phone that had a greater screen</w:t>
      </w:r>
      <w:r w:rsidR="00497346">
        <w:t xml:space="preserve"> size</w:t>
      </w:r>
      <w:r w:rsidR="000F7743">
        <w:t>. They increased</w:t>
      </w:r>
      <w:r w:rsidR="00F24528">
        <w:t xml:space="preserve"> its sales by 105</w:t>
      </w:r>
      <w:r w:rsidR="000F7743">
        <w:t>%</w:t>
      </w:r>
      <w:r w:rsidR="0084555C">
        <w:t xml:space="preserve"> </w:t>
      </w:r>
      <w:r w:rsidR="00275D06">
        <w:t>(</w:t>
      </w:r>
      <w:r w:rsidR="00275D06" w:rsidRPr="00275D06">
        <w:t>Samsung 2023)</w:t>
      </w:r>
      <w:r w:rsidR="0084555C">
        <w:t>.</w:t>
      </w:r>
    </w:p>
    <w:p w14:paraId="2582A9DE" w14:textId="6289CA8C" w:rsidR="004A59BE" w:rsidRDefault="000D27E9" w:rsidP="004A59BE">
      <w:r w:rsidRPr="00AE2764">
        <w:t xml:space="preserve">Through </w:t>
      </w:r>
      <w:r w:rsidR="00AE3B6A" w:rsidRPr="00AE2764">
        <w:t>the</w:t>
      </w:r>
      <w:r w:rsidRPr="00AE2764">
        <w:t xml:space="preserve"> innovation </w:t>
      </w:r>
      <w:r w:rsidR="00062A8C" w:rsidRPr="00AE2764">
        <w:t>Matrix,</w:t>
      </w:r>
      <w:r w:rsidRPr="00AE2764">
        <w:t xml:space="preserve"> it has been </w:t>
      </w:r>
      <w:r w:rsidR="00AE3B6A" w:rsidRPr="00AE2764">
        <w:t>shown</w:t>
      </w:r>
      <w:r w:rsidRPr="00AE2764">
        <w:t xml:space="preserve"> that incremental </w:t>
      </w:r>
      <w:r w:rsidR="007155C2" w:rsidRPr="00AE2764">
        <w:t>innovation and</w:t>
      </w:r>
      <w:r w:rsidRPr="00AE2764">
        <w:t xml:space="preserve"> technology based semi radical innovation has been identified for this innovation in Samsung.</w:t>
      </w:r>
      <w:r>
        <w:t xml:space="preserve"> This </w:t>
      </w:r>
      <w:r w:rsidR="00D54C80">
        <w:t xml:space="preserve">innovation is </w:t>
      </w:r>
      <w:r w:rsidR="007F7209">
        <w:t>an</w:t>
      </w:r>
      <w:r w:rsidR="00D54C80">
        <w:t xml:space="preserve"> </w:t>
      </w:r>
      <w:r w:rsidR="0009341B">
        <w:t xml:space="preserve">incremental innovation as this innovation includes small improvement to their existing smartphones and is a dominant form of innovation within company because they are the creators of their </w:t>
      </w:r>
      <w:r w:rsidR="002E6A25">
        <w:t>smartphones</w:t>
      </w:r>
      <w:r w:rsidR="0009341B">
        <w:t xml:space="preserve"> </w:t>
      </w:r>
      <w:r w:rsidR="004A59BE" w:rsidRPr="00F2686A">
        <w:t>(</w:t>
      </w:r>
      <w:proofErr w:type="spellStart"/>
      <w:r w:rsidR="004A59BE" w:rsidRPr="00F2686A">
        <w:t>Borad</w:t>
      </w:r>
      <w:proofErr w:type="spellEnd"/>
      <w:r w:rsidR="004A59BE" w:rsidRPr="00F2686A">
        <w:t>, 2022)</w:t>
      </w:r>
      <w:r w:rsidR="0084555C">
        <w:t>.</w:t>
      </w:r>
    </w:p>
    <w:p w14:paraId="0F461633" w14:textId="20BB5EDA" w:rsidR="000D27E9" w:rsidRDefault="000D27E9" w:rsidP="009549D3"/>
    <w:p w14:paraId="71FFEF28" w14:textId="24E135C6" w:rsidR="00A36FCC" w:rsidRDefault="00A36FCC" w:rsidP="00A36FCC">
      <w:pPr>
        <w:pStyle w:val="Heading2"/>
      </w:pPr>
      <w:bookmarkStart w:id="10" w:name="_Toc129053354"/>
      <w:r w:rsidRPr="009223B1">
        <w:t>2.</w:t>
      </w:r>
      <w:r w:rsidR="00653E42">
        <w:t>2.2</w:t>
      </w:r>
      <w:r w:rsidR="009F6473">
        <w:t xml:space="preserve"> The creativity thinking </w:t>
      </w:r>
      <w:r w:rsidR="00B828A1">
        <w:t>process.</w:t>
      </w:r>
      <w:bookmarkEnd w:id="10"/>
      <w:r w:rsidR="00A65CCD">
        <w:t xml:space="preserve"> </w:t>
      </w:r>
    </w:p>
    <w:p w14:paraId="35F56FF0" w14:textId="77777777" w:rsidR="003B1040" w:rsidRDefault="003B1040" w:rsidP="003B1040">
      <w:r>
        <w:t>Set creative goals for your team. Set goals with deadlines to boost creativity.</w:t>
      </w:r>
    </w:p>
    <w:p w14:paraId="1BDE9912" w14:textId="77777777" w:rsidR="003B1040" w:rsidRDefault="003B1040" w:rsidP="003B1040">
      <w:r>
        <w:t>Build an open, risk-taking workplace. This will inspire creative thinking. To be receptive to new ideas, businesses must practise what they preach! The workplace typically reflects the owner.</w:t>
      </w:r>
    </w:p>
    <w:p w14:paraId="0817F2DC" w14:textId="77777777" w:rsidR="003B1040" w:rsidRDefault="003B1040" w:rsidP="003B1040">
      <w:r>
        <w:t>Give workers chances to learn and try new things. This will inspire fresh thoughts and solutions. Teaching your personnel skills increases their creativity. It's an expense most companies don't need, but it may pay off.</w:t>
      </w:r>
    </w:p>
    <w:p w14:paraId="592774BE" w14:textId="64456926" w:rsidR="003B1040" w:rsidRDefault="003B1040" w:rsidP="003B1040">
      <w:r>
        <w:t>Recognize and praise innovative employees. This encourages innovative thinking. Any business should value creativity. Give staff time off, gift cards, or public appreciation. A creativity contest where staff submit their best ideas for a weekend getaway is another fun method to inspire innovation</w:t>
      </w:r>
      <w:r w:rsidR="0084555C">
        <w:t xml:space="preserve"> </w:t>
      </w:r>
      <w:r w:rsidR="00596FAB" w:rsidRPr="00596FAB">
        <w:t>(Creativity 2023)</w:t>
      </w:r>
      <w:r w:rsidR="0084555C">
        <w:t>.</w:t>
      </w:r>
    </w:p>
    <w:p w14:paraId="490EC18B" w14:textId="77777777" w:rsidR="003B1040" w:rsidRDefault="003B1040" w:rsidP="003B1040">
      <w:r>
        <w:t>Create! Let staff to brainstorm daily or weekly. This can happen in a meeting, lunch, or after work. This fosters creativity. You can also directly ask your employees "what are you excited about working on."</w:t>
      </w:r>
    </w:p>
    <w:p w14:paraId="345F4962" w14:textId="77777777" w:rsidR="003B1040" w:rsidRDefault="003B1040" w:rsidP="003B1040">
      <w:r>
        <w:t>Diversify! Diversity encourages creativity. Employee perspectives, backgrounds, and abilities bring great ideas to life! Opposites attract. To encourage this type of workforce in your organisation, hire people with unique abilities or form teams with people whose life experiences can help solve challenges creatively and give innovative ideas.</w:t>
      </w:r>
    </w:p>
    <w:p w14:paraId="71465F2F" w14:textId="5B2B698D" w:rsidR="003B1040" w:rsidRDefault="003B1040" w:rsidP="003B1040">
      <w:r>
        <w:t>Promote flexible work! Flexible work arrangements can boost productivity and comfort. They may also have the freedom to walk about, which helps them focus when they're most energetic or motivated (which could discourage productivity). Empowering people to set their hours motivates them to succeed and take breaks to avoid mental burnout</w:t>
      </w:r>
      <w:r w:rsidR="0084555C">
        <w:t xml:space="preserve"> </w:t>
      </w:r>
      <w:r w:rsidR="00062A8C">
        <w:t>(</w:t>
      </w:r>
      <w:r w:rsidR="00062A8C" w:rsidRPr="00062A8C">
        <w:t>Peek, S. 2023)</w:t>
      </w:r>
      <w:r w:rsidR="0084555C">
        <w:t>.</w:t>
      </w:r>
    </w:p>
    <w:p w14:paraId="6134753E" w14:textId="77777777" w:rsidR="00F56514" w:rsidRDefault="00F56514" w:rsidP="00AE3B6A">
      <w:pPr>
        <w:pStyle w:val="Heading2"/>
      </w:pPr>
    </w:p>
    <w:p w14:paraId="65791ECA" w14:textId="6A12758C" w:rsidR="00AE3B6A" w:rsidRDefault="00653E42" w:rsidP="00AE3B6A">
      <w:pPr>
        <w:pStyle w:val="Heading2"/>
      </w:pPr>
      <w:bookmarkStart w:id="11" w:name="_Toc129053355"/>
      <w:r>
        <w:t xml:space="preserve">2.2.3 </w:t>
      </w:r>
      <w:r w:rsidR="00DC2EC9" w:rsidRPr="00DC2EC9">
        <w:t xml:space="preserve">Definition of </w:t>
      </w:r>
      <w:r w:rsidR="00FA211A" w:rsidRPr="00DC2EC9">
        <w:t>Samsung's innovation</w:t>
      </w:r>
      <w:r w:rsidR="00DC2EC9" w:rsidRPr="00DC2EC9">
        <w:t xml:space="preserve"> process</w:t>
      </w:r>
      <w:bookmarkEnd w:id="11"/>
      <w:r w:rsidR="00FA211A" w:rsidRPr="00DC2EC9">
        <w:t xml:space="preserve"> </w:t>
      </w:r>
    </w:p>
    <w:p w14:paraId="0792D97E" w14:textId="3831FFEE" w:rsidR="00EF6182" w:rsidRDefault="00EF6182" w:rsidP="00EF6182">
      <w:r w:rsidRPr="00EF6182">
        <w:rPr>
          <w:noProof/>
        </w:rPr>
        <w:drawing>
          <wp:inline distT="0" distB="0" distL="0" distR="0" wp14:anchorId="47A150BA" wp14:editId="711BFC66">
            <wp:extent cx="5731510" cy="733425"/>
            <wp:effectExtent l="0" t="0" r="2540" b="952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2"/>
                    <a:stretch>
                      <a:fillRect/>
                    </a:stretch>
                  </pic:blipFill>
                  <pic:spPr>
                    <a:xfrm>
                      <a:off x="0" y="0"/>
                      <a:ext cx="5731510" cy="733425"/>
                    </a:xfrm>
                    <a:prstGeom prst="rect">
                      <a:avLst/>
                    </a:prstGeom>
                  </pic:spPr>
                </pic:pic>
              </a:graphicData>
            </a:graphic>
          </wp:inline>
        </w:drawing>
      </w:r>
    </w:p>
    <w:p w14:paraId="7134122B" w14:textId="75A9EB1D" w:rsidR="00183F51" w:rsidRDefault="00183F51" w:rsidP="00EF6182"/>
    <w:p w14:paraId="4F4B136A" w14:textId="0E349BC8" w:rsidR="00183F51" w:rsidRDefault="00183F51" w:rsidP="00EF6182"/>
    <w:p w14:paraId="13490C12" w14:textId="7460BBCB" w:rsidR="00183F51" w:rsidRDefault="00183F51" w:rsidP="00EF6182"/>
    <w:p w14:paraId="3E114FDC" w14:textId="77777777" w:rsidR="00183F51" w:rsidRPr="00EF6182" w:rsidRDefault="00183F51" w:rsidP="00EF6182"/>
    <w:p w14:paraId="47A0E766" w14:textId="4C5499A2" w:rsidR="00FA211A" w:rsidRPr="003B1040" w:rsidRDefault="00DC2EC9" w:rsidP="003B1040">
      <w:r w:rsidRPr="00DC2EC9">
        <w:rPr>
          <w:noProof/>
        </w:rPr>
        <w:drawing>
          <wp:inline distT="0" distB="0" distL="0" distR="0" wp14:anchorId="443653D1" wp14:editId="663CFA20">
            <wp:extent cx="6467170" cy="3696447"/>
            <wp:effectExtent l="0" t="0" r="0" b="0"/>
            <wp:docPr id="13" name="Picture 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a:blip r:embed="rId13"/>
                    <a:stretch>
                      <a:fillRect/>
                    </a:stretch>
                  </pic:blipFill>
                  <pic:spPr>
                    <a:xfrm>
                      <a:off x="0" y="0"/>
                      <a:ext cx="6481741" cy="3704775"/>
                    </a:xfrm>
                    <a:prstGeom prst="rect">
                      <a:avLst/>
                    </a:prstGeom>
                  </pic:spPr>
                </pic:pic>
              </a:graphicData>
            </a:graphic>
          </wp:inline>
        </w:drawing>
      </w:r>
      <w:r w:rsidRPr="00E634A6">
        <w:t>(Samsung</w:t>
      </w:r>
      <w:r>
        <w:t xml:space="preserve"> </w:t>
      </w:r>
      <w:r w:rsidRPr="00E634A6">
        <w:t>2013)</w:t>
      </w:r>
    </w:p>
    <w:p w14:paraId="6BDAD8E9" w14:textId="35FB02D0" w:rsidR="00A65CCD" w:rsidRPr="00A65CCD" w:rsidRDefault="00A65CCD" w:rsidP="00A65CCD"/>
    <w:p w14:paraId="4BB92908" w14:textId="77777777" w:rsidR="006A094D" w:rsidRPr="006A094D" w:rsidRDefault="006A094D" w:rsidP="006A094D"/>
    <w:p w14:paraId="08A99386" w14:textId="70929FE7" w:rsidR="006A094D" w:rsidRDefault="006A094D" w:rsidP="00E03A85">
      <w:pPr>
        <w:pStyle w:val="Heading1"/>
      </w:pPr>
      <w:bookmarkStart w:id="12" w:name="_Toc129053356"/>
      <w:r>
        <w:t>2.4 Models of innovation</w:t>
      </w:r>
      <w:bookmarkEnd w:id="12"/>
    </w:p>
    <w:p w14:paraId="536C1019" w14:textId="02045FA2" w:rsidR="006A094D" w:rsidRDefault="006A094D" w:rsidP="006A094D">
      <w:pPr>
        <w:pStyle w:val="Heading2"/>
      </w:pPr>
      <w:bookmarkStart w:id="13" w:name="_Toc129053357"/>
      <w:r>
        <w:t>2.4.1 Opened and closed innovation</w:t>
      </w:r>
      <w:bookmarkEnd w:id="13"/>
    </w:p>
    <w:p w14:paraId="7CD580EC" w14:textId="4F883789" w:rsidR="00A81A94" w:rsidRPr="009B0FA9" w:rsidRDefault="004B59AC" w:rsidP="00A81A94">
      <w:pPr>
        <w:rPr>
          <w:u w:val="single"/>
        </w:rPr>
      </w:pPr>
      <w:r w:rsidRPr="009B0FA9">
        <w:rPr>
          <w:u w:val="single"/>
        </w:rPr>
        <w:t>Figure 3</w:t>
      </w:r>
      <w:r w:rsidR="00922849">
        <w:rPr>
          <w:u w:val="single"/>
        </w:rPr>
        <w:t xml:space="preserve"> open Innovation model</w:t>
      </w:r>
    </w:p>
    <w:p w14:paraId="7C3D6C0C" w14:textId="25BFCAFC" w:rsidR="006A094D" w:rsidRDefault="00140E72" w:rsidP="006A094D">
      <w:r w:rsidRPr="00140E72">
        <w:rPr>
          <w:noProof/>
        </w:rPr>
        <w:lastRenderedPageBreak/>
        <w:drawing>
          <wp:inline distT="0" distB="0" distL="0" distR="0" wp14:anchorId="1F752E87" wp14:editId="428EB608">
            <wp:extent cx="5731510" cy="3188335"/>
            <wp:effectExtent l="0" t="0" r="2540" b="0"/>
            <wp:docPr id="5" name="Picture 5"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scatter chart&#10;&#10;Description automatically generated"/>
                    <pic:cNvPicPr/>
                  </pic:nvPicPr>
                  <pic:blipFill>
                    <a:blip r:embed="rId14"/>
                    <a:stretch>
                      <a:fillRect/>
                    </a:stretch>
                  </pic:blipFill>
                  <pic:spPr>
                    <a:xfrm>
                      <a:off x="0" y="0"/>
                      <a:ext cx="5731510" cy="3188335"/>
                    </a:xfrm>
                    <a:prstGeom prst="rect">
                      <a:avLst/>
                    </a:prstGeom>
                  </pic:spPr>
                </pic:pic>
              </a:graphicData>
            </a:graphic>
          </wp:inline>
        </w:drawing>
      </w:r>
    </w:p>
    <w:p w14:paraId="49DAE9A8" w14:textId="0645CB55" w:rsidR="00A81A94" w:rsidRPr="00C55616" w:rsidRDefault="00C55616" w:rsidP="006A094D">
      <w:pPr>
        <w:rPr>
          <w:u w:val="single"/>
        </w:rPr>
      </w:pPr>
      <w:r w:rsidRPr="00C55616">
        <w:rPr>
          <w:u w:val="single"/>
        </w:rPr>
        <w:t>Figure 4</w:t>
      </w:r>
      <w:r w:rsidR="00922849">
        <w:rPr>
          <w:u w:val="single"/>
        </w:rPr>
        <w:t xml:space="preserve"> closed Innovation model</w:t>
      </w:r>
    </w:p>
    <w:p w14:paraId="72BD3A1F" w14:textId="69C4B3A2" w:rsidR="00A81A94" w:rsidRPr="006A094D" w:rsidRDefault="00A81A94" w:rsidP="006A094D">
      <w:r w:rsidRPr="00A81A94">
        <w:rPr>
          <w:noProof/>
        </w:rPr>
        <w:drawing>
          <wp:inline distT="0" distB="0" distL="0" distR="0" wp14:anchorId="3A2C3CAC" wp14:editId="76F0186C">
            <wp:extent cx="5731510" cy="2890520"/>
            <wp:effectExtent l="0" t="0" r="2540" b="5080"/>
            <wp:docPr id="12" name="Picture 1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scatter chart&#10;&#10;Description automatically generated"/>
                    <pic:cNvPicPr/>
                  </pic:nvPicPr>
                  <pic:blipFill>
                    <a:blip r:embed="rId15"/>
                    <a:stretch>
                      <a:fillRect/>
                    </a:stretch>
                  </pic:blipFill>
                  <pic:spPr>
                    <a:xfrm>
                      <a:off x="0" y="0"/>
                      <a:ext cx="5731510" cy="2890520"/>
                    </a:xfrm>
                    <a:prstGeom prst="rect">
                      <a:avLst/>
                    </a:prstGeom>
                  </pic:spPr>
                </pic:pic>
              </a:graphicData>
            </a:graphic>
          </wp:inline>
        </w:drawing>
      </w:r>
    </w:p>
    <w:p w14:paraId="23E55020" w14:textId="420C6DFA" w:rsidR="00E634A6" w:rsidRDefault="00E634A6" w:rsidP="000F784D">
      <w:r w:rsidRPr="00261DD9">
        <w:t xml:space="preserve">Open innovation </w:t>
      </w:r>
      <w:r w:rsidR="000F784D" w:rsidRPr="00261DD9">
        <w:t>is the</w:t>
      </w:r>
      <w:r w:rsidRPr="00261DD9">
        <w:t xml:space="preserve"> use of ideas from </w:t>
      </w:r>
      <w:r w:rsidR="00261DD9" w:rsidRPr="00261DD9">
        <w:t>an</w:t>
      </w:r>
      <w:r w:rsidRPr="00261DD9">
        <w:t xml:space="preserve"> </w:t>
      </w:r>
      <w:r w:rsidR="000F784D" w:rsidRPr="00261DD9">
        <w:t>external source</w:t>
      </w:r>
      <w:r w:rsidR="00261DD9" w:rsidRPr="00261DD9">
        <w:t xml:space="preserve"> including internal ones, this meaning the sharing of information and knowledge about problems as well as looking outside the organisation for suggestions and </w:t>
      </w:r>
      <w:r w:rsidR="00CF21EB" w:rsidRPr="00261DD9">
        <w:t>solutions</w:t>
      </w:r>
      <w:r w:rsidR="00F355B4">
        <w:t xml:space="preserve"> </w:t>
      </w:r>
      <w:r w:rsidR="00F355B4" w:rsidRPr="00F355B4">
        <w:t>(Herzog, P. and Leker, J. 2011)</w:t>
      </w:r>
      <w:r w:rsidR="0084555C" w:rsidRPr="00261DD9">
        <w:t>.</w:t>
      </w:r>
    </w:p>
    <w:p w14:paraId="0497C943" w14:textId="5084BEAF" w:rsidR="00CF21EB" w:rsidRDefault="00CF21EB" w:rsidP="000F784D">
      <w:r>
        <w:t xml:space="preserve">Open innovation is used with the chosen opportunity </w:t>
      </w:r>
      <w:r w:rsidR="004D6012">
        <w:t xml:space="preserve">for Samsung </w:t>
      </w:r>
      <w:r>
        <w:t>as the opportunity requires the hub for its improvements which</w:t>
      </w:r>
      <w:r w:rsidRPr="00CF21EB">
        <w:t xml:space="preserve"> collaborates with 14 foreign R&amp;D centres in 12 countries and 7 global AI centres to obtain breakthrough technologies and boost global R&amp;D capacity. Active open innovation with world-class universities, research institutes, and partner companies maximises technical cooperation.</w:t>
      </w:r>
      <w:r>
        <w:t xml:space="preserve"> This demonstrating that Samsung use open innovation to make improvements on their </w:t>
      </w:r>
      <w:r w:rsidR="004D6012">
        <w:t>smartphone</w:t>
      </w:r>
      <w:r w:rsidR="00F355B4" w:rsidRPr="00F355B4">
        <w:t xml:space="preserve"> </w:t>
      </w:r>
      <w:r w:rsidR="00E127D3" w:rsidRPr="00F355B4">
        <w:t>(</w:t>
      </w:r>
      <w:r w:rsidR="00F355B4" w:rsidRPr="00F355B4">
        <w:t>Samsung</w:t>
      </w:r>
      <w:r w:rsidR="00E127D3">
        <w:t xml:space="preserve"> </w:t>
      </w:r>
      <w:r w:rsidR="00F355B4" w:rsidRPr="00F355B4">
        <w:t>2021)</w:t>
      </w:r>
      <w:r w:rsidR="0084555C">
        <w:t>.</w:t>
      </w:r>
    </w:p>
    <w:p w14:paraId="75B1BCDC" w14:textId="42B9257C" w:rsidR="00261DD9" w:rsidRDefault="00261DD9" w:rsidP="00261DD9">
      <w:r>
        <w:lastRenderedPageBreak/>
        <w:t xml:space="preserve">Closed Innovation is innovation which within </w:t>
      </w:r>
      <w:r w:rsidR="000F784D">
        <w:t>clearly specified</w:t>
      </w:r>
      <w:r>
        <w:t xml:space="preserve"> company </w:t>
      </w:r>
      <w:r w:rsidR="000F784D">
        <w:t>boundaries takes</w:t>
      </w:r>
      <w:r>
        <w:t xml:space="preserve"> place exclusively within an organisation through the entire innovation process</w:t>
      </w:r>
      <w:r w:rsidR="000F784D">
        <w:t>. Closed innovation is innovation which is developed by internal team of the company</w:t>
      </w:r>
      <w:r>
        <w:t xml:space="preserve"> </w:t>
      </w:r>
      <w:r w:rsidR="00F355B4" w:rsidRPr="00F355B4">
        <w:t>(Herzog, P. and Leker, J. 2011)</w:t>
      </w:r>
      <w:r w:rsidR="0084555C">
        <w:t>.</w:t>
      </w:r>
    </w:p>
    <w:p w14:paraId="211F6EA5" w14:textId="4A6D7651" w:rsidR="00640348" w:rsidRDefault="00640348" w:rsidP="00261DD9">
      <w:r>
        <w:t xml:space="preserve">Closed innovation </w:t>
      </w:r>
      <w:r w:rsidR="001B2AE9">
        <w:t>process</w:t>
      </w:r>
      <w:r>
        <w:t xml:space="preserve"> </w:t>
      </w:r>
      <w:r w:rsidR="00877ED8">
        <w:t>can be applied</w:t>
      </w:r>
      <w:r>
        <w:t xml:space="preserve"> for the chosen opportunity by </w:t>
      </w:r>
      <w:r w:rsidR="001B2AE9">
        <w:t>Samsung</w:t>
      </w:r>
      <w:r>
        <w:t xml:space="preserve"> Smartphone</w:t>
      </w:r>
      <w:r w:rsidR="001B2AE9">
        <w:t>’</w:t>
      </w:r>
      <w:r>
        <w:t>s chip being produced</w:t>
      </w:r>
      <w:r w:rsidR="001B2AE9">
        <w:t xml:space="preserve"> and improved</w:t>
      </w:r>
      <w:r>
        <w:t xml:space="preserve"> by Samsung</w:t>
      </w:r>
      <w:r w:rsidR="001B2AE9">
        <w:t>, therefore having innovation which is part of Samsung internal team</w:t>
      </w:r>
      <w:r w:rsidR="0084555C">
        <w:t xml:space="preserve"> </w:t>
      </w:r>
      <w:r w:rsidR="003534A9" w:rsidRPr="003534A9">
        <w:t>(Vanhaverbeke, W., Chesbrough, H.W. and West, J. 2017)</w:t>
      </w:r>
      <w:r w:rsidR="0084555C">
        <w:t>.</w:t>
      </w:r>
    </w:p>
    <w:p w14:paraId="5140236D" w14:textId="7F1FE8C1" w:rsidR="003411CA" w:rsidRPr="003411CA" w:rsidRDefault="003411CA" w:rsidP="00261DD9">
      <w:pPr>
        <w:rPr>
          <w:u w:val="single"/>
        </w:rPr>
      </w:pPr>
      <w:r w:rsidRPr="003411CA">
        <w:rPr>
          <w:u w:val="single"/>
        </w:rPr>
        <w:t>Evaluation of open and closed innovation</w:t>
      </w:r>
    </w:p>
    <w:p w14:paraId="6198BE0A" w14:textId="77777777" w:rsidR="00793F50" w:rsidRDefault="00793F50" w:rsidP="00793F50">
      <w:r>
        <w:t>Closed-innovation drawbacks:</w:t>
      </w:r>
    </w:p>
    <w:p w14:paraId="3773B9FE" w14:textId="3D43088C" w:rsidR="00793F50" w:rsidRDefault="00793F50" w:rsidP="00793F50">
      <w:r>
        <w:t>This corporate innovation paradigm develops new technology with low resources. No matter how talented, department staff cannot constantly come up with new ideas.</w:t>
      </w:r>
      <w:r w:rsidR="00C55616">
        <w:t xml:space="preserve"> See figure </w:t>
      </w:r>
      <w:r w:rsidR="00922849">
        <w:t>4.</w:t>
      </w:r>
    </w:p>
    <w:p w14:paraId="6DB316B8" w14:textId="7726BA6F" w:rsidR="00793F50" w:rsidRDefault="00793F50" w:rsidP="00793F50">
      <w:r>
        <w:t>Without external knowledge, the firm cannot enhance the idea and product before launching it. Without such expertise, failure is likely. but however certain instances require the organisation to be closed when</w:t>
      </w:r>
      <w:r w:rsidR="00140DD4">
        <w:t xml:space="preserve"> part of</w:t>
      </w:r>
      <w:r>
        <w:t xml:space="preserve"> innovation requires </w:t>
      </w:r>
      <w:r w:rsidR="00F62D0A">
        <w:t>secrecy for the purpose of gaining advantage in the market.</w:t>
      </w:r>
    </w:p>
    <w:p w14:paraId="06313AEA" w14:textId="51C40812" w:rsidR="003411CA" w:rsidRDefault="00793F50" w:rsidP="00793F50">
      <w:r>
        <w:t>Modern open innovation uses outsourcing, specialists, innovators, and technology. This model solves internal innovation issues faster and better. The open innovation strategy is the only way for companies without an innovation department to produce effective breakthroughs.</w:t>
      </w:r>
      <w:r w:rsidR="00F62D0A">
        <w:t xml:space="preserve"> There for it is better to use hybrid innovation as Samsung demonstrates</w:t>
      </w:r>
      <w:r w:rsidR="00140DD4" w:rsidRPr="00140DD4">
        <w:t xml:space="preserve"> </w:t>
      </w:r>
      <w:r w:rsidR="00140DD4">
        <w:t>(</w:t>
      </w:r>
      <w:proofErr w:type="spellStart"/>
      <w:r w:rsidR="00140DD4" w:rsidRPr="00140DD4">
        <w:t>GoTech</w:t>
      </w:r>
      <w:proofErr w:type="spellEnd"/>
      <w:r w:rsidR="00140DD4" w:rsidRPr="00140DD4">
        <w:t xml:space="preserve"> Innovation 2021)</w:t>
      </w:r>
      <w:r w:rsidR="00D90202">
        <w:t>.</w:t>
      </w:r>
      <w:r w:rsidR="00C55616">
        <w:t xml:space="preserve"> see figure </w:t>
      </w:r>
      <w:r w:rsidR="00922849">
        <w:t>3.</w:t>
      </w:r>
    </w:p>
    <w:p w14:paraId="4A19D4F6" w14:textId="53D79502" w:rsidR="00B54E5F" w:rsidRDefault="00B54E5F" w:rsidP="00793F50">
      <w:r>
        <w:t>Through analysis on this model there has shown to be a clear advantage of using open innovation in comparison to</w:t>
      </w:r>
      <w:r w:rsidR="00CD4FAC">
        <w:t xml:space="preserve"> </w:t>
      </w:r>
      <w:r w:rsidR="00987353">
        <w:t>close</w:t>
      </w:r>
      <w:r>
        <w:t xml:space="preserve"> innovation as open innovation allows issues to be solved easier and quicker when facing issues during innovation</w:t>
      </w:r>
      <w:r w:rsidR="00CD4FAC">
        <w:t xml:space="preserve">, however a hybrid of both can be utilised in certain areas of the innovation to make most use of both paradigms. </w:t>
      </w:r>
    </w:p>
    <w:p w14:paraId="636BA08C" w14:textId="77777777" w:rsidR="000F784D" w:rsidRPr="00261DD9" w:rsidRDefault="000F784D" w:rsidP="00261DD9"/>
    <w:p w14:paraId="5AC92C19" w14:textId="0D377738" w:rsidR="006A094D" w:rsidRDefault="006A094D" w:rsidP="006A094D">
      <w:pPr>
        <w:pStyle w:val="Heading2"/>
      </w:pPr>
      <w:bookmarkStart w:id="14" w:name="_Toc129053358"/>
      <w:r>
        <w:t>2.4.2 The innovation process</w:t>
      </w:r>
      <w:bookmarkEnd w:id="14"/>
    </w:p>
    <w:p w14:paraId="7180362D" w14:textId="26C5517C" w:rsidR="006A094D" w:rsidRPr="006A094D" w:rsidRDefault="003C3796" w:rsidP="006A094D">
      <w:r>
        <w:rPr>
          <w:noProof/>
        </w:rPr>
        <w:drawing>
          <wp:inline distT="0" distB="0" distL="0" distR="0" wp14:anchorId="7AD3D4D6" wp14:editId="738EB6A4">
            <wp:extent cx="5731510" cy="3223260"/>
            <wp:effectExtent l="0" t="0" r="2540" b="0"/>
            <wp:docPr id="8" name="Picture 1" descr="A screenshot of a computer&#10;&#10;Description automatically generated with low confidence">
              <a:extLst xmlns:a="http://schemas.openxmlformats.org/drawingml/2006/main">
                <a:ext uri="{FF2B5EF4-FFF2-40B4-BE49-F238E27FC236}">
                  <a16:creationId xmlns:a16="http://schemas.microsoft.com/office/drawing/2014/main" id="{325C9957-8218-FB50-E5F0-05D754FC69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Description automatically generated with low confidence">
                      <a:extLst>
                        <a:ext uri="{FF2B5EF4-FFF2-40B4-BE49-F238E27FC236}">
                          <a16:creationId xmlns:a16="http://schemas.microsoft.com/office/drawing/2014/main" id="{325C9957-8218-FB50-E5F0-05D754FC6934}"/>
                        </a:ext>
                      </a:extLst>
                    </pic:cNvPr>
                    <pic:cNvPicPr>
                      <a:picLocks noChangeAspect="1"/>
                    </pic:cNvPicPr>
                  </pic:nvPicPr>
                  <pic:blipFill rotWithShape="1">
                    <a:blip r:embed="rId16"/>
                    <a:srcRect r="1760"/>
                    <a:stretch/>
                  </pic:blipFill>
                  <pic:spPr>
                    <a:xfrm>
                      <a:off x="0" y="0"/>
                      <a:ext cx="5731510" cy="3223260"/>
                    </a:xfrm>
                    <a:prstGeom prst="rect">
                      <a:avLst/>
                    </a:prstGeom>
                  </pic:spPr>
                </pic:pic>
              </a:graphicData>
            </a:graphic>
          </wp:inline>
        </w:drawing>
      </w:r>
    </w:p>
    <w:p w14:paraId="6C87B147" w14:textId="428C0AFC" w:rsidR="00E03A85" w:rsidRDefault="00F56514" w:rsidP="003C3796">
      <w:r>
        <w:rPr>
          <w:rStyle w:val="Heading2Char"/>
          <w:rFonts w:asciiTheme="minorHAnsi" w:hAnsiTheme="minorHAnsi" w:cstheme="minorHAnsi"/>
          <w:color w:val="auto"/>
        </w:rPr>
        <w:t xml:space="preserve"> </w:t>
      </w:r>
      <w:bookmarkStart w:id="15" w:name="_Toc129053359"/>
      <w:r w:rsidR="00234C11">
        <w:rPr>
          <w:rStyle w:val="Heading2Char"/>
          <w:rFonts w:asciiTheme="minorHAnsi" w:hAnsiTheme="minorHAnsi" w:cstheme="minorHAnsi"/>
          <w:color w:val="auto"/>
        </w:rPr>
        <w:t>(</w:t>
      </w:r>
      <w:bookmarkEnd w:id="15"/>
      <w:r w:rsidR="00234C11" w:rsidRPr="007155C2">
        <w:t>Tidd, J. 2014)</w:t>
      </w:r>
    </w:p>
    <w:p w14:paraId="655DD8F9" w14:textId="77777777" w:rsidR="00E03A85" w:rsidRDefault="00E03A85" w:rsidP="003C3796"/>
    <w:p w14:paraId="77159F5F" w14:textId="77777777" w:rsidR="00E03A85" w:rsidRDefault="00E03A85" w:rsidP="003C3796"/>
    <w:p w14:paraId="15075007" w14:textId="77777777" w:rsidR="00E03A85" w:rsidRDefault="00E03A85" w:rsidP="003C3796"/>
    <w:p w14:paraId="6DC60F20" w14:textId="4DB313FB" w:rsidR="003C3796" w:rsidRDefault="000F7743" w:rsidP="003C3796">
      <w:pPr>
        <w:rPr>
          <w:u w:val="single"/>
        </w:rPr>
      </w:pPr>
      <w:r w:rsidRPr="00183EFE">
        <w:rPr>
          <w:u w:val="single"/>
        </w:rPr>
        <w:t>Fig</w:t>
      </w:r>
      <w:r w:rsidR="00987353" w:rsidRPr="00183EFE">
        <w:rPr>
          <w:u w:val="single"/>
        </w:rPr>
        <w:t xml:space="preserve">ure </w:t>
      </w:r>
      <w:proofErr w:type="gramStart"/>
      <w:r w:rsidR="00382082">
        <w:rPr>
          <w:u w:val="single"/>
        </w:rPr>
        <w:t>5</w:t>
      </w:r>
      <w:r w:rsidR="00922849">
        <w:rPr>
          <w:u w:val="single"/>
        </w:rPr>
        <w:t xml:space="preserve"> </w:t>
      </w:r>
      <w:r w:rsidR="00F56514">
        <w:rPr>
          <w:u w:val="single"/>
        </w:rPr>
        <w:t xml:space="preserve"> Samsung’s</w:t>
      </w:r>
      <w:proofErr w:type="gramEnd"/>
      <w:r w:rsidR="00F56514">
        <w:rPr>
          <w:u w:val="single"/>
        </w:rPr>
        <w:t xml:space="preserve"> </w:t>
      </w:r>
      <w:r w:rsidR="00922849">
        <w:rPr>
          <w:u w:val="single"/>
        </w:rPr>
        <w:t>Innovation Process</w:t>
      </w:r>
    </w:p>
    <w:p w14:paraId="4E5E4EF3" w14:textId="77777777" w:rsidR="00922849" w:rsidRPr="00922849" w:rsidRDefault="00922849" w:rsidP="003C3796">
      <w:pPr>
        <w:rPr>
          <w:u w:val="single"/>
        </w:rPr>
      </w:pPr>
    </w:p>
    <w:p w14:paraId="4CAB4658" w14:textId="34B31EB9" w:rsidR="003C3796" w:rsidRDefault="003C3796" w:rsidP="003C3796">
      <w:r w:rsidRPr="003C3796">
        <w:rPr>
          <w:noProof/>
        </w:rPr>
        <w:drawing>
          <wp:inline distT="0" distB="0" distL="0" distR="0" wp14:anchorId="56AE65DD" wp14:editId="35452CF9">
            <wp:extent cx="5731510" cy="1962150"/>
            <wp:effectExtent l="0" t="0" r="254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a:blip r:embed="rId17"/>
                    <a:stretch>
                      <a:fillRect/>
                    </a:stretch>
                  </pic:blipFill>
                  <pic:spPr>
                    <a:xfrm>
                      <a:off x="0" y="0"/>
                      <a:ext cx="5731510" cy="1962150"/>
                    </a:xfrm>
                    <a:prstGeom prst="rect">
                      <a:avLst/>
                    </a:prstGeom>
                  </pic:spPr>
                </pic:pic>
              </a:graphicData>
            </a:graphic>
          </wp:inline>
        </w:drawing>
      </w:r>
    </w:p>
    <w:p w14:paraId="47E884C6" w14:textId="77777777" w:rsidR="00C356AC" w:rsidRDefault="00C356AC" w:rsidP="003C3796"/>
    <w:p w14:paraId="5FFE5937" w14:textId="28948308" w:rsidR="003C3796" w:rsidRDefault="000F7743" w:rsidP="003C3796">
      <w:r>
        <w:t xml:space="preserve">This model </w:t>
      </w:r>
      <w:r w:rsidR="004D0D74">
        <w:t>has</w:t>
      </w:r>
      <w:r w:rsidR="00EA0DFA">
        <w:t xml:space="preserve"> highlight areas</w:t>
      </w:r>
      <w:r w:rsidR="000D27E9">
        <w:t xml:space="preserve"> of</w:t>
      </w:r>
      <w:r>
        <w:t xml:space="preserve"> how </w:t>
      </w:r>
      <w:r w:rsidR="00C356AC">
        <w:t>Samsung can</w:t>
      </w:r>
      <w:r w:rsidR="00EA0DFA">
        <w:t xml:space="preserve"> </w:t>
      </w:r>
      <w:r>
        <w:t xml:space="preserve">use the innovation process </w:t>
      </w:r>
      <w:r w:rsidR="00EA0DFA">
        <w:t>in a leaner way however this model does not show the time scale of a product to launch</w:t>
      </w:r>
      <w:r w:rsidR="00FF4232">
        <w:t>.</w:t>
      </w:r>
      <w:r w:rsidR="00EA0DFA">
        <w:t xml:space="preserve"> </w:t>
      </w:r>
      <w:r w:rsidR="00FF4232">
        <w:t>T</w:t>
      </w:r>
      <w:r w:rsidR="00EA0DFA">
        <w:t>his does highlight the processes that need to be undertaken to reach its goals.</w:t>
      </w:r>
    </w:p>
    <w:p w14:paraId="3AF68482" w14:textId="2244AB75" w:rsidR="00457CC9" w:rsidRDefault="00457CC9" w:rsidP="003C3796">
      <w:r w:rsidRPr="004A59BE">
        <w:t xml:space="preserve">The Advantages are that Businesses can achieve greater results in less time with the help of process innovation methods, which can enhance a company's efficiency, effectiveness, and processes. Since it sets stages for innovation it allows businesses to have better management and understanding during their innovation with the addition of </w:t>
      </w:r>
      <w:r w:rsidR="00456769" w:rsidRPr="004A59BE">
        <w:t>making innovation work</w:t>
      </w:r>
      <w:r w:rsidR="004A59BE">
        <w:t xml:space="preserve"> </w:t>
      </w:r>
      <w:r w:rsidR="004A59BE" w:rsidRPr="004A59BE">
        <w:t>(Tidd, J. 2014</w:t>
      </w:r>
      <w:r w:rsidR="004A59BE">
        <w:t>)</w:t>
      </w:r>
      <w:r w:rsidR="00D90202">
        <w:t>.</w:t>
      </w:r>
    </w:p>
    <w:p w14:paraId="37447CE0" w14:textId="2371E5D4" w:rsidR="00EA0DFA" w:rsidRDefault="00FF4232" w:rsidP="003C3796">
      <w:r>
        <w:t>Disadvantages it</w:t>
      </w:r>
      <w:r w:rsidR="00EA0DFA">
        <w:t xml:space="preserve"> can be time consuming and very costly</w:t>
      </w:r>
      <w:r w:rsidR="005576E9">
        <w:t xml:space="preserve"> this model does not show the cost it can incur for the innovation could end up wasting resources and a product that might not sell.</w:t>
      </w:r>
      <w:r w:rsidR="00C356AC">
        <w:t xml:space="preserve"> </w:t>
      </w:r>
      <w:r w:rsidR="00CE4FF9">
        <w:t xml:space="preserve">The reputation of the company can be jeopardised if the product is poor in quality, </w:t>
      </w:r>
      <w:proofErr w:type="spellStart"/>
      <w:proofErr w:type="gramStart"/>
      <w:r w:rsidR="00CE4FF9">
        <w:t>a</w:t>
      </w:r>
      <w:proofErr w:type="spellEnd"/>
      <w:proofErr w:type="gramEnd"/>
      <w:r w:rsidR="00CE4FF9">
        <w:t xml:space="preserve"> example being when Samsung </w:t>
      </w:r>
      <w:r w:rsidR="00791C70">
        <w:t xml:space="preserve">had to recall their Galaxy Note 7 </w:t>
      </w:r>
      <w:r w:rsidR="00EA25E6">
        <w:t>which had</w:t>
      </w:r>
      <w:r w:rsidR="00791C70">
        <w:t xml:space="preserve"> batteries that would overheat and explode due to one of their suppliers having a fault</w:t>
      </w:r>
      <w:r w:rsidR="00EA25E6">
        <w:t xml:space="preserve"> </w:t>
      </w:r>
      <w:r w:rsidR="00D203E9">
        <w:t>(</w:t>
      </w:r>
      <w:r w:rsidR="00D203E9" w:rsidRPr="00D203E9">
        <w:t>BBC,</w:t>
      </w:r>
      <w:r w:rsidR="00D203E9">
        <w:t xml:space="preserve"> </w:t>
      </w:r>
      <w:r w:rsidR="00D203E9" w:rsidRPr="00D203E9">
        <w:t>2017)</w:t>
      </w:r>
      <w:r w:rsidR="00D90202">
        <w:t>.</w:t>
      </w:r>
    </w:p>
    <w:p w14:paraId="580E198A" w14:textId="41B0D2EB" w:rsidR="004A59BE" w:rsidRDefault="004A59BE" w:rsidP="003C3796">
      <w:r w:rsidRPr="004A59BE">
        <w:t>This lean process may seem simple but however but in reality, it is more complicated to follow it gives us an idea to how these stages should be managed it does not define or show the time scale this it might require this could be costly</w:t>
      </w:r>
      <w:r w:rsidR="00382082">
        <w:t>,</w:t>
      </w:r>
      <w:r w:rsidRPr="004A59BE">
        <w:t xml:space="preserve"> see Figure </w:t>
      </w:r>
      <w:r w:rsidR="00382082">
        <w:t>5</w:t>
      </w:r>
    </w:p>
    <w:p w14:paraId="47EA0A9C" w14:textId="6B99A7A9" w:rsidR="00CD4FAC" w:rsidRDefault="00CD4FAC" w:rsidP="003C3796">
      <w:r>
        <w:t>Figure</w:t>
      </w:r>
      <w:r w:rsidR="00017705">
        <w:t xml:space="preserve"> </w:t>
      </w:r>
      <w:r w:rsidR="00382082">
        <w:t>5</w:t>
      </w:r>
      <w:r>
        <w:t xml:space="preserve"> demonstrates how Samsung can utilise the Innovation process </w:t>
      </w:r>
      <w:r w:rsidR="00017705">
        <w:t>model for</w:t>
      </w:r>
      <w:r>
        <w:t xml:space="preserve"> its innovation </w:t>
      </w:r>
      <w:r w:rsidR="00017705">
        <w:t>opportunity,</w:t>
      </w:r>
      <w:r>
        <w:t xml:space="preserve"> but this will contain the full extent of the information required for the innovation such </w:t>
      </w:r>
      <w:r w:rsidR="00017705">
        <w:t xml:space="preserve">time scaling, expenditure, </w:t>
      </w:r>
      <w:r w:rsidR="00D203E9">
        <w:t>risks,</w:t>
      </w:r>
      <w:r w:rsidR="00017705">
        <w:t xml:space="preserve"> and timeline to completion which creates barrier form the use of the model.</w:t>
      </w:r>
    </w:p>
    <w:p w14:paraId="1B13B1C9" w14:textId="77777777" w:rsidR="00382082" w:rsidRDefault="00382082" w:rsidP="006A094D">
      <w:pPr>
        <w:pStyle w:val="Heading2"/>
      </w:pPr>
    </w:p>
    <w:p w14:paraId="30283ADF" w14:textId="77777777" w:rsidR="00382082" w:rsidRDefault="00382082" w:rsidP="006A094D">
      <w:pPr>
        <w:pStyle w:val="Heading2"/>
      </w:pPr>
    </w:p>
    <w:p w14:paraId="54272060" w14:textId="247F9048" w:rsidR="004B59AC" w:rsidRDefault="006A094D" w:rsidP="00A410D0">
      <w:pPr>
        <w:pStyle w:val="Heading2"/>
      </w:pPr>
      <w:bookmarkStart w:id="16" w:name="_Toc129053360"/>
      <w:r>
        <w:t>2.4.3</w:t>
      </w:r>
      <w:r w:rsidR="00922849">
        <w:t>-</w:t>
      </w:r>
      <w:r>
        <w:t xml:space="preserve"> 4Ps to Innovation</w:t>
      </w:r>
      <w:r w:rsidR="00A410D0">
        <w:t xml:space="preserve"> Mix</w:t>
      </w:r>
      <w:bookmarkEnd w:id="16"/>
    </w:p>
    <w:p w14:paraId="67E8AF77" w14:textId="5CAB94E1" w:rsidR="00A410D0" w:rsidRDefault="00A410D0" w:rsidP="00A410D0">
      <w:r w:rsidRPr="00A410D0">
        <w:t xml:space="preserve">There are 4P’s to innovation Product Innovation, Process Innovation, Position Innovation, Paradigm innovation </w:t>
      </w:r>
      <w:r>
        <w:t>(</w:t>
      </w:r>
      <w:r w:rsidRPr="00FB1815">
        <w:t>Tidd, J., &amp; Bessant, J. R. 2020)</w:t>
      </w:r>
      <w:r w:rsidR="00D90202">
        <w:t>.</w:t>
      </w:r>
    </w:p>
    <w:p w14:paraId="581B9F8F" w14:textId="77777777" w:rsidR="00A504A2" w:rsidRPr="009325B4" w:rsidRDefault="00A504A2" w:rsidP="00A504A2">
      <w:r w:rsidRPr="009325B4">
        <w:lastRenderedPageBreak/>
        <w:t>Advantages and limitations of the 4p’s innovation model</w:t>
      </w:r>
    </w:p>
    <w:p w14:paraId="36C5247D" w14:textId="77777777" w:rsidR="00A504A2" w:rsidRDefault="00A504A2" w:rsidP="00A504A2">
      <w:pPr>
        <w:rPr>
          <w:u w:val="single"/>
        </w:rPr>
      </w:pPr>
      <w:r>
        <w:rPr>
          <w:u w:val="single"/>
        </w:rPr>
        <w:t>Advantages</w:t>
      </w:r>
    </w:p>
    <w:p w14:paraId="4415ACB2" w14:textId="77777777" w:rsidR="00A504A2" w:rsidRPr="00FC1F3D" w:rsidRDefault="00A504A2" w:rsidP="00A504A2">
      <w:r w:rsidRPr="00FC1F3D">
        <w:t>The four-dimensional innovation space model displays the four categories and demonstrates how innovation and change interact. The range from incremental to radical is a simple tool to assess one's position and a suitable beginning point for thinking about possible modifications to the current business model and their potential effects.</w:t>
      </w:r>
    </w:p>
    <w:p w14:paraId="0E8F07FA" w14:textId="77777777" w:rsidR="00A504A2" w:rsidRDefault="00A504A2" w:rsidP="00A504A2">
      <w:pPr>
        <w:rPr>
          <w:u w:val="single"/>
        </w:rPr>
      </w:pPr>
      <w:r>
        <w:rPr>
          <w:u w:val="single"/>
        </w:rPr>
        <w:t>Limitation</w:t>
      </w:r>
    </w:p>
    <w:p w14:paraId="2031B719" w14:textId="77777777" w:rsidR="00A504A2" w:rsidRPr="00FC1F3D" w:rsidRDefault="00A504A2" w:rsidP="00A504A2">
      <w:r w:rsidRPr="00FC1F3D">
        <w:t>The model's biggest strength is its drawback. The model is simply a starting point because of its simplicity.</w:t>
      </w:r>
    </w:p>
    <w:p w14:paraId="69E33F44" w14:textId="422122D2" w:rsidR="00382082" w:rsidRDefault="00A504A2" w:rsidP="00A410D0">
      <w:r w:rsidRPr="00FC1F3D">
        <w:t xml:space="preserve">According to Agola &amp; Hunter's latest book, the strategy fails in developing markets without infrastructure. Their research suggests adding a fifth aspect, payment innovation. This 5th P addresses ways to expedite product/service payment to address funding issues </w:t>
      </w:r>
      <w:r>
        <w:t>(Agola, N. O., &amp; Hunter, A. 2016)</w:t>
      </w:r>
      <w:r w:rsidR="00D90202">
        <w:t>.</w:t>
      </w:r>
      <w:r>
        <w:t xml:space="preserve"> see Figure 6 below.</w:t>
      </w:r>
    </w:p>
    <w:p w14:paraId="6FD5BA97" w14:textId="77777777" w:rsidR="00922849" w:rsidRDefault="00922849" w:rsidP="00A410D0">
      <w:pPr>
        <w:rPr>
          <w:u w:val="single"/>
        </w:rPr>
      </w:pPr>
    </w:p>
    <w:p w14:paraId="4A2D852C" w14:textId="32F34119" w:rsidR="00382082" w:rsidRPr="00382082" w:rsidRDefault="00382082" w:rsidP="00A410D0">
      <w:pPr>
        <w:rPr>
          <w:u w:val="single"/>
        </w:rPr>
      </w:pPr>
      <w:r w:rsidRPr="00382082">
        <w:rPr>
          <w:u w:val="single"/>
        </w:rPr>
        <w:t>Figure 6</w:t>
      </w:r>
      <w:r w:rsidR="00D90202">
        <w:rPr>
          <w:u w:val="single"/>
        </w:rPr>
        <w:t>-</w:t>
      </w:r>
      <w:r w:rsidR="00922849">
        <w:rPr>
          <w:u w:val="single"/>
        </w:rPr>
        <w:t>The 4 Ps of Innovation</w:t>
      </w:r>
    </w:p>
    <w:p w14:paraId="06827744" w14:textId="6FDF0E0A" w:rsidR="00A410D0" w:rsidRPr="00A410D0" w:rsidRDefault="00382082" w:rsidP="00A410D0">
      <w:r>
        <w:rPr>
          <w:noProof/>
        </w:rPr>
        <w:drawing>
          <wp:inline distT="0" distB="0" distL="0" distR="0" wp14:anchorId="7B6349D4" wp14:editId="71105594">
            <wp:extent cx="5731510" cy="3075305"/>
            <wp:effectExtent l="0" t="0" r="2540" b="0"/>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075305"/>
                    </a:xfrm>
                    <a:prstGeom prst="rect">
                      <a:avLst/>
                    </a:prstGeom>
                    <a:noFill/>
                    <a:ln>
                      <a:noFill/>
                    </a:ln>
                  </pic:spPr>
                </pic:pic>
              </a:graphicData>
            </a:graphic>
          </wp:inline>
        </w:drawing>
      </w:r>
    </w:p>
    <w:p w14:paraId="4D0B580F" w14:textId="6A18951B" w:rsidR="00175066" w:rsidRPr="004B59AC" w:rsidRDefault="00175066" w:rsidP="004B59AC">
      <w:pPr>
        <w:rPr>
          <w:u w:val="single"/>
        </w:rPr>
      </w:pPr>
    </w:p>
    <w:p w14:paraId="06B9FB83" w14:textId="52B7B511" w:rsidR="006A094D" w:rsidRPr="006A094D" w:rsidRDefault="006A094D" w:rsidP="006A094D"/>
    <w:p w14:paraId="008B076E" w14:textId="77777777" w:rsidR="00682A71" w:rsidRDefault="00682A71" w:rsidP="006A094D">
      <w:pPr>
        <w:rPr>
          <w:highlight w:val="yellow"/>
        </w:rPr>
      </w:pPr>
    </w:p>
    <w:p w14:paraId="6F3DAAB1" w14:textId="035CA93A" w:rsidR="006A094D" w:rsidRDefault="006A094D" w:rsidP="006A094D">
      <w:pPr>
        <w:pStyle w:val="Heading2"/>
      </w:pPr>
      <w:bookmarkStart w:id="17" w:name="_Toc129053361"/>
      <w:r>
        <w:t>2.5 Assessment of the effectiveness</w:t>
      </w:r>
      <w:bookmarkEnd w:id="17"/>
      <w:r w:rsidR="0030362F">
        <w:t xml:space="preserve"> </w:t>
      </w:r>
    </w:p>
    <w:p w14:paraId="14D4CA00" w14:textId="6D5099A9" w:rsidR="0030362F" w:rsidRDefault="0030362F" w:rsidP="0030362F">
      <w:r>
        <w:t>Lewins force field model can aid the effectiveness of the chosen model by highlighting the</w:t>
      </w:r>
      <w:r w:rsidR="00C11F7A">
        <w:t xml:space="preserve"> for</w:t>
      </w:r>
      <w:r>
        <w:t xml:space="preserve"> and</w:t>
      </w:r>
      <w:r w:rsidR="00C11F7A">
        <w:t xml:space="preserve"> against change</w:t>
      </w:r>
      <w:r>
        <w:t xml:space="preserve"> of the </w:t>
      </w:r>
      <w:r w:rsidR="008552AF">
        <w:t>opportunity.</w:t>
      </w:r>
      <w:r w:rsidR="00C11F7A">
        <w:t xml:space="preserve"> </w:t>
      </w:r>
      <w:r w:rsidR="00C11F7A" w:rsidRPr="00C11F7A">
        <w:t>The method assumes that forces for and against the current state are in balance.</w:t>
      </w:r>
    </w:p>
    <w:p w14:paraId="2618807A" w14:textId="7C9D178D" w:rsidR="008552AF" w:rsidRPr="00F9123E" w:rsidRDefault="008552AF" w:rsidP="008552AF">
      <w:pPr>
        <w:rPr>
          <w:u w:val="single"/>
        </w:rPr>
      </w:pPr>
      <w:r w:rsidRPr="00F9123E">
        <w:rPr>
          <w:u w:val="single"/>
        </w:rPr>
        <w:t>Force Field Analysis benefits</w:t>
      </w:r>
    </w:p>
    <w:p w14:paraId="4823CE26" w14:textId="15F9E7D8" w:rsidR="008552AF" w:rsidRDefault="00F9123E" w:rsidP="008552AF">
      <w:r>
        <w:lastRenderedPageBreak/>
        <w:t xml:space="preserve">There are several benefits of force field analysis such as </w:t>
      </w:r>
      <w:r w:rsidR="00BF7550">
        <w:t xml:space="preserve">It can be used by a group or individual, </w:t>
      </w:r>
      <w:r w:rsidR="00D203E9">
        <w:t>it</w:t>
      </w:r>
      <w:r w:rsidR="008552AF">
        <w:t xml:space="preserve"> provides a decision-making analysis</w:t>
      </w:r>
      <w:r>
        <w:t xml:space="preserve"> and </w:t>
      </w:r>
      <w:r w:rsidR="008552AF">
        <w:t xml:space="preserve">It highlights negative forces that should be eradicated to ensure transformation </w:t>
      </w:r>
      <w:r w:rsidR="00BF7550">
        <w:t>success. This</w:t>
      </w:r>
      <w:r w:rsidR="008552AF">
        <w:t xml:space="preserve"> impartial examination lets everyone list their strengths and cons.</w:t>
      </w:r>
      <w:r w:rsidR="00BF7550">
        <w:t xml:space="preserve"> </w:t>
      </w:r>
    </w:p>
    <w:p w14:paraId="077FFB5C" w14:textId="5AC6183F" w:rsidR="008552AF" w:rsidRPr="00F9123E" w:rsidRDefault="008552AF" w:rsidP="008552AF">
      <w:pPr>
        <w:rPr>
          <w:u w:val="single"/>
        </w:rPr>
      </w:pPr>
      <w:r w:rsidRPr="00F9123E">
        <w:rPr>
          <w:u w:val="single"/>
        </w:rPr>
        <w:t>Force field analysis's drawback</w:t>
      </w:r>
    </w:p>
    <w:p w14:paraId="41D5CA4E" w14:textId="2DA23006" w:rsidR="008552AF" w:rsidRDefault="008552AF" w:rsidP="008552AF">
      <w:r>
        <w:t>Subjective scoring system. Develops slowly. Not ideal in complex situations with many variables.</w:t>
      </w:r>
    </w:p>
    <w:p w14:paraId="1BEF308A" w14:textId="576151AF" w:rsidR="00D646D8" w:rsidRDefault="00D646D8" w:rsidP="00347D78">
      <w:r w:rsidRPr="00D646D8">
        <w:t>Force field analysis relies on the group's competence and knowledge. Force field analysis is usually based on assumptions, not facts. Even if the assumptions are based on accumulated data, the interpretation of the data shouldn't be considered objective in the whole process of analysing driving and restraining forces</w:t>
      </w:r>
      <w:r w:rsidR="003C56E1">
        <w:t xml:space="preserve"> </w:t>
      </w:r>
      <w:r w:rsidR="00200F1D" w:rsidRPr="00200F1D">
        <w:t>(Bhasin, 2019)</w:t>
      </w:r>
      <w:r w:rsidR="003C56E1">
        <w:t>.</w:t>
      </w:r>
    </w:p>
    <w:p w14:paraId="5C04B55D" w14:textId="680C211E" w:rsidR="00347D78" w:rsidRDefault="009B6477" w:rsidP="00347D78">
      <w:r>
        <w:t xml:space="preserve">Using Kurt Lewins </w:t>
      </w:r>
      <w:r w:rsidR="00347D78">
        <w:t>Forcefield analysis</w:t>
      </w:r>
      <w:r>
        <w:t xml:space="preserve"> to gather information on the opportunities </w:t>
      </w:r>
      <w:r w:rsidR="0030362F">
        <w:t>(</w:t>
      </w:r>
      <w:r w:rsidR="00A11FC0" w:rsidRPr="00A11FC0">
        <w:t>Swanson, D. J., &amp; Creed, A. S. 2014).</w:t>
      </w:r>
      <w:r w:rsidR="009B0FA9">
        <w:t xml:space="preserve"> See figure </w:t>
      </w:r>
      <w:r w:rsidR="00A504A2">
        <w:t>7</w:t>
      </w:r>
      <w:r w:rsidR="0062038E">
        <w:t xml:space="preserve"> below.</w:t>
      </w:r>
    </w:p>
    <w:p w14:paraId="6388CD4D" w14:textId="77777777" w:rsidR="00382082" w:rsidRDefault="00382082" w:rsidP="00347D78">
      <w:pPr>
        <w:rPr>
          <w:u w:val="single"/>
        </w:rPr>
      </w:pPr>
    </w:p>
    <w:p w14:paraId="51E1471A" w14:textId="641A645A" w:rsidR="00682A71" w:rsidRPr="00E4230B" w:rsidRDefault="00E4230B" w:rsidP="00347D78">
      <w:pPr>
        <w:rPr>
          <w:u w:val="single"/>
        </w:rPr>
      </w:pPr>
      <w:r w:rsidRPr="00E4230B">
        <w:rPr>
          <w:u w:val="single"/>
        </w:rPr>
        <w:t xml:space="preserve">Figure </w:t>
      </w:r>
      <w:r w:rsidR="00382082">
        <w:rPr>
          <w:u w:val="single"/>
        </w:rPr>
        <w:t xml:space="preserve">7 </w:t>
      </w:r>
      <w:r w:rsidR="00F9123E">
        <w:rPr>
          <w:u w:val="single"/>
        </w:rPr>
        <w:t>Force field Analysis</w:t>
      </w:r>
      <w:r w:rsidR="00FD0166" w:rsidRPr="00347D78">
        <w:rPr>
          <w:noProof/>
        </w:rPr>
        <w:drawing>
          <wp:inline distT="0" distB="0" distL="0" distR="0" wp14:anchorId="3D5CF26B" wp14:editId="35ED0DBF">
            <wp:extent cx="5731510" cy="3897630"/>
            <wp:effectExtent l="0" t="0" r="254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rotWithShape="1">
                    <a:blip r:embed="rId19"/>
                    <a:srcRect l="-1064" t="15445" r="1064" b="-15445"/>
                    <a:stretch/>
                  </pic:blipFill>
                  <pic:spPr bwMode="auto">
                    <a:xfrm>
                      <a:off x="0" y="0"/>
                      <a:ext cx="5731510" cy="3897630"/>
                    </a:xfrm>
                    <a:prstGeom prst="rect">
                      <a:avLst/>
                    </a:prstGeom>
                    <a:ln>
                      <a:noFill/>
                    </a:ln>
                    <a:extLst>
                      <a:ext uri="{53640926-AAD7-44D8-BBD7-CCE9431645EC}">
                        <a14:shadowObscured xmlns:a14="http://schemas.microsoft.com/office/drawing/2010/main"/>
                      </a:ext>
                    </a:extLst>
                  </pic:spPr>
                </pic:pic>
              </a:graphicData>
            </a:graphic>
          </wp:inline>
        </w:drawing>
      </w:r>
    </w:p>
    <w:p w14:paraId="7B8CB647" w14:textId="0256FE97" w:rsidR="00347D78" w:rsidRPr="00347D78" w:rsidRDefault="00922849" w:rsidP="00347D78">
      <w:r>
        <w:t>Result is in favour on change.</w:t>
      </w:r>
    </w:p>
    <w:p w14:paraId="7EFFF254" w14:textId="55B2C5BB" w:rsidR="00913FF9" w:rsidRPr="00522FFE" w:rsidRDefault="006A094D" w:rsidP="00522FFE">
      <w:pPr>
        <w:pStyle w:val="Heading2"/>
      </w:pPr>
      <w:bookmarkStart w:id="18" w:name="_Toc129053362"/>
      <w:r>
        <w:t>2.5.1 Barriers &amp; Risks</w:t>
      </w:r>
      <w:bookmarkEnd w:id="18"/>
    </w:p>
    <w:p w14:paraId="3C6CAF5C" w14:textId="3BEC30F9" w:rsidR="00BF7550" w:rsidRDefault="00913FF9" w:rsidP="00BF7550">
      <w:bookmarkStart w:id="19" w:name="_Hlk128268456"/>
      <w:r w:rsidRPr="00913FF9">
        <w:t>The barriers that Samsung may face when implementing</w:t>
      </w:r>
      <w:r>
        <w:t xml:space="preserve"> the</w:t>
      </w:r>
      <w:r w:rsidRPr="00913FF9">
        <w:t xml:space="preserve"> innovation opportunity</w:t>
      </w:r>
      <w:r>
        <w:t xml:space="preserve"> are </w:t>
      </w:r>
      <w:bookmarkEnd w:id="19"/>
      <w:r>
        <w:t xml:space="preserve">the </w:t>
      </w:r>
      <w:r w:rsidR="00F053CF">
        <w:t>stakeholders, carbon</w:t>
      </w:r>
      <w:r>
        <w:t xml:space="preserve"> footprint and </w:t>
      </w:r>
      <w:r w:rsidR="00F053CF">
        <w:t>a lack of resources</w:t>
      </w:r>
      <w:r>
        <w:t xml:space="preserve"> as highlighted in the force field analysis. The stakeholders are barrier because they </w:t>
      </w:r>
      <w:r w:rsidR="00F053CF">
        <w:t xml:space="preserve">can stop the innovation from </w:t>
      </w:r>
      <w:r w:rsidR="00682A71">
        <w:t>occurring.</w:t>
      </w:r>
      <w:r w:rsidR="00F053CF">
        <w:t xml:space="preserve"> Carbon footprint is also a barrier as this will be heavily looked at as new products have to become more environmentally friendly. A lack of resources was also found as a barrier because it can stop </w:t>
      </w:r>
      <w:r w:rsidR="00F053CF">
        <w:lastRenderedPageBreak/>
        <w:t>production of the innovation that is being made.</w:t>
      </w:r>
      <w:r w:rsidR="00682A71">
        <w:t xml:space="preserve"> </w:t>
      </w:r>
      <w:r w:rsidR="00BF7550">
        <w:t>The risks that</w:t>
      </w:r>
      <w:r w:rsidR="00BF7550" w:rsidRPr="00BF7550">
        <w:t xml:space="preserve"> </w:t>
      </w:r>
      <w:r w:rsidR="00BF7550" w:rsidRPr="00913FF9">
        <w:t>Samsung may face when implementing</w:t>
      </w:r>
      <w:r w:rsidR="00BF7550">
        <w:t xml:space="preserve"> the</w:t>
      </w:r>
      <w:r w:rsidR="00BF7550" w:rsidRPr="00913FF9">
        <w:t xml:space="preserve"> innovation opportunity</w:t>
      </w:r>
      <w:r w:rsidR="00BF7550">
        <w:t xml:space="preserve"> are</w:t>
      </w:r>
      <w:r w:rsidR="00BF7550" w:rsidRPr="00BF7550">
        <w:t xml:space="preserve"> </w:t>
      </w:r>
      <w:r w:rsidR="00580C00">
        <w:t xml:space="preserve">the </w:t>
      </w:r>
      <w:r w:rsidR="00BF7550">
        <w:t xml:space="preserve">Product failing, high cost as shown in figure </w:t>
      </w:r>
      <w:r w:rsidR="003E24A2">
        <w:t>7.</w:t>
      </w:r>
    </w:p>
    <w:p w14:paraId="6271A54A" w14:textId="5634C44D" w:rsidR="00913FF9" w:rsidRPr="00913FF9" w:rsidRDefault="00913FF9" w:rsidP="00913FF9"/>
    <w:p w14:paraId="235CFDF2" w14:textId="095C93AC" w:rsidR="006A094D" w:rsidRDefault="006A094D" w:rsidP="006A094D">
      <w:pPr>
        <w:pStyle w:val="Heading2"/>
      </w:pPr>
      <w:bookmarkStart w:id="20" w:name="_Toc129053363"/>
      <w:r>
        <w:t>2.6 Leadership &amp; Management</w:t>
      </w:r>
      <w:bookmarkEnd w:id="20"/>
    </w:p>
    <w:p w14:paraId="486E660E" w14:textId="6ACA3EEA" w:rsidR="003C56E1" w:rsidRDefault="00721D8E" w:rsidP="003C56E1">
      <w:r>
        <w:t xml:space="preserve">A democratic </w:t>
      </w:r>
      <w:r w:rsidR="00A11FC0">
        <w:t xml:space="preserve">as well as visionary leadership </w:t>
      </w:r>
      <w:r>
        <w:t xml:space="preserve">style suits this innovation </w:t>
      </w:r>
      <w:r w:rsidR="004E6CE0">
        <w:t>because Samsung</w:t>
      </w:r>
      <w:r>
        <w:t xml:space="preserve"> is a large company that share internal information they are hugely invested in its research and development to come up with new ideas working with its employees and collaborating</w:t>
      </w:r>
      <w:r w:rsidR="00A11FC0">
        <w:t xml:space="preserve">. </w:t>
      </w:r>
      <w:r w:rsidR="004E6CE0">
        <w:t xml:space="preserve">The democratic leadership style is considered for the innovation identified by the leadership style being collaboration, communication and team leadership which will be required for gathering knowledge and ideas </w:t>
      </w:r>
      <w:r w:rsidR="00173170">
        <w:t xml:space="preserve">for </w:t>
      </w:r>
      <w:r w:rsidR="004E6CE0">
        <w:t xml:space="preserve">creating the innovation in the organisation. The visionary leadership style will also be considered as </w:t>
      </w:r>
      <w:r w:rsidR="00200F1D">
        <w:t>this suit</w:t>
      </w:r>
      <w:r w:rsidR="004E6CE0">
        <w:t xml:space="preserve"> best when</w:t>
      </w:r>
      <w:r w:rsidR="00173170">
        <w:t xml:space="preserve"> a</w:t>
      </w:r>
      <w:r w:rsidR="004E6CE0">
        <w:t xml:space="preserve"> </w:t>
      </w:r>
      <w:r w:rsidR="00173170">
        <w:t xml:space="preserve">clear direction is needed which will allow the identified innovation to be complete as well as </w:t>
      </w:r>
      <w:r w:rsidR="00FD0166">
        <w:t>prioritised</w:t>
      </w:r>
      <w:r w:rsidR="003C56E1">
        <w:t xml:space="preserve"> (</w:t>
      </w:r>
      <w:r w:rsidR="003C56E1" w:rsidRPr="003C56E1">
        <w:t>Kippenberger, T. 2002)</w:t>
      </w:r>
      <w:r w:rsidR="003C56E1">
        <w:t>.</w:t>
      </w:r>
    </w:p>
    <w:p w14:paraId="4BB741F3" w14:textId="25276254" w:rsidR="00A36FCC" w:rsidRDefault="003C56E1" w:rsidP="003C56E1">
      <w:r>
        <w:t xml:space="preserve"> </w:t>
      </w:r>
    </w:p>
    <w:p w14:paraId="4AF99298" w14:textId="6379B7A5" w:rsidR="002D6FCC" w:rsidRDefault="002D6FCC" w:rsidP="00FD34D8"/>
    <w:p w14:paraId="4F871A65" w14:textId="77777777" w:rsidR="002D6FCC" w:rsidRDefault="002D6FCC" w:rsidP="00FD34D8"/>
    <w:p w14:paraId="7845A581" w14:textId="4C93EDA6" w:rsidR="00D0484D" w:rsidRDefault="008C3D5D" w:rsidP="00234C11">
      <w:pPr>
        <w:pStyle w:val="Heading1"/>
      </w:pPr>
      <w:bookmarkStart w:id="21" w:name="_Toc129053364"/>
      <w:r>
        <w:t xml:space="preserve">3.0 </w:t>
      </w:r>
      <w:r w:rsidR="00043D63">
        <w:t>Conclusion</w:t>
      </w:r>
      <w:bookmarkEnd w:id="21"/>
    </w:p>
    <w:p w14:paraId="4904D570" w14:textId="6BFCBE96" w:rsidR="00825F7D" w:rsidRDefault="00BD4AF4" w:rsidP="00173170">
      <w:r>
        <w:t>From the main finding it has been concluded that t</w:t>
      </w:r>
      <w:r w:rsidR="00173170">
        <w:t xml:space="preserve">he innovation process </w:t>
      </w:r>
      <w:r>
        <w:t xml:space="preserve">has identified the innovation opportunity which has been discussed for Samsungs through its 4 steps. It was able to </w:t>
      </w:r>
      <w:r w:rsidR="00825F7D">
        <w:t>highlight</w:t>
      </w:r>
      <w:r>
        <w:t xml:space="preserve"> the areas which the innovation will require for its </w:t>
      </w:r>
      <w:r w:rsidR="00825F7D">
        <w:t>development</w:t>
      </w:r>
      <w:r>
        <w:t xml:space="preserve"> However there are elements that were missing which are crucial such as timeframe as well as risks and costs that would </w:t>
      </w:r>
      <w:r w:rsidR="00825F7D">
        <w:t>impact on</w:t>
      </w:r>
      <w:r>
        <w:t xml:space="preserve"> its success</w:t>
      </w:r>
      <w:r w:rsidR="004A457C">
        <w:t>.</w:t>
      </w:r>
    </w:p>
    <w:p w14:paraId="04C9BB3A" w14:textId="6EF7C431" w:rsidR="00F35F09" w:rsidRDefault="004A457C" w:rsidP="00173170">
      <w:r>
        <w:t xml:space="preserve">In </w:t>
      </w:r>
      <w:r w:rsidR="00825F7D">
        <w:t>addition,</w:t>
      </w:r>
      <w:r>
        <w:t xml:space="preserve"> </w:t>
      </w:r>
      <w:r w:rsidR="00825F7D">
        <w:t xml:space="preserve">other </w:t>
      </w:r>
      <w:r>
        <w:t xml:space="preserve">models of innovation </w:t>
      </w:r>
      <w:r w:rsidR="00825F7D">
        <w:t>were</w:t>
      </w:r>
      <w:r>
        <w:t xml:space="preserve"> also discussed for the chosen innovation for the purpose of making the opportunity a success, these models have shown there are other factors that are required when implementing the innovation such as the type of innovation </w:t>
      </w:r>
      <w:r w:rsidR="00F17A41">
        <w:t xml:space="preserve">it is which can be opened or closed this defining the innovation. In this report the innovation matrix model has been used to identify the type of innovation that had been identified which was found to be incremental therefore meaning the innovation was minor improvements with </w:t>
      </w:r>
      <w:r w:rsidR="00825F7D">
        <w:t>huge performance difference in comparison to existing product</w:t>
      </w:r>
      <w:r w:rsidR="00F35F09">
        <w:t xml:space="preserve">. </w:t>
      </w:r>
      <w:r w:rsidR="00F86E9B">
        <w:t>It was also concluded from the 4ps of innovation how to implement the innovation to the audience.</w:t>
      </w:r>
    </w:p>
    <w:p w14:paraId="2FAD408E" w14:textId="59B33115" w:rsidR="00173170" w:rsidRDefault="00F35F09" w:rsidP="00173170">
      <w:r>
        <w:t xml:space="preserve">The force field analysis also helped to identify the risk and barriers </w:t>
      </w:r>
      <w:r w:rsidR="00F86E9B">
        <w:t>that</w:t>
      </w:r>
      <w:r>
        <w:t xml:space="preserve"> may pose on the innovation and its application</w:t>
      </w:r>
      <w:r w:rsidR="00F86E9B">
        <w:t>. It illustrated the forces for and against the innovation which concluded that there was more pros towards the innovation</w:t>
      </w:r>
      <w:r w:rsidR="00546DF1">
        <w:t>. This innovation also requires leadership style and management to manage the innovation identified this was concluded to be democratic and visionary.</w:t>
      </w:r>
      <w:r w:rsidR="009368FA">
        <w:t xml:space="preserve"> This report helps to understand the tools needed to create, implement, and make the innovation work.</w:t>
      </w:r>
    </w:p>
    <w:p w14:paraId="1E010C29" w14:textId="152E62F2" w:rsidR="00173170" w:rsidRDefault="00173170" w:rsidP="00173170"/>
    <w:p w14:paraId="2F96882D" w14:textId="5575A99D" w:rsidR="00F95701" w:rsidRDefault="00F95701" w:rsidP="00173170"/>
    <w:p w14:paraId="1DF8C2F4" w14:textId="5D9FE137" w:rsidR="00F95701" w:rsidRDefault="00F95701" w:rsidP="00173170"/>
    <w:p w14:paraId="598FEAEC" w14:textId="0246DF86" w:rsidR="00F95701" w:rsidRDefault="00F95701" w:rsidP="00173170"/>
    <w:p w14:paraId="73F9C575" w14:textId="1B8AFC24" w:rsidR="00F95701" w:rsidRDefault="00F95701" w:rsidP="00173170"/>
    <w:p w14:paraId="3DF7B8A3" w14:textId="418058B7" w:rsidR="00F95701" w:rsidRDefault="00F95701" w:rsidP="00173170"/>
    <w:p w14:paraId="47A8B853" w14:textId="415B9005" w:rsidR="00043D63" w:rsidRDefault="00EE37C3" w:rsidP="00FD2A11">
      <w:pPr>
        <w:pStyle w:val="Heading1"/>
      </w:pPr>
      <w:bookmarkStart w:id="22" w:name="_Toc129053365"/>
      <w:r>
        <w:t>Reference List</w:t>
      </w:r>
      <w:bookmarkEnd w:id="22"/>
    </w:p>
    <w:p w14:paraId="604E724E" w14:textId="77777777" w:rsidR="00CC0159" w:rsidRDefault="00CC0159" w:rsidP="003E3F0B">
      <w:r>
        <w:t xml:space="preserve">Agola, N. O., &amp; Hunter, A. (2016). </w:t>
      </w:r>
      <w:r>
        <w:rPr>
          <w:rStyle w:val="Emphasis"/>
        </w:rPr>
        <w:t>Inclusive Innovation for Sustainable Development: Theory and Practice.</w:t>
      </w:r>
      <w:r>
        <w:t xml:space="preserve"> Springer.</w:t>
      </w:r>
    </w:p>
    <w:p w14:paraId="3C840A0E" w14:textId="77777777" w:rsidR="00CC0159" w:rsidRPr="008C6186" w:rsidRDefault="00CC0159" w:rsidP="008C6186">
      <w:bookmarkStart w:id="23" w:name="_Hlk128967584"/>
      <w:r w:rsidRPr="00EF6182">
        <w:t xml:space="preserve">BBC (2017) </w:t>
      </w:r>
      <w:bookmarkEnd w:id="23"/>
      <w:r w:rsidRPr="00EF6182">
        <w:t xml:space="preserve">Samsung confirms battery faults as cause of note 7 fires, BBC News. BBC. Available at: </w:t>
      </w:r>
      <w:hyperlink r:id="rId20" w:history="1">
        <w:r w:rsidRPr="00D72CFB">
          <w:rPr>
            <w:rStyle w:val="Hyperlink"/>
          </w:rPr>
          <w:t>https://www.bbc.co.uk/news/business-38714461</w:t>
        </w:r>
      </w:hyperlink>
      <w:r>
        <w:t xml:space="preserve"> </w:t>
      </w:r>
      <w:r w:rsidRPr="00EF6182">
        <w:t xml:space="preserve"> (Accessed: March 6, 2023).</w:t>
      </w:r>
    </w:p>
    <w:p w14:paraId="30828E42" w14:textId="77777777" w:rsidR="00CC0159" w:rsidRDefault="00CC0159" w:rsidP="003E3F0B">
      <w:pPr>
        <w:rPr>
          <w:rStyle w:val="Hyperlink"/>
        </w:rPr>
      </w:pPr>
      <w:r w:rsidRPr="00200F1D">
        <w:t xml:space="preserve">Bhasin, H. (2019) Force Field Analysis, Marketing91. Available at: </w:t>
      </w:r>
      <w:hyperlink r:id="rId21" w:history="1">
        <w:r w:rsidRPr="000064F9">
          <w:rPr>
            <w:rStyle w:val="Hyperlink"/>
          </w:rPr>
          <w:t>https://www.marketing91.com/force-field-analysis</w:t>
        </w:r>
      </w:hyperlink>
      <w:r>
        <w:t xml:space="preserve"> </w:t>
      </w:r>
      <w:r w:rsidRPr="00200F1D">
        <w:t xml:space="preserve"> (Accessed: February 27, 2023).</w:t>
      </w:r>
    </w:p>
    <w:p w14:paraId="1B984548" w14:textId="77777777" w:rsidR="00CC0159" w:rsidRPr="007063F3" w:rsidRDefault="00CC0159" w:rsidP="007063F3">
      <w:r w:rsidRPr="002E6A25">
        <w:t xml:space="preserve">Borad, S.B. (2022) Innovation matrix – meaning, types and its explanation, Finance Management. Available at: </w:t>
      </w:r>
      <w:hyperlink r:id="rId22" w:anchor="Innovation_Matrix_4_Types_of_Innovation" w:history="1">
        <w:r w:rsidRPr="00940B71">
          <w:rPr>
            <w:rStyle w:val="Hyperlink"/>
          </w:rPr>
          <w:t>https://efinancemanagement.com/financial-management/innovation-matrix#Innovation_Matrix_4_Types_of_Innovation</w:t>
        </w:r>
      </w:hyperlink>
      <w:r>
        <w:t xml:space="preserve"> </w:t>
      </w:r>
      <w:r w:rsidRPr="002E6A25">
        <w:t>(Accessed: February 21, 2023).</w:t>
      </w:r>
    </w:p>
    <w:p w14:paraId="3BA6A3B0" w14:textId="77777777" w:rsidR="00CC0159" w:rsidRDefault="00CC0159" w:rsidP="003E3F0B">
      <w:bookmarkStart w:id="24" w:name="_Hlk128358822"/>
      <w:r w:rsidRPr="00BF5DD6">
        <w:t xml:space="preserve">Creativity (2023) </w:t>
      </w:r>
      <w:bookmarkEnd w:id="24"/>
      <w:r w:rsidRPr="00BF5DD6">
        <w:t xml:space="preserve">Psychology Today. Sussex Publishers. Available at: </w:t>
      </w:r>
      <w:hyperlink r:id="rId23" w:history="1">
        <w:r w:rsidRPr="00B23BCE">
          <w:rPr>
            <w:rStyle w:val="Hyperlink"/>
          </w:rPr>
          <w:t>https://www.psychologytoday.com/gb/basics/creativity</w:t>
        </w:r>
      </w:hyperlink>
      <w:r>
        <w:t xml:space="preserve"> </w:t>
      </w:r>
      <w:r w:rsidRPr="00BF5DD6">
        <w:t>(Accessed: February 27, 2023).</w:t>
      </w:r>
    </w:p>
    <w:p w14:paraId="02E26A30" w14:textId="77777777" w:rsidR="00CC0159" w:rsidRPr="00E448AC" w:rsidRDefault="00CC0159" w:rsidP="00E448AC">
      <w:bookmarkStart w:id="25" w:name="_Hlk127916120"/>
      <w:r w:rsidRPr="00182FE7">
        <w:t xml:space="preserve">Davila et al (2012) </w:t>
      </w:r>
      <w:bookmarkEnd w:id="25"/>
      <w:r w:rsidRPr="00182FE7">
        <w:t xml:space="preserve">Making innovation work: How to manage it, measure it, and profit from ... Available at: </w:t>
      </w:r>
      <w:hyperlink r:id="rId24" w:history="1">
        <w:r w:rsidRPr="00DD1B4B">
          <w:rPr>
            <w:rStyle w:val="Hyperlink"/>
          </w:rPr>
          <w:t>https://www.researchgate.net/publication/234799741_Making_Innovation_Work_How_to_Manage_It_Measure_It_and_Profit_from_It</w:t>
        </w:r>
      </w:hyperlink>
      <w:r>
        <w:t xml:space="preserve"> </w:t>
      </w:r>
      <w:r w:rsidRPr="00182FE7">
        <w:t>(Accessed: February 21, 2023).</w:t>
      </w:r>
    </w:p>
    <w:p w14:paraId="43105F58" w14:textId="77777777" w:rsidR="00CC0159" w:rsidRPr="00C96838" w:rsidRDefault="00CC0159" w:rsidP="00C96838">
      <w:r w:rsidRPr="00B01C32">
        <w:t>Fagerberg, Mowery, D. C., &amp; Nelson, R. R. (2006). The Oxford handbook of innovation. Oxford University Press.</w:t>
      </w:r>
    </w:p>
    <w:p w14:paraId="66269DBE" w14:textId="77777777" w:rsidR="00CC0159" w:rsidRDefault="00CC0159" w:rsidP="00C96838">
      <w:r w:rsidRPr="00836695">
        <w:t xml:space="preserve">Forbes (2023) Samsung Electronics | Company Overview &amp;amp; News, Forbes. Forbes Magazine. Available at: </w:t>
      </w:r>
      <w:hyperlink r:id="rId25" w:history="1">
        <w:r w:rsidRPr="007A50B3">
          <w:rPr>
            <w:rStyle w:val="Hyperlink"/>
          </w:rPr>
          <w:t>https://www.forbes.com/companies/samsung-electronics/</w:t>
        </w:r>
      </w:hyperlink>
      <w:r>
        <w:t xml:space="preserve"> </w:t>
      </w:r>
      <w:r w:rsidRPr="00836695">
        <w:t>(Accessed: February 7, 2023).</w:t>
      </w:r>
    </w:p>
    <w:p w14:paraId="727E6CA5" w14:textId="77777777" w:rsidR="00CC0159" w:rsidRDefault="00CC0159" w:rsidP="008C6186">
      <w:bookmarkStart w:id="26" w:name="_Hlk128394428"/>
      <w:r w:rsidRPr="008C6186">
        <w:t xml:space="preserve">Geissdoerfer, M., Savaget, P., &amp; Evans, S. (2017). </w:t>
      </w:r>
      <w:bookmarkEnd w:id="26"/>
      <w:r w:rsidRPr="008C6186">
        <w:t>The Cambridge business model innovation process. Procedia Manufacturing, 8, 262-269.</w:t>
      </w:r>
    </w:p>
    <w:p w14:paraId="771AE1FC" w14:textId="77777777" w:rsidR="00CC0159" w:rsidRDefault="00CC0159" w:rsidP="007063F3">
      <w:r w:rsidRPr="007063F3">
        <w:t xml:space="preserve">Goleman, D. (2015) </w:t>
      </w:r>
      <w:r w:rsidRPr="007063F3">
        <w:rPr>
          <w:i/>
          <w:iCs/>
        </w:rPr>
        <w:t>What's the difference between creativity and innovation?</w:t>
      </w:r>
      <w:r w:rsidRPr="007063F3">
        <w:t xml:space="preserve">, </w:t>
      </w:r>
      <w:r w:rsidRPr="007063F3">
        <w:rPr>
          <w:i/>
          <w:iCs/>
        </w:rPr>
        <w:t>World Economic Forum</w:t>
      </w:r>
      <w:r w:rsidRPr="007063F3">
        <w:t xml:space="preserve">. Available at: </w:t>
      </w:r>
      <w:hyperlink r:id="rId26" w:history="1">
        <w:r w:rsidRPr="007063F3">
          <w:rPr>
            <w:rStyle w:val="Hyperlink"/>
          </w:rPr>
          <w:t>https://www.weforum.org/agenda/2015/01/whats-the-difference-between-creativity-and-innovation/</w:t>
        </w:r>
      </w:hyperlink>
      <w:r>
        <w:t xml:space="preserve"> </w:t>
      </w:r>
      <w:r w:rsidRPr="007063F3">
        <w:t xml:space="preserve">(Accessed: February 8, 2023). </w:t>
      </w:r>
    </w:p>
    <w:p w14:paraId="5D5C7E0D" w14:textId="77777777" w:rsidR="00CC0159" w:rsidRDefault="00CC0159" w:rsidP="003E3F0B">
      <w:proofErr w:type="spellStart"/>
      <w:r w:rsidRPr="00140DD4">
        <w:t>GoTech</w:t>
      </w:r>
      <w:proofErr w:type="spellEnd"/>
      <w:r w:rsidRPr="00140DD4">
        <w:t xml:space="preserve"> Innovation (2021) Closed innovations vs open innovations, </w:t>
      </w:r>
      <w:proofErr w:type="spellStart"/>
      <w:r w:rsidRPr="00140DD4">
        <w:t>GoTech</w:t>
      </w:r>
      <w:proofErr w:type="spellEnd"/>
      <w:r w:rsidRPr="00140DD4">
        <w:t xml:space="preserve"> Innovation. Available at: https://gotechinnovation.com/closed-innovations-vs-open-innovations/ (Accessed: February 23, 2023).</w:t>
      </w:r>
    </w:p>
    <w:p w14:paraId="405C9C27" w14:textId="77777777" w:rsidR="00CC0159" w:rsidRPr="00F355B4" w:rsidRDefault="00CC0159" w:rsidP="00F355B4">
      <w:pPr>
        <w:rPr>
          <w:rFonts w:cstheme="minorHAnsi"/>
        </w:rPr>
      </w:pPr>
      <w:r w:rsidRPr="00F355B4">
        <w:rPr>
          <w:rFonts w:cstheme="minorHAnsi"/>
        </w:rPr>
        <w:t xml:space="preserve">Herzog, P. and Leker, J. (2011) Open and closed innovation: Different cultures for different strategies. Wiesbaden: Gabler Verlag. </w:t>
      </w:r>
    </w:p>
    <w:p w14:paraId="3BDF5F6E" w14:textId="77777777" w:rsidR="00CC0159" w:rsidRDefault="00CC0159" w:rsidP="003C56E1">
      <w:bookmarkStart w:id="27" w:name="_Hlk129038937"/>
      <w:r>
        <w:t xml:space="preserve">Kippenberger, T. (2002) </w:t>
      </w:r>
      <w:bookmarkEnd w:id="27"/>
      <w:r>
        <w:t>Leadership styles. Oxford: Capstone Pub.</w:t>
      </w:r>
    </w:p>
    <w:p w14:paraId="035CE1F2" w14:textId="77777777" w:rsidR="00CC0159" w:rsidRDefault="00CC0159" w:rsidP="003E3F0B">
      <w:bookmarkStart w:id="28" w:name="_Hlk128359514"/>
      <w:r w:rsidRPr="00062A8C">
        <w:t xml:space="preserve">Peek, S. (2023) </w:t>
      </w:r>
      <w:bookmarkEnd w:id="28"/>
      <w:r w:rsidRPr="00062A8C">
        <w:t xml:space="preserve">Creativity vs. innovation: What's the difference? Business News Daily. Available at: </w:t>
      </w:r>
      <w:hyperlink r:id="rId27" w:history="1">
        <w:r w:rsidRPr="00B23BCE">
          <w:rPr>
            <w:rStyle w:val="Hyperlink"/>
          </w:rPr>
          <w:t>https://www.businessnewsdaily.com/6848-creativity-vs-innovation.html</w:t>
        </w:r>
      </w:hyperlink>
      <w:r>
        <w:t xml:space="preserve"> </w:t>
      </w:r>
      <w:r w:rsidRPr="00062A8C">
        <w:t>(Accessed: February 27, 2023).</w:t>
      </w:r>
    </w:p>
    <w:p w14:paraId="1D54B25F" w14:textId="77777777" w:rsidR="00CC0159" w:rsidRPr="00E634A6" w:rsidRDefault="00CC0159" w:rsidP="00E634A6">
      <w:r w:rsidRPr="00E634A6">
        <w:t xml:space="preserve">Samsung (2013) Samsung's product innovation team: How ideas </w:t>
      </w:r>
      <w:proofErr w:type="gramStart"/>
      <w:r w:rsidRPr="00E634A6">
        <w:t>becomes</w:t>
      </w:r>
      <w:proofErr w:type="gramEnd"/>
      <w:r w:rsidRPr="00E634A6">
        <w:t xml:space="preserve"> streamlined, – Samsung Global Newsroom. Available at: </w:t>
      </w:r>
      <w:hyperlink r:id="rId28" w:history="1">
        <w:r w:rsidRPr="00E634A6">
          <w:rPr>
            <w:rStyle w:val="Hyperlink"/>
          </w:rPr>
          <w:t>https://news.samsung.com/global/samsungs-product-innovation-team-how-ideas-becomes-streamlined</w:t>
        </w:r>
      </w:hyperlink>
      <w:r>
        <w:t xml:space="preserve"> </w:t>
      </w:r>
      <w:r w:rsidRPr="00E634A6">
        <w:t xml:space="preserve">(Accessed: February 22, 2023). </w:t>
      </w:r>
    </w:p>
    <w:p w14:paraId="554B957E" w14:textId="0AA6D4E5" w:rsidR="00CC0159" w:rsidRDefault="00CC0159" w:rsidP="003E3F0B">
      <w:r w:rsidRPr="00F355B4">
        <w:lastRenderedPageBreak/>
        <w:t>Samsung (2021) R&amp;</w:t>
      </w:r>
      <w:r w:rsidR="00F56514">
        <w:t xml:space="preserve"> </w:t>
      </w:r>
      <w:r w:rsidRPr="00F355B4">
        <w:t xml:space="preserve">amp; D centre: Business area: About Us, Samsung UK. Available at: </w:t>
      </w:r>
      <w:hyperlink r:id="rId29" w:history="1">
        <w:r w:rsidRPr="00486F59">
          <w:rPr>
            <w:rStyle w:val="Hyperlink"/>
          </w:rPr>
          <w:t>https://www.samsung.com/uk/about-us/business-area/r-and-d-center/</w:t>
        </w:r>
      </w:hyperlink>
      <w:r>
        <w:t xml:space="preserve"> </w:t>
      </w:r>
      <w:r w:rsidRPr="00F355B4">
        <w:t>(Accessed: February 22, 2023).</w:t>
      </w:r>
    </w:p>
    <w:p w14:paraId="4FB2D857" w14:textId="77777777" w:rsidR="00CC0159" w:rsidRDefault="00CC0159" w:rsidP="003E3F0B">
      <w:r w:rsidRPr="00182FE7">
        <w:t xml:space="preserve">Samsung (2023) [user guide] galaxy S23 ultra: Smartphone game changer, – Samsung Global Newsroom. Available at: </w:t>
      </w:r>
      <w:hyperlink r:id="rId30" w:history="1">
        <w:r w:rsidRPr="00486F59">
          <w:rPr>
            <w:rStyle w:val="Hyperlink"/>
          </w:rPr>
          <w:t>https://news.samsung.com/global/user-guide-galaxy-s23-ultra-smartphone-game-change</w:t>
        </w:r>
      </w:hyperlink>
      <w:r>
        <w:t xml:space="preserve"> </w:t>
      </w:r>
      <w:r w:rsidRPr="00182FE7">
        <w:t xml:space="preserve"> (Accessed: February 21, 2023).</w:t>
      </w:r>
    </w:p>
    <w:p w14:paraId="1B226C15" w14:textId="77777777" w:rsidR="00CC0159" w:rsidRDefault="00CC0159" w:rsidP="00EF6182">
      <w:pPr>
        <w:pStyle w:val="NormalWeb"/>
      </w:pPr>
      <w:r w:rsidRPr="00EF6182">
        <w:t xml:space="preserve">Samsung (2023) Customer service: Support, Samsung Semiconductor Global. Available at: </w:t>
      </w:r>
      <w:hyperlink r:id="rId31" w:history="1">
        <w:r w:rsidRPr="00EF6182">
          <w:rPr>
            <w:rStyle w:val="Hyperlink"/>
          </w:rPr>
          <w:t>https://semiconductor.samsung.com/support/quality-support/customer-service/</w:t>
        </w:r>
      </w:hyperlink>
      <w:r>
        <w:t xml:space="preserve"> </w:t>
      </w:r>
      <w:r w:rsidRPr="00EF6182">
        <w:t xml:space="preserve">(Accessed: March 5, 2023). </w:t>
      </w:r>
    </w:p>
    <w:p w14:paraId="12991961" w14:textId="77777777" w:rsidR="00CC0159" w:rsidRPr="00EF6182" w:rsidRDefault="00CC0159" w:rsidP="00EF6182">
      <w:pPr>
        <w:pStyle w:val="NormalWeb"/>
      </w:pPr>
      <w:r w:rsidRPr="00EF6182">
        <w:t xml:space="preserve">Samsung (2023) Samsung Mobile Phone &amp; Device Trade in, Samsung </w:t>
      </w:r>
      <w:r>
        <w:t>U</w:t>
      </w:r>
      <w:r w:rsidRPr="00EF6182">
        <w:t xml:space="preserve">K. Available at: </w:t>
      </w:r>
      <w:hyperlink r:id="rId32" w:anchor="faq" w:history="1">
        <w:r w:rsidRPr="00D72CFB">
          <w:rPr>
            <w:rStyle w:val="Hyperlink"/>
          </w:rPr>
          <w:t>https://www.samsung.com/uk/trade-in/#faq</w:t>
        </w:r>
      </w:hyperlink>
      <w:r>
        <w:t xml:space="preserve"> </w:t>
      </w:r>
      <w:r w:rsidRPr="00EF6182">
        <w:t>(Accessed: March 5, 2023).</w:t>
      </w:r>
    </w:p>
    <w:p w14:paraId="166F571D" w14:textId="77777777" w:rsidR="00CC0159" w:rsidRDefault="00CC0159" w:rsidP="00C96838">
      <w:r w:rsidRPr="00C96838">
        <w:t xml:space="preserve">Sean (2021) Samsung leads global smartphone market in Q3 2021: Report, Gizmo China. Available at: </w:t>
      </w:r>
      <w:hyperlink r:id="rId33" w:history="1">
        <w:r w:rsidRPr="00227A99">
          <w:rPr>
            <w:rStyle w:val="Hyperlink"/>
          </w:rPr>
          <w:t>https://www.gizmochina.com/2021/12/13/samsung-lead-smartphone-market-in-q3-2021/</w:t>
        </w:r>
      </w:hyperlink>
      <w:r>
        <w:t xml:space="preserve"> </w:t>
      </w:r>
      <w:r w:rsidRPr="00C96838">
        <w:t>(Accessed: February 7, 2023).</w:t>
      </w:r>
    </w:p>
    <w:p w14:paraId="486DA1D7" w14:textId="77777777" w:rsidR="00CC0159" w:rsidRDefault="00CC0159" w:rsidP="003E3F0B">
      <w:bookmarkStart w:id="29" w:name="_Hlk128360696"/>
      <w:r w:rsidRPr="00A11FC0">
        <w:t xml:space="preserve">Swanson, D. J., &amp; Creed, A. S. (2014). </w:t>
      </w:r>
      <w:bookmarkEnd w:id="29"/>
      <w:r w:rsidRPr="00A11FC0">
        <w:t>Sharpening the focus of force field analysis. Journal of change management, 14(1), 28-47.</w:t>
      </w:r>
      <w:r>
        <w:t xml:space="preserve"> </w:t>
      </w:r>
    </w:p>
    <w:p w14:paraId="30E698B0" w14:textId="77777777" w:rsidR="00CC0159" w:rsidRDefault="00CC0159" w:rsidP="003E3F0B">
      <w:r w:rsidRPr="00F4024D">
        <w:t>Tidd, J. (2006). A review of innovation models. Imperial College London, 16.</w:t>
      </w:r>
    </w:p>
    <w:p w14:paraId="197C5AC7" w14:textId="77777777" w:rsidR="00CC0159" w:rsidRPr="007155C2" w:rsidRDefault="00CC0159" w:rsidP="007155C2">
      <w:r w:rsidRPr="007155C2">
        <w:t xml:space="preserve">Tidd, J. (2014) </w:t>
      </w:r>
      <w:r w:rsidRPr="007155C2">
        <w:rPr>
          <w:i/>
          <w:iCs/>
        </w:rPr>
        <w:t>Strategic Innovation Management</w:t>
      </w:r>
      <w:r w:rsidRPr="007155C2">
        <w:t xml:space="preserve">, </w:t>
      </w:r>
      <w:r w:rsidRPr="007155C2">
        <w:rPr>
          <w:i/>
          <w:iCs/>
        </w:rPr>
        <w:t>Google Books</w:t>
      </w:r>
      <w:r w:rsidRPr="007155C2">
        <w:t>. Wiley Global Education. Available at:</w:t>
      </w:r>
      <w:hyperlink r:id="rId34" w:history="1">
        <w:r w:rsidRPr="00D72CFB">
          <w:rPr>
            <w:rStyle w:val="Hyperlink"/>
          </w:rPr>
          <w:t>https://books.google.com/books/about/Strategic_Innovation_Management.html?id=Ii1EDwAAQBAJ</w:t>
        </w:r>
      </w:hyperlink>
      <w:r>
        <w:t xml:space="preserve"> </w:t>
      </w:r>
      <w:r w:rsidRPr="007155C2">
        <w:t xml:space="preserve">(Accessed: February 27, 2023). </w:t>
      </w:r>
    </w:p>
    <w:p w14:paraId="52B338AB" w14:textId="77777777" w:rsidR="00CC0159" w:rsidRDefault="00CC0159" w:rsidP="003E3F0B">
      <w:bookmarkStart w:id="30" w:name="_Hlk128356925"/>
      <w:r w:rsidRPr="00FB1815">
        <w:t>Tidd, J., &amp; Bessant, J. R. (2020)</w:t>
      </w:r>
      <w:bookmarkEnd w:id="30"/>
      <w:r w:rsidRPr="00FB1815">
        <w:t>. Managing innovation: integrating technological, market and organizational change. John Wiley &amp; Sons.</w:t>
      </w:r>
    </w:p>
    <w:p w14:paraId="4091D0B0" w14:textId="77777777" w:rsidR="00CC0159" w:rsidRDefault="00CC0159" w:rsidP="003E3F0B">
      <w:r w:rsidRPr="003534A9">
        <w:t>Vanhaverbeke, W., Chesbrough, H.W. and West, J. (2017) New frontiers in open innovation. Oxford: Oxford University Press.</w:t>
      </w:r>
    </w:p>
    <w:sectPr w:rsidR="00CC01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E4583" w14:textId="77777777" w:rsidR="00962EF8" w:rsidRDefault="00962EF8" w:rsidP="00382082">
      <w:pPr>
        <w:spacing w:after="0" w:line="240" w:lineRule="auto"/>
      </w:pPr>
      <w:r>
        <w:separator/>
      </w:r>
    </w:p>
  </w:endnote>
  <w:endnote w:type="continuationSeparator" w:id="0">
    <w:p w14:paraId="48DAF3AA" w14:textId="77777777" w:rsidR="00962EF8" w:rsidRDefault="00962EF8" w:rsidP="00382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9259D" w14:textId="77777777" w:rsidR="00962EF8" w:rsidRDefault="00962EF8" w:rsidP="00382082">
      <w:pPr>
        <w:spacing w:after="0" w:line="240" w:lineRule="auto"/>
      </w:pPr>
      <w:r>
        <w:separator/>
      </w:r>
    </w:p>
  </w:footnote>
  <w:footnote w:type="continuationSeparator" w:id="0">
    <w:p w14:paraId="0D209887" w14:textId="77777777" w:rsidR="00962EF8" w:rsidRDefault="00962EF8" w:rsidP="003820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B509C"/>
    <w:multiLevelType w:val="multilevel"/>
    <w:tmpl w:val="4AF86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DD1E2C"/>
    <w:multiLevelType w:val="hybridMultilevel"/>
    <w:tmpl w:val="4CFE0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15650"/>
    <w:multiLevelType w:val="multilevel"/>
    <w:tmpl w:val="12DCD10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300497225">
    <w:abstractNumId w:val="2"/>
  </w:num>
  <w:num w:numId="2" w16cid:durableId="2040037014">
    <w:abstractNumId w:val="1"/>
  </w:num>
  <w:num w:numId="3" w16cid:durableId="1876576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2NDO0MDE0NTcyNTJS0lEKTi0uzszPAykwMqkFAEKjdbctAAAA"/>
  </w:docVars>
  <w:rsids>
    <w:rsidRoot w:val="001133C4"/>
    <w:rsid w:val="00002982"/>
    <w:rsid w:val="00005DCD"/>
    <w:rsid w:val="00007C79"/>
    <w:rsid w:val="0001114B"/>
    <w:rsid w:val="0001348B"/>
    <w:rsid w:val="0001544D"/>
    <w:rsid w:val="00017705"/>
    <w:rsid w:val="000245BC"/>
    <w:rsid w:val="00025D5F"/>
    <w:rsid w:val="0003094E"/>
    <w:rsid w:val="00030D1A"/>
    <w:rsid w:val="00031528"/>
    <w:rsid w:val="00031FD3"/>
    <w:rsid w:val="00033BF6"/>
    <w:rsid w:val="0003557E"/>
    <w:rsid w:val="00036C80"/>
    <w:rsid w:val="0004345A"/>
    <w:rsid w:val="00043D63"/>
    <w:rsid w:val="0004537E"/>
    <w:rsid w:val="000457B2"/>
    <w:rsid w:val="000465CA"/>
    <w:rsid w:val="000478A0"/>
    <w:rsid w:val="00051613"/>
    <w:rsid w:val="000567B5"/>
    <w:rsid w:val="00062A8C"/>
    <w:rsid w:val="000655CF"/>
    <w:rsid w:val="00071587"/>
    <w:rsid w:val="00071BE9"/>
    <w:rsid w:val="00072410"/>
    <w:rsid w:val="00073435"/>
    <w:rsid w:val="00076D51"/>
    <w:rsid w:val="00087627"/>
    <w:rsid w:val="00090573"/>
    <w:rsid w:val="00090A5C"/>
    <w:rsid w:val="0009341B"/>
    <w:rsid w:val="000A0D0D"/>
    <w:rsid w:val="000A2195"/>
    <w:rsid w:val="000A434F"/>
    <w:rsid w:val="000A476F"/>
    <w:rsid w:val="000A55F3"/>
    <w:rsid w:val="000A76D7"/>
    <w:rsid w:val="000B139F"/>
    <w:rsid w:val="000B16A5"/>
    <w:rsid w:val="000B580D"/>
    <w:rsid w:val="000B6FC3"/>
    <w:rsid w:val="000D27E9"/>
    <w:rsid w:val="000D2FE8"/>
    <w:rsid w:val="000D30F9"/>
    <w:rsid w:val="000D3FC4"/>
    <w:rsid w:val="000E03F9"/>
    <w:rsid w:val="000E2B14"/>
    <w:rsid w:val="000E3892"/>
    <w:rsid w:val="000E4EC3"/>
    <w:rsid w:val="000E6EE2"/>
    <w:rsid w:val="000F7743"/>
    <w:rsid w:val="000F784D"/>
    <w:rsid w:val="0010510D"/>
    <w:rsid w:val="001125E9"/>
    <w:rsid w:val="001133C4"/>
    <w:rsid w:val="001148A1"/>
    <w:rsid w:val="0011591F"/>
    <w:rsid w:val="00121099"/>
    <w:rsid w:val="001250CA"/>
    <w:rsid w:val="0012790A"/>
    <w:rsid w:val="0013116F"/>
    <w:rsid w:val="00131DF2"/>
    <w:rsid w:val="00132547"/>
    <w:rsid w:val="00140DD4"/>
    <w:rsid w:val="00140E72"/>
    <w:rsid w:val="00142052"/>
    <w:rsid w:val="00143E55"/>
    <w:rsid w:val="00153B4E"/>
    <w:rsid w:val="00153D6E"/>
    <w:rsid w:val="00160130"/>
    <w:rsid w:val="0016574F"/>
    <w:rsid w:val="00173170"/>
    <w:rsid w:val="00175066"/>
    <w:rsid w:val="00177DB0"/>
    <w:rsid w:val="00182FE7"/>
    <w:rsid w:val="00183EFE"/>
    <w:rsid w:val="00183F51"/>
    <w:rsid w:val="00186862"/>
    <w:rsid w:val="00187032"/>
    <w:rsid w:val="0019244B"/>
    <w:rsid w:val="001956CC"/>
    <w:rsid w:val="00196FD1"/>
    <w:rsid w:val="0019731D"/>
    <w:rsid w:val="001A294D"/>
    <w:rsid w:val="001A3EAD"/>
    <w:rsid w:val="001A50E6"/>
    <w:rsid w:val="001B0A38"/>
    <w:rsid w:val="001B2AE9"/>
    <w:rsid w:val="001B7BE8"/>
    <w:rsid w:val="001C7874"/>
    <w:rsid w:val="001D019A"/>
    <w:rsid w:val="001E3556"/>
    <w:rsid w:val="001F00D7"/>
    <w:rsid w:val="001F0909"/>
    <w:rsid w:val="001F1DB3"/>
    <w:rsid w:val="001F1DC9"/>
    <w:rsid w:val="001F6C38"/>
    <w:rsid w:val="00200F1D"/>
    <w:rsid w:val="00203C5C"/>
    <w:rsid w:val="00211579"/>
    <w:rsid w:val="00216763"/>
    <w:rsid w:val="00216766"/>
    <w:rsid w:val="002176FC"/>
    <w:rsid w:val="002234AA"/>
    <w:rsid w:val="00223E5C"/>
    <w:rsid w:val="00226EC9"/>
    <w:rsid w:val="00227EC9"/>
    <w:rsid w:val="00233B7E"/>
    <w:rsid w:val="00234C11"/>
    <w:rsid w:val="002415B3"/>
    <w:rsid w:val="002465F2"/>
    <w:rsid w:val="0026180F"/>
    <w:rsid w:val="00261878"/>
    <w:rsid w:val="00261DD9"/>
    <w:rsid w:val="00262EDF"/>
    <w:rsid w:val="0026565A"/>
    <w:rsid w:val="0026614C"/>
    <w:rsid w:val="00275D06"/>
    <w:rsid w:val="0027767F"/>
    <w:rsid w:val="00281EC0"/>
    <w:rsid w:val="00287BE0"/>
    <w:rsid w:val="00290EC3"/>
    <w:rsid w:val="0029685E"/>
    <w:rsid w:val="002A24CE"/>
    <w:rsid w:val="002A3F18"/>
    <w:rsid w:val="002A45A0"/>
    <w:rsid w:val="002A54C5"/>
    <w:rsid w:val="002B5AD2"/>
    <w:rsid w:val="002C2517"/>
    <w:rsid w:val="002C297C"/>
    <w:rsid w:val="002C59E6"/>
    <w:rsid w:val="002C7BAB"/>
    <w:rsid w:val="002C7F8E"/>
    <w:rsid w:val="002D1731"/>
    <w:rsid w:val="002D5995"/>
    <w:rsid w:val="002D68BF"/>
    <w:rsid w:val="002D6FCC"/>
    <w:rsid w:val="002E6A25"/>
    <w:rsid w:val="002F0150"/>
    <w:rsid w:val="002F6913"/>
    <w:rsid w:val="0030362F"/>
    <w:rsid w:val="00311FCB"/>
    <w:rsid w:val="003143C9"/>
    <w:rsid w:val="00320148"/>
    <w:rsid w:val="0032211E"/>
    <w:rsid w:val="0033055B"/>
    <w:rsid w:val="00332CEE"/>
    <w:rsid w:val="0033690E"/>
    <w:rsid w:val="00340DA7"/>
    <w:rsid w:val="003411CA"/>
    <w:rsid w:val="0034467D"/>
    <w:rsid w:val="00347D78"/>
    <w:rsid w:val="003534A9"/>
    <w:rsid w:val="00357127"/>
    <w:rsid w:val="00357374"/>
    <w:rsid w:val="003676F4"/>
    <w:rsid w:val="00375EED"/>
    <w:rsid w:val="00376512"/>
    <w:rsid w:val="00382082"/>
    <w:rsid w:val="0038441F"/>
    <w:rsid w:val="003861F1"/>
    <w:rsid w:val="003908D9"/>
    <w:rsid w:val="003915AF"/>
    <w:rsid w:val="003A3AA2"/>
    <w:rsid w:val="003A565D"/>
    <w:rsid w:val="003A6635"/>
    <w:rsid w:val="003A75D8"/>
    <w:rsid w:val="003B1040"/>
    <w:rsid w:val="003B18E6"/>
    <w:rsid w:val="003B5D5A"/>
    <w:rsid w:val="003C3796"/>
    <w:rsid w:val="003C56E1"/>
    <w:rsid w:val="003C5C1E"/>
    <w:rsid w:val="003C63DA"/>
    <w:rsid w:val="003E06B0"/>
    <w:rsid w:val="003E121B"/>
    <w:rsid w:val="003E24A2"/>
    <w:rsid w:val="003E3F0B"/>
    <w:rsid w:val="003F09AC"/>
    <w:rsid w:val="003F1334"/>
    <w:rsid w:val="003F1F19"/>
    <w:rsid w:val="003F4DBF"/>
    <w:rsid w:val="003F4FE1"/>
    <w:rsid w:val="003F5697"/>
    <w:rsid w:val="003F7996"/>
    <w:rsid w:val="00403E9B"/>
    <w:rsid w:val="004040E6"/>
    <w:rsid w:val="0041043F"/>
    <w:rsid w:val="00424A10"/>
    <w:rsid w:val="00433974"/>
    <w:rsid w:val="00434955"/>
    <w:rsid w:val="00436151"/>
    <w:rsid w:val="00436600"/>
    <w:rsid w:val="004379C4"/>
    <w:rsid w:val="004410EA"/>
    <w:rsid w:val="00446CD2"/>
    <w:rsid w:val="0045037C"/>
    <w:rsid w:val="00451C38"/>
    <w:rsid w:val="00455248"/>
    <w:rsid w:val="00455A27"/>
    <w:rsid w:val="00456769"/>
    <w:rsid w:val="00457CC9"/>
    <w:rsid w:val="00461C17"/>
    <w:rsid w:val="00464EFD"/>
    <w:rsid w:val="004655F4"/>
    <w:rsid w:val="004729F4"/>
    <w:rsid w:val="0047703A"/>
    <w:rsid w:val="004808FB"/>
    <w:rsid w:val="00494573"/>
    <w:rsid w:val="00497346"/>
    <w:rsid w:val="004A20F1"/>
    <w:rsid w:val="004A457C"/>
    <w:rsid w:val="004A59BE"/>
    <w:rsid w:val="004A6077"/>
    <w:rsid w:val="004B4F27"/>
    <w:rsid w:val="004B558A"/>
    <w:rsid w:val="004B59AC"/>
    <w:rsid w:val="004B72A4"/>
    <w:rsid w:val="004C1C06"/>
    <w:rsid w:val="004C1EAA"/>
    <w:rsid w:val="004C2EBB"/>
    <w:rsid w:val="004C3D0D"/>
    <w:rsid w:val="004D0D74"/>
    <w:rsid w:val="004D6012"/>
    <w:rsid w:val="004E59AC"/>
    <w:rsid w:val="004E6CE0"/>
    <w:rsid w:val="004E7B92"/>
    <w:rsid w:val="004F0801"/>
    <w:rsid w:val="004F12D4"/>
    <w:rsid w:val="004F2A48"/>
    <w:rsid w:val="004F314A"/>
    <w:rsid w:val="004F4415"/>
    <w:rsid w:val="004F454A"/>
    <w:rsid w:val="004F5EB0"/>
    <w:rsid w:val="004F6747"/>
    <w:rsid w:val="00513041"/>
    <w:rsid w:val="00513879"/>
    <w:rsid w:val="00515789"/>
    <w:rsid w:val="00517DB8"/>
    <w:rsid w:val="00520DBE"/>
    <w:rsid w:val="00522FFE"/>
    <w:rsid w:val="005244FE"/>
    <w:rsid w:val="00532200"/>
    <w:rsid w:val="00532688"/>
    <w:rsid w:val="005336FF"/>
    <w:rsid w:val="00535A39"/>
    <w:rsid w:val="00535B24"/>
    <w:rsid w:val="005415F5"/>
    <w:rsid w:val="0054405A"/>
    <w:rsid w:val="00546DF1"/>
    <w:rsid w:val="0054763E"/>
    <w:rsid w:val="00547D80"/>
    <w:rsid w:val="00550920"/>
    <w:rsid w:val="005511A3"/>
    <w:rsid w:val="00552F1F"/>
    <w:rsid w:val="005576E9"/>
    <w:rsid w:val="00567751"/>
    <w:rsid w:val="00573624"/>
    <w:rsid w:val="00580C00"/>
    <w:rsid w:val="00580EA8"/>
    <w:rsid w:val="005860FE"/>
    <w:rsid w:val="00590112"/>
    <w:rsid w:val="0059160F"/>
    <w:rsid w:val="0059239A"/>
    <w:rsid w:val="0059393E"/>
    <w:rsid w:val="005945BC"/>
    <w:rsid w:val="00596410"/>
    <w:rsid w:val="00596FAB"/>
    <w:rsid w:val="005A201F"/>
    <w:rsid w:val="005A4841"/>
    <w:rsid w:val="005B1DE1"/>
    <w:rsid w:val="005B5B73"/>
    <w:rsid w:val="005C1CEF"/>
    <w:rsid w:val="005C5E46"/>
    <w:rsid w:val="005D0C37"/>
    <w:rsid w:val="005D5893"/>
    <w:rsid w:val="005E104D"/>
    <w:rsid w:val="005E22A2"/>
    <w:rsid w:val="005F13E1"/>
    <w:rsid w:val="005F2096"/>
    <w:rsid w:val="005F33DB"/>
    <w:rsid w:val="005F6114"/>
    <w:rsid w:val="005F6AE9"/>
    <w:rsid w:val="006006C8"/>
    <w:rsid w:val="00605184"/>
    <w:rsid w:val="00607BA9"/>
    <w:rsid w:val="006103A6"/>
    <w:rsid w:val="0061096E"/>
    <w:rsid w:val="00612A78"/>
    <w:rsid w:val="0062038E"/>
    <w:rsid w:val="006205FD"/>
    <w:rsid w:val="006236C6"/>
    <w:rsid w:val="00625347"/>
    <w:rsid w:val="00632583"/>
    <w:rsid w:val="00635B4D"/>
    <w:rsid w:val="00640348"/>
    <w:rsid w:val="00642A52"/>
    <w:rsid w:val="006453ED"/>
    <w:rsid w:val="00652DB2"/>
    <w:rsid w:val="00653E42"/>
    <w:rsid w:val="00654746"/>
    <w:rsid w:val="00655FEC"/>
    <w:rsid w:val="00660D86"/>
    <w:rsid w:val="0066355B"/>
    <w:rsid w:val="00666216"/>
    <w:rsid w:val="00667035"/>
    <w:rsid w:val="00680CB2"/>
    <w:rsid w:val="00682A71"/>
    <w:rsid w:val="00682DF6"/>
    <w:rsid w:val="00685484"/>
    <w:rsid w:val="006879D7"/>
    <w:rsid w:val="00692314"/>
    <w:rsid w:val="00692431"/>
    <w:rsid w:val="006979D2"/>
    <w:rsid w:val="006A094D"/>
    <w:rsid w:val="006B1723"/>
    <w:rsid w:val="006C0264"/>
    <w:rsid w:val="006C0CB4"/>
    <w:rsid w:val="006C43B4"/>
    <w:rsid w:val="006C5E69"/>
    <w:rsid w:val="006D0325"/>
    <w:rsid w:val="006D4ED7"/>
    <w:rsid w:val="006E1644"/>
    <w:rsid w:val="006E31D9"/>
    <w:rsid w:val="006E4788"/>
    <w:rsid w:val="006E53C5"/>
    <w:rsid w:val="006E58F7"/>
    <w:rsid w:val="006E6169"/>
    <w:rsid w:val="006F125C"/>
    <w:rsid w:val="006F727B"/>
    <w:rsid w:val="007002C2"/>
    <w:rsid w:val="007057CF"/>
    <w:rsid w:val="007063F3"/>
    <w:rsid w:val="00706F1C"/>
    <w:rsid w:val="007103FA"/>
    <w:rsid w:val="007155C2"/>
    <w:rsid w:val="00717BCE"/>
    <w:rsid w:val="00721A31"/>
    <w:rsid w:val="00721D8E"/>
    <w:rsid w:val="00722D08"/>
    <w:rsid w:val="007348D0"/>
    <w:rsid w:val="007402BF"/>
    <w:rsid w:val="00741409"/>
    <w:rsid w:val="00743248"/>
    <w:rsid w:val="007454C6"/>
    <w:rsid w:val="007469EF"/>
    <w:rsid w:val="007512DF"/>
    <w:rsid w:val="007542E9"/>
    <w:rsid w:val="00754AC1"/>
    <w:rsid w:val="007550B9"/>
    <w:rsid w:val="00760976"/>
    <w:rsid w:val="00760F1C"/>
    <w:rsid w:val="00773DC4"/>
    <w:rsid w:val="0077526F"/>
    <w:rsid w:val="00775A52"/>
    <w:rsid w:val="00780D6D"/>
    <w:rsid w:val="00782697"/>
    <w:rsid w:val="0078319E"/>
    <w:rsid w:val="00791C70"/>
    <w:rsid w:val="00792FE3"/>
    <w:rsid w:val="00793F50"/>
    <w:rsid w:val="00797C7D"/>
    <w:rsid w:val="007A150D"/>
    <w:rsid w:val="007A6A81"/>
    <w:rsid w:val="007A7EFF"/>
    <w:rsid w:val="007B21FA"/>
    <w:rsid w:val="007B2BC0"/>
    <w:rsid w:val="007B329F"/>
    <w:rsid w:val="007B592B"/>
    <w:rsid w:val="007B60B8"/>
    <w:rsid w:val="007C0518"/>
    <w:rsid w:val="007C6B5F"/>
    <w:rsid w:val="007E37A1"/>
    <w:rsid w:val="007F0FC8"/>
    <w:rsid w:val="007F1E98"/>
    <w:rsid w:val="007F226F"/>
    <w:rsid w:val="007F2A01"/>
    <w:rsid w:val="007F7209"/>
    <w:rsid w:val="00800225"/>
    <w:rsid w:val="00801005"/>
    <w:rsid w:val="00805AFB"/>
    <w:rsid w:val="00807DB0"/>
    <w:rsid w:val="008115AE"/>
    <w:rsid w:val="00813038"/>
    <w:rsid w:val="00815462"/>
    <w:rsid w:val="008168D7"/>
    <w:rsid w:val="00817D84"/>
    <w:rsid w:val="00820BBE"/>
    <w:rsid w:val="00822167"/>
    <w:rsid w:val="00822629"/>
    <w:rsid w:val="00825F7D"/>
    <w:rsid w:val="00826251"/>
    <w:rsid w:val="00826450"/>
    <w:rsid w:val="008335DF"/>
    <w:rsid w:val="00836695"/>
    <w:rsid w:val="00836DF3"/>
    <w:rsid w:val="00837E68"/>
    <w:rsid w:val="0084010A"/>
    <w:rsid w:val="00841E1A"/>
    <w:rsid w:val="0084555C"/>
    <w:rsid w:val="00845CAB"/>
    <w:rsid w:val="00846400"/>
    <w:rsid w:val="00847385"/>
    <w:rsid w:val="008524F4"/>
    <w:rsid w:val="008547E6"/>
    <w:rsid w:val="00854FA2"/>
    <w:rsid w:val="008552AF"/>
    <w:rsid w:val="00860277"/>
    <w:rsid w:val="00861C74"/>
    <w:rsid w:val="00867AE4"/>
    <w:rsid w:val="00871E05"/>
    <w:rsid w:val="00873206"/>
    <w:rsid w:val="008770B4"/>
    <w:rsid w:val="00877ED8"/>
    <w:rsid w:val="00882DCC"/>
    <w:rsid w:val="00891B50"/>
    <w:rsid w:val="00891F50"/>
    <w:rsid w:val="0089722C"/>
    <w:rsid w:val="008A0EE0"/>
    <w:rsid w:val="008A1686"/>
    <w:rsid w:val="008A29A9"/>
    <w:rsid w:val="008A30F8"/>
    <w:rsid w:val="008A7F95"/>
    <w:rsid w:val="008B4F31"/>
    <w:rsid w:val="008B6BC5"/>
    <w:rsid w:val="008B752E"/>
    <w:rsid w:val="008B7E9A"/>
    <w:rsid w:val="008C3D5D"/>
    <w:rsid w:val="008C5504"/>
    <w:rsid w:val="008C56D6"/>
    <w:rsid w:val="008C6186"/>
    <w:rsid w:val="008D1B41"/>
    <w:rsid w:val="008D396C"/>
    <w:rsid w:val="008D4AEF"/>
    <w:rsid w:val="008D6447"/>
    <w:rsid w:val="008D76DB"/>
    <w:rsid w:val="008E1D32"/>
    <w:rsid w:val="008E37B3"/>
    <w:rsid w:val="008E6316"/>
    <w:rsid w:val="008F3A87"/>
    <w:rsid w:val="008F3E9C"/>
    <w:rsid w:val="008F5933"/>
    <w:rsid w:val="008F6963"/>
    <w:rsid w:val="009073C1"/>
    <w:rsid w:val="00913FF9"/>
    <w:rsid w:val="009143BF"/>
    <w:rsid w:val="0091570D"/>
    <w:rsid w:val="00917866"/>
    <w:rsid w:val="009223B1"/>
    <w:rsid w:val="00922849"/>
    <w:rsid w:val="0092344D"/>
    <w:rsid w:val="00925C83"/>
    <w:rsid w:val="00927555"/>
    <w:rsid w:val="009325B4"/>
    <w:rsid w:val="0093267A"/>
    <w:rsid w:val="009343F8"/>
    <w:rsid w:val="0093576E"/>
    <w:rsid w:val="0093592E"/>
    <w:rsid w:val="009368FA"/>
    <w:rsid w:val="00936DCB"/>
    <w:rsid w:val="00937497"/>
    <w:rsid w:val="00937F30"/>
    <w:rsid w:val="009412B3"/>
    <w:rsid w:val="00944DB9"/>
    <w:rsid w:val="00945CED"/>
    <w:rsid w:val="00953E83"/>
    <w:rsid w:val="009549D3"/>
    <w:rsid w:val="00957E10"/>
    <w:rsid w:val="00962EF8"/>
    <w:rsid w:val="00966058"/>
    <w:rsid w:val="0097208E"/>
    <w:rsid w:val="00980437"/>
    <w:rsid w:val="00983823"/>
    <w:rsid w:val="00983E74"/>
    <w:rsid w:val="009851E8"/>
    <w:rsid w:val="00987353"/>
    <w:rsid w:val="00996A55"/>
    <w:rsid w:val="00997734"/>
    <w:rsid w:val="009A0E56"/>
    <w:rsid w:val="009A1046"/>
    <w:rsid w:val="009B0E74"/>
    <w:rsid w:val="009B0FA9"/>
    <w:rsid w:val="009B24E0"/>
    <w:rsid w:val="009B3AEA"/>
    <w:rsid w:val="009B514B"/>
    <w:rsid w:val="009B6477"/>
    <w:rsid w:val="009B685E"/>
    <w:rsid w:val="009C1C25"/>
    <w:rsid w:val="009C6A23"/>
    <w:rsid w:val="009D3CE4"/>
    <w:rsid w:val="009E2833"/>
    <w:rsid w:val="009E63EF"/>
    <w:rsid w:val="009F4FEA"/>
    <w:rsid w:val="009F6473"/>
    <w:rsid w:val="00A005F9"/>
    <w:rsid w:val="00A01B94"/>
    <w:rsid w:val="00A01C3B"/>
    <w:rsid w:val="00A0250F"/>
    <w:rsid w:val="00A02DA8"/>
    <w:rsid w:val="00A047D7"/>
    <w:rsid w:val="00A1021E"/>
    <w:rsid w:val="00A10F2C"/>
    <w:rsid w:val="00A11FC0"/>
    <w:rsid w:val="00A164B7"/>
    <w:rsid w:val="00A21DD2"/>
    <w:rsid w:val="00A220B3"/>
    <w:rsid w:val="00A26CAE"/>
    <w:rsid w:val="00A27E89"/>
    <w:rsid w:val="00A329D4"/>
    <w:rsid w:val="00A36FCC"/>
    <w:rsid w:val="00A410D0"/>
    <w:rsid w:val="00A46C53"/>
    <w:rsid w:val="00A504A2"/>
    <w:rsid w:val="00A51411"/>
    <w:rsid w:val="00A52873"/>
    <w:rsid w:val="00A52DAC"/>
    <w:rsid w:val="00A543B1"/>
    <w:rsid w:val="00A55843"/>
    <w:rsid w:val="00A5792C"/>
    <w:rsid w:val="00A6281D"/>
    <w:rsid w:val="00A653B9"/>
    <w:rsid w:val="00A65CCD"/>
    <w:rsid w:val="00A664DD"/>
    <w:rsid w:val="00A71B0A"/>
    <w:rsid w:val="00A71BF0"/>
    <w:rsid w:val="00A73471"/>
    <w:rsid w:val="00A81A94"/>
    <w:rsid w:val="00A84BAB"/>
    <w:rsid w:val="00A857AB"/>
    <w:rsid w:val="00A86A01"/>
    <w:rsid w:val="00A9038E"/>
    <w:rsid w:val="00AA37B5"/>
    <w:rsid w:val="00AB0407"/>
    <w:rsid w:val="00AB19D3"/>
    <w:rsid w:val="00AB39A3"/>
    <w:rsid w:val="00AB5253"/>
    <w:rsid w:val="00AB773E"/>
    <w:rsid w:val="00AC2239"/>
    <w:rsid w:val="00AC433C"/>
    <w:rsid w:val="00AC501F"/>
    <w:rsid w:val="00AC6A17"/>
    <w:rsid w:val="00AC7B3E"/>
    <w:rsid w:val="00AD1E6E"/>
    <w:rsid w:val="00AD32B3"/>
    <w:rsid w:val="00AD70E9"/>
    <w:rsid w:val="00AE171D"/>
    <w:rsid w:val="00AE2764"/>
    <w:rsid w:val="00AE3B6A"/>
    <w:rsid w:val="00AE78A0"/>
    <w:rsid w:val="00AF251A"/>
    <w:rsid w:val="00AF2A39"/>
    <w:rsid w:val="00AF7EE7"/>
    <w:rsid w:val="00B00AE1"/>
    <w:rsid w:val="00B01C32"/>
    <w:rsid w:val="00B029F7"/>
    <w:rsid w:val="00B032FB"/>
    <w:rsid w:val="00B0775E"/>
    <w:rsid w:val="00B10827"/>
    <w:rsid w:val="00B16C1B"/>
    <w:rsid w:val="00B1775E"/>
    <w:rsid w:val="00B22751"/>
    <w:rsid w:val="00B236D6"/>
    <w:rsid w:val="00B23979"/>
    <w:rsid w:val="00B30C93"/>
    <w:rsid w:val="00B3245B"/>
    <w:rsid w:val="00B34F11"/>
    <w:rsid w:val="00B374C4"/>
    <w:rsid w:val="00B44275"/>
    <w:rsid w:val="00B44365"/>
    <w:rsid w:val="00B53A7B"/>
    <w:rsid w:val="00B54E5F"/>
    <w:rsid w:val="00B564DB"/>
    <w:rsid w:val="00B63609"/>
    <w:rsid w:val="00B6383C"/>
    <w:rsid w:val="00B65329"/>
    <w:rsid w:val="00B82853"/>
    <w:rsid w:val="00B828A1"/>
    <w:rsid w:val="00B8312A"/>
    <w:rsid w:val="00B8405A"/>
    <w:rsid w:val="00B84EF0"/>
    <w:rsid w:val="00B8546A"/>
    <w:rsid w:val="00B85DF8"/>
    <w:rsid w:val="00B869F8"/>
    <w:rsid w:val="00B91595"/>
    <w:rsid w:val="00B931C8"/>
    <w:rsid w:val="00BA03B6"/>
    <w:rsid w:val="00BA6E41"/>
    <w:rsid w:val="00BB4441"/>
    <w:rsid w:val="00BB5D32"/>
    <w:rsid w:val="00BC0366"/>
    <w:rsid w:val="00BC1E60"/>
    <w:rsid w:val="00BC36DD"/>
    <w:rsid w:val="00BC5AC9"/>
    <w:rsid w:val="00BD019D"/>
    <w:rsid w:val="00BD4AF4"/>
    <w:rsid w:val="00BE2EC3"/>
    <w:rsid w:val="00BE551B"/>
    <w:rsid w:val="00BE5924"/>
    <w:rsid w:val="00BE652F"/>
    <w:rsid w:val="00BF5DD6"/>
    <w:rsid w:val="00BF6189"/>
    <w:rsid w:val="00BF7550"/>
    <w:rsid w:val="00BF77CE"/>
    <w:rsid w:val="00C05D4E"/>
    <w:rsid w:val="00C11F7A"/>
    <w:rsid w:val="00C123B9"/>
    <w:rsid w:val="00C143E8"/>
    <w:rsid w:val="00C16830"/>
    <w:rsid w:val="00C233FC"/>
    <w:rsid w:val="00C257AC"/>
    <w:rsid w:val="00C2624D"/>
    <w:rsid w:val="00C30469"/>
    <w:rsid w:val="00C318DD"/>
    <w:rsid w:val="00C356AC"/>
    <w:rsid w:val="00C44AAE"/>
    <w:rsid w:val="00C44E89"/>
    <w:rsid w:val="00C46A92"/>
    <w:rsid w:val="00C52B40"/>
    <w:rsid w:val="00C54255"/>
    <w:rsid w:val="00C55616"/>
    <w:rsid w:val="00C56787"/>
    <w:rsid w:val="00C577B5"/>
    <w:rsid w:val="00C60E3A"/>
    <w:rsid w:val="00C61D1C"/>
    <w:rsid w:val="00C64E74"/>
    <w:rsid w:val="00C70EA7"/>
    <w:rsid w:val="00C715D2"/>
    <w:rsid w:val="00C74A82"/>
    <w:rsid w:val="00C75294"/>
    <w:rsid w:val="00C856D2"/>
    <w:rsid w:val="00C856F0"/>
    <w:rsid w:val="00C866ED"/>
    <w:rsid w:val="00C9649D"/>
    <w:rsid w:val="00C964F2"/>
    <w:rsid w:val="00C96838"/>
    <w:rsid w:val="00C96A0D"/>
    <w:rsid w:val="00CA410A"/>
    <w:rsid w:val="00CA444D"/>
    <w:rsid w:val="00CA6055"/>
    <w:rsid w:val="00CB1977"/>
    <w:rsid w:val="00CB247A"/>
    <w:rsid w:val="00CB7B9D"/>
    <w:rsid w:val="00CB7FD6"/>
    <w:rsid w:val="00CC0159"/>
    <w:rsid w:val="00CC0998"/>
    <w:rsid w:val="00CD4FAC"/>
    <w:rsid w:val="00CD6CA9"/>
    <w:rsid w:val="00CE4FF9"/>
    <w:rsid w:val="00CF00BC"/>
    <w:rsid w:val="00CF21EB"/>
    <w:rsid w:val="00CF5327"/>
    <w:rsid w:val="00D00D68"/>
    <w:rsid w:val="00D029AE"/>
    <w:rsid w:val="00D0484D"/>
    <w:rsid w:val="00D04AD2"/>
    <w:rsid w:val="00D04C38"/>
    <w:rsid w:val="00D07D81"/>
    <w:rsid w:val="00D12F2B"/>
    <w:rsid w:val="00D13A66"/>
    <w:rsid w:val="00D14B69"/>
    <w:rsid w:val="00D14F41"/>
    <w:rsid w:val="00D15722"/>
    <w:rsid w:val="00D203E9"/>
    <w:rsid w:val="00D254D3"/>
    <w:rsid w:val="00D26871"/>
    <w:rsid w:val="00D27FC0"/>
    <w:rsid w:val="00D30E18"/>
    <w:rsid w:val="00D34D7F"/>
    <w:rsid w:val="00D4115A"/>
    <w:rsid w:val="00D4134D"/>
    <w:rsid w:val="00D42D54"/>
    <w:rsid w:val="00D45049"/>
    <w:rsid w:val="00D50AB1"/>
    <w:rsid w:val="00D54C80"/>
    <w:rsid w:val="00D562B7"/>
    <w:rsid w:val="00D57090"/>
    <w:rsid w:val="00D646D8"/>
    <w:rsid w:val="00D67192"/>
    <w:rsid w:val="00D70BB1"/>
    <w:rsid w:val="00D720DE"/>
    <w:rsid w:val="00D766DB"/>
    <w:rsid w:val="00D84E4F"/>
    <w:rsid w:val="00D860FF"/>
    <w:rsid w:val="00D90202"/>
    <w:rsid w:val="00D9186D"/>
    <w:rsid w:val="00DC257A"/>
    <w:rsid w:val="00DC2EC9"/>
    <w:rsid w:val="00DC397E"/>
    <w:rsid w:val="00DC6EA1"/>
    <w:rsid w:val="00DC796F"/>
    <w:rsid w:val="00DD1B57"/>
    <w:rsid w:val="00DD4C0E"/>
    <w:rsid w:val="00DD56BF"/>
    <w:rsid w:val="00DE09FC"/>
    <w:rsid w:val="00DE0B04"/>
    <w:rsid w:val="00DF29E1"/>
    <w:rsid w:val="00DF2A8A"/>
    <w:rsid w:val="00DF614F"/>
    <w:rsid w:val="00E00CDE"/>
    <w:rsid w:val="00E0317C"/>
    <w:rsid w:val="00E03A85"/>
    <w:rsid w:val="00E127D3"/>
    <w:rsid w:val="00E1610A"/>
    <w:rsid w:val="00E1715C"/>
    <w:rsid w:val="00E20761"/>
    <w:rsid w:val="00E20E1E"/>
    <w:rsid w:val="00E23B9F"/>
    <w:rsid w:val="00E24236"/>
    <w:rsid w:val="00E26FFD"/>
    <w:rsid w:val="00E27608"/>
    <w:rsid w:val="00E27EA2"/>
    <w:rsid w:val="00E30126"/>
    <w:rsid w:val="00E30554"/>
    <w:rsid w:val="00E3179A"/>
    <w:rsid w:val="00E35D17"/>
    <w:rsid w:val="00E40619"/>
    <w:rsid w:val="00E4230B"/>
    <w:rsid w:val="00E43065"/>
    <w:rsid w:val="00E43CFB"/>
    <w:rsid w:val="00E448AC"/>
    <w:rsid w:val="00E46FDF"/>
    <w:rsid w:val="00E50827"/>
    <w:rsid w:val="00E54D8E"/>
    <w:rsid w:val="00E57C6A"/>
    <w:rsid w:val="00E634A6"/>
    <w:rsid w:val="00E7074B"/>
    <w:rsid w:val="00E71AFF"/>
    <w:rsid w:val="00E7665C"/>
    <w:rsid w:val="00E87EF6"/>
    <w:rsid w:val="00E9337C"/>
    <w:rsid w:val="00E94289"/>
    <w:rsid w:val="00E9752B"/>
    <w:rsid w:val="00EA0DFA"/>
    <w:rsid w:val="00EA25E6"/>
    <w:rsid w:val="00EA35F8"/>
    <w:rsid w:val="00EA47EE"/>
    <w:rsid w:val="00EA5B93"/>
    <w:rsid w:val="00EB15EE"/>
    <w:rsid w:val="00EB210E"/>
    <w:rsid w:val="00EB269F"/>
    <w:rsid w:val="00EB3ED6"/>
    <w:rsid w:val="00EB51C1"/>
    <w:rsid w:val="00EB6DD6"/>
    <w:rsid w:val="00EB782D"/>
    <w:rsid w:val="00EC1BA4"/>
    <w:rsid w:val="00EC4ADB"/>
    <w:rsid w:val="00EC6862"/>
    <w:rsid w:val="00ED1B02"/>
    <w:rsid w:val="00ED5A10"/>
    <w:rsid w:val="00ED76B6"/>
    <w:rsid w:val="00ED78CA"/>
    <w:rsid w:val="00EE04FE"/>
    <w:rsid w:val="00EE37C3"/>
    <w:rsid w:val="00EE398B"/>
    <w:rsid w:val="00EE5174"/>
    <w:rsid w:val="00EE603B"/>
    <w:rsid w:val="00EF21E7"/>
    <w:rsid w:val="00EF327F"/>
    <w:rsid w:val="00EF56E2"/>
    <w:rsid w:val="00EF6182"/>
    <w:rsid w:val="00EF6B79"/>
    <w:rsid w:val="00F053CF"/>
    <w:rsid w:val="00F07226"/>
    <w:rsid w:val="00F135B4"/>
    <w:rsid w:val="00F13A37"/>
    <w:rsid w:val="00F179D8"/>
    <w:rsid w:val="00F17A41"/>
    <w:rsid w:val="00F20B66"/>
    <w:rsid w:val="00F21ACD"/>
    <w:rsid w:val="00F24528"/>
    <w:rsid w:val="00F26247"/>
    <w:rsid w:val="00F2686A"/>
    <w:rsid w:val="00F33856"/>
    <w:rsid w:val="00F355B4"/>
    <w:rsid w:val="00F35F09"/>
    <w:rsid w:val="00F36AFF"/>
    <w:rsid w:val="00F4024D"/>
    <w:rsid w:val="00F43DFD"/>
    <w:rsid w:val="00F45B8D"/>
    <w:rsid w:val="00F5154D"/>
    <w:rsid w:val="00F51ED3"/>
    <w:rsid w:val="00F52F08"/>
    <w:rsid w:val="00F537E9"/>
    <w:rsid w:val="00F56405"/>
    <w:rsid w:val="00F56514"/>
    <w:rsid w:val="00F6135A"/>
    <w:rsid w:val="00F62D0A"/>
    <w:rsid w:val="00F6321C"/>
    <w:rsid w:val="00F63872"/>
    <w:rsid w:val="00F649A5"/>
    <w:rsid w:val="00F70721"/>
    <w:rsid w:val="00F7249E"/>
    <w:rsid w:val="00F7317F"/>
    <w:rsid w:val="00F818F1"/>
    <w:rsid w:val="00F86E9B"/>
    <w:rsid w:val="00F90978"/>
    <w:rsid w:val="00F9123E"/>
    <w:rsid w:val="00F91470"/>
    <w:rsid w:val="00F95701"/>
    <w:rsid w:val="00FA129C"/>
    <w:rsid w:val="00FA211A"/>
    <w:rsid w:val="00FA3B71"/>
    <w:rsid w:val="00FB1815"/>
    <w:rsid w:val="00FC1351"/>
    <w:rsid w:val="00FC1F3D"/>
    <w:rsid w:val="00FC3219"/>
    <w:rsid w:val="00FC3C9D"/>
    <w:rsid w:val="00FC63E7"/>
    <w:rsid w:val="00FD0166"/>
    <w:rsid w:val="00FD2A11"/>
    <w:rsid w:val="00FD34D8"/>
    <w:rsid w:val="00FD360B"/>
    <w:rsid w:val="00FD602A"/>
    <w:rsid w:val="00FD6FE3"/>
    <w:rsid w:val="00FE0657"/>
    <w:rsid w:val="00FE358B"/>
    <w:rsid w:val="00FF0429"/>
    <w:rsid w:val="00FF3579"/>
    <w:rsid w:val="00FF4232"/>
    <w:rsid w:val="00FF45E7"/>
    <w:rsid w:val="00FF4757"/>
    <w:rsid w:val="00FF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BC368"/>
  <w15:chartTrackingRefBased/>
  <w15:docId w15:val="{8265C203-9554-4974-B2F9-27B1A28AA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3C4"/>
  </w:style>
  <w:style w:type="paragraph" w:styleId="Heading1">
    <w:name w:val="heading 1"/>
    <w:basedOn w:val="Normal"/>
    <w:next w:val="Normal"/>
    <w:link w:val="Heading1Char"/>
    <w:uiPriority w:val="9"/>
    <w:qFormat/>
    <w:rsid w:val="001133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78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18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83E7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3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7EF6"/>
    <w:pPr>
      <w:outlineLvl w:val="9"/>
    </w:pPr>
    <w:rPr>
      <w:lang w:val="en-US"/>
    </w:rPr>
  </w:style>
  <w:style w:type="paragraph" w:styleId="TOC1">
    <w:name w:val="toc 1"/>
    <w:basedOn w:val="Normal"/>
    <w:next w:val="Normal"/>
    <w:autoRedefine/>
    <w:uiPriority w:val="39"/>
    <w:unhideWhenUsed/>
    <w:rsid w:val="00E87EF6"/>
    <w:pPr>
      <w:spacing w:after="100"/>
    </w:pPr>
  </w:style>
  <w:style w:type="character" w:styleId="Hyperlink">
    <w:name w:val="Hyperlink"/>
    <w:basedOn w:val="DefaultParagraphFont"/>
    <w:uiPriority w:val="99"/>
    <w:unhideWhenUsed/>
    <w:rsid w:val="00E87EF6"/>
    <w:rPr>
      <w:color w:val="0563C1" w:themeColor="hyperlink"/>
      <w:u w:val="single"/>
    </w:rPr>
  </w:style>
  <w:style w:type="character" w:customStyle="1" w:styleId="Heading2Char">
    <w:name w:val="Heading 2 Char"/>
    <w:basedOn w:val="DefaultParagraphFont"/>
    <w:link w:val="Heading2"/>
    <w:uiPriority w:val="9"/>
    <w:rsid w:val="00AE78A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B18E6"/>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8C5504"/>
    <w:pPr>
      <w:spacing w:after="100"/>
      <w:ind w:left="220"/>
    </w:pPr>
  </w:style>
  <w:style w:type="character" w:styleId="UnresolvedMention">
    <w:name w:val="Unresolved Mention"/>
    <w:basedOn w:val="DefaultParagraphFont"/>
    <w:uiPriority w:val="99"/>
    <w:semiHidden/>
    <w:unhideWhenUsed/>
    <w:rsid w:val="00072410"/>
    <w:rPr>
      <w:color w:val="605E5C"/>
      <w:shd w:val="clear" w:color="auto" w:fill="E1DFDD"/>
    </w:rPr>
  </w:style>
  <w:style w:type="paragraph" w:styleId="ListParagraph">
    <w:name w:val="List Paragraph"/>
    <w:basedOn w:val="Normal"/>
    <w:uiPriority w:val="34"/>
    <w:qFormat/>
    <w:rsid w:val="00EE398B"/>
    <w:pPr>
      <w:ind w:left="720"/>
      <w:contextualSpacing/>
    </w:pPr>
  </w:style>
  <w:style w:type="paragraph" w:styleId="TOC3">
    <w:name w:val="toc 3"/>
    <w:basedOn w:val="Normal"/>
    <w:next w:val="Normal"/>
    <w:autoRedefine/>
    <w:uiPriority w:val="39"/>
    <w:unhideWhenUsed/>
    <w:rsid w:val="00741409"/>
    <w:pPr>
      <w:spacing w:after="100"/>
      <w:ind w:left="440"/>
    </w:pPr>
  </w:style>
  <w:style w:type="character" w:customStyle="1" w:styleId="Heading4Char">
    <w:name w:val="Heading 4 Char"/>
    <w:basedOn w:val="DefaultParagraphFont"/>
    <w:link w:val="Heading4"/>
    <w:uiPriority w:val="9"/>
    <w:rsid w:val="00983E74"/>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B077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4345A"/>
    <w:rPr>
      <w:i/>
      <w:iCs/>
    </w:rPr>
  </w:style>
  <w:style w:type="paragraph" w:styleId="Header">
    <w:name w:val="header"/>
    <w:basedOn w:val="Normal"/>
    <w:link w:val="HeaderChar"/>
    <w:uiPriority w:val="99"/>
    <w:unhideWhenUsed/>
    <w:rsid w:val="003820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82"/>
  </w:style>
  <w:style w:type="paragraph" w:styleId="Footer">
    <w:name w:val="footer"/>
    <w:basedOn w:val="Normal"/>
    <w:link w:val="FooterChar"/>
    <w:uiPriority w:val="99"/>
    <w:unhideWhenUsed/>
    <w:rsid w:val="003820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94436">
      <w:bodyDiv w:val="1"/>
      <w:marLeft w:val="0"/>
      <w:marRight w:val="0"/>
      <w:marTop w:val="0"/>
      <w:marBottom w:val="0"/>
      <w:divBdr>
        <w:top w:val="none" w:sz="0" w:space="0" w:color="auto"/>
        <w:left w:val="none" w:sz="0" w:space="0" w:color="auto"/>
        <w:bottom w:val="none" w:sz="0" w:space="0" w:color="auto"/>
        <w:right w:val="none" w:sz="0" w:space="0" w:color="auto"/>
      </w:divBdr>
    </w:div>
    <w:div w:id="240987061">
      <w:bodyDiv w:val="1"/>
      <w:marLeft w:val="0"/>
      <w:marRight w:val="0"/>
      <w:marTop w:val="0"/>
      <w:marBottom w:val="0"/>
      <w:divBdr>
        <w:top w:val="none" w:sz="0" w:space="0" w:color="auto"/>
        <w:left w:val="none" w:sz="0" w:space="0" w:color="auto"/>
        <w:bottom w:val="none" w:sz="0" w:space="0" w:color="auto"/>
        <w:right w:val="none" w:sz="0" w:space="0" w:color="auto"/>
      </w:divBdr>
    </w:div>
    <w:div w:id="310411101">
      <w:bodyDiv w:val="1"/>
      <w:marLeft w:val="0"/>
      <w:marRight w:val="0"/>
      <w:marTop w:val="0"/>
      <w:marBottom w:val="0"/>
      <w:divBdr>
        <w:top w:val="none" w:sz="0" w:space="0" w:color="auto"/>
        <w:left w:val="none" w:sz="0" w:space="0" w:color="auto"/>
        <w:bottom w:val="none" w:sz="0" w:space="0" w:color="auto"/>
        <w:right w:val="none" w:sz="0" w:space="0" w:color="auto"/>
      </w:divBdr>
    </w:div>
    <w:div w:id="363364010">
      <w:bodyDiv w:val="1"/>
      <w:marLeft w:val="0"/>
      <w:marRight w:val="0"/>
      <w:marTop w:val="0"/>
      <w:marBottom w:val="0"/>
      <w:divBdr>
        <w:top w:val="none" w:sz="0" w:space="0" w:color="auto"/>
        <w:left w:val="none" w:sz="0" w:space="0" w:color="auto"/>
        <w:bottom w:val="none" w:sz="0" w:space="0" w:color="auto"/>
        <w:right w:val="none" w:sz="0" w:space="0" w:color="auto"/>
      </w:divBdr>
    </w:div>
    <w:div w:id="397439920">
      <w:bodyDiv w:val="1"/>
      <w:marLeft w:val="0"/>
      <w:marRight w:val="0"/>
      <w:marTop w:val="0"/>
      <w:marBottom w:val="0"/>
      <w:divBdr>
        <w:top w:val="none" w:sz="0" w:space="0" w:color="auto"/>
        <w:left w:val="none" w:sz="0" w:space="0" w:color="auto"/>
        <w:bottom w:val="none" w:sz="0" w:space="0" w:color="auto"/>
        <w:right w:val="none" w:sz="0" w:space="0" w:color="auto"/>
      </w:divBdr>
    </w:div>
    <w:div w:id="575362923">
      <w:bodyDiv w:val="1"/>
      <w:marLeft w:val="0"/>
      <w:marRight w:val="0"/>
      <w:marTop w:val="0"/>
      <w:marBottom w:val="0"/>
      <w:divBdr>
        <w:top w:val="none" w:sz="0" w:space="0" w:color="auto"/>
        <w:left w:val="none" w:sz="0" w:space="0" w:color="auto"/>
        <w:bottom w:val="none" w:sz="0" w:space="0" w:color="auto"/>
        <w:right w:val="none" w:sz="0" w:space="0" w:color="auto"/>
      </w:divBdr>
    </w:div>
    <w:div w:id="832063304">
      <w:bodyDiv w:val="1"/>
      <w:marLeft w:val="0"/>
      <w:marRight w:val="0"/>
      <w:marTop w:val="0"/>
      <w:marBottom w:val="0"/>
      <w:divBdr>
        <w:top w:val="none" w:sz="0" w:space="0" w:color="auto"/>
        <w:left w:val="none" w:sz="0" w:space="0" w:color="auto"/>
        <w:bottom w:val="none" w:sz="0" w:space="0" w:color="auto"/>
        <w:right w:val="none" w:sz="0" w:space="0" w:color="auto"/>
      </w:divBdr>
    </w:div>
    <w:div w:id="1063603409">
      <w:bodyDiv w:val="1"/>
      <w:marLeft w:val="0"/>
      <w:marRight w:val="0"/>
      <w:marTop w:val="0"/>
      <w:marBottom w:val="0"/>
      <w:divBdr>
        <w:top w:val="none" w:sz="0" w:space="0" w:color="auto"/>
        <w:left w:val="none" w:sz="0" w:space="0" w:color="auto"/>
        <w:bottom w:val="none" w:sz="0" w:space="0" w:color="auto"/>
        <w:right w:val="none" w:sz="0" w:space="0" w:color="auto"/>
      </w:divBdr>
    </w:div>
    <w:div w:id="1116876159">
      <w:bodyDiv w:val="1"/>
      <w:marLeft w:val="0"/>
      <w:marRight w:val="0"/>
      <w:marTop w:val="0"/>
      <w:marBottom w:val="0"/>
      <w:divBdr>
        <w:top w:val="none" w:sz="0" w:space="0" w:color="auto"/>
        <w:left w:val="none" w:sz="0" w:space="0" w:color="auto"/>
        <w:bottom w:val="none" w:sz="0" w:space="0" w:color="auto"/>
        <w:right w:val="none" w:sz="0" w:space="0" w:color="auto"/>
      </w:divBdr>
    </w:div>
    <w:div w:id="1152336358">
      <w:bodyDiv w:val="1"/>
      <w:marLeft w:val="0"/>
      <w:marRight w:val="0"/>
      <w:marTop w:val="0"/>
      <w:marBottom w:val="0"/>
      <w:divBdr>
        <w:top w:val="none" w:sz="0" w:space="0" w:color="auto"/>
        <w:left w:val="none" w:sz="0" w:space="0" w:color="auto"/>
        <w:bottom w:val="none" w:sz="0" w:space="0" w:color="auto"/>
        <w:right w:val="none" w:sz="0" w:space="0" w:color="auto"/>
      </w:divBdr>
    </w:div>
    <w:div w:id="1191265827">
      <w:bodyDiv w:val="1"/>
      <w:marLeft w:val="0"/>
      <w:marRight w:val="0"/>
      <w:marTop w:val="0"/>
      <w:marBottom w:val="0"/>
      <w:divBdr>
        <w:top w:val="none" w:sz="0" w:space="0" w:color="auto"/>
        <w:left w:val="none" w:sz="0" w:space="0" w:color="auto"/>
        <w:bottom w:val="none" w:sz="0" w:space="0" w:color="auto"/>
        <w:right w:val="none" w:sz="0" w:space="0" w:color="auto"/>
      </w:divBdr>
    </w:div>
    <w:div w:id="1228615082">
      <w:bodyDiv w:val="1"/>
      <w:marLeft w:val="0"/>
      <w:marRight w:val="0"/>
      <w:marTop w:val="0"/>
      <w:marBottom w:val="0"/>
      <w:divBdr>
        <w:top w:val="none" w:sz="0" w:space="0" w:color="auto"/>
        <w:left w:val="none" w:sz="0" w:space="0" w:color="auto"/>
        <w:bottom w:val="none" w:sz="0" w:space="0" w:color="auto"/>
        <w:right w:val="none" w:sz="0" w:space="0" w:color="auto"/>
      </w:divBdr>
    </w:div>
    <w:div w:id="1254319377">
      <w:bodyDiv w:val="1"/>
      <w:marLeft w:val="0"/>
      <w:marRight w:val="0"/>
      <w:marTop w:val="0"/>
      <w:marBottom w:val="0"/>
      <w:divBdr>
        <w:top w:val="none" w:sz="0" w:space="0" w:color="auto"/>
        <w:left w:val="none" w:sz="0" w:space="0" w:color="auto"/>
        <w:bottom w:val="none" w:sz="0" w:space="0" w:color="auto"/>
        <w:right w:val="none" w:sz="0" w:space="0" w:color="auto"/>
      </w:divBdr>
    </w:div>
    <w:div w:id="1271233093">
      <w:bodyDiv w:val="1"/>
      <w:marLeft w:val="0"/>
      <w:marRight w:val="0"/>
      <w:marTop w:val="0"/>
      <w:marBottom w:val="0"/>
      <w:divBdr>
        <w:top w:val="none" w:sz="0" w:space="0" w:color="auto"/>
        <w:left w:val="none" w:sz="0" w:space="0" w:color="auto"/>
        <w:bottom w:val="none" w:sz="0" w:space="0" w:color="auto"/>
        <w:right w:val="none" w:sz="0" w:space="0" w:color="auto"/>
      </w:divBdr>
    </w:div>
    <w:div w:id="1454130591">
      <w:bodyDiv w:val="1"/>
      <w:marLeft w:val="0"/>
      <w:marRight w:val="0"/>
      <w:marTop w:val="0"/>
      <w:marBottom w:val="0"/>
      <w:divBdr>
        <w:top w:val="none" w:sz="0" w:space="0" w:color="auto"/>
        <w:left w:val="none" w:sz="0" w:space="0" w:color="auto"/>
        <w:bottom w:val="none" w:sz="0" w:space="0" w:color="auto"/>
        <w:right w:val="none" w:sz="0" w:space="0" w:color="auto"/>
      </w:divBdr>
    </w:div>
    <w:div w:id="1634215867">
      <w:bodyDiv w:val="1"/>
      <w:marLeft w:val="0"/>
      <w:marRight w:val="0"/>
      <w:marTop w:val="0"/>
      <w:marBottom w:val="0"/>
      <w:divBdr>
        <w:top w:val="none" w:sz="0" w:space="0" w:color="auto"/>
        <w:left w:val="none" w:sz="0" w:space="0" w:color="auto"/>
        <w:bottom w:val="none" w:sz="0" w:space="0" w:color="auto"/>
        <w:right w:val="none" w:sz="0" w:space="0" w:color="auto"/>
      </w:divBdr>
    </w:div>
    <w:div w:id="1678926823">
      <w:bodyDiv w:val="1"/>
      <w:marLeft w:val="0"/>
      <w:marRight w:val="0"/>
      <w:marTop w:val="0"/>
      <w:marBottom w:val="0"/>
      <w:divBdr>
        <w:top w:val="none" w:sz="0" w:space="0" w:color="auto"/>
        <w:left w:val="none" w:sz="0" w:space="0" w:color="auto"/>
        <w:bottom w:val="none" w:sz="0" w:space="0" w:color="auto"/>
        <w:right w:val="none" w:sz="0" w:space="0" w:color="auto"/>
      </w:divBdr>
    </w:div>
    <w:div w:id="1680698541">
      <w:bodyDiv w:val="1"/>
      <w:marLeft w:val="0"/>
      <w:marRight w:val="0"/>
      <w:marTop w:val="0"/>
      <w:marBottom w:val="0"/>
      <w:divBdr>
        <w:top w:val="none" w:sz="0" w:space="0" w:color="auto"/>
        <w:left w:val="none" w:sz="0" w:space="0" w:color="auto"/>
        <w:bottom w:val="none" w:sz="0" w:space="0" w:color="auto"/>
        <w:right w:val="none" w:sz="0" w:space="0" w:color="auto"/>
      </w:divBdr>
    </w:div>
    <w:div w:id="1737166947">
      <w:bodyDiv w:val="1"/>
      <w:marLeft w:val="0"/>
      <w:marRight w:val="0"/>
      <w:marTop w:val="0"/>
      <w:marBottom w:val="0"/>
      <w:divBdr>
        <w:top w:val="none" w:sz="0" w:space="0" w:color="auto"/>
        <w:left w:val="none" w:sz="0" w:space="0" w:color="auto"/>
        <w:bottom w:val="none" w:sz="0" w:space="0" w:color="auto"/>
        <w:right w:val="none" w:sz="0" w:space="0" w:color="auto"/>
      </w:divBdr>
    </w:div>
    <w:div w:id="1885097552">
      <w:bodyDiv w:val="1"/>
      <w:marLeft w:val="0"/>
      <w:marRight w:val="0"/>
      <w:marTop w:val="0"/>
      <w:marBottom w:val="0"/>
      <w:divBdr>
        <w:top w:val="none" w:sz="0" w:space="0" w:color="auto"/>
        <w:left w:val="none" w:sz="0" w:space="0" w:color="auto"/>
        <w:bottom w:val="none" w:sz="0" w:space="0" w:color="auto"/>
        <w:right w:val="none" w:sz="0" w:space="0" w:color="auto"/>
      </w:divBdr>
    </w:div>
    <w:div w:id="1937133742">
      <w:bodyDiv w:val="1"/>
      <w:marLeft w:val="0"/>
      <w:marRight w:val="0"/>
      <w:marTop w:val="0"/>
      <w:marBottom w:val="0"/>
      <w:divBdr>
        <w:top w:val="none" w:sz="0" w:space="0" w:color="auto"/>
        <w:left w:val="none" w:sz="0" w:space="0" w:color="auto"/>
        <w:bottom w:val="none" w:sz="0" w:space="0" w:color="auto"/>
        <w:right w:val="none" w:sz="0" w:space="0" w:color="auto"/>
      </w:divBdr>
    </w:div>
    <w:div w:id="1976177339">
      <w:bodyDiv w:val="1"/>
      <w:marLeft w:val="0"/>
      <w:marRight w:val="0"/>
      <w:marTop w:val="0"/>
      <w:marBottom w:val="0"/>
      <w:divBdr>
        <w:top w:val="none" w:sz="0" w:space="0" w:color="auto"/>
        <w:left w:val="none" w:sz="0" w:space="0" w:color="auto"/>
        <w:bottom w:val="none" w:sz="0" w:space="0" w:color="auto"/>
        <w:right w:val="none" w:sz="0" w:space="0" w:color="auto"/>
      </w:divBdr>
    </w:div>
    <w:div w:id="2031450643">
      <w:bodyDiv w:val="1"/>
      <w:marLeft w:val="0"/>
      <w:marRight w:val="0"/>
      <w:marTop w:val="0"/>
      <w:marBottom w:val="0"/>
      <w:divBdr>
        <w:top w:val="none" w:sz="0" w:space="0" w:color="auto"/>
        <w:left w:val="none" w:sz="0" w:space="0" w:color="auto"/>
        <w:bottom w:val="none" w:sz="0" w:space="0" w:color="auto"/>
        <w:right w:val="none" w:sz="0" w:space="0" w:color="auto"/>
      </w:divBdr>
    </w:div>
    <w:div w:id="2050758563">
      <w:bodyDiv w:val="1"/>
      <w:marLeft w:val="0"/>
      <w:marRight w:val="0"/>
      <w:marTop w:val="0"/>
      <w:marBottom w:val="0"/>
      <w:divBdr>
        <w:top w:val="none" w:sz="0" w:space="0" w:color="auto"/>
        <w:left w:val="none" w:sz="0" w:space="0" w:color="auto"/>
        <w:bottom w:val="none" w:sz="0" w:space="0" w:color="auto"/>
        <w:right w:val="none" w:sz="0" w:space="0" w:color="auto"/>
      </w:divBdr>
      <w:divsChild>
        <w:div w:id="1902472654">
          <w:marLeft w:val="0"/>
          <w:marRight w:val="0"/>
          <w:marTop w:val="0"/>
          <w:marBottom w:val="0"/>
          <w:divBdr>
            <w:top w:val="none" w:sz="0" w:space="0" w:color="auto"/>
            <w:left w:val="none" w:sz="0" w:space="0" w:color="auto"/>
            <w:bottom w:val="none" w:sz="0" w:space="0" w:color="auto"/>
            <w:right w:val="none" w:sz="0" w:space="0" w:color="auto"/>
          </w:divBdr>
        </w:div>
        <w:div w:id="455486824">
          <w:marLeft w:val="0"/>
          <w:marRight w:val="0"/>
          <w:marTop w:val="0"/>
          <w:marBottom w:val="0"/>
          <w:divBdr>
            <w:top w:val="none" w:sz="0" w:space="0" w:color="auto"/>
            <w:left w:val="none" w:sz="0" w:space="0" w:color="auto"/>
            <w:bottom w:val="none" w:sz="0" w:space="0" w:color="auto"/>
            <w:right w:val="none" w:sz="0" w:space="0" w:color="auto"/>
          </w:divBdr>
        </w:div>
      </w:divsChild>
    </w:div>
    <w:div w:id="2088455039">
      <w:bodyDiv w:val="1"/>
      <w:marLeft w:val="0"/>
      <w:marRight w:val="0"/>
      <w:marTop w:val="0"/>
      <w:marBottom w:val="0"/>
      <w:divBdr>
        <w:top w:val="none" w:sz="0" w:space="0" w:color="auto"/>
        <w:left w:val="none" w:sz="0" w:space="0" w:color="auto"/>
        <w:bottom w:val="none" w:sz="0" w:space="0" w:color="auto"/>
        <w:right w:val="none" w:sz="0" w:space="0" w:color="auto"/>
      </w:divBdr>
      <w:divsChild>
        <w:div w:id="664207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weforum.org/agenda/2015/01/whats-the-difference-between-creativity-and-innovation/" TargetMode="External"/><Relationship Id="rId3" Type="http://schemas.openxmlformats.org/officeDocument/2006/relationships/styles" Target="styles.xml"/><Relationship Id="rId21" Type="http://schemas.openxmlformats.org/officeDocument/2006/relationships/hyperlink" Target="https://www.marketing91.com/force-field-analysis" TargetMode="External"/><Relationship Id="rId34" Type="http://schemas.openxmlformats.org/officeDocument/2006/relationships/hyperlink" Target="https://books.google.com/books/about/Strategic_Innovation_Management.html?id=Ii1EDwAAQBAJ"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forbes.com/companies/samsung-electronics/" TargetMode="External"/><Relationship Id="rId33" Type="http://schemas.openxmlformats.org/officeDocument/2006/relationships/hyperlink" Target="https://www.gizmochina.com/2021/12/13/samsung-lead-smartphone-market-in-q3-2021/"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bbc.co.uk/news/business-38714461" TargetMode="External"/><Relationship Id="rId29" Type="http://schemas.openxmlformats.org/officeDocument/2006/relationships/hyperlink" Target="https://www.samsung.com/uk/about-us/business-area/r-and-d-cen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ublication/234799741_Making_Innovation_Work_How_to_Manage_It_Measure_It_and_Profit_from_It" TargetMode="External"/><Relationship Id="rId32" Type="http://schemas.openxmlformats.org/officeDocument/2006/relationships/hyperlink" Target="https://www.samsung.com/uk/trade-in/"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psychologytoday.com/gb/basics/creativity" TargetMode="External"/><Relationship Id="rId28" Type="http://schemas.openxmlformats.org/officeDocument/2006/relationships/hyperlink" Target="https://news.samsung.com/global/samsungs-product-innovation-team-how-ideas-becomes-streamlined"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semiconductor.samsung.com/support/quality-support/customer-servi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financemanagement.com/financial-management/innovation-matrix" TargetMode="External"/><Relationship Id="rId27" Type="http://schemas.openxmlformats.org/officeDocument/2006/relationships/hyperlink" Target="https://www.businessnewsdaily.com/6848-creativity-vs-innovation.html" TargetMode="External"/><Relationship Id="rId30" Type="http://schemas.openxmlformats.org/officeDocument/2006/relationships/hyperlink" Target="https://news.samsung.com/global/user-guide-galaxy-s23-ultra-smartphone-game-change"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0F7EB-D8B8-4DF3-A842-1919654F1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8611</TotalTime>
  <Pages>16</Pages>
  <Words>4049</Words>
  <Characters>23081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ahmed</dc:creator>
  <cp:keywords/>
  <dc:description/>
  <cp:lastModifiedBy>halim ahmed</cp:lastModifiedBy>
  <cp:revision>66</cp:revision>
  <dcterms:created xsi:type="dcterms:W3CDTF">2023-02-16T03:55:00Z</dcterms:created>
  <dcterms:modified xsi:type="dcterms:W3CDTF">2023-03-07T03:50:00Z</dcterms:modified>
</cp:coreProperties>
</file>