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85571" w14:textId="35E49BDD" w:rsidR="00BA68D4" w:rsidRPr="002A0102" w:rsidRDefault="00BA68D4" w:rsidP="002A0102">
      <w:pPr>
        <w:spacing w:line="360" w:lineRule="auto"/>
        <w:jc w:val="both"/>
        <w:rPr>
          <w:rFonts w:ascii="Arial" w:hAnsi="Arial" w:cs="Arial"/>
          <w:szCs w:val="24"/>
        </w:rPr>
      </w:pPr>
    </w:p>
    <w:p w14:paraId="1E3C45DA" w14:textId="09508A80" w:rsidR="00213331" w:rsidRPr="002A0102" w:rsidRDefault="00213331" w:rsidP="002A0102">
      <w:pPr>
        <w:spacing w:line="360" w:lineRule="auto"/>
        <w:jc w:val="both"/>
        <w:rPr>
          <w:rFonts w:ascii="Arial" w:hAnsi="Arial" w:cs="Arial"/>
          <w:szCs w:val="24"/>
        </w:rPr>
      </w:pPr>
    </w:p>
    <w:p w14:paraId="71DDFCDB" w14:textId="6C3A4BC7" w:rsidR="00213331" w:rsidRPr="002A0102" w:rsidRDefault="00213331" w:rsidP="002A0102">
      <w:pPr>
        <w:spacing w:line="360" w:lineRule="auto"/>
        <w:jc w:val="both"/>
        <w:rPr>
          <w:rFonts w:ascii="Arial" w:hAnsi="Arial" w:cs="Arial"/>
          <w:szCs w:val="24"/>
        </w:rPr>
      </w:pPr>
    </w:p>
    <w:p w14:paraId="1379F2A1" w14:textId="485DBC2A" w:rsidR="00213331" w:rsidRPr="002A0102" w:rsidRDefault="00213331" w:rsidP="002A0102">
      <w:pPr>
        <w:spacing w:line="360" w:lineRule="auto"/>
        <w:jc w:val="both"/>
        <w:rPr>
          <w:rFonts w:ascii="Arial" w:hAnsi="Arial" w:cs="Arial"/>
          <w:szCs w:val="24"/>
        </w:rPr>
      </w:pPr>
    </w:p>
    <w:p w14:paraId="4F088181" w14:textId="145D216F" w:rsidR="00213331" w:rsidRPr="002A0102" w:rsidRDefault="00213331" w:rsidP="002A0102">
      <w:pPr>
        <w:spacing w:line="360" w:lineRule="auto"/>
        <w:jc w:val="both"/>
        <w:rPr>
          <w:rFonts w:ascii="Arial" w:hAnsi="Arial" w:cs="Arial"/>
          <w:szCs w:val="24"/>
        </w:rPr>
      </w:pPr>
    </w:p>
    <w:p w14:paraId="53D8648F" w14:textId="63AD0A60" w:rsidR="00213331" w:rsidRPr="002A0102" w:rsidRDefault="00213331" w:rsidP="002A0102">
      <w:pPr>
        <w:spacing w:line="360" w:lineRule="auto"/>
        <w:jc w:val="both"/>
        <w:rPr>
          <w:rFonts w:ascii="Arial" w:hAnsi="Arial" w:cs="Arial"/>
          <w:szCs w:val="24"/>
        </w:rPr>
      </w:pPr>
    </w:p>
    <w:p w14:paraId="0073DE45" w14:textId="7822A4ED" w:rsidR="00F6047D" w:rsidRPr="002A0102" w:rsidRDefault="00F6047D" w:rsidP="002A0102">
      <w:pPr>
        <w:spacing w:line="360" w:lineRule="auto"/>
        <w:jc w:val="both"/>
        <w:rPr>
          <w:rFonts w:ascii="Arial" w:hAnsi="Arial" w:cs="Arial"/>
          <w:szCs w:val="24"/>
        </w:rPr>
      </w:pPr>
    </w:p>
    <w:p w14:paraId="4FE97892" w14:textId="5628C4DA" w:rsidR="005A4E08" w:rsidRPr="002B02F5" w:rsidRDefault="005A4E08" w:rsidP="005A4E08">
      <w:pPr>
        <w:jc w:val="center"/>
        <w:rPr>
          <w:rFonts w:cs="Times New Roman"/>
          <w:b/>
          <w:sz w:val="48"/>
          <w:szCs w:val="48"/>
        </w:rPr>
      </w:pPr>
      <w:r>
        <w:rPr>
          <w:rFonts w:cs="Times New Roman"/>
          <w:b/>
          <w:sz w:val="48"/>
          <w:szCs w:val="48"/>
        </w:rPr>
        <w:t>Hotel standards, reputation management, building and retaining customer loyalty</w:t>
      </w:r>
    </w:p>
    <w:p w14:paraId="4AC367B5" w14:textId="77777777" w:rsidR="005A4E08" w:rsidRPr="002B02F5" w:rsidRDefault="005A4E08" w:rsidP="005A4E08">
      <w:pPr>
        <w:jc w:val="center"/>
        <w:rPr>
          <w:rFonts w:cs="Times New Roman"/>
          <w:b/>
          <w:sz w:val="48"/>
          <w:szCs w:val="48"/>
        </w:rPr>
      </w:pPr>
      <w:r w:rsidRPr="002B02F5">
        <w:rPr>
          <w:rFonts w:cs="Times New Roman"/>
          <w:b/>
          <w:sz w:val="48"/>
          <w:szCs w:val="48"/>
        </w:rPr>
        <w:t>Student Name: Gergo Balla</w:t>
      </w:r>
    </w:p>
    <w:p w14:paraId="456E6F75" w14:textId="77777777" w:rsidR="005A4E08" w:rsidRPr="002B02F5" w:rsidRDefault="005A4E08" w:rsidP="005A4E08">
      <w:pPr>
        <w:jc w:val="center"/>
        <w:rPr>
          <w:rFonts w:cs="Times New Roman"/>
          <w:b/>
          <w:sz w:val="48"/>
          <w:szCs w:val="48"/>
        </w:rPr>
      </w:pPr>
      <w:r w:rsidRPr="002B02F5">
        <w:rPr>
          <w:rFonts w:cs="Times New Roman"/>
          <w:b/>
          <w:sz w:val="48"/>
          <w:szCs w:val="48"/>
        </w:rPr>
        <w:t>Student ID number: 2209327</w:t>
      </w:r>
    </w:p>
    <w:p w14:paraId="38B6BA24" w14:textId="19E69C89" w:rsidR="005A4E08" w:rsidRPr="002B02F5" w:rsidRDefault="005A4E08" w:rsidP="005A4E08">
      <w:pPr>
        <w:jc w:val="center"/>
        <w:rPr>
          <w:rFonts w:cs="Times New Roman"/>
          <w:b/>
          <w:sz w:val="48"/>
          <w:szCs w:val="48"/>
        </w:rPr>
      </w:pPr>
      <w:r>
        <w:rPr>
          <w:rFonts w:cs="Times New Roman"/>
          <w:b/>
          <w:sz w:val="48"/>
          <w:szCs w:val="48"/>
        </w:rPr>
        <w:t>Hospitality and Guest Service Management BMIH4003</w:t>
      </w:r>
    </w:p>
    <w:p w14:paraId="550FBA5D" w14:textId="56301316" w:rsidR="005A4E08" w:rsidRPr="002B02F5" w:rsidRDefault="005A4E08" w:rsidP="005A4E08">
      <w:pPr>
        <w:jc w:val="center"/>
        <w:rPr>
          <w:rFonts w:cs="Times New Roman"/>
          <w:b/>
          <w:sz w:val="48"/>
          <w:szCs w:val="48"/>
        </w:rPr>
      </w:pPr>
      <w:r w:rsidRPr="002B02F5">
        <w:rPr>
          <w:rFonts w:cs="Times New Roman"/>
          <w:b/>
          <w:sz w:val="48"/>
          <w:szCs w:val="48"/>
        </w:rPr>
        <w:t xml:space="preserve">Lecturer: </w:t>
      </w:r>
      <w:r>
        <w:rPr>
          <w:rFonts w:cs="Times New Roman"/>
          <w:b/>
          <w:sz w:val="48"/>
          <w:szCs w:val="48"/>
        </w:rPr>
        <w:t>Lisa Bassler</w:t>
      </w:r>
    </w:p>
    <w:p w14:paraId="576D5FF8" w14:textId="716E9ADE" w:rsidR="005A4E08" w:rsidRPr="002B02F5" w:rsidRDefault="005A4E08" w:rsidP="005A4E08">
      <w:pPr>
        <w:jc w:val="center"/>
        <w:rPr>
          <w:rFonts w:cs="Times New Roman"/>
          <w:b/>
          <w:sz w:val="48"/>
          <w:szCs w:val="48"/>
        </w:rPr>
      </w:pPr>
      <w:r w:rsidRPr="002B02F5">
        <w:rPr>
          <w:rFonts w:cs="Times New Roman"/>
          <w:b/>
          <w:sz w:val="48"/>
          <w:szCs w:val="48"/>
        </w:rPr>
        <w:t xml:space="preserve">Wordcount: </w:t>
      </w:r>
      <w:r w:rsidR="00D902E3">
        <w:rPr>
          <w:rFonts w:cs="Times New Roman"/>
          <w:b/>
          <w:sz w:val="48"/>
          <w:szCs w:val="48"/>
        </w:rPr>
        <w:t>1553</w:t>
      </w:r>
    </w:p>
    <w:p w14:paraId="641E0A36" w14:textId="6F7AB792" w:rsidR="00F6047D" w:rsidRPr="002A0102" w:rsidRDefault="00F6047D" w:rsidP="002A0102">
      <w:pPr>
        <w:spacing w:line="360" w:lineRule="auto"/>
        <w:jc w:val="both"/>
        <w:rPr>
          <w:rFonts w:ascii="Arial" w:hAnsi="Arial" w:cs="Arial"/>
          <w:szCs w:val="24"/>
        </w:rPr>
      </w:pPr>
    </w:p>
    <w:p w14:paraId="51E142D7" w14:textId="49CE1409" w:rsidR="00F6047D" w:rsidRPr="002A0102" w:rsidRDefault="00F6047D" w:rsidP="002A0102">
      <w:pPr>
        <w:spacing w:line="360" w:lineRule="auto"/>
        <w:jc w:val="both"/>
        <w:rPr>
          <w:rFonts w:ascii="Arial" w:hAnsi="Arial" w:cs="Arial"/>
          <w:szCs w:val="24"/>
        </w:rPr>
      </w:pPr>
    </w:p>
    <w:p w14:paraId="01E3869F" w14:textId="77777777" w:rsidR="00F6047D" w:rsidRPr="002A0102" w:rsidRDefault="00F6047D" w:rsidP="002A0102">
      <w:pPr>
        <w:spacing w:line="360" w:lineRule="auto"/>
        <w:jc w:val="both"/>
        <w:rPr>
          <w:rFonts w:ascii="Arial" w:hAnsi="Arial" w:cs="Arial"/>
          <w:szCs w:val="24"/>
        </w:rPr>
      </w:pPr>
    </w:p>
    <w:p w14:paraId="4F0F51A9" w14:textId="77777777" w:rsidR="005A4E08" w:rsidRDefault="00000000" w:rsidP="005A4E08">
      <w:pPr>
        <w:spacing w:line="360" w:lineRule="auto"/>
        <w:jc w:val="center"/>
        <w:rPr>
          <w:rFonts w:ascii="Arial" w:hAnsi="Arial" w:cs="Arial"/>
          <w:b/>
          <w:bCs/>
          <w:szCs w:val="24"/>
        </w:rPr>
      </w:pPr>
      <w:r w:rsidRPr="002A0102">
        <w:rPr>
          <w:rFonts w:ascii="Arial" w:hAnsi="Arial" w:cs="Arial"/>
          <w:b/>
          <w:bCs/>
          <w:szCs w:val="24"/>
        </w:rPr>
        <w:t>`</w:t>
      </w:r>
    </w:p>
    <w:p w14:paraId="7725C114" w14:textId="71CC8B77" w:rsidR="00F6047D" w:rsidRPr="005A4E08" w:rsidRDefault="00000000" w:rsidP="005A4E08">
      <w:pPr>
        <w:spacing w:line="360" w:lineRule="auto"/>
        <w:rPr>
          <w:rFonts w:ascii="Arial" w:hAnsi="Arial" w:cs="Arial"/>
          <w:b/>
          <w:bCs/>
          <w:szCs w:val="24"/>
        </w:rPr>
      </w:pPr>
      <w:r w:rsidRPr="005A4E08">
        <w:rPr>
          <w:rFonts w:ascii="Arial" w:hAnsi="Arial" w:cs="Arial"/>
          <w:b/>
          <w:bCs/>
          <w:szCs w:val="24"/>
        </w:rPr>
        <w:lastRenderedPageBreak/>
        <w:t>Executive Summary</w:t>
      </w:r>
    </w:p>
    <w:p w14:paraId="4BD1E815" w14:textId="4F9ED17C" w:rsidR="00F6047D" w:rsidRPr="005A4E08" w:rsidRDefault="00000000" w:rsidP="005A4E08">
      <w:pPr>
        <w:spacing w:line="360" w:lineRule="auto"/>
        <w:jc w:val="both"/>
        <w:rPr>
          <w:rFonts w:ascii="Arial" w:hAnsi="Arial" w:cs="Arial"/>
          <w:szCs w:val="24"/>
        </w:rPr>
      </w:pPr>
      <w:r w:rsidRPr="005A4E08">
        <w:rPr>
          <w:rFonts w:ascii="Arial" w:hAnsi="Arial" w:cs="Arial"/>
          <w:szCs w:val="24"/>
        </w:rPr>
        <w:t xml:space="preserve">Maintaining hotel standards, developing a good reputation, and retaining customer loyalty are important factors that hotels have to focus on. It has been analysed that brand consistency standards create a cohesiveness that is important for the survival of a hotel. People know what to expect when they visit the hotel, leading to brand trust and loyalty. The standards enable consistency, and every hotel needs to focus on standards that can help it create an ideal guest experience for its customers. Furthermore, it has been analysed that guest reviews management is a critical aspect that hotels have to manage. A review can be a long-term and short-term promotion because it can be found online indefinitely. A bad review, however, can hurt the hotel's standing because prospective guests might read it and decide against staying there. Lastly, customer loyalty can be built through the other two </w:t>
      </w:r>
      <w:r w:rsidR="006B1278" w:rsidRPr="005A4E08">
        <w:rPr>
          <w:rFonts w:ascii="Arial" w:hAnsi="Arial" w:cs="Arial"/>
          <w:szCs w:val="24"/>
        </w:rPr>
        <w:t>factors,</w:t>
      </w:r>
      <w:r w:rsidRPr="005A4E08">
        <w:rPr>
          <w:rFonts w:ascii="Arial" w:hAnsi="Arial" w:cs="Arial"/>
          <w:szCs w:val="24"/>
        </w:rPr>
        <w:t xml:space="preserve"> </w:t>
      </w:r>
      <w:r w:rsidR="00046002" w:rsidRPr="005A4E08">
        <w:rPr>
          <w:rFonts w:ascii="Arial" w:hAnsi="Arial" w:cs="Arial"/>
          <w:szCs w:val="24"/>
        </w:rPr>
        <w:t>i.e.,</w:t>
      </w:r>
      <w:r w:rsidRPr="005A4E08">
        <w:rPr>
          <w:rFonts w:ascii="Arial" w:hAnsi="Arial" w:cs="Arial"/>
          <w:szCs w:val="24"/>
        </w:rPr>
        <w:t xml:space="preserve"> </w:t>
      </w:r>
      <w:r w:rsidR="006B1278" w:rsidRPr="005A4E08">
        <w:rPr>
          <w:rFonts w:ascii="Arial" w:hAnsi="Arial" w:cs="Arial"/>
          <w:szCs w:val="24"/>
        </w:rPr>
        <w:t>a good</w:t>
      </w:r>
      <w:r w:rsidRPr="005A4E08">
        <w:rPr>
          <w:rFonts w:ascii="Arial" w:hAnsi="Arial" w:cs="Arial"/>
          <w:szCs w:val="24"/>
        </w:rPr>
        <w:t xml:space="preserve"> reputation and maintenance of standards. However, retaining it might be challenging. Hence, hotels must implement various strategies according to market trends to overcome </w:t>
      </w:r>
      <w:r w:rsidR="006B1278" w:rsidRPr="005A4E08">
        <w:rPr>
          <w:rFonts w:ascii="Arial" w:hAnsi="Arial" w:cs="Arial"/>
          <w:szCs w:val="24"/>
        </w:rPr>
        <w:t>obstacles</w:t>
      </w:r>
      <w:r w:rsidRPr="005A4E08">
        <w:rPr>
          <w:rFonts w:ascii="Arial" w:hAnsi="Arial" w:cs="Arial"/>
          <w:szCs w:val="24"/>
        </w:rPr>
        <w:t xml:space="preserve"> and retain customer loyalty. </w:t>
      </w:r>
    </w:p>
    <w:p w14:paraId="65EE4EA3" w14:textId="024BB303" w:rsidR="00F6047D" w:rsidRPr="005A4E08" w:rsidRDefault="00F6047D" w:rsidP="005A4E08">
      <w:pPr>
        <w:spacing w:line="360" w:lineRule="auto"/>
        <w:jc w:val="both"/>
        <w:rPr>
          <w:rFonts w:ascii="Arial" w:hAnsi="Arial" w:cs="Arial"/>
          <w:szCs w:val="24"/>
        </w:rPr>
      </w:pPr>
    </w:p>
    <w:p w14:paraId="2D1F2DDE" w14:textId="202F64D6" w:rsidR="00F6047D" w:rsidRPr="005A4E08" w:rsidRDefault="00F6047D" w:rsidP="005A4E08">
      <w:pPr>
        <w:spacing w:line="360" w:lineRule="auto"/>
        <w:jc w:val="both"/>
        <w:rPr>
          <w:rFonts w:ascii="Arial" w:hAnsi="Arial" w:cs="Arial"/>
          <w:szCs w:val="24"/>
        </w:rPr>
      </w:pPr>
    </w:p>
    <w:p w14:paraId="553C1F49" w14:textId="7E892089" w:rsidR="00F6047D" w:rsidRPr="005A4E08" w:rsidRDefault="00F6047D" w:rsidP="005A4E08">
      <w:pPr>
        <w:spacing w:line="360" w:lineRule="auto"/>
        <w:jc w:val="both"/>
        <w:rPr>
          <w:rFonts w:ascii="Arial" w:hAnsi="Arial" w:cs="Arial"/>
          <w:szCs w:val="24"/>
        </w:rPr>
      </w:pPr>
    </w:p>
    <w:p w14:paraId="6DB232FC" w14:textId="685ADA44" w:rsidR="00F6047D" w:rsidRPr="005A4E08" w:rsidRDefault="00F6047D" w:rsidP="005A4E08">
      <w:pPr>
        <w:spacing w:line="360" w:lineRule="auto"/>
        <w:jc w:val="both"/>
        <w:rPr>
          <w:rFonts w:ascii="Arial" w:hAnsi="Arial" w:cs="Arial"/>
          <w:szCs w:val="24"/>
        </w:rPr>
      </w:pPr>
    </w:p>
    <w:p w14:paraId="00745220" w14:textId="097F4CED" w:rsidR="00F6047D" w:rsidRPr="005A4E08" w:rsidRDefault="00F6047D" w:rsidP="005A4E08">
      <w:pPr>
        <w:spacing w:line="360" w:lineRule="auto"/>
        <w:jc w:val="both"/>
        <w:rPr>
          <w:rFonts w:ascii="Arial" w:hAnsi="Arial" w:cs="Arial"/>
          <w:szCs w:val="24"/>
        </w:rPr>
      </w:pPr>
    </w:p>
    <w:p w14:paraId="73B6D585" w14:textId="482A4837" w:rsidR="00F6047D" w:rsidRPr="005A4E08" w:rsidRDefault="00F6047D" w:rsidP="005A4E08">
      <w:pPr>
        <w:spacing w:line="360" w:lineRule="auto"/>
        <w:jc w:val="both"/>
        <w:rPr>
          <w:rFonts w:ascii="Arial" w:hAnsi="Arial" w:cs="Arial"/>
          <w:szCs w:val="24"/>
        </w:rPr>
      </w:pPr>
    </w:p>
    <w:p w14:paraId="58568AE6" w14:textId="6B12021E" w:rsidR="00F6047D" w:rsidRPr="005A4E08" w:rsidRDefault="00F6047D" w:rsidP="005A4E08">
      <w:pPr>
        <w:spacing w:line="360" w:lineRule="auto"/>
        <w:jc w:val="both"/>
        <w:rPr>
          <w:rFonts w:ascii="Arial" w:hAnsi="Arial" w:cs="Arial"/>
          <w:szCs w:val="24"/>
        </w:rPr>
      </w:pPr>
    </w:p>
    <w:p w14:paraId="2CE81E47" w14:textId="1AD75059" w:rsidR="002A0102" w:rsidRPr="005A4E08" w:rsidRDefault="002A0102" w:rsidP="005A4E08">
      <w:pPr>
        <w:spacing w:line="360" w:lineRule="auto"/>
        <w:jc w:val="both"/>
        <w:rPr>
          <w:rFonts w:ascii="Arial" w:hAnsi="Arial" w:cs="Arial"/>
          <w:szCs w:val="24"/>
        </w:rPr>
      </w:pPr>
    </w:p>
    <w:p w14:paraId="5132390D" w14:textId="50394EEA" w:rsidR="00046002" w:rsidRPr="005A4E08" w:rsidRDefault="00046002" w:rsidP="005A4E08">
      <w:pPr>
        <w:spacing w:line="360" w:lineRule="auto"/>
        <w:jc w:val="both"/>
        <w:rPr>
          <w:rFonts w:ascii="Arial" w:hAnsi="Arial" w:cs="Arial"/>
          <w:szCs w:val="24"/>
        </w:rPr>
      </w:pPr>
    </w:p>
    <w:p w14:paraId="41953EAD" w14:textId="77777777" w:rsidR="00D7766E" w:rsidRPr="005A4E08" w:rsidRDefault="00D7766E" w:rsidP="005A4E08">
      <w:pPr>
        <w:spacing w:line="360" w:lineRule="auto"/>
        <w:jc w:val="both"/>
        <w:rPr>
          <w:rFonts w:ascii="Arial" w:hAnsi="Arial" w:cs="Arial"/>
          <w:szCs w:val="24"/>
        </w:rPr>
      </w:pPr>
    </w:p>
    <w:p w14:paraId="5E14CD12" w14:textId="5F0C0693" w:rsidR="00F6047D" w:rsidRPr="005A4E08" w:rsidRDefault="00F6047D" w:rsidP="005A4E08">
      <w:pPr>
        <w:spacing w:line="360" w:lineRule="auto"/>
        <w:jc w:val="both"/>
        <w:rPr>
          <w:rFonts w:ascii="Arial" w:hAnsi="Arial" w:cs="Arial"/>
          <w:szCs w:val="24"/>
        </w:rPr>
      </w:pPr>
    </w:p>
    <w:sdt>
      <w:sdtPr>
        <w:rPr>
          <w:rFonts w:ascii="Arial" w:eastAsiaTheme="minorHAnsi" w:hAnsi="Arial" w:cs="Arial"/>
          <w:color w:val="auto"/>
          <w:sz w:val="24"/>
          <w:szCs w:val="24"/>
        </w:rPr>
        <w:id w:val="-1883784424"/>
        <w:docPartObj>
          <w:docPartGallery w:val="Table of Contents"/>
          <w:docPartUnique/>
        </w:docPartObj>
      </w:sdtPr>
      <w:sdtEndPr>
        <w:rPr>
          <w:b/>
          <w:bCs/>
          <w:noProof/>
        </w:rPr>
      </w:sdtEndPr>
      <w:sdtContent>
        <w:p w14:paraId="72192555" w14:textId="1B5FDE33" w:rsidR="00F6047D" w:rsidRPr="005A4E08" w:rsidRDefault="00000000" w:rsidP="005A4E08">
          <w:pPr>
            <w:pStyle w:val="TOCHeading"/>
            <w:spacing w:line="360" w:lineRule="auto"/>
            <w:jc w:val="both"/>
            <w:rPr>
              <w:rFonts w:ascii="Arial" w:hAnsi="Arial" w:cs="Arial"/>
              <w:b/>
              <w:bCs/>
              <w:color w:val="auto"/>
              <w:sz w:val="24"/>
              <w:szCs w:val="24"/>
            </w:rPr>
          </w:pPr>
          <w:r w:rsidRPr="005A4E08">
            <w:rPr>
              <w:rFonts w:ascii="Arial" w:hAnsi="Arial" w:cs="Arial"/>
              <w:b/>
              <w:bCs/>
              <w:color w:val="auto"/>
              <w:sz w:val="24"/>
              <w:szCs w:val="24"/>
            </w:rPr>
            <w:t>Contents</w:t>
          </w:r>
        </w:p>
        <w:p w14:paraId="65FC9693" w14:textId="45627CA1" w:rsidR="00F6047D" w:rsidRPr="005A4E08" w:rsidRDefault="00000000" w:rsidP="005A4E08">
          <w:pPr>
            <w:pStyle w:val="TOC1"/>
            <w:tabs>
              <w:tab w:val="right" w:leader="dot" w:pos="9350"/>
            </w:tabs>
            <w:spacing w:line="360" w:lineRule="auto"/>
            <w:jc w:val="both"/>
            <w:rPr>
              <w:rFonts w:ascii="Arial" w:hAnsi="Arial" w:cs="Arial"/>
              <w:noProof/>
              <w:szCs w:val="24"/>
            </w:rPr>
          </w:pPr>
          <w:r w:rsidRPr="005A4E08">
            <w:rPr>
              <w:rFonts w:ascii="Arial" w:hAnsi="Arial" w:cs="Arial"/>
              <w:szCs w:val="24"/>
            </w:rPr>
            <w:fldChar w:fldCharType="begin"/>
          </w:r>
          <w:r w:rsidRPr="005A4E08">
            <w:rPr>
              <w:rFonts w:ascii="Arial" w:hAnsi="Arial" w:cs="Arial"/>
              <w:szCs w:val="24"/>
            </w:rPr>
            <w:instrText xml:space="preserve"> TOC \o "1-3" \h \z \u </w:instrText>
          </w:r>
          <w:r w:rsidRPr="005A4E08">
            <w:rPr>
              <w:rFonts w:ascii="Arial" w:hAnsi="Arial" w:cs="Arial"/>
              <w:szCs w:val="24"/>
            </w:rPr>
            <w:fldChar w:fldCharType="separate"/>
          </w:r>
          <w:hyperlink w:anchor="_Toc128910972" w:history="1">
            <w:r w:rsidRPr="005A4E08">
              <w:rPr>
                <w:rStyle w:val="Hyperlink"/>
                <w:rFonts w:ascii="Arial" w:hAnsi="Arial" w:cs="Arial"/>
                <w:noProof/>
                <w:szCs w:val="24"/>
              </w:rPr>
              <w:t>Introduction</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_Toc128910972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3</w:t>
            </w:r>
            <w:r w:rsidRPr="005A4E08">
              <w:rPr>
                <w:rFonts w:ascii="Arial" w:hAnsi="Arial" w:cs="Arial"/>
                <w:noProof/>
                <w:webHidden/>
                <w:szCs w:val="24"/>
              </w:rPr>
              <w:fldChar w:fldCharType="end"/>
            </w:r>
          </w:hyperlink>
        </w:p>
        <w:p w14:paraId="262978A5" w14:textId="184B32BC"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3" w:history="1">
            <w:r w:rsidRPr="005A4E08">
              <w:rPr>
                <w:rStyle w:val="Hyperlink"/>
                <w:rFonts w:ascii="Arial" w:hAnsi="Arial" w:cs="Arial"/>
                <w:noProof/>
                <w:szCs w:val="24"/>
              </w:rPr>
              <w:t>Purpose of brand consistency standards</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_Toc128910973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3</w:t>
            </w:r>
            <w:r w:rsidRPr="005A4E08">
              <w:rPr>
                <w:rFonts w:ascii="Arial" w:hAnsi="Arial" w:cs="Arial"/>
                <w:noProof/>
                <w:webHidden/>
                <w:szCs w:val="24"/>
              </w:rPr>
              <w:fldChar w:fldCharType="end"/>
            </w:r>
          </w:hyperlink>
        </w:p>
        <w:p w14:paraId="2006135B" w14:textId="115163D3"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4" w:history="1">
            <w:r w:rsidRPr="005A4E08">
              <w:rPr>
                <w:rStyle w:val="Hyperlink"/>
                <w:rFonts w:ascii="Arial" w:hAnsi="Arial" w:cs="Arial"/>
                <w:noProof/>
                <w:szCs w:val="24"/>
              </w:rPr>
              <w:t>Reputation management by hotels</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_Toc128910974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4</w:t>
            </w:r>
            <w:r w:rsidRPr="005A4E08">
              <w:rPr>
                <w:rFonts w:ascii="Arial" w:hAnsi="Arial" w:cs="Arial"/>
                <w:noProof/>
                <w:webHidden/>
                <w:szCs w:val="24"/>
              </w:rPr>
              <w:fldChar w:fldCharType="end"/>
            </w:r>
          </w:hyperlink>
        </w:p>
        <w:p w14:paraId="2421537E" w14:textId="71D52651"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5" w:history="1">
            <w:r w:rsidRPr="005A4E08">
              <w:rPr>
                <w:rStyle w:val="Hyperlink"/>
                <w:rFonts w:ascii="Arial" w:hAnsi="Arial" w:cs="Arial"/>
                <w:noProof/>
                <w:szCs w:val="24"/>
              </w:rPr>
              <w:t>Customer loyalty in the hotel sector</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_Toc128910975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5</w:t>
            </w:r>
            <w:r w:rsidRPr="005A4E08">
              <w:rPr>
                <w:rFonts w:ascii="Arial" w:hAnsi="Arial" w:cs="Arial"/>
                <w:noProof/>
                <w:webHidden/>
                <w:szCs w:val="24"/>
              </w:rPr>
              <w:fldChar w:fldCharType="end"/>
            </w:r>
          </w:hyperlink>
        </w:p>
        <w:p w14:paraId="2D8CBC8D" w14:textId="3BFC7282" w:rsidR="00F6047D" w:rsidRPr="005A4E08" w:rsidRDefault="00000000" w:rsidP="005A4E08">
          <w:pPr>
            <w:pStyle w:val="TOC2"/>
            <w:tabs>
              <w:tab w:val="right" w:leader="dot" w:pos="9350"/>
            </w:tabs>
            <w:spacing w:line="360" w:lineRule="auto"/>
            <w:ind w:left="0"/>
            <w:jc w:val="both"/>
            <w:rPr>
              <w:rFonts w:ascii="Arial" w:hAnsi="Arial" w:cs="Arial"/>
              <w:noProof/>
              <w:szCs w:val="24"/>
            </w:rPr>
          </w:pPr>
          <w:hyperlink w:anchor="_Toc128910976" w:history="1">
            <w:r w:rsidRPr="005A4E08">
              <w:rPr>
                <w:rStyle w:val="Hyperlink"/>
                <w:rFonts w:ascii="Arial" w:hAnsi="Arial" w:cs="Arial"/>
                <w:noProof/>
                <w:szCs w:val="24"/>
              </w:rPr>
              <w:t>Purpose and ways to build and retain customer loyalty.</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_Toc128910976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6</w:t>
            </w:r>
            <w:r w:rsidRPr="005A4E08">
              <w:rPr>
                <w:rFonts w:ascii="Arial" w:hAnsi="Arial" w:cs="Arial"/>
                <w:noProof/>
                <w:webHidden/>
                <w:szCs w:val="24"/>
              </w:rPr>
              <w:fldChar w:fldCharType="end"/>
            </w:r>
          </w:hyperlink>
        </w:p>
        <w:p w14:paraId="0B2A3468" w14:textId="683B209D"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7" w:history="1">
            <w:r w:rsidRPr="005A4E08">
              <w:rPr>
                <w:rStyle w:val="Hyperlink"/>
                <w:rFonts w:ascii="Arial" w:hAnsi="Arial" w:cs="Arial"/>
                <w:noProof/>
                <w:szCs w:val="24"/>
              </w:rPr>
              <w:t>Conclusion</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_Toc128910977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7</w:t>
            </w:r>
            <w:r w:rsidRPr="005A4E08">
              <w:rPr>
                <w:rFonts w:ascii="Arial" w:hAnsi="Arial" w:cs="Arial"/>
                <w:noProof/>
                <w:webHidden/>
                <w:szCs w:val="24"/>
              </w:rPr>
              <w:fldChar w:fldCharType="end"/>
            </w:r>
          </w:hyperlink>
        </w:p>
        <w:p w14:paraId="6D2942AF" w14:textId="6E8BABC0"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8" w:history="1">
            <w:r w:rsidRPr="005A4E08">
              <w:rPr>
                <w:rStyle w:val="Hyperlink"/>
                <w:rFonts w:ascii="Arial" w:hAnsi="Arial" w:cs="Arial"/>
                <w:noProof/>
                <w:szCs w:val="24"/>
              </w:rPr>
              <w:t>Recommendations</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_Toc128910978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7</w:t>
            </w:r>
            <w:r w:rsidRPr="005A4E08">
              <w:rPr>
                <w:rFonts w:ascii="Arial" w:hAnsi="Arial" w:cs="Arial"/>
                <w:noProof/>
                <w:webHidden/>
                <w:szCs w:val="24"/>
              </w:rPr>
              <w:fldChar w:fldCharType="end"/>
            </w:r>
          </w:hyperlink>
        </w:p>
        <w:p w14:paraId="62F029A9" w14:textId="06249A45" w:rsidR="00F6047D" w:rsidRPr="005A4E08" w:rsidRDefault="00000000" w:rsidP="005A4E08">
          <w:pPr>
            <w:pStyle w:val="TOC1"/>
            <w:tabs>
              <w:tab w:val="right" w:leader="dot" w:pos="9350"/>
            </w:tabs>
            <w:spacing w:line="360" w:lineRule="auto"/>
            <w:jc w:val="both"/>
            <w:rPr>
              <w:rFonts w:ascii="Arial" w:hAnsi="Arial" w:cs="Arial"/>
              <w:noProof/>
              <w:szCs w:val="24"/>
            </w:rPr>
          </w:pPr>
          <w:hyperlink w:anchor="_Toc128910979" w:history="1">
            <w:r w:rsidRPr="005A4E08">
              <w:rPr>
                <w:rStyle w:val="Hyperlink"/>
                <w:rFonts w:ascii="Arial" w:hAnsi="Arial" w:cs="Arial"/>
                <w:noProof/>
                <w:szCs w:val="24"/>
              </w:rPr>
              <w:t>Reference List</w:t>
            </w:r>
            <w:r w:rsidRPr="005A4E08">
              <w:rPr>
                <w:rFonts w:ascii="Arial" w:hAnsi="Arial" w:cs="Arial"/>
                <w:noProof/>
                <w:webHidden/>
                <w:szCs w:val="24"/>
              </w:rPr>
              <w:tab/>
            </w:r>
            <w:r w:rsidRPr="005A4E08">
              <w:rPr>
                <w:rFonts w:ascii="Arial" w:hAnsi="Arial" w:cs="Arial"/>
                <w:noProof/>
                <w:webHidden/>
                <w:szCs w:val="24"/>
              </w:rPr>
              <w:fldChar w:fldCharType="begin"/>
            </w:r>
            <w:r w:rsidRPr="005A4E08">
              <w:rPr>
                <w:rFonts w:ascii="Arial" w:hAnsi="Arial" w:cs="Arial"/>
                <w:noProof/>
                <w:webHidden/>
                <w:szCs w:val="24"/>
              </w:rPr>
              <w:instrText xml:space="preserve"> PAGEREF _Toc128910979 \h </w:instrText>
            </w:r>
            <w:r w:rsidRPr="005A4E08">
              <w:rPr>
                <w:rFonts w:ascii="Arial" w:hAnsi="Arial" w:cs="Arial"/>
                <w:noProof/>
                <w:webHidden/>
                <w:szCs w:val="24"/>
              </w:rPr>
            </w:r>
            <w:r w:rsidRPr="005A4E08">
              <w:rPr>
                <w:rFonts w:ascii="Arial" w:hAnsi="Arial" w:cs="Arial"/>
                <w:noProof/>
                <w:webHidden/>
                <w:szCs w:val="24"/>
              </w:rPr>
              <w:fldChar w:fldCharType="separate"/>
            </w:r>
            <w:r w:rsidRPr="005A4E08">
              <w:rPr>
                <w:rFonts w:ascii="Arial" w:hAnsi="Arial" w:cs="Arial"/>
                <w:noProof/>
                <w:webHidden/>
                <w:szCs w:val="24"/>
              </w:rPr>
              <w:t>9</w:t>
            </w:r>
            <w:r w:rsidRPr="005A4E08">
              <w:rPr>
                <w:rFonts w:ascii="Arial" w:hAnsi="Arial" w:cs="Arial"/>
                <w:noProof/>
                <w:webHidden/>
                <w:szCs w:val="24"/>
              </w:rPr>
              <w:fldChar w:fldCharType="end"/>
            </w:r>
          </w:hyperlink>
        </w:p>
        <w:p w14:paraId="49BA1D5F" w14:textId="453EF593" w:rsidR="00F6047D" w:rsidRPr="005A4E08" w:rsidRDefault="00000000" w:rsidP="005A4E08">
          <w:pPr>
            <w:spacing w:line="360" w:lineRule="auto"/>
            <w:jc w:val="both"/>
            <w:rPr>
              <w:rFonts w:ascii="Arial" w:hAnsi="Arial" w:cs="Arial"/>
              <w:szCs w:val="24"/>
            </w:rPr>
          </w:pPr>
          <w:r w:rsidRPr="005A4E08">
            <w:rPr>
              <w:rFonts w:ascii="Arial" w:hAnsi="Arial" w:cs="Arial"/>
              <w:b/>
              <w:bCs/>
              <w:noProof/>
              <w:szCs w:val="24"/>
            </w:rPr>
            <w:fldChar w:fldCharType="end"/>
          </w:r>
        </w:p>
      </w:sdtContent>
    </w:sdt>
    <w:p w14:paraId="6B6529D7" w14:textId="76CE2BDC" w:rsidR="00F6047D" w:rsidRPr="005A4E08" w:rsidRDefault="00F6047D" w:rsidP="005A4E08">
      <w:pPr>
        <w:spacing w:line="360" w:lineRule="auto"/>
        <w:jc w:val="both"/>
        <w:rPr>
          <w:rFonts w:ascii="Arial" w:hAnsi="Arial" w:cs="Arial"/>
          <w:szCs w:val="24"/>
        </w:rPr>
      </w:pPr>
    </w:p>
    <w:p w14:paraId="5E758763" w14:textId="5DD7D387" w:rsidR="00F6047D" w:rsidRPr="005A4E08" w:rsidRDefault="00F6047D" w:rsidP="005A4E08">
      <w:pPr>
        <w:spacing w:line="360" w:lineRule="auto"/>
        <w:jc w:val="both"/>
        <w:rPr>
          <w:rFonts w:ascii="Arial" w:hAnsi="Arial" w:cs="Arial"/>
          <w:szCs w:val="24"/>
        </w:rPr>
      </w:pPr>
    </w:p>
    <w:p w14:paraId="3BDAD7D5" w14:textId="25B252A6" w:rsidR="00F6047D" w:rsidRPr="005A4E08" w:rsidRDefault="00F6047D" w:rsidP="005A4E08">
      <w:pPr>
        <w:spacing w:line="360" w:lineRule="auto"/>
        <w:jc w:val="both"/>
        <w:rPr>
          <w:rFonts w:ascii="Arial" w:hAnsi="Arial" w:cs="Arial"/>
          <w:szCs w:val="24"/>
        </w:rPr>
      </w:pPr>
    </w:p>
    <w:p w14:paraId="45196CD7" w14:textId="43B3496A" w:rsidR="00F6047D" w:rsidRPr="005A4E08" w:rsidRDefault="00F6047D" w:rsidP="005A4E08">
      <w:pPr>
        <w:spacing w:line="360" w:lineRule="auto"/>
        <w:jc w:val="both"/>
        <w:rPr>
          <w:rFonts w:ascii="Arial" w:hAnsi="Arial" w:cs="Arial"/>
          <w:szCs w:val="24"/>
        </w:rPr>
      </w:pPr>
    </w:p>
    <w:p w14:paraId="50142FE3" w14:textId="41860B18" w:rsidR="00F6047D" w:rsidRPr="005A4E08" w:rsidRDefault="00F6047D" w:rsidP="005A4E08">
      <w:pPr>
        <w:spacing w:line="360" w:lineRule="auto"/>
        <w:jc w:val="both"/>
        <w:rPr>
          <w:rFonts w:ascii="Arial" w:hAnsi="Arial" w:cs="Arial"/>
          <w:szCs w:val="24"/>
        </w:rPr>
      </w:pPr>
    </w:p>
    <w:p w14:paraId="4E647262" w14:textId="47FF9DA0" w:rsidR="00F6047D" w:rsidRPr="005A4E08" w:rsidRDefault="00F6047D" w:rsidP="005A4E08">
      <w:pPr>
        <w:spacing w:line="360" w:lineRule="auto"/>
        <w:jc w:val="both"/>
        <w:rPr>
          <w:rFonts w:ascii="Arial" w:hAnsi="Arial" w:cs="Arial"/>
          <w:szCs w:val="24"/>
        </w:rPr>
      </w:pPr>
    </w:p>
    <w:p w14:paraId="344ECE81" w14:textId="2F650D4B" w:rsidR="00F6047D" w:rsidRPr="005A4E08" w:rsidRDefault="00F6047D" w:rsidP="005A4E08">
      <w:pPr>
        <w:spacing w:line="360" w:lineRule="auto"/>
        <w:jc w:val="both"/>
        <w:rPr>
          <w:rFonts w:ascii="Arial" w:hAnsi="Arial" w:cs="Arial"/>
          <w:szCs w:val="24"/>
        </w:rPr>
      </w:pPr>
    </w:p>
    <w:p w14:paraId="52BBB722" w14:textId="6E472882" w:rsidR="00F6047D" w:rsidRPr="005A4E08" w:rsidRDefault="00F6047D" w:rsidP="005A4E08">
      <w:pPr>
        <w:spacing w:line="360" w:lineRule="auto"/>
        <w:jc w:val="both"/>
        <w:rPr>
          <w:rFonts w:ascii="Arial" w:hAnsi="Arial" w:cs="Arial"/>
          <w:szCs w:val="24"/>
        </w:rPr>
      </w:pPr>
    </w:p>
    <w:p w14:paraId="3AE9E4C9" w14:textId="62B7ED99" w:rsidR="00F6047D" w:rsidRPr="005A4E08" w:rsidRDefault="00F6047D" w:rsidP="005A4E08">
      <w:pPr>
        <w:spacing w:line="360" w:lineRule="auto"/>
        <w:jc w:val="both"/>
        <w:rPr>
          <w:rFonts w:ascii="Arial" w:hAnsi="Arial" w:cs="Arial"/>
          <w:szCs w:val="24"/>
        </w:rPr>
      </w:pPr>
    </w:p>
    <w:p w14:paraId="4522E7FD" w14:textId="454FA230" w:rsidR="00F6047D" w:rsidRPr="005A4E08" w:rsidRDefault="00F6047D" w:rsidP="005A4E08">
      <w:pPr>
        <w:spacing w:line="360" w:lineRule="auto"/>
        <w:jc w:val="both"/>
        <w:rPr>
          <w:rFonts w:ascii="Arial" w:hAnsi="Arial" w:cs="Arial"/>
          <w:szCs w:val="24"/>
        </w:rPr>
      </w:pPr>
    </w:p>
    <w:p w14:paraId="1B0DF337" w14:textId="6B8973B3" w:rsidR="00F6047D" w:rsidRPr="005A4E08" w:rsidRDefault="00F6047D" w:rsidP="005A4E08">
      <w:pPr>
        <w:spacing w:line="360" w:lineRule="auto"/>
        <w:jc w:val="both"/>
        <w:rPr>
          <w:rFonts w:ascii="Arial" w:hAnsi="Arial" w:cs="Arial"/>
          <w:szCs w:val="24"/>
        </w:rPr>
      </w:pPr>
    </w:p>
    <w:p w14:paraId="132894C3" w14:textId="3CE14BBB" w:rsidR="00F6047D" w:rsidRPr="005A4E08" w:rsidRDefault="00F6047D" w:rsidP="005A4E08">
      <w:pPr>
        <w:spacing w:line="360" w:lineRule="auto"/>
        <w:jc w:val="both"/>
        <w:rPr>
          <w:rFonts w:ascii="Arial" w:hAnsi="Arial" w:cs="Arial"/>
          <w:szCs w:val="24"/>
        </w:rPr>
      </w:pPr>
    </w:p>
    <w:p w14:paraId="2A232C56" w14:textId="77777777" w:rsidR="00F6047D" w:rsidRPr="005A4E08" w:rsidRDefault="00F6047D" w:rsidP="005A4E08">
      <w:pPr>
        <w:spacing w:line="360" w:lineRule="auto"/>
        <w:jc w:val="both"/>
        <w:rPr>
          <w:rFonts w:ascii="Arial" w:hAnsi="Arial" w:cs="Arial"/>
          <w:szCs w:val="24"/>
        </w:rPr>
      </w:pPr>
    </w:p>
    <w:p w14:paraId="012B73DD" w14:textId="73D29E6C" w:rsidR="005C2453" w:rsidRPr="005A4E08" w:rsidRDefault="00000000" w:rsidP="005A4E08">
      <w:pPr>
        <w:pStyle w:val="Heading1"/>
        <w:jc w:val="both"/>
        <w:rPr>
          <w:rFonts w:ascii="Arial" w:hAnsi="Arial" w:cs="Arial"/>
          <w:szCs w:val="24"/>
        </w:rPr>
      </w:pPr>
      <w:bookmarkStart w:id="0" w:name="_Toc128910972"/>
      <w:r w:rsidRPr="005A4E08">
        <w:rPr>
          <w:rFonts w:ascii="Arial" w:hAnsi="Arial" w:cs="Arial"/>
          <w:szCs w:val="24"/>
        </w:rPr>
        <w:lastRenderedPageBreak/>
        <w:t>Introduction</w:t>
      </w:r>
      <w:bookmarkEnd w:id="0"/>
      <w:r w:rsidRPr="005A4E08">
        <w:rPr>
          <w:rFonts w:ascii="Arial" w:hAnsi="Arial" w:cs="Arial"/>
          <w:szCs w:val="24"/>
        </w:rPr>
        <w:t xml:space="preserve"> </w:t>
      </w:r>
    </w:p>
    <w:p w14:paraId="72149549" w14:textId="70B71351" w:rsidR="00BA68D4" w:rsidRPr="005A4E08" w:rsidRDefault="00000000" w:rsidP="005A4E08">
      <w:pPr>
        <w:spacing w:line="360" w:lineRule="auto"/>
        <w:jc w:val="both"/>
        <w:rPr>
          <w:rFonts w:ascii="Arial" w:hAnsi="Arial" w:cs="Arial"/>
          <w:szCs w:val="24"/>
        </w:rPr>
      </w:pPr>
      <w:r w:rsidRPr="005A4E08">
        <w:rPr>
          <w:rFonts w:ascii="Arial" w:hAnsi="Arial" w:cs="Arial"/>
          <w:szCs w:val="24"/>
        </w:rPr>
        <w:t>The hotel industry is very competitive, so businesses must keep up with new trends or risk falling behind rivals. Keeping up with the rest of the industry is also an excellent strategy to guarantee that the company provides the type of service customers anticipate</w:t>
      </w:r>
      <w:r w:rsidR="00213331" w:rsidRPr="005A4E08">
        <w:rPr>
          <w:rFonts w:ascii="Arial" w:hAnsi="Arial" w:cs="Arial"/>
          <w:szCs w:val="24"/>
        </w:rPr>
        <w:t xml:space="preserve"> (Aznar et al., 2016). </w:t>
      </w:r>
      <w:r w:rsidRPr="005A4E08">
        <w:rPr>
          <w:rFonts w:ascii="Arial" w:hAnsi="Arial" w:cs="Arial"/>
          <w:szCs w:val="24"/>
        </w:rPr>
        <w:t xml:space="preserve">The purpose of this report is to present an analysis of hotel standards, reputation management, and customer loyalty and retention. An analysis of brand consistency standards will be done. Furthermore, the importance of effective guest reviews management and how hotels manage their reputation will be examined. Different strategies through which hotels can build and retain customer loyalty will be analysed. Lastly, recommendations will be provided regarding the market trends and overcoming the obstacles businesses face. </w:t>
      </w:r>
    </w:p>
    <w:p w14:paraId="5FA839D5" w14:textId="13F1D5FC" w:rsidR="005C2453" w:rsidRPr="005A4E08" w:rsidRDefault="00000000" w:rsidP="005A4E08">
      <w:pPr>
        <w:pStyle w:val="Heading1"/>
        <w:jc w:val="both"/>
        <w:rPr>
          <w:rFonts w:ascii="Arial" w:hAnsi="Arial" w:cs="Arial"/>
          <w:szCs w:val="24"/>
        </w:rPr>
      </w:pPr>
      <w:bookmarkStart w:id="1" w:name="_Toc128910973"/>
      <w:r w:rsidRPr="005A4E08">
        <w:rPr>
          <w:rFonts w:ascii="Arial" w:hAnsi="Arial" w:cs="Arial"/>
          <w:szCs w:val="24"/>
        </w:rPr>
        <w:t>Purpose of brand consistency standards</w:t>
      </w:r>
      <w:bookmarkEnd w:id="1"/>
      <w:r w:rsidR="00427C96" w:rsidRPr="005A4E08">
        <w:rPr>
          <w:rFonts w:ascii="Arial" w:hAnsi="Arial" w:cs="Arial"/>
          <w:szCs w:val="24"/>
        </w:rPr>
        <w:t xml:space="preserve"> </w:t>
      </w:r>
    </w:p>
    <w:p w14:paraId="3FAAF2D9" w14:textId="7124588E" w:rsidR="004968C9" w:rsidRPr="005A4E08" w:rsidRDefault="00000000" w:rsidP="005A4E08">
      <w:pPr>
        <w:spacing w:line="360" w:lineRule="auto"/>
        <w:jc w:val="both"/>
        <w:rPr>
          <w:rFonts w:ascii="Arial" w:hAnsi="Arial" w:cs="Arial"/>
          <w:szCs w:val="24"/>
        </w:rPr>
      </w:pPr>
      <w:r w:rsidRPr="005A4E08">
        <w:rPr>
          <w:rFonts w:ascii="Arial" w:hAnsi="Arial" w:cs="Arial"/>
          <w:szCs w:val="24"/>
        </w:rPr>
        <w:t>Brand consistency standards act as a minimum level of service and product expectations in guests' eyes. They create a cohesiveness that is important to the survival of a hotel. The standards are critical in creating brand identity</w:t>
      </w:r>
      <w:r w:rsidR="00A83A63" w:rsidRPr="005A4E08">
        <w:rPr>
          <w:rFonts w:ascii="Arial" w:hAnsi="Arial" w:cs="Arial"/>
          <w:szCs w:val="24"/>
        </w:rPr>
        <w:t xml:space="preserve"> (</w:t>
      </w:r>
      <w:r w:rsidR="00A83A63" w:rsidRPr="005A4E08">
        <w:rPr>
          <w:rFonts w:ascii="Arial" w:hAnsi="Arial" w:cs="Arial"/>
          <w:color w:val="222222"/>
          <w:szCs w:val="24"/>
          <w:shd w:val="clear" w:color="auto" w:fill="FFFFFF"/>
        </w:rPr>
        <w:t>Šerić, M. and Mikulić, 2020).</w:t>
      </w:r>
      <w:r w:rsidRPr="005A4E08">
        <w:rPr>
          <w:rFonts w:ascii="Arial" w:hAnsi="Arial" w:cs="Arial"/>
          <w:szCs w:val="24"/>
        </w:rPr>
        <w:t xml:space="preserve"> The purpose of brand consistency standards is to bring stability to a business and its operations. They ensure a </w:t>
      </w:r>
      <w:r w:rsidR="00654D36" w:rsidRPr="005A4E08">
        <w:rPr>
          <w:rFonts w:ascii="Arial" w:hAnsi="Arial" w:cs="Arial"/>
          <w:szCs w:val="24"/>
        </w:rPr>
        <w:t>consistent</w:t>
      </w:r>
      <w:r w:rsidRPr="005A4E08">
        <w:rPr>
          <w:rFonts w:ascii="Arial" w:hAnsi="Arial" w:cs="Arial"/>
          <w:szCs w:val="24"/>
        </w:rPr>
        <w:t xml:space="preserve"> customer experience. </w:t>
      </w:r>
      <w:r w:rsidR="001010DE" w:rsidRPr="005A4E08">
        <w:rPr>
          <w:rFonts w:ascii="Arial" w:hAnsi="Arial" w:cs="Arial"/>
          <w:szCs w:val="24"/>
        </w:rPr>
        <w:t xml:space="preserve">All hotels have their brand consistency standards and rules for their implementation. </w:t>
      </w:r>
      <w:r w:rsidR="00654D36" w:rsidRPr="005A4E08">
        <w:rPr>
          <w:rFonts w:ascii="Arial" w:hAnsi="Arial" w:cs="Arial"/>
          <w:szCs w:val="24"/>
        </w:rPr>
        <w:t>For managed and franchised hotels, operators take various steps to maintain their brand standards in compliance</w:t>
      </w:r>
      <w:r w:rsidR="00A83A63" w:rsidRPr="005A4E08">
        <w:rPr>
          <w:rFonts w:ascii="Arial" w:hAnsi="Arial" w:cs="Arial"/>
          <w:szCs w:val="24"/>
        </w:rPr>
        <w:t xml:space="preserve"> (Giroti, 2020). </w:t>
      </w:r>
      <w:r w:rsidR="00654D36" w:rsidRPr="005A4E08">
        <w:rPr>
          <w:rFonts w:ascii="Arial" w:hAnsi="Arial" w:cs="Arial"/>
          <w:szCs w:val="24"/>
        </w:rPr>
        <w:t xml:space="preserve">All operations mandate the audits for brand standards, and if not complied with on one or more events, the arrangement or franchise is terminated. </w:t>
      </w:r>
    </w:p>
    <w:p w14:paraId="287CE27E" w14:textId="75D6B4A6" w:rsidR="00654D36" w:rsidRPr="005A4E08" w:rsidRDefault="00000000" w:rsidP="005A4E08">
      <w:pPr>
        <w:spacing w:line="360" w:lineRule="auto"/>
        <w:jc w:val="both"/>
        <w:rPr>
          <w:rFonts w:ascii="Arial" w:hAnsi="Arial" w:cs="Arial"/>
          <w:szCs w:val="24"/>
        </w:rPr>
      </w:pPr>
      <w:r w:rsidRPr="005A4E08">
        <w:rPr>
          <w:rFonts w:ascii="Arial" w:hAnsi="Arial" w:cs="Arial"/>
          <w:szCs w:val="24"/>
        </w:rPr>
        <w:t>The most important factor associated with brand consistency standards is the guest experience</w:t>
      </w:r>
      <w:r w:rsidR="00A83A63" w:rsidRPr="005A4E08">
        <w:rPr>
          <w:rFonts w:ascii="Arial" w:hAnsi="Arial" w:cs="Arial"/>
          <w:szCs w:val="24"/>
        </w:rPr>
        <w:t xml:space="preserve"> (Radley, 2017).</w:t>
      </w:r>
      <w:r w:rsidRPr="005A4E08">
        <w:rPr>
          <w:rFonts w:ascii="Arial" w:hAnsi="Arial" w:cs="Arial"/>
          <w:szCs w:val="24"/>
        </w:rPr>
        <w:t xml:space="preserve"> The guest experience includes all the little things the staff personally brings to the table and enhances the dining experience. Hence, when a hotel develops the standards, they must consider guest experience. The story of Apple and Ritz Carlton is one of the examples of cross-industry inspiration for customer delight. </w:t>
      </w:r>
      <w:r w:rsidR="00CA7AD3" w:rsidRPr="005A4E08">
        <w:rPr>
          <w:rFonts w:ascii="Arial" w:hAnsi="Arial" w:cs="Arial"/>
          <w:szCs w:val="24"/>
        </w:rPr>
        <w:t xml:space="preserve">Steve Jobs did not think twice about copying the Ritz Carlton's customer care model and training his personnel by the hotel's service standards while looking for novel approaches to providing excellent visitor experiences </w:t>
      </w:r>
      <w:r w:rsidR="001010DE" w:rsidRPr="005A4E08">
        <w:rPr>
          <w:rFonts w:ascii="Arial" w:hAnsi="Arial" w:cs="Arial"/>
          <w:szCs w:val="24"/>
        </w:rPr>
        <w:t xml:space="preserve">(Prashar, 2017). Every hotel should concentrate </w:t>
      </w:r>
      <w:r w:rsidR="001010DE" w:rsidRPr="005A4E08">
        <w:rPr>
          <w:rFonts w:ascii="Arial" w:hAnsi="Arial" w:cs="Arial"/>
          <w:szCs w:val="24"/>
        </w:rPr>
        <w:lastRenderedPageBreak/>
        <w:t>on standards that assist it in providing its clients with the optimum guest experience since standards provide consistency.</w:t>
      </w:r>
    </w:p>
    <w:p w14:paraId="2D1F208C" w14:textId="23D22AEB" w:rsidR="005C2453" w:rsidRPr="005A4E08" w:rsidRDefault="00000000" w:rsidP="005A4E08">
      <w:pPr>
        <w:pStyle w:val="Heading1"/>
        <w:jc w:val="both"/>
        <w:rPr>
          <w:rFonts w:ascii="Arial" w:hAnsi="Arial" w:cs="Arial"/>
          <w:szCs w:val="24"/>
        </w:rPr>
      </w:pPr>
      <w:bookmarkStart w:id="2" w:name="_Toc128910974"/>
      <w:r w:rsidRPr="005A4E08">
        <w:rPr>
          <w:rFonts w:ascii="Arial" w:hAnsi="Arial" w:cs="Arial"/>
          <w:szCs w:val="24"/>
        </w:rPr>
        <w:t>Reputation management by hotels</w:t>
      </w:r>
      <w:bookmarkEnd w:id="2"/>
      <w:r w:rsidRPr="005A4E08">
        <w:rPr>
          <w:rFonts w:ascii="Arial" w:hAnsi="Arial" w:cs="Arial"/>
          <w:szCs w:val="24"/>
        </w:rPr>
        <w:t xml:space="preserve"> </w:t>
      </w:r>
    </w:p>
    <w:p w14:paraId="50C53BD5" w14:textId="61F30C1F" w:rsidR="00391E6B" w:rsidRPr="005A4E08" w:rsidRDefault="00000000" w:rsidP="005A4E08">
      <w:pPr>
        <w:spacing w:line="360" w:lineRule="auto"/>
        <w:jc w:val="both"/>
        <w:rPr>
          <w:rFonts w:ascii="Arial" w:hAnsi="Arial" w:cs="Arial"/>
          <w:szCs w:val="24"/>
        </w:rPr>
      </w:pPr>
      <w:r w:rsidRPr="005A4E08">
        <w:rPr>
          <w:rFonts w:ascii="Arial" w:hAnsi="Arial" w:cs="Arial"/>
          <w:szCs w:val="24"/>
        </w:rPr>
        <w:t xml:space="preserve">Hotel reputation management is all about influencing and monitoring how consumers perceive the hotel. It involves engaging and posting on social media, optimising the site for search, and many more. The strength of hotels' online reputations is crucial to the industry as a whole, and maintaining it greatly impacts how the hotel compares to its rivals </w:t>
      </w:r>
      <w:r w:rsidR="00213331" w:rsidRPr="005A4E08">
        <w:rPr>
          <w:rFonts w:ascii="Arial" w:hAnsi="Arial" w:cs="Arial"/>
          <w:szCs w:val="24"/>
        </w:rPr>
        <w:t>(</w:t>
      </w:r>
      <w:r w:rsidR="00213331" w:rsidRPr="005A4E08">
        <w:rPr>
          <w:rFonts w:ascii="Arial" w:hAnsi="Arial" w:cs="Arial"/>
          <w:color w:val="222222"/>
          <w:szCs w:val="24"/>
          <w:shd w:val="clear" w:color="auto" w:fill="FFFFFF"/>
        </w:rPr>
        <w:t>Proserpio and Zervas, 2017).</w:t>
      </w:r>
      <w:r w:rsidRPr="005A4E08">
        <w:rPr>
          <w:rFonts w:ascii="Arial" w:hAnsi="Arial" w:cs="Arial"/>
          <w:szCs w:val="24"/>
        </w:rPr>
        <w:t xml:space="preserve"> </w:t>
      </w:r>
      <w:r w:rsidR="00C66D8E" w:rsidRPr="005A4E08">
        <w:rPr>
          <w:rFonts w:ascii="Arial" w:hAnsi="Arial" w:cs="Arial"/>
          <w:szCs w:val="24"/>
        </w:rPr>
        <w:t xml:space="preserve">Online reputation affects sales volume in the industry's competitive climate, making hotel reputation management crucial. Securing a competitive advantage is made easier with effective hotel reputation management. On the other hand, a poor online reputation may result in significant losses </w:t>
      </w:r>
      <w:r w:rsidR="00213331" w:rsidRPr="005A4E08">
        <w:rPr>
          <w:rFonts w:ascii="Arial" w:hAnsi="Arial" w:cs="Arial"/>
          <w:szCs w:val="24"/>
        </w:rPr>
        <w:t>(</w:t>
      </w:r>
      <w:r w:rsidR="00213331" w:rsidRPr="005A4E08">
        <w:rPr>
          <w:rFonts w:ascii="Arial" w:hAnsi="Arial" w:cs="Arial"/>
          <w:color w:val="222222"/>
          <w:szCs w:val="24"/>
          <w:shd w:val="clear" w:color="auto" w:fill="FFFFFF"/>
        </w:rPr>
        <w:t>Nicoli and Papadopoulou, 2017).</w:t>
      </w:r>
      <w:r w:rsidRPr="005A4E08">
        <w:rPr>
          <w:rFonts w:ascii="Arial" w:hAnsi="Arial" w:cs="Arial"/>
          <w:szCs w:val="24"/>
        </w:rPr>
        <w:t xml:space="preserve"> There are various ways and strategies through which hotels can manage their reputation effectively. These include:</w:t>
      </w:r>
    </w:p>
    <w:p w14:paraId="3AD3016D" w14:textId="2050433D" w:rsidR="00391E6B" w:rsidRPr="005A4E08" w:rsidRDefault="00000000" w:rsidP="005A4E08">
      <w:pPr>
        <w:pStyle w:val="ListParagraph"/>
        <w:numPr>
          <w:ilvl w:val="0"/>
          <w:numId w:val="1"/>
        </w:numPr>
        <w:spacing w:line="360" w:lineRule="auto"/>
        <w:jc w:val="both"/>
        <w:rPr>
          <w:rFonts w:ascii="Arial" w:hAnsi="Arial" w:cs="Arial"/>
          <w:szCs w:val="24"/>
        </w:rPr>
      </w:pPr>
      <w:r w:rsidRPr="005A4E08">
        <w:rPr>
          <w:rFonts w:ascii="Arial" w:hAnsi="Arial" w:cs="Arial"/>
          <w:szCs w:val="24"/>
        </w:rPr>
        <w:t>Staying active on social media</w:t>
      </w:r>
    </w:p>
    <w:p w14:paraId="423046B0" w14:textId="12E5410F" w:rsidR="00391E6B" w:rsidRPr="005A4E08" w:rsidRDefault="00000000" w:rsidP="005A4E08">
      <w:pPr>
        <w:pStyle w:val="ListParagraph"/>
        <w:numPr>
          <w:ilvl w:val="0"/>
          <w:numId w:val="1"/>
        </w:numPr>
        <w:spacing w:line="360" w:lineRule="auto"/>
        <w:jc w:val="both"/>
        <w:rPr>
          <w:rFonts w:ascii="Arial" w:hAnsi="Arial" w:cs="Arial"/>
          <w:szCs w:val="24"/>
        </w:rPr>
      </w:pPr>
      <w:r w:rsidRPr="005A4E08">
        <w:rPr>
          <w:rFonts w:ascii="Arial" w:hAnsi="Arial" w:cs="Arial"/>
          <w:szCs w:val="24"/>
        </w:rPr>
        <w:t>Engaging with the audience in real-time</w:t>
      </w:r>
    </w:p>
    <w:p w14:paraId="7FFD8595" w14:textId="76604CF8" w:rsidR="00391E6B" w:rsidRPr="005A4E08" w:rsidRDefault="00000000" w:rsidP="005A4E08">
      <w:pPr>
        <w:pStyle w:val="ListParagraph"/>
        <w:numPr>
          <w:ilvl w:val="0"/>
          <w:numId w:val="1"/>
        </w:numPr>
        <w:spacing w:line="360" w:lineRule="auto"/>
        <w:jc w:val="both"/>
        <w:rPr>
          <w:rFonts w:ascii="Arial" w:hAnsi="Arial" w:cs="Arial"/>
          <w:szCs w:val="24"/>
        </w:rPr>
      </w:pPr>
      <w:r w:rsidRPr="005A4E08">
        <w:rPr>
          <w:rFonts w:ascii="Arial" w:hAnsi="Arial" w:cs="Arial"/>
          <w:szCs w:val="24"/>
        </w:rPr>
        <w:t>OptimisingOptimising the website</w:t>
      </w:r>
    </w:p>
    <w:p w14:paraId="3C89B6DC" w14:textId="3ACB8392" w:rsidR="00391E6B" w:rsidRPr="005A4E08" w:rsidRDefault="00000000" w:rsidP="005A4E08">
      <w:pPr>
        <w:pStyle w:val="ListParagraph"/>
        <w:numPr>
          <w:ilvl w:val="0"/>
          <w:numId w:val="1"/>
        </w:numPr>
        <w:spacing w:line="360" w:lineRule="auto"/>
        <w:jc w:val="both"/>
        <w:rPr>
          <w:rFonts w:ascii="Arial" w:hAnsi="Arial" w:cs="Arial"/>
          <w:szCs w:val="24"/>
        </w:rPr>
      </w:pPr>
      <w:r w:rsidRPr="005A4E08">
        <w:rPr>
          <w:rFonts w:ascii="Arial" w:hAnsi="Arial" w:cs="Arial"/>
          <w:szCs w:val="24"/>
        </w:rPr>
        <w:t>Garnering good reviews</w:t>
      </w:r>
      <w:r w:rsidR="00750A1F" w:rsidRPr="005A4E08">
        <w:rPr>
          <w:rFonts w:ascii="Arial" w:hAnsi="Arial" w:cs="Arial"/>
          <w:szCs w:val="24"/>
        </w:rPr>
        <w:t xml:space="preserve"> and addressing the negative ones </w:t>
      </w:r>
    </w:p>
    <w:p w14:paraId="772A91C2" w14:textId="5AAEE78A" w:rsidR="00391E6B" w:rsidRPr="005A4E08" w:rsidRDefault="00000000" w:rsidP="005A4E08">
      <w:pPr>
        <w:pStyle w:val="ListParagraph"/>
        <w:numPr>
          <w:ilvl w:val="0"/>
          <w:numId w:val="1"/>
        </w:numPr>
        <w:spacing w:line="360" w:lineRule="auto"/>
        <w:jc w:val="both"/>
        <w:rPr>
          <w:rFonts w:ascii="Arial" w:hAnsi="Arial" w:cs="Arial"/>
          <w:szCs w:val="24"/>
        </w:rPr>
      </w:pPr>
      <w:r w:rsidRPr="005A4E08">
        <w:rPr>
          <w:rFonts w:ascii="Arial" w:hAnsi="Arial" w:cs="Arial"/>
          <w:szCs w:val="24"/>
        </w:rPr>
        <w:t>Focusing on digital marketing</w:t>
      </w:r>
    </w:p>
    <w:p w14:paraId="02F56F4E" w14:textId="7B9C9897" w:rsidR="00391E6B" w:rsidRPr="005A4E08" w:rsidRDefault="00000000" w:rsidP="005A4E08">
      <w:pPr>
        <w:spacing w:line="360" w:lineRule="auto"/>
        <w:jc w:val="both"/>
        <w:rPr>
          <w:rFonts w:ascii="Arial" w:hAnsi="Arial" w:cs="Arial"/>
          <w:szCs w:val="24"/>
        </w:rPr>
      </w:pPr>
      <w:r w:rsidRPr="005A4E08">
        <w:rPr>
          <w:rFonts w:ascii="Arial" w:hAnsi="Arial" w:cs="Arial"/>
          <w:szCs w:val="24"/>
        </w:rPr>
        <w:t>For example, Hye Suites Midtown Miami is ranked number 1 out of 140 hotels in Miami and boasted 139 review</w:t>
      </w:r>
      <w:r w:rsidR="00750A1F" w:rsidRPr="005A4E08">
        <w:rPr>
          <w:rFonts w:ascii="Arial" w:hAnsi="Arial" w:cs="Arial"/>
          <w:szCs w:val="24"/>
        </w:rPr>
        <w:t>s, 134 of which fell under the category of excellent or very good. However, the property did not let those reviews go unnoticed</w:t>
      </w:r>
      <w:r w:rsidR="00D935E5" w:rsidRPr="005A4E08">
        <w:rPr>
          <w:rFonts w:ascii="Arial" w:hAnsi="Arial" w:cs="Arial"/>
          <w:szCs w:val="24"/>
        </w:rPr>
        <w:t xml:space="preserve"> (Boley, 2020).</w:t>
      </w:r>
      <w:r w:rsidR="00750A1F" w:rsidRPr="005A4E08">
        <w:rPr>
          <w:rFonts w:ascii="Arial" w:hAnsi="Arial" w:cs="Arial"/>
          <w:szCs w:val="24"/>
        </w:rPr>
        <w:t xml:space="preserve"> The general manager and staff members gave personalised responses to each bad and good review, </w:t>
      </w:r>
      <w:r w:rsidR="00D935E5" w:rsidRPr="005A4E08">
        <w:rPr>
          <w:rFonts w:ascii="Arial" w:hAnsi="Arial" w:cs="Arial"/>
          <w:szCs w:val="24"/>
        </w:rPr>
        <w:t>showing</w:t>
      </w:r>
      <w:r w:rsidR="00750A1F" w:rsidRPr="005A4E08">
        <w:rPr>
          <w:rFonts w:ascii="Arial" w:hAnsi="Arial" w:cs="Arial"/>
          <w:szCs w:val="24"/>
        </w:rPr>
        <w:t xml:space="preserve"> an effective form of reputation management. </w:t>
      </w:r>
      <w:r w:rsidR="00D935E5" w:rsidRPr="005A4E08">
        <w:rPr>
          <w:rFonts w:ascii="Arial" w:hAnsi="Arial" w:cs="Arial"/>
          <w:szCs w:val="24"/>
        </w:rPr>
        <w:t xml:space="preserve">Furthermore, one of Marriott's guiding principles is pursuing excellence through a commitment to customers in everything they do. </w:t>
      </w:r>
      <w:r w:rsidR="00CA7AD3" w:rsidRPr="005A4E08">
        <w:rPr>
          <w:rFonts w:ascii="Arial" w:hAnsi="Arial" w:cs="Arial"/>
          <w:szCs w:val="24"/>
        </w:rPr>
        <w:t xml:space="preserve">Many businesses and private properties throughout APAC utilise the reputation management and automation marketing solutions from Revinate (Editor, 2018). Their cooperation with Marriott Worldwide marks a crucial turning point in the Asia Pacific expansion strategy and strong support of solutions for managing online reputation. The company would benefit from Marriott International's Reputation platform's </w:t>
      </w:r>
      <w:r w:rsidR="00CA7AD3" w:rsidRPr="005A4E08">
        <w:rPr>
          <w:rFonts w:ascii="Arial" w:hAnsi="Arial" w:cs="Arial"/>
          <w:szCs w:val="24"/>
        </w:rPr>
        <w:lastRenderedPageBreak/>
        <w:t>unparalleled online reviews and social media mentions gathering and analysing capabilities as it increases its focus on food and beverage across its APAC portfolio.</w:t>
      </w:r>
    </w:p>
    <w:p w14:paraId="7B875973" w14:textId="7D850C3B" w:rsidR="00AC2F78" w:rsidRPr="005A4E08" w:rsidRDefault="00000000" w:rsidP="005A4E08">
      <w:pPr>
        <w:spacing w:line="360" w:lineRule="auto"/>
        <w:jc w:val="both"/>
        <w:rPr>
          <w:rFonts w:ascii="Arial" w:hAnsi="Arial" w:cs="Arial"/>
          <w:szCs w:val="24"/>
        </w:rPr>
      </w:pPr>
      <w:r w:rsidRPr="005A4E08">
        <w:rPr>
          <w:rFonts w:ascii="Arial" w:hAnsi="Arial" w:cs="Arial"/>
          <w:szCs w:val="24"/>
        </w:rPr>
        <w:t>Today's hoteliers are becoming increasingly conscious of how internet guest evaluations influence potential guests' booking decisions. 81% of travellers indicated they valued user rating</w:t>
      </w:r>
      <w:r w:rsidR="00213331" w:rsidRPr="005A4E08">
        <w:rPr>
          <w:rFonts w:ascii="Arial" w:hAnsi="Arial" w:cs="Arial"/>
          <w:szCs w:val="24"/>
        </w:rPr>
        <w:t>s</w:t>
      </w:r>
      <w:r w:rsidRPr="005A4E08">
        <w:rPr>
          <w:rFonts w:ascii="Arial" w:hAnsi="Arial" w:cs="Arial"/>
          <w:szCs w:val="24"/>
        </w:rPr>
        <w:t xml:space="preserve">, </w:t>
      </w:r>
      <w:r w:rsidR="00213331" w:rsidRPr="005A4E08">
        <w:rPr>
          <w:rFonts w:ascii="Arial" w:hAnsi="Arial" w:cs="Arial"/>
          <w:szCs w:val="24"/>
        </w:rPr>
        <w:t>which i</w:t>
      </w:r>
      <w:r w:rsidRPr="005A4E08">
        <w:rPr>
          <w:rFonts w:ascii="Arial" w:hAnsi="Arial" w:cs="Arial"/>
          <w:szCs w:val="24"/>
        </w:rPr>
        <w:t>s understandable</w:t>
      </w:r>
      <w:r w:rsidR="00213331" w:rsidRPr="005A4E08">
        <w:rPr>
          <w:rFonts w:ascii="Arial" w:hAnsi="Arial" w:cs="Arial"/>
          <w:szCs w:val="24"/>
        </w:rPr>
        <w:t xml:space="preserve"> (Kim et al., 2017).</w:t>
      </w:r>
      <w:r w:rsidRPr="005A4E08">
        <w:rPr>
          <w:rFonts w:ascii="Arial" w:hAnsi="Arial" w:cs="Arial"/>
          <w:szCs w:val="24"/>
        </w:rPr>
        <w:t xml:space="preserve"> Online reviews, which also operate as free advertising, provide small hotels with a priceless opportunity to discover what their clients think of them. Hotels can communicate with their guests, increase traveller pleasure, identify operational problems, and draw in new customers by using this insightful data, whether positive or negative. A good review by a guest is marketing, and it is free</w:t>
      </w:r>
      <w:r w:rsidR="00213331" w:rsidRPr="005A4E08">
        <w:rPr>
          <w:rFonts w:ascii="Arial" w:hAnsi="Arial" w:cs="Arial"/>
          <w:szCs w:val="24"/>
        </w:rPr>
        <w:t xml:space="preserve"> (Lee and Blum, 2015).</w:t>
      </w:r>
      <w:r w:rsidRPr="005A4E08">
        <w:rPr>
          <w:rFonts w:ascii="Arial" w:hAnsi="Arial" w:cs="Arial"/>
          <w:szCs w:val="24"/>
        </w:rPr>
        <w:t xml:space="preserve"> The guest promotes the hotel by providing a positive review. However, a negative review can affect the hotel's reputation because new customers might see the negative reviews and not choose the hotel. </w:t>
      </w:r>
    </w:p>
    <w:p w14:paraId="275D9EF0" w14:textId="0FD1B85B" w:rsidR="00BA68D4" w:rsidRPr="005A4E08" w:rsidRDefault="00000000" w:rsidP="005A4E08">
      <w:pPr>
        <w:pStyle w:val="Heading1"/>
        <w:jc w:val="both"/>
        <w:rPr>
          <w:rFonts w:ascii="Arial" w:hAnsi="Arial" w:cs="Arial"/>
          <w:szCs w:val="24"/>
        </w:rPr>
      </w:pPr>
      <w:bookmarkStart w:id="3" w:name="_Toc128910975"/>
      <w:r w:rsidRPr="005A4E08">
        <w:rPr>
          <w:rFonts w:ascii="Arial" w:hAnsi="Arial" w:cs="Arial"/>
          <w:szCs w:val="24"/>
        </w:rPr>
        <w:t>Customer loyalty in the hotel sector</w:t>
      </w:r>
      <w:bookmarkEnd w:id="3"/>
      <w:r w:rsidRPr="005A4E08">
        <w:rPr>
          <w:rFonts w:ascii="Arial" w:hAnsi="Arial" w:cs="Arial"/>
          <w:szCs w:val="24"/>
        </w:rPr>
        <w:t xml:space="preserve"> </w:t>
      </w:r>
    </w:p>
    <w:p w14:paraId="7B9A4695" w14:textId="0EC395F2" w:rsidR="00AC2F78" w:rsidRPr="005A4E08" w:rsidRDefault="00000000" w:rsidP="005A4E08">
      <w:pPr>
        <w:spacing w:line="360" w:lineRule="auto"/>
        <w:jc w:val="both"/>
        <w:rPr>
          <w:rFonts w:ascii="Arial" w:hAnsi="Arial" w:cs="Arial"/>
          <w:szCs w:val="24"/>
        </w:rPr>
      </w:pPr>
      <w:r w:rsidRPr="005A4E08">
        <w:rPr>
          <w:rFonts w:ascii="Arial" w:hAnsi="Arial" w:cs="Arial"/>
          <w:szCs w:val="24"/>
        </w:rPr>
        <w:t>The loyalty of a company's customers has been recognised as the dominant factor in the organisation's success (Shamsudin et al., 2019).</w:t>
      </w:r>
      <w:r w:rsidR="00F07626" w:rsidRPr="005A4E08">
        <w:rPr>
          <w:rFonts w:ascii="Arial" w:hAnsi="Arial" w:cs="Arial"/>
          <w:szCs w:val="24"/>
        </w:rPr>
        <w:t xml:space="preserve"> The most important customer loyalty factors include value discounts, guest benefits, and enhanced customer experience. Customer loyalty is a result of excellent customer service for hotels. Those who can satisfy their wants will stay at a hotel again (Admin, 2023). Also, they will promote the brand on social media and by word-of-mouth recommendations, which can result in more repeat business.</w:t>
      </w:r>
    </w:p>
    <w:p w14:paraId="13D476C9" w14:textId="5262FEF9" w:rsidR="005C2453" w:rsidRPr="005A4E08" w:rsidRDefault="00000000" w:rsidP="005A4E08">
      <w:pPr>
        <w:pStyle w:val="Heading2"/>
        <w:spacing w:line="360" w:lineRule="auto"/>
        <w:jc w:val="both"/>
        <w:rPr>
          <w:rFonts w:ascii="Arial" w:hAnsi="Arial" w:cs="Arial"/>
          <w:szCs w:val="24"/>
        </w:rPr>
      </w:pPr>
      <w:bookmarkStart w:id="4" w:name="_Toc128910976"/>
      <w:r w:rsidRPr="005A4E08">
        <w:rPr>
          <w:rFonts w:ascii="Arial" w:hAnsi="Arial" w:cs="Arial"/>
          <w:szCs w:val="24"/>
        </w:rPr>
        <w:t>Purpose and ways to build and retain customer loyalty.</w:t>
      </w:r>
      <w:bookmarkEnd w:id="4"/>
    </w:p>
    <w:p w14:paraId="1C1CF5E6" w14:textId="52B97663" w:rsidR="00D05CD5" w:rsidRPr="005A4E08" w:rsidRDefault="00000000" w:rsidP="005A4E08">
      <w:pPr>
        <w:spacing w:line="360" w:lineRule="auto"/>
        <w:jc w:val="both"/>
        <w:rPr>
          <w:rFonts w:ascii="Arial" w:hAnsi="Arial" w:cs="Arial"/>
          <w:szCs w:val="24"/>
        </w:rPr>
      </w:pPr>
      <w:r w:rsidRPr="005A4E08">
        <w:rPr>
          <w:rFonts w:ascii="Arial" w:hAnsi="Arial" w:cs="Arial"/>
          <w:szCs w:val="24"/>
        </w:rPr>
        <w:t>Hotels implement various strategies for building and retaining customer loyalty. They might run different loyalty programs. Implementing, strategising, and running a successful loyalty program takes work, but it is one of the best ways to engage, attract, and delight customers</w:t>
      </w:r>
      <w:r w:rsidR="00213331" w:rsidRPr="005A4E08">
        <w:rPr>
          <w:rFonts w:ascii="Arial" w:hAnsi="Arial" w:cs="Arial"/>
          <w:szCs w:val="24"/>
        </w:rPr>
        <w:t xml:space="preserve"> (</w:t>
      </w:r>
      <w:r w:rsidR="00213331" w:rsidRPr="005A4E08">
        <w:rPr>
          <w:rFonts w:ascii="Arial" w:hAnsi="Arial" w:cs="Arial"/>
          <w:color w:val="222222"/>
          <w:szCs w:val="24"/>
          <w:shd w:val="clear" w:color="auto" w:fill="FFFFFF"/>
        </w:rPr>
        <w:t>Schulz and Omweri, 2018).</w:t>
      </w:r>
      <w:r w:rsidRPr="005A4E08">
        <w:rPr>
          <w:rFonts w:ascii="Arial" w:hAnsi="Arial" w:cs="Arial"/>
          <w:szCs w:val="24"/>
        </w:rPr>
        <w:t xml:space="preserve"> For example, the Bonvoy (Marriott hotel loyalty Program) sets the standard for experiential loyalty in hospitality. All phases of the travel process can earn points with Marriott Bonvoy. Bonus promotions are also available to draw attention to specific properties and increase sales when demand is low (Mizerak, 2022). Many awards are partner rewards, some are </w:t>
      </w:r>
      <w:r w:rsidR="00213331" w:rsidRPr="005A4E08">
        <w:rPr>
          <w:rFonts w:ascii="Arial" w:hAnsi="Arial" w:cs="Arial"/>
          <w:szCs w:val="24"/>
        </w:rPr>
        <w:t>fixed price</w:t>
      </w:r>
      <w:r w:rsidRPr="005A4E08">
        <w:rPr>
          <w:rFonts w:ascii="Arial" w:hAnsi="Arial" w:cs="Arial"/>
          <w:szCs w:val="24"/>
        </w:rPr>
        <w:t xml:space="preserve">, and others are up for </w:t>
      </w:r>
      <w:r w:rsidRPr="005A4E08">
        <w:rPr>
          <w:rFonts w:ascii="Arial" w:hAnsi="Arial" w:cs="Arial"/>
          <w:szCs w:val="24"/>
        </w:rPr>
        <w:lastRenderedPageBreak/>
        <w:t>auction. There are other ways through which hotels can build customer loyalty. These include:</w:t>
      </w:r>
    </w:p>
    <w:p w14:paraId="0F2CD647" w14:textId="7777777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Offering discounts</w:t>
      </w:r>
    </w:p>
    <w:p w14:paraId="67858608" w14:textId="7777777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Rewarding customers</w:t>
      </w:r>
    </w:p>
    <w:p w14:paraId="41A83166" w14:textId="7EE81983"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Encouraging referrals</w:t>
      </w:r>
    </w:p>
    <w:p w14:paraId="2927B106" w14:textId="331706D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Using CRM (customer relationship management) for loyalty management</w:t>
      </w:r>
    </w:p>
    <w:p w14:paraId="76E98810" w14:textId="7777777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Promoting rewards program</w:t>
      </w:r>
    </w:p>
    <w:p w14:paraId="416EF086" w14:textId="7777777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Creating a point system</w:t>
      </w:r>
    </w:p>
    <w:p w14:paraId="0803D296" w14:textId="77777777"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Setting up a subscription service</w:t>
      </w:r>
    </w:p>
    <w:p w14:paraId="4A176770" w14:textId="265910E1"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Asking for reviews and feedback and then responding to them</w:t>
      </w:r>
    </w:p>
    <w:p w14:paraId="41E95C1C" w14:textId="4FF80600" w:rsidR="00D05CD5" w:rsidRPr="005A4E08" w:rsidRDefault="00000000" w:rsidP="005A4E08">
      <w:pPr>
        <w:pStyle w:val="ListParagraph"/>
        <w:numPr>
          <w:ilvl w:val="0"/>
          <w:numId w:val="3"/>
        </w:numPr>
        <w:spacing w:line="360" w:lineRule="auto"/>
        <w:jc w:val="both"/>
        <w:rPr>
          <w:rFonts w:ascii="Arial" w:hAnsi="Arial" w:cs="Arial"/>
          <w:szCs w:val="24"/>
        </w:rPr>
      </w:pPr>
      <w:r w:rsidRPr="005A4E08">
        <w:rPr>
          <w:rFonts w:ascii="Arial" w:hAnsi="Arial" w:cs="Arial"/>
          <w:szCs w:val="24"/>
        </w:rPr>
        <w:t xml:space="preserve">Engaging customers </w:t>
      </w:r>
    </w:p>
    <w:p w14:paraId="0197EE37" w14:textId="0646DE9F" w:rsidR="00F07626" w:rsidRPr="005A4E08" w:rsidRDefault="00000000" w:rsidP="005A4E08">
      <w:pPr>
        <w:spacing w:line="360" w:lineRule="auto"/>
        <w:jc w:val="both"/>
        <w:rPr>
          <w:rFonts w:ascii="Arial" w:hAnsi="Arial" w:cs="Arial"/>
          <w:szCs w:val="24"/>
        </w:rPr>
      </w:pPr>
      <w:r w:rsidRPr="005A4E08">
        <w:rPr>
          <w:rFonts w:ascii="Arial" w:hAnsi="Arial" w:cs="Arial"/>
          <w:szCs w:val="24"/>
        </w:rPr>
        <w:t xml:space="preserve"> A tired customer loyalty program can be created to encourage more purchases and offer more rewards. For example, The Hilton Honors Reward Program has four award tiers, each with more benefits than the one before. Customers get points for each visit, and after earning a certain threshold, they advance up the loyalty ladder (Woodland, 2018). While membership discounts are available at every level, higher tiers provide access to the executive club and 48-hour hotel guarantees.</w:t>
      </w:r>
    </w:p>
    <w:p w14:paraId="43B8DCCD" w14:textId="77777777" w:rsidR="00B92C62" w:rsidRPr="005A4E08" w:rsidRDefault="00000000" w:rsidP="005A4E08">
      <w:pPr>
        <w:pStyle w:val="Heading1"/>
        <w:jc w:val="both"/>
        <w:rPr>
          <w:rFonts w:ascii="Arial" w:hAnsi="Arial" w:cs="Arial"/>
          <w:szCs w:val="24"/>
        </w:rPr>
      </w:pPr>
      <w:bookmarkStart w:id="5" w:name="_Toc128910977"/>
      <w:r w:rsidRPr="005A4E08">
        <w:rPr>
          <w:rFonts w:ascii="Arial" w:hAnsi="Arial" w:cs="Arial"/>
          <w:szCs w:val="24"/>
        </w:rPr>
        <w:t>Conclusion</w:t>
      </w:r>
      <w:bookmarkEnd w:id="5"/>
    </w:p>
    <w:p w14:paraId="16A300D6" w14:textId="5BF6E803" w:rsidR="005C2453" w:rsidRPr="005A4E08" w:rsidRDefault="00000000" w:rsidP="005A4E08">
      <w:pPr>
        <w:spacing w:line="360" w:lineRule="auto"/>
        <w:jc w:val="both"/>
        <w:rPr>
          <w:rFonts w:ascii="Arial" w:hAnsi="Arial" w:cs="Arial"/>
          <w:szCs w:val="24"/>
        </w:rPr>
      </w:pPr>
      <w:r w:rsidRPr="005A4E08">
        <w:rPr>
          <w:rFonts w:ascii="Arial" w:hAnsi="Arial" w:cs="Arial"/>
          <w:szCs w:val="24"/>
        </w:rPr>
        <w:t xml:space="preserve"> </w:t>
      </w:r>
      <w:r w:rsidR="009113AA" w:rsidRPr="005A4E08">
        <w:rPr>
          <w:rFonts w:ascii="Arial" w:hAnsi="Arial" w:cs="Arial"/>
          <w:szCs w:val="24"/>
        </w:rPr>
        <w:t xml:space="preserve">To conclude, the purpose of this report was to present an analysis of brand consistency standards, reputation management, and building customer loyalty. It has been examined that there are various brand consistency standards that each hotel follows for building stability into operations and for being consistent, so that customer expectations are met. Furthermore, it has been analysed that managing reputation is a critical aspect of hotels. The goal of reputation management in the hospitality industry is to shape and track how guests view the hotel. Hence, hotels develop and implement various strategies to keep a good reputation and sustain in the industry. Lastly, the concept of the importance of customer loyalty has been examined. Hotels must follow various steps, such as engaging and rewarding customers, offering discounts, etc., to retain customer loyalty. </w:t>
      </w:r>
    </w:p>
    <w:p w14:paraId="2C46CE74" w14:textId="05AC4519" w:rsidR="005C2453" w:rsidRPr="005A4E08" w:rsidRDefault="00000000" w:rsidP="005A4E08">
      <w:pPr>
        <w:pStyle w:val="Heading1"/>
        <w:jc w:val="both"/>
        <w:rPr>
          <w:rFonts w:ascii="Arial" w:hAnsi="Arial" w:cs="Arial"/>
          <w:szCs w:val="24"/>
        </w:rPr>
      </w:pPr>
      <w:bookmarkStart w:id="6" w:name="_Toc128910978"/>
      <w:r w:rsidRPr="005A4E08">
        <w:rPr>
          <w:rFonts w:ascii="Arial" w:hAnsi="Arial" w:cs="Arial"/>
          <w:szCs w:val="24"/>
        </w:rPr>
        <w:lastRenderedPageBreak/>
        <w:t>Recommendations</w:t>
      </w:r>
      <w:bookmarkEnd w:id="6"/>
      <w:r w:rsidRPr="005A4E08">
        <w:rPr>
          <w:rFonts w:ascii="Arial" w:hAnsi="Arial" w:cs="Arial"/>
          <w:szCs w:val="24"/>
        </w:rPr>
        <w:t xml:space="preserve"> </w:t>
      </w:r>
    </w:p>
    <w:p w14:paraId="307E318E" w14:textId="69D45CAE" w:rsidR="009113AA" w:rsidRPr="005A4E08" w:rsidRDefault="00000000" w:rsidP="005A4E08">
      <w:pPr>
        <w:spacing w:line="360" w:lineRule="auto"/>
        <w:jc w:val="both"/>
        <w:rPr>
          <w:rFonts w:ascii="Arial" w:hAnsi="Arial" w:cs="Arial"/>
          <w:szCs w:val="24"/>
        </w:rPr>
      </w:pPr>
      <w:r w:rsidRPr="005A4E08">
        <w:rPr>
          <w:rFonts w:ascii="Arial" w:hAnsi="Arial" w:cs="Arial"/>
          <w:szCs w:val="24"/>
        </w:rPr>
        <w:t xml:space="preserve">There are some recommendations that hotels can follow to keep up with emerging marketing trends. </w:t>
      </w:r>
      <w:r w:rsidR="00BD18B3" w:rsidRPr="005A4E08">
        <w:rPr>
          <w:rFonts w:ascii="Arial" w:hAnsi="Arial" w:cs="Arial"/>
          <w:szCs w:val="24"/>
        </w:rPr>
        <w:t xml:space="preserve">One of the prominent trends within </w:t>
      </w:r>
      <w:r w:rsidR="005C68A7" w:rsidRPr="005A4E08">
        <w:rPr>
          <w:rFonts w:ascii="Arial" w:hAnsi="Arial" w:cs="Arial"/>
          <w:szCs w:val="24"/>
        </w:rPr>
        <w:t>hotel</w:t>
      </w:r>
      <w:r w:rsidR="00BD18B3" w:rsidRPr="005A4E08">
        <w:rPr>
          <w:rFonts w:ascii="Arial" w:hAnsi="Arial" w:cs="Arial"/>
          <w:szCs w:val="24"/>
        </w:rPr>
        <w:t xml:space="preserve"> marketing is the increased need for highlighting hygiene and safety measures within guest communications and marketing content</w:t>
      </w:r>
      <w:r w:rsidR="00213331" w:rsidRPr="005A4E08">
        <w:rPr>
          <w:rFonts w:ascii="Arial" w:hAnsi="Arial" w:cs="Arial"/>
          <w:szCs w:val="24"/>
        </w:rPr>
        <w:t xml:space="preserve"> (</w:t>
      </w:r>
      <w:r w:rsidR="00213331" w:rsidRPr="005A4E08">
        <w:rPr>
          <w:rFonts w:ascii="Arial" w:hAnsi="Arial" w:cs="Arial"/>
          <w:color w:val="222222"/>
          <w:szCs w:val="24"/>
          <w:shd w:val="clear" w:color="auto" w:fill="FFFFFF"/>
        </w:rPr>
        <w:t xml:space="preserve">Ramgade and Kumar, 2021). </w:t>
      </w:r>
      <w:r w:rsidRPr="005A4E08">
        <w:rPr>
          <w:rFonts w:ascii="Arial" w:hAnsi="Arial" w:cs="Arial"/>
          <w:szCs w:val="24"/>
        </w:rPr>
        <w:t xml:space="preserve">Changing guest expectations is one of the main obstacles for hotels. </w:t>
      </w:r>
      <w:r w:rsidR="00BD18B3" w:rsidRPr="005A4E08">
        <w:rPr>
          <w:rFonts w:ascii="Arial" w:hAnsi="Arial" w:cs="Arial"/>
          <w:szCs w:val="24"/>
        </w:rPr>
        <w:t>Currently, tourists need reassurance that the hotels are keeping their hygiene standards current. Hence, when making booking decisions, safety policies and hygiene measures are in the minds of customers</w:t>
      </w:r>
      <w:r w:rsidRPr="005A4E08">
        <w:rPr>
          <w:rFonts w:ascii="Arial" w:hAnsi="Arial" w:cs="Arial"/>
          <w:szCs w:val="24"/>
        </w:rPr>
        <w:t>, and this needs to be in the minds of hoteliers too</w:t>
      </w:r>
      <w:r w:rsidR="00BD18B3" w:rsidRPr="005A4E08">
        <w:rPr>
          <w:rFonts w:ascii="Arial" w:hAnsi="Arial" w:cs="Arial"/>
          <w:szCs w:val="24"/>
        </w:rPr>
        <w:t xml:space="preserve">. </w:t>
      </w:r>
    </w:p>
    <w:p w14:paraId="4164F43D" w14:textId="10745741" w:rsidR="00213331" w:rsidRPr="005A4E08" w:rsidRDefault="00000000" w:rsidP="005A4E08">
      <w:pPr>
        <w:spacing w:line="360" w:lineRule="auto"/>
        <w:jc w:val="both"/>
        <w:rPr>
          <w:rFonts w:ascii="Arial" w:hAnsi="Arial" w:cs="Arial"/>
          <w:szCs w:val="24"/>
        </w:rPr>
      </w:pPr>
      <w:r w:rsidRPr="005A4E08">
        <w:rPr>
          <w:rFonts w:ascii="Arial" w:hAnsi="Arial" w:cs="Arial"/>
          <w:szCs w:val="24"/>
        </w:rPr>
        <w:t>Hotels should communicate their steps to the consumers, and the efforts must be communicated on third-party platforms, websites, emails, and elsewhere (Reza et al., 2020). It</w:t>
      </w:r>
      <w:r w:rsidR="005C68A7" w:rsidRPr="005A4E08">
        <w:rPr>
          <w:rFonts w:ascii="Arial" w:hAnsi="Arial" w:cs="Arial"/>
          <w:szCs w:val="24"/>
        </w:rPr>
        <w:t xml:space="preserve"> i</w:t>
      </w:r>
      <w:r w:rsidRPr="005A4E08">
        <w:rPr>
          <w:rFonts w:ascii="Arial" w:hAnsi="Arial" w:cs="Arial"/>
          <w:szCs w:val="24"/>
        </w:rPr>
        <w:t>s also advised to establish connections with neighbourhood service providers and human trafficking task forces. These groups can undertake routine outreach at the hotel, offer crisis advocacy if a victim wants assistance immediately, and support law enforcement partners in critical cases.</w:t>
      </w:r>
    </w:p>
    <w:p w14:paraId="5B4A75D1" w14:textId="59B5C44C" w:rsidR="00A83A63" w:rsidRPr="005A4E08" w:rsidRDefault="00A83A63" w:rsidP="002A0102">
      <w:pPr>
        <w:spacing w:line="360" w:lineRule="auto"/>
        <w:jc w:val="both"/>
        <w:rPr>
          <w:rFonts w:ascii="Arial" w:hAnsi="Arial" w:cs="Arial"/>
          <w:szCs w:val="24"/>
        </w:rPr>
      </w:pPr>
    </w:p>
    <w:p w14:paraId="2D38829C" w14:textId="6BF75CD5" w:rsidR="002A0102" w:rsidRPr="005A4E08" w:rsidRDefault="002A0102" w:rsidP="002A0102">
      <w:pPr>
        <w:spacing w:line="360" w:lineRule="auto"/>
        <w:jc w:val="both"/>
        <w:rPr>
          <w:rFonts w:ascii="Arial" w:hAnsi="Arial" w:cs="Arial"/>
          <w:szCs w:val="24"/>
        </w:rPr>
      </w:pPr>
    </w:p>
    <w:p w14:paraId="0BB14022" w14:textId="1D1E1DD4" w:rsidR="002A0102" w:rsidRPr="005A4E08" w:rsidRDefault="002A0102" w:rsidP="002A0102">
      <w:pPr>
        <w:spacing w:line="360" w:lineRule="auto"/>
        <w:jc w:val="both"/>
        <w:rPr>
          <w:rFonts w:ascii="Arial" w:hAnsi="Arial" w:cs="Arial"/>
          <w:szCs w:val="24"/>
        </w:rPr>
      </w:pPr>
    </w:p>
    <w:p w14:paraId="276B1041" w14:textId="61026B01" w:rsidR="002A0102" w:rsidRPr="005A4E08" w:rsidRDefault="002A0102" w:rsidP="002A0102">
      <w:pPr>
        <w:spacing w:line="360" w:lineRule="auto"/>
        <w:jc w:val="both"/>
        <w:rPr>
          <w:rFonts w:ascii="Arial" w:hAnsi="Arial" w:cs="Arial"/>
          <w:szCs w:val="24"/>
        </w:rPr>
      </w:pPr>
    </w:p>
    <w:p w14:paraId="34CFF442" w14:textId="4B3D4098" w:rsidR="002A0102" w:rsidRPr="005A4E08" w:rsidRDefault="002A0102" w:rsidP="002A0102">
      <w:pPr>
        <w:spacing w:line="360" w:lineRule="auto"/>
        <w:jc w:val="both"/>
        <w:rPr>
          <w:rFonts w:ascii="Arial" w:hAnsi="Arial" w:cs="Arial"/>
          <w:szCs w:val="24"/>
        </w:rPr>
      </w:pPr>
    </w:p>
    <w:p w14:paraId="003B643F" w14:textId="65EFA004" w:rsidR="002A0102" w:rsidRPr="005A4E08" w:rsidRDefault="002A0102" w:rsidP="002A0102">
      <w:pPr>
        <w:spacing w:line="360" w:lineRule="auto"/>
        <w:jc w:val="both"/>
        <w:rPr>
          <w:rFonts w:ascii="Arial" w:hAnsi="Arial" w:cs="Arial"/>
          <w:szCs w:val="24"/>
        </w:rPr>
      </w:pPr>
    </w:p>
    <w:p w14:paraId="34DAAFD7" w14:textId="00D641F8" w:rsidR="002A0102" w:rsidRPr="005A4E08" w:rsidRDefault="002A0102" w:rsidP="002A0102">
      <w:pPr>
        <w:spacing w:line="360" w:lineRule="auto"/>
        <w:jc w:val="both"/>
        <w:rPr>
          <w:rFonts w:ascii="Arial" w:hAnsi="Arial" w:cs="Arial"/>
          <w:szCs w:val="24"/>
        </w:rPr>
      </w:pPr>
    </w:p>
    <w:p w14:paraId="1AB8377F" w14:textId="77777777" w:rsidR="002A0102" w:rsidRPr="005A4E08" w:rsidRDefault="002A0102" w:rsidP="002A0102">
      <w:pPr>
        <w:spacing w:line="360" w:lineRule="auto"/>
        <w:jc w:val="both"/>
        <w:rPr>
          <w:rFonts w:ascii="Arial" w:hAnsi="Arial" w:cs="Arial"/>
          <w:szCs w:val="24"/>
        </w:rPr>
      </w:pPr>
    </w:p>
    <w:p w14:paraId="78D960CC" w14:textId="466361AD" w:rsidR="005A4E08" w:rsidRPr="005A4E08" w:rsidRDefault="005A4E08" w:rsidP="002A0102">
      <w:pPr>
        <w:pStyle w:val="Heading1"/>
        <w:jc w:val="both"/>
        <w:rPr>
          <w:rFonts w:ascii="Arial" w:hAnsi="Arial" w:cs="Arial"/>
          <w:szCs w:val="24"/>
        </w:rPr>
      </w:pPr>
      <w:bookmarkStart w:id="7" w:name="_Toc128910979"/>
    </w:p>
    <w:p w14:paraId="6DA71584" w14:textId="77777777" w:rsidR="005A4E08" w:rsidRPr="005A4E08" w:rsidRDefault="005A4E08" w:rsidP="005A4E08">
      <w:pPr>
        <w:rPr>
          <w:rFonts w:ascii="Arial" w:hAnsi="Arial" w:cs="Arial"/>
        </w:rPr>
      </w:pPr>
    </w:p>
    <w:p w14:paraId="150A1620" w14:textId="2FF22DF2" w:rsidR="00427C96" w:rsidRPr="005A4E08" w:rsidRDefault="00000000" w:rsidP="002A0102">
      <w:pPr>
        <w:pStyle w:val="Heading1"/>
        <w:jc w:val="both"/>
        <w:rPr>
          <w:rFonts w:ascii="Arial" w:hAnsi="Arial" w:cs="Arial"/>
          <w:szCs w:val="24"/>
        </w:rPr>
      </w:pPr>
      <w:r w:rsidRPr="005A4E08">
        <w:rPr>
          <w:rFonts w:ascii="Arial" w:hAnsi="Arial" w:cs="Arial"/>
          <w:szCs w:val="24"/>
        </w:rPr>
        <w:lastRenderedPageBreak/>
        <w:t>Reference List</w:t>
      </w:r>
      <w:bookmarkEnd w:id="7"/>
      <w:r w:rsidRPr="005A4E08">
        <w:rPr>
          <w:rFonts w:ascii="Arial" w:hAnsi="Arial" w:cs="Arial"/>
          <w:szCs w:val="24"/>
        </w:rPr>
        <w:t xml:space="preserve">  </w:t>
      </w:r>
    </w:p>
    <w:p w14:paraId="158A6626"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Admin (2023) </w:t>
      </w:r>
      <w:r w:rsidRPr="005A4E08">
        <w:rPr>
          <w:rFonts w:ascii="Arial" w:hAnsi="Arial" w:cs="Arial"/>
          <w:i/>
          <w:iCs/>
          <w:szCs w:val="24"/>
        </w:rPr>
        <w:t>A complete guide to customer loyalty in hospitality</w:t>
      </w:r>
      <w:r w:rsidRPr="005A4E08">
        <w:rPr>
          <w:rFonts w:ascii="Arial" w:hAnsi="Arial" w:cs="Arial"/>
          <w:szCs w:val="24"/>
        </w:rPr>
        <w:t xml:space="preserve">, </w:t>
      </w:r>
      <w:r w:rsidRPr="005A4E08">
        <w:rPr>
          <w:rFonts w:ascii="Arial" w:hAnsi="Arial" w:cs="Arial"/>
          <w:i/>
          <w:iCs/>
          <w:szCs w:val="24"/>
        </w:rPr>
        <w:t>Mediaboom</w:t>
      </w:r>
      <w:r w:rsidRPr="005A4E08">
        <w:rPr>
          <w:rFonts w:ascii="Arial" w:hAnsi="Arial" w:cs="Arial"/>
          <w:szCs w:val="24"/>
        </w:rPr>
        <w:t xml:space="preserve">. </w:t>
      </w:r>
    </w:p>
    <w:p w14:paraId="73DD3CCF" w14:textId="0972D60D"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https://mediaboom.com/news/customer-loyalty-in-hospitality/ </w:t>
      </w:r>
    </w:p>
    <w:p w14:paraId="1DFA2B88" w14:textId="19BC9CEF"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March 3, 2023). </w:t>
      </w:r>
    </w:p>
    <w:p w14:paraId="2164BE00"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Aznar, J.P., Sayeras, J.M., Galiana, J. and Rocafort, A., (2016). Sustainability commitment, new competitors’ presence, and hotel performance: The hotel industry in Barcelona. </w:t>
      </w:r>
      <w:r w:rsidRPr="005A4E08">
        <w:rPr>
          <w:rFonts w:ascii="Arial" w:hAnsi="Arial" w:cs="Arial"/>
          <w:i/>
          <w:iCs/>
          <w:szCs w:val="24"/>
        </w:rPr>
        <w:t>Sustainability</w:t>
      </w:r>
      <w:r w:rsidRPr="005A4E08">
        <w:rPr>
          <w:rFonts w:ascii="Arial" w:hAnsi="Arial" w:cs="Arial"/>
          <w:szCs w:val="24"/>
        </w:rPr>
        <w:t>, </w:t>
      </w:r>
      <w:r w:rsidRPr="005A4E08">
        <w:rPr>
          <w:rFonts w:ascii="Arial" w:hAnsi="Arial" w:cs="Arial"/>
          <w:i/>
          <w:iCs/>
          <w:szCs w:val="24"/>
        </w:rPr>
        <w:t>8</w:t>
      </w:r>
      <w:r w:rsidRPr="005A4E08">
        <w:rPr>
          <w:rFonts w:ascii="Arial" w:hAnsi="Arial" w:cs="Arial"/>
          <w:szCs w:val="24"/>
        </w:rPr>
        <w:t>(8), p.755.</w:t>
      </w:r>
    </w:p>
    <w:p w14:paraId="7175D409"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Boley, M. (2020) </w:t>
      </w:r>
      <w:r w:rsidRPr="005A4E08">
        <w:rPr>
          <w:rFonts w:ascii="Arial" w:hAnsi="Arial" w:cs="Arial"/>
          <w:i/>
          <w:iCs/>
          <w:szCs w:val="24"/>
        </w:rPr>
        <w:t>Hotel reputation management tips and examples hoteliers need to know</w:t>
      </w:r>
      <w:r w:rsidRPr="005A4E08">
        <w:rPr>
          <w:rFonts w:ascii="Arial" w:hAnsi="Arial" w:cs="Arial"/>
          <w:szCs w:val="24"/>
        </w:rPr>
        <w:t xml:space="preserve">, </w:t>
      </w:r>
      <w:r w:rsidRPr="005A4E08">
        <w:rPr>
          <w:rFonts w:ascii="Arial" w:hAnsi="Arial" w:cs="Arial"/>
          <w:i/>
          <w:iCs/>
          <w:szCs w:val="24"/>
        </w:rPr>
        <w:t>Hotel Reputation Management: Must-Know Tips, Examples | Cvent Blog</w:t>
      </w:r>
      <w:r w:rsidRPr="005A4E08">
        <w:rPr>
          <w:rFonts w:ascii="Arial" w:hAnsi="Arial" w:cs="Arial"/>
          <w:szCs w:val="24"/>
        </w:rPr>
        <w:t xml:space="preserve">. </w:t>
      </w:r>
    </w:p>
    <w:p w14:paraId="30D9C551" w14:textId="0868DCFB"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Available</w:t>
      </w:r>
      <w:r w:rsidR="005A4E08" w:rsidRPr="005A4E08">
        <w:rPr>
          <w:rFonts w:ascii="Arial" w:hAnsi="Arial" w:cs="Arial"/>
          <w:szCs w:val="24"/>
        </w:rPr>
        <w:t xml:space="preserve"> </w:t>
      </w:r>
      <w:r w:rsidRPr="005A4E08">
        <w:rPr>
          <w:rFonts w:ascii="Arial" w:hAnsi="Arial" w:cs="Arial"/>
          <w:szCs w:val="24"/>
        </w:rPr>
        <w:t>at:</w:t>
      </w:r>
      <w:r w:rsidR="005A4E08" w:rsidRPr="005A4E08">
        <w:rPr>
          <w:rFonts w:ascii="Arial" w:hAnsi="Arial" w:cs="Arial"/>
          <w:szCs w:val="24"/>
        </w:rPr>
        <w:t xml:space="preserve"> </w:t>
      </w:r>
      <w:r w:rsidRPr="005A4E08">
        <w:rPr>
          <w:rFonts w:ascii="Arial" w:hAnsi="Arial" w:cs="Arial"/>
          <w:szCs w:val="24"/>
        </w:rPr>
        <w:t xml:space="preserve">https://www.cvent.com/en/blog/hospitality/hotel-reputation-management (Accessed: March 3, 2023). </w:t>
      </w:r>
    </w:p>
    <w:p w14:paraId="1AFFE8BC"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Editor, eH. (2018) </w:t>
      </w:r>
      <w:r w:rsidRPr="005A4E08">
        <w:rPr>
          <w:rFonts w:ascii="Arial" w:hAnsi="Arial" w:cs="Arial"/>
          <w:i/>
          <w:iCs/>
          <w:szCs w:val="24"/>
        </w:rPr>
        <w:t>Marriott to leverage Revinate Online Reputation Management Solution</w:t>
      </w:r>
      <w:r w:rsidRPr="005A4E08">
        <w:rPr>
          <w:rFonts w:ascii="Arial" w:hAnsi="Arial" w:cs="Arial"/>
          <w:szCs w:val="24"/>
        </w:rPr>
        <w:t xml:space="preserve">, </w:t>
      </w:r>
      <w:r w:rsidRPr="005A4E08">
        <w:rPr>
          <w:rFonts w:ascii="Arial" w:hAnsi="Arial" w:cs="Arial"/>
          <w:i/>
          <w:iCs/>
          <w:szCs w:val="24"/>
        </w:rPr>
        <w:t>Insights</w:t>
      </w:r>
      <w:r w:rsidRPr="005A4E08">
        <w:rPr>
          <w:rFonts w:ascii="Arial" w:hAnsi="Arial" w:cs="Arial"/>
          <w:szCs w:val="24"/>
        </w:rPr>
        <w:t xml:space="preserve">. </w:t>
      </w:r>
    </w:p>
    <w:p w14:paraId="470A1DCB" w14:textId="5BEFE425"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8" w:history="1">
        <w:r w:rsidR="005A4E08" w:rsidRPr="005A4E08">
          <w:rPr>
            <w:rStyle w:val="Hyperlink"/>
            <w:rFonts w:ascii="Arial" w:hAnsi="Arial" w:cs="Arial"/>
            <w:szCs w:val="24"/>
          </w:rPr>
          <w:t>https://insights.ehotelier.com/suppliers/2016/04/11/marriott-leverage-revinates-online-reputation-management-solution/</w:t>
        </w:r>
      </w:hyperlink>
      <w:r w:rsidRPr="005A4E08">
        <w:rPr>
          <w:rFonts w:ascii="Arial" w:hAnsi="Arial" w:cs="Arial"/>
          <w:szCs w:val="24"/>
        </w:rPr>
        <w:t xml:space="preserve"> </w:t>
      </w:r>
    </w:p>
    <w:p w14:paraId="2D737A8F" w14:textId="66904092"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March 2, 2023). </w:t>
      </w:r>
    </w:p>
    <w:p w14:paraId="2A09B7D6"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Giroti, P., (2020). </w:t>
      </w:r>
      <w:r w:rsidRPr="005A4E08">
        <w:rPr>
          <w:rFonts w:ascii="Arial" w:hAnsi="Arial" w:cs="Arial"/>
          <w:i/>
          <w:iCs/>
          <w:szCs w:val="24"/>
        </w:rPr>
        <w:t>Hotel / Resort "Brand Standards" &amp; their significance - et hospitalityworld</w:t>
      </w:r>
      <w:r w:rsidRPr="005A4E08">
        <w:rPr>
          <w:rFonts w:ascii="Arial" w:hAnsi="Arial" w:cs="Arial"/>
          <w:szCs w:val="24"/>
        </w:rPr>
        <w:t xml:space="preserve">, </w:t>
      </w:r>
      <w:r w:rsidRPr="005A4E08">
        <w:rPr>
          <w:rFonts w:ascii="Arial" w:hAnsi="Arial" w:cs="Arial"/>
          <w:i/>
          <w:iCs/>
          <w:szCs w:val="24"/>
        </w:rPr>
        <w:t>ETHospitalityWorld.com</w:t>
      </w:r>
      <w:r w:rsidRPr="005A4E08">
        <w:rPr>
          <w:rFonts w:ascii="Arial" w:hAnsi="Arial" w:cs="Arial"/>
          <w:szCs w:val="24"/>
        </w:rPr>
        <w:t xml:space="preserve">. </w:t>
      </w:r>
    </w:p>
    <w:p w14:paraId="5B012016" w14:textId="2D59D033"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9" w:history="1">
        <w:r w:rsidR="005A4E08" w:rsidRPr="005A4E08">
          <w:rPr>
            <w:rStyle w:val="Hyperlink"/>
            <w:rFonts w:ascii="Arial" w:hAnsi="Arial" w:cs="Arial"/>
            <w:szCs w:val="24"/>
          </w:rPr>
          <w:t>https://hospitality.economictimes.indiatimes.com/news/speaking-heads/hotel-/-resort-brand-standards-their-significance/79663108</w:t>
        </w:r>
      </w:hyperlink>
      <w:r w:rsidRPr="005A4E08">
        <w:rPr>
          <w:rFonts w:ascii="Arial" w:hAnsi="Arial" w:cs="Arial"/>
          <w:szCs w:val="24"/>
        </w:rPr>
        <w:t xml:space="preserve"> </w:t>
      </w:r>
    </w:p>
    <w:p w14:paraId="42319A63" w14:textId="51DE5F76"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February 28, 2023). </w:t>
      </w:r>
    </w:p>
    <w:p w14:paraId="03FCAB06"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Kim, W.G., Li, J., Han, J.S. and Kim, Y., (2017). The influence of recent hotel amenities and green practices on guests’ price premium and revisit intention. </w:t>
      </w:r>
      <w:r w:rsidRPr="005A4E08">
        <w:rPr>
          <w:rFonts w:ascii="Arial" w:hAnsi="Arial" w:cs="Arial"/>
          <w:i/>
          <w:iCs/>
          <w:szCs w:val="24"/>
        </w:rPr>
        <w:t>Tourism economics</w:t>
      </w:r>
      <w:r w:rsidRPr="005A4E08">
        <w:rPr>
          <w:rFonts w:ascii="Arial" w:hAnsi="Arial" w:cs="Arial"/>
          <w:szCs w:val="24"/>
        </w:rPr>
        <w:t>, </w:t>
      </w:r>
      <w:r w:rsidRPr="005A4E08">
        <w:rPr>
          <w:rFonts w:ascii="Arial" w:hAnsi="Arial" w:cs="Arial"/>
          <w:i/>
          <w:iCs/>
          <w:szCs w:val="24"/>
        </w:rPr>
        <w:t>23</w:t>
      </w:r>
      <w:r w:rsidRPr="005A4E08">
        <w:rPr>
          <w:rFonts w:ascii="Arial" w:hAnsi="Arial" w:cs="Arial"/>
          <w:szCs w:val="24"/>
        </w:rPr>
        <w:t>(3), pp.577-593.</w:t>
      </w:r>
    </w:p>
    <w:p w14:paraId="0F39BD9B"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lastRenderedPageBreak/>
        <w:t>Lee, H. and Blum, S.C., (2015). How hotel responses to online reviews differ by hotel rating: an exploratory study. </w:t>
      </w:r>
      <w:r w:rsidRPr="005A4E08">
        <w:rPr>
          <w:rFonts w:ascii="Arial" w:hAnsi="Arial" w:cs="Arial"/>
          <w:i/>
          <w:iCs/>
          <w:szCs w:val="24"/>
        </w:rPr>
        <w:t>Worldwide Hospitality and Tourism Themes</w:t>
      </w:r>
      <w:r w:rsidRPr="005A4E08">
        <w:rPr>
          <w:rFonts w:ascii="Arial" w:hAnsi="Arial" w:cs="Arial"/>
          <w:szCs w:val="24"/>
        </w:rPr>
        <w:t>.</w:t>
      </w:r>
    </w:p>
    <w:p w14:paraId="5AFA7427"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Mizerak, J. (2022) </w:t>
      </w:r>
      <w:r w:rsidRPr="005A4E08">
        <w:rPr>
          <w:rFonts w:ascii="Arial" w:hAnsi="Arial" w:cs="Arial"/>
          <w:i/>
          <w:iCs/>
          <w:szCs w:val="24"/>
        </w:rPr>
        <w:t>Marriott Hotel Loyalty Program – why it works</w:t>
      </w:r>
      <w:r w:rsidRPr="005A4E08">
        <w:rPr>
          <w:rFonts w:ascii="Arial" w:hAnsi="Arial" w:cs="Arial"/>
          <w:szCs w:val="24"/>
        </w:rPr>
        <w:t xml:space="preserve">, </w:t>
      </w:r>
      <w:r w:rsidRPr="005A4E08">
        <w:rPr>
          <w:rFonts w:ascii="Arial" w:hAnsi="Arial" w:cs="Arial"/>
          <w:i/>
          <w:iCs/>
          <w:szCs w:val="24"/>
        </w:rPr>
        <w:t>Antavo</w:t>
      </w:r>
      <w:r w:rsidRPr="005A4E08">
        <w:rPr>
          <w:rFonts w:ascii="Arial" w:hAnsi="Arial" w:cs="Arial"/>
          <w:szCs w:val="24"/>
        </w:rPr>
        <w:t xml:space="preserve">. </w:t>
      </w:r>
    </w:p>
    <w:p w14:paraId="1DF0C9D6" w14:textId="22A19C19"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10" w:history="1">
        <w:r w:rsidR="005A4E08" w:rsidRPr="005A4E08">
          <w:rPr>
            <w:rStyle w:val="Hyperlink"/>
            <w:rFonts w:ascii="Arial" w:hAnsi="Arial" w:cs="Arial"/>
            <w:szCs w:val="24"/>
          </w:rPr>
          <w:t>https://antavo.com/blog/marriott-hotel-loyalty-program/</w:t>
        </w:r>
      </w:hyperlink>
      <w:r w:rsidRPr="005A4E08">
        <w:rPr>
          <w:rFonts w:ascii="Arial" w:hAnsi="Arial" w:cs="Arial"/>
          <w:szCs w:val="24"/>
        </w:rPr>
        <w:t xml:space="preserve"> </w:t>
      </w:r>
    </w:p>
    <w:p w14:paraId="352B8E2B" w14:textId="5546F34E"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March 3, 2023). </w:t>
      </w:r>
    </w:p>
    <w:p w14:paraId="62F9DD90"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Nicoli, N. and Papadopoulou, E., (2017). TripAdvisor and reputation: a case study of the hotel industry in Cyprus. </w:t>
      </w:r>
      <w:r w:rsidRPr="005A4E08">
        <w:rPr>
          <w:rFonts w:ascii="Arial" w:hAnsi="Arial" w:cs="Arial"/>
          <w:i/>
          <w:iCs/>
          <w:szCs w:val="24"/>
        </w:rPr>
        <w:t>EuroMed Journal of Business</w:t>
      </w:r>
      <w:r w:rsidRPr="005A4E08">
        <w:rPr>
          <w:rFonts w:ascii="Arial" w:hAnsi="Arial" w:cs="Arial"/>
          <w:szCs w:val="24"/>
        </w:rPr>
        <w:t>.</w:t>
      </w:r>
    </w:p>
    <w:p w14:paraId="70631C4D"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Prashar, P., (2017). </w:t>
      </w:r>
      <w:r w:rsidRPr="005A4E08">
        <w:rPr>
          <w:rFonts w:ascii="Arial" w:hAnsi="Arial" w:cs="Arial"/>
          <w:i/>
          <w:iCs/>
          <w:szCs w:val="24"/>
        </w:rPr>
        <w:t>How can hospitality brands maintain brand stability</w:t>
      </w:r>
      <w:r w:rsidRPr="005A4E08">
        <w:rPr>
          <w:rFonts w:ascii="Arial" w:hAnsi="Arial" w:cs="Arial"/>
          <w:szCs w:val="24"/>
        </w:rPr>
        <w:t xml:space="preserve">, </w:t>
      </w:r>
      <w:r w:rsidRPr="005A4E08">
        <w:rPr>
          <w:rFonts w:ascii="Arial" w:hAnsi="Arial" w:cs="Arial"/>
          <w:i/>
          <w:iCs/>
          <w:szCs w:val="24"/>
        </w:rPr>
        <w:t>Entrepreneur</w:t>
      </w:r>
      <w:r w:rsidRPr="005A4E08">
        <w:rPr>
          <w:rFonts w:ascii="Arial" w:hAnsi="Arial" w:cs="Arial"/>
          <w:szCs w:val="24"/>
        </w:rPr>
        <w:t xml:space="preserve">. Entrepreneur India. </w:t>
      </w:r>
    </w:p>
    <w:p w14:paraId="614D9841" w14:textId="456D0771"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11" w:history="1">
        <w:r w:rsidR="005A4E08" w:rsidRPr="005A4E08">
          <w:rPr>
            <w:rStyle w:val="Hyperlink"/>
            <w:rFonts w:ascii="Arial" w:hAnsi="Arial" w:cs="Arial"/>
            <w:szCs w:val="24"/>
          </w:rPr>
          <w:t>https://www.entrepreneur.com/en-in/marketing/how-can-hospitality-brands-maintain-brand-stability/289974</w:t>
        </w:r>
      </w:hyperlink>
      <w:r w:rsidRPr="005A4E08">
        <w:rPr>
          <w:rFonts w:ascii="Arial" w:hAnsi="Arial" w:cs="Arial"/>
          <w:szCs w:val="24"/>
        </w:rPr>
        <w:t xml:space="preserve"> </w:t>
      </w:r>
    </w:p>
    <w:p w14:paraId="26B5C444" w14:textId="25419DC0"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February 28, 2023). </w:t>
      </w:r>
    </w:p>
    <w:p w14:paraId="26372E36"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Proserpio, D. and Zervas, G., (2017). Online reputation management: Estimating the impact of management responses on consumer reviews. </w:t>
      </w:r>
      <w:r w:rsidRPr="005A4E08">
        <w:rPr>
          <w:rFonts w:ascii="Arial" w:hAnsi="Arial" w:cs="Arial"/>
          <w:i/>
          <w:iCs/>
          <w:szCs w:val="24"/>
        </w:rPr>
        <w:t>Marketing Science</w:t>
      </w:r>
      <w:r w:rsidRPr="005A4E08">
        <w:rPr>
          <w:rFonts w:ascii="Arial" w:hAnsi="Arial" w:cs="Arial"/>
          <w:szCs w:val="24"/>
        </w:rPr>
        <w:t>, </w:t>
      </w:r>
      <w:r w:rsidRPr="005A4E08">
        <w:rPr>
          <w:rFonts w:ascii="Arial" w:hAnsi="Arial" w:cs="Arial"/>
          <w:i/>
          <w:iCs/>
          <w:szCs w:val="24"/>
        </w:rPr>
        <w:t>36</w:t>
      </w:r>
      <w:r w:rsidRPr="005A4E08">
        <w:rPr>
          <w:rFonts w:ascii="Arial" w:hAnsi="Arial" w:cs="Arial"/>
          <w:szCs w:val="24"/>
        </w:rPr>
        <w:t>(5), pp.645-665.</w:t>
      </w:r>
    </w:p>
    <w:p w14:paraId="54C86495" w14:textId="77777777"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Radley, M., (2021). </w:t>
      </w:r>
      <w:r w:rsidRPr="005A4E08">
        <w:rPr>
          <w:rFonts w:ascii="Arial" w:hAnsi="Arial" w:cs="Arial"/>
          <w:i/>
          <w:iCs/>
          <w:szCs w:val="24"/>
        </w:rPr>
        <w:t>How to maintain brand standards in hospitality</w:t>
      </w:r>
      <w:r w:rsidRPr="005A4E08">
        <w:rPr>
          <w:rFonts w:ascii="Arial" w:hAnsi="Arial" w:cs="Arial"/>
          <w:szCs w:val="24"/>
        </w:rPr>
        <w:t xml:space="preserve">, </w:t>
      </w:r>
      <w:r w:rsidRPr="005A4E08">
        <w:rPr>
          <w:rFonts w:ascii="Arial" w:hAnsi="Arial" w:cs="Arial"/>
          <w:i/>
          <w:iCs/>
          <w:szCs w:val="24"/>
        </w:rPr>
        <w:t>Trail</w:t>
      </w:r>
      <w:r w:rsidRPr="005A4E08">
        <w:rPr>
          <w:rFonts w:ascii="Arial" w:hAnsi="Arial" w:cs="Arial"/>
          <w:szCs w:val="24"/>
        </w:rPr>
        <w:t xml:space="preserve">. </w:t>
      </w:r>
    </w:p>
    <w:p w14:paraId="52587028" w14:textId="7FF393F5" w:rsidR="005A4E08"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12" w:history="1">
        <w:r w:rsidR="005A4E08" w:rsidRPr="005A4E08">
          <w:rPr>
            <w:rStyle w:val="Hyperlink"/>
            <w:rFonts w:ascii="Arial" w:hAnsi="Arial" w:cs="Arial"/>
            <w:szCs w:val="24"/>
          </w:rPr>
          <w:t>https://trailapp.com/blog/brand-standards-in-hospitality</w:t>
        </w:r>
      </w:hyperlink>
      <w:r w:rsidRPr="005A4E08">
        <w:rPr>
          <w:rFonts w:ascii="Arial" w:hAnsi="Arial" w:cs="Arial"/>
          <w:szCs w:val="24"/>
        </w:rPr>
        <w:t xml:space="preserve"> </w:t>
      </w:r>
    </w:p>
    <w:p w14:paraId="2DF4885D" w14:textId="26C7997F"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szCs w:val="24"/>
        </w:rPr>
        <w:t xml:space="preserve">(Accessed: February 28, 2023). </w:t>
      </w:r>
    </w:p>
    <w:p w14:paraId="19201AD9"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Ramgade, A. and Kumar, A., (2021). Changing Trends of Hospitality Industry: Emergence of Millennials and Gen Z as future customers and their influence on the hospitality industry. </w:t>
      </w:r>
      <w:r w:rsidRPr="005A4E08">
        <w:rPr>
          <w:rFonts w:ascii="Arial" w:hAnsi="Arial" w:cs="Arial"/>
          <w:i/>
          <w:iCs/>
          <w:szCs w:val="24"/>
        </w:rPr>
        <w:t>Vidyabharati International Interdisciplinary Research Journal</w:t>
      </w:r>
      <w:r w:rsidRPr="005A4E08">
        <w:rPr>
          <w:rFonts w:ascii="Arial" w:hAnsi="Arial" w:cs="Arial"/>
          <w:szCs w:val="24"/>
        </w:rPr>
        <w:t>, </w:t>
      </w:r>
      <w:r w:rsidRPr="005A4E08">
        <w:rPr>
          <w:rFonts w:ascii="Arial" w:hAnsi="Arial" w:cs="Arial"/>
          <w:i/>
          <w:iCs/>
          <w:szCs w:val="24"/>
        </w:rPr>
        <w:t>12</w:t>
      </w:r>
      <w:r w:rsidRPr="005A4E08">
        <w:rPr>
          <w:rFonts w:ascii="Arial" w:hAnsi="Arial" w:cs="Arial"/>
          <w:szCs w:val="24"/>
        </w:rPr>
        <w:t>(01), pp.336-342.</w:t>
      </w:r>
    </w:p>
    <w:p w14:paraId="7FB2C01C"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Reza, S., Mubarik, M.S., Naghavi, N. and Rub Nawaz, R., (2020). Relationship marketing and third-party logistics: evidence from hotel industry. </w:t>
      </w:r>
      <w:r w:rsidRPr="005A4E08">
        <w:rPr>
          <w:rFonts w:ascii="Arial" w:hAnsi="Arial" w:cs="Arial"/>
          <w:i/>
          <w:iCs/>
          <w:szCs w:val="24"/>
        </w:rPr>
        <w:t>Journal of Hospitality and Tourism Insights</w:t>
      </w:r>
      <w:r w:rsidRPr="005A4E08">
        <w:rPr>
          <w:rFonts w:ascii="Arial" w:hAnsi="Arial" w:cs="Arial"/>
          <w:szCs w:val="24"/>
        </w:rPr>
        <w:t>, </w:t>
      </w:r>
      <w:r w:rsidRPr="005A4E08">
        <w:rPr>
          <w:rFonts w:ascii="Arial" w:hAnsi="Arial" w:cs="Arial"/>
          <w:i/>
          <w:iCs/>
          <w:szCs w:val="24"/>
        </w:rPr>
        <w:t>3</w:t>
      </w:r>
      <w:r w:rsidRPr="005A4E08">
        <w:rPr>
          <w:rFonts w:ascii="Arial" w:hAnsi="Arial" w:cs="Arial"/>
          <w:szCs w:val="24"/>
        </w:rPr>
        <w:t>(3), pp.371-393.</w:t>
      </w:r>
    </w:p>
    <w:p w14:paraId="0780E4BE"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lastRenderedPageBreak/>
        <w:t>Schulz, N.R. and Omweri, N.J., (2018). The effects of business image on customer retention in hotels in Eldoret, Kenya.</w:t>
      </w:r>
    </w:p>
    <w:p w14:paraId="76D3F628" w14:textId="77777777" w:rsidR="002A0102" w:rsidRPr="005A4E08" w:rsidRDefault="00000000" w:rsidP="002A0102">
      <w:pPr>
        <w:spacing w:line="360" w:lineRule="auto"/>
        <w:ind w:left="720" w:hanging="720"/>
        <w:jc w:val="both"/>
        <w:rPr>
          <w:rFonts w:ascii="Arial" w:hAnsi="Arial" w:cs="Arial"/>
          <w:szCs w:val="24"/>
          <w:shd w:val="clear" w:color="auto" w:fill="FFFFFF"/>
        </w:rPr>
      </w:pPr>
      <w:r w:rsidRPr="005A4E08">
        <w:rPr>
          <w:rFonts w:ascii="Arial" w:hAnsi="Arial" w:cs="Arial"/>
          <w:szCs w:val="24"/>
          <w:shd w:val="clear" w:color="auto" w:fill="FFFFFF"/>
        </w:rPr>
        <w:t>Šerić, M. and Mikulić, J., (2020). Building brand equity through communication consistency in luxury hotels: an impact-asymmetry analysis. </w:t>
      </w:r>
      <w:r w:rsidRPr="005A4E08">
        <w:rPr>
          <w:rFonts w:ascii="Arial" w:hAnsi="Arial" w:cs="Arial"/>
          <w:i/>
          <w:iCs/>
          <w:szCs w:val="24"/>
          <w:shd w:val="clear" w:color="auto" w:fill="FFFFFF"/>
        </w:rPr>
        <w:t>Journal of Hospitality and Tourism Insights</w:t>
      </w:r>
      <w:r w:rsidRPr="005A4E08">
        <w:rPr>
          <w:rFonts w:ascii="Arial" w:hAnsi="Arial" w:cs="Arial"/>
          <w:szCs w:val="24"/>
          <w:shd w:val="clear" w:color="auto" w:fill="FFFFFF"/>
        </w:rPr>
        <w:t>, </w:t>
      </w:r>
      <w:r w:rsidRPr="005A4E08">
        <w:rPr>
          <w:rFonts w:ascii="Arial" w:hAnsi="Arial" w:cs="Arial"/>
          <w:i/>
          <w:iCs/>
          <w:szCs w:val="24"/>
          <w:shd w:val="clear" w:color="auto" w:fill="FFFFFF"/>
        </w:rPr>
        <w:t>3</w:t>
      </w:r>
      <w:r w:rsidRPr="005A4E08">
        <w:rPr>
          <w:rFonts w:ascii="Arial" w:hAnsi="Arial" w:cs="Arial"/>
          <w:szCs w:val="24"/>
          <w:shd w:val="clear" w:color="auto" w:fill="FFFFFF"/>
        </w:rPr>
        <w:t>(4), pp.451-468.</w:t>
      </w:r>
    </w:p>
    <w:p w14:paraId="3C975205" w14:textId="77777777" w:rsidR="002A0102" w:rsidRPr="005A4E08" w:rsidRDefault="00000000" w:rsidP="002A0102">
      <w:pPr>
        <w:spacing w:line="360" w:lineRule="auto"/>
        <w:ind w:left="720" w:hanging="720"/>
        <w:jc w:val="both"/>
        <w:rPr>
          <w:rFonts w:ascii="Arial" w:hAnsi="Arial" w:cs="Arial"/>
          <w:szCs w:val="24"/>
        </w:rPr>
      </w:pPr>
      <w:r w:rsidRPr="005A4E08">
        <w:rPr>
          <w:rFonts w:ascii="Arial" w:hAnsi="Arial" w:cs="Arial"/>
          <w:color w:val="222222"/>
          <w:szCs w:val="24"/>
          <w:shd w:val="clear" w:color="auto" w:fill="FFFFFF"/>
        </w:rPr>
        <w:t>Shamsudin, M.F.M.F., Esa, S.A. and Ali, A.M.A.M., (2019). Determinants of customer loyalty towards the hotel industry in Malaysia. </w:t>
      </w:r>
      <w:r w:rsidRPr="005A4E08">
        <w:rPr>
          <w:rFonts w:ascii="Arial" w:hAnsi="Arial" w:cs="Arial"/>
          <w:i/>
          <w:iCs/>
          <w:color w:val="222222"/>
          <w:szCs w:val="24"/>
          <w:shd w:val="clear" w:color="auto" w:fill="FFFFFF"/>
        </w:rPr>
        <w:t>International Journal of Innovation, Creativity and Change</w:t>
      </w:r>
      <w:r w:rsidRPr="005A4E08">
        <w:rPr>
          <w:rFonts w:ascii="Arial" w:hAnsi="Arial" w:cs="Arial"/>
          <w:color w:val="222222"/>
          <w:szCs w:val="24"/>
          <w:shd w:val="clear" w:color="auto" w:fill="FFFFFF"/>
        </w:rPr>
        <w:t>, </w:t>
      </w:r>
      <w:r w:rsidRPr="005A4E08">
        <w:rPr>
          <w:rFonts w:ascii="Arial" w:hAnsi="Arial" w:cs="Arial"/>
          <w:i/>
          <w:iCs/>
          <w:color w:val="222222"/>
          <w:szCs w:val="24"/>
          <w:shd w:val="clear" w:color="auto" w:fill="FFFFFF"/>
        </w:rPr>
        <w:t>6</w:t>
      </w:r>
      <w:r w:rsidRPr="005A4E08">
        <w:rPr>
          <w:rFonts w:ascii="Arial" w:hAnsi="Arial" w:cs="Arial"/>
          <w:color w:val="222222"/>
          <w:szCs w:val="24"/>
          <w:shd w:val="clear" w:color="auto" w:fill="FFFFFF"/>
        </w:rPr>
        <w:t>(9), pp.21-29.</w:t>
      </w:r>
    </w:p>
    <w:p w14:paraId="5DAB2C59" w14:textId="77777777" w:rsidR="005A4E08" w:rsidRPr="005A4E08" w:rsidRDefault="00000000" w:rsidP="005A4E08">
      <w:pPr>
        <w:spacing w:line="360" w:lineRule="auto"/>
        <w:ind w:left="720" w:hanging="720"/>
        <w:jc w:val="both"/>
        <w:rPr>
          <w:rFonts w:ascii="Arial" w:hAnsi="Arial" w:cs="Arial"/>
          <w:szCs w:val="24"/>
        </w:rPr>
      </w:pPr>
      <w:r w:rsidRPr="005A4E08">
        <w:rPr>
          <w:rFonts w:ascii="Arial" w:hAnsi="Arial" w:cs="Arial"/>
          <w:szCs w:val="24"/>
        </w:rPr>
        <w:t xml:space="preserve">Woodland, C. (2023) </w:t>
      </w:r>
      <w:r w:rsidRPr="005A4E08">
        <w:rPr>
          <w:rFonts w:ascii="Arial" w:hAnsi="Arial" w:cs="Arial"/>
          <w:i/>
          <w:iCs/>
          <w:szCs w:val="24"/>
        </w:rPr>
        <w:t>Your complete guide to customer loyalty management</w:t>
      </w:r>
      <w:r w:rsidRPr="005A4E08">
        <w:rPr>
          <w:rFonts w:ascii="Arial" w:hAnsi="Arial" w:cs="Arial"/>
          <w:szCs w:val="24"/>
        </w:rPr>
        <w:t xml:space="preserve">, </w:t>
      </w:r>
      <w:r w:rsidRPr="005A4E08">
        <w:rPr>
          <w:rFonts w:ascii="Arial" w:hAnsi="Arial" w:cs="Arial"/>
          <w:i/>
          <w:iCs/>
          <w:szCs w:val="24"/>
        </w:rPr>
        <w:t>Hitachi Solutions</w:t>
      </w:r>
      <w:r w:rsidRPr="005A4E08">
        <w:rPr>
          <w:rFonts w:ascii="Arial" w:hAnsi="Arial" w:cs="Arial"/>
          <w:szCs w:val="24"/>
        </w:rPr>
        <w:t xml:space="preserve">. </w:t>
      </w:r>
    </w:p>
    <w:p w14:paraId="5928D5A5" w14:textId="77777777" w:rsidR="005A4E08" w:rsidRPr="005A4E08" w:rsidRDefault="00000000" w:rsidP="005A4E08">
      <w:pPr>
        <w:spacing w:line="360" w:lineRule="auto"/>
        <w:ind w:left="720" w:hanging="720"/>
        <w:jc w:val="both"/>
        <w:rPr>
          <w:rFonts w:ascii="Arial" w:hAnsi="Arial" w:cs="Arial"/>
          <w:szCs w:val="24"/>
        </w:rPr>
      </w:pPr>
      <w:r w:rsidRPr="005A4E08">
        <w:rPr>
          <w:rFonts w:ascii="Arial" w:hAnsi="Arial" w:cs="Arial"/>
          <w:szCs w:val="24"/>
        </w:rPr>
        <w:t xml:space="preserve">Available at: </w:t>
      </w:r>
      <w:hyperlink r:id="rId13" w:history="1">
        <w:r w:rsidR="005A4E08" w:rsidRPr="005A4E08">
          <w:rPr>
            <w:rStyle w:val="Hyperlink"/>
            <w:rFonts w:ascii="Arial" w:hAnsi="Arial" w:cs="Arial"/>
            <w:szCs w:val="24"/>
          </w:rPr>
          <w:t>https://global.hitachi-solutions.com/blog/customer-loyalty-solutions/</w:t>
        </w:r>
      </w:hyperlink>
    </w:p>
    <w:p w14:paraId="14325C77" w14:textId="1702955D" w:rsidR="002A0102" w:rsidRPr="005A4E08" w:rsidRDefault="00000000" w:rsidP="005A4E08">
      <w:pPr>
        <w:spacing w:line="360" w:lineRule="auto"/>
        <w:ind w:left="720" w:hanging="720"/>
        <w:jc w:val="both"/>
        <w:rPr>
          <w:rFonts w:ascii="Arial" w:hAnsi="Arial" w:cs="Arial"/>
          <w:szCs w:val="24"/>
        </w:rPr>
      </w:pPr>
      <w:r w:rsidRPr="005A4E08">
        <w:rPr>
          <w:rFonts w:ascii="Arial" w:hAnsi="Arial" w:cs="Arial"/>
          <w:szCs w:val="24"/>
        </w:rPr>
        <w:t xml:space="preserve">(Accessed: March 3, 2023). </w:t>
      </w:r>
    </w:p>
    <w:p w14:paraId="67757E01" w14:textId="77777777" w:rsidR="002A0102" w:rsidRPr="002A0102" w:rsidRDefault="002A0102" w:rsidP="002A0102">
      <w:pPr>
        <w:spacing w:line="360" w:lineRule="auto"/>
        <w:ind w:left="720" w:hanging="720"/>
        <w:jc w:val="both"/>
        <w:rPr>
          <w:rFonts w:ascii="Arial" w:hAnsi="Arial" w:cs="Arial"/>
          <w:szCs w:val="24"/>
        </w:rPr>
      </w:pPr>
    </w:p>
    <w:p w14:paraId="0C4FD30E" w14:textId="77777777" w:rsidR="00213331" w:rsidRPr="002A0102" w:rsidRDefault="00213331" w:rsidP="002A0102">
      <w:pPr>
        <w:pStyle w:val="NormalWeb"/>
        <w:spacing w:line="360" w:lineRule="auto"/>
        <w:ind w:left="360"/>
        <w:jc w:val="both"/>
        <w:rPr>
          <w:rFonts w:ascii="Arial" w:hAnsi="Arial" w:cs="Arial"/>
        </w:rPr>
      </w:pPr>
    </w:p>
    <w:p w14:paraId="509DFC3A" w14:textId="77777777" w:rsidR="00D05CD5" w:rsidRPr="002A0102" w:rsidRDefault="00D05CD5" w:rsidP="002A0102">
      <w:pPr>
        <w:pStyle w:val="NormalWeb"/>
        <w:spacing w:line="360" w:lineRule="auto"/>
        <w:ind w:left="567" w:hanging="567"/>
        <w:jc w:val="both"/>
        <w:rPr>
          <w:rFonts w:ascii="Arial" w:hAnsi="Arial" w:cs="Arial"/>
        </w:rPr>
      </w:pPr>
    </w:p>
    <w:p w14:paraId="3420CD38" w14:textId="77777777" w:rsidR="00D935E5" w:rsidRPr="002A0102" w:rsidRDefault="00D935E5" w:rsidP="002A0102">
      <w:pPr>
        <w:spacing w:line="360" w:lineRule="auto"/>
        <w:jc w:val="both"/>
        <w:rPr>
          <w:rFonts w:ascii="Arial" w:hAnsi="Arial" w:cs="Arial"/>
          <w:szCs w:val="24"/>
        </w:rPr>
      </w:pPr>
    </w:p>
    <w:p w14:paraId="759EBBAC" w14:textId="77777777" w:rsidR="00A83A63" w:rsidRPr="002A0102" w:rsidRDefault="00A83A63" w:rsidP="002A0102">
      <w:pPr>
        <w:spacing w:line="360" w:lineRule="auto"/>
        <w:jc w:val="both"/>
        <w:rPr>
          <w:rFonts w:ascii="Arial" w:hAnsi="Arial" w:cs="Arial"/>
          <w:szCs w:val="24"/>
        </w:rPr>
      </w:pPr>
    </w:p>
    <w:p w14:paraId="0107D7EC" w14:textId="1F9E1900" w:rsidR="00427C96" w:rsidRPr="002A0102" w:rsidRDefault="00427C96" w:rsidP="002A0102">
      <w:pPr>
        <w:spacing w:line="360" w:lineRule="auto"/>
        <w:jc w:val="both"/>
        <w:rPr>
          <w:rFonts w:ascii="Arial" w:hAnsi="Arial" w:cs="Arial"/>
          <w:szCs w:val="24"/>
        </w:rPr>
      </w:pPr>
    </w:p>
    <w:sectPr w:rsidR="00427C96" w:rsidRPr="002A0102">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351EA" w14:textId="77777777" w:rsidR="00F602DC" w:rsidRDefault="00F602DC">
      <w:pPr>
        <w:spacing w:after="0" w:line="240" w:lineRule="auto"/>
      </w:pPr>
      <w:r>
        <w:separator/>
      </w:r>
    </w:p>
  </w:endnote>
  <w:endnote w:type="continuationSeparator" w:id="0">
    <w:p w14:paraId="75555B16" w14:textId="77777777" w:rsidR="00F602DC" w:rsidRDefault="00F60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A990B" w14:textId="77777777" w:rsidR="00F602DC" w:rsidRDefault="00F602DC">
      <w:pPr>
        <w:spacing w:after="0" w:line="240" w:lineRule="auto"/>
      </w:pPr>
      <w:r>
        <w:separator/>
      </w:r>
    </w:p>
  </w:footnote>
  <w:footnote w:type="continuationSeparator" w:id="0">
    <w:p w14:paraId="34C59484" w14:textId="77777777" w:rsidR="00F602DC" w:rsidRDefault="00F60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652331"/>
      <w:docPartObj>
        <w:docPartGallery w:val="Page Numbers (Top of Page)"/>
        <w:docPartUnique/>
      </w:docPartObj>
    </w:sdtPr>
    <w:sdtEndPr>
      <w:rPr>
        <w:noProof/>
      </w:rPr>
    </w:sdtEndPr>
    <w:sdtContent>
      <w:p w14:paraId="73EAF332" w14:textId="1358C7A9" w:rsidR="00F6047D"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EDF222" w14:textId="77777777" w:rsidR="00F6047D" w:rsidRDefault="00F604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5303C"/>
    <w:multiLevelType w:val="hybridMultilevel"/>
    <w:tmpl w:val="4F7A8DF6"/>
    <w:lvl w:ilvl="0" w:tplc="406257C6">
      <w:start w:val="1"/>
      <w:numFmt w:val="decimal"/>
      <w:lvlText w:val="%1."/>
      <w:lvlJc w:val="left"/>
      <w:pPr>
        <w:ind w:left="720" w:hanging="360"/>
      </w:pPr>
    </w:lvl>
    <w:lvl w:ilvl="1" w:tplc="C1E04710" w:tentative="1">
      <w:start w:val="1"/>
      <w:numFmt w:val="lowerLetter"/>
      <w:lvlText w:val="%2."/>
      <w:lvlJc w:val="left"/>
      <w:pPr>
        <w:ind w:left="1440" w:hanging="360"/>
      </w:pPr>
    </w:lvl>
    <w:lvl w:ilvl="2" w:tplc="C100A982" w:tentative="1">
      <w:start w:val="1"/>
      <w:numFmt w:val="lowerRoman"/>
      <w:lvlText w:val="%3."/>
      <w:lvlJc w:val="right"/>
      <w:pPr>
        <w:ind w:left="2160" w:hanging="180"/>
      </w:pPr>
    </w:lvl>
    <w:lvl w:ilvl="3" w:tplc="73B2DA0A" w:tentative="1">
      <w:start w:val="1"/>
      <w:numFmt w:val="decimal"/>
      <w:lvlText w:val="%4."/>
      <w:lvlJc w:val="left"/>
      <w:pPr>
        <w:ind w:left="2880" w:hanging="360"/>
      </w:pPr>
    </w:lvl>
    <w:lvl w:ilvl="4" w:tplc="2D4E659E" w:tentative="1">
      <w:start w:val="1"/>
      <w:numFmt w:val="lowerLetter"/>
      <w:lvlText w:val="%5."/>
      <w:lvlJc w:val="left"/>
      <w:pPr>
        <w:ind w:left="3600" w:hanging="360"/>
      </w:pPr>
    </w:lvl>
    <w:lvl w:ilvl="5" w:tplc="F59C0A04" w:tentative="1">
      <w:start w:val="1"/>
      <w:numFmt w:val="lowerRoman"/>
      <w:lvlText w:val="%6."/>
      <w:lvlJc w:val="right"/>
      <w:pPr>
        <w:ind w:left="4320" w:hanging="180"/>
      </w:pPr>
    </w:lvl>
    <w:lvl w:ilvl="6" w:tplc="9B72F5E6" w:tentative="1">
      <w:start w:val="1"/>
      <w:numFmt w:val="decimal"/>
      <w:lvlText w:val="%7."/>
      <w:lvlJc w:val="left"/>
      <w:pPr>
        <w:ind w:left="5040" w:hanging="360"/>
      </w:pPr>
    </w:lvl>
    <w:lvl w:ilvl="7" w:tplc="FCEA5A22" w:tentative="1">
      <w:start w:val="1"/>
      <w:numFmt w:val="lowerLetter"/>
      <w:lvlText w:val="%8."/>
      <w:lvlJc w:val="left"/>
      <w:pPr>
        <w:ind w:left="5760" w:hanging="360"/>
      </w:pPr>
    </w:lvl>
    <w:lvl w:ilvl="8" w:tplc="62B2A51E" w:tentative="1">
      <w:start w:val="1"/>
      <w:numFmt w:val="lowerRoman"/>
      <w:lvlText w:val="%9."/>
      <w:lvlJc w:val="right"/>
      <w:pPr>
        <w:ind w:left="6480" w:hanging="180"/>
      </w:pPr>
    </w:lvl>
  </w:abstractNum>
  <w:abstractNum w:abstractNumId="1" w15:restartNumberingAfterBreak="0">
    <w:nsid w:val="38D624A3"/>
    <w:multiLevelType w:val="hybridMultilevel"/>
    <w:tmpl w:val="8146F34E"/>
    <w:lvl w:ilvl="0" w:tplc="715897C4">
      <w:start w:val="1"/>
      <w:numFmt w:val="decimal"/>
      <w:lvlText w:val="%1."/>
      <w:lvlJc w:val="left"/>
      <w:pPr>
        <w:ind w:left="720" w:hanging="360"/>
      </w:pPr>
    </w:lvl>
    <w:lvl w:ilvl="1" w:tplc="C74AFA40" w:tentative="1">
      <w:start w:val="1"/>
      <w:numFmt w:val="lowerLetter"/>
      <w:lvlText w:val="%2."/>
      <w:lvlJc w:val="left"/>
      <w:pPr>
        <w:ind w:left="1440" w:hanging="360"/>
      </w:pPr>
    </w:lvl>
    <w:lvl w:ilvl="2" w:tplc="32AC7B54" w:tentative="1">
      <w:start w:val="1"/>
      <w:numFmt w:val="lowerRoman"/>
      <w:lvlText w:val="%3."/>
      <w:lvlJc w:val="right"/>
      <w:pPr>
        <w:ind w:left="2160" w:hanging="180"/>
      </w:pPr>
    </w:lvl>
    <w:lvl w:ilvl="3" w:tplc="D102AECA" w:tentative="1">
      <w:start w:val="1"/>
      <w:numFmt w:val="decimal"/>
      <w:lvlText w:val="%4."/>
      <w:lvlJc w:val="left"/>
      <w:pPr>
        <w:ind w:left="2880" w:hanging="360"/>
      </w:pPr>
    </w:lvl>
    <w:lvl w:ilvl="4" w:tplc="E69EDAB2" w:tentative="1">
      <w:start w:val="1"/>
      <w:numFmt w:val="lowerLetter"/>
      <w:lvlText w:val="%5."/>
      <w:lvlJc w:val="left"/>
      <w:pPr>
        <w:ind w:left="3600" w:hanging="360"/>
      </w:pPr>
    </w:lvl>
    <w:lvl w:ilvl="5" w:tplc="6B3E90C8" w:tentative="1">
      <w:start w:val="1"/>
      <w:numFmt w:val="lowerRoman"/>
      <w:lvlText w:val="%6."/>
      <w:lvlJc w:val="right"/>
      <w:pPr>
        <w:ind w:left="4320" w:hanging="180"/>
      </w:pPr>
    </w:lvl>
    <w:lvl w:ilvl="6" w:tplc="EF263756" w:tentative="1">
      <w:start w:val="1"/>
      <w:numFmt w:val="decimal"/>
      <w:lvlText w:val="%7."/>
      <w:lvlJc w:val="left"/>
      <w:pPr>
        <w:ind w:left="5040" w:hanging="360"/>
      </w:pPr>
    </w:lvl>
    <w:lvl w:ilvl="7" w:tplc="4F6C46E2" w:tentative="1">
      <w:start w:val="1"/>
      <w:numFmt w:val="lowerLetter"/>
      <w:lvlText w:val="%8."/>
      <w:lvlJc w:val="left"/>
      <w:pPr>
        <w:ind w:left="5760" w:hanging="360"/>
      </w:pPr>
    </w:lvl>
    <w:lvl w:ilvl="8" w:tplc="9C388D36" w:tentative="1">
      <w:start w:val="1"/>
      <w:numFmt w:val="lowerRoman"/>
      <w:lvlText w:val="%9."/>
      <w:lvlJc w:val="right"/>
      <w:pPr>
        <w:ind w:left="6480" w:hanging="180"/>
      </w:pPr>
    </w:lvl>
  </w:abstractNum>
  <w:abstractNum w:abstractNumId="2" w15:restartNumberingAfterBreak="0">
    <w:nsid w:val="75AD2FB8"/>
    <w:multiLevelType w:val="hybridMultilevel"/>
    <w:tmpl w:val="E31E8A86"/>
    <w:lvl w:ilvl="0" w:tplc="2CCCF6E4">
      <w:start w:val="1"/>
      <w:numFmt w:val="bullet"/>
      <w:lvlText w:val=""/>
      <w:lvlJc w:val="left"/>
      <w:pPr>
        <w:ind w:left="720" w:hanging="360"/>
      </w:pPr>
      <w:rPr>
        <w:rFonts w:ascii="Wingdings" w:hAnsi="Wingdings" w:hint="default"/>
      </w:rPr>
    </w:lvl>
    <w:lvl w:ilvl="1" w:tplc="3F68DA4E" w:tentative="1">
      <w:start w:val="1"/>
      <w:numFmt w:val="bullet"/>
      <w:lvlText w:val="o"/>
      <w:lvlJc w:val="left"/>
      <w:pPr>
        <w:ind w:left="1440" w:hanging="360"/>
      </w:pPr>
      <w:rPr>
        <w:rFonts w:ascii="Courier New" w:hAnsi="Courier New" w:cs="Courier New" w:hint="default"/>
      </w:rPr>
    </w:lvl>
    <w:lvl w:ilvl="2" w:tplc="7026C2B0" w:tentative="1">
      <w:start w:val="1"/>
      <w:numFmt w:val="bullet"/>
      <w:lvlText w:val=""/>
      <w:lvlJc w:val="left"/>
      <w:pPr>
        <w:ind w:left="2160" w:hanging="360"/>
      </w:pPr>
      <w:rPr>
        <w:rFonts w:ascii="Wingdings" w:hAnsi="Wingdings" w:hint="default"/>
      </w:rPr>
    </w:lvl>
    <w:lvl w:ilvl="3" w:tplc="85268018" w:tentative="1">
      <w:start w:val="1"/>
      <w:numFmt w:val="bullet"/>
      <w:lvlText w:val=""/>
      <w:lvlJc w:val="left"/>
      <w:pPr>
        <w:ind w:left="2880" w:hanging="360"/>
      </w:pPr>
      <w:rPr>
        <w:rFonts w:ascii="Symbol" w:hAnsi="Symbol" w:hint="default"/>
      </w:rPr>
    </w:lvl>
    <w:lvl w:ilvl="4" w:tplc="BF548122" w:tentative="1">
      <w:start w:val="1"/>
      <w:numFmt w:val="bullet"/>
      <w:lvlText w:val="o"/>
      <w:lvlJc w:val="left"/>
      <w:pPr>
        <w:ind w:left="3600" w:hanging="360"/>
      </w:pPr>
      <w:rPr>
        <w:rFonts w:ascii="Courier New" w:hAnsi="Courier New" w:cs="Courier New" w:hint="default"/>
      </w:rPr>
    </w:lvl>
    <w:lvl w:ilvl="5" w:tplc="59241A5E" w:tentative="1">
      <w:start w:val="1"/>
      <w:numFmt w:val="bullet"/>
      <w:lvlText w:val=""/>
      <w:lvlJc w:val="left"/>
      <w:pPr>
        <w:ind w:left="4320" w:hanging="360"/>
      </w:pPr>
      <w:rPr>
        <w:rFonts w:ascii="Wingdings" w:hAnsi="Wingdings" w:hint="default"/>
      </w:rPr>
    </w:lvl>
    <w:lvl w:ilvl="6" w:tplc="F1807E62" w:tentative="1">
      <w:start w:val="1"/>
      <w:numFmt w:val="bullet"/>
      <w:lvlText w:val=""/>
      <w:lvlJc w:val="left"/>
      <w:pPr>
        <w:ind w:left="5040" w:hanging="360"/>
      </w:pPr>
      <w:rPr>
        <w:rFonts w:ascii="Symbol" w:hAnsi="Symbol" w:hint="default"/>
      </w:rPr>
    </w:lvl>
    <w:lvl w:ilvl="7" w:tplc="0ECAB3E4" w:tentative="1">
      <w:start w:val="1"/>
      <w:numFmt w:val="bullet"/>
      <w:lvlText w:val="o"/>
      <w:lvlJc w:val="left"/>
      <w:pPr>
        <w:ind w:left="5760" w:hanging="360"/>
      </w:pPr>
      <w:rPr>
        <w:rFonts w:ascii="Courier New" w:hAnsi="Courier New" w:cs="Courier New" w:hint="default"/>
      </w:rPr>
    </w:lvl>
    <w:lvl w:ilvl="8" w:tplc="B7BAE99C" w:tentative="1">
      <w:start w:val="1"/>
      <w:numFmt w:val="bullet"/>
      <w:lvlText w:val=""/>
      <w:lvlJc w:val="left"/>
      <w:pPr>
        <w:ind w:left="6480" w:hanging="360"/>
      </w:pPr>
      <w:rPr>
        <w:rFonts w:ascii="Wingdings" w:hAnsi="Wingdings" w:hint="default"/>
      </w:rPr>
    </w:lvl>
  </w:abstractNum>
  <w:abstractNum w:abstractNumId="3" w15:restartNumberingAfterBreak="0">
    <w:nsid w:val="7D0F6E20"/>
    <w:multiLevelType w:val="hybridMultilevel"/>
    <w:tmpl w:val="3BFEF79A"/>
    <w:lvl w:ilvl="0" w:tplc="A122FC08">
      <w:start w:val="1"/>
      <w:numFmt w:val="bullet"/>
      <w:lvlText w:val=""/>
      <w:lvlJc w:val="left"/>
      <w:pPr>
        <w:ind w:left="720" w:hanging="360"/>
      </w:pPr>
      <w:rPr>
        <w:rFonts w:ascii="Wingdings" w:hAnsi="Wingdings" w:hint="default"/>
      </w:rPr>
    </w:lvl>
    <w:lvl w:ilvl="1" w:tplc="42D44B4A" w:tentative="1">
      <w:start w:val="1"/>
      <w:numFmt w:val="bullet"/>
      <w:lvlText w:val="o"/>
      <w:lvlJc w:val="left"/>
      <w:pPr>
        <w:ind w:left="1440" w:hanging="360"/>
      </w:pPr>
      <w:rPr>
        <w:rFonts w:ascii="Courier New" w:hAnsi="Courier New" w:cs="Courier New" w:hint="default"/>
      </w:rPr>
    </w:lvl>
    <w:lvl w:ilvl="2" w:tplc="E5024432" w:tentative="1">
      <w:start w:val="1"/>
      <w:numFmt w:val="bullet"/>
      <w:lvlText w:val=""/>
      <w:lvlJc w:val="left"/>
      <w:pPr>
        <w:ind w:left="2160" w:hanging="360"/>
      </w:pPr>
      <w:rPr>
        <w:rFonts w:ascii="Wingdings" w:hAnsi="Wingdings" w:hint="default"/>
      </w:rPr>
    </w:lvl>
    <w:lvl w:ilvl="3" w:tplc="7D409438" w:tentative="1">
      <w:start w:val="1"/>
      <w:numFmt w:val="bullet"/>
      <w:lvlText w:val=""/>
      <w:lvlJc w:val="left"/>
      <w:pPr>
        <w:ind w:left="2880" w:hanging="360"/>
      </w:pPr>
      <w:rPr>
        <w:rFonts w:ascii="Symbol" w:hAnsi="Symbol" w:hint="default"/>
      </w:rPr>
    </w:lvl>
    <w:lvl w:ilvl="4" w:tplc="96469CCA" w:tentative="1">
      <w:start w:val="1"/>
      <w:numFmt w:val="bullet"/>
      <w:lvlText w:val="o"/>
      <w:lvlJc w:val="left"/>
      <w:pPr>
        <w:ind w:left="3600" w:hanging="360"/>
      </w:pPr>
      <w:rPr>
        <w:rFonts w:ascii="Courier New" w:hAnsi="Courier New" w:cs="Courier New" w:hint="default"/>
      </w:rPr>
    </w:lvl>
    <w:lvl w:ilvl="5" w:tplc="866A0CA0" w:tentative="1">
      <w:start w:val="1"/>
      <w:numFmt w:val="bullet"/>
      <w:lvlText w:val=""/>
      <w:lvlJc w:val="left"/>
      <w:pPr>
        <w:ind w:left="4320" w:hanging="360"/>
      </w:pPr>
      <w:rPr>
        <w:rFonts w:ascii="Wingdings" w:hAnsi="Wingdings" w:hint="default"/>
      </w:rPr>
    </w:lvl>
    <w:lvl w:ilvl="6" w:tplc="9D009E42" w:tentative="1">
      <w:start w:val="1"/>
      <w:numFmt w:val="bullet"/>
      <w:lvlText w:val=""/>
      <w:lvlJc w:val="left"/>
      <w:pPr>
        <w:ind w:left="5040" w:hanging="360"/>
      </w:pPr>
      <w:rPr>
        <w:rFonts w:ascii="Symbol" w:hAnsi="Symbol" w:hint="default"/>
      </w:rPr>
    </w:lvl>
    <w:lvl w:ilvl="7" w:tplc="E0C2F0B0" w:tentative="1">
      <w:start w:val="1"/>
      <w:numFmt w:val="bullet"/>
      <w:lvlText w:val="o"/>
      <w:lvlJc w:val="left"/>
      <w:pPr>
        <w:ind w:left="5760" w:hanging="360"/>
      </w:pPr>
      <w:rPr>
        <w:rFonts w:ascii="Courier New" w:hAnsi="Courier New" w:cs="Courier New" w:hint="default"/>
      </w:rPr>
    </w:lvl>
    <w:lvl w:ilvl="8" w:tplc="167C0206" w:tentative="1">
      <w:start w:val="1"/>
      <w:numFmt w:val="bullet"/>
      <w:lvlText w:val=""/>
      <w:lvlJc w:val="left"/>
      <w:pPr>
        <w:ind w:left="6480" w:hanging="360"/>
      </w:pPr>
      <w:rPr>
        <w:rFonts w:ascii="Wingdings" w:hAnsi="Wingdings" w:hint="default"/>
      </w:rPr>
    </w:lvl>
  </w:abstractNum>
  <w:num w:numId="1" w16cid:durableId="1670056256">
    <w:abstractNumId w:val="3"/>
  </w:num>
  <w:num w:numId="2" w16cid:durableId="2115588829">
    <w:abstractNumId w:val="1"/>
  </w:num>
  <w:num w:numId="3" w16cid:durableId="1197043525">
    <w:abstractNumId w:val="2"/>
  </w:num>
  <w:num w:numId="4" w16cid:durableId="2080906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C96"/>
    <w:rsid w:val="00046002"/>
    <w:rsid w:val="001010DE"/>
    <w:rsid w:val="001C6A46"/>
    <w:rsid w:val="001F1414"/>
    <w:rsid w:val="001F2010"/>
    <w:rsid w:val="00213331"/>
    <w:rsid w:val="00217CE3"/>
    <w:rsid w:val="0022259D"/>
    <w:rsid w:val="00243C62"/>
    <w:rsid w:val="00284ADC"/>
    <w:rsid w:val="002A0102"/>
    <w:rsid w:val="00391E6B"/>
    <w:rsid w:val="00427C96"/>
    <w:rsid w:val="00456C49"/>
    <w:rsid w:val="004968C9"/>
    <w:rsid w:val="005075FF"/>
    <w:rsid w:val="005A4E08"/>
    <w:rsid w:val="005C2453"/>
    <w:rsid w:val="005C68A7"/>
    <w:rsid w:val="006266AF"/>
    <w:rsid w:val="00654D36"/>
    <w:rsid w:val="006B1278"/>
    <w:rsid w:val="006D0C20"/>
    <w:rsid w:val="007451E5"/>
    <w:rsid w:val="00747930"/>
    <w:rsid w:val="00750A1F"/>
    <w:rsid w:val="007A6CC9"/>
    <w:rsid w:val="00803E54"/>
    <w:rsid w:val="008878C8"/>
    <w:rsid w:val="008A69E2"/>
    <w:rsid w:val="009113AA"/>
    <w:rsid w:val="009D0B23"/>
    <w:rsid w:val="009E2F05"/>
    <w:rsid w:val="00A83A63"/>
    <w:rsid w:val="00AC2F78"/>
    <w:rsid w:val="00B92C62"/>
    <w:rsid w:val="00BA68D4"/>
    <w:rsid w:val="00BA7CCF"/>
    <w:rsid w:val="00BD18B3"/>
    <w:rsid w:val="00C66D8E"/>
    <w:rsid w:val="00CA7AD3"/>
    <w:rsid w:val="00D05CD5"/>
    <w:rsid w:val="00D23556"/>
    <w:rsid w:val="00D7766E"/>
    <w:rsid w:val="00D902E3"/>
    <w:rsid w:val="00D935E5"/>
    <w:rsid w:val="00DF697A"/>
    <w:rsid w:val="00E2132A"/>
    <w:rsid w:val="00E34B08"/>
    <w:rsid w:val="00E42D69"/>
    <w:rsid w:val="00F07626"/>
    <w:rsid w:val="00F2608B"/>
    <w:rsid w:val="00F602DC"/>
    <w:rsid w:val="00F60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BCBC4"/>
  <w15:chartTrackingRefBased/>
  <w15:docId w15:val="{A1F0C107-2F7F-4EA6-9136-1EDFE7BF1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E5"/>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paragraph" w:styleId="NormalWeb">
    <w:name w:val="Normal (Web)"/>
    <w:basedOn w:val="Normal"/>
    <w:uiPriority w:val="99"/>
    <w:semiHidden/>
    <w:unhideWhenUsed/>
    <w:rsid w:val="00A83A63"/>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91E6B"/>
    <w:rPr>
      <w:color w:val="0000FF"/>
      <w:u w:val="single"/>
    </w:rPr>
  </w:style>
  <w:style w:type="paragraph" w:styleId="ListParagraph">
    <w:name w:val="List Paragraph"/>
    <w:basedOn w:val="Normal"/>
    <w:uiPriority w:val="34"/>
    <w:qFormat/>
    <w:rsid w:val="00391E6B"/>
    <w:pPr>
      <w:ind w:left="720"/>
      <w:contextualSpacing/>
    </w:pPr>
  </w:style>
  <w:style w:type="character" w:styleId="Strong">
    <w:name w:val="Strong"/>
    <w:basedOn w:val="DefaultParagraphFont"/>
    <w:uiPriority w:val="22"/>
    <w:qFormat/>
    <w:rsid w:val="00AC2F78"/>
    <w:rPr>
      <w:b/>
      <w:bCs/>
    </w:rPr>
  </w:style>
  <w:style w:type="character" w:customStyle="1" w:styleId="normaltextrun">
    <w:name w:val="normaltextrun"/>
    <w:basedOn w:val="DefaultParagraphFont"/>
    <w:rsid w:val="00AC2F78"/>
  </w:style>
  <w:style w:type="paragraph" w:styleId="Header">
    <w:name w:val="header"/>
    <w:basedOn w:val="Normal"/>
    <w:link w:val="HeaderChar"/>
    <w:uiPriority w:val="99"/>
    <w:unhideWhenUsed/>
    <w:rsid w:val="00F604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047D"/>
    <w:rPr>
      <w:rFonts w:ascii="Times New Roman" w:hAnsi="Times New Roman"/>
      <w:sz w:val="24"/>
    </w:rPr>
  </w:style>
  <w:style w:type="paragraph" w:styleId="Footer">
    <w:name w:val="footer"/>
    <w:basedOn w:val="Normal"/>
    <w:link w:val="FooterChar"/>
    <w:uiPriority w:val="99"/>
    <w:unhideWhenUsed/>
    <w:rsid w:val="00F604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047D"/>
    <w:rPr>
      <w:rFonts w:ascii="Times New Roman" w:hAnsi="Times New Roman"/>
      <w:sz w:val="24"/>
    </w:rPr>
  </w:style>
  <w:style w:type="paragraph" w:styleId="TOCHeading">
    <w:name w:val="TOC Heading"/>
    <w:basedOn w:val="Heading1"/>
    <w:next w:val="Normal"/>
    <w:uiPriority w:val="39"/>
    <w:unhideWhenUsed/>
    <w:qFormat/>
    <w:rsid w:val="00F6047D"/>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6047D"/>
    <w:pPr>
      <w:spacing w:after="100"/>
    </w:pPr>
  </w:style>
  <w:style w:type="paragraph" w:styleId="TOC2">
    <w:name w:val="toc 2"/>
    <w:basedOn w:val="Normal"/>
    <w:next w:val="Normal"/>
    <w:autoRedefine/>
    <w:uiPriority w:val="39"/>
    <w:unhideWhenUsed/>
    <w:rsid w:val="00F6047D"/>
    <w:pPr>
      <w:spacing w:after="100"/>
      <w:ind w:left="240"/>
    </w:pPr>
  </w:style>
  <w:style w:type="character" w:styleId="UnresolvedMention">
    <w:name w:val="Unresolved Mention"/>
    <w:basedOn w:val="DefaultParagraphFont"/>
    <w:uiPriority w:val="99"/>
    <w:semiHidden/>
    <w:unhideWhenUsed/>
    <w:rsid w:val="005A4E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ghts.ehotelier.com/suppliers/2016/04/11/marriott-leverage-revinates-online-reputation-management-solution/" TargetMode="External"/><Relationship Id="rId13" Type="http://schemas.openxmlformats.org/officeDocument/2006/relationships/hyperlink" Target="https://global.hitachi-solutions.com/blog/customer-loyalty-solu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ailapp.com/blog/brand-standards-in-hospitali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trepreneur.com/en-in/marketing/how-can-hospitality-brands-maintain-brand-stability/28997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ntavo.com/blog/marriott-hotel-loyalty-program/" TargetMode="External"/><Relationship Id="rId4" Type="http://schemas.openxmlformats.org/officeDocument/2006/relationships/settings" Target="settings.xml"/><Relationship Id="rId9" Type="http://schemas.openxmlformats.org/officeDocument/2006/relationships/hyperlink" Target="https://hospitality.economictimes.indiatimes.com/news/speaking-heads/hotel-/-resort-brand-standards-their-significance/7966310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F3178-B514-42AE-9935-84AD79B87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Gergo Balla (2209327)</cp:lastModifiedBy>
  <cp:revision>3</cp:revision>
  <dcterms:created xsi:type="dcterms:W3CDTF">2023-03-09T20:18:00Z</dcterms:created>
  <dcterms:modified xsi:type="dcterms:W3CDTF">2023-03-09T20:22:00Z</dcterms:modified>
</cp:coreProperties>
</file>