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51278926"/>
        <w:docPartObj>
          <w:docPartGallery w:val="Cover Pages"/>
          <w:docPartUnique/>
        </w:docPartObj>
      </w:sdtPr>
      <w:sdtContent>
        <w:p w14:paraId="48D27190" w14:textId="77B51213" w:rsidR="009823AB" w:rsidRDefault="009823AB"/>
        <w:p w14:paraId="0DA388DF" w14:textId="118EFA0C" w:rsidR="009823AB" w:rsidRDefault="009823AB">
          <w:r>
            <w:rPr>
              <w:noProof/>
            </w:rPr>
            <mc:AlternateContent>
              <mc:Choice Requires="wpg">
                <w:drawing>
                  <wp:anchor distT="0" distB="0" distL="114300" distR="114300" simplePos="0" relativeHeight="251687424" behindDoc="1" locked="0" layoutInCell="1" allowOverlap="1" wp14:anchorId="6C28DD7E" wp14:editId="76C6256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5C696BF" w14:textId="2E2E20A1" w:rsidR="009823AB" w:rsidRDefault="009823AB">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E53F8F">
                                        <w:rPr>
                                          <w:color w:val="FFFFFF" w:themeColor="background1"/>
                                          <w:sz w:val="72"/>
                                          <w:szCs w:val="72"/>
                                        </w:rPr>
                                        <w:t xml:space="preserve">     </w:t>
                                      </w:r>
                                    </w:sdtContent>
                                  </w:sdt>
                                  <w:r w:rsidR="00E53F8F">
                                    <w:rPr>
                                      <w:color w:val="FFFFFF" w:themeColor="background1"/>
                                      <w:sz w:val="72"/>
                                      <w:szCs w:val="72"/>
                                    </w:rPr>
                                    <w:t>ACADEMIC REPORT FOR REFLECTION</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C28DD7E" id="Group 125" o:spid="_x0000_s1026" style="position:absolute;margin-left:0;margin-top:0;width:540pt;height:556.55pt;z-index:-25162905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5e7492 [2578]" stroked="f">
                      <v:fill color2="#14181f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55C696BF" w14:textId="2E2E20A1" w:rsidR="009823AB" w:rsidRDefault="009823AB">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E53F8F">
                                  <w:rPr>
                                    <w:color w:val="FFFFFF" w:themeColor="background1"/>
                                    <w:sz w:val="72"/>
                                    <w:szCs w:val="72"/>
                                  </w:rPr>
                                  <w:t xml:space="preserve">     </w:t>
                                </w:r>
                              </w:sdtContent>
                            </w:sdt>
                            <w:r w:rsidR="00E53F8F">
                              <w:rPr>
                                <w:color w:val="FFFFFF" w:themeColor="background1"/>
                                <w:sz w:val="72"/>
                                <w:szCs w:val="72"/>
                              </w:rPr>
                              <w:t>ACADEMIC REPORT FOR REFLECTION</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90496" behindDoc="0" locked="0" layoutInCell="1" allowOverlap="1" wp14:anchorId="2A96D424" wp14:editId="7755213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F1304C" w14:textId="77777777" w:rsidR="009823AB" w:rsidRDefault="009823AB">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A96D424" id="_x0000_t202" coordsize="21600,21600" o:spt="202" path="m,l,21600r21600,l21600,xe">
                    <v:stroke joinstyle="miter"/>
                    <v:path gradientshapeok="t" o:connecttype="rect"/>
                  </v:shapetype>
                  <v:shape id="Text Box 128" o:spid="_x0000_s1029" type="#_x0000_t202" style="position:absolute;margin-left:0;margin-top:0;width:453pt;height:11.5pt;z-index:25169049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01F1304C" w14:textId="77777777" w:rsidR="009823AB" w:rsidRDefault="009823AB">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89472" behindDoc="0" locked="0" layoutInCell="1" allowOverlap="1" wp14:anchorId="17E77D3E" wp14:editId="26BC739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BFAF4D2" w14:textId="7CEB2F1F" w:rsidR="009823AB" w:rsidRDefault="00E53F8F">
                                    <w:pPr>
                                      <w:pStyle w:val="NoSpacing"/>
                                      <w:spacing w:before="40" w:after="40"/>
                                      <w:rPr>
                                        <w:caps/>
                                        <w:color w:val="4472C4" w:themeColor="accent1"/>
                                        <w:sz w:val="28"/>
                                        <w:szCs w:val="28"/>
                                      </w:rPr>
                                    </w:pPr>
                                    <w:r>
                                      <w:rPr>
                                        <w:caps/>
                                        <w:color w:val="4472C4" w:themeColor="accent1"/>
                                        <w:sz w:val="28"/>
                                        <w:szCs w:val="28"/>
                                      </w:rPr>
                                      <w:t>REFLECTION FOR LEARNING</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58F106E" w14:textId="58810B88" w:rsidR="009823AB" w:rsidRDefault="009823AB">
                                    <w:pPr>
                                      <w:pStyle w:val="NoSpacing"/>
                                      <w:spacing w:before="40" w:after="40"/>
                                      <w:rPr>
                                        <w:caps/>
                                        <w:color w:val="5B9BD5" w:themeColor="accent5"/>
                                        <w:sz w:val="24"/>
                                        <w:szCs w:val="24"/>
                                      </w:rPr>
                                    </w:pPr>
                                    <w:r>
                                      <w:rPr>
                                        <w:caps/>
                                        <w:color w:val="5B9BD5" w:themeColor="accent5"/>
                                        <w:sz w:val="24"/>
                                        <w:szCs w:val="24"/>
                                      </w:rPr>
                                      <w:t>ayomideadeshina8@gmail.com</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7E77D3E" id="Text Box 129" o:spid="_x0000_s1030" type="#_x0000_t202" style="position:absolute;margin-left:0;margin-top:0;width:453pt;height:38.15pt;z-index:25168947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BFAF4D2" w14:textId="7CEB2F1F" w:rsidR="009823AB" w:rsidRDefault="00E53F8F">
                              <w:pPr>
                                <w:pStyle w:val="NoSpacing"/>
                                <w:spacing w:before="40" w:after="40"/>
                                <w:rPr>
                                  <w:caps/>
                                  <w:color w:val="4472C4" w:themeColor="accent1"/>
                                  <w:sz w:val="28"/>
                                  <w:szCs w:val="28"/>
                                </w:rPr>
                              </w:pPr>
                              <w:r>
                                <w:rPr>
                                  <w:caps/>
                                  <w:color w:val="4472C4" w:themeColor="accent1"/>
                                  <w:sz w:val="28"/>
                                  <w:szCs w:val="28"/>
                                </w:rPr>
                                <w:t>REFLECTION FOR LEARNING</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58F106E" w14:textId="58810B88" w:rsidR="009823AB" w:rsidRDefault="009823AB">
                              <w:pPr>
                                <w:pStyle w:val="NoSpacing"/>
                                <w:spacing w:before="40" w:after="40"/>
                                <w:rPr>
                                  <w:caps/>
                                  <w:color w:val="5B9BD5" w:themeColor="accent5"/>
                                  <w:sz w:val="24"/>
                                  <w:szCs w:val="24"/>
                                </w:rPr>
                              </w:pPr>
                              <w:r>
                                <w:rPr>
                                  <w:caps/>
                                  <w:color w:val="5B9BD5" w:themeColor="accent5"/>
                                  <w:sz w:val="24"/>
                                  <w:szCs w:val="24"/>
                                </w:rPr>
                                <w:t>ayomideadeshina8@gmail.com</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88448" behindDoc="0" locked="0" layoutInCell="1" allowOverlap="1" wp14:anchorId="26AB26F2" wp14:editId="0F01E98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48FA1926" w14:textId="77777777" w:rsidR="009823AB" w:rsidRDefault="009823AB">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AB26F2" id="Rectangle 130" o:spid="_x0000_s1031" style="position:absolute;margin-left:-4.4pt;margin-top:0;width:46.8pt;height:77.75pt;z-index:25168844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AP76zR2gAAAAQBAAAPAAAAZHJzL2Rvd25yZXYu&#10;eG1sTI/BTsMwEETvSPyDtUjcqNNAIhriVICEuJRDC+p5E5s4wl4H22nC32O4wGWk1Yxm3tbbxRp2&#10;Uj4MjgSsVxkwRZ2TA/UC3l6frm6BhYgk0ThSAr5UgG1zflZjJd1Me3U6xJ6lEgoVCtAxjhXnodPK&#10;Yli5UVHy3p23GNPpey49zqncGp5nWcktDpQWNI7qUavu4zBZATnuZr3e5S/Hz5tpKY31D8/UCnF5&#10;sdzfAYtqiX9h+MFP6NAkptZNJAMzAtIj8VeTt7kugbUpUxQF8Kbm/+GbbwAAAP//AwBQSwECLQAU&#10;AAYACAAAACEAtoM4kv4AAADhAQAAEwAAAAAAAAAAAAAAAAAAAAAAW0NvbnRlbnRfVHlwZXNdLnht&#10;bFBLAQItABQABgAIAAAAIQA4/SH/1gAAAJQBAAALAAAAAAAAAAAAAAAAAC8BAABfcmVscy8ucmVs&#10;c1BLAQItABQABgAIAAAAIQAg0DC6mwIAAJAFAAAOAAAAAAAAAAAAAAAAAC4CAABkcnMvZTJvRG9j&#10;LnhtbFBLAQItABQABgAIAAAAIQAP76zR2gAAAAQBAAAPAAAAAAAAAAAAAAAAAPUEAABkcnMvZG93&#10;bnJldi54bWxQSwUGAAAAAAQABADzAAAA/AUAAAAA&#10;" fillcolor="#4472c4 [3204]" stroked="f" strokeweight="2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48FA1926" w14:textId="77777777" w:rsidR="009823AB" w:rsidRDefault="009823AB">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br w:type="page"/>
          </w:r>
          <w:r w:rsidR="00E53F8F">
            <w:lastRenderedPageBreak/>
            <w:t>A</w:t>
          </w:r>
        </w:p>
      </w:sdtContent>
    </w:sdt>
    <w:p w14:paraId="16740412" w14:textId="69A44A47" w:rsidR="00C47EFF" w:rsidRDefault="00CB3BF3">
      <w:r>
        <w:rPr>
          <w:noProof/>
        </w:rPr>
        <mc:AlternateContent>
          <mc:Choice Requires="wps">
            <w:drawing>
              <wp:anchor distT="0" distB="0" distL="114300" distR="114300" simplePos="0" relativeHeight="251658752" behindDoc="0" locked="0" layoutInCell="1" allowOverlap="1" wp14:anchorId="268BCC08" wp14:editId="5935687F">
                <wp:simplePos x="0" y="0"/>
                <wp:positionH relativeFrom="column">
                  <wp:posOffset>-615913</wp:posOffset>
                </wp:positionH>
                <wp:positionV relativeFrom="paragraph">
                  <wp:posOffset>-294062</wp:posOffset>
                </wp:positionV>
                <wp:extent cx="4763157" cy="1426845"/>
                <wp:effectExtent l="95250" t="1009650" r="94615" b="1011555"/>
                <wp:wrapNone/>
                <wp:docPr id="8" name="Rectangle 8"/>
                <wp:cNvGraphicFramePr/>
                <a:graphic xmlns:a="http://schemas.openxmlformats.org/drawingml/2006/main">
                  <a:graphicData uri="http://schemas.microsoft.com/office/word/2010/wordprocessingShape">
                    <wps:wsp>
                      <wps:cNvSpPr/>
                      <wps:spPr>
                        <a:xfrm rot="1599760">
                          <a:off x="0" y="0"/>
                          <a:ext cx="4763157" cy="1426845"/>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6F290" id="Rectangle 8" o:spid="_x0000_s1026" style="position:absolute;margin-left:-48.5pt;margin-top:-23.15pt;width:375.05pt;height:112.35pt;rotation:1747365fd;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a0DpwIAALoFAAAOAAAAZHJzL2Uyb0RvYy54bWysVEtv2zAMvg/YfxB0Xx1nebRBnSJo0WFA&#10;txZth55VWYoNSKImKXGyXz9Kctysay/DfDDEhz6Sn0ieX+y0IlvhfAumouXJiBJhONStWVf0x+P1&#10;p1NKfGCmZgqMqOheeHqx/PjhvLMLMYYGVC0cQRDjF52taBOCXRSF543QzJ+AFQaNEpxmAUW3LmrH&#10;OkTXqhiPRrOiA1dbB1x4j9qrbKTLhC+l4OFWSi8CURXF3EL6u/R/jv9iec4Wa8ds0/I+DfYPWWjW&#10;Ggw6QF2xwMjGtX9B6ZY78CDDCQddgJQtF6kGrKYcvarmoWFWpFqQHG8Hmvz/g+Xft3eOtHVF8aEM&#10;0/hE90gaM2slyGmkp7N+gV4P9s71ksdjrHUnnSYOkNNyenY2n40SA1gT2SWC9wPBYhcIR+VkPvtc&#10;TueUcLSVk/HsdDKNMYoMFkGt8+GLAE3ioaIOk0mwbHvjQ3Y9uER3D6qtr1ulkhC7RlwqR7YM35tx&#10;LkwYp+tqo79BnfWzEX755VGN/ZHVk4Mas0n9F5FSbkdBikhHJiCdwl6JGFqZeyGRRywyBxwQjnMp&#10;Uy6+YbXI6um7MRNgRJZY3IDdA7xVZ9kT2fvHqyINwHA5v887iWVqhxspMpgwXNatAZfT/zO6CkPk&#10;7I+UHVETj89Q77HLUqvgEHrLr1t83Rvmwx1zOG+oxB0SbvEnFXQVhf5ESQPu11v66I9jgFZKOpzf&#10;ivqfG+YEJeqrwQE5KyeTOPBJmEznYxTcseX52GI2+hKwZcqUXTpG/6AOR+lAP+GqWcWoaGKGY+yK&#10;8uAOwmXIewWXFRerVXLDIbcs3JgHyyN4ZDV27+PuiTnbt3jA6fgOh1lni1ednn3jTQOrTQDZpjF4&#10;4bXnGxdEatZ+mcUNdCwnr5eVu/wNAAD//wMAUEsDBBQABgAIAAAAIQBTdpIW4wAAAAsBAAAPAAAA&#10;ZHJzL2Rvd25yZXYueG1sTI/LTsMwEEX3SPyDNUhsUOv0QVpCnKo8KlFWUNiwc+MhCcTjyHab9O8Z&#10;VrCb0RzdOTdfDbYVR/ShcaRgMk5AIJXONFQpeH/bjJYgQtRkdOsIFZwwwKo4P8t1ZlxPr3jcxUpw&#10;CIVMK6hj7DIpQ1mj1WHsOiS+fTpvdeTVV9J43XO4beU0SVJpdUP8odYd3tdYfu8OVsFLsv043W2f&#10;n7qvwfXrx4erqe9RqcuLYX0LIuIQ/2D41Wd1KNhp7w5kgmgVjG4W3CXyME9nIJhIr2cTEHtGF8s5&#10;yCKX/zsUPwAAAP//AwBQSwECLQAUAAYACAAAACEAtoM4kv4AAADhAQAAEwAAAAAAAAAAAAAAAAAA&#10;AAAAW0NvbnRlbnRfVHlwZXNdLnhtbFBLAQItABQABgAIAAAAIQA4/SH/1gAAAJQBAAALAAAAAAAA&#10;AAAAAAAAAC8BAABfcmVscy8ucmVsc1BLAQItABQABgAIAAAAIQBqUa0DpwIAALoFAAAOAAAAAAAA&#10;AAAAAAAAAC4CAABkcnMvZTJvRG9jLnhtbFBLAQItABQABgAIAAAAIQBTdpIW4wAAAAsBAAAPAAAA&#10;AAAAAAAAAAAAAAEFAABkcnMvZG93bnJldi54bWxQSwUGAAAAAAQABADzAAAAEQYAAAAA&#10;" fillcolor="#f4b083 [1941]" strokecolor="#1f3763 [1604]" strokeweight="2pt"/>
            </w:pict>
          </mc:Fallback>
        </mc:AlternateContent>
      </w:r>
      <w:r w:rsidR="006E6A97">
        <w:rPr>
          <w:noProof/>
        </w:rPr>
        <mc:AlternateContent>
          <mc:Choice Requires="wps">
            <w:drawing>
              <wp:anchor distT="0" distB="0" distL="114300" distR="114300" simplePos="0" relativeHeight="251671040" behindDoc="0" locked="0" layoutInCell="1" allowOverlap="1" wp14:anchorId="0FD07E9C" wp14:editId="5DF2FC59">
                <wp:simplePos x="0" y="0"/>
                <wp:positionH relativeFrom="margin">
                  <wp:posOffset>2239154</wp:posOffset>
                </wp:positionH>
                <wp:positionV relativeFrom="paragraph">
                  <wp:posOffset>-1451035</wp:posOffset>
                </wp:positionV>
                <wp:extent cx="1352126" cy="2761263"/>
                <wp:effectExtent l="0" t="0" r="96202" b="210503"/>
                <wp:wrapNone/>
                <wp:docPr id="9" name="Isosceles Triangle 9"/>
                <wp:cNvGraphicFramePr/>
                <a:graphic xmlns:a="http://schemas.openxmlformats.org/drawingml/2006/main">
                  <a:graphicData uri="http://schemas.microsoft.com/office/word/2010/wordprocessingShape">
                    <wps:wsp>
                      <wps:cNvSpPr/>
                      <wps:spPr>
                        <a:xfrm rot="16694614">
                          <a:off x="0" y="0"/>
                          <a:ext cx="1352126" cy="2761263"/>
                        </a:xfrm>
                        <a:prstGeom prst="triangle">
                          <a:avLst>
                            <a:gd name="adj" fmla="val 6326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4C86E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9" o:spid="_x0000_s1026" type="#_x0000_t5" style="position:absolute;margin-left:176.3pt;margin-top:-114.25pt;width:106.45pt;height:217.4pt;rotation:-5357990fd;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3pHnAIAAIIFAAAOAAAAZHJzL2Uyb0RvYy54bWysVMFu2zAMvQ/YPwi6r47dxF2COkXQokOB&#10;og3aDj2rshR7kERNUuJkXz9KdtxiLXYY5oNBiuQj+UTx/GKvFdkJ51swFc1PJpQIw6Fuzaai35+u&#10;v3ylxAdmaqbAiIoehKcXy8+fzju7EAU0oGrhCIIYv+hsRZsQ7CLLPG+EZv4ErDBolOA0C6i6TVY7&#10;1iG6VlkxmZRZB662DrjwHk+veiNdJnwpBQ/3UnoRiKoo1hbS36X/S/xny3O22Dhmm5YPZbB/qEKz&#10;1mDSEeqKBUa2rn0HpVvuwIMMJxx0BlK2XKQesJt88kc3jw2zIvWC5Hg70uT/Hyy/260daeuKzikx&#10;TOMV3XjwXCjhyZNrmdkoQeaRp876Bbo/2rUbNI9ibHovnSYOkNy8LOfTMp8mLrA7sk9UH0aqxT4Q&#10;jof56azIi5ISjrbirET5NCbJerSIap0P3wRoEoWKhqGYBM12tz4kvuuhalb/oERqhbe3Y4qUp0U5&#10;GwAHZ4Q+QmKe2E1ff5LCQYmIp8yDkMgHllikTGkSxaVyBGEryjgXJuS9qWG16I9nE/yGdGNE6iYB&#10;RmTZKjViDwBxyt9j9zQM/jFUpEEegyd/K6wPHiNSZjBhDNatAfcRgMKuhsy9/5GknprI0gvUB5yW&#10;dNP4mLzl1y3ezS3zYc0cMo+HuAvCPf6kgq6iMEiUNOB+fXQe/XGc0UpJh++wov7nljlBiboxOOjz&#10;fDqNDzcp09lZgYp7a3l5azFbfQl4TXmqLonRP6ijKB3oZ1wZq5gVTcxwzF1RHtxRuQz9fsClw8Vq&#10;ldzwsVoWbs2j5RE8shpn6Wn/zJw9DijO9h0c3yxbpLHrGX31jZEGVtsAsg3R+MrroOBDT4MzLKW4&#10;Sd7qyet1dS5/AwAA//8DAFBLAwQUAAYACAAAACEAMCow3N4AAAALAQAADwAAAGRycy9kb3ducmV2&#10;LnhtbEyPy07DMBBF90j8gzVIbFDruKVJCZlUgIA9BalbN57GUf2IbLcNf49ZwXJ0j+4902wma9iZ&#10;Qhy8QxDzAhi5zqvB9Qhfn2+zNbCYpFPSeEcI3xRh015fNbJW/uI+6LxNPcslLtYSQac01pzHTpOV&#10;ce5Hcjk7+GBlymfouQryksut4YuiKLmVg8sLWo70oqk7bk8WgWjZ9eLd3Bnyx/C603zkzwfE25vp&#10;6RFYoin9wfCrn9WhzU57f3IqMoOwuBdVRhFmQlQlsIyUVbkCtkd4WC2Btw3//0P7AwAA//8DAFBL&#10;AQItABQABgAIAAAAIQC2gziS/gAAAOEBAAATAAAAAAAAAAAAAAAAAAAAAABbQ29udGVudF9UeXBl&#10;c10ueG1sUEsBAi0AFAAGAAgAAAAhADj9If/WAAAAlAEAAAsAAAAAAAAAAAAAAAAALwEAAF9yZWxz&#10;Ly5yZWxzUEsBAi0AFAAGAAgAAAAhAIt7ekecAgAAggUAAA4AAAAAAAAAAAAAAAAALgIAAGRycy9l&#10;Mm9Eb2MueG1sUEsBAi0AFAAGAAgAAAAhADAqMNzeAAAACwEAAA8AAAAAAAAAAAAAAAAA9gQAAGRy&#10;cy9kb3ducmV2LnhtbFBLBQYAAAAABAAEAPMAAAABBgAAAAA=&#10;" adj="13665" fillcolor="#4472c4 [3204]" strokecolor="#1f3763 [1604]" strokeweight="2pt">
                <w10:wrap anchorx="margin"/>
              </v:shape>
            </w:pict>
          </mc:Fallback>
        </mc:AlternateContent>
      </w:r>
      <w:r w:rsidR="0090342E">
        <w:rPr>
          <w:noProof/>
        </w:rPr>
        <mc:AlternateContent>
          <mc:Choice Requires="wpg">
            <w:drawing>
              <wp:anchor distT="0" distB="0" distL="228600" distR="228600" simplePos="0" relativeHeight="251685376" behindDoc="1" locked="0" layoutInCell="1" allowOverlap="1" wp14:anchorId="09A94C55" wp14:editId="558A84A4">
                <wp:simplePos x="0" y="0"/>
                <wp:positionH relativeFrom="margin">
                  <wp:posOffset>3838575</wp:posOffset>
                </wp:positionH>
                <wp:positionV relativeFrom="margin">
                  <wp:posOffset>1219200</wp:posOffset>
                </wp:positionV>
                <wp:extent cx="3219450" cy="5991225"/>
                <wp:effectExtent l="0" t="0" r="0" b="9525"/>
                <wp:wrapSquare wrapText="bothSides"/>
                <wp:docPr id="201" name="Group 201"/>
                <wp:cNvGraphicFramePr/>
                <a:graphic xmlns:a="http://schemas.openxmlformats.org/drawingml/2006/main">
                  <a:graphicData uri="http://schemas.microsoft.com/office/word/2010/wordprocessingGroup">
                    <wpg:wgp>
                      <wpg:cNvGrpSpPr/>
                      <wpg:grpSpPr>
                        <a:xfrm>
                          <a:off x="0" y="0"/>
                          <a:ext cx="3219450" cy="5991225"/>
                          <a:chOff x="-62715" y="0"/>
                          <a:chExt cx="1909959" cy="7422642"/>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62715" y="1153126"/>
                            <a:ext cx="1909959" cy="626951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C88198" w14:textId="635F2D33" w:rsidR="002F40FF" w:rsidRDefault="002F40FF" w:rsidP="002F40FF">
                              <w:pPr>
                                <w:rPr>
                                  <w:color w:val="FFFFFF" w:themeColor="background1"/>
                                </w:rPr>
                              </w:pPr>
                              <w:r>
                                <w:rPr>
                                  <w:color w:val="FFFFFF" w:themeColor="background1"/>
                                </w:rPr>
                                <w:t>T</w:t>
                              </w:r>
                              <w:r w:rsidRPr="002F40FF">
                                <w:rPr>
                                  <w:color w:val="FFFFFF" w:themeColor="background1"/>
                                </w:rPr>
                                <w:t xml:space="preserve">his </w:t>
                              </w:r>
                              <w:r w:rsidR="00DA6CB4">
                                <w:rPr>
                                  <w:color w:val="FFFFFF" w:themeColor="background1"/>
                                </w:rPr>
                                <w:t xml:space="preserve">academic report </w:t>
                              </w:r>
                              <w:r w:rsidRPr="002F40FF">
                                <w:rPr>
                                  <w:color w:val="FFFFFF" w:themeColor="background1"/>
                                </w:rPr>
                                <w:t xml:space="preserve">will </w:t>
                              </w:r>
                              <w:r w:rsidR="00FF79C3">
                                <w:rPr>
                                  <w:color w:val="FFFFFF" w:themeColor="background1"/>
                                </w:rPr>
                                <w:t>attempt</w:t>
                              </w:r>
                              <w:r w:rsidRPr="002F40FF">
                                <w:rPr>
                                  <w:color w:val="FFFFFF" w:themeColor="background1"/>
                                </w:rPr>
                                <w:t xml:space="preserve"> to </w:t>
                              </w:r>
                              <w:r w:rsidR="00FF79C3">
                                <w:rPr>
                                  <w:color w:val="FFFFFF" w:themeColor="background1"/>
                                </w:rPr>
                                <w:t xml:space="preserve">portray </w:t>
                              </w:r>
                              <w:proofErr w:type="spellStart"/>
                              <w:r w:rsidR="00FF79C3">
                                <w:rPr>
                                  <w:color w:val="FFFFFF" w:themeColor="background1"/>
                                </w:rPr>
                                <w:t>a</w:t>
                              </w:r>
                              <w:proofErr w:type="spellEnd"/>
                              <w:r w:rsidR="00FF79C3">
                                <w:rPr>
                                  <w:color w:val="FFFFFF" w:themeColor="background1"/>
                                </w:rPr>
                                <w:t xml:space="preserve"> </w:t>
                              </w:r>
                              <w:r w:rsidR="00BC3D84">
                                <w:rPr>
                                  <w:color w:val="FFFFFF" w:themeColor="background1"/>
                                </w:rPr>
                                <w:t xml:space="preserve">extensive analysis into </w:t>
                              </w:r>
                              <w:r w:rsidR="0009498B">
                                <w:rPr>
                                  <w:color w:val="FFFFFF" w:themeColor="background1"/>
                                </w:rPr>
                                <w:t>the reflection of my learning in the modul</w:t>
                              </w:r>
                              <w:r w:rsidR="00B34AED">
                                <w:rPr>
                                  <w:color w:val="FFFFFF" w:themeColor="background1"/>
                                </w:rPr>
                                <w:t>e</w:t>
                              </w:r>
                              <w:r w:rsidR="003B7651">
                                <w:rPr>
                                  <w:color w:val="FFFFFF" w:themeColor="background1"/>
                                </w:rPr>
                                <w:t xml:space="preserve"> with academic techniques</w:t>
                              </w:r>
                              <w:r w:rsidR="00B34AED">
                                <w:rPr>
                                  <w:color w:val="FFFFFF" w:themeColor="background1"/>
                                </w:rPr>
                                <w:t xml:space="preserve">. </w:t>
                              </w:r>
                              <w:r w:rsidR="000A35B4">
                                <w:rPr>
                                  <w:color w:val="FFFFFF" w:themeColor="background1"/>
                                </w:rPr>
                                <w:t>With utmost effort, I will</w:t>
                              </w:r>
                              <w:r w:rsidR="00D74793">
                                <w:rPr>
                                  <w:color w:val="FFFFFF" w:themeColor="background1"/>
                                </w:rPr>
                                <w:t xml:space="preserve"> formulate this analysis</w:t>
                              </w:r>
                              <w:r w:rsidR="000A35B4">
                                <w:rPr>
                                  <w:color w:val="FFFFFF" w:themeColor="background1"/>
                                </w:rPr>
                                <w:t xml:space="preserve"> </w:t>
                              </w:r>
                              <w:r w:rsidRPr="002F40FF">
                                <w:rPr>
                                  <w:color w:val="FFFFFF" w:themeColor="background1"/>
                                </w:rPr>
                                <w:t xml:space="preserve">to </w:t>
                              </w:r>
                              <w:r w:rsidR="000A35B4">
                                <w:rPr>
                                  <w:color w:val="FFFFFF" w:themeColor="background1"/>
                                </w:rPr>
                                <w:t xml:space="preserve"> </w:t>
                              </w:r>
                              <w:r w:rsidRPr="002F40FF">
                                <w:rPr>
                                  <w:color w:val="FFFFFF" w:themeColor="background1"/>
                                </w:rPr>
                                <w:t>a standard which</w:t>
                              </w:r>
                              <w:r w:rsidR="00D74793">
                                <w:rPr>
                                  <w:color w:val="FFFFFF" w:themeColor="background1"/>
                                </w:rPr>
                                <w:t xml:space="preserve"> should </w:t>
                              </w:r>
                              <w:r w:rsidR="00993B8E">
                                <w:rPr>
                                  <w:color w:val="FFFFFF" w:themeColor="background1"/>
                                </w:rPr>
                                <w:t xml:space="preserve">appeal to the academic writing skills descripted in my module descriptor </w:t>
                              </w:r>
                              <w:r w:rsidRPr="002F40FF">
                                <w:rPr>
                                  <w:color w:val="FFFFFF" w:themeColor="background1"/>
                                </w:rPr>
                                <w:t xml:space="preserve">and </w:t>
                              </w:r>
                              <w:r w:rsidR="00993B8E">
                                <w:rPr>
                                  <w:color w:val="FFFFFF" w:themeColor="background1"/>
                                </w:rPr>
                                <w:t xml:space="preserve">models of </w:t>
                              </w:r>
                              <w:r w:rsidR="00BE0651">
                                <w:rPr>
                                  <w:color w:val="FFFFFF" w:themeColor="background1"/>
                                </w:rPr>
                                <w:t>reflection</w:t>
                              </w:r>
                              <w:r w:rsidRPr="002F40FF">
                                <w:rPr>
                                  <w:color w:val="FFFFFF" w:themeColor="background1"/>
                                </w:rPr>
                                <w:t xml:space="preserve"> </w:t>
                              </w:r>
                              <w:r w:rsidR="008766BA">
                                <w:rPr>
                                  <w:color w:val="FFFFFF" w:themeColor="background1"/>
                                </w:rPr>
                                <w:t>particularly</w:t>
                              </w:r>
                              <w:r w:rsidRPr="002F40FF">
                                <w:rPr>
                                  <w:color w:val="FFFFFF" w:themeColor="background1"/>
                                </w:rPr>
                                <w:t xml:space="preserve"> DIEP</w:t>
                              </w:r>
                              <w:r w:rsidR="008766BA">
                                <w:rPr>
                                  <w:color w:val="FFFFFF" w:themeColor="background1"/>
                                </w:rPr>
                                <w:t xml:space="preserve"> and Gibb’s learning cycle </w:t>
                              </w:r>
                              <w:r w:rsidR="00AA41FA">
                                <w:rPr>
                                  <w:color w:val="FFFFFF" w:themeColor="background1"/>
                                </w:rPr>
                                <w:t>which will</w:t>
                              </w:r>
                              <w:r w:rsidR="008766BA">
                                <w:rPr>
                                  <w:color w:val="FFFFFF" w:themeColor="background1"/>
                                </w:rPr>
                                <w:t xml:space="preserve"> be</w:t>
                              </w:r>
                              <w:r w:rsidR="00AA41FA">
                                <w:rPr>
                                  <w:color w:val="FFFFFF" w:themeColor="background1"/>
                                </w:rPr>
                                <w:t xml:space="preserve"> applied and mapped out to my overall analysis</w:t>
                              </w:r>
                              <w:r w:rsidRPr="002F40FF">
                                <w:rPr>
                                  <w:color w:val="FFFFFF" w:themeColor="background1"/>
                                </w:rPr>
                                <w:t xml:space="preserve">, </w:t>
                              </w:r>
                              <w:r w:rsidR="00AA41FA">
                                <w:rPr>
                                  <w:color w:val="FFFFFF" w:themeColor="background1"/>
                                </w:rPr>
                                <w:t xml:space="preserve">thank you for </w:t>
                              </w:r>
                              <w:r w:rsidR="008766BA">
                                <w:rPr>
                                  <w:color w:val="FFFFFF" w:themeColor="background1"/>
                                </w:rPr>
                                <w:t>reading this introduction.</w:t>
                              </w:r>
                            </w:p>
                            <w:p w14:paraId="4871806D" w14:textId="77777777" w:rsidR="00E53F8F" w:rsidRPr="00E53F8F" w:rsidRDefault="00E53F8F" w:rsidP="00E53F8F">
                              <w:pPr>
                                <w:numPr>
                                  <w:ilvl w:val="0"/>
                                  <w:numId w:val="3"/>
                                </w:numPr>
                                <w:rPr>
                                  <w:color w:val="FFFFFF" w:themeColor="background1"/>
                                </w:rPr>
                              </w:pPr>
                              <w:r w:rsidRPr="00E53F8F">
                                <w:rPr>
                                  <w:color w:val="FFFFFF" w:themeColor="background1"/>
                                </w:rPr>
                                <w:t>Academic/</w:t>
                              </w:r>
                              <w:proofErr w:type="spellStart"/>
                              <w:r w:rsidRPr="00E53F8F">
                                <w:rPr>
                                  <w:color w:val="FFFFFF" w:themeColor="background1"/>
                                </w:rPr>
                                <w:t>employablity</w:t>
                              </w:r>
                              <w:proofErr w:type="spellEnd"/>
                              <w:r w:rsidRPr="00E53F8F">
                                <w:rPr>
                                  <w:color w:val="FFFFFF" w:themeColor="background1"/>
                                </w:rPr>
                                <w:t xml:space="preserve"> skills</w:t>
                              </w:r>
                            </w:p>
                            <w:p w14:paraId="4558BEB9" w14:textId="77777777" w:rsidR="00E53F8F" w:rsidRPr="00E53F8F" w:rsidRDefault="00E53F8F" w:rsidP="00E53F8F">
                              <w:pPr>
                                <w:numPr>
                                  <w:ilvl w:val="0"/>
                                  <w:numId w:val="3"/>
                                </w:numPr>
                                <w:rPr>
                                  <w:color w:val="FFFFFF" w:themeColor="background1"/>
                                </w:rPr>
                              </w:pPr>
                              <w:r w:rsidRPr="00E53F8F">
                                <w:rPr>
                                  <w:color w:val="FFFFFF" w:themeColor="background1"/>
                                </w:rPr>
                                <w:t>Class code:BMSW4001_LON</w:t>
                              </w:r>
                            </w:p>
                            <w:p w14:paraId="789992F9" w14:textId="77777777" w:rsidR="00E53F8F" w:rsidRPr="00E53F8F" w:rsidRDefault="00E53F8F" w:rsidP="00E53F8F">
                              <w:pPr>
                                <w:numPr>
                                  <w:ilvl w:val="0"/>
                                  <w:numId w:val="3"/>
                                </w:numPr>
                                <w:rPr>
                                  <w:color w:val="FFFFFF" w:themeColor="background1"/>
                                </w:rPr>
                              </w:pPr>
                              <w:r w:rsidRPr="00E53F8F">
                                <w:rPr>
                                  <w:color w:val="FFFFFF" w:themeColor="background1"/>
                                </w:rPr>
                                <w:t>Lecturer: Joanna Walsh</w:t>
                              </w:r>
                            </w:p>
                            <w:p w14:paraId="0E3EE55D" w14:textId="623D9671" w:rsidR="00E53F8F" w:rsidRDefault="00E53F8F" w:rsidP="002F40FF">
                              <w:pPr>
                                <w:rPr>
                                  <w:color w:val="FFFFFF" w:themeColor="background1"/>
                                </w:rPr>
                              </w:pPr>
                            </w:p>
                            <w:p w14:paraId="6484E416" w14:textId="77777777" w:rsidR="002F40FF" w:rsidRPr="002F40FF" w:rsidRDefault="002F40FF" w:rsidP="002F40FF">
                              <w:pPr>
                                <w:rPr>
                                  <w:color w:val="FFFFFF" w:themeColor="background1"/>
                                </w:rPr>
                              </w:pPr>
                            </w:p>
                            <w:p w14:paraId="7D7A2E6E" w14:textId="2A171EB8" w:rsidR="00081F99" w:rsidRDefault="00081F99" w:rsidP="00081F99">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685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5439E1" w14:textId="0B85FAE8" w:rsidR="00081F99" w:rsidRDefault="002C0AD2" w:rsidP="002C0AD2">
                              <w:pPr>
                                <w:pStyle w:val="NoSpacing"/>
                                <w:rPr>
                                  <w:rFonts w:asciiTheme="majorHAnsi" w:eastAsiaTheme="majorEastAsia" w:hAnsiTheme="majorHAnsi" w:cstheme="majorBidi"/>
                                  <w:caps/>
                                  <w:color w:val="4472C4" w:themeColor="accent1"/>
                                  <w:sz w:val="28"/>
                                  <w:szCs w:val="28"/>
                                </w:rPr>
                              </w:pPr>
                              <w:r>
                                <w:rPr>
                                  <w:rFonts w:asciiTheme="majorHAnsi" w:eastAsiaTheme="majorEastAsia" w:hAnsiTheme="majorHAnsi" w:cstheme="majorBidi"/>
                                  <w:caps/>
                                  <w:color w:val="4472C4" w:themeColor="accent1"/>
                                  <w:sz w:val="28"/>
                                  <w:szCs w:val="28"/>
                                </w:rPr>
                                <w:t>Introduction</w:t>
                              </w:r>
                              <w:r w:rsidR="00FF79C3">
                                <w:rPr>
                                  <w:rFonts w:asciiTheme="majorHAnsi" w:eastAsiaTheme="majorEastAsia" w:hAnsiTheme="majorHAnsi" w:cstheme="majorBidi"/>
                                  <w:caps/>
                                  <w:color w:val="4472C4" w:themeColor="accent1"/>
                                  <w:sz w:val="28"/>
                                  <w:szCs w:val="28"/>
                                </w:rPr>
                                <w: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A94C55" id="Group 201" o:spid="_x0000_s1032" style="position:absolute;margin-left:302.25pt;margin-top:96pt;width:253.5pt;height:471.75pt;z-index:-251631104;mso-wrap-distance-left:18pt;mso-wrap-distance-right:18pt;mso-position-horizontal-relative:margin;mso-position-vertical-relative:margin;mso-width-relative:margin;mso-height-relative:margin" coordorigin="-627" coordsize="19099,74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7X62gMAAOwOAAAOAAAAZHJzL2Uyb0RvYy54bWzsV1tv2zYUfh+w/0DwvZFFW44lRCnSdAkG&#10;BG3QZOgzTVG2UInUSDpS+ut3Dikpbup2QVa0BTo/yLycGz8efjw8edk3NbmTxlZa5TQ+mlEildBF&#10;pTY5/ev24sWKEuu4KnitlczpvbT05envv510bSaZ3uq6kIaAEWWzrs3p1rk2iyIrtrLh9ki3UsFk&#10;qU3DHXTNJioM78B6U0dsNltGnTZFa7SQ1sLo6zBJT739spTCvS1LKx2pcwqxOf81/rvGb3R6wrON&#10;4e22EkMY/BlRNLxS4HQy9Zo7Tnam+sxUUwmjrS7dkdBNpMuyEtKvAVYTzx6t5tLoXevXssm6TTvB&#10;BNA+wunZZsWbu2tDqiKn4J8SxRvYJO+X4ADA07WbDKQuTXvTXpthYBN6uOK+NA3+w1pI74G9n4CV&#10;vSMCBucsThcJ4C9gLknTmLEkQC+2sD+o92LJjuOEkgdlsf1jUI/TWZomaVA/XjC2XDBUj0bvEQY5&#10;xdS1kEv2AS773+C62fJW+l2wCMQEFxvhegdZxtWmlgCZjwsDAMkJL5tZgO6pYMUrtlrNBrAYWy2h&#10;vb9YnrXGukupG4KNnBrw75OP311ZF0RHEXRqdV0VF1Vd+w6eLHleG3LH4UxwIaRyfqMBzU8ka4Xy&#10;SqNmMIojAPW4HN9y97VEuVq9kyUkEmwl88H4I/y5Ix/Dlhcy+E9m8BuWN2n4nfUGUboE/5Pt+Gu2&#10;Q5SDPKpKzwCT8uzflScN71krNyk3ldLmkIF6gq8M8iNIARpEaa2Le8gbowP/2FZcVLB1V9y6a26A&#10;cGC3gUTdW/iUte5yqocWJVttPh4aR3lIbJilpAMCy6n9e8eNpKT+U0HKp/FigYznO4vkmEHH7M+s&#10;92fUrjnXkA/AARCdb6K8q8dmaXTzHrj2DL3CFFcCfOdUODN2zl0gVmBrIc/OvBiwXMvdlbppBRpH&#10;VDE1b/v33LRD/jqgiTd6PGY8e5TGQRY1lT7bOV1WPscfcB3whiOPbPVdzv780NmfYx5jAE86+3uE&#10;F8fJPGZLVIecPUR6S7ZMk9hLTKT3Pw9kE2McIrOfkAdcv+79ZbsYU+WHM0O4bUZqiGfpMYOSLXDD&#10;cPmQZ5OD+wWpYTFSwy2e5Fe6h6pg2u6BGYjrYQIJcWCMr9YHbA6bNJSqEzvsFwnLVYIFQ7j+xnps&#10;rAC+QZGw3nyhQCBwUy3nUNgFdv60Uhiv36EmQWIMy/StA3XDE67nw0XBExS/NxkUH0bIvlgUTGTg&#10;S2EE5YeTwVAzHCgThplnM8FPVib4BwM8qXylOTz/8M223/dlxcMj9fQfAAAA//8DAFBLAwQUAAYA&#10;CAAAACEA55b0I98AAAANAQAADwAAAGRycy9kb3ducmV2LnhtbExPTUvDQBC9C/6HZQRvdpPWFI3Z&#10;lFLUUxFshdLbNjtNQrOzIbtN0n/v5KRzmpn3eB/ZarSN6LHztSMF8SwCgVQ4U1Op4Gf/8fQCwgdN&#10;RjeOUMENPazy+7tMp8YN9I39LpSCRcinWkEVQptK6YsKrfYz1yIxdnad1YHPrpSm0wOL20bOo2gp&#10;ra6JHSrd4qbC4rK7WgWfgx7Wi/i9317Om9txn3wdtjEq9fgwrt9ABBzDHxmm+Bwdcs50clcyXjQK&#10;ltFzwlQGXudcamLw8Os0bYskAZln8n+L/BcAAP//AwBQSwECLQAUAAYACAAAACEAtoM4kv4AAADh&#10;AQAAEwAAAAAAAAAAAAAAAAAAAAAAW0NvbnRlbnRfVHlwZXNdLnhtbFBLAQItABQABgAIAAAAIQA4&#10;/SH/1gAAAJQBAAALAAAAAAAAAAAAAAAAAC8BAABfcmVscy8ucmVsc1BLAQItABQABgAIAAAAIQDF&#10;07X62gMAAOwOAAAOAAAAAAAAAAAAAAAAAC4CAABkcnMvZTJvRG9jLnhtbFBLAQItABQABgAIAAAA&#10;IQDnlvQj3wAAAA0BAAAPAAAAAAAAAAAAAAAAADQGAABkcnMvZG93bnJldi54bWxQSwUGAAAAAAQA&#10;BADzAAAAQAcAAAAA&#10;">
                <v:rect id="Rectangle 202" o:spid="_x0000_s1033"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472c4 [3204]" stroked="f" strokeweight="2pt"/>
                <v:rect id="Rectangle 203" o:spid="_x0000_s1034" style="position:absolute;left:-627;top:11531;width:19099;height:6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472c4 [3204]" stroked="f" strokeweight="2pt">
                  <v:textbox inset=",14.4pt,8.64pt,18pt">
                    <w:txbxContent>
                      <w:p w14:paraId="35C88198" w14:textId="635F2D33" w:rsidR="002F40FF" w:rsidRDefault="002F40FF" w:rsidP="002F40FF">
                        <w:pPr>
                          <w:rPr>
                            <w:color w:val="FFFFFF" w:themeColor="background1"/>
                          </w:rPr>
                        </w:pPr>
                        <w:r>
                          <w:rPr>
                            <w:color w:val="FFFFFF" w:themeColor="background1"/>
                          </w:rPr>
                          <w:t>T</w:t>
                        </w:r>
                        <w:r w:rsidRPr="002F40FF">
                          <w:rPr>
                            <w:color w:val="FFFFFF" w:themeColor="background1"/>
                          </w:rPr>
                          <w:t xml:space="preserve">his </w:t>
                        </w:r>
                        <w:r w:rsidR="00DA6CB4">
                          <w:rPr>
                            <w:color w:val="FFFFFF" w:themeColor="background1"/>
                          </w:rPr>
                          <w:t xml:space="preserve">academic report </w:t>
                        </w:r>
                        <w:r w:rsidRPr="002F40FF">
                          <w:rPr>
                            <w:color w:val="FFFFFF" w:themeColor="background1"/>
                          </w:rPr>
                          <w:t xml:space="preserve">will </w:t>
                        </w:r>
                        <w:r w:rsidR="00FF79C3">
                          <w:rPr>
                            <w:color w:val="FFFFFF" w:themeColor="background1"/>
                          </w:rPr>
                          <w:t>attempt</w:t>
                        </w:r>
                        <w:r w:rsidRPr="002F40FF">
                          <w:rPr>
                            <w:color w:val="FFFFFF" w:themeColor="background1"/>
                          </w:rPr>
                          <w:t xml:space="preserve"> to </w:t>
                        </w:r>
                        <w:r w:rsidR="00FF79C3">
                          <w:rPr>
                            <w:color w:val="FFFFFF" w:themeColor="background1"/>
                          </w:rPr>
                          <w:t xml:space="preserve">portray </w:t>
                        </w:r>
                        <w:proofErr w:type="spellStart"/>
                        <w:r w:rsidR="00FF79C3">
                          <w:rPr>
                            <w:color w:val="FFFFFF" w:themeColor="background1"/>
                          </w:rPr>
                          <w:t>a</w:t>
                        </w:r>
                        <w:proofErr w:type="spellEnd"/>
                        <w:r w:rsidR="00FF79C3">
                          <w:rPr>
                            <w:color w:val="FFFFFF" w:themeColor="background1"/>
                          </w:rPr>
                          <w:t xml:space="preserve"> </w:t>
                        </w:r>
                        <w:r w:rsidR="00BC3D84">
                          <w:rPr>
                            <w:color w:val="FFFFFF" w:themeColor="background1"/>
                          </w:rPr>
                          <w:t xml:space="preserve">extensive analysis into </w:t>
                        </w:r>
                        <w:r w:rsidR="0009498B">
                          <w:rPr>
                            <w:color w:val="FFFFFF" w:themeColor="background1"/>
                          </w:rPr>
                          <w:t>the reflection of my learning in the modul</w:t>
                        </w:r>
                        <w:r w:rsidR="00B34AED">
                          <w:rPr>
                            <w:color w:val="FFFFFF" w:themeColor="background1"/>
                          </w:rPr>
                          <w:t>e</w:t>
                        </w:r>
                        <w:r w:rsidR="003B7651">
                          <w:rPr>
                            <w:color w:val="FFFFFF" w:themeColor="background1"/>
                          </w:rPr>
                          <w:t xml:space="preserve"> with academic techniques</w:t>
                        </w:r>
                        <w:r w:rsidR="00B34AED">
                          <w:rPr>
                            <w:color w:val="FFFFFF" w:themeColor="background1"/>
                          </w:rPr>
                          <w:t xml:space="preserve">. </w:t>
                        </w:r>
                        <w:r w:rsidR="000A35B4">
                          <w:rPr>
                            <w:color w:val="FFFFFF" w:themeColor="background1"/>
                          </w:rPr>
                          <w:t>With utmost effort, I will</w:t>
                        </w:r>
                        <w:r w:rsidR="00D74793">
                          <w:rPr>
                            <w:color w:val="FFFFFF" w:themeColor="background1"/>
                          </w:rPr>
                          <w:t xml:space="preserve"> formulate this analysis</w:t>
                        </w:r>
                        <w:r w:rsidR="000A35B4">
                          <w:rPr>
                            <w:color w:val="FFFFFF" w:themeColor="background1"/>
                          </w:rPr>
                          <w:t xml:space="preserve"> </w:t>
                        </w:r>
                        <w:r w:rsidRPr="002F40FF">
                          <w:rPr>
                            <w:color w:val="FFFFFF" w:themeColor="background1"/>
                          </w:rPr>
                          <w:t xml:space="preserve">to </w:t>
                        </w:r>
                        <w:r w:rsidR="000A35B4">
                          <w:rPr>
                            <w:color w:val="FFFFFF" w:themeColor="background1"/>
                          </w:rPr>
                          <w:t xml:space="preserve"> </w:t>
                        </w:r>
                        <w:r w:rsidRPr="002F40FF">
                          <w:rPr>
                            <w:color w:val="FFFFFF" w:themeColor="background1"/>
                          </w:rPr>
                          <w:t>a standard which</w:t>
                        </w:r>
                        <w:r w:rsidR="00D74793">
                          <w:rPr>
                            <w:color w:val="FFFFFF" w:themeColor="background1"/>
                          </w:rPr>
                          <w:t xml:space="preserve"> should </w:t>
                        </w:r>
                        <w:r w:rsidR="00993B8E">
                          <w:rPr>
                            <w:color w:val="FFFFFF" w:themeColor="background1"/>
                          </w:rPr>
                          <w:t xml:space="preserve">appeal to the academic writing skills descripted in my module descriptor </w:t>
                        </w:r>
                        <w:r w:rsidRPr="002F40FF">
                          <w:rPr>
                            <w:color w:val="FFFFFF" w:themeColor="background1"/>
                          </w:rPr>
                          <w:t xml:space="preserve">and </w:t>
                        </w:r>
                        <w:r w:rsidR="00993B8E">
                          <w:rPr>
                            <w:color w:val="FFFFFF" w:themeColor="background1"/>
                          </w:rPr>
                          <w:t xml:space="preserve">models of </w:t>
                        </w:r>
                        <w:r w:rsidR="00BE0651">
                          <w:rPr>
                            <w:color w:val="FFFFFF" w:themeColor="background1"/>
                          </w:rPr>
                          <w:t>reflection</w:t>
                        </w:r>
                        <w:r w:rsidRPr="002F40FF">
                          <w:rPr>
                            <w:color w:val="FFFFFF" w:themeColor="background1"/>
                          </w:rPr>
                          <w:t xml:space="preserve"> </w:t>
                        </w:r>
                        <w:r w:rsidR="008766BA">
                          <w:rPr>
                            <w:color w:val="FFFFFF" w:themeColor="background1"/>
                          </w:rPr>
                          <w:t>particularly</w:t>
                        </w:r>
                        <w:r w:rsidRPr="002F40FF">
                          <w:rPr>
                            <w:color w:val="FFFFFF" w:themeColor="background1"/>
                          </w:rPr>
                          <w:t xml:space="preserve"> DIEP</w:t>
                        </w:r>
                        <w:r w:rsidR="008766BA">
                          <w:rPr>
                            <w:color w:val="FFFFFF" w:themeColor="background1"/>
                          </w:rPr>
                          <w:t xml:space="preserve"> and Gibb’s learning cycle </w:t>
                        </w:r>
                        <w:r w:rsidR="00AA41FA">
                          <w:rPr>
                            <w:color w:val="FFFFFF" w:themeColor="background1"/>
                          </w:rPr>
                          <w:t>which will</w:t>
                        </w:r>
                        <w:r w:rsidR="008766BA">
                          <w:rPr>
                            <w:color w:val="FFFFFF" w:themeColor="background1"/>
                          </w:rPr>
                          <w:t xml:space="preserve"> be</w:t>
                        </w:r>
                        <w:r w:rsidR="00AA41FA">
                          <w:rPr>
                            <w:color w:val="FFFFFF" w:themeColor="background1"/>
                          </w:rPr>
                          <w:t xml:space="preserve"> applied and mapped out to my overall analysis</w:t>
                        </w:r>
                        <w:r w:rsidRPr="002F40FF">
                          <w:rPr>
                            <w:color w:val="FFFFFF" w:themeColor="background1"/>
                          </w:rPr>
                          <w:t xml:space="preserve">, </w:t>
                        </w:r>
                        <w:r w:rsidR="00AA41FA">
                          <w:rPr>
                            <w:color w:val="FFFFFF" w:themeColor="background1"/>
                          </w:rPr>
                          <w:t xml:space="preserve">thank you for </w:t>
                        </w:r>
                        <w:r w:rsidR="008766BA">
                          <w:rPr>
                            <w:color w:val="FFFFFF" w:themeColor="background1"/>
                          </w:rPr>
                          <w:t>reading this introduction.</w:t>
                        </w:r>
                      </w:p>
                      <w:p w14:paraId="4871806D" w14:textId="77777777" w:rsidR="00E53F8F" w:rsidRPr="00E53F8F" w:rsidRDefault="00E53F8F" w:rsidP="00E53F8F">
                        <w:pPr>
                          <w:numPr>
                            <w:ilvl w:val="0"/>
                            <w:numId w:val="3"/>
                          </w:numPr>
                          <w:rPr>
                            <w:color w:val="FFFFFF" w:themeColor="background1"/>
                          </w:rPr>
                        </w:pPr>
                        <w:r w:rsidRPr="00E53F8F">
                          <w:rPr>
                            <w:color w:val="FFFFFF" w:themeColor="background1"/>
                          </w:rPr>
                          <w:t>Academic/</w:t>
                        </w:r>
                        <w:proofErr w:type="spellStart"/>
                        <w:r w:rsidRPr="00E53F8F">
                          <w:rPr>
                            <w:color w:val="FFFFFF" w:themeColor="background1"/>
                          </w:rPr>
                          <w:t>employablity</w:t>
                        </w:r>
                        <w:proofErr w:type="spellEnd"/>
                        <w:r w:rsidRPr="00E53F8F">
                          <w:rPr>
                            <w:color w:val="FFFFFF" w:themeColor="background1"/>
                          </w:rPr>
                          <w:t xml:space="preserve"> skills</w:t>
                        </w:r>
                      </w:p>
                      <w:p w14:paraId="4558BEB9" w14:textId="77777777" w:rsidR="00E53F8F" w:rsidRPr="00E53F8F" w:rsidRDefault="00E53F8F" w:rsidP="00E53F8F">
                        <w:pPr>
                          <w:numPr>
                            <w:ilvl w:val="0"/>
                            <w:numId w:val="3"/>
                          </w:numPr>
                          <w:rPr>
                            <w:color w:val="FFFFFF" w:themeColor="background1"/>
                          </w:rPr>
                        </w:pPr>
                        <w:r w:rsidRPr="00E53F8F">
                          <w:rPr>
                            <w:color w:val="FFFFFF" w:themeColor="background1"/>
                          </w:rPr>
                          <w:t>Class code:BMSW4001_LON</w:t>
                        </w:r>
                      </w:p>
                      <w:p w14:paraId="789992F9" w14:textId="77777777" w:rsidR="00E53F8F" w:rsidRPr="00E53F8F" w:rsidRDefault="00E53F8F" w:rsidP="00E53F8F">
                        <w:pPr>
                          <w:numPr>
                            <w:ilvl w:val="0"/>
                            <w:numId w:val="3"/>
                          </w:numPr>
                          <w:rPr>
                            <w:color w:val="FFFFFF" w:themeColor="background1"/>
                          </w:rPr>
                        </w:pPr>
                        <w:r w:rsidRPr="00E53F8F">
                          <w:rPr>
                            <w:color w:val="FFFFFF" w:themeColor="background1"/>
                          </w:rPr>
                          <w:t>Lecturer: Joanna Walsh</w:t>
                        </w:r>
                      </w:p>
                      <w:p w14:paraId="0E3EE55D" w14:textId="623D9671" w:rsidR="00E53F8F" w:rsidRDefault="00E53F8F" w:rsidP="002F40FF">
                        <w:pPr>
                          <w:rPr>
                            <w:color w:val="FFFFFF" w:themeColor="background1"/>
                          </w:rPr>
                        </w:pPr>
                      </w:p>
                      <w:p w14:paraId="6484E416" w14:textId="77777777" w:rsidR="002F40FF" w:rsidRPr="002F40FF" w:rsidRDefault="002F40FF" w:rsidP="002F40FF">
                        <w:pPr>
                          <w:rPr>
                            <w:color w:val="FFFFFF" w:themeColor="background1"/>
                          </w:rPr>
                        </w:pPr>
                      </w:p>
                      <w:p w14:paraId="7D7A2E6E" w14:textId="2A171EB8" w:rsidR="00081F99" w:rsidRDefault="00081F99" w:rsidP="00081F99">
                        <w:pPr>
                          <w:rPr>
                            <w:color w:val="FFFFFF" w:themeColor="background1"/>
                          </w:rPr>
                        </w:pPr>
                      </w:p>
                    </w:txbxContent>
                  </v:textbox>
                </v:rect>
                <v:shape id="Text Box 204" o:spid="_x0000_s1035"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535439E1" w14:textId="0B85FAE8" w:rsidR="00081F99" w:rsidRDefault="002C0AD2" w:rsidP="002C0AD2">
                        <w:pPr>
                          <w:pStyle w:val="NoSpacing"/>
                          <w:rPr>
                            <w:rFonts w:asciiTheme="majorHAnsi" w:eastAsiaTheme="majorEastAsia" w:hAnsiTheme="majorHAnsi" w:cstheme="majorBidi"/>
                            <w:caps/>
                            <w:color w:val="4472C4" w:themeColor="accent1"/>
                            <w:sz w:val="28"/>
                            <w:szCs w:val="28"/>
                          </w:rPr>
                        </w:pPr>
                        <w:r>
                          <w:rPr>
                            <w:rFonts w:asciiTheme="majorHAnsi" w:eastAsiaTheme="majorEastAsia" w:hAnsiTheme="majorHAnsi" w:cstheme="majorBidi"/>
                            <w:caps/>
                            <w:color w:val="4472C4" w:themeColor="accent1"/>
                            <w:sz w:val="28"/>
                            <w:szCs w:val="28"/>
                          </w:rPr>
                          <w:t>Introduction</w:t>
                        </w:r>
                        <w:r w:rsidR="00FF79C3">
                          <w:rPr>
                            <w:rFonts w:asciiTheme="majorHAnsi" w:eastAsiaTheme="majorEastAsia" w:hAnsiTheme="majorHAnsi" w:cstheme="majorBidi"/>
                            <w:caps/>
                            <w:color w:val="4472C4" w:themeColor="accent1"/>
                            <w:sz w:val="28"/>
                            <w:szCs w:val="28"/>
                          </w:rPr>
                          <w:t>:</w:t>
                        </w:r>
                      </w:p>
                    </w:txbxContent>
                  </v:textbox>
                </v:shape>
                <w10:wrap type="square" anchorx="margin" anchory="margin"/>
              </v:group>
            </w:pict>
          </mc:Fallback>
        </mc:AlternateContent>
      </w:r>
      <w:r w:rsidR="0090342E">
        <w:rPr>
          <w:noProof/>
        </w:rPr>
        <mc:AlternateContent>
          <mc:Choice Requires="wps">
            <w:drawing>
              <wp:anchor distT="0" distB="0" distL="114300" distR="114300" simplePos="0" relativeHeight="251639296" behindDoc="0" locked="0" layoutInCell="1" allowOverlap="1" wp14:anchorId="3C5E4A54" wp14:editId="4D90E142">
                <wp:simplePos x="0" y="0"/>
                <wp:positionH relativeFrom="column">
                  <wp:posOffset>2483050</wp:posOffset>
                </wp:positionH>
                <wp:positionV relativeFrom="paragraph">
                  <wp:posOffset>1789481</wp:posOffset>
                </wp:positionV>
                <wp:extent cx="1741729" cy="5001207"/>
                <wp:effectExtent l="400050" t="0" r="0" b="123825"/>
                <wp:wrapNone/>
                <wp:docPr id="6" name="Isosceles Triangle 6"/>
                <wp:cNvGraphicFramePr/>
                <a:graphic xmlns:a="http://schemas.openxmlformats.org/drawingml/2006/main">
                  <a:graphicData uri="http://schemas.microsoft.com/office/word/2010/wordprocessingShape">
                    <wps:wsp>
                      <wps:cNvSpPr/>
                      <wps:spPr>
                        <a:xfrm rot="544421">
                          <a:off x="0" y="0"/>
                          <a:ext cx="1741729" cy="5001207"/>
                        </a:xfrm>
                        <a:prstGeom prst="triangle">
                          <a:avLst>
                            <a:gd name="adj" fmla="val 54462"/>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F87FC" id="Isosceles Triangle 6" o:spid="_x0000_s1026" type="#_x0000_t5" style="position:absolute;margin-left:195.5pt;margin-top:140.9pt;width:137.15pt;height:393.8pt;rotation:594653fd;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WuGwgIAAPIFAAAOAAAAZHJzL2Uyb0RvYy54bWysVEtP3DAQvlfqf7B8L3ko7JaILFqBqJAo&#10;oELF2Tj2JpXtcW3vq7++YycbVoVequYQeR7+ZubzzJxf7LQiG+F8D6ahxUlOiTAc2t6sGvr96frT&#10;Z0p8YKZlCoxo6F54erH4+OF8a2tRQgeqFY4giPH11ja0C8HWWeZ5JzTzJ2CFQaMEp1lA0a2y1rEt&#10;omuVlXk+y7bgWuuAC+9RezUY6SLhSyl4uJfSi0BUQzG3kP4u/V/iP1ucs3rlmO16PqbB/iELzXqD&#10;QSeoKxYYWbv+DZTuuQMPMpxw0BlI2XORasBqivyPah47ZkWqBcnxdqLJ/z9Yfrd5cKRvGzqjxDCN&#10;T3TjwXOhhCdPrmdmpQSZRZ621tfo/mgf3Ch5PMaid9Jp4gDJPa2qqiwSE1gb2SWi9xPRYhcIR2Ux&#10;r4p5eUYJR9tpnhdlPo8hsgErYlrnwxcBmsRDQ8OYSoJmm1sfEtvtmDNrf1AitcK32zBFMI1ZOQKO&#10;zgh9gIw3Pai+ve6VSkLsNnGpHMHLDWWcCxPKFEqt9VdoB/0sxy+ishrV2FeDujqoMUTq24iUajkK&#10;kkX2Br7SKeyVSEDmm5DIP5IyBJwQjnMZGPUda8WgRs6GVN7EVBEwIkssbsIeAd6rsxh5Gv3jVZEG&#10;Z7qcJyb+ktjwatONFBlMmC7r3oB7D0CFKfLgj5QdUROPL9DusTtTZ+Hwesuve+yGW+bDA3P41qjE&#10;3RPu8ScVbBsK44mSDtyv9/TRH8cHrZRsce4b6n+umROUqBuDg3VWVFVcFEmoTuclCu7Y8nJsMWt9&#10;CdgyRcouHaN/UIejdKCfcUUtY1Q0McMxdkN5cAfhMgz7CJccF8tlcsPlYFm4NY+WR/DIauzep90z&#10;c/YwEjhNd3DYEaxOjT48x6tvvGlguQ4g+xCNr7yOAi6W1KzjEoyb61hOXq+revEbAAD//wMAUEsD&#10;BBQABgAIAAAAIQChkD8+3wAAAAwBAAAPAAAAZHJzL2Rvd25yZXYueG1sTI/BTsMwEETvSPyDtUjc&#10;qJ0WojbEqQCp4sApLRJXN17iQLyOYjcNf89yosfVjmbeK7ez78WEY+wCacgWCgRSE2xHrYb3w+5u&#10;DSImQ9b0gVDDD0bYVtdXpSlsOFON0z61gksoFkaDS2kopIyNQ2/iIgxI/PsMozeJz7GVdjRnLve9&#10;XCqVS2864gVnBnxx2HzvT17Dm3wNSu2Um2Z8zpqPqT7gV6317c389Agi4Zz+w/CHz+hQMdMxnMhG&#10;0WtYbTJ2SRqW64wdOJHnDysQR46qfHMPsirlpUT1CwAA//8DAFBLAQItABQABgAIAAAAIQC2gziS&#10;/gAAAOEBAAATAAAAAAAAAAAAAAAAAAAAAABbQ29udGVudF9UeXBlc10ueG1sUEsBAi0AFAAGAAgA&#10;AAAhADj9If/WAAAAlAEAAAsAAAAAAAAAAAAAAAAALwEAAF9yZWxzLy5yZWxzUEsBAi0AFAAGAAgA&#10;AAAhACDda4bCAgAA8gUAAA4AAAAAAAAAAAAAAAAALgIAAGRycy9lMm9Eb2MueG1sUEsBAi0AFAAG&#10;AAgAAAAhAKGQPz7fAAAADAEAAA8AAAAAAAAAAAAAAAAAHAUAAGRycy9kb3ducmV2LnhtbFBLBQYA&#10;AAAABAAEAPMAAAAoBgAAAAA=&#10;" adj="11764" fillcolor="#f4b083 [1941]" strokecolor="#1f3763 [1604]" strokeweight="2pt"/>
            </w:pict>
          </mc:Fallback>
        </mc:AlternateContent>
      </w:r>
      <w:r w:rsidR="001B4FF5">
        <w:rPr>
          <w:noProof/>
        </w:rPr>
        <mc:AlternateContent>
          <mc:Choice Requires="wps">
            <w:drawing>
              <wp:anchor distT="0" distB="0" distL="114300" distR="114300" simplePos="0" relativeHeight="251631104" behindDoc="0" locked="0" layoutInCell="1" allowOverlap="1" wp14:anchorId="25EB88FF" wp14:editId="445609D8">
                <wp:simplePos x="0" y="0"/>
                <wp:positionH relativeFrom="margin">
                  <wp:posOffset>1832808</wp:posOffset>
                </wp:positionH>
                <wp:positionV relativeFrom="paragraph">
                  <wp:posOffset>1624050</wp:posOffset>
                </wp:positionV>
                <wp:extent cx="1643910" cy="5002509"/>
                <wp:effectExtent l="1162050" t="0" r="375920" b="103505"/>
                <wp:wrapNone/>
                <wp:docPr id="5" name="Isosceles Triangle 5"/>
                <wp:cNvGraphicFramePr/>
                <a:graphic xmlns:a="http://schemas.openxmlformats.org/drawingml/2006/main">
                  <a:graphicData uri="http://schemas.microsoft.com/office/word/2010/wordprocessingShape">
                    <wps:wsp>
                      <wps:cNvSpPr/>
                      <wps:spPr>
                        <a:xfrm rot="1786079">
                          <a:off x="0" y="0"/>
                          <a:ext cx="1643910" cy="5002509"/>
                        </a:xfrm>
                        <a:prstGeom prst="triangle">
                          <a:avLst>
                            <a:gd name="adj" fmla="val 4564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ACFF0" id="Isosceles Triangle 5" o:spid="_x0000_s1026" type="#_x0000_t5" style="position:absolute;margin-left:144.3pt;margin-top:127.9pt;width:129.45pt;height:393.9pt;rotation:1950875fd;z-index:25163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rPHnQIAAIEFAAAOAAAAZHJzL2Uyb0RvYy54bWysVFFPGzEMfp+0/xDlfdxd1xZacUUViAkJ&#10;MTSYeA65pJcpibMk7bX79XNy1wMNtIdpL1Ec25/tz47PL/ZGk53wQYGtaXVSUiIsh0bZTU2/P15/&#10;OqMkRGYbpsGKmh5EoBerjx/OO7cUE2hBN8ITBLFh2bmatjG6ZVEE3grDwgk4YVEpwRsWUfSbovGs&#10;Q3Sji0lZzosOfOM8cBECvl71SrrK+FIKHr9KGUQkuqaYW8ynz+dzOovVOVtuPHOt4kMa7B+yMExZ&#10;DDpCXbHIyNarN1BGcQ8BZDzhYAqQUnGRa8BqqvKPah5a5kSuBckJbqQp/D9Yfre790Q1NZ1RYpnB&#10;Ft0ECFxoEcijV8xutCCzxFPnwhLNH9y9H6SA11T0XnpDPCC51enZvDxdZCqwOLLPTB9GpsU+Eo6P&#10;1Xz6eVFhQzjqZmU5mZWLFKPowRKo8yF+EWBIutQ0DrlkaLa7DTHT3QxJs+YHJdJobN6OaTKdzadn&#10;A+BgjNBHSIyTiunTz7d40CLhaftNSKQDU5zkSHkQxaX2BGFryjgXNla9qmWN6J+xgjLPEgYZPXI1&#10;GTAhS6X1iD0ApCF/i93TMNgnV5HneHQu/5ZY7zx65Mhg4+hslAX/HoDGqobIvf2RpJ6axNIzNAcc&#10;ltxobF1w/Fphb25ZiPfMI/P4iKsgfsVDauhqCsONkhb8r/fekz1OM2op6fAb1jT83DIvKNE3Fud8&#10;UU2n6d9mYTo7naDgX2ueX2vs1lwCtqnK2eVrso/6eJUezBNujHWKiipmOcauKY/+KFzGfj3gzuFi&#10;vc5m+Fcdi7f2wfEEnlhNs/S4f2LeHQcUZ/sOjl+WLfPY9Yy+2CZPC+ttBKliUr7wOgj4z/PgDDsp&#10;LZLXcrZ62Zyr3wAAAP//AwBQSwMEFAAGAAgAAAAhAOYlzwLiAAAADAEAAA8AAABkcnMvZG93bnJl&#10;di54bWxMj8FOwzAMhu9IvENkJG4s2Vi7UppODGkHBEJibOKaNaGpaJyuSbvy9pgT3Gz50+/vL9aT&#10;a9lo+tB4lDCfCWAGK68brCXs37c3GbAQFWrVejQSvk2AdXl5Uahc+zO+mXEXa0YhGHIlwcbY5ZyH&#10;yhqnwsx3Bun26XunIq19zXWvzhTuWr4QIuVONUgfrOrMozXV125wEl7tcNoKu5nfjacnPXwcVpuX&#10;8VnK66vp4R5YNFP8g+FXn9ShJKejH1AH1kpYZFlKKA1JQh2ISJarBNiRULG8TYGXBf9fovwBAAD/&#10;/wMAUEsBAi0AFAAGAAgAAAAhALaDOJL+AAAA4QEAABMAAAAAAAAAAAAAAAAAAAAAAFtDb250ZW50&#10;X1R5cGVzXS54bWxQSwECLQAUAAYACAAAACEAOP0h/9YAAACUAQAACwAAAAAAAAAAAAAAAAAvAQAA&#10;X3JlbHMvLnJlbHNQSwECLQAUAAYACAAAACEAHsKzx50CAACBBQAADgAAAAAAAAAAAAAAAAAuAgAA&#10;ZHJzL2Uyb0RvYy54bWxQSwECLQAUAAYACAAAACEA5iXPAuIAAAAMAQAADwAAAAAAAAAAAAAAAAD3&#10;BAAAZHJzL2Rvd25yZXYueG1sUEsFBgAAAAAEAAQA8wAAAAYGAAAAAA==&#10;" adj="9860" fillcolor="#4472c4 [3204]" strokecolor="#1f3763 [1604]" strokeweight="2pt">
                <w10:wrap anchorx="margin"/>
              </v:shape>
            </w:pict>
          </mc:Fallback>
        </mc:AlternateContent>
      </w:r>
      <w:r w:rsidR="001B4FF5">
        <w:rPr>
          <w:noProof/>
        </w:rPr>
        <mc:AlternateContent>
          <mc:Choice Requires="wps">
            <w:drawing>
              <wp:anchor distT="0" distB="0" distL="114300" distR="114300" simplePos="0" relativeHeight="251628032" behindDoc="0" locked="0" layoutInCell="1" allowOverlap="1" wp14:anchorId="7090C5C2" wp14:editId="47071420">
                <wp:simplePos x="0" y="0"/>
                <wp:positionH relativeFrom="margin">
                  <wp:posOffset>818197</wp:posOffset>
                </wp:positionH>
                <wp:positionV relativeFrom="paragraph">
                  <wp:posOffset>1060134</wp:posOffset>
                </wp:positionV>
                <wp:extent cx="2163857" cy="4920073"/>
                <wp:effectExtent l="145733" t="521017" r="0" b="1354138"/>
                <wp:wrapNone/>
                <wp:docPr id="4" name="Isosceles Triangle 4"/>
                <wp:cNvGraphicFramePr/>
                <a:graphic xmlns:a="http://schemas.openxmlformats.org/drawingml/2006/main">
                  <a:graphicData uri="http://schemas.microsoft.com/office/word/2010/wordprocessingShape">
                    <wps:wsp>
                      <wps:cNvSpPr/>
                      <wps:spPr>
                        <a:xfrm rot="3006902">
                          <a:off x="0" y="0"/>
                          <a:ext cx="2163857" cy="4920073"/>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F74A9" id="Isosceles Triangle 4" o:spid="_x0000_s1026" type="#_x0000_t5" style="position:absolute;margin-left:64.4pt;margin-top:83.5pt;width:170.4pt;height:387.4pt;rotation:3284339fd;z-index:25162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iVlgwIAAFUFAAAOAAAAZHJzL2Uyb0RvYy54bWysVN9P2zAQfp+0/8Hy+0hayq+KFFUgJiQE&#10;aDDxbBy7seT4vLPbtPvrd3bSgADtYVoeItt3993d5+98frFtLdsoDAZcxScHJWfKSaiNW1X859P1&#10;t1POQhSuFhacqvhOBX6x+PrlvPNzNYUGbK2QEYgL885XvInRz4siyEa1IhyAV46MGrAVkba4KmoU&#10;HaG3tpiW5XHRAdYeQaoQ6PSqN/JFxtdayXivdVCR2YpTbTH/Mf9f0r9YnIv5CoVvjBzKEP9QRSuM&#10;o6Qj1JWIgq3RfIBqjUQIoOOBhLYArY1UuQfqZlK+6+axEV7lXoic4Eeawv+DlXebB2SmrviMMyda&#10;uqKbAEEqqwJ7QiPcyio2Szx1PszJ/dE/4LALtExNbzW2DIHIPaQrOSunmQpqjm0z07uRabWNTNLh&#10;dHJ8eHp0wpkk2+yMbvLkMOUoerAE6jHE7wpalhYVj0MtGVpsbkPs3fduFJsK7EvKq7izKgFZ90Np&#10;ajGlzdFZXOrSItsIkoWQUrk46U2NqFV/fFTSN9Q0RuQKM2BC1sbaEXsASML9iN3XOvinUJW1OQaX&#10;fyusDx4jcmZwcQxujQP8DMBSV0Pm3n9PUk9NYukF6h0JIF8ezUfw8toQ37cixAeBNAp0SOMd7+mn&#10;LXQVh2HFWQP4+7Pz5E8KJStnHY1WxcOvtUDFmb1xpN2zyWyWZjFvZkcnU9rgW8vLW4tbt5dA1zTJ&#10;1eVl8o92v9QI7TO9AsuUlUzCScpdcRlxv7mM/cjTOyLVcpndaP68iLfu0csEnlhNWnraPgv0e9GR&#10;Xu9gP4Zi/k53vW+KdLBcR9Ami/KV14Fvmt0snOGdSY/D2332en0NF38AAAD//wMAUEsDBBQABgAI&#10;AAAAIQCVAk7l4AAAAAsBAAAPAAAAZHJzL2Rvd25yZXYueG1sTI9NS8NAEIbvgv9hGcFbuzEt6RKz&#10;KSIUKR7EWnqeJNMkuh8hu23iv3c86XGYh/d93mI7WyOuNIbeOw0PywQEudo3vWs1HD92CwUiRHQN&#10;Gu9IwzcF2Ja3NwXmjZ/cO10PsRUc4kKOGroYh1zKUHdkMSz9QI5/Zz9ajHyOrWxGnDjcGpkmSSYt&#10;9o4bOhzouaP663Cx3Pv5Nk3VZrVvK7M/4/BqTuZlp/X93fz0CCLSHP9g+NVndSjZqfIX1wRhNCyU&#10;ShnVsFJrHsVEprIMRKVhk64VyLKQ/zeUPwAAAP//AwBQSwECLQAUAAYACAAAACEAtoM4kv4AAADh&#10;AQAAEwAAAAAAAAAAAAAAAAAAAAAAW0NvbnRlbnRfVHlwZXNdLnhtbFBLAQItABQABgAIAAAAIQA4&#10;/SH/1gAAAJQBAAALAAAAAAAAAAAAAAAAAC8BAABfcmVscy8ucmVsc1BLAQItABQABgAIAAAAIQAO&#10;hiVlgwIAAFUFAAAOAAAAAAAAAAAAAAAAAC4CAABkcnMvZTJvRG9jLnhtbFBLAQItABQABgAIAAAA&#10;IQCVAk7l4AAAAAsBAAAPAAAAAAAAAAAAAAAAAN0EAABkcnMvZG93bnJldi54bWxQSwUGAAAAAAQA&#10;BADzAAAA6gUAAAAA&#10;" fillcolor="#4472c4 [3204]" strokecolor="#1f3763 [1604]" strokeweight="2pt">
                <w10:wrap anchorx="margin"/>
              </v:shape>
            </w:pict>
          </mc:Fallback>
        </mc:AlternateContent>
      </w:r>
      <w:r w:rsidR="00BD2367">
        <w:rPr>
          <w:noProof/>
        </w:rPr>
        <mc:AlternateContent>
          <mc:Choice Requires="wps">
            <w:drawing>
              <wp:anchor distT="0" distB="0" distL="114300" distR="114300" simplePos="0" relativeHeight="251624960" behindDoc="0" locked="0" layoutInCell="1" allowOverlap="1" wp14:anchorId="3E8C6345" wp14:editId="398E65AB">
                <wp:simplePos x="0" y="0"/>
                <wp:positionH relativeFrom="column">
                  <wp:posOffset>-481965</wp:posOffset>
                </wp:positionH>
                <wp:positionV relativeFrom="paragraph">
                  <wp:posOffset>-131445</wp:posOffset>
                </wp:positionV>
                <wp:extent cx="4283710" cy="4214495"/>
                <wp:effectExtent l="0" t="22543" r="37148" b="37147"/>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283710" cy="4214495"/>
                        </a:xfrm>
                        <a:prstGeom prst="triangle">
                          <a:avLst>
                            <a:gd name="adj" fmla="val 50000"/>
                          </a:avLst>
                        </a:prstGeom>
                        <a:solidFill>
                          <a:schemeClr val="accent6"/>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62F28E" id="AutoShape 2" o:spid="_x0000_s1026" type="#_x0000_t5" style="position:absolute;margin-left:-37.95pt;margin-top:-10.35pt;width:337.3pt;height:331.85pt;rotation:90;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NVtRwIAAH4EAAAOAAAAZHJzL2Uyb0RvYy54bWysVNtuEzEQfUfiHyy/002WpE1W3VRVSxFS&#10;gUqFD5jY3qzBN8ZONuXrGTvbkMIbYh8sj2d8ZuYcz15e7a1hO4VRe9fy6dmEM+WEl9ptWv71y92b&#10;BWcxgZNgvFMtf1KRX61ev7ocQqNq33sjFTICcbEZQsv7lEJTVVH0ykI880E5cnYeLSQycVNJhIHQ&#10;ranqyeS8GjzKgF6oGOn09uDkq4LfdUqkz10XVWKm5VRbKiuWdZ3XanUJzQYh9FqMZcA/VGFBO0p6&#10;hLqFBGyL+i8oqwX66Lt0JrytfNdpoUoP1M108kc3jz0EVXohcmI40hT/H6z4tHtApmXLa84cWJLo&#10;ept8yczqTM8QYkNRj+EBc4Mx3HvxPTLnb3pwG3WN6IdegaSipjm+enEhG5GusvXw0UtCB0IvTO07&#10;tAw9KTKfTfJXTokRti/yPB3lUfvEBB3O6sXbiympKMg3q6ez2XJeMkKTwXJ1AWN6r7xledPyhJpq&#10;NJlDaGB3H1PRSI6dgvzGWWcNKb4Dw+alitzCMZh2z5CleW+0vNPGFCO/UXVjkNFlakwI5dL5WFA8&#10;jTSODS1fzut5KeSFL+JmfcQoPJRHSYlfhFmdaE6Mti1flKicB5pM/Dsnyz6BNoc9XTZuVCKTfxBx&#10;7eUTCVEoJxJpaImh3uNPzgYagJbHH1tAxZn54EjMJfGbJ6YYs/lFTQaeetanHnCCoIhxzg7bm3SY&#10;sm1Avekp07T07nx+Xp1Ozy/lUNVYLD3ywv44kHmKTu0S9fu3sfoFAAD//wMAUEsDBBQABgAIAAAA&#10;IQBQSdAU4AAAAAsBAAAPAAAAZHJzL2Rvd25yZXYueG1sTI/BTsMwDIbvSLxDZCRuW7Kydl1pOgGC&#10;CxegcNgxa01a0ThVk23l7TEnuNnyp9/fX+5mN4gTTqH3pGG1VCCQGt/2ZDV8vD8tchAhGmrN4Ak1&#10;fGOAXXV5UZqi9Wd6w1MdreAQCoXR0MU4FlKGpkNnwtKPSHz79JMzkdfJynYyZw53g0yUyqQzPfGH&#10;zoz40GHzVR+dBhXV4yZ9lc/3Ns+SvX2h9ViT1tdX890tiIhz/IPhV5/VoWKngz9SG8SgYbFRKaM8&#10;JNkKBBPp9iYBcdCQrfMUZFXK/x2qHwAAAP//AwBQSwECLQAUAAYACAAAACEAtoM4kv4AAADhAQAA&#10;EwAAAAAAAAAAAAAAAAAAAAAAW0NvbnRlbnRfVHlwZXNdLnhtbFBLAQItABQABgAIAAAAIQA4/SH/&#10;1gAAAJQBAAALAAAAAAAAAAAAAAAAAC8BAABfcmVscy8ucmVsc1BLAQItABQABgAIAAAAIQACxNVt&#10;RwIAAH4EAAAOAAAAAAAAAAAAAAAAAC4CAABkcnMvZTJvRG9jLnhtbFBLAQItABQABgAIAAAAIQBQ&#10;SdAU4AAAAAsBAAAPAAAAAAAAAAAAAAAAAKEEAABkcnMvZG93bnJldi54bWxQSwUGAAAAAAQABADz&#10;AAAArgUAAAAA&#10;" fillcolor="#70ad47 [3209]"/>
            </w:pict>
          </mc:Fallback>
        </mc:AlternateContent>
      </w:r>
    </w:p>
    <w:p w14:paraId="5EC278E2" w14:textId="65A44FF0" w:rsidR="009823AB" w:rsidRPr="009823AB" w:rsidRDefault="009823AB" w:rsidP="009823AB"/>
    <w:p w14:paraId="6B9BA238" w14:textId="4CAB3E19" w:rsidR="009823AB" w:rsidRPr="009823AB" w:rsidRDefault="009823AB" w:rsidP="009823AB"/>
    <w:p w14:paraId="607A1361" w14:textId="46466953" w:rsidR="009823AB" w:rsidRPr="009823AB" w:rsidRDefault="009823AB" w:rsidP="009823AB"/>
    <w:p w14:paraId="16435D03" w14:textId="3153F6FC" w:rsidR="009823AB" w:rsidRPr="009823AB" w:rsidRDefault="009823AB" w:rsidP="009823AB"/>
    <w:p w14:paraId="7D36F28A" w14:textId="4003A5E6" w:rsidR="009823AB" w:rsidRPr="009823AB" w:rsidRDefault="009823AB" w:rsidP="009823AB"/>
    <w:p w14:paraId="67003581" w14:textId="0E11849C" w:rsidR="009823AB" w:rsidRPr="009823AB" w:rsidRDefault="009823AB" w:rsidP="009823AB"/>
    <w:p w14:paraId="511919FB" w14:textId="4B068CB2" w:rsidR="009823AB" w:rsidRPr="009823AB" w:rsidRDefault="009823AB" w:rsidP="009823AB"/>
    <w:p w14:paraId="555072B0" w14:textId="0A4CA49B" w:rsidR="009823AB" w:rsidRPr="009823AB" w:rsidRDefault="009823AB" w:rsidP="009823AB"/>
    <w:p w14:paraId="3953798B" w14:textId="526A9BEB" w:rsidR="009823AB" w:rsidRPr="009823AB" w:rsidRDefault="009823AB" w:rsidP="009823AB"/>
    <w:p w14:paraId="5EEC58B7" w14:textId="2C145639" w:rsidR="009823AB" w:rsidRPr="009823AB" w:rsidRDefault="009823AB" w:rsidP="009823AB"/>
    <w:p w14:paraId="233C9835" w14:textId="66A7F860" w:rsidR="009823AB" w:rsidRPr="009823AB" w:rsidRDefault="009823AB" w:rsidP="009823AB"/>
    <w:p w14:paraId="54F073E2" w14:textId="279A8C5B" w:rsidR="009823AB" w:rsidRPr="009823AB" w:rsidRDefault="009823AB" w:rsidP="009823AB"/>
    <w:p w14:paraId="6F073E12" w14:textId="03E52F87" w:rsidR="009823AB" w:rsidRPr="009823AB" w:rsidRDefault="009823AB" w:rsidP="009823AB"/>
    <w:p w14:paraId="0A5D129B" w14:textId="2F9F7F81" w:rsidR="009823AB" w:rsidRPr="009823AB" w:rsidRDefault="009823AB" w:rsidP="009823AB"/>
    <w:p w14:paraId="14EB3E60" w14:textId="1FC4996E" w:rsidR="009823AB" w:rsidRPr="009823AB" w:rsidRDefault="009823AB" w:rsidP="009823AB"/>
    <w:p w14:paraId="543EDF69" w14:textId="0B0D9FCE" w:rsidR="009823AB" w:rsidRPr="009823AB" w:rsidRDefault="009823AB" w:rsidP="009823AB"/>
    <w:p w14:paraId="24B86174" w14:textId="507F5AC8" w:rsidR="009823AB" w:rsidRPr="009823AB" w:rsidRDefault="009823AB" w:rsidP="009823AB"/>
    <w:p w14:paraId="40CA9AF9" w14:textId="37A82703" w:rsidR="009823AB" w:rsidRPr="009823AB" w:rsidRDefault="009823AB" w:rsidP="009823AB"/>
    <w:p w14:paraId="48ED6ECA" w14:textId="57C006E9" w:rsidR="009823AB" w:rsidRPr="009823AB" w:rsidRDefault="009823AB" w:rsidP="009823AB"/>
    <w:p w14:paraId="7CD5F614" w14:textId="374E4A83" w:rsidR="009823AB" w:rsidRPr="009823AB" w:rsidRDefault="009823AB" w:rsidP="009823AB"/>
    <w:p w14:paraId="518D5722" w14:textId="3654A17F" w:rsidR="009823AB" w:rsidRPr="009823AB" w:rsidRDefault="009823AB" w:rsidP="009823AB"/>
    <w:p w14:paraId="67C45F6C" w14:textId="738DADB7" w:rsidR="009823AB" w:rsidRPr="009823AB" w:rsidRDefault="009823AB" w:rsidP="009823AB"/>
    <w:p w14:paraId="1D4E2C82" w14:textId="5B0E47C6" w:rsidR="009823AB" w:rsidRPr="009823AB" w:rsidRDefault="009823AB" w:rsidP="009823AB"/>
    <w:p w14:paraId="4DE45AE2" w14:textId="4C7F75C7" w:rsidR="009823AB" w:rsidRPr="009823AB" w:rsidRDefault="009823AB" w:rsidP="009823AB"/>
    <w:p w14:paraId="50D63FCA" w14:textId="465A02D2" w:rsidR="009823AB" w:rsidRPr="009823AB" w:rsidRDefault="009823AB" w:rsidP="009823AB"/>
    <w:p w14:paraId="062B1559" w14:textId="3DDEAFC1" w:rsidR="009823AB" w:rsidRPr="009823AB" w:rsidRDefault="009823AB" w:rsidP="009823AB"/>
    <w:p w14:paraId="23095056" w14:textId="375BC930" w:rsidR="009823AB" w:rsidRPr="009823AB" w:rsidRDefault="009823AB" w:rsidP="009823AB"/>
    <w:p w14:paraId="5741F706" w14:textId="18AE910D" w:rsidR="009823AB" w:rsidRPr="009823AB" w:rsidRDefault="009823AB" w:rsidP="009823AB"/>
    <w:p w14:paraId="7BFF5A77" w14:textId="0E3E70A8" w:rsidR="009823AB" w:rsidRPr="009823AB" w:rsidRDefault="009823AB" w:rsidP="009823AB"/>
    <w:p w14:paraId="0C74A664" w14:textId="721FF722" w:rsidR="009823AB" w:rsidRPr="009823AB" w:rsidRDefault="009823AB" w:rsidP="009823AB"/>
    <w:p w14:paraId="4F58C504" w14:textId="1B8B196D" w:rsidR="009823AB" w:rsidRPr="009823AB" w:rsidRDefault="009823AB" w:rsidP="009823AB"/>
    <w:p w14:paraId="425B1E73" w14:textId="3CABEFEE" w:rsidR="009823AB" w:rsidRPr="009823AB" w:rsidRDefault="009823AB" w:rsidP="009823AB"/>
    <w:p w14:paraId="2B20423F" w14:textId="0F9A3AFD" w:rsidR="009823AB" w:rsidRPr="009823AB" w:rsidRDefault="009823AB" w:rsidP="009823AB"/>
    <w:p w14:paraId="2AD5B60E" w14:textId="63B60F20" w:rsidR="009823AB" w:rsidRPr="009823AB" w:rsidRDefault="009823AB" w:rsidP="009823AB"/>
    <w:p w14:paraId="5A6F28DF" w14:textId="757FE294" w:rsidR="009823AB" w:rsidRPr="009823AB" w:rsidRDefault="009823AB" w:rsidP="009823AB"/>
    <w:p w14:paraId="730EB81B" w14:textId="77777777" w:rsidR="006272D0" w:rsidRPr="00C77B8A" w:rsidRDefault="006272D0" w:rsidP="006272D0">
      <w:pPr>
        <w:rPr>
          <w:b/>
          <w:sz w:val="28"/>
        </w:rPr>
      </w:pPr>
      <w:r w:rsidRPr="00C77B8A">
        <w:rPr>
          <w:b/>
          <w:sz w:val="28"/>
        </w:rPr>
        <w:t>Describing critical thinking:</w:t>
      </w:r>
    </w:p>
    <w:p w14:paraId="784C0359" w14:textId="4BEB4D14" w:rsidR="00CB15D6" w:rsidRPr="00CB15D6" w:rsidRDefault="006272D0" w:rsidP="00CB15D6">
      <w:pPr>
        <w:shd w:val="clear" w:color="auto" w:fill="FFFFFF"/>
        <w:rPr>
          <w:rFonts w:ascii="ff4" w:eastAsia="Times New Roman" w:hAnsi="ff4" w:cs="Times New Roman"/>
          <w:color w:val="000000"/>
          <w:sz w:val="45"/>
          <w:szCs w:val="45"/>
          <w:lang w:eastAsia="en-GB"/>
        </w:rPr>
      </w:pPr>
      <w:r w:rsidRPr="006272D0">
        <w:rPr>
          <w:sz w:val="24"/>
        </w:rPr>
        <w:lastRenderedPageBreak/>
        <w:t>Expressing a way to change an undesirable constant through a method of evaluation is critical thinking (Cottrell, S. (2005) however the idea of critical thinking in my young livelihood was never realized opportunely as I never genuinely understood its meaning as I suffered from a moderate lack of self-reflection. Moreover, an anecdotal example of this is in the 5 years of me attending UAE, I only remotely grasped upon its reflective properties such as</w:t>
      </w:r>
      <w:r w:rsidR="00E52468">
        <w:rPr>
          <w:sz w:val="24"/>
        </w:rPr>
        <w:t xml:space="preserve"> reflecting on a specific experience</w:t>
      </w:r>
      <w:r w:rsidRPr="006272D0">
        <w:rPr>
          <w:sz w:val="24"/>
        </w:rPr>
        <w:t xml:space="preserve">, using your </w:t>
      </w:r>
      <w:r w:rsidR="00E52468">
        <w:rPr>
          <w:sz w:val="24"/>
        </w:rPr>
        <w:t>thoughts at the time of experience</w:t>
      </w:r>
      <w:r w:rsidRPr="006272D0">
        <w:rPr>
          <w:sz w:val="24"/>
        </w:rPr>
        <w:t xml:space="preserve"> and connecting it to </w:t>
      </w:r>
      <w:r w:rsidR="00E52468">
        <w:rPr>
          <w:sz w:val="24"/>
        </w:rPr>
        <w:t>a model of theory</w:t>
      </w:r>
      <w:r w:rsidR="00CB15D6">
        <w:rPr>
          <w:sz w:val="24"/>
        </w:rPr>
        <w:t>(</w:t>
      </w:r>
      <w:r w:rsidR="00CB15D6" w:rsidRPr="00CB15D6">
        <w:rPr>
          <w:rFonts w:ascii="ff4" w:eastAsia="Times New Roman" w:hAnsi="ff4" w:cs="Times New Roman"/>
          <w:color w:val="000000"/>
          <w:sz w:val="24"/>
          <w:szCs w:val="45"/>
          <w:lang w:eastAsia="en-GB"/>
        </w:rPr>
        <w:t>Scriven, M.</w:t>
      </w:r>
      <w:r w:rsidR="00CB15D6" w:rsidRPr="00CB15D6">
        <w:rPr>
          <w:rFonts w:ascii="ff4" w:eastAsia="Times New Roman" w:hAnsi="ff4" w:cs="Times New Roman"/>
          <w:color w:val="000000"/>
          <w:sz w:val="24"/>
          <w:szCs w:val="45"/>
          <w:lang w:eastAsia="en-GB"/>
        </w:rPr>
        <w:t>,</w:t>
      </w:r>
      <w:r w:rsidR="00CB15D6" w:rsidRPr="00CB15D6">
        <w:rPr>
          <w:rFonts w:ascii="ff4" w:eastAsia="Times New Roman" w:hAnsi="ff4" w:cs="Times New Roman"/>
          <w:color w:val="000000"/>
          <w:sz w:val="24"/>
          <w:szCs w:val="45"/>
          <w:lang w:eastAsia="en-GB"/>
        </w:rPr>
        <w:t xml:space="preserve"> Paul, R</w:t>
      </w:r>
      <w:r w:rsidR="00CB15D6">
        <w:rPr>
          <w:rFonts w:ascii="ff4" w:eastAsia="Times New Roman" w:hAnsi="ff4" w:cs="Times New Roman"/>
          <w:color w:val="000000"/>
          <w:sz w:val="45"/>
          <w:szCs w:val="45"/>
          <w:lang w:eastAsia="en-GB"/>
        </w:rPr>
        <w:t>)</w:t>
      </w:r>
    </w:p>
    <w:p w14:paraId="16B9C691" w14:textId="49526D16" w:rsidR="006272D0" w:rsidRPr="006272D0" w:rsidRDefault="006272D0" w:rsidP="006272D0">
      <w:pPr>
        <w:rPr>
          <w:sz w:val="24"/>
        </w:rPr>
      </w:pPr>
      <w:r w:rsidRPr="006272D0">
        <w:rPr>
          <w:sz w:val="24"/>
        </w:rPr>
        <w:t xml:space="preserve">to achieve </w:t>
      </w:r>
      <w:r w:rsidR="00934C58">
        <w:rPr>
          <w:sz w:val="24"/>
        </w:rPr>
        <w:t xml:space="preserve">a </w:t>
      </w:r>
      <w:r w:rsidRPr="006272D0">
        <w:rPr>
          <w:sz w:val="24"/>
        </w:rPr>
        <w:t xml:space="preserve">desired outcome and I couldn’t really understand it thoroughly, this leads me into constant hurdles in my school regarding any work for me that I needed to critically assess primarily in my English course as there were various influxes of instances and occasions in which I was needed to present a thorough presentation of critical thinking in my course work overall, I’d struggled for some for nuance…but not a mere atom’s worth of passion came from me. I asked for help but I either received total ignorance or insults from the teacher which severely squashed any hopes of me improving on my critical thinking skills as well as my general mental health. Moreover, sharing an experience that showcases my average critical thinking skills through an anecdotal story, My English teacher had the stance of a poacher as if she was awaiting to strike us as she walked across the patented classroom, laying out every piece of </w:t>
      </w:r>
      <w:r w:rsidR="000156DB" w:rsidRPr="006272D0">
        <w:rPr>
          <w:sz w:val="24"/>
        </w:rPr>
        <w:t>rusty</w:t>
      </w:r>
      <w:r w:rsidRPr="006272D0">
        <w:rPr>
          <w:sz w:val="24"/>
        </w:rPr>
        <w:t xml:space="preserve"> paper on its backside as to subliminally warn us of not being allowed to view it until she said so, as she slowly walked back to her desk in the top-left section of the classroom, as a few minutes which felt like centuries to me due to my growing anxiety passed by, she solemnly told us to start and thus we flipped over our given papers, as I did this and scanned the information on the paper with my mind, I felt a sense of nausea as it required for me to tackle one of my hardest hurdles to challenge that of applying a more thorough use of critical thinking as the subject was about a personal experience in your life. Going on, I knew I heavily struggled in this department, I'd thought that due to my status as someone who requires SEN support, I felt as if I could use this to my advantage but...no assistants </w:t>
      </w:r>
      <w:r w:rsidR="00CE7258" w:rsidRPr="006272D0">
        <w:rPr>
          <w:sz w:val="24"/>
        </w:rPr>
        <w:t>were there nor</w:t>
      </w:r>
      <w:r w:rsidR="000156DB">
        <w:rPr>
          <w:sz w:val="24"/>
        </w:rPr>
        <w:t xml:space="preserve"> </w:t>
      </w:r>
      <w:r w:rsidR="00CE7258">
        <w:rPr>
          <w:sz w:val="24"/>
        </w:rPr>
        <w:t xml:space="preserve">was I allowed to </w:t>
      </w:r>
      <w:r w:rsidR="000156DB">
        <w:rPr>
          <w:sz w:val="24"/>
        </w:rPr>
        <w:t>request for</w:t>
      </w:r>
      <w:r w:rsidRPr="006272D0">
        <w:rPr>
          <w:sz w:val="24"/>
        </w:rPr>
        <w:t xml:space="preserve"> any help. As I reflected upon my lack of support, I picked up my pencil and began to write...just write even though the structure and content didn't even match up to academic standards. I thought of my body of </w:t>
      </w:r>
      <w:r w:rsidR="000B5AF9" w:rsidRPr="006272D0">
        <w:rPr>
          <w:sz w:val="24"/>
        </w:rPr>
        <w:t>work,</w:t>
      </w:r>
      <w:r w:rsidRPr="006272D0">
        <w:rPr>
          <w:sz w:val="24"/>
        </w:rPr>
        <w:t xml:space="preserve">  I couldn't develop it in time as my mind was moving too frantically, I moved on developing my body of work but I struggled to note any consistent methodology down.</w:t>
      </w:r>
    </w:p>
    <w:p w14:paraId="70036BBC" w14:textId="648F5B4C" w:rsidR="006272D0" w:rsidRPr="006272D0" w:rsidRDefault="006272D0" w:rsidP="006272D0">
      <w:pPr>
        <w:rPr>
          <w:sz w:val="24"/>
        </w:rPr>
      </w:pPr>
      <w:r w:rsidRPr="00C77B8A">
        <w:rPr>
          <w:rFonts w:ascii="Arial" w:hAnsi="Arial"/>
          <w:b/>
          <w:sz w:val="24"/>
        </w:rPr>
        <w:t>Interpretation</w:t>
      </w:r>
      <w:r w:rsidR="00C77B8A" w:rsidRPr="00C77B8A">
        <w:rPr>
          <w:rFonts w:ascii="Arial" w:hAnsi="Arial"/>
          <w:b/>
          <w:sz w:val="24"/>
        </w:rPr>
        <w:t xml:space="preserve"> of critical thinking</w:t>
      </w:r>
      <w:r w:rsidRPr="006272D0">
        <w:rPr>
          <w:sz w:val="24"/>
        </w:rPr>
        <w:t>:</w:t>
      </w:r>
    </w:p>
    <w:p w14:paraId="4E48FAF1" w14:textId="77777777" w:rsidR="006272D0" w:rsidRPr="006272D0" w:rsidRDefault="006272D0" w:rsidP="006272D0">
      <w:pPr>
        <w:rPr>
          <w:sz w:val="24"/>
        </w:rPr>
      </w:pPr>
      <w:r w:rsidRPr="006272D0">
        <w:rPr>
          <w:sz w:val="24"/>
        </w:rPr>
        <w:t>On the contrary with my younger self's incapability with more dynamic methods of critical thinking, I've interpreted academic writing as a framework in which a person's work is formally written to answer a given question through research is a technique that I've been taught in my online lessons in UWTSD which supports me in fully interpreting the overall concept.</w:t>
      </w:r>
    </w:p>
    <w:p w14:paraId="60CFBBE7" w14:textId="641C39F8" w:rsidR="006272D0" w:rsidRPr="006272D0" w:rsidRDefault="006272D0" w:rsidP="006272D0">
      <w:pPr>
        <w:rPr>
          <w:sz w:val="24"/>
        </w:rPr>
      </w:pPr>
      <w:r w:rsidRPr="006272D0">
        <w:rPr>
          <w:sz w:val="24"/>
        </w:rPr>
        <w:t xml:space="preserve">However, In my current situation of enrolling in UWTSD(university of health care, Trinity Saint David) and the teachings provided to me by my ACE course teacher of Joanna Walsh, I believe I can now conventionally sculpt a more concrete method of reflective practice through multiple samples of critical reflection through the model of structured thinking” by assessing my problems by using a framework to deeply understand it’s faculties and prepare myself to overcome it on the next occasion in which I encounter it., in the case of structured thinking, I can </w:t>
      </w:r>
      <w:r w:rsidR="0053010C" w:rsidRPr="006272D0">
        <w:rPr>
          <w:sz w:val="24"/>
        </w:rPr>
        <w:t>analyse</w:t>
      </w:r>
      <w:r w:rsidRPr="006272D0">
        <w:rPr>
          <w:sz w:val="24"/>
        </w:rPr>
        <w:t xml:space="preserve"> the structure to assess if more work is needed to fine-tune it to an academic level. Evaluate the necessity of my reflection before enacting it and ultimately break it down and attempt to solve the problem. (Kunal. J 2008).</w:t>
      </w:r>
    </w:p>
    <w:p w14:paraId="1C686A48" w14:textId="77777777" w:rsidR="006272D0" w:rsidRPr="006272D0" w:rsidRDefault="006272D0" w:rsidP="006272D0">
      <w:pPr>
        <w:rPr>
          <w:sz w:val="24"/>
        </w:rPr>
      </w:pPr>
    </w:p>
    <w:p w14:paraId="6CC20C11" w14:textId="59AE26A4" w:rsidR="006272D0" w:rsidRPr="006272D0" w:rsidRDefault="006272D0" w:rsidP="006272D0">
      <w:pPr>
        <w:rPr>
          <w:sz w:val="24"/>
        </w:rPr>
      </w:pPr>
      <w:r w:rsidRPr="00C77B8A">
        <w:rPr>
          <w:rFonts w:ascii="Arial" w:hAnsi="Arial"/>
          <w:sz w:val="28"/>
        </w:rPr>
        <w:t>Plan</w:t>
      </w:r>
      <w:r w:rsidR="00C77B8A" w:rsidRPr="00C77B8A">
        <w:rPr>
          <w:rFonts w:ascii="Arial" w:hAnsi="Arial"/>
          <w:sz w:val="28"/>
        </w:rPr>
        <w:t>ning for critical thinking</w:t>
      </w:r>
      <w:r w:rsidRPr="006272D0">
        <w:rPr>
          <w:sz w:val="24"/>
        </w:rPr>
        <w:t>:</w:t>
      </w:r>
    </w:p>
    <w:p w14:paraId="6B55E60E" w14:textId="430BC2DC" w:rsidR="006272D0" w:rsidRPr="006272D0" w:rsidRDefault="006272D0" w:rsidP="006272D0">
      <w:pPr>
        <w:rPr>
          <w:sz w:val="24"/>
        </w:rPr>
      </w:pPr>
      <w:r w:rsidRPr="006272D0">
        <w:rPr>
          <w:sz w:val="24"/>
        </w:rPr>
        <w:t xml:space="preserve">Overall, as I have found relevant sources for this </w:t>
      </w:r>
      <w:r w:rsidR="002D71E5" w:rsidRPr="006272D0">
        <w:rPr>
          <w:sz w:val="24"/>
        </w:rPr>
        <w:t>subject</w:t>
      </w:r>
      <w:r w:rsidRPr="006272D0">
        <w:rPr>
          <w:sz w:val="24"/>
        </w:rPr>
        <w:t xml:space="preserve">. I'm able to evaluate my problems by developing theories to reach the desired outcome through the use of separate models, named MME, I’ll reflect on my </w:t>
      </w:r>
      <w:r w:rsidRPr="006272D0">
        <w:rPr>
          <w:sz w:val="24"/>
        </w:rPr>
        <w:lastRenderedPageBreak/>
        <w:t xml:space="preserve">own understanding of the </w:t>
      </w:r>
      <w:r w:rsidR="00CE7258" w:rsidRPr="006272D0">
        <w:rPr>
          <w:sz w:val="24"/>
        </w:rPr>
        <w:t>constant (</w:t>
      </w:r>
      <w:r w:rsidRPr="006272D0">
        <w:rPr>
          <w:sz w:val="24"/>
        </w:rPr>
        <w:t xml:space="preserve">Metacognition), fully draft out an image of its meaning(Meta-knowing), evaluate on any actions I will take to avoid the next constant(Epistemological -meta knowing) and with the collected knowledge of the previous models. I can also use other models whenever I encounter a constant that’s not easily explained by </w:t>
      </w:r>
      <w:r w:rsidR="0053010C" w:rsidRPr="006272D0">
        <w:rPr>
          <w:sz w:val="24"/>
        </w:rPr>
        <w:t>analysing</w:t>
      </w:r>
      <w:r w:rsidRPr="006272D0">
        <w:rPr>
          <w:sz w:val="24"/>
        </w:rPr>
        <w:t xml:space="preserve"> and transforming the experience through experimentation. I take my knowledge of the constant in my mind and rectify it with theory by assessing it and describing my experience with the constant in question, comprehending it and building theories on how to counteract the constant, get the exact image of it in my mind than when the constant appears again, I utilize my accumulated planning through theory to assess it</w:t>
      </w:r>
    </w:p>
    <w:p w14:paraId="596786EB" w14:textId="656D764E" w:rsidR="006272D0" w:rsidRPr="00C77B8A" w:rsidRDefault="006272D0" w:rsidP="006272D0">
      <w:pPr>
        <w:rPr>
          <w:b/>
          <w:sz w:val="28"/>
        </w:rPr>
      </w:pPr>
      <w:r w:rsidRPr="00C77B8A">
        <w:rPr>
          <w:b/>
          <w:sz w:val="28"/>
        </w:rPr>
        <w:t>Describ</w:t>
      </w:r>
      <w:r w:rsidR="00C77B8A" w:rsidRPr="00C77B8A">
        <w:rPr>
          <w:b/>
          <w:sz w:val="28"/>
        </w:rPr>
        <w:t>ing note taking</w:t>
      </w:r>
    </w:p>
    <w:p w14:paraId="73AFCB7F" w14:textId="4A57AEDE" w:rsidR="006272D0" w:rsidRPr="006272D0" w:rsidRDefault="006272D0" w:rsidP="006272D0">
      <w:pPr>
        <w:rPr>
          <w:sz w:val="24"/>
        </w:rPr>
      </w:pPr>
      <w:r w:rsidRPr="006272D0">
        <w:rPr>
          <w:sz w:val="24"/>
        </w:rPr>
        <w:t xml:space="preserve">Admittedly, note-taking despite its most commonly accepted status as remembering the most relevant pieces of information by recording it in various </w:t>
      </w:r>
      <w:r w:rsidR="0053010C" w:rsidRPr="006272D0">
        <w:rPr>
          <w:sz w:val="24"/>
        </w:rPr>
        <w:t>ways (</w:t>
      </w:r>
      <w:r w:rsidRPr="006272D0">
        <w:rPr>
          <w:sz w:val="24"/>
        </w:rPr>
        <w:t xml:space="preserve">Richard. N 2019), just took it as simply having a good ability to just pick any piece of data and note it down and remember it in actuality, I never took the opportunity to truly refine my note-taking skills, one reason is the gap in my first years of UAE as I never went through the earlier years of year 7 and below, because of this I frequently struggled to properly master the general academic basics such as handwriting, structured sentences, focusing, punctuality(most notably in school-equipment) and the main reason why I'm writing this sentence: Note-taking. The worst part of this conundrum is that the school's higher-ups were well aware of this educational gap that was the source of my problems and didn't attempt to help me apart from when a third-party would inspect the </w:t>
      </w:r>
      <w:r w:rsidR="0053010C" w:rsidRPr="006272D0">
        <w:rPr>
          <w:sz w:val="24"/>
        </w:rPr>
        <w:t>school (</w:t>
      </w:r>
      <w:r w:rsidRPr="006272D0">
        <w:rPr>
          <w:sz w:val="24"/>
        </w:rPr>
        <w:t>which was just to keep a "pure" image of the school's educational system so it wouldn't be issued for shut-down). I’ve unknowingly applied some aspects of more technical methods such as aspects of the outline method like listing off a main subject and sub-</w:t>
      </w:r>
      <w:r w:rsidR="0053010C" w:rsidRPr="006272D0">
        <w:rPr>
          <w:sz w:val="24"/>
        </w:rPr>
        <w:t>topic (</w:t>
      </w:r>
      <w:r w:rsidRPr="006272D0">
        <w:rPr>
          <w:sz w:val="24"/>
        </w:rPr>
        <w:t xml:space="preserve">Janes. B 2018), whenever I would take care of members in my family who suffer from memory problems, particularly those of old age such as my father and grandfather. They’d occasionally ask me to record something for a specific event, I’d record them by writing them down on paper, noting any specific details and such, despite my troubles with </w:t>
      </w:r>
      <w:r w:rsidR="0053010C" w:rsidRPr="006272D0">
        <w:rPr>
          <w:sz w:val="24"/>
        </w:rPr>
        <w:t>notetaking</w:t>
      </w:r>
      <w:r w:rsidRPr="006272D0">
        <w:rPr>
          <w:sz w:val="24"/>
        </w:rPr>
        <w:t xml:space="preserve"> in UAE, I felt confident in using it to support my family’s daily lives and any events related to them.</w:t>
      </w:r>
    </w:p>
    <w:p w14:paraId="3A1EB715" w14:textId="77777777" w:rsidR="006272D0" w:rsidRPr="006272D0" w:rsidRDefault="006272D0" w:rsidP="006272D0">
      <w:pPr>
        <w:rPr>
          <w:sz w:val="24"/>
        </w:rPr>
      </w:pPr>
    </w:p>
    <w:p w14:paraId="4762627E" w14:textId="77777777" w:rsidR="006272D0" w:rsidRPr="006272D0" w:rsidRDefault="006272D0" w:rsidP="006272D0">
      <w:pPr>
        <w:rPr>
          <w:sz w:val="24"/>
        </w:rPr>
      </w:pPr>
    </w:p>
    <w:p w14:paraId="246948A7" w14:textId="0A17564F" w:rsidR="006272D0" w:rsidRPr="00C77B8A" w:rsidRDefault="006272D0" w:rsidP="006272D0">
      <w:pPr>
        <w:rPr>
          <w:sz w:val="28"/>
        </w:rPr>
      </w:pPr>
      <w:r w:rsidRPr="000B5AF9">
        <w:rPr>
          <w:b/>
          <w:sz w:val="28"/>
        </w:rPr>
        <w:t>Interpret</w:t>
      </w:r>
      <w:r w:rsidR="00C77B8A" w:rsidRPr="000B5AF9">
        <w:rPr>
          <w:b/>
          <w:sz w:val="28"/>
        </w:rPr>
        <w:t>ing note taking</w:t>
      </w:r>
      <w:r w:rsidRPr="00C77B8A">
        <w:rPr>
          <w:sz w:val="28"/>
        </w:rPr>
        <w:t>:</w:t>
      </w:r>
    </w:p>
    <w:p w14:paraId="7614F014" w14:textId="77777777" w:rsidR="006272D0" w:rsidRPr="006272D0" w:rsidRDefault="006272D0" w:rsidP="006272D0">
      <w:pPr>
        <w:rPr>
          <w:sz w:val="24"/>
        </w:rPr>
      </w:pPr>
    </w:p>
    <w:p w14:paraId="1C4B1F10" w14:textId="77777777" w:rsidR="006272D0" w:rsidRPr="006272D0" w:rsidRDefault="006272D0" w:rsidP="006272D0">
      <w:pPr>
        <w:rPr>
          <w:sz w:val="24"/>
        </w:rPr>
      </w:pPr>
      <w:r w:rsidRPr="006272D0">
        <w:rPr>
          <w:sz w:val="24"/>
        </w:rPr>
        <w:t>Furthermost, in my early years of attending UAE(Year 8 and up), I simply interpreted the use of note-taking in its most basic sense as just simply noting something down and leaving it there, there was no nuance nor academic technique to my work, as I saw it as if it was barely presentable and it works then that's enough. This type of thinking was primarily due to various discourses in my English classes as the teacher wouldn't give the students barely any time to note anything down and would punish any student who dares to question her nonsense methods.</w:t>
      </w:r>
    </w:p>
    <w:p w14:paraId="08F35C97" w14:textId="77777777" w:rsidR="006272D0" w:rsidRPr="006272D0" w:rsidRDefault="006272D0" w:rsidP="006272D0">
      <w:pPr>
        <w:rPr>
          <w:sz w:val="24"/>
        </w:rPr>
      </w:pPr>
      <w:r w:rsidRPr="006272D0">
        <w:rPr>
          <w:sz w:val="24"/>
        </w:rPr>
        <w:t xml:space="preserve">Moreover, as the anecdotal example should show, my significant incapability of providing a proper and sound note-taking technique in my first few weeks was feeble at best. I’d conducted from the ACE subsidiary that we were going to learn about more nuanced methods of note-taking strategies, Ounce I had concrete-proof in the lesson of my suspicion, I took the time to thoroughly memorize and improvise on my previous muddled skills and consistently practice my note-taking skills from then on.  </w:t>
      </w:r>
    </w:p>
    <w:p w14:paraId="7B33D409" w14:textId="4CA11A52" w:rsidR="006272D0" w:rsidRPr="000B5AF9" w:rsidRDefault="006272D0" w:rsidP="006272D0">
      <w:pPr>
        <w:rPr>
          <w:rFonts w:ascii="Arial" w:hAnsi="Arial"/>
          <w:sz w:val="28"/>
        </w:rPr>
      </w:pPr>
      <w:r w:rsidRPr="000B5AF9">
        <w:rPr>
          <w:rFonts w:ascii="Arial" w:hAnsi="Arial"/>
          <w:sz w:val="28"/>
        </w:rPr>
        <w:t>Evaluat</w:t>
      </w:r>
      <w:r w:rsidR="000B5AF9" w:rsidRPr="000B5AF9">
        <w:rPr>
          <w:rFonts w:ascii="Arial" w:hAnsi="Arial"/>
          <w:sz w:val="28"/>
        </w:rPr>
        <w:t>ing Academic writing</w:t>
      </w:r>
      <w:r w:rsidRPr="000B5AF9">
        <w:rPr>
          <w:rFonts w:ascii="Arial" w:hAnsi="Arial"/>
          <w:sz w:val="28"/>
        </w:rPr>
        <w:t>:</w:t>
      </w:r>
    </w:p>
    <w:p w14:paraId="0E5A4C8B" w14:textId="6C2E6F99" w:rsidR="006272D0" w:rsidRPr="006272D0" w:rsidRDefault="006272D0" w:rsidP="006272D0">
      <w:pPr>
        <w:rPr>
          <w:sz w:val="24"/>
        </w:rPr>
      </w:pPr>
      <w:r w:rsidRPr="006272D0">
        <w:rPr>
          <w:sz w:val="24"/>
        </w:rPr>
        <w:t xml:space="preserve">Consequently, as I gained the opportunity to reflect and improve upon my mistakes with the online lessons taught to me by Joanna. Walsh, I was able to improve on memorizing my written down notes such as </w:t>
      </w:r>
      <w:r w:rsidRPr="006272D0">
        <w:rPr>
          <w:sz w:val="24"/>
        </w:rPr>
        <w:lastRenderedPageBreak/>
        <w:t>consistently memorizing the notes you make through the use of a note-taking technique, being considerate on the method of recording my noted information, and not be easily misled by the content of the lesson/event that I’m recording (</w:t>
      </w:r>
      <w:proofErr w:type="spellStart"/>
      <w:r w:rsidRPr="006272D0">
        <w:rPr>
          <w:sz w:val="24"/>
        </w:rPr>
        <w:t>Micheal</w:t>
      </w:r>
      <w:proofErr w:type="spellEnd"/>
      <w:r w:rsidRPr="006272D0">
        <w:rPr>
          <w:sz w:val="24"/>
        </w:rPr>
        <w:t xml:space="preserve">. C, 2014) as, through a particular lesson of methodology that I attended online, I discovered that I had access to multiple sources of </w:t>
      </w:r>
      <w:r w:rsidR="0053010C" w:rsidRPr="006272D0">
        <w:rPr>
          <w:sz w:val="24"/>
        </w:rPr>
        <w:t>information,</w:t>
      </w:r>
      <w:r w:rsidRPr="006272D0">
        <w:rPr>
          <w:sz w:val="24"/>
        </w:rPr>
        <w:t xml:space="preserve"> and I use </w:t>
      </w:r>
      <w:r w:rsidR="0053010C" w:rsidRPr="006272D0">
        <w:rPr>
          <w:sz w:val="24"/>
        </w:rPr>
        <w:t>its</w:t>
      </w:r>
      <w:r w:rsidRPr="006272D0">
        <w:rPr>
          <w:sz w:val="24"/>
        </w:rPr>
        <w:t xml:space="preserve"> data as a stepping-stone to better my overall note-taking skills in an academic sense.</w:t>
      </w:r>
    </w:p>
    <w:p w14:paraId="393719EF" w14:textId="0B335495" w:rsidR="006272D0" w:rsidRPr="000B5AF9" w:rsidRDefault="006272D0" w:rsidP="006272D0">
      <w:pPr>
        <w:rPr>
          <w:rFonts w:ascii="Arial" w:hAnsi="Arial"/>
          <w:b/>
          <w:sz w:val="28"/>
        </w:rPr>
      </w:pPr>
      <w:r w:rsidRPr="000B5AF9">
        <w:rPr>
          <w:rFonts w:ascii="Arial" w:hAnsi="Arial"/>
          <w:b/>
          <w:sz w:val="28"/>
        </w:rPr>
        <w:t>Plan</w:t>
      </w:r>
      <w:r w:rsidR="000B5AF9" w:rsidRPr="000B5AF9">
        <w:rPr>
          <w:rFonts w:ascii="Arial" w:hAnsi="Arial"/>
          <w:b/>
          <w:sz w:val="28"/>
        </w:rPr>
        <w:t>ning Academic writing</w:t>
      </w:r>
      <w:r w:rsidRPr="000B5AF9">
        <w:rPr>
          <w:rFonts w:ascii="Arial" w:hAnsi="Arial"/>
          <w:b/>
          <w:sz w:val="28"/>
        </w:rPr>
        <w:t>:</w:t>
      </w:r>
    </w:p>
    <w:p w14:paraId="11EAAA76" w14:textId="77777777" w:rsidR="006272D0" w:rsidRPr="006272D0" w:rsidRDefault="006272D0" w:rsidP="006272D0">
      <w:pPr>
        <w:rPr>
          <w:sz w:val="24"/>
        </w:rPr>
      </w:pPr>
      <w:r w:rsidRPr="006272D0">
        <w:rPr>
          <w:sz w:val="24"/>
        </w:rPr>
        <w:t xml:space="preserve">Likewise, in my current standing of being a student of UWTSD and by the teachings I’ve undergone.  I can properly plan out and structure an efficient note-taking strategy to deconstruct and assess any given subject that I find hard to process adequately. </w:t>
      </w:r>
    </w:p>
    <w:p w14:paraId="729A3307" w14:textId="5AC68ABE" w:rsidR="006272D0" w:rsidRPr="000B5AF9" w:rsidRDefault="006272D0" w:rsidP="006272D0">
      <w:pPr>
        <w:rPr>
          <w:rFonts w:ascii="Arial" w:hAnsi="Arial"/>
          <w:b/>
          <w:sz w:val="28"/>
        </w:rPr>
      </w:pPr>
      <w:r w:rsidRPr="000B5AF9">
        <w:rPr>
          <w:rFonts w:ascii="Arial" w:hAnsi="Arial"/>
          <w:b/>
          <w:sz w:val="28"/>
        </w:rPr>
        <w:t>Describ</w:t>
      </w:r>
      <w:r w:rsidR="000B5AF9" w:rsidRPr="000B5AF9">
        <w:rPr>
          <w:rFonts w:ascii="Arial" w:hAnsi="Arial"/>
          <w:b/>
          <w:sz w:val="28"/>
        </w:rPr>
        <w:t>ing Academic writing</w:t>
      </w:r>
    </w:p>
    <w:p w14:paraId="20A47C4C" w14:textId="5691E2E7" w:rsidR="006272D0" w:rsidRPr="006272D0" w:rsidRDefault="006272D0" w:rsidP="006272D0">
      <w:pPr>
        <w:rPr>
          <w:sz w:val="24"/>
        </w:rPr>
      </w:pPr>
      <w:r w:rsidRPr="006272D0">
        <w:rPr>
          <w:sz w:val="24"/>
        </w:rPr>
        <w:t xml:space="preserve">My experience with academic writing, fundamentally for an individual to showcase the standards of a focused and structured model of work with various literary techniques with supporting </w:t>
      </w:r>
      <w:r w:rsidR="0053010C" w:rsidRPr="006272D0">
        <w:rPr>
          <w:sz w:val="24"/>
        </w:rPr>
        <w:t>evidence (</w:t>
      </w:r>
      <w:proofErr w:type="spellStart"/>
      <w:r w:rsidRPr="006272D0">
        <w:rPr>
          <w:sz w:val="24"/>
        </w:rPr>
        <w:t>Kathy.d</w:t>
      </w:r>
      <w:proofErr w:type="spellEnd"/>
      <w:r w:rsidR="00566C65">
        <w:rPr>
          <w:sz w:val="24"/>
        </w:rPr>
        <w:t>, 1998</w:t>
      </w:r>
      <w:r w:rsidRPr="006272D0">
        <w:rPr>
          <w:sz w:val="24"/>
        </w:rPr>
        <w:t xml:space="preserve">) was utmost average, as in my early educational years as chances for me to improve my skills related to its structure was never obtained as I'd only just mindlessly pick out whatever part of </w:t>
      </w:r>
      <w:proofErr w:type="spellStart"/>
      <w:r w:rsidRPr="006272D0">
        <w:rPr>
          <w:sz w:val="24"/>
        </w:rPr>
        <w:t>it's</w:t>
      </w:r>
      <w:proofErr w:type="spellEnd"/>
      <w:r w:rsidRPr="006272D0">
        <w:rPr>
          <w:sz w:val="24"/>
        </w:rPr>
        <w:t xml:space="preserve"> subject that I could comprehend. If I would share an anecdotal example of this, it was the 12th of April in UAE, some students studying classes such as English were required to watch a movie that’s related to their mock exams. After that day, naturally, we were given mocks in which academic writing had to be applied, we walked to a hall in the middle of the school for our given tests. Designated numbers were handed out to us and a specific chair for us to sit in and wait for our tests to be handed out. As we were given our tests by the mock assistants, </w:t>
      </w:r>
      <w:r w:rsidR="0053010C" w:rsidRPr="006272D0">
        <w:rPr>
          <w:sz w:val="24"/>
        </w:rPr>
        <w:t>I read</w:t>
      </w:r>
      <w:r w:rsidRPr="006272D0">
        <w:rPr>
          <w:sz w:val="24"/>
        </w:rPr>
        <w:t xml:space="preserve"> the main topic of the exam in which a student had to present a structured model of work regarding the movie. I'd written about most of the various events in the movie before that day but I didn't feel proud of its structure. As I picked a subject/event of the movie to develop a method of analysis to interpret my given task into work</w:t>
      </w:r>
      <w:r w:rsidR="00566C65">
        <w:rPr>
          <w:sz w:val="24"/>
        </w:rPr>
        <w:t>(</w:t>
      </w:r>
      <w:r w:rsidR="00566C65" w:rsidRPr="00566C65">
        <w:rPr>
          <w:sz w:val="24"/>
        </w:rPr>
        <w:t xml:space="preserve">(Patricia </w:t>
      </w:r>
      <w:r w:rsidR="00566C65">
        <w:rPr>
          <w:sz w:val="24"/>
        </w:rPr>
        <w:t>.K</w:t>
      </w:r>
      <w:r w:rsidR="00566C65" w:rsidRPr="00566C65">
        <w:rPr>
          <w:sz w:val="24"/>
        </w:rPr>
        <w:t xml:space="preserve"> 1999)</w:t>
      </w:r>
      <w:r w:rsidRPr="006272D0">
        <w:rPr>
          <w:sz w:val="24"/>
        </w:rPr>
        <w:t xml:space="preserve">, I first did an introduction of the themes I were to </w:t>
      </w:r>
      <w:r w:rsidR="0053010C" w:rsidRPr="006272D0">
        <w:rPr>
          <w:sz w:val="24"/>
        </w:rPr>
        <w:t>analyse</w:t>
      </w:r>
      <w:r w:rsidRPr="006272D0">
        <w:rPr>
          <w:sz w:val="24"/>
        </w:rPr>
        <w:t xml:space="preserve"> such as any core events to realize a method of addressing for my assignment, however, I couldn't reflect on the movie's core themes properly as the structure of my notes and research on the prior day wasn't structured conventionally and I had to rely on my memory of the movie to write an introduction however I was able to write a somewhat thorough introduction, ultimately, As I finished my introduction, I then had to write the beginning of my analysis and further, once again relying on my memory. I posed various questions about the subtlety of the themes in the movie I watched alongside my classmates. Afterward, I posed those questions, I set out on structuring out the writing of the beginning of my essay, and further however as my own structure of the events of the movie were unclarified, I didn't get it all down properly. All in all, as the day of all the students who undergone the academic writing mock exam, was finished, I felt unsure about the general writing style presented in my essay as I felt I needed to do more than use PEEL. As 4 weeks passed by, we finally received our results in English and I'd only received a moderate pass which while I could move forward on in life in an academic sense, I couldn't tread on the exact level of opportunities that I truly wanted to </w:t>
      </w:r>
      <w:r w:rsidR="0053010C" w:rsidRPr="006272D0">
        <w:rPr>
          <w:sz w:val="24"/>
        </w:rPr>
        <w:t>achieve.</w:t>
      </w:r>
    </w:p>
    <w:p w14:paraId="614120B0" w14:textId="77777777" w:rsidR="006272D0" w:rsidRPr="006272D0" w:rsidRDefault="006272D0" w:rsidP="006272D0">
      <w:pPr>
        <w:rPr>
          <w:sz w:val="24"/>
        </w:rPr>
      </w:pPr>
    </w:p>
    <w:p w14:paraId="1A8FD8CE" w14:textId="6FA950BA" w:rsidR="006272D0" w:rsidRPr="006272D0" w:rsidRDefault="006272D0" w:rsidP="006272D0">
      <w:pPr>
        <w:rPr>
          <w:sz w:val="24"/>
        </w:rPr>
      </w:pPr>
      <w:r w:rsidRPr="000B5AF9">
        <w:rPr>
          <w:rFonts w:ascii="Arial" w:hAnsi="Arial"/>
          <w:b/>
          <w:sz w:val="28"/>
        </w:rPr>
        <w:t>Interpretati</w:t>
      </w:r>
      <w:r w:rsidR="000B5AF9" w:rsidRPr="000B5AF9">
        <w:rPr>
          <w:rFonts w:ascii="Arial" w:hAnsi="Arial"/>
          <w:b/>
          <w:sz w:val="28"/>
        </w:rPr>
        <w:t>ng Academic writing</w:t>
      </w:r>
      <w:r w:rsidRPr="006272D0">
        <w:rPr>
          <w:sz w:val="24"/>
        </w:rPr>
        <w:t>:</w:t>
      </w:r>
    </w:p>
    <w:p w14:paraId="1B7D1AA6" w14:textId="229105C5" w:rsidR="006272D0" w:rsidRPr="006272D0" w:rsidRDefault="006272D0" w:rsidP="006272D0">
      <w:pPr>
        <w:rPr>
          <w:sz w:val="24"/>
        </w:rPr>
      </w:pPr>
      <w:r w:rsidRPr="006272D0">
        <w:rPr>
          <w:sz w:val="24"/>
        </w:rPr>
        <w:t xml:space="preserve">Henceforth, as my anecdotal example should imply, I interpreted academic writing as simply just mapping the idea and crafting the layout of the structure to seem impressive using pre-established academic techniques such as PEEL, this acted as a concurringly large dose of negativity for any chance of major literary progress in any goals I had wanted to previously achieve in UAE as the anecdotal example I provide to you now should portray. On the 9th week of UAE’s 10th term, my current class of English(language and literature) were all given an assignment in which we were to </w:t>
      </w:r>
      <w:r w:rsidR="0053010C" w:rsidRPr="006272D0">
        <w:rPr>
          <w:sz w:val="24"/>
        </w:rPr>
        <w:t>analyse</w:t>
      </w:r>
      <w:r w:rsidRPr="006272D0">
        <w:rPr>
          <w:sz w:val="24"/>
        </w:rPr>
        <w:t xml:space="preserve"> a documental piece related to 18th </w:t>
      </w:r>
      <w:r w:rsidRPr="006272D0">
        <w:rPr>
          <w:sz w:val="24"/>
        </w:rPr>
        <w:lastRenderedPageBreak/>
        <w:t>century published literature like the works of Shakespeare or Charles Thompson, we were supposed to write an analysis which appeals to academic standards, namely PEEL. At the time of writing that essay, as previously discussed, I’d only had the most basic understanding of academic writing and such my overall sentence structure, clauses and all were in shambles, there were inconsistencies in most of my analysis mainly in the structure of my body of work, starting my thesis, rhetorical questions, non-formal speech and wrong usage of adverbs(Asher. A,1993)</w:t>
      </w:r>
    </w:p>
    <w:p w14:paraId="6544E1D9" w14:textId="729DF9A3" w:rsidR="006272D0" w:rsidRPr="006272D0" w:rsidRDefault="006272D0" w:rsidP="006272D0">
      <w:pPr>
        <w:rPr>
          <w:sz w:val="24"/>
        </w:rPr>
      </w:pPr>
      <w:r w:rsidRPr="000B5AF9">
        <w:rPr>
          <w:rFonts w:ascii="Arial" w:hAnsi="Arial"/>
          <w:b/>
          <w:sz w:val="28"/>
        </w:rPr>
        <w:t>Evaluat</w:t>
      </w:r>
      <w:r w:rsidR="000B5AF9" w:rsidRPr="000B5AF9">
        <w:rPr>
          <w:rFonts w:ascii="Arial" w:hAnsi="Arial"/>
          <w:b/>
          <w:sz w:val="28"/>
        </w:rPr>
        <w:t>ing academic writing</w:t>
      </w:r>
      <w:r w:rsidRPr="006272D0">
        <w:rPr>
          <w:sz w:val="24"/>
        </w:rPr>
        <w:t>:</w:t>
      </w:r>
    </w:p>
    <w:p w14:paraId="1E993B5E" w14:textId="1E6ACB7F" w:rsidR="006272D0" w:rsidRPr="006272D0" w:rsidRDefault="006272D0" w:rsidP="006272D0">
      <w:pPr>
        <w:rPr>
          <w:sz w:val="24"/>
        </w:rPr>
      </w:pPr>
      <w:r w:rsidRPr="006272D0">
        <w:rPr>
          <w:sz w:val="24"/>
        </w:rPr>
        <w:t>Likewise, I’m able to properly evaluate my skills of academic writing through my provided lessons and resources that I’ve collected from the lessons, one of which () will gratuitously help me to blossom in the overall consistency of my usage of academic writing’s various techniques with it’s the primary clear and concise writing style.</w:t>
      </w:r>
    </w:p>
    <w:p w14:paraId="77875073" w14:textId="5E60A6A2" w:rsidR="006272D0" w:rsidRPr="000B5AF9" w:rsidRDefault="006272D0" w:rsidP="006272D0">
      <w:pPr>
        <w:rPr>
          <w:rFonts w:ascii="Arial" w:hAnsi="Arial"/>
          <w:sz w:val="28"/>
        </w:rPr>
      </w:pPr>
      <w:r w:rsidRPr="000B5AF9">
        <w:rPr>
          <w:rFonts w:ascii="Arial" w:hAnsi="Arial"/>
          <w:sz w:val="28"/>
        </w:rPr>
        <w:t>Plan</w:t>
      </w:r>
      <w:r w:rsidR="000B5AF9" w:rsidRPr="000B5AF9">
        <w:rPr>
          <w:rFonts w:ascii="Arial" w:hAnsi="Arial"/>
          <w:sz w:val="28"/>
        </w:rPr>
        <w:t>ning Academic writing</w:t>
      </w:r>
      <w:r w:rsidRPr="000B5AF9">
        <w:rPr>
          <w:rFonts w:ascii="Arial" w:hAnsi="Arial"/>
          <w:sz w:val="28"/>
        </w:rPr>
        <w:t>:</w:t>
      </w:r>
    </w:p>
    <w:p w14:paraId="1D263AAC" w14:textId="6E51D1EF" w:rsidR="006272D0" w:rsidRDefault="006272D0" w:rsidP="006272D0">
      <w:pPr>
        <w:rPr>
          <w:sz w:val="24"/>
        </w:rPr>
      </w:pPr>
      <w:r w:rsidRPr="006272D0">
        <w:rPr>
          <w:sz w:val="24"/>
        </w:rPr>
        <w:t>Conclusively, I’ve reviewed my sources and absorbed the necessary information whenever I scanned through a written task which requires me to be thorough with my academic writing skills, I can refer to my absorbed academic writing skills with a myriad of techniques as validating your proof with a thesis, structuring it in a way to challenge counterarguments and sculpting the mind maps of my own essay  (Elizabeth. 2000)</w:t>
      </w:r>
    </w:p>
    <w:p w14:paraId="53EFAF7D" w14:textId="1C067CB6" w:rsidR="000B5AF9" w:rsidRPr="006272D0" w:rsidRDefault="000B5AF9" w:rsidP="006272D0">
      <w:pPr>
        <w:rPr>
          <w:sz w:val="24"/>
        </w:rPr>
      </w:pPr>
      <w:r>
        <w:rPr>
          <w:sz w:val="24"/>
        </w:rPr>
        <w:t>Describing Online learning</w:t>
      </w:r>
    </w:p>
    <w:p w14:paraId="5EA5ABBA" w14:textId="770BE55B" w:rsidR="006272D0" w:rsidRPr="006272D0" w:rsidRDefault="006272D0" w:rsidP="006272D0">
      <w:pPr>
        <w:rPr>
          <w:sz w:val="24"/>
        </w:rPr>
      </w:pPr>
      <w:r w:rsidRPr="006272D0">
        <w:rPr>
          <w:sz w:val="24"/>
        </w:rPr>
        <w:t xml:space="preserve">My experience with Online learning experience as learning in an online environment related to </w:t>
      </w:r>
      <w:r w:rsidR="00915D34" w:rsidRPr="006272D0">
        <w:rPr>
          <w:sz w:val="24"/>
        </w:rPr>
        <w:t>education (</w:t>
      </w:r>
      <w:proofErr w:type="spellStart"/>
      <w:r w:rsidRPr="006272D0">
        <w:rPr>
          <w:sz w:val="24"/>
        </w:rPr>
        <w:t>Micheal</w:t>
      </w:r>
      <w:proofErr w:type="spellEnd"/>
      <w:r w:rsidRPr="006272D0">
        <w:rPr>
          <w:sz w:val="24"/>
        </w:rPr>
        <w:t xml:space="preserve">. G,2011) in DSR and ACE is exemplary to an impressive standard as I’ve been using technology for all of my life which helps me to understand the various technical terminologies in my online classes, an anecdotal example of my knowledge of this particular sub-set of online learning is demonstrated through an anecdotal example as on the 15th of February, I was required to login into teams as well as the used homepage to access my specific courses(DSR, ACE). I had prior digital foundational skills such as logging and using the search </w:t>
      </w:r>
      <w:r w:rsidR="00CB15D6" w:rsidRPr="006272D0">
        <w:rPr>
          <w:sz w:val="24"/>
        </w:rPr>
        <w:t>bar,</w:t>
      </w:r>
      <w:r w:rsidRPr="006272D0">
        <w:rPr>
          <w:sz w:val="24"/>
        </w:rPr>
        <w:t xml:space="preserve"> so I was able to get into the homepage with my given login details. Now, teams were next for me to apply my foundational skills and hopefully succeed with my primary goal of attending an online learning class, I used the search bar to see if I downloaded it, the result was the symbol of teams showing that I successfully installed it on a prior </w:t>
      </w:r>
      <w:r w:rsidR="00CB15D6" w:rsidRPr="006272D0">
        <w:rPr>
          <w:sz w:val="24"/>
        </w:rPr>
        <w:t>date,</w:t>
      </w:r>
      <w:r w:rsidRPr="006272D0">
        <w:rPr>
          <w:sz w:val="24"/>
        </w:rPr>
        <w:t xml:space="preserve"> or it was pre-installed by the computer I'm using. As I clicked on the symbol which promptly to a rectangular screen that required me to log in, I reflected and thought I needed to use my used login details. It worked and I was brought to teams </w:t>
      </w:r>
      <w:r w:rsidR="006574EA">
        <w:rPr>
          <w:sz w:val="24"/>
        </w:rPr>
        <w:t xml:space="preserve">and from the totality of the procedure that I </w:t>
      </w:r>
      <w:r w:rsidR="00CB15D6">
        <w:rPr>
          <w:sz w:val="24"/>
        </w:rPr>
        <w:t>experienced;</w:t>
      </w:r>
      <w:r w:rsidR="00F365FE">
        <w:rPr>
          <w:sz w:val="24"/>
        </w:rPr>
        <w:t xml:space="preserve"> I attended my very first UWTSD online class.</w:t>
      </w:r>
    </w:p>
    <w:p w14:paraId="14B9F735" w14:textId="17635FC8" w:rsidR="006272D0" w:rsidRPr="006272D0" w:rsidRDefault="000B5AF9" w:rsidP="006272D0">
      <w:pPr>
        <w:rPr>
          <w:sz w:val="24"/>
        </w:rPr>
      </w:pPr>
      <w:r>
        <w:rPr>
          <w:sz w:val="24"/>
        </w:rPr>
        <w:t>Interpretating online learning experience</w:t>
      </w:r>
    </w:p>
    <w:p w14:paraId="59266DDA" w14:textId="4FD89C5B" w:rsidR="00600289" w:rsidRDefault="006272D0" w:rsidP="00600289">
      <w:pPr>
        <w:rPr>
          <w:sz w:val="24"/>
        </w:rPr>
      </w:pPr>
      <w:r w:rsidRPr="006272D0">
        <w:rPr>
          <w:sz w:val="24"/>
        </w:rPr>
        <w:t>Furthermore, I understood OLE as just having knowledge around the digital functions of a computer to engage in educational meetings and I had experience with more nuances in its terminology such as digital literacy and understanding how to survive in an online environment</w:t>
      </w:r>
      <w:r w:rsidR="00E53F8F">
        <w:rPr>
          <w:sz w:val="24"/>
        </w:rPr>
        <w:t>(</w:t>
      </w:r>
      <w:proofErr w:type="spellStart"/>
      <w:r w:rsidR="00E53F8F">
        <w:rPr>
          <w:sz w:val="24"/>
        </w:rPr>
        <w:t>Pangrazio</w:t>
      </w:r>
      <w:proofErr w:type="spellEnd"/>
      <w:r w:rsidR="00E53F8F">
        <w:rPr>
          <w:sz w:val="24"/>
        </w:rPr>
        <w:t xml:space="preserve"> lucci</w:t>
      </w:r>
      <w:r w:rsidRPr="006272D0">
        <w:rPr>
          <w:sz w:val="24"/>
        </w:rPr>
        <w:t>,</w:t>
      </w:r>
      <w:r w:rsidR="00E53F8F">
        <w:rPr>
          <w:sz w:val="24"/>
        </w:rPr>
        <w:t>2020)</w:t>
      </w:r>
      <w:r w:rsidRPr="006272D0">
        <w:rPr>
          <w:sz w:val="24"/>
        </w:rPr>
        <w:t xml:space="preserve"> due to this I was able to cope well with understanding how to be properly safe in an online environment and threats in a </w:t>
      </w:r>
      <w:r w:rsidRPr="006272D0">
        <w:rPr>
          <w:sz w:val="24"/>
        </w:rPr>
        <w:t>digital environment</w:t>
      </w:r>
      <w:r w:rsidRPr="006272D0">
        <w:rPr>
          <w:sz w:val="24"/>
        </w:rPr>
        <w:t xml:space="preserve"> such as viruses, bugs and hacks ravaged my computer because of my naivety.</w:t>
      </w:r>
    </w:p>
    <w:p w14:paraId="4CE96C9F" w14:textId="644D5641" w:rsidR="000B5AF9" w:rsidRPr="000B5AF9" w:rsidRDefault="000B5AF9" w:rsidP="00600289">
      <w:pPr>
        <w:rPr>
          <w:rFonts w:ascii="Arial" w:hAnsi="Arial"/>
          <w:b/>
          <w:sz w:val="28"/>
        </w:rPr>
      </w:pPr>
      <w:r w:rsidRPr="000B5AF9">
        <w:rPr>
          <w:rFonts w:ascii="Arial" w:hAnsi="Arial"/>
          <w:b/>
          <w:sz w:val="28"/>
        </w:rPr>
        <w:t>Evaluating Online learning experience</w:t>
      </w:r>
    </w:p>
    <w:p w14:paraId="5EE7FD60" w14:textId="2D956102" w:rsidR="006272D0" w:rsidRPr="00600289" w:rsidRDefault="00600289" w:rsidP="00600289">
      <w:pPr>
        <w:rPr>
          <w:sz w:val="24"/>
        </w:rPr>
      </w:pPr>
      <w:r>
        <w:rPr>
          <w:sz w:val="24"/>
        </w:rPr>
        <w:t>In spite of</w:t>
      </w:r>
      <w:r w:rsidR="006272D0" w:rsidRPr="006272D0">
        <w:rPr>
          <w:sz w:val="24"/>
        </w:rPr>
        <w:t xml:space="preserve"> my prior experience of educational meetings in my livelihood and my digital foundational skills, I firmly believe that I’m capable of overcoming and drafting out any plans for any constants that may hinder my online learning experience.</w:t>
      </w:r>
    </w:p>
    <w:p w14:paraId="04F040FE" w14:textId="78F81B85" w:rsidR="006272D0" w:rsidRPr="000B5AF9" w:rsidRDefault="000B5AF9" w:rsidP="006272D0">
      <w:pPr>
        <w:rPr>
          <w:rFonts w:ascii="Arial" w:hAnsi="Arial"/>
          <w:b/>
          <w:sz w:val="28"/>
        </w:rPr>
      </w:pPr>
      <w:r w:rsidRPr="000B5AF9">
        <w:rPr>
          <w:rFonts w:ascii="Arial" w:hAnsi="Arial"/>
          <w:b/>
          <w:sz w:val="28"/>
        </w:rPr>
        <w:t>Planning Online learning experience</w:t>
      </w:r>
      <w:r>
        <w:rPr>
          <w:rFonts w:ascii="Arial" w:hAnsi="Arial"/>
          <w:b/>
          <w:sz w:val="28"/>
        </w:rPr>
        <w:t>:</w:t>
      </w:r>
    </w:p>
    <w:p w14:paraId="0FFA0015" w14:textId="77777777" w:rsidR="006272D0" w:rsidRPr="006272D0" w:rsidRDefault="006272D0" w:rsidP="006272D0">
      <w:pPr>
        <w:rPr>
          <w:sz w:val="24"/>
        </w:rPr>
      </w:pPr>
      <w:r w:rsidRPr="006272D0">
        <w:rPr>
          <w:sz w:val="24"/>
        </w:rPr>
        <w:lastRenderedPageBreak/>
        <w:t>In conclusion, as I possess the necessary digital foundational skills to thoroughly navigate a computer network, I’ll use those skills following my digital tools to ensure a smooth and effective future for my online learning experience.</w:t>
      </w:r>
    </w:p>
    <w:p w14:paraId="287393DD" w14:textId="77777777" w:rsidR="00B220A6" w:rsidRDefault="00B220A6" w:rsidP="00B220A6">
      <w:pPr>
        <w:rPr>
          <w:sz w:val="24"/>
        </w:rPr>
      </w:pPr>
    </w:p>
    <w:p w14:paraId="74FC4F16" w14:textId="3EB052F2" w:rsidR="00B220A6" w:rsidRDefault="00B220A6" w:rsidP="00B220A6">
      <w:pPr>
        <w:rPr>
          <w:b/>
          <w:i/>
          <w:sz w:val="40"/>
        </w:rPr>
      </w:pPr>
      <w:r>
        <w:rPr>
          <w:b/>
          <w:i/>
          <w:sz w:val="40"/>
        </w:rPr>
        <w:t>FULL REFERENCES:</w:t>
      </w:r>
    </w:p>
    <w:p w14:paraId="2E658A5F" w14:textId="3A1A4F77" w:rsidR="00E53F8F" w:rsidRDefault="00E53F8F" w:rsidP="00E53F8F">
      <w:pPr>
        <w:pStyle w:val="comp"/>
        <w:shd w:val="clear" w:color="auto" w:fill="FFFFFF"/>
        <w:textAlignment w:val="baseline"/>
        <w:rPr>
          <w:rStyle w:val="HTMLCite"/>
          <w:rFonts w:ascii="Georgia" w:eastAsiaTheme="minorEastAsia" w:hAnsi="Georgia"/>
          <w:color w:val="333333"/>
          <w:sz w:val="28"/>
          <w:szCs w:val="13"/>
          <w:bdr w:val="none" w:sz="0" w:space="0" w:color="auto" w:frame="1"/>
        </w:rPr>
      </w:pPr>
      <w:proofErr w:type="spellStart"/>
      <w:r>
        <w:rPr>
          <w:rStyle w:val="HTMLCite"/>
          <w:rFonts w:ascii="Georgia" w:eastAsiaTheme="minorEastAsia" w:hAnsi="Georgia"/>
          <w:color w:val="333333"/>
          <w:sz w:val="28"/>
          <w:szCs w:val="13"/>
          <w:bdr w:val="none" w:sz="0" w:space="0" w:color="auto" w:frame="1"/>
        </w:rPr>
        <w:t>Brandner</w:t>
      </w:r>
      <w:proofErr w:type="spellEnd"/>
      <w:r>
        <w:rPr>
          <w:rStyle w:val="HTMLCite"/>
          <w:rFonts w:ascii="Georgia" w:eastAsiaTheme="minorEastAsia" w:hAnsi="Georgia"/>
          <w:color w:val="333333"/>
          <w:sz w:val="28"/>
          <w:szCs w:val="13"/>
          <w:bdr w:val="none" w:sz="0" w:space="0" w:color="auto" w:frame="1"/>
        </w:rPr>
        <w:t xml:space="preserve">, </w:t>
      </w:r>
      <w:proofErr w:type="spellStart"/>
      <w:r>
        <w:rPr>
          <w:rStyle w:val="HTMLCite"/>
          <w:rFonts w:ascii="Georgia" w:eastAsiaTheme="minorEastAsia" w:hAnsi="Georgia"/>
          <w:color w:val="333333"/>
          <w:sz w:val="28"/>
          <w:szCs w:val="13"/>
          <w:bdr w:val="none" w:sz="0" w:space="0" w:color="auto" w:frame="1"/>
        </w:rPr>
        <w:t>Raphaela</w:t>
      </w:r>
      <w:proofErr w:type="spellEnd"/>
      <w:r>
        <w:rPr>
          <w:rStyle w:val="HTMLCite"/>
          <w:rFonts w:ascii="Georgia" w:eastAsiaTheme="minorEastAsia" w:hAnsi="Georgia"/>
          <w:color w:val="333333"/>
          <w:sz w:val="28"/>
          <w:szCs w:val="13"/>
          <w:bdr w:val="none" w:sz="0" w:space="0" w:color="auto" w:frame="1"/>
        </w:rPr>
        <w:t>. “How to Take Effective Notes Using Mind Maps.” Focus. East Carolina University.</w:t>
      </w:r>
    </w:p>
    <w:p w14:paraId="7DF0CC4E" w14:textId="77777777" w:rsidR="00E53F8F" w:rsidRPr="00E53F8F" w:rsidRDefault="00E53F8F" w:rsidP="00E53F8F">
      <w:pPr>
        <w:rPr>
          <w:b/>
          <w:i/>
          <w:iCs/>
          <w:sz w:val="28"/>
        </w:rPr>
      </w:pPr>
      <w:proofErr w:type="spellStart"/>
      <w:r w:rsidRPr="00E53F8F">
        <w:rPr>
          <w:rStyle w:val="Strong"/>
          <w:rFonts w:ascii="Trebuchet MS" w:hAnsi="Trebuchet MS"/>
          <w:i/>
          <w:iCs/>
          <w:color w:val="1F1F1F"/>
          <w:shd w:val="clear" w:color="auto" w:fill="FFFFFF"/>
        </w:rPr>
        <w:t>Elizabeth.A</w:t>
      </w:r>
      <w:proofErr w:type="spellEnd"/>
      <w:r w:rsidRPr="00E53F8F">
        <w:rPr>
          <w:rStyle w:val="Strong"/>
          <w:rFonts w:ascii="Trebuchet MS" w:hAnsi="Trebuchet MS"/>
          <w:i/>
          <w:iCs/>
          <w:color w:val="1F1F1F"/>
          <w:shd w:val="clear" w:color="auto" w:fill="FFFFFF"/>
        </w:rPr>
        <w:t xml:space="preserve">(2000), Essay </w:t>
      </w:r>
      <w:proofErr w:type="spellStart"/>
      <w:r w:rsidRPr="00E53F8F">
        <w:rPr>
          <w:rStyle w:val="Strong"/>
          <w:rFonts w:ascii="Trebuchet MS" w:hAnsi="Trebuchet MS"/>
          <w:i/>
          <w:iCs/>
          <w:color w:val="1F1F1F"/>
          <w:shd w:val="clear" w:color="auto" w:fill="FFFFFF"/>
        </w:rPr>
        <w:t>structure.for</w:t>
      </w:r>
      <w:proofErr w:type="spellEnd"/>
      <w:r w:rsidRPr="00E53F8F">
        <w:rPr>
          <w:rStyle w:val="Strong"/>
          <w:rFonts w:ascii="Trebuchet MS" w:hAnsi="Trebuchet MS"/>
          <w:i/>
          <w:iCs/>
          <w:color w:val="1F1F1F"/>
          <w:shd w:val="clear" w:color="auto" w:fill="FFFFFF"/>
        </w:rPr>
        <w:t xml:space="preserve"> the Writing </w:t>
      </w:r>
      <w:proofErr w:type="spellStart"/>
      <w:r w:rsidRPr="00E53F8F">
        <w:rPr>
          <w:rStyle w:val="Strong"/>
          <w:rFonts w:ascii="Trebuchet MS" w:hAnsi="Trebuchet MS"/>
          <w:i/>
          <w:iCs/>
          <w:color w:val="1F1F1F"/>
          <w:shd w:val="clear" w:color="auto" w:fill="FFFFFF"/>
        </w:rPr>
        <w:t>Center</w:t>
      </w:r>
      <w:proofErr w:type="spellEnd"/>
      <w:r w:rsidRPr="00E53F8F">
        <w:rPr>
          <w:rStyle w:val="Strong"/>
          <w:rFonts w:ascii="Trebuchet MS" w:hAnsi="Trebuchet MS"/>
          <w:i/>
          <w:iCs/>
          <w:color w:val="1F1F1F"/>
          <w:shd w:val="clear" w:color="auto" w:fill="FFFFFF"/>
        </w:rPr>
        <w:t xml:space="preserve"> at Harvard University</w:t>
      </w:r>
    </w:p>
    <w:p w14:paraId="19DAC0ED" w14:textId="77777777" w:rsidR="00E53F8F" w:rsidRDefault="00E53F8F" w:rsidP="00E53F8F">
      <w:pPr>
        <w:rPr>
          <w:sz w:val="24"/>
        </w:rPr>
      </w:pPr>
      <w:hyperlink r:id="rId6" w:history="1">
        <w:r>
          <w:rPr>
            <w:rStyle w:val="Hyperlink"/>
            <w:sz w:val="24"/>
          </w:rPr>
          <w:t>https://writingcenter.fas.harvard.edu/pages/essay-structure</w:t>
        </w:r>
      </w:hyperlink>
    </w:p>
    <w:p w14:paraId="1E6759E8" w14:textId="77777777" w:rsidR="00E53F8F" w:rsidRDefault="00E53F8F" w:rsidP="00E53F8F">
      <w:pPr>
        <w:pStyle w:val="comp"/>
        <w:shd w:val="clear" w:color="auto" w:fill="FFFFFF"/>
        <w:textAlignment w:val="baseline"/>
        <w:rPr>
          <w:rStyle w:val="HTMLCite"/>
          <w:rFonts w:ascii="Georgia" w:eastAsiaTheme="minorEastAsia" w:hAnsi="Georgia"/>
          <w:color w:val="333333"/>
          <w:sz w:val="28"/>
          <w:szCs w:val="13"/>
          <w:bdr w:val="none" w:sz="0" w:space="0" w:color="auto" w:frame="1"/>
        </w:rPr>
      </w:pPr>
    </w:p>
    <w:p w14:paraId="73F715E9" w14:textId="77777777" w:rsidR="00E53F8F" w:rsidRDefault="00E53F8F" w:rsidP="00E53F8F">
      <w:pPr>
        <w:pStyle w:val="Heading1"/>
        <w:shd w:val="clear" w:color="auto" w:fill="FFFFFF"/>
        <w:spacing w:before="0" w:after="150" w:line="336" w:lineRule="atLeast"/>
        <w:rPr>
          <w:rFonts w:ascii="Arial" w:hAnsi="Arial" w:cs="Arial"/>
          <w:b/>
          <w:color w:val="333333"/>
          <w:spacing w:val="-4"/>
          <w:sz w:val="26"/>
          <w:szCs w:val="26"/>
        </w:rPr>
      </w:pPr>
      <w:proofErr w:type="spellStart"/>
      <w:r>
        <w:rPr>
          <w:i/>
          <w:sz w:val="40"/>
        </w:rPr>
        <w:t>Kunal.J</w:t>
      </w:r>
      <w:proofErr w:type="spellEnd"/>
      <w:r>
        <w:rPr>
          <w:i/>
          <w:sz w:val="40"/>
        </w:rPr>
        <w:t xml:space="preserve">. </w:t>
      </w:r>
      <w:r>
        <w:rPr>
          <w:rFonts w:ascii="Arial" w:hAnsi="Arial" w:cs="Arial"/>
          <w:color w:val="333333"/>
          <w:spacing w:val="-4"/>
          <w:sz w:val="26"/>
          <w:szCs w:val="26"/>
        </w:rPr>
        <w:t>Tools for improving structured thinking (for analysts)</w:t>
      </w:r>
    </w:p>
    <w:p w14:paraId="02EA5CCF" w14:textId="69108BFF" w:rsidR="00E53F8F" w:rsidRDefault="00E53F8F" w:rsidP="00E53F8F">
      <w:pPr>
        <w:pStyle w:val="comp"/>
        <w:shd w:val="clear" w:color="auto" w:fill="FFFFFF"/>
        <w:textAlignment w:val="baseline"/>
        <w:rPr>
          <w:rStyle w:val="HTMLCite"/>
          <w:rFonts w:ascii="Georgia" w:eastAsiaTheme="minorEastAsia" w:hAnsi="Georgia"/>
          <w:iCs w:val="0"/>
          <w:color w:val="333333"/>
          <w:sz w:val="28"/>
          <w:szCs w:val="13"/>
          <w:bdr w:val="none" w:sz="0" w:space="0" w:color="auto" w:frame="1"/>
        </w:rPr>
      </w:pPr>
      <w:r>
        <w:rPr>
          <w:b/>
          <w:i/>
          <w:sz w:val="40"/>
        </w:rPr>
        <w:t>2014,)</w:t>
      </w:r>
      <w:hyperlink r:id="rId7" w:anchor=":~:text=Structured%20thinking%20is%20a%20process,areas%20which%20require%20deeper%20understanding" w:history="1">
        <w:r>
          <w:rPr>
            <w:rStyle w:val="Hyperlink"/>
            <w:rFonts w:eastAsiaTheme="majorEastAsia"/>
            <w:b/>
            <w:sz w:val="40"/>
          </w:rPr>
          <w:t>https://www.analyticsvidhya.com/blog/2014/02/tools-structured-thinking/#:~:text=Structured%20thinking%20is%20a%20process,areas%20which%20require%20deeper%20understanding</w:t>
        </w:r>
      </w:hyperlink>
    </w:p>
    <w:p w14:paraId="0D6AE7C2" w14:textId="77777777" w:rsidR="00E53F8F" w:rsidRDefault="00E53F8F" w:rsidP="00B220A6">
      <w:pPr>
        <w:rPr>
          <w:b/>
          <w:i/>
          <w:sz w:val="40"/>
        </w:rPr>
      </w:pPr>
    </w:p>
    <w:p w14:paraId="0E72FBFA" w14:textId="77777777" w:rsidR="00B220A6" w:rsidRDefault="00B220A6" w:rsidP="00B220A6">
      <w:pPr>
        <w:rPr>
          <w:sz w:val="22"/>
        </w:rPr>
      </w:pPr>
      <w:r>
        <w:t>Cottrell, S. (2005) Critical thinking skills. Basingstoke: Palgrave Macmillan</w:t>
      </w:r>
    </w:p>
    <w:p w14:paraId="6C395865" w14:textId="77777777" w:rsidR="00B220A6" w:rsidRDefault="00B220A6" w:rsidP="00B220A6">
      <w:pPr>
        <w:pStyle w:val="Heading1"/>
        <w:spacing w:before="0" w:after="150"/>
        <w:rPr>
          <w:rFonts w:ascii="Georgia" w:hAnsi="Georgia"/>
          <w:color w:val="1E1E1E"/>
          <w:sz w:val="42"/>
          <w:szCs w:val="42"/>
        </w:rPr>
      </w:pPr>
      <w:proofErr w:type="spellStart"/>
      <w:r>
        <w:t>Kathy.D</w:t>
      </w:r>
      <w:proofErr w:type="spellEnd"/>
      <w:r>
        <w:t xml:space="preserve">(1998) </w:t>
      </w:r>
      <w:r>
        <w:rPr>
          <w:rFonts w:ascii="Georgia" w:hAnsi="Georgia"/>
          <w:b/>
          <w:bCs/>
          <w:color w:val="1E1E1E"/>
          <w:sz w:val="42"/>
          <w:szCs w:val="42"/>
        </w:rPr>
        <w:t xml:space="preserve">Overview of the Academic Essay. </w:t>
      </w:r>
      <w:r>
        <w:rPr>
          <w:rStyle w:val="Strong"/>
          <w:rFonts w:ascii="Trebuchet MS" w:hAnsi="Trebuchet MS"/>
          <w:color w:val="1F1F1F"/>
          <w:shd w:val="clear" w:color="auto" w:fill="FFFFFF"/>
        </w:rPr>
        <w:t xml:space="preserve">Writing </w:t>
      </w:r>
      <w:proofErr w:type="spellStart"/>
      <w:r>
        <w:rPr>
          <w:rStyle w:val="Strong"/>
          <w:rFonts w:ascii="Trebuchet MS" w:hAnsi="Trebuchet MS"/>
          <w:color w:val="1F1F1F"/>
          <w:shd w:val="clear" w:color="auto" w:fill="FFFFFF"/>
        </w:rPr>
        <w:t>Center</w:t>
      </w:r>
      <w:proofErr w:type="spellEnd"/>
      <w:r>
        <w:rPr>
          <w:rStyle w:val="Strong"/>
          <w:rFonts w:ascii="Trebuchet MS" w:hAnsi="Trebuchet MS"/>
          <w:color w:val="1F1F1F"/>
          <w:shd w:val="clear" w:color="auto" w:fill="FFFFFF"/>
        </w:rPr>
        <w:t xml:space="preserve"> at Harvard University.</w:t>
      </w:r>
    </w:p>
    <w:p w14:paraId="6F010BD5" w14:textId="77777777" w:rsidR="00B220A6" w:rsidRDefault="00B220A6" w:rsidP="00B220A6">
      <w:pPr>
        <w:rPr>
          <w:sz w:val="22"/>
          <w:szCs w:val="22"/>
        </w:rPr>
      </w:pPr>
      <w:r>
        <w:t>https://www.urban.org/sites/default/files/publication/100843/foundational_digital_skills_for_career_progress_2.pdf</w:t>
      </w:r>
    </w:p>
    <w:p w14:paraId="162FCF03" w14:textId="77777777" w:rsidR="00B220A6" w:rsidRDefault="00B220A6" w:rsidP="00B220A6">
      <w:pPr>
        <w:rPr>
          <w:b/>
          <w:i/>
          <w:sz w:val="40"/>
        </w:rPr>
      </w:pPr>
      <w:r>
        <w:rPr>
          <w:b/>
          <w:i/>
          <w:sz w:val="40"/>
        </w:rPr>
        <w:t>https://writingcenter.fas.harvard.edu/pages/overview-academic-essay</w:t>
      </w:r>
      <w:r>
        <w:rPr>
          <w:b/>
          <w:i/>
          <w:sz w:val="40"/>
        </w:rPr>
        <w:br/>
      </w:r>
    </w:p>
    <w:p w14:paraId="0A9964F9" w14:textId="0AD57A19" w:rsidR="00B220A6" w:rsidRDefault="00B220A6" w:rsidP="00B220A6">
      <w:pPr>
        <w:rPr>
          <w:b/>
          <w:i/>
          <w:sz w:val="40"/>
          <w:szCs w:val="22"/>
        </w:rPr>
      </w:pPr>
      <w:r>
        <w:rPr>
          <w:b/>
          <w:i/>
          <w:sz w:val="40"/>
        </w:rPr>
        <w:t>.</w:t>
      </w:r>
    </w:p>
    <w:p w14:paraId="39C357C9" w14:textId="77777777" w:rsidR="00B220A6" w:rsidRDefault="00B220A6" w:rsidP="00B220A6">
      <w:pPr>
        <w:rPr>
          <w:b/>
          <w:i/>
          <w:sz w:val="40"/>
        </w:rPr>
      </w:pPr>
    </w:p>
    <w:p w14:paraId="160B7DC2" w14:textId="77777777" w:rsidR="00B220A6" w:rsidRDefault="00B220A6" w:rsidP="00B220A6">
      <w:pPr>
        <w:pStyle w:val="Heading1"/>
        <w:spacing w:before="0"/>
        <w:rPr>
          <w:rFonts w:ascii="Arial" w:hAnsi="Arial" w:cs="Arial"/>
          <w:b/>
          <w:sz w:val="23"/>
          <w:szCs w:val="23"/>
        </w:rPr>
      </w:pPr>
      <w:r>
        <w:rPr>
          <w:b/>
          <w:i/>
          <w:sz w:val="40"/>
        </w:rPr>
        <w:lastRenderedPageBreak/>
        <w:t>(</w:t>
      </w:r>
      <w:proofErr w:type="spellStart"/>
      <w:r>
        <w:rPr>
          <w:b/>
          <w:i/>
          <w:sz w:val="40"/>
        </w:rPr>
        <w:t>Micheal.c</w:t>
      </w:r>
      <w:proofErr w:type="spellEnd"/>
      <w:r>
        <w:rPr>
          <w:b/>
          <w:i/>
          <w:sz w:val="40"/>
        </w:rPr>
        <w:t xml:space="preserve">, 2014) </w:t>
      </w:r>
      <w:r>
        <w:rPr>
          <w:rFonts w:ascii="Arial" w:hAnsi="Arial" w:cs="Arial"/>
          <w:sz w:val="23"/>
          <w:szCs w:val="23"/>
        </w:rPr>
        <w:t xml:space="preserve">Note-taking tools and tips. Harvard institute for learning and writing. </w:t>
      </w:r>
      <w:r>
        <w:rPr>
          <w:rStyle w:val="Strong"/>
          <w:rFonts w:ascii="Trebuchet MS" w:hAnsi="Trebuchet MS"/>
          <w:color w:val="1F1F1F"/>
          <w:shd w:val="clear" w:color="auto" w:fill="FFFFFF"/>
        </w:rPr>
        <w:t xml:space="preserve">Writing </w:t>
      </w:r>
      <w:proofErr w:type="spellStart"/>
      <w:r>
        <w:rPr>
          <w:rStyle w:val="Strong"/>
          <w:rFonts w:ascii="Trebuchet MS" w:hAnsi="Trebuchet MS"/>
          <w:color w:val="1F1F1F"/>
          <w:shd w:val="clear" w:color="auto" w:fill="FFFFFF"/>
        </w:rPr>
        <w:t>Center</w:t>
      </w:r>
      <w:proofErr w:type="spellEnd"/>
      <w:r>
        <w:rPr>
          <w:rStyle w:val="Strong"/>
          <w:rFonts w:ascii="Trebuchet MS" w:hAnsi="Trebuchet MS"/>
          <w:color w:val="1F1F1F"/>
          <w:shd w:val="clear" w:color="auto" w:fill="FFFFFF"/>
        </w:rPr>
        <w:t xml:space="preserve"> at Harvard University. P.U(Publisher unknown)</w:t>
      </w:r>
    </w:p>
    <w:p w14:paraId="51E436BE" w14:textId="68681DFB" w:rsidR="00B220A6" w:rsidRDefault="00B220A6" w:rsidP="00B220A6">
      <w:r>
        <w:rPr>
          <w:b/>
          <w:i/>
          <w:sz w:val="40"/>
        </w:rPr>
        <w:t xml:space="preserve"> </w:t>
      </w:r>
      <w:hyperlink r:id="rId8" w:history="1">
        <w:r>
          <w:rPr>
            <w:rStyle w:val="Hyperlink"/>
            <w:b/>
            <w:sz w:val="40"/>
          </w:rPr>
          <w:t>https://hwpi.harvard.edu/hilt/blog/note-taking-tools-and-tips</w:t>
        </w:r>
      </w:hyperlink>
    </w:p>
    <w:p w14:paraId="7793110D" w14:textId="77777777" w:rsidR="00223D4A" w:rsidRPr="006272D0" w:rsidRDefault="00223D4A" w:rsidP="00223D4A">
      <w:pPr>
        <w:rPr>
          <w:sz w:val="24"/>
        </w:rPr>
      </w:pPr>
      <w:r w:rsidRPr="006272D0">
        <w:rPr>
          <w:sz w:val="24"/>
        </w:rPr>
        <w:t xml:space="preserve">Think about editing: a grammar editing guide for ESL writers, </w:t>
      </w:r>
      <w:proofErr w:type="spellStart"/>
      <w:r w:rsidRPr="006272D0">
        <w:rPr>
          <w:sz w:val="24"/>
        </w:rPr>
        <w:t>Heinle</w:t>
      </w:r>
      <w:proofErr w:type="spellEnd"/>
      <w:r w:rsidRPr="006272D0">
        <w:rPr>
          <w:sz w:val="24"/>
        </w:rPr>
        <w:t xml:space="preserve"> &amp; </w:t>
      </w:r>
      <w:proofErr w:type="spellStart"/>
      <w:r w:rsidRPr="006272D0">
        <w:rPr>
          <w:sz w:val="24"/>
        </w:rPr>
        <w:t>Heinle</w:t>
      </w:r>
      <w:proofErr w:type="spellEnd"/>
      <w:r w:rsidRPr="006272D0">
        <w:rPr>
          <w:sz w:val="24"/>
        </w:rPr>
        <w:t xml:space="preserve"> Publishers, Massachusetts. unlearning 2000, accessed 10 June 2000, University of New South Wales, 2009, The Learning Centre, The </w:t>
      </w:r>
      <w:proofErr w:type="spellStart"/>
      <w:r w:rsidRPr="006272D0">
        <w:rPr>
          <w:sz w:val="24"/>
        </w:rPr>
        <w:t>Univers</w:t>
      </w:r>
      <w:proofErr w:type="spellEnd"/>
    </w:p>
    <w:p w14:paraId="7D53167F" w14:textId="77777777" w:rsidR="00223D4A" w:rsidRDefault="00223D4A" w:rsidP="00B220A6">
      <w:pPr>
        <w:rPr>
          <w:b/>
          <w:i/>
          <w:sz w:val="40"/>
          <w:szCs w:val="22"/>
        </w:rPr>
      </w:pPr>
    </w:p>
    <w:p w14:paraId="3B150ADD" w14:textId="77777777" w:rsidR="00B220A6" w:rsidRDefault="00B220A6" w:rsidP="00B220A6">
      <w:pPr>
        <w:rPr>
          <w:b/>
          <w:i/>
          <w:sz w:val="40"/>
        </w:rPr>
      </w:pPr>
    </w:p>
    <w:p w14:paraId="314E9315" w14:textId="77777777" w:rsidR="00B220A6" w:rsidRDefault="00B220A6" w:rsidP="00B220A6">
      <w:pPr>
        <w:rPr>
          <w:sz w:val="22"/>
        </w:rPr>
      </w:pPr>
      <w:hyperlink r:id="rId9" w:history="1">
        <w:r>
          <w:rPr>
            <w:rStyle w:val="Hyperlink"/>
            <w:b/>
            <w:sz w:val="40"/>
          </w:rPr>
          <w:t>https://iopscience.iop.org/article/10.1088/1742-6596/1422/1/012015/pdf</w:t>
        </w:r>
      </w:hyperlink>
    </w:p>
    <w:p w14:paraId="2E6D5B74" w14:textId="77777777" w:rsidR="00B220A6" w:rsidRDefault="00B220A6" w:rsidP="00B220A6">
      <w:pPr>
        <w:rPr>
          <w:b/>
          <w:i/>
          <w:sz w:val="40"/>
        </w:rPr>
      </w:pPr>
      <w:proofErr w:type="spellStart"/>
      <w:r>
        <w:t>Micheal.G</w:t>
      </w:r>
      <w:proofErr w:type="spellEnd"/>
      <w:r>
        <w:t>.</w:t>
      </w:r>
    </w:p>
    <w:p w14:paraId="345A4E47" w14:textId="77777777" w:rsidR="00B220A6" w:rsidRDefault="00B220A6" w:rsidP="00B220A6">
      <w:pPr>
        <w:rPr>
          <w:b/>
          <w:i/>
          <w:sz w:val="40"/>
        </w:rPr>
      </w:pPr>
      <w:r>
        <w:rPr>
          <w:b/>
          <w:i/>
          <w:sz w:val="40"/>
        </w:rPr>
        <w:t>https://books.google.co.uk/books?hl=en&amp;lr=&amp;id=dU8KAAAAQBAJ&amp;oi=fnd&amp;pg=PR4&amp;dq=online+learning+experience+definition&amp;ots=D3YjZ-Iwow&amp;sig=asU4i-GQPk9xAu1j_-juAZaT2x0#v=onepage&amp;q&amp;f=false</w:t>
      </w:r>
    </w:p>
    <w:p w14:paraId="0779CB2B" w14:textId="77777777" w:rsidR="00B220A6" w:rsidRDefault="00B220A6" w:rsidP="00B220A6">
      <w:pPr>
        <w:pStyle w:val="comp"/>
        <w:shd w:val="clear" w:color="auto" w:fill="FFFFFF"/>
        <w:textAlignment w:val="baseline"/>
        <w:rPr>
          <w:rStyle w:val="HTMLCite"/>
          <w:rFonts w:ascii="Georgia" w:eastAsiaTheme="minorEastAsia" w:hAnsi="Georgia"/>
          <w:iCs w:val="0"/>
          <w:color w:val="333333"/>
          <w:sz w:val="28"/>
          <w:szCs w:val="13"/>
          <w:bdr w:val="none" w:sz="0" w:space="0" w:color="auto" w:frame="1"/>
        </w:rPr>
      </w:pPr>
      <w:proofErr w:type="spellStart"/>
      <w:r>
        <w:rPr>
          <w:rStyle w:val="HTMLCite"/>
          <w:rFonts w:ascii="Georgia" w:eastAsiaTheme="minorEastAsia" w:hAnsi="Georgia"/>
          <w:color w:val="333333"/>
          <w:sz w:val="28"/>
          <w:szCs w:val="13"/>
          <w:bdr w:val="none" w:sz="0" w:space="0" w:color="auto" w:frame="1"/>
        </w:rPr>
        <w:t>Brandner</w:t>
      </w:r>
      <w:proofErr w:type="spellEnd"/>
      <w:r>
        <w:rPr>
          <w:rStyle w:val="HTMLCite"/>
          <w:rFonts w:ascii="Georgia" w:eastAsiaTheme="minorEastAsia" w:hAnsi="Georgia"/>
          <w:color w:val="333333"/>
          <w:sz w:val="28"/>
          <w:szCs w:val="13"/>
          <w:bdr w:val="none" w:sz="0" w:space="0" w:color="auto" w:frame="1"/>
        </w:rPr>
        <w:t xml:space="preserve">, </w:t>
      </w:r>
      <w:proofErr w:type="spellStart"/>
      <w:r>
        <w:rPr>
          <w:rStyle w:val="HTMLCite"/>
          <w:rFonts w:ascii="Georgia" w:eastAsiaTheme="minorEastAsia" w:hAnsi="Georgia"/>
          <w:color w:val="333333"/>
          <w:sz w:val="28"/>
          <w:szCs w:val="13"/>
          <w:bdr w:val="none" w:sz="0" w:space="0" w:color="auto" w:frame="1"/>
        </w:rPr>
        <w:t>Raphaela</w:t>
      </w:r>
      <w:proofErr w:type="spellEnd"/>
      <w:r>
        <w:rPr>
          <w:rStyle w:val="HTMLCite"/>
          <w:rFonts w:ascii="Georgia" w:eastAsiaTheme="minorEastAsia" w:hAnsi="Georgia"/>
          <w:color w:val="333333"/>
          <w:sz w:val="28"/>
          <w:szCs w:val="13"/>
          <w:bdr w:val="none" w:sz="0" w:space="0" w:color="auto" w:frame="1"/>
        </w:rPr>
        <w:t>. “How to Take Effective Notes Using Mind Maps.” Focus. East Carolina University.</w:t>
      </w:r>
    </w:p>
    <w:p w14:paraId="6673EE23" w14:textId="77777777" w:rsidR="00B220A6" w:rsidRDefault="00B220A6" w:rsidP="00B220A6">
      <w:pPr>
        <w:pStyle w:val="comp"/>
        <w:shd w:val="clear" w:color="auto" w:fill="FFFFFF"/>
        <w:textAlignment w:val="baseline"/>
        <w:rPr>
          <w:rStyle w:val="Emphasis"/>
          <w:rFonts w:ascii="Helvetica" w:hAnsi="Helvetica" w:cs="Helvetica"/>
          <w:color w:val="505050"/>
          <w:sz w:val="13"/>
        </w:rPr>
      </w:pPr>
      <w:proofErr w:type="spellStart"/>
      <w:r>
        <w:rPr>
          <w:rFonts w:ascii="Helvetica" w:hAnsi="Helvetica" w:cs="Helvetica"/>
          <w:color w:val="505050"/>
          <w:sz w:val="13"/>
          <w:szCs w:val="13"/>
          <w:shd w:val="clear" w:color="auto" w:fill="F0F4F5"/>
        </w:rPr>
        <w:t>Janse</w:t>
      </w:r>
      <w:proofErr w:type="spellEnd"/>
      <w:r>
        <w:rPr>
          <w:rFonts w:ascii="Helvetica" w:hAnsi="Helvetica" w:cs="Helvetica"/>
          <w:color w:val="505050"/>
          <w:sz w:val="13"/>
          <w:szCs w:val="13"/>
          <w:shd w:val="clear" w:color="auto" w:fill="F0F4F5"/>
        </w:rPr>
        <w:t>, B. (2018). </w:t>
      </w:r>
      <w:r>
        <w:rPr>
          <w:rStyle w:val="Emphasis"/>
          <w:rFonts w:ascii="Helvetica" w:eastAsiaTheme="majorEastAsia" w:hAnsi="Helvetica" w:cs="Helvetica"/>
          <w:color w:val="505050"/>
          <w:sz w:val="13"/>
          <w:szCs w:val="13"/>
          <w:bdr w:val="none" w:sz="0" w:space="0" w:color="auto" w:frame="1"/>
        </w:rPr>
        <w:t>Outline Method of Note Taking</w:t>
      </w:r>
    </w:p>
    <w:p w14:paraId="0883936E" w14:textId="77777777" w:rsidR="00B220A6" w:rsidRDefault="00B220A6" w:rsidP="00B220A6">
      <w:pPr>
        <w:pStyle w:val="comp"/>
        <w:shd w:val="clear" w:color="auto" w:fill="FFFFFF"/>
        <w:textAlignment w:val="baseline"/>
        <w:rPr>
          <w:rFonts w:ascii="Georgia" w:eastAsiaTheme="majorEastAsia" w:hAnsi="Georgia"/>
          <w:color w:val="282828"/>
          <w:sz w:val="28"/>
        </w:rPr>
      </w:pPr>
      <w:hyperlink r:id="rId10" w:history="1">
        <w:r>
          <w:rPr>
            <w:rStyle w:val="Hyperlink"/>
            <w:rFonts w:ascii="Georgia" w:eastAsiaTheme="majorEastAsia" w:hAnsi="Georgia"/>
            <w:sz w:val="28"/>
            <w:szCs w:val="13"/>
          </w:rPr>
          <w:t>https://www.toolshero.com/personal-development/outline-method-note-taking/</w:t>
        </w:r>
      </w:hyperlink>
    </w:p>
    <w:p w14:paraId="3ABB86DA" w14:textId="77777777" w:rsidR="00B220A6" w:rsidRDefault="00B220A6" w:rsidP="00B220A6">
      <w:pPr>
        <w:shd w:val="clear" w:color="auto" w:fill="FFFFFF"/>
        <w:spacing w:after="0" w:line="240" w:lineRule="auto"/>
        <w:rPr>
          <w:rFonts w:ascii="Helvetica" w:eastAsia="Times New Roman" w:hAnsi="Helvetica" w:cs="Helvetica"/>
          <w:color w:val="000000"/>
          <w:spacing w:val="-2"/>
          <w:sz w:val="12"/>
          <w:szCs w:val="12"/>
          <w:lang w:eastAsia="en-GB"/>
        </w:rPr>
      </w:pPr>
      <w:r>
        <w:rPr>
          <w:rFonts w:ascii="Helvetica" w:eastAsia="Times New Roman" w:hAnsi="Helvetica" w:cs="Helvetica"/>
          <w:color w:val="000000"/>
          <w:spacing w:val="-2"/>
          <w:sz w:val="12"/>
          <w:szCs w:val="12"/>
          <w:lang w:eastAsia="en-GB"/>
        </w:rPr>
        <w:t>Kuhn, D. (1999). A Developmental Model of Critical Thinking. </w:t>
      </w:r>
      <w:r>
        <w:rPr>
          <w:rFonts w:ascii="Helvetica" w:eastAsia="Times New Roman" w:hAnsi="Helvetica" w:cs="Helvetica"/>
          <w:i/>
          <w:iCs/>
          <w:color w:val="000000"/>
          <w:spacing w:val="-2"/>
          <w:sz w:val="12"/>
          <w:szCs w:val="12"/>
          <w:lang w:eastAsia="en-GB"/>
        </w:rPr>
        <w:t>Educational Researcher,</w:t>
      </w:r>
      <w:r>
        <w:rPr>
          <w:rFonts w:ascii="Helvetica" w:eastAsia="Times New Roman" w:hAnsi="Helvetica" w:cs="Helvetica"/>
          <w:color w:val="000000"/>
          <w:spacing w:val="-2"/>
          <w:sz w:val="12"/>
          <w:szCs w:val="12"/>
          <w:lang w:eastAsia="en-GB"/>
        </w:rPr>
        <w:t> </w:t>
      </w:r>
      <w:r>
        <w:rPr>
          <w:rFonts w:ascii="Helvetica" w:eastAsia="Times New Roman" w:hAnsi="Helvetica" w:cs="Helvetica"/>
          <w:i/>
          <w:iCs/>
          <w:color w:val="000000"/>
          <w:spacing w:val="-2"/>
          <w:sz w:val="12"/>
          <w:szCs w:val="12"/>
          <w:lang w:eastAsia="en-GB"/>
        </w:rPr>
        <w:t>28</w:t>
      </w:r>
      <w:r>
        <w:rPr>
          <w:rFonts w:ascii="Helvetica" w:eastAsia="Times New Roman" w:hAnsi="Helvetica" w:cs="Helvetica"/>
          <w:color w:val="000000"/>
          <w:spacing w:val="-2"/>
          <w:sz w:val="12"/>
          <w:szCs w:val="12"/>
          <w:lang w:eastAsia="en-GB"/>
        </w:rPr>
        <w:t>(2), 16-46. doi:10.2307/1177186</w:t>
      </w:r>
    </w:p>
    <w:p w14:paraId="47313342" w14:textId="77777777" w:rsidR="00B220A6" w:rsidRDefault="00B220A6" w:rsidP="00B220A6">
      <w:pPr>
        <w:shd w:val="clear" w:color="auto" w:fill="FFFFFF"/>
        <w:spacing w:after="0" w:line="240" w:lineRule="auto"/>
        <w:rPr>
          <w:rFonts w:ascii="Helvetica" w:eastAsia="Times New Roman" w:hAnsi="Helvetica" w:cs="Helvetica"/>
          <w:color w:val="000000"/>
          <w:spacing w:val="-2"/>
          <w:sz w:val="12"/>
          <w:szCs w:val="12"/>
          <w:lang w:eastAsia="en-GB"/>
        </w:rPr>
      </w:pPr>
    </w:p>
    <w:p w14:paraId="4588518E" w14:textId="77777777" w:rsidR="00B220A6" w:rsidRDefault="00B220A6" w:rsidP="00B220A6">
      <w:pPr>
        <w:rPr>
          <w:rFonts w:eastAsiaTheme="minorHAnsi"/>
          <w:b/>
          <w:i/>
          <w:sz w:val="28"/>
          <w:szCs w:val="22"/>
        </w:rPr>
      </w:pPr>
      <w:hyperlink r:id="rId11" w:anchor="metadata_info_tab_contents" w:history="1">
        <w:r>
          <w:rPr>
            <w:rStyle w:val="Hyperlink"/>
            <w:b/>
            <w:sz w:val="28"/>
          </w:rPr>
          <w:t>https://www-jstor-org.ezproxy.uwtsd.ac.uk/stable/1177186?seq=2#metadata_info_tab_contents</w:t>
        </w:r>
      </w:hyperlink>
    </w:p>
    <w:p w14:paraId="19AD819D" w14:textId="77777777" w:rsidR="00B220A6" w:rsidRPr="00E53F8F" w:rsidRDefault="00B220A6" w:rsidP="00B220A6">
      <w:pPr>
        <w:rPr>
          <w:b/>
          <w:i/>
          <w:iCs/>
          <w:sz w:val="28"/>
        </w:rPr>
      </w:pPr>
      <w:proofErr w:type="spellStart"/>
      <w:r w:rsidRPr="00E53F8F">
        <w:rPr>
          <w:rStyle w:val="Strong"/>
          <w:rFonts w:ascii="Trebuchet MS" w:hAnsi="Trebuchet MS"/>
          <w:i/>
          <w:iCs/>
          <w:color w:val="1F1F1F"/>
          <w:shd w:val="clear" w:color="auto" w:fill="FFFFFF"/>
        </w:rPr>
        <w:t>Elizabeth.A</w:t>
      </w:r>
      <w:proofErr w:type="spellEnd"/>
      <w:r w:rsidRPr="00E53F8F">
        <w:rPr>
          <w:rStyle w:val="Strong"/>
          <w:rFonts w:ascii="Trebuchet MS" w:hAnsi="Trebuchet MS"/>
          <w:i/>
          <w:iCs/>
          <w:color w:val="1F1F1F"/>
          <w:shd w:val="clear" w:color="auto" w:fill="FFFFFF"/>
        </w:rPr>
        <w:t xml:space="preserve">(2000), Essay </w:t>
      </w:r>
      <w:proofErr w:type="spellStart"/>
      <w:r w:rsidRPr="00E53F8F">
        <w:rPr>
          <w:rStyle w:val="Strong"/>
          <w:rFonts w:ascii="Trebuchet MS" w:hAnsi="Trebuchet MS"/>
          <w:i/>
          <w:iCs/>
          <w:color w:val="1F1F1F"/>
          <w:shd w:val="clear" w:color="auto" w:fill="FFFFFF"/>
        </w:rPr>
        <w:t>structure.for</w:t>
      </w:r>
      <w:proofErr w:type="spellEnd"/>
      <w:r w:rsidRPr="00E53F8F">
        <w:rPr>
          <w:rStyle w:val="Strong"/>
          <w:rFonts w:ascii="Trebuchet MS" w:hAnsi="Trebuchet MS"/>
          <w:i/>
          <w:iCs/>
          <w:color w:val="1F1F1F"/>
          <w:shd w:val="clear" w:color="auto" w:fill="FFFFFF"/>
        </w:rPr>
        <w:t xml:space="preserve"> the Writing </w:t>
      </w:r>
      <w:proofErr w:type="spellStart"/>
      <w:r w:rsidRPr="00E53F8F">
        <w:rPr>
          <w:rStyle w:val="Strong"/>
          <w:rFonts w:ascii="Trebuchet MS" w:hAnsi="Trebuchet MS"/>
          <w:i/>
          <w:iCs/>
          <w:color w:val="1F1F1F"/>
          <w:shd w:val="clear" w:color="auto" w:fill="FFFFFF"/>
        </w:rPr>
        <w:t>Center</w:t>
      </w:r>
      <w:proofErr w:type="spellEnd"/>
      <w:r w:rsidRPr="00E53F8F">
        <w:rPr>
          <w:rStyle w:val="Strong"/>
          <w:rFonts w:ascii="Trebuchet MS" w:hAnsi="Trebuchet MS"/>
          <w:i/>
          <w:iCs/>
          <w:color w:val="1F1F1F"/>
          <w:shd w:val="clear" w:color="auto" w:fill="FFFFFF"/>
        </w:rPr>
        <w:t xml:space="preserve"> at Harvard University</w:t>
      </w:r>
    </w:p>
    <w:p w14:paraId="30523363" w14:textId="77777777" w:rsidR="00B220A6" w:rsidRDefault="00B220A6" w:rsidP="00B220A6">
      <w:pPr>
        <w:rPr>
          <w:sz w:val="24"/>
        </w:rPr>
      </w:pPr>
      <w:hyperlink r:id="rId12" w:history="1">
        <w:r>
          <w:rPr>
            <w:rStyle w:val="Hyperlink"/>
            <w:sz w:val="24"/>
          </w:rPr>
          <w:t>https://writingcenter.fas.harvard.edu/pages/essay-structure</w:t>
        </w:r>
      </w:hyperlink>
    </w:p>
    <w:p w14:paraId="206D52F4" w14:textId="4E3C02F1" w:rsidR="009823AB" w:rsidRDefault="00E53F8F" w:rsidP="00B220A6">
      <w:pPr>
        <w:tabs>
          <w:tab w:val="left" w:pos="7545"/>
        </w:tabs>
        <w:rPr>
          <w:b/>
          <w:i/>
          <w:sz w:val="28"/>
        </w:rPr>
      </w:pPr>
      <w:hyperlink r:id="rId13" w:history="1">
        <w:r w:rsidRPr="00BE0114">
          <w:rPr>
            <w:rStyle w:val="Hyperlink"/>
            <w:b/>
            <w:i/>
            <w:sz w:val="28"/>
          </w:rPr>
          <w:t>https://www.uts.edu.au/sites/default/files/article/downloa</w:t>
        </w:r>
        <w:r w:rsidRPr="00BE0114">
          <w:rPr>
            <w:rStyle w:val="Hyperlink"/>
            <w:b/>
            <w:i/>
            <w:sz w:val="28"/>
          </w:rPr>
          <w:t>d</w:t>
        </w:r>
      </w:hyperlink>
    </w:p>
    <w:p w14:paraId="3FEECEAC" w14:textId="6F49AE8B" w:rsidR="00E53F8F" w:rsidRDefault="00E53F8F" w:rsidP="00B220A6">
      <w:pPr>
        <w:tabs>
          <w:tab w:val="left" w:pos="7545"/>
        </w:tabs>
        <w:rPr>
          <w:b/>
          <w:i/>
          <w:sz w:val="28"/>
        </w:rPr>
      </w:pPr>
    </w:p>
    <w:p w14:paraId="78B9EB60" w14:textId="732EACF4" w:rsidR="00E53F8F" w:rsidRDefault="00E53F8F" w:rsidP="00B220A6">
      <w:pPr>
        <w:tabs>
          <w:tab w:val="left" w:pos="7545"/>
        </w:tabs>
      </w:pPr>
      <w:hyperlink r:id="rId14" w:history="1">
        <w:r w:rsidRPr="00BE0114">
          <w:rPr>
            <w:rStyle w:val="Hyperlink"/>
          </w:rPr>
          <w:t>https://journals-sagepub-com.ezproxy.uwtsd.ac.uk/doi/full/10.1177/2042753020946291</w:t>
        </w:r>
      </w:hyperlink>
    </w:p>
    <w:p w14:paraId="215821B1" w14:textId="60AE092B" w:rsidR="00E53F8F" w:rsidRDefault="00E53F8F" w:rsidP="00B220A6">
      <w:pPr>
        <w:tabs>
          <w:tab w:val="left" w:pos="7545"/>
        </w:tabs>
      </w:pPr>
    </w:p>
    <w:tbl>
      <w:tblPr>
        <w:tblW w:w="5400" w:type="dxa"/>
        <w:tblCellSpacing w:w="15" w:type="dxa"/>
        <w:shd w:val="clear" w:color="auto" w:fill="FFFFFF"/>
        <w:tblCellMar>
          <w:top w:w="15" w:type="dxa"/>
          <w:left w:w="15" w:type="dxa"/>
          <w:bottom w:w="15" w:type="dxa"/>
          <w:right w:w="15" w:type="dxa"/>
        </w:tblCellMar>
        <w:tblLook w:val="04A0" w:firstRow="1" w:lastRow="0" w:firstColumn="1" w:lastColumn="0" w:noHBand="0" w:noVBand="1"/>
        <w:tblDescription w:val=""/>
      </w:tblPr>
      <w:tblGrid>
        <w:gridCol w:w="5858"/>
      </w:tblGrid>
      <w:tr w:rsidR="00E53F8F" w14:paraId="3DE5A48B" w14:textId="77777777" w:rsidTr="00E53F8F">
        <w:trPr>
          <w:tblCellSpacing w:w="15" w:type="dxa"/>
        </w:trPr>
        <w:tc>
          <w:tcPr>
            <w:tcW w:w="0" w:type="auto"/>
            <w:shd w:val="clear" w:color="auto" w:fill="FFFFFF"/>
            <w:vAlign w:val="center"/>
            <w:hideMark/>
          </w:tcPr>
          <w:p w14:paraId="5865B91D" w14:textId="77777777" w:rsidR="00E53F8F" w:rsidRDefault="00E53F8F" w:rsidP="00E53F8F">
            <w:pPr>
              <w:spacing w:before="150" w:after="150" w:line="360" w:lineRule="atLeast"/>
              <w:rPr>
                <w:rFonts w:ascii="Arial" w:hAnsi="Arial" w:cs="Arial"/>
                <w:color w:val="333333"/>
                <w:sz w:val="21"/>
                <w:szCs w:val="21"/>
              </w:rPr>
            </w:pPr>
            <w:proofErr w:type="spellStart"/>
            <w:r>
              <w:rPr>
                <w:rFonts w:ascii="Arial" w:hAnsi="Arial" w:cs="Arial"/>
                <w:color w:val="333333"/>
                <w:sz w:val="21"/>
                <w:szCs w:val="21"/>
              </w:rPr>
              <w:t>Pangrazi</w:t>
            </w:r>
            <w:r>
              <w:rPr>
                <w:rFonts w:ascii="Arial" w:hAnsi="Arial" w:cs="Arial"/>
                <w:color w:val="333333"/>
                <w:sz w:val="21"/>
                <w:szCs w:val="21"/>
              </w:rPr>
              <w:t>o.</w:t>
            </w:r>
            <w:r>
              <w:rPr>
                <w:rFonts w:ascii="Arial" w:hAnsi="Arial" w:cs="Arial"/>
                <w:color w:val="333333"/>
                <w:sz w:val="21"/>
                <w:szCs w:val="21"/>
              </w:rPr>
              <w:t>L</w:t>
            </w:r>
            <w:proofErr w:type="spellEnd"/>
            <w:r>
              <w:rPr>
                <w:rFonts w:ascii="Arial" w:hAnsi="Arial" w:cs="Arial"/>
                <w:color w:val="333333"/>
                <w:sz w:val="21"/>
                <w:szCs w:val="21"/>
              </w:rPr>
              <w:t xml:space="preserve">, </w:t>
            </w:r>
            <w:proofErr w:type="spellStart"/>
            <w:r>
              <w:rPr>
                <w:rFonts w:ascii="Arial" w:hAnsi="Arial" w:cs="Arial"/>
                <w:color w:val="333333"/>
                <w:sz w:val="21"/>
                <w:szCs w:val="21"/>
              </w:rPr>
              <w:t>Godhe</w:t>
            </w:r>
            <w:proofErr w:type="spellEnd"/>
            <w:r>
              <w:rPr>
                <w:rFonts w:ascii="Arial" w:hAnsi="Arial" w:cs="Arial"/>
                <w:color w:val="333333"/>
                <w:sz w:val="21"/>
                <w:szCs w:val="21"/>
              </w:rPr>
              <w:t xml:space="preserve"> A-L, </w:t>
            </w:r>
            <w:proofErr w:type="spellStart"/>
            <w:r>
              <w:rPr>
                <w:rFonts w:ascii="Arial" w:hAnsi="Arial" w:cs="Arial"/>
                <w:color w:val="333333"/>
                <w:sz w:val="21"/>
                <w:szCs w:val="21"/>
              </w:rPr>
              <w:t>Ledesma</w:t>
            </w:r>
            <w:r>
              <w:rPr>
                <w:rFonts w:ascii="Arial" w:hAnsi="Arial" w:cs="Arial"/>
                <w:color w:val="333333"/>
                <w:sz w:val="21"/>
                <w:szCs w:val="21"/>
              </w:rPr>
              <w:t>.A</w:t>
            </w:r>
            <w:proofErr w:type="spellEnd"/>
            <w:r>
              <w:rPr>
                <w:rFonts w:ascii="Arial" w:hAnsi="Arial" w:cs="Arial"/>
                <w:color w:val="333333"/>
                <w:sz w:val="21"/>
                <w:szCs w:val="21"/>
              </w:rPr>
              <w:t xml:space="preserve">. What is digital literacy? A comparative review of publications across three language </w:t>
            </w:r>
            <w:r>
              <w:rPr>
                <w:rFonts w:ascii="Arial" w:hAnsi="Arial" w:cs="Arial"/>
                <w:color w:val="333333"/>
                <w:sz w:val="21"/>
                <w:szCs w:val="21"/>
              </w:rPr>
              <w:lastRenderedPageBreak/>
              <w:t>contexts. </w:t>
            </w:r>
            <w:r>
              <w:rPr>
                <w:rFonts w:ascii="Arial" w:hAnsi="Arial" w:cs="Arial"/>
                <w:i/>
                <w:iCs/>
                <w:color w:val="333333"/>
                <w:sz w:val="21"/>
                <w:szCs w:val="21"/>
              </w:rPr>
              <w:t>E-Learning and Digital Media</w:t>
            </w:r>
            <w:r>
              <w:rPr>
                <w:rFonts w:ascii="Arial" w:hAnsi="Arial" w:cs="Arial"/>
                <w:color w:val="333333"/>
                <w:sz w:val="21"/>
                <w:szCs w:val="21"/>
              </w:rPr>
              <w:t>. 2020;17(6):442-459. doi:</w:t>
            </w:r>
            <w:hyperlink r:id="rId15" w:history="1">
              <w:r>
                <w:rPr>
                  <w:rStyle w:val="Hyperlink"/>
                  <w:rFonts w:ascii="Arial" w:hAnsi="Arial" w:cs="Arial"/>
                  <w:color w:val="006ACC"/>
                  <w:sz w:val="21"/>
                  <w:szCs w:val="21"/>
                </w:rPr>
                <w:t>10.1177/2042753020946291</w:t>
              </w:r>
            </w:hyperlink>
          </w:p>
          <w:p w14:paraId="3B72CB14" w14:textId="064DBEA5" w:rsidR="00E53F8F" w:rsidRDefault="00E53F8F" w:rsidP="00E53F8F">
            <w:pPr>
              <w:spacing w:before="150" w:after="150" w:line="360" w:lineRule="atLeast"/>
              <w:rPr>
                <w:rFonts w:ascii="Arial" w:hAnsi="Arial" w:cs="Arial"/>
                <w:color w:val="333333"/>
                <w:sz w:val="21"/>
                <w:szCs w:val="21"/>
              </w:rPr>
            </w:pPr>
            <w:r w:rsidRPr="00E53F8F">
              <w:rPr>
                <w:rFonts w:ascii="Arial" w:hAnsi="Arial" w:cs="Arial"/>
                <w:color w:val="333333"/>
                <w:sz w:val="21"/>
                <w:szCs w:val="21"/>
              </w:rPr>
              <w:t>https://journals-sagepub-com.ezproxy.uwtsd.ac.uk/doi/full/10.1177/2042753020946291</w:t>
            </w:r>
          </w:p>
        </w:tc>
      </w:tr>
      <w:tr w:rsidR="00E53F8F" w14:paraId="753292EC" w14:textId="77777777" w:rsidTr="00E53F8F">
        <w:trPr>
          <w:tblCellSpacing w:w="15" w:type="dxa"/>
        </w:trPr>
        <w:tc>
          <w:tcPr>
            <w:tcW w:w="0" w:type="auto"/>
            <w:shd w:val="clear" w:color="auto" w:fill="FFFFFF"/>
            <w:vAlign w:val="center"/>
            <w:hideMark/>
          </w:tcPr>
          <w:p w14:paraId="2DE64004" w14:textId="77777777" w:rsidR="00E53F8F" w:rsidRDefault="00E53F8F">
            <w:pPr>
              <w:spacing w:before="150" w:after="150" w:line="360" w:lineRule="atLeast"/>
              <w:rPr>
                <w:rFonts w:ascii="Arial" w:hAnsi="Arial" w:cs="Arial"/>
                <w:color w:val="333333"/>
                <w:sz w:val="21"/>
                <w:szCs w:val="21"/>
              </w:rPr>
            </w:pPr>
          </w:p>
        </w:tc>
      </w:tr>
    </w:tbl>
    <w:p w14:paraId="0FA2B2A1" w14:textId="77777777" w:rsidR="00E53F8F" w:rsidRPr="009823AB" w:rsidRDefault="00E53F8F" w:rsidP="00B220A6">
      <w:pPr>
        <w:tabs>
          <w:tab w:val="left" w:pos="7545"/>
        </w:tabs>
      </w:pPr>
    </w:p>
    <w:sectPr w:rsidR="00E53F8F" w:rsidRPr="009823AB" w:rsidSect="009823AB">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ff4">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84067"/>
    <w:multiLevelType w:val="hybridMultilevel"/>
    <w:tmpl w:val="CD3C13EA"/>
    <w:lvl w:ilvl="0" w:tplc="7302B084">
      <w:start w:val="1"/>
      <w:numFmt w:val="bullet"/>
      <w:lvlText w:val="•"/>
      <w:lvlJc w:val="left"/>
      <w:pPr>
        <w:tabs>
          <w:tab w:val="num" w:pos="720"/>
        </w:tabs>
        <w:ind w:left="720" w:hanging="360"/>
      </w:pPr>
      <w:rPr>
        <w:rFonts w:ascii="Times New Roman" w:hAnsi="Times New Roman" w:hint="default"/>
      </w:rPr>
    </w:lvl>
    <w:lvl w:ilvl="1" w:tplc="6AB8B0AA" w:tentative="1">
      <w:start w:val="1"/>
      <w:numFmt w:val="bullet"/>
      <w:lvlText w:val="•"/>
      <w:lvlJc w:val="left"/>
      <w:pPr>
        <w:tabs>
          <w:tab w:val="num" w:pos="1440"/>
        </w:tabs>
        <w:ind w:left="1440" w:hanging="360"/>
      </w:pPr>
      <w:rPr>
        <w:rFonts w:ascii="Times New Roman" w:hAnsi="Times New Roman" w:hint="default"/>
      </w:rPr>
    </w:lvl>
    <w:lvl w:ilvl="2" w:tplc="FF285EA6" w:tentative="1">
      <w:start w:val="1"/>
      <w:numFmt w:val="bullet"/>
      <w:lvlText w:val="•"/>
      <w:lvlJc w:val="left"/>
      <w:pPr>
        <w:tabs>
          <w:tab w:val="num" w:pos="2160"/>
        </w:tabs>
        <w:ind w:left="2160" w:hanging="360"/>
      </w:pPr>
      <w:rPr>
        <w:rFonts w:ascii="Times New Roman" w:hAnsi="Times New Roman" w:hint="default"/>
      </w:rPr>
    </w:lvl>
    <w:lvl w:ilvl="3" w:tplc="9D0A2190" w:tentative="1">
      <w:start w:val="1"/>
      <w:numFmt w:val="bullet"/>
      <w:lvlText w:val="•"/>
      <w:lvlJc w:val="left"/>
      <w:pPr>
        <w:tabs>
          <w:tab w:val="num" w:pos="2880"/>
        </w:tabs>
        <w:ind w:left="2880" w:hanging="360"/>
      </w:pPr>
      <w:rPr>
        <w:rFonts w:ascii="Times New Roman" w:hAnsi="Times New Roman" w:hint="default"/>
      </w:rPr>
    </w:lvl>
    <w:lvl w:ilvl="4" w:tplc="F1E0C316" w:tentative="1">
      <w:start w:val="1"/>
      <w:numFmt w:val="bullet"/>
      <w:lvlText w:val="•"/>
      <w:lvlJc w:val="left"/>
      <w:pPr>
        <w:tabs>
          <w:tab w:val="num" w:pos="3600"/>
        </w:tabs>
        <w:ind w:left="3600" w:hanging="360"/>
      </w:pPr>
      <w:rPr>
        <w:rFonts w:ascii="Times New Roman" w:hAnsi="Times New Roman" w:hint="default"/>
      </w:rPr>
    </w:lvl>
    <w:lvl w:ilvl="5" w:tplc="ACB6689C" w:tentative="1">
      <w:start w:val="1"/>
      <w:numFmt w:val="bullet"/>
      <w:lvlText w:val="•"/>
      <w:lvlJc w:val="left"/>
      <w:pPr>
        <w:tabs>
          <w:tab w:val="num" w:pos="4320"/>
        </w:tabs>
        <w:ind w:left="4320" w:hanging="360"/>
      </w:pPr>
      <w:rPr>
        <w:rFonts w:ascii="Times New Roman" w:hAnsi="Times New Roman" w:hint="default"/>
      </w:rPr>
    </w:lvl>
    <w:lvl w:ilvl="6" w:tplc="BF2C9C88" w:tentative="1">
      <w:start w:val="1"/>
      <w:numFmt w:val="bullet"/>
      <w:lvlText w:val="•"/>
      <w:lvlJc w:val="left"/>
      <w:pPr>
        <w:tabs>
          <w:tab w:val="num" w:pos="5040"/>
        </w:tabs>
        <w:ind w:left="5040" w:hanging="360"/>
      </w:pPr>
      <w:rPr>
        <w:rFonts w:ascii="Times New Roman" w:hAnsi="Times New Roman" w:hint="default"/>
      </w:rPr>
    </w:lvl>
    <w:lvl w:ilvl="7" w:tplc="AE1AC2CC" w:tentative="1">
      <w:start w:val="1"/>
      <w:numFmt w:val="bullet"/>
      <w:lvlText w:val="•"/>
      <w:lvlJc w:val="left"/>
      <w:pPr>
        <w:tabs>
          <w:tab w:val="num" w:pos="5760"/>
        </w:tabs>
        <w:ind w:left="5760" w:hanging="360"/>
      </w:pPr>
      <w:rPr>
        <w:rFonts w:ascii="Times New Roman" w:hAnsi="Times New Roman" w:hint="default"/>
      </w:rPr>
    </w:lvl>
    <w:lvl w:ilvl="8" w:tplc="BBCE750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B87643C"/>
    <w:multiLevelType w:val="hybridMultilevel"/>
    <w:tmpl w:val="608409CE"/>
    <w:lvl w:ilvl="0" w:tplc="9D401B62">
      <w:start w:val="1"/>
      <w:numFmt w:val="bullet"/>
      <w:lvlText w:val="•"/>
      <w:lvlJc w:val="left"/>
      <w:pPr>
        <w:tabs>
          <w:tab w:val="num" w:pos="720"/>
        </w:tabs>
        <w:ind w:left="720" w:hanging="360"/>
      </w:pPr>
      <w:rPr>
        <w:rFonts w:ascii="Times New Roman" w:hAnsi="Times New Roman" w:hint="default"/>
      </w:rPr>
    </w:lvl>
    <w:lvl w:ilvl="1" w:tplc="D22EBF56" w:tentative="1">
      <w:start w:val="1"/>
      <w:numFmt w:val="bullet"/>
      <w:lvlText w:val="•"/>
      <w:lvlJc w:val="left"/>
      <w:pPr>
        <w:tabs>
          <w:tab w:val="num" w:pos="1440"/>
        </w:tabs>
        <w:ind w:left="1440" w:hanging="360"/>
      </w:pPr>
      <w:rPr>
        <w:rFonts w:ascii="Times New Roman" w:hAnsi="Times New Roman" w:hint="default"/>
      </w:rPr>
    </w:lvl>
    <w:lvl w:ilvl="2" w:tplc="FA9E2B9A" w:tentative="1">
      <w:start w:val="1"/>
      <w:numFmt w:val="bullet"/>
      <w:lvlText w:val="•"/>
      <w:lvlJc w:val="left"/>
      <w:pPr>
        <w:tabs>
          <w:tab w:val="num" w:pos="2160"/>
        </w:tabs>
        <w:ind w:left="2160" w:hanging="360"/>
      </w:pPr>
      <w:rPr>
        <w:rFonts w:ascii="Times New Roman" w:hAnsi="Times New Roman" w:hint="default"/>
      </w:rPr>
    </w:lvl>
    <w:lvl w:ilvl="3" w:tplc="1E46A68E" w:tentative="1">
      <w:start w:val="1"/>
      <w:numFmt w:val="bullet"/>
      <w:lvlText w:val="•"/>
      <w:lvlJc w:val="left"/>
      <w:pPr>
        <w:tabs>
          <w:tab w:val="num" w:pos="2880"/>
        </w:tabs>
        <w:ind w:left="2880" w:hanging="360"/>
      </w:pPr>
      <w:rPr>
        <w:rFonts w:ascii="Times New Roman" w:hAnsi="Times New Roman" w:hint="default"/>
      </w:rPr>
    </w:lvl>
    <w:lvl w:ilvl="4" w:tplc="477CCD48" w:tentative="1">
      <w:start w:val="1"/>
      <w:numFmt w:val="bullet"/>
      <w:lvlText w:val="•"/>
      <w:lvlJc w:val="left"/>
      <w:pPr>
        <w:tabs>
          <w:tab w:val="num" w:pos="3600"/>
        </w:tabs>
        <w:ind w:left="3600" w:hanging="360"/>
      </w:pPr>
      <w:rPr>
        <w:rFonts w:ascii="Times New Roman" w:hAnsi="Times New Roman" w:hint="default"/>
      </w:rPr>
    </w:lvl>
    <w:lvl w:ilvl="5" w:tplc="EC62188A" w:tentative="1">
      <w:start w:val="1"/>
      <w:numFmt w:val="bullet"/>
      <w:lvlText w:val="•"/>
      <w:lvlJc w:val="left"/>
      <w:pPr>
        <w:tabs>
          <w:tab w:val="num" w:pos="4320"/>
        </w:tabs>
        <w:ind w:left="4320" w:hanging="360"/>
      </w:pPr>
      <w:rPr>
        <w:rFonts w:ascii="Times New Roman" w:hAnsi="Times New Roman" w:hint="default"/>
      </w:rPr>
    </w:lvl>
    <w:lvl w:ilvl="6" w:tplc="CFD477FE" w:tentative="1">
      <w:start w:val="1"/>
      <w:numFmt w:val="bullet"/>
      <w:lvlText w:val="•"/>
      <w:lvlJc w:val="left"/>
      <w:pPr>
        <w:tabs>
          <w:tab w:val="num" w:pos="5040"/>
        </w:tabs>
        <w:ind w:left="5040" w:hanging="360"/>
      </w:pPr>
      <w:rPr>
        <w:rFonts w:ascii="Times New Roman" w:hAnsi="Times New Roman" w:hint="default"/>
      </w:rPr>
    </w:lvl>
    <w:lvl w:ilvl="7" w:tplc="CC649E1A" w:tentative="1">
      <w:start w:val="1"/>
      <w:numFmt w:val="bullet"/>
      <w:lvlText w:val="•"/>
      <w:lvlJc w:val="left"/>
      <w:pPr>
        <w:tabs>
          <w:tab w:val="num" w:pos="5760"/>
        </w:tabs>
        <w:ind w:left="5760" w:hanging="360"/>
      </w:pPr>
      <w:rPr>
        <w:rFonts w:ascii="Times New Roman" w:hAnsi="Times New Roman" w:hint="default"/>
      </w:rPr>
    </w:lvl>
    <w:lvl w:ilvl="8" w:tplc="D3223E8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D5F0880"/>
    <w:multiLevelType w:val="multilevel"/>
    <w:tmpl w:val="A66AA7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EE2"/>
    <w:rsid w:val="00005D77"/>
    <w:rsid w:val="000156DB"/>
    <w:rsid w:val="000262A8"/>
    <w:rsid w:val="00041454"/>
    <w:rsid w:val="0005567D"/>
    <w:rsid w:val="00081F99"/>
    <w:rsid w:val="0009498B"/>
    <w:rsid w:val="000A35B4"/>
    <w:rsid w:val="000A6597"/>
    <w:rsid w:val="000B5AF9"/>
    <w:rsid w:val="00132955"/>
    <w:rsid w:val="00177321"/>
    <w:rsid w:val="00193569"/>
    <w:rsid w:val="001A1B22"/>
    <w:rsid w:val="001B4FF5"/>
    <w:rsid w:val="00201CB4"/>
    <w:rsid w:val="00223D4A"/>
    <w:rsid w:val="00271401"/>
    <w:rsid w:val="00280B29"/>
    <w:rsid w:val="002C0AD2"/>
    <w:rsid w:val="002C52EA"/>
    <w:rsid w:val="002D71E5"/>
    <w:rsid w:val="002F40FF"/>
    <w:rsid w:val="00313408"/>
    <w:rsid w:val="003545D5"/>
    <w:rsid w:val="003B3B1D"/>
    <w:rsid w:val="003B7651"/>
    <w:rsid w:val="00423C29"/>
    <w:rsid w:val="004F4A9D"/>
    <w:rsid w:val="00511DDC"/>
    <w:rsid w:val="0053010C"/>
    <w:rsid w:val="00541562"/>
    <w:rsid w:val="00566C65"/>
    <w:rsid w:val="0057028B"/>
    <w:rsid w:val="005E114B"/>
    <w:rsid w:val="00600289"/>
    <w:rsid w:val="00607D70"/>
    <w:rsid w:val="006272D0"/>
    <w:rsid w:val="006574EA"/>
    <w:rsid w:val="006D7D7E"/>
    <w:rsid w:val="006E6A97"/>
    <w:rsid w:val="00817B99"/>
    <w:rsid w:val="00821CFF"/>
    <w:rsid w:val="00846E7F"/>
    <w:rsid w:val="00846F1A"/>
    <w:rsid w:val="008509C2"/>
    <w:rsid w:val="008766BA"/>
    <w:rsid w:val="00881265"/>
    <w:rsid w:val="0089339F"/>
    <w:rsid w:val="008A3B5C"/>
    <w:rsid w:val="008C4656"/>
    <w:rsid w:val="008C4EC5"/>
    <w:rsid w:val="008D1554"/>
    <w:rsid w:val="0090342E"/>
    <w:rsid w:val="00905833"/>
    <w:rsid w:val="00915D34"/>
    <w:rsid w:val="00934C58"/>
    <w:rsid w:val="009823AB"/>
    <w:rsid w:val="00993B8E"/>
    <w:rsid w:val="009F29C7"/>
    <w:rsid w:val="00A93E12"/>
    <w:rsid w:val="00AA41FA"/>
    <w:rsid w:val="00B220A6"/>
    <w:rsid w:val="00B34AED"/>
    <w:rsid w:val="00B960B1"/>
    <w:rsid w:val="00BC3D84"/>
    <w:rsid w:val="00BD2367"/>
    <w:rsid w:val="00BE0651"/>
    <w:rsid w:val="00C47EFF"/>
    <w:rsid w:val="00C77B8A"/>
    <w:rsid w:val="00C9728E"/>
    <w:rsid w:val="00CA7C90"/>
    <w:rsid w:val="00CB15D6"/>
    <w:rsid w:val="00CB3BF3"/>
    <w:rsid w:val="00CC0EE2"/>
    <w:rsid w:val="00CE41A2"/>
    <w:rsid w:val="00CE7258"/>
    <w:rsid w:val="00D02E2F"/>
    <w:rsid w:val="00D74793"/>
    <w:rsid w:val="00D77D64"/>
    <w:rsid w:val="00DA6CB4"/>
    <w:rsid w:val="00DA76C0"/>
    <w:rsid w:val="00E25F74"/>
    <w:rsid w:val="00E33569"/>
    <w:rsid w:val="00E34E76"/>
    <w:rsid w:val="00E4168A"/>
    <w:rsid w:val="00E52468"/>
    <w:rsid w:val="00E53F8F"/>
    <w:rsid w:val="00EB26B1"/>
    <w:rsid w:val="00F365FE"/>
    <w:rsid w:val="00FF7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fillcolor="none [3204]">
      <v:fill color="none [3204]"/>
    </o:shapedefaults>
    <o:shapelayout v:ext="edit">
      <o:idmap v:ext="edit" data="1"/>
    </o:shapelayout>
  </w:shapeDefaults>
  <w:decimalSymbol w:val="."/>
  <w:listSeparator w:val=","/>
  <w14:docId w14:val="01246B78"/>
  <w15:chartTrackingRefBased/>
  <w15:docId w15:val="{0A83F9CA-90FF-4A90-8D0F-CD6BB5215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F8F"/>
  </w:style>
  <w:style w:type="paragraph" w:styleId="Heading1">
    <w:name w:val="heading 1"/>
    <w:basedOn w:val="Normal"/>
    <w:next w:val="Normal"/>
    <w:link w:val="Heading1Char"/>
    <w:uiPriority w:val="9"/>
    <w:qFormat/>
    <w:rsid w:val="00541562"/>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41562"/>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541562"/>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541562"/>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41562"/>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541562"/>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541562"/>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541562"/>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541562"/>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5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41562"/>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541562"/>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541562"/>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41562"/>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541562"/>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541562"/>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541562"/>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541562"/>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541562"/>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41562"/>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541562"/>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541562"/>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41562"/>
    <w:rPr>
      <w:rFonts w:asciiTheme="majorHAnsi" w:eastAsiaTheme="majorEastAsia" w:hAnsiTheme="majorHAnsi" w:cstheme="majorBidi"/>
      <w:sz w:val="24"/>
      <w:szCs w:val="24"/>
    </w:rPr>
  </w:style>
  <w:style w:type="character" w:styleId="Strong">
    <w:name w:val="Strong"/>
    <w:basedOn w:val="DefaultParagraphFont"/>
    <w:uiPriority w:val="22"/>
    <w:qFormat/>
    <w:rsid w:val="00541562"/>
    <w:rPr>
      <w:b/>
      <w:bCs/>
    </w:rPr>
  </w:style>
  <w:style w:type="character" w:styleId="Emphasis">
    <w:name w:val="Emphasis"/>
    <w:basedOn w:val="DefaultParagraphFont"/>
    <w:uiPriority w:val="20"/>
    <w:qFormat/>
    <w:rsid w:val="00541562"/>
    <w:rPr>
      <w:i/>
      <w:iCs/>
    </w:rPr>
  </w:style>
  <w:style w:type="paragraph" w:styleId="NoSpacing">
    <w:name w:val="No Spacing"/>
    <w:link w:val="NoSpacingChar"/>
    <w:uiPriority w:val="1"/>
    <w:qFormat/>
    <w:rsid w:val="00541562"/>
    <w:pPr>
      <w:spacing w:after="0" w:line="240" w:lineRule="auto"/>
    </w:pPr>
  </w:style>
  <w:style w:type="paragraph" w:styleId="Quote">
    <w:name w:val="Quote"/>
    <w:basedOn w:val="Normal"/>
    <w:next w:val="Normal"/>
    <w:link w:val="QuoteChar"/>
    <w:uiPriority w:val="29"/>
    <w:qFormat/>
    <w:rsid w:val="00541562"/>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41562"/>
    <w:rPr>
      <w:i/>
      <w:iCs/>
      <w:color w:val="404040" w:themeColor="text1" w:themeTint="BF"/>
    </w:rPr>
  </w:style>
  <w:style w:type="paragraph" w:styleId="IntenseQuote">
    <w:name w:val="Intense Quote"/>
    <w:basedOn w:val="Normal"/>
    <w:next w:val="Normal"/>
    <w:link w:val="IntenseQuoteChar"/>
    <w:uiPriority w:val="30"/>
    <w:qFormat/>
    <w:rsid w:val="00541562"/>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541562"/>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541562"/>
    <w:rPr>
      <w:i/>
      <w:iCs/>
      <w:color w:val="404040" w:themeColor="text1" w:themeTint="BF"/>
    </w:rPr>
  </w:style>
  <w:style w:type="character" w:styleId="IntenseEmphasis">
    <w:name w:val="Intense Emphasis"/>
    <w:basedOn w:val="DefaultParagraphFont"/>
    <w:uiPriority w:val="21"/>
    <w:qFormat/>
    <w:rsid w:val="00541562"/>
    <w:rPr>
      <w:b/>
      <w:bCs/>
      <w:i/>
      <w:iCs/>
    </w:rPr>
  </w:style>
  <w:style w:type="character" w:styleId="SubtleReference">
    <w:name w:val="Subtle Reference"/>
    <w:basedOn w:val="DefaultParagraphFont"/>
    <w:uiPriority w:val="31"/>
    <w:qFormat/>
    <w:rsid w:val="0054156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41562"/>
    <w:rPr>
      <w:b/>
      <w:bCs/>
      <w:smallCaps/>
      <w:spacing w:val="5"/>
      <w:u w:val="single"/>
    </w:rPr>
  </w:style>
  <w:style w:type="character" w:styleId="BookTitle">
    <w:name w:val="Book Title"/>
    <w:basedOn w:val="DefaultParagraphFont"/>
    <w:uiPriority w:val="33"/>
    <w:qFormat/>
    <w:rsid w:val="00541562"/>
    <w:rPr>
      <w:b/>
      <w:bCs/>
      <w:smallCaps/>
    </w:rPr>
  </w:style>
  <w:style w:type="paragraph" w:styleId="TOCHeading">
    <w:name w:val="TOC Heading"/>
    <w:basedOn w:val="Heading1"/>
    <w:next w:val="Normal"/>
    <w:uiPriority w:val="39"/>
    <w:semiHidden/>
    <w:unhideWhenUsed/>
    <w:qFormat/>
    <w:rsid w:val="00541562"/>
    <w:pPr>
      <w:outlineLvl w:val="9"/>
    </w:pPr>
  </w:style>
  <w:style w:type="character" w:customStyle="1" w:styleId="NoSpacingChar">
    <w:name w:val="No Spacing Char"/>
    <w:basedOn w:val="DefaultParagraphFont"/>
    <w:link w:val="NoSpacing"/>
    <w:uiPriority w:val="1"/>
    <w:rsid w:val="00081F99"/>
  </w:style>
  <w:style w:type="character" w:styleId="Hyperlink">
    <w:name w:val="Hyperlink"/>
    <w:basedOn w:val="DefaultParagraphFont"/>
    <w:uiPriority w:val="99"/>
    <w:unhideWhenUsed/>
    <w:rsid w:val="00B220A6"/>
    <w:rPr>
      <w:color w:val="0563C1" w:themeColor="hyperlink"/>
      <w:u w:val="single"/>
    </w:rPr>
  </w:style>
  <w:style w:type="paragraph" w:customStyle="1" w:styleId="comp">
    <w:name w:val="comp"/>
    <w:basedOn w:val="Normal"/>
    <w:rsid w:val="00B220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B220A6"/>
    <w:rPr>
      <w:i/>
      <w:iCs/>
    </w:rPr>
  </w:style>
  <w:style w:type="paragraph" w:styleId="NormalWeb">
    <w:name w:val="Normal (Web)"/>
    <w:basedOn w:val="Normal"/>
    <w:uiPriority w:val="99"/>
    <w:unhideWhenUsed/>
    <w:rsid w:val="006002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s6a">
    <w:name w:val="ls6a"/>
    <w:basedOn w:val="DefaultParagraphFont"/>
    <w:rsid w:val="00CB15D6"/>
  </w:style>
  <w:style w:type="character" w:styleId="UnresolvedMention">
    <w:name w:val="Unresolved Mention"/>
    <w:basedOn w:val="DefaultParagraphFont"/>
    <w:uiPriority w:val="99"/>
    <w:semiHidden/>
    <w:unhideWhenUsed/>
    <w:rsid w:val="00E53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987835">
      <w:bodyDiv w:val="1"/>
      <w:marLeft w:val="0"/>
      <w:marRight w:val="0"/>
      <w:marTop w:val="0"/>
      <w:marBottom w:val="0"/>
      <w:divBdr>
        <w:top w:val="none" w:sz="0" w:space="0" w:color="auto"/>
        <w:left w:val="none" w:sz="0" w:space="0" w:color="auto"/>
        <w:bottom w:val="none" w:sz="0" w:space="0" w:color="auto"/>
        <w:right w:val="none" w:sz="0" w:space="0" w:color="auto"/>
      </w:divBdr>
      <w:divsChild>
        <w:div w:id="110638832">
          <w:marLeft w:val="0"/>
          <w:marRight w:val="0"/>
          <w:marTop w:val="0"/>
          <w:marBottom w:val="0"/>
          <w:divBdr>
            <w:top w:val="none" w:sz="0" w:space="0" w:color="auto"/>
            <w:left w:val="none" w:sz="0" w:space="0" w:color="auto"/>
            <w:bottom w:val="none" w:sz="0" w:space="0" w:color="auto"/>
            <w:right w:val="none" w:sz="0" w:space="0" w:color="auto"/>
          </w:divBdr>
          <w:divsChild>
            <w:div w:id="88795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78380">
      <w:bodyDiv w:val="1"/>
      <w:marLeft w:val="0"/>
      <w:marRight w:val="0"/>
      <w:marTop w:val="0"/>
      <w:marBottom w:val="0"/>
      <w:divBdr>
        <w:top w:val="none" w:sz="0" w:space="0" w:color="auto"/>
        <w:left w:val="none" w:sz="0" w:space="0" w:color="auto"/>
        <w:bottom w:val="none" w:sz="0" w:space="0" w:color="auto"/>
        <w:right w:val="none" w:sz="0" w:space="0" w:color="auto"/>
      </w:divBdr>
    </w:div>
    <w:div w:id="1338651822">
      <w:bodyDiv w:val="1"/>
      <w:marLeft w:val="0"/>
      <w:marRight w:val="0"/>
      <w:marTop w:val="0"/>
      <w:marBottom w:val="0"/>
      <w:divBdr>
        <w:top w:val="none" w:sz="0" w:space="0" w:color="auto"/>
        <w:left w:val="none" w:sz="0" w:space="0" w:color="auto"/>
        <w:bottom w:val="none" w:sz="0" w:space="0" w:color="auto"/>
        <w:right w:val="none" w:sz="0" w:space="0" w:color="auto"/>
      </w:divBdr>
      <w:divsChild>
        <w:div w:id="1298798459">
          <w:marLeft w:val="547"/>
          <w:marRight w:val="0"/>
          <w:marTop w:val="0"/>
          <w:marBottom w:val="0"/>
          <w:divBdr>
            <w:top w:val="none" w:sz="0" w:space="0" w:color="auto"/>
            <w:left w:val="none" w:sz="0" w:space="0" w:color="auto"/>
            <w:bottom w:val="none" w:sz="0" w:space="0" w:color="auto"/>
            <w:right w:val="none" w:sz="0" w:space="0" w:color="auto"/>
          </w:divBdr>
        </w:div>
      </w:divsChild>
    </w:div>
    <w:div w:id="1376200277">
      <w:bodyDiv w:val="1"/>
      <w:marLeft w:val="0"/>
      <w:marRight w:val="0"/>
      <w:marTop w:val="0"/>
      <w:marBottom w:val="0"/>
      <w:divBdr>
        <w:top w:val="none" w:sz="0" w:space="0" w:color="auto"/>
        <w:left w:val="none" w:sz="0" w:space="0" w:color="auto"/>
        <w:bottom w:val="none" w:sz="0" w:space="0" w:color="auto"/>
        <w:right w:val="none" w:sz="0" w:space="0" w:color="auto"/>
      </w:divBdr>
    </w:div>
    <w:div w:id="1520855845">
      <w:bodyDiv w:val="1"/>
      <w:marLeft w:val="0"/>
      <w:marRight w:val="0"/>
      <w:marTop w:val="0"/>
      <w:marBottom w:val="0"/>
      <w:divBdr>
        <w:top w:val="none" w:sz="0" w:space="0" w:color="auto"/>
        <w:left w:val="none" w:sz="0" w:space="0" w:color="auto"/>
        <w:bottom w:val="none" w:sz="0" w:space="0" w:color="auto"/>
        <w:right w:val="none" w:sz="0" w:space="0" w:color="auto"/>
      </w:divBdr>
      <w:divsChild>
        <w:div w:id="1133714852">
          <w:marLeft w:val="0"/>
          <w:marRight w:val="0"/>
          <w:marTop w:val="0"/>
          <w:marBottom w:val="0"/>
          <w:divBdr>
            <w:top w:val="single" w:sz="6" w:space="4" w:color="777777"/>
            <w:left w:val="single" w:sz="6" w:space="8" w:color="777777"/>
            <w:bottom w:val="single" w:sz="6" w:space="4" w:color="777777"/>
            <w:right w:val="single" w:sz="6" w:space="8" w:color="777777"/>
          </w:divBdr>
          <w:divsChild>
            <w:div w:id="51003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360682">
      <w:bodyDiv w:val="1"/>
      <w:marLeft w:val="0"/>
      <w:marRight w:val="0"/>
      <w:marTop w:val="0"/>
      <w:marBottom w:val="0"/>
      <w:divBdr>
        <w:top w:val="none" w:sz="0" w:space="0" w:color="auto"/>
        <w:left w:val="none" w:sz="0" w:space="0" w:color="auto"/>
        <w:bottom w:val="none" w:sz="0" w:space="0" w:color="auto"/>
        <w:right w:val="none" w:sz="0" w:space="0" w:color="auto"/>
      </w:divBdr>
    </w:div>
    <w:div w:id="1834293446">
      <w:bodyDiv w:val="1"/>
      <w:marLeft w:val="0"/>
      <w:marRight w:val="0"/>
      <w:marTop w:val="0"/>
      <w:marBottom w:val="0"/>
      <w:divBdr>
        <w:top w:val="none" w:sz="0" w:space="0" w:color="auto"/>
        <w:left w:val="none" w:sz="0" w:space="0" w:color="auto"/>
        <w:bottom w:val="none" w:sz="0" w:space="0" w:color="auto"/>
        <w:right w:val="none" w:sz="0" w:space="0" w:color="auto"/>
      </w:divBdr>
      <w:divsChild>
        <w:div w:id="972179786">
          <w:marLeft w:val="547"/>
          <w:marRight w:val="0"/>
          <w:marTop w:val="0"/>
          <w:marBottom w:val="0"/>
          <w:divBdr>
            <w:top w:val="none" w:sz="0" w:space="0" w:color="auto"/>
            <w:left w:val="none" w:sz="0" w:space="0" w:color="auto"/>
            <w:bottom w:val="none" w:sz="0" w:space="0" w:color="auto"/>
            <w:right w:val="none" w:sz="0" w:space="0" w:color="auto"/>
          </w:divBdr>
        </w:div>
        <w:div w:id="219219764">
          <w:marLeft w:val="547"/>
          <w:marRight w:val="0"/>
          <w:marTop w:val="0"/>
          <w:marBottom w:val="0"/>
          <w:divBdr>
            <w:top w:val="none" w:sz="0" w:space="0" w:color="auto"/>
            <w:left w:val="none" w:sz="0" w:space="0" w:color="auto"/>
            <w:bottom w:val="none" w:sz="0" w:space="0" w:color="auto"/>
            <w:right w:val="none" w:sz="0" w:space="0" w:color="auto"/>
          </w:divBdr>
        </w:div>
        <w:div w:id="115857386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pi.harvard.edu/hilt/blog/note-taking-tools-and-tips" TargetMode="External"/><Relationship Id="rId13" Type="http://schemas.openxmlformats.org/officeDocument/2006/relationships/hyperlink" Target="https://www.uts.edu.au/sites/default/files/article/download" TargetMode="External"/><Relationship Id="rId3" Type="http://schemas.openxmlformats.org/officeDocument/2006/relationships/styles" Target="styles.xml"/><Relationship Id="rId7" Type="http://schemas.openxmlformats.org/officeDocument/2006/relationships/hyperlink" Target="https://www.analyticsvidhya.com/blog/2014/02/tools-structured-thinking/" TargetMode="External"/><Relationship Id="rId12" Type="http://schemas.openxmlformats.org/officeDocument/2006/relationships/hyperlink" Target="https://writingcenter.fas.harvard.edu/pages/essay-structu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ritingcenter.fas.harvard.edu/pages/essay-structure" TargetMode="External"/><Relationship Id="rId11" Type="http://schemas.openxmlformats.org/officeDocument/2006/relationships/hyperlink" Target="https://www-jstor-org.ezproxy.uwtsd.ac.uk/stable/1177186?seq=2" TargetMode="External"/><Relationship Id="rId5" Type="http://schemas.openxmlformats.org/officeDocument/2006/relationships/webSettings" Target="webSettings.xml"/><Relationship Id="rId15" Type="http://schemas.openxmlformats.org/officeDocument/2006/relationships/hyperlink" Target="https://doi-org.ezproxy.uwtsd.ac.uk/10.1177/2042753020946291" TargetMode="External"/><Relationship Id="rId10" Type="http://schemas.openxmlformats.org/officeDocument/2006/relationships/hyperlink" Target="https://www.toolshero.com/personal-development/outline-method-note-taking/" TargetMode="External"/><Relationship Id="rId4" Type="http://schemas.openxmlformats.org/officeDocument/2006/relationships/settings" Target="settings.xml"/><Relationship Id="rId9" Type="http://schemas.openxmlformats.org/officeDocument/2006/relationships/hyperlink" Target="https://iopscience.iop.org/article/10.1088/1742-6596/1422/1/012015/pdf" TargetMode="External"/><Relationship Id="rId14" Type="http://schemas.openxmlformats.org/officeDocument/2006/relationships/hyperlink" Target="https://journals-sagepub-com.ezproxy.uwtsd.ac.uk/doi/full/10.1177/20427530209462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0962B-8A36-4F43-B3F7-0BAE0139A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2930</Words>
  <Characters>16706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REFLECTION FOR LEARNING</dc:subject>
  <dc:creator>ayomideadeshina8@gmail.com</dc:creator>
  <cp:keywords/>
  <dc:description/>
  <cp:lastModifiedBy>ayomideadeshina8@gmail.com</cp:lastModifiedBy>
  <cp:revision>2</cp:revision>
  <dcterms:created xsi:type="dcterms:W3CDTF">2021-04-27T22:58:00Z</dcterms:created>
  <dcterms:modified xsi:type="dcterms:W3CDTF">2021-04-27T22:58:00Z</dcterms:modified>
</cp:coreProperties>
</file>