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21528983"/>
        <w:docPartObj>
          <w:docPartGallery w:val="Cover Pages"/>
          <w:docPartUnique/>
        </w:docPartObj>
      </w:sdtPr>
      <w:sdtEndPr>
        <w:rPr>
          <w:rFonts w:ascii="Arial" w:hAnsi="Arial" w:cs="Arial"/>
        </w:rPr>
      </w:sdtEndPr>
      <w:sdtContent>
        <w:p w14:paraId="25A05BDF" w14:textId="73DBBB49" w:rsidR="00E32249" w:rsidRPr="00A86893" w:rsidRDefault="00E32249"/>
        <w:p w14:paraId="6DC46619" w14:textId="237D5CF8" w:rsidR="00826F73" w:rsidRPr="00A86893" w:rsidRDefault="00E32249" w:rsidP="00E32249">
          <w:pPr>
            <w:rPr>
              <w:rFonts w:ascii="Arial" w:hAnsi="Arial" w:cs="Arial"/>
            </w:rPr>
          </w:pPr>
          <w:r w:rsidRPr="00A86893">
            <w:rPr>
              <w:noProof/>
            </w:rPr>
            <mc:AlternateContent>
              <mc:Choice Requires="wps">
                <w:drawing>
                  <wp:anchor distT="0" distB="0" distL="182880" distR="182880" simplePos="0" relativeHeight="251660288" behindDoc="0" locked="0" layoutInCell="1" allowOverlap="1" wp14:anchorId="296783AF" wp14:editId="6C5B4E2E">
                    <wp:simplePos x="0" y="0"/>
                    <wp:positionH relativeFrom="margin">
                      <wp:align>center</wp:align>
                    </wp:positionH>
                    <wp:positionV relativeFrom="margin">
                      <wp:posOffset>3505200</wp:posOffset>
                    </wp:positionV>
                    <wp:extent cx="4661535" cy="6720840"/>
                    <wp:effectExtent l="0" t="0" r="5715" b="12065"/>
                    <wp:wrapSquare wrapText="bothSides"/>
                    <wp:docPr id="131" name="Text Box 131"/>
                    <wp:cNvGraphicFramePr/>
                    <a:graphic xmlns:a="http://schemas.openxmlformats.org/drawingml/2006/main">
                      <a:graphicData uri="http://schemas.microsoft.com/office/word/2010/wordprocessingShape">
                        <wps:wsp>
                          <wps:cNvSpPr txBox="1"/>
                          <wps:spPr>
                            <a:xfrm>
                              <a:off x="0" y="0"/>
                              <a:ext cx="466153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E75F1" w14:textId="60B19E48" w:rsidR="00E32249" w:rsidRPr="00A86893" w:rsidRDefault="00000000" w:rsidP="00E32249">
                                <w:pPr>
                                  <w:jc w:val="center"/>
                                  <w:rPr>
                                    <w:rFonts w:ascii="Arial" w:hAnsi="Arial" w:cs="Arial"/>
                                    <w:color w:val="0070C0"/>
                                    <w:sz w:val="220"/>
                                    <w:szCs w:val="220"/>
                                  </w:rPr>
                                </w:pPr>
                                <w:sdt>
                                  <w:sdtPr>
                                    <w:rPr>
                                      <w:rFonts w:ascii="Arial" w:hAnsi="Arial" w:cs="Arial"/>
                                      <w:color w:val="0070C0"/>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32249" w:rsidRPr="00A86893">
                                      <w:rPr>
                                        <w:rFonts w:ascii="Arial" w:hAnsi="Arial" w:cs="Arial"/>
                                        <w:color w:val="0070C0"/>
                                        <w:sz w:val="48"/>
                                        <w:szCs w:val="48"/>
                                      </w:rPr>
                                      <w:t>Research Proposal: IoT Predictive Maintenance in Manufacturing</w:t>
                                    </w:r>
                                  </w:sdtContent>
                                </w:sdt>
                              </w:p>
                              <w:p w14:paraId="60B5341C" w14:textId="77777777" w:rsidR="00E32249" w:rsidRPr="00A86893" w:rsidRDefault="00E32249" w:rsidP="00E32249">
                                <w:pPr>
                                  <w:jc w:val="center"/>
                                  <w:rPr>
                                    <w:rFonts w:ascii="Arial" w:hAnsi="Arial" w:cs="Arial"/>
                                    <w:b/>
                                    <w:bCs/>
                                  </w:rPr>
                                </w:pPr>
                              </w:p>
                              <w:p w14:paraId="6DB99056" w14:textId="02E33000" w:rsidR="00E32249" w:rsidRPr="00826F73" w:rsidRDefault="00E32249" w:rsidP="00E32249">
                                <w:pPr>
                                  <w:jc w:val="center"/>
                                  <w:rPr>
                                    <w:rFonts w:ascii="Arial" w:hAnsi="Arial" w:cs="Arial"/>
                                  </w:rPr>
                                </w:pPr>
                                <w:r w:rsidRPr="00826F73">
                                  <w:rPr>
                                    <w:rFonts w:ascii="Arial" w:hAnsi="Arial" w:cs="Arial"/>
                                    <w:b/>
                                    <w:bCs/>
                                  </w:rPr>
                                  <w:t>Module:</w:t>
                                </w:r>
                                <w:r w:rsidRPr="00826F73">
                                  <w:rPr>
                                    <w:rFonts w:ascii="Arial" w:hAnsi="Arial" w:cs="Arial"/>
                                  </w:rPr>
                                  <w:t xml:space="preserve"> Research Methods (ACHA7027)</w:t>
                                </w:r>
                              </w:p>
                              <w:p w14:paraId="56F1B093" w14:textId="6F0F2953" w:rsidR="00E32249" w:rsidRPr="00A86893" w:rsidRDefault="00E32249" w:rsidP="00E32249">
                                <w:pPr>
                                  <w:jc w:val="center"/>
                                  <w:rPr>
                                    <w:rFonts w:ascii="Arial" w:hAnsi="Arial" w:cs="Arial"/>
                                  </w:rPr>
                                </w:pPr>
                                <w:r w:rsidRPr="00826F73">
                                  <w:rPr>
                                    <w:rFonts w:ascii="Arial" w:hAnsi="Arial" w:cs="Arial"/>
                                    <w:b/>
                                    <w:bCs/>
                                  </w:rPr>
                                  <w:t>Student Name:</w:t>
                                </w:r>
                                <w:r w:rsidRPr="00826F73">
                                  <w:rPr>
                                    <w:rFonts w:ascii="Arial" w:hAnsi="Arial" w:cs="Arial"/>
                                  </w:rPr>
                                  <w:t xml:space="preserve"> Kush Patel</w:t>
                                </w:r>
                                <w:r w:rsidRPr="00A86893">
                                  <w:rPr>
                                    <w:rFonts w:ascii="Arial" w:hAnsi="Arial" w:cs="Arial"/>
                                  </w:rPr>
                                  <w:t xml:space="preserve"> (2508700)</w:t>
                                </w:r>
                              </w:p>
                              <w:p w14:paraId="599FC8C7" w14:textId="0FCD8F40" w:rsidR="002C3E66" w:rsidRPr="00826F73" w:rsidRDefault="004C332D" w:rsidP="00E32249">
                                <w:pPr>
                                  <w:jc w:val="center"/>
                                  <w:rPr>
                                    <w:rFonts w:ascii="Arial" w:hAnsi="Arial" w:cs="Arial"/>
                                  </w:rPr>
                                </w:pPr>
                                <w:r w:rsidRPr="00A86893">
                                  <w:rPr>
                                    <w:rFonts w:ascii="Arial" w:hAnsi="Arial" w:cs="Arial"/>
                                    <w:b/>
                                    <w:bCs/>
                                  </w:rPr>
                                  <w:t xml:space="preserve">Program: </w:t>
                                </w:r>
                                <w:r w:rsidR="00E9112F" w:rsidRPr="00A86893">
                                  <w:rPr>
                                    <w:rFonts w:ascii="Arial" w:hAnsi="Arial" w:cs="Arial"/>
                                  </w:rPr>
                                  <w:t>MSc Industrial Engineering</w:t>
                                </w:r>
                              </w:p>
                              <w:p w14:paraId="5BD77153" w14:textId="3634F96A" w:rsidR="00E32249" w:rsidRPr="00A86893" w:rsidRDefault="00E32249" w:rsidP="00E32249">
                                <w:pPr>
                                  <w:pStyle w:val="NoSpacing"/>
                                  <w:spacing w:before="80" w:after="40"/>
                                  <w:jc w:val="center"/>
                                  <w:rPr>
                                    <w:caps/>
                                    <w:color w:val="A02B93" w:themeColor="accent5"/>
                                    <w:sz w:val="24"/>
                                    <w:szCs w:val="24"/>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296783AF" id="_x0000_t202" coordsize="21600,21600" o:spt="202" path="m,l,21600r21600,l21600,xe">
                    <v:stroke joinstyle="miter"/>
                    <v:path gradientshapeok="t" o:connecttype="rect"/>
                  </v:shapetype>
                  <v:shape id="Text Box 131" o:spid="_x0000_s1026" type="#_x0000_t202" style="position:absolute;margin-left:0;margin-top:276pt;width:367.05pt;height:529.2pt;z-index:251660288;visibility:visible;mso-wrap-style:square;mso-width-percent:0;mso-height-percent:350;mso-wrap-distance-left:14.4pt;mso-wrap-distance-top:0;mso-wrap-distance-right:14.4pt;mso-wrap-distance-bottom:0;mso-position-horizontal:center;mso-position-horizontal-relative:margin;mso-position-vertical:absolute;mso-position-vertical-relative:margin;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" filled="f" stroked="f" strokeweight=".5pt">
                    <v:textbox style="mso-fit-shape-to-text:t" inset="0,0,0,0">
                      <w:txbxContent>
                        <w:p w14:paraId="21DE75F1" w14:textId="60B19E48" w:rsidR="00E32249" w:rsidRPr="00A86893" w:rsidRDefault="00000000" w:rsidP="00E32249">
                          <w:pPr>
                            <w:jc w:val="center"/>
                            <w:rPr>
                              <w:rFonts w:ascii="Arial" w:hAnsi="Arial" w:cs="Arial"/>
                              <w:color w:val="0070C0"/>
                              <w:sz w:val="220"/>
                              <w:szCs w:val="220"/>
                            </w:rPr>
                          </w:pPr>
                          <w:sdt>
                            <w:sdtPr>
                              <w:rPr>
                                <w:rFonts w:ascii="Arial" w:hAnsi="Arial" w:cs="Arial"/>
                                <w:color w:val="0070C0"/>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32249" w:rsidRPr="00A86893">
                                <w:rPr>
                                  <w:rFonts w:ascii="Arial" w:hAnsi="Arial" w:cs="Arial"/>
                                  <w:color w:val="0070C0"/>
                                  <w:sz w:val="48"/>
                                  <w:szCs w:val="48"/>
                                </w:rPr>
                                <w:t>Research Proposal: IoT Predictive Maintenance in Manufacturing</w:t>
                              </w:r>
                            </w:sdtContent>
                          </w:sdt>
                        </w:p>
                        <w:p w14:paraId="60B5341C" w14:textId="77777777" w:rsidR="00E32249" w:rsidRPr="00A86893" w:rsidRDefault="00E32249" w:rsidP="00E32249">
                          <w:pPr>
                            <w:jc w:val="center"/>
                            <w:rPr>
                              <w:rFonts w:ascii="Arial" w:hAnsi="Arial" w:cs="Arial"/>
                              <w:b/>
                              <w:bCs/>
                            </w:rPr>
                          </w:pPr>
                        </w:p>
                        <w:p w14:paraId="6DB99056" w14:textId="02E33000" w:rsidR="00E32249" w:rsidRPr="00826F73" w:rsidRDefault="00E32249" w:rsidP="00E32249">
                          <w:pPr>
                            <w:jc w:val="center"/>
                            <w:rPr>
                              <w:rFonts w:ascii="Arial" w:hAnsi="Arial" w:cs="Arial"/>
                            </w:rPr>
                          </w:pPr>
                          <w:r w:rsidRPr="00826F73">
                            <w:rPr>
                              <w:rFonts w:ascii="Arial" w:hAnsi="Arial" w:cs="Arial"/>
                              <w:b/>
                              <w:bCs/>
                            </w:rPr>
                            <w:t>Module:</w:t>
                          </w:r>
                          <w:r w:rsidRPr="00826F73">
                            <w:rPr>
                              <w:rFonts w:ascii="Arial" w:hAnsi="Arial" w:cs="Arial"/>
                            </w:rPr>
                            <w:t xml:space="preserve"> Research Methods (ACHA7027)</w:t>
                          </w:r>
                        </w:p>
                        <w:p w14:paraId="56F1B093" w14:textId="6F0F2953" w:rsidR="00E32249" w:rsidRPr="00A86893" w:rsidRDefault="00E32249" w:rsidP="00E32249">
                          <w:pPr>
                            <w:jc w:val="center"/>
                            <w:rPr>
                              <w:rFonts w:ascii="Arial" w:hAnsi="Arial" w:cs="Arial"/>
                            </w:rPr>
                          </w:pPr>
                          <w:r w:rsidRPr="00826F73">
                            <w:rPr>
                              <w:rFonts w:ascii="Arial" w:hAnsi="Arial" w:cs="Arial"/>
                              <w:b/>
                              <w:bCs/>
                            </w:rPr>
                            <w:t>Student Name:</w:t>
                          </w:r>
                          <w:r w:rsidRPr="00826F73">
                            <w:rPr>
                              <w:rFonts w:ascii="Arial" w:hAnsi="Arial" w:cs="Arial"/>
                            </w:rPr>
                            <w:t xml:space="preserve"> Kush Patel</w:t>
                          </w:r>
                          <w:r w:rsidRPr="00A86893">
                            <w:rPr>
                              <w:rFonts w:ascii="Arial" w:hAnsi="Arial" w:cs="Arial"/>
                            </w:rPr>
                            <w:t xml:space="preserve"> (2508700)</w:t>
                          </w:r>
                        </w:p>
                        <w:p w14:paraId="599FC8C7" w14:textId="0FCD8F40" w:rsidR="002C3E66" w:rsidRPr="00826F73" w:rsidRDefault="004C332D" w:rsidP="00E32249">
                          <w:pPr>
                            <w:jc w:val="center"/>
                            <w:rPr>
                              <w:rFonts w:ascii="Arial" w:hAnsi="Arial" w:cs="Arial"/>
                            </w:rPr>
                          </w:pPr>
                          <w:r w:rsidRPr="00A86893">
                            <w:rPr>
                              <w:rFonts w:ascii="Arial" w:hAnsi="Arial" w:cs="Arial"/>
                              <w:b/>
                              <w:bCs/>
                            </w:rPr>
                            <w:t xml:space="preserve">Program: </w:t>
                          </w:r>
                          <w:r w:rsidR="00E9112F" w:rsidRPr="00A86893">
                            <w:rPr>
                              <w:rFonts w:ascii="Arial" w:hAnsi="Arial" w:cs="Arial"/>
                            </w:rPr>
                            <w:t>MSc Industrial Engineering</w:t>
                          </w:r>
                        </w:p>
                        <w:p w14:paraId="5BD77153" w14:textId="3634F96A" w:rsidR="00E32249" w:rsidRPr="00A86893" w:rsidRDefault="00E32249" w:rsidP="00E32249">
                          <w:pPr>
                            <w:pStyle w:val="NoSpacing"/>
                            <w:spacing w:before="80" w:after="40"/>
                            <w:jc w:val="center"/>
                            <w:rPr>
                              <w:caps/>
                              <w:color w:val="A02B93" w:themeColor="accent5"/>
                              <w:sz w:val="24"/>
                              <w:szCs w:val="24"/>
                              <w:lang w:val="en-GB"/>
                            </w:rPr>
                          </w:pPr>
                        </w:p>
                      </w:txbxContent>
                    </v:textbox>
                    <w10:wrap type="square" anchorx="margin" anchory="margin"/>
                  </v:shape>
                </w:pict>
              </mc:Fallback>
            </mc:AlternateContent>
          </w:r>
          <w:r w:rsidRPr="00A86893">
            <w:rPr>
              <w:noProof/>
            </w:rPr>
            <w:drawing>
              <wp:anchor distT="0" distB="0" distL="114300" distR="114300" simplePos="0" relativeHeight="251662336" behindDoc="1" locked="0" layoutInCell="1" allowOverlap="1" wp14:anchorId="13A2E286" wp14:editId="13422A2E">
                <wp:simplePos x="0" y="0"/>
                <wp:positionH relativeFrom="margin">
                  <wp:align>center</wp:align>
                </wp:positionH>
                <wp:positionV relativeFrom="paragraph">
                  <wp:posOffset>652434</wp:posOffset>
                </wp:positionV>
                <wp:extent cx="3369945" cy="1348740"/>
                <wp:effectExtent l="0" t="0" r="1905" b="3810"/>
                <wp:wrapNone/>
                <wp:docPr id="1465925465" name="Picture 5"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9945"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86893">
            <w:rPr>
              <w:rFonts w:ascii="Arial" w:hAnsi="Arial" w:cs="Arial"/>
            </w:rPr>
            <w:br w:type="page"/>
          </w:r>
        </w:p>
      </w:sdtContent>
    </w:sdt>
    <w:p w14:paraId="1E609A3C" w14:textId="77777777" w:rsidR="00826F73" w:rsidRPr="00A86893" w:rsidRDefault="00826F73" w:rsidP="00827D42">
      <w:pPr>
        <w:pStyle w:val="Heading1"/>
      </w:pPr>
      <w:bookmarkStart w:id="0" w:name="_Toc230021435"/>
      <w:r w:rsidRPr="00A86893">
        <w:lastRenderedPageBreak/>
        <w:t>Abstract</w:t>
      </w:r>
      <w:bookmarkEnd w:id="0"/>
    </w:p>
    <w:p w14:paraId="7B09C18A" w14:textId="1040990E" w:rsidR="00826F73" w:rsidRPr="00826F73" w:rsidRDefault="00826F73" w:rsidP="00FD5141">
      <w:pPr>
        <w:jc w:val="both"/>
        <w:rPr>
          <w:rFonts w:ascii="Arial" w:hAnsi="Arial" w:cs="Arial"/>
        </w:rPr>
      </w:pPr>
      <w:r w:rsidRPr="00826F73">
        <w:rPr>
          <w:rFonts w:ascii="Arial" w:hAnsi="Arial" w:cs="Arial"/>
        </w:rPr>
        <w:t>This research proposal explores the feasibility, operational impact, and implementation barriers of IoT-based Predictive Maintenance (PdM) within the manufacturing sector. Traditional maintenance strategies, categorized as reactive or preventive, frequently result in significant operational inefficiencies, unplanned downtime, and excessive material waste. By leveraging low-cost Internet of Things (IoT) sensors and edge-computing architectures, manufacturers can transition to a proactive maintenance strategy that anticipates mechanical failures before they manifest.</w:t>
      </w:r>
    </w:p>
    <w:p w14:paraId="4052D1DB" w14:textId="3EDBC9AB" w:rsidR="00826F73" w:rsidRPr="00826F73" w:rsidRDefault="00826F73" w:rsidP="00FD5141">
      <w:pPr>
        <w:jc w:val="both"/>
        <w:rPr>
          <w:rFonts w:ascii="Arial" w:hAnsi="Arial" w:cs="Arial"/>
        </w:rPr>
      </w:pPr>
      <w:r w:rsidRPr="00826F73">
        <w:rPr>
          <w:rFonts w:ascii="Arial" w:hAnsi="Arial" w:cs="Arial"/>
        </w:rPr>
        <w:t xml:space="preserve">This study aims to develop and critically evaluate an Edge-AI machine learning framework designed to forecast mechanical failures using vibration and temperature data. Adopting a mixed-methods research design, the project integrates secondary financial data analysis with primary qualitative survey data collected from industry professionals. The methodology addresses critical </w:t>
      </w:r>
      <w:r w:rsidR="00D754F3">
        <w:rPr>
          <w:rFonts w:ascii="Arial" w:hAnsi="Arial" w:cs="Arial"/>
        </w:rPr>
        <w:t>challenges, specifically</w:t>
      </w:r>
      <w:r w:rsidRPr="00826F73">
        <w:rPr>
          <w:rFonts w:ascii="Arial" w:hAnsi="Arial" w:cs="Arial"/>
        </w:rPr>
        <w:t xml:space="preserve"> the "Black Box" effect in AI trust, data noise filtering via Z-score analysis, and the inherent class imbalance in industrial fault data. By identifying the technical and managerial barriers to Industry 4.0 adoption, this research provides a comprehensive, actionable framework for engineering managers to improve operational uptime, optimize Return on Investment (ROI), and contribute to industrial Net Zero 2030 sustainability targets.</w:t>
      </w:r>
    </w:p>
    <w:p w14:paraId="7E1C99D4"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47719101" w14:textId="3229CDE7" w:rsidR="005817D7" w:rsidRPr="00A86893" w:rsidRDefault="005817D7">
      <w:pPr>
        <w:pStyle w:val="TOC1"/>
        <w:tabs>
          <w:tab w:val="right" w:leader="dot" w:pos="9350"/>
        </w:tabs>
        <w:rPr>
          <w:rFonts w:ascii="Arial" w:hAnsi="Arial" w:cs="Arial"/>
          <w:color w:val="0070C0"/>
          <w:sz w:val="36"/>
          <w:szCs w:val="36"/>
        </w:rPr>
      </w:pPr>
      <w:r w:rsidRPr="00A86893">
        <w:rPr>
          <w:rFonts w:ascii="Arial" w:hAnsi="Arial" w:cs="Arial"/>
          <w:color w:val="0070C0"/>
          <w:sz w:val="36"/>
          <w:szCs w:val="36"/>
        </w:rPr>
        <w:lastRenderedPageBreak/>
        <w:t>Table of Content</w:t>
      </w:r>
    </w:p>
    <w:p w14:paraId="6ECEFD3F" w14:textId="3409A1FD" w:rsidR="007527F4" w:rsidRPr="00A86893" w:rsidRDefault="00E32249">
      <w:pPr>
        <w:pStyle w:val="TOC1"/>
        <w:tabs>
          <w:tab w:val="right" w:leader="dot" w:pos="9350"/>
        </w:tabs>
        <w:rPr>
          <w:rFonts w:eastAsiaTheme="minorEastAsia"/>
        </w:rPr>
      </w:pPr>
      <w:r w:rsidRPr="00A86893">
        <w:rPr>
          <w:rFonts w:ascii="Arial" w:hAnsi="Arial" w:cs="Arial"/>
          <w:b/>
          <w:bCs/>
        </w:rPr>
        <w:fldChar w:fldCharType="begin"/>
      </w:r>
      <w:r w:rsidRPr="00A86893">
        <w:rPr>
          <w:rFonts w:ascii="Arial" w:hAnsi="Arial" w:cs="Arial"/>
          <w:b/>
          <w:bCs/>
        </w:rPr>
        <w:instrText xml:space="preserve"> TOC \o "1-3" \h \z \u </w:instrText>
      </w:r>
      <w:r w:rsidRPr="00A86893">
        <w:rPr>
          <w:rFonts w:ascii="Arial" w:hAnsi="Arial" w:cs="Arial"/>
          <w:b/>
          <w:bCs/>
        </w:rPr>
        <w:fldChar w:fldCharType="separate"/>
      </w:r>
      <w:hyperlink w:anchor="_Toc230021435" w:history="1">
        <w:r w:rsidR="007527F4" w:rsidRPr="00A86893">
          <w:rPr>
            <w:rStyle w:val="Hyperlink"/>
          </w:rPr>
          <w:t>Abstract</w:t>
        </w:r>
        <w:r w:rsidR="007527F4" w:rsidRPr="00A86893">
          <w:rPr>
            <w:webHidden/>
          </w:rPr>
          <w:tab/>
        </w:r>
        <w:r w:rsidR="007527F4" w:rsidRPr="00A86893">
          <w:rPr>
            <w:webHidden/>
          </w:rPr>
          <w:fldChar w:fldCharType="begin"/>
        </w:r>
        <w:r w:rsidR="007527F4" w:rsidRPr="00A86893">
          <w:rPr>
            <w:webHidden/>
          </w:rPr>
          <w:instrText xml:space="preserve"> PAGEREF _Toc230021435 \h </w:instrText>
        </w:r>
        <w:r w:rsidR="007527F4" w:rsidRPr="00A86893">
          <w:rPr>
            <w:webHidden/>
          </w:rPr>
        </w:r>
        <w:r w:rsidR="007527F4" w:rsidRPr="00A86893">
          <w:rPr>
            <w:webHidden/>
          </w:rPr>
          <w:fldChar w:fldCharType="separate"/>
        </w:r>
        <w:r w:rsidR="007527F4" w:rsidRPr="00A86893">
          <w:rPr>
            <w:webHidden/>
          </w:rPr>
          <w:t>1</w:t>
        </w:r>
        <w:r w:rsidR="007527F4" w:rsidRPr="00A86893">
          <w:rPr>
            <w:webHidden/>
          </w:rPr>
          <w:fldChar w:fldCharType="end"/>
        </w:r>
      </w:hyperlink>
    </w:p>
    <w:p w14:paraId="15D64C01" w14:textId="17B76870" w:rsidR="007527F4" w:rsidRPr="00A86893" w:rsidRDefault="007527F4">
      <w:pPr>
        <w:pStyle w:val="TOC1"/>
        <w:tabs>
          <w:tab w:val="right" w:leader="dot" w:pos="9350"/>
        </w:tabs>
        <w:rPr>
          <w:rFonts w:eastAsiaTheme="minorEastAsia"/>
        </w:rPr>
      </w:pPr>
      <w:hyperlink w:anchor="_Toc230021436" w:history="1">
        <w:r w:rsidRPr="00A86893">
          <w:rPr>
            <w:rStyle w:val="Hyperlink"/>
          </w:rPr>
          <w:t>1. Introduction</w:t>
        </w:r>
        <w:r w:rsidRPr="00A86893">
          <w:rPr>
            <w:webHidden/>
          </w:rPr>
          <w:tab/>
        </w:r>
        <w:r w:rsidRPr="00A86893">
          <w:rPr>
            <w:webHidden/>
          </w:rPr>
          <w:fldChar w:fldCharType="begin"/>
        </w:r>
        <w:r w:rsidRPr="00A86893">
          <w:rPr>
            <w:webHidden/>
          </w:rPr>
          <w:instrText xml:space="preserve"> PAGEREF _Toc230021436 \h </w:instrText>
        </w:r>
        <w:r w:rsidRPr="00A86893">
          <w:rPr>
            <w:webHidden/>
          </w:rPr>
        </w:r>
        <w:r w:rsidRPr="00A86893">
          <w:rPr>
            <w:webHidden/>
          </w:rPr>
          <w:fldChar w:fldCharType="separate"/>
        </w:r>
        <w:r w:rsidRPr="00A86893">
          <w:rPr>
            <w:webHidden/>
          </w:rPr>
          <w:t>3</w:t>
        </w:r>
        <w:r w:rsidRPr="00A86893">
          <w:rPr>
            <w:webHidden/>
          </w:rPr>
          <w:fldChar w:fldCharType="end"/>
        </w:r>
      </w:hyperlink>
    </w:p>
    <w:p w14:paraId="592E8E6A" w14:textId="7804A25F" w:rsidR="007527F4" w:rsidRPr="00A86893" w:rsidRDefault="007527F4">
      <w:pPr>
        <w:pStyle w:val="TOC1"/>
        <w:tabs>
          <w:tab w:val="right" w:leader="dot" w:pos="9350"/>
        </w:tabs>
        <w:rPr>
          <w:rFonts w:eastAsiaTheme="minorEastAsia"/>
        </w:rPr>
      </w:pPr>
      <w:hyperlink w:anchor="_Toc230021437" w:history="1">
        <w:r w:rsidRPr="00A86893">
          <w:rPr>
            <w:rStyle w:val="Hyperlink"/>
          </w:rPr>
          <w:t>2. Industrial Relevance</w:t>
        </w:r>
        <w:r w:rsidRPr="00A86893">
          <w:rPr>
            <w:webHidden/>
          </w:rPr>
          <w:tab/>
        </w:r>
        <w:r w:rsidRPr="00A86893">
          <w:rPr>
            <w:webHidden/>
          </w:rPr>
          <w:fldChar w:fldCharType="begin"/>
        </w:r>
        <w:r w:rsidRPr="00A86893">
          <w:rPr>
            <w:webHidden/>
          </w:rPr>
          <w:instrText xml:space="preserve"> PAGEREF _Toc230021437 \h </w:instrText>
        </w:r>
        <w:r w:rsidRPr="00A86893">
          <w:rPr>
            <w:webHidden/>
          </w:rPr>
        </w:r>
        <w:r w:rsidRPr="00A86893">
          <w:rPr>
            <w:webHidden/>
          </w:rPr>
          <w:fldChar w:fldCharType="separate"/>
        </w:r>
        <w:r w:rsidRPr="00A86893">
          <w:rPr>
            <w:webHidden/>
          </w:rPr>
          <w:t>4</w:t>
        </w:r>
        <w:r w:rsidRPr="00A86893">
          <w:rPr>
            <w:webHidden/>
          </w:rPr>
          <w:fldChar w:fldCharType="end"/>
        </w:r>
      </w:hyperlink>
    </w:p>
    <w:p w14:paraId="6A1A605B" w14:textId="0049E93D" w:rsidR="007527F4" w:rsidRPr="00A86893" w:rsidRDefault="007527F4">
      <w:pPr>
        <w:pStyle w:val="TOC1"/>
        <w:tabs>
          <w:tab w:val="right" w:leader="dot" w:pos="9350"/>
        </w:tabs>
        <w:rPr>
          <w:rFonts w:eastAsiaTheme="minorEastAsia"/>
        </w:rPr>
      </w:pPr>
      <w:hyperlink w:anchor="_Toc230021438" w:history="1">
        <w:r w:rsidRPr="00A86893">
          <w:rPr>
            <w:rStyle w:val="Hyperlink"/>
          </w:rPr>
          <w:t>3. Aim &amp; Objectives</w:t>
        </w:r>
        <w:r w:rsidRPr="00A86893">
          <w:rPr>
            <w:webHidden/>
          </w:rPr>
          <w:tab/>
        </w:r>
        <w:r w:rsidRPr="00A86893">
          <w:rPr>
            <w:webHidden/>
          </w:rPr>
          <w:fldChar w:fldCharType="begin"/>
        </w:r>
        <w:r w:rsidRPr="00A86893">
          <w:rPr>
            <w:webHidden/>
          </w:rPr>
          <w:instrText xml:space="preserve"> PAGEREF _Toc230021438 \h </w:instrText>
        </w:r>
        <w:r w:rsidRPr="00A86893">
          <w:rPr>
            <w:webHidden/>
          </w:rPr>
        </w:r>
        <w:r w:rsidRPr="00A86893">
          <w:rPr>
            <w:webHidden/>
          </w:rPr>
          <w:fldChar w:fldCharType="separate"/>
        </w:r>
        <w:r w:rsidRPr="00A86893">
          <w:rPr>
            <w:webHidden/>
          </w:rPr>
          <w:t>5</w:t>
        </w:r>
        <w:r w:rsidRPr="00A86893">
          <w:rPr>
            <w:webHidden/>
          </w:rPr>
          <w:fldChar w:fldCharType="end"/>
        </w:r>
      </w:hyperlink>
    </w:p>
    <w:p w14:paraId="10EF79D3" w14:textId="4F790881" w:rsidR="007527F4" w:rsidRPr="00A86893" w:rsidRDefault="007527F4">
      <w:pPr>
        <w:pStyle w:val="TOC1"/>
        <w:tabs>
          <w:tab w:val="right" w:leader="dot" w:pos="9350"/>
        </w:tabs>
        <w:rPr>
          <w:rFonts w:eastAsiaTheme="minorEastAsia"/>
        </w:rPr>
      </w:pPr>
      <w:hyperlink w:anchor="_Toc230021439" w:history="1">
        <w:r w:rsidRPr="00A86893">
          <w:rPr>
            <w:rStyle w:val="Hyperlink"/>
          </w:rPr>
          <w:t>4. Research Questions &amp; Significances</w:t>
        </w:r>
        <w:r w:rsidRPr="00A86893">
          <w:rPr>
            <w:webHidden/>
          </w:rPr>
          <w:tab/>
        </w:r>
        <w:r w:rsidRPr="00A86893">
          <w:rPr>
            <w:webHidden/>
          </w:rPr>
          <w:fldChar w:fldCharType="begin"/>
        </w:r>
        <w:r w:rsidRPr="00A86893">
          <w:rPr>
            <w:webHidden/>
          </w:rPr>
          <w:instrText xml:space="preserve"> PAGEREF _Toc230021439 \h </w:instrText>
        </w:r>
        <w:r w:rsidRPr="00A86893">
          <w:rPr>
            <w:webHidden/>
          </w:rPr>
        </w:r>
        <w:r w:rsidRPr="00A86893">
          <w:rPr>
            <w:webHidden/>
          </w:rPr>
          <w:fldChar w:fldCharType="separate"/>
        </w:r>
        <w:r w:rsidRPr="00A86893">
          <w:rPr>
            <w:webHidden/>
          </w:rPr>
          <w:t>6</w:t>
        </w:r>
        <w:r w:rsidRPr="00A86893">
          <w:rPr>
            <w:webHidden/>
          </w:rPr>
          <w:fldChar w:fldCharType="end"/>
        </w:r>
      </w:hyperlink>
    </w:p>
    <w:p w14:paraId="4E21434E" w14:textId="75652B84" w:rsidR="007527F4" w:rsidRPr="00A86893" w:rsidRDefault="007527F4">
      <w:pPr>
        <w:pStyle w:val="TOC1"/>
        <w:tabs>
          <w:tab w:val="right" w:leader="dot" w:pos="9350"/>
        </w:tabs>
        <w:rPr>
          <w:rFonts w:eastAsiaTheme="minorEastAsia"/>
        </w:rPr>
      </w:pPr>
      <w:hyperlink w:anchor="_Toc230021440" w:history="1">
        <w:r w:rsidRPr="00A86893">
          <w:rPr>
            <w:rStyle w:val="Hyperlink"/>
          </w:rPr>
          <w:t>5. Literature Review</w:t>
        </w:r>
        <w:r w:rsidRPr="00A86893">
          <w:rPr>
            <w:webHidden/>
          </w:rPr>
          <w:tab/>
        </w:r>
        <w:r w:rsidRPr="00A86893">
          <w:rPr>
            <w:webHidden/>
          </w:rPr>
          <w:fldChar w:fldCharType="begin"/>
        </w:r>
        <w:r w:rsidRPr="00A86893">
          <w:rPr>
            <w:webHidden/>
          </w:rPr>
          <w:instrText xml:space="preserve"> PAGEREF _Toc230021440 \h </w:instrText>
        </w:r>
        <w:r w:rsidRPr="00A86893">
          <w:rPr>
            <w:webHidden/>
          </w:rPr>
        </w:r>
        <w:r w:rsidRPr="00A86893">
          <w:rPr>
            <w:webHidden/>
          </w:rPr>
          <w:fldChar w:fldCharType="separate"/>
        </w:r>
        <w:r w:rsidRPr="00A86893">
          <w:rPr>
            <w:webHidden/>
          </w:rPr>
          <w:t>7</w:t>
        </w:r>
        <w:r w:rsidRPr="00A86893">
          <w:rPr>
            <w:webHidden/>
          </w:rPr>
          <w:fldChar w:fldCharType="end"/>
        </w:r>
      </w:hyperlink>
    </w:p>
    <w:p w14:paraId="6D1FF541" w14:textId="46073935" w:rsidR="007527F4" w:rsidRPr="00A86893" w:rsidRDefault="007527F4">
      <w:pPr>
        <w:pStyle w:val="TOC2"/>
        <w:tabs>
          <w:tab w:val="right" w:leader="dot" w:pos="9350"/>
        </w:tabs>
        <w:rPr>
          <w:rFonts w:eastAsiaTheme="minorEastAsia"/>
        </w:rPr>
      </w:pPr>
      <w:hyperlink w:anchor="_Toc230021441" w:history="1">
        <w:r w:rsidRPr="00A86893">
          <w:rPr>
            <w:rStyle w:val="Hyperlink"/>
          </w:rPr>
          <w:t>5.1 The Evolution of Condition Monitoring</w:t>
        </w:r>
        <w:r w:rsidRPr="00A86893">
          <w:rPr>
            <w:webHidden/>
          </w:rPr>
          <w:tab/>
        </w:r>
        <w:r w:rsidRPr="00A86893">
          <w:rPr>
            <w:webHidden/>
          </w:rPr>
          <w:fldChar w:fldCharType="begin"/>
        </w:r>
        <w:r w:rsidRPr="00A86893">
          <w:rPr>
            <w:webHidden/>
          </w:rPr>
          <w:instrText xml:space="preserve"> PAGEREF _Toc230021441 \h </w:instrText>
        </w:r>
        <w:r w:rsidRPr="00A86893">
          <w:rPr>
            <w:webHidden/>
          </w:rPr>
        </w:r>
        <w:r w:rsidRPr="00A86893">
          <w:rPr>
            <w:webHidden/>
          </w:rPr>
          <w:fldChar w:fldCharType="separate"/>
        </w:r>
        <w:r w:rsidRPr="00A86893">
          <w:rPr>
            <w:webHidden/>
          </w:rPr>
          <w:t>7</w:t>
        </w:r>
        <w:r w:rsidRPr="00A86893">
          <w:rPr>
            <w:webHidden/>
          </w:rPr>
          <w:fldChar w:fldCharType="end"/>
        </w:r>
      </w:hyperlink>
    </w:p>
    <w:p w14:paraId="7E10AA5B" w14:textId="6218EC84" w:rsidR="007527F4" w:rsidRPr="00A86893" w:rsidRDefault="007527F4">
      <w:pPr>
        <w:pStyle w:val="TOC2"/>
        <w:tabs>
          <w:tab w:val="right" w:leader="dot" w:pos="9350"/>
        </w:tabs>
        <w:rPr>
          <w:rFonts w:eastAsiaTheme="minorEastAsia"/>
        </w:rPr>
      </w:pPr>
      <w:hyperlink w:anchor="_Toc230021442" w:history="1">
        <w:r w:rsidRPr="00A86893">
          <w:rPr>
            <w:rStyle w:val="Hyperlink"/>
          </w:rPr>
          <w:t>5.2 The Shift to Edge Computing</w:t>
        </w:r>
        <w:r w:rsidRPr="00A86893">
          <w:rPr>
            <w:webHidden/>
          </w:rPr>
          <w:tab/>
        </w:r>
        <w:r w:rsidRPr="00A86893">
          <w:rPr>
            <w:webHidden/>
          </w:rPr>
          <w:fldChar w:fldCharType="begin"/>
        </w:r>
        <w:r w:rsidRPr="00A86893">
          <w:rPr>
            <w:webHidden/>
          </w:rPr>
          <w:instrText xml:space="preserve"> PAGEREF _Toc230021442 \h </w:instrText>
        </w:r>
        <w:r w:rsidRPr="00A86893">
          <w:rPr>
            <w:webHidden/>
          </w:rPr>
        </w:r>
        <w:r w:rsidRPr="00A86893">
          <w:rPr>
            <w:webHidden/>
          </w:rPr>
          <w:fldChar w:fldCharType="separate"/>
        </w:r>
        <w:r w:rsidRPr="00A86893">
          <w:rPr>
            <w:webHidden/>
          </w:rPr>
          <w:t>7</w:t>
        </w:r>
        <w:r w:rsidRPr="00A86893">
          <w:rPr>
            <w:webHidden/>
          </w:rPr>
          <w:fldChar w:fldCharType="end"/>
        </w:r>
      </w:hyperlink>
    </w:p>
    <w:p w14:paraId="60646D0D" w14:textId="4EB8DAE8" w:rsidR="007527F4" w:rsidRPr="00A86893" w:rsidRDefault="007527F4">
      <w:pPr>
        <w:pStyle w:val="TOC2"/>
        <w:tabs>
          <w:tab w:val="right" w:leader="dot" w:pos="9350"/>
        </w:tabs>
        <w:rPr>
          <w:rFonts w:eastAsiaTheme="minorEastAsia"/>
        </w:rPr>
      </w:pPr>
      <w:hyperlink w:anchor="_Toc230021443" w:history="1">
        <w:r w:rsidRPr="00A86893">
          <w:rPr>
            <w:rStyle w:val="Hyperlink"/>
          </w:rPr>
          <w:t>5.3 Artificial Intelligence and the Data Gap</w:t>
        </w:r>
        <w:r w:rsidRPr="00A86893">
          <w:rPr>
            <w:webHidden/>
          </w:rPr>
          <w:tab/>
        </w:r>
        <w:r w:rsidRPr="00A86893">
          <w:rPr>
            <w:webHidden/>
          </w:rPr>
          <w:fldChar w:fldCharType="begin"/>
        </w:r>
        <w:r w:rsidRPr="00A86893">
          <w:rPr>
            <w:webHidden/>
          </w:rPr>
          <w:instrText xml:space="preserve"> PAGEREF _Toc230021443 \h </w:instrText>
        </w:r>
        <w:r w:rsidRPr="00A86893">
          <w:rPr>
            <w:webHidden/>
          </w:rPr>
        </w:r>
        <w:r w:rsidRPr="00A86893">
          <w:rPr>
            <w:webHidden/>
          </w:rPr>
          <w:fldChar w:fldCharType="separate"/>
        </w:r>
        <w:r w:rsidRPr="00A86893">
          <w:rPr>
            <w:webHidden/>
          </w:rPr>
          <w:t>7</w:t>
        </w:r>
        <w:r w:rsidRPr="00A86893">
          <w:rPr>
            <w:webHidden/>
          </w:rPr>
          <w:fldChar w:fldCharType="end"/>
        </w:r>
      </w:hyperlink>
    </w:p>
    <w:p w14:paraId="07B87FA4" w14:textId="7D5F6A7A" w:rsidR="007527F4" w:rsidRPr="00A86893" w:rsidRDefault="007527F4">
      <w:pPr>
        <w:pStyle w:val="TOC2"/>
        <w:tabs>
          <w:tab w:val="right" w:leader="dot" w:pos="9350"/>
        </w:tabs>
        <w:rPr>
          <w:rFonts w:eastAsiaTheme="minorEastAsia"/>
        </w:rPr>
      </w:pPr>
      <w:hyperlink w:anchor="_Toc230021444" w:history="1">
        <w:r w:rsidRPr="00A86893">
          <w:rPr>
            <w:rStyle w:val="Hyperlink"/>
          </w:rPr>
          <w:t>5.4 The "Black Box" Trust Issue</w:t>
        </w:r>
        <w:r w:rsidRPr="00A86893">
          <w:rPr>
            <w:webHidden/>
          </w:rPr>
          <w:tab/>
        </w:r>
        <w:r w:rsidRPr="00A86893">
          <w:rPr>
            <w:webHidden/>
          </w:rPr>
          <w:fldChar w:fldCharType="begin"/>
        </w:r>
        <w:r w:rsidRPr="00A86893">
          <w:rPr>
            <w:webHidden/>
          </w:rPr>
          <w:instrText xml:space="preserve"> PAGEREF _Toc230021444 \h </w:instrText>
        </w:r>
        <w:r w:rsidRPr="00A86893">
          <w:rPr>
            <w:webHidden/>
          </w:rPr>
        </w:r>
        <w:r w:rsidRPr="00A86893">
          <w:rPr>
            <w:webHidden/>
          </w:rPr>
          <w:fldChar w:fldCharType="separate"/>
        </w:r>
        <w:r w:rsidRPr="00A86893">
          <w:rPr>
            <w:webHidden/>
          </w:rPr>
          <w:t>8</w:t>
        </w:r>
        <w:r w:rsidRPr="00A86893">
          <w:rPr>
            <w:webHidden/>
          </w:rPr>
          <w:fldChar w:fldCharType="end"/>
        </w:r>
      </w:hyperlink>
    </w:p>
    <w:p w14:paraId="4C0569FB" w14:textId="136570E4" w:rsidR="007527F4" w:rsidRPr="00A86893" w:rsidRDefault="007527F4">
      <w:pPr>
        <w:pStyle w:val="TOC1"/>
        <w:tabs>
          <w:tab w:val="right" w:leader="dot" w:pos="9350"/>
        </w:tabs>
        <w:rPr>
          <w:rFonts w:eastAsiaTheme="minorEastAsia"/>
        </w:rPr>
      </w:pPr>
      <w:hyperlink w:anchor="_Toc230021445" w:history="1">
        <w:r w:rsidRPr="00A86893">
          <w:rPr>
            <w:rStyle w:val="Hyperlink"/>
          </w:rPr>
          <w:t>6. Literature Review Conclusion</w:t>
        </w:r>
        <w:r w:rsidRPr="00A86893">
          <w:rPr>
            <w:webHidden/>
          </w:rPr>
          <w:tab/>
        </w:r>
        <w:r w:rsidRPr="00A86893">
          <w:rPr>
            <w:webHidden/>
          </w:rPr>
          <w:fldChar w:fldCharType="begin"/>
        </w:r>
        <w:r w:rsidRPr="00A86893">
          <w:rPr>
            <w:webHidden/>
          </w:rPr>
          <w:instrText xml:space="preserve"> PAGEREF _Toc230021445 \h </w:instrText>
        </w:r>
        <w:r w:rsidRPr="00A86893">
          <w:rPr>
            <w:webHidden/>
          </w:rPr>
        </w:r>
        <w:r w:rsidRPr="00A86893">
          <w:rPr>
            <w:webHidden/>
          </w:rPr>
          <w:fldChar w:fldCharType="separate"/>
        </w:r>
        <w:r w:rsidRPr="00A86893">
          <w:rPr>
            <w:webHidden/>
          </w:rPr>
          <w:t>9</w:t>
        </w:r>
        <w:r w:rsidRPr="00A86893">
          <w:rPr>
            <w:webHidden/>
          </w:rPr>
          <w:fldChar w:fldCharType="end"/>
        </w:r>
      </w:hyperlink>
    </w:p>
    <w:p w14:paraId="06BF8CE4" w14:textId="21F74F03" w:rsidR="007527F4" w:rsidRPr="00A86893" w:rsidRDefault="007527F4">
      <w:pPr>
        <w:pStyle w:val="TOC3"/>
        <w:tabs>
          <w:tab w:val="right" w:leader="dot" w:pos="9350"/>
        </w:tabs>
        <w:rPr>
          <w:rFonts w:eastAsiaTheme="minorEastAsia"/>
        </w:rPr>
      </w:pPr>
      <w:hyperlink w:anchor="_Toc230021446" w:history="1">
        <w:r w:rsidRPr="00A86893">
          <w:rPr>
            <w:rStyle w:val="Hyperlink"/>
          </w:rPr>
          <w:t>Table 1: Theoretical Benefits vs. Real-World Implementation Barriers</w:t>
        </w:r>
        <w:r w:rsidRPr="00A86893">
          <w:rPr>
            <w:webHidden/>
          </w:rPr>
          <w:tab/>
        </w:r>
        <w:r w:rsidRPr="00A86893">
          <w:rPr>
            <w:webHidden/>
          </w:rPr>
          <w:fldChar w:fldCharType="begin"/>
        </w:r>
        <w:r w:rsidRPr="00A86893">
          <w:rPr>
            <w:webHidden/>
          </w:rPr>
          <w:instrText xml:space="preserve"> PAGEREF _Toc230021446 \h </w:instrText>
        </w:r>
        <w:r w:rsidRPr="00A86893">
          <w:rPr>
            <w:webHidden/>
          </w:rPr>
        </w:r>
        <w:r w:rsidRPr="00A86893">
          <w:rPr>
            <w:webHidden/>
          </w:rPr>
          <w:fldChar w:fldCharType="separate"/>
        </w:r>
        <w:r w:rsidRPr="00A86893">
          <w:rPr>
            <w:webHidden/>
          </w:rPr>
          <w:t>9</w:t>
        </w:r>
        <w:r w:rsidRPr="00A86893">
          <w:rPr>
            <w:webHidden/>
          </w:rPr>
          <w:fldChar w:fldCharType="end"/>
        </w:r>
      </w:hyperlink>
    </w:p>
    <w:p w14:paraId="7D8CBDF9" w14:textId="196E4367" w:rsidR="007527F4" w:rsidRPr="00A86893" w:rsidRDefault="007527F4">
      <w:pPr>
        <w:pStyle w:val="TOC1"/>
        <w:tabs>
          <w:tab w:val="right" w:leader="dot" w:pos="9350"/>
        </w:tabs>
        <w:rPr>
          <w:rFonts w:eastAsiaTheme="minorEastAsia"/>
        </w:rPr>
      </w:pPr>
      <w:hyperlink w:anchor="_Toc230021447" w:history="1">
        <w:r w:rsidRPr="00A86893">
          <w:rPr>
            <w:rStyle w:val="Hyperlink"/>
          </w:rPr>
          <w:t>7. Research Methodologies</w:t>
        </w:r>
        <w:r w:rsidRPr="00A86893">
          <w:rPr>
            <w:webHidden/>
          </w:rPr>
          <w:tab/>
        </w:r>
        <w:r w:rsidRPr="00A86893">
          <w:rPr>
            <w:webHidden/>
          </w:rPr>
          <w:fldChar w:fldCharType="begin"/>
        </w:r>
        <w:r w:rsidRPr="00A86893">
          <w:rPr>
            <w:webHidden/>
          </w:rPr>
          <w:instrText xml:space="preserve"> PAGEREF _Toc230021447 \h </w:instrText>
        </w:r>
        <w:r w:rsidRPr="00A86893">
          <w:rPr>
            <w:webHidden/>
          </w:rPr>
        </w:r>
        <w:r w:rsidRPr="00A86893">
          <w:rPr>
            <w:webHidden/>
          </w:rPr>
          <w:fldChar w:fldCharType="separate"/>
        </w:r>
        <w:r w:rsidRPr="00A86893">
          <w:rPr>
            <w:webHidden/>
          </w:rPr>
          <w:t>10</w:t>
        </w:r>
        <w:r w:rsidRPr="00A86893">
          <w:rPr>
            <w:webHidden/>
          </w:rPr>
          <w:fldChar w:fldCharType="end"/>
        </w:r>
      </w:hyperlink>
    </w:p>
    <w:p w14:paraId="1B60EDAC" w14:textId="008DD490" w:rsidR="007527F4" w:rsidRPr="00A86893" w:rsidRDefault="007527F4">
      <w:pPr>
        <w:pStyle w:val="TOC2"/>
        <w:tabs>
          <w:tab w:val="right" w:leader="dot" w:pos="9350"/>
        </w:tabs>
        <w:rPr>
          <w:rFonts w:eastAsiaTheme="minorEastAsia"/>
        </w:rPr>
      </w:pPr>
      <w:hyperlink w:anchor="_Toc230021448" w:history="1">
        <w:r w:rsidRPr="00A86893">
          <w:rPr>
            <w:rStyle w:val="Hyperlink"/>
          </w:rPr>
          <w:t>7.1 Sensor Selection &amp; Hardware Setup</w:t>
        </w:r>
        <w:r w:rsidRPr="00A86893">
          <w:rPr>
            <w:webHidden/>
          </w:rPr>
          <w:tab/>
        </w:r>
        <w:r w:rsidRPr="00A86893">
          <w:rPr>
            <w:webHidden/>
          </w:rPr>
          <w:fldChar w:fldCharType="begin"/>
        </w:r>
        <w:r w:rsidRPr="00A86893">
          <w:rPr>
            <w:webHidden/>
          </w:rPr>
          <w:instrText xml:space="preserve"> PAGEREF _Toc230021448 \h </w:instrText>
        </w:r>
        <w:r w:rsidRPr="00A86893">
          <w:rPr>
            <w:webHidden/>
          </w:rPr>
        </w:r>
        <w:r w:rsidRPr="00A86893">
          <w:rPr>
            <w:webHidden/>
          </w:rPr>
          <w:fldChar w:fldCharType="separate"/>
        </w:r>
        <w:r w:rsidRPr="00A86893">
          <w:rPr>
            <w:webHidden/>
          </w:rPr>
          <w:t>10</w:t>
        </w:r>
        <w:r w:rsidRPr="00A86893">
          <w:rPr>
            <w:webHidden/>
          </w:rPr>
          <w:fldChar w:fldCharType="end"/>
        </w:r>
      </w:hyperlink>
    </w:p>
    <w:p w14:paraId="708AAED5" w14:textId="5C170C6E" w:rsidR="007527F4" w:rsidRPr="00A86893" w:rsidRDefault="007527F4">
      <w:pPr>
        <w:pStyle w:val="TOC2"/>
        <w:tabs>
          <w:tab w:val="right" w:leader="dot" w:pos="9350"/>
        </w:tabs>
        <w:rPr>
          <w:rFonts w:eastAsiaTheme="minorEastAsia"/>
        </w:rPr>
      </w:pPr>
      <w:hyperlink w:anchor="_Toc230021449" w:history="1">
        <w:r w:rsidRPr="00A86893">
          <w:rPr>
            <w:rStyle w:val="Hyperlink"/>
          </w:rPr>
          <w:t>7.2 Alternative Methods Considered</w:t>
        </w:r>
        <w:r w:rsidRPr="00A86893">
          <w:rPr>
            <w:webHidden/>
          </w:rPr>
          <w:tab/>
        </w:r>
        <w:r w:rsidRPr="00A86893">
          <w:rPr>
            <w:webHidden/>
          </w:rPr>
          <w:fldChar w:fldCharType="begin"/>
        </w:r>
        <w:r w:rsidRPr="00A86893">
          <w:rPr>
            <w:webHidden/>
          </w:rPr>
          <w:instrText xml:space="preserve"> PAGEREF _Toc230021449 \h </w:instrText>
        </w:r>
        <w:r w:rsidRPr="00A86893">
          <w:rPr>
            <w:webHidden/>
          </w:rPr>
        </w:r>
        <w:r w:rsidRPr="00A86893">
          <w:rPr>
            <w:webHidden/>
          </w:rPr>
          <w:fldChar w:fldCharType="separate"/>
        </w:r>
        <w:r w:rsidRPr="00A86893">
          <w:rPr>
            <w:webHidden/>
          </w:rPr>
          <w:t>10</w:t>
        </w:r>
        <w:r w:rsidRPr="00A86893">
          <w:rPr>
            <w:webHidden/>
          </w:rPr>
          <w:fldChar w:fldCharType="end"/>
        </w:r>
      </w:hyperlink>
    </w:p>
    <w:p w14:paraId="136208EF" w14:textId="14A81FAF" w:rsidR="007527F4" w:rsidRPr="00A86893" w:rsidRDefault="007527F4">
      <w:pPr>
        <w:pStyle w:val="TOC2"/>
        <w:tabs>
          <w:tab w:val="right" w:leader="dot" w:pos="9350"/>
        </w:tabs>
        <w:rPr>
          <w:rFonts w:eastAsiaTheme="minorEastAsia"/>
        </w:rPr>
      </w:pPr>
      <w:hyperlink w:anchor="_Toc230021450" w:history="1">
        <w:r w:rsidRPr="00A86893">
          <w:rPr>
            <w:rStyle w:val="Hyperlink"/>
          </w:rPr>
          <w:t>7.3 Edge Processing Architecture</w:t>
        </w:r>
        <w:r w:rsidRPr="00A86893">
          <w:rPr>
            <w:webHidden/>
          </w:rPr>
          <w:tab/>
        </w:r>
        <w:r w:rsidRPr="00A86893">
          <w:rPr>
            <w:webHidden/>
          </w:rPr>
          <w:fldChar w:fldCharType="begin"/>
        </w:r>
        <w:r w:rsidRPr="00A86893">
          <w:rPr>
            <w:webHidden/>
          </w:rPr>
          <w:instrText xml:space="preserve"> PAGEREF _Toc230021450 \h </w:instrText>
        </w:r>
        <w:r w:rsidRPr="00A86893">
          <w:rPr>
            <w:webHidden/>
          </w:rPr>
        </w:r>
        <w:r w:rsidRPr="00A86893">
          <w:rPr>
            <w:webHidden/>
          </w:rPr>
          <w:fldChar w:fldCharType="separate"/>
        </w:r>
        <w:r w:rsidRPr="00A86893">
          <w:rPr>
            <w:webHidden/>
          </w:rPr>
          <w:t>10</w:t>
        </w:r>
        <w:r w:rsidRPr="00A86893">
          <w:rPr>
            <w:webHidden/>
          </w:rPr>
          <w:fldChar w:fldCharType="end"/>
        </w:r>
      </w:hyperlink>
    </w:p>
    <w:p w14:paraId="32FD6D80" w14:textId="37B72F39" w:rsidR="007527F4" w:rsidRPr="00A86893" w:rsidRDefault="007527F4">
      <w:pPr>
        <w:pStyle w:val="TOC1"/>
        <w:tabs>
          <w:tab w:val="right" w:leader="dot" w:pos="9350"/>
        </w:tabs>
        <w:rPr>
          <w:rFonts w:eastAsiaTheme="minorEastAsia"/>
        </w:rPr>
      </w:pPr>
      <w:hyperlink w:anchor="_Toc230021451" w:history="1">
        <w:r w:rsidRPr="00A86893">
          <w:rPr>
            <w:rStyle w:val="Hyperlink"/>
          </w:rPr>
          <w:t>8. Data Collection &amp; Analysis</w:t>
        </w:r>
        <w:r w:rsidRPr="00A86893">
          <w:rPr>
            <w:webHidden/>
          </w:rPr>
          <w:tab/>
        </w:r>
        <w:r w:rsidRPr="00A86893">
          <w:rPr>
            <w:webHidden/>
          </w:rPr>
          <w:fldChar w:fldCharType="begin"/>
        </w:r>
        <w:r w:rsidRPr="00A86893">
          <w:rPr>
            <w:webHidden/>
          </w:rPr>
          <w:instrText xml:space="preserve"> PAGEREF _Toc230021451 \h </w:instrText>
        </w:r>
        <w:r w:rsidRPr="00A86893">
          <w:rPr>
            <w:webHidden/>
          </w:rPr>
        </w:r>
        <w:r w:rsidRPr="00A86893">
          <w:rPr>
            <w:webHidden/>
          </w:rPr>
          <w:fldChar w:fldCharType="separate"/>
        </w:r>
        <w:r w:rsidRPr="00A86893">
          <w:rPr>
            <w:webHidden/>
          </w:rPr>
          <w:t>11</w:t>
        </w:r>
        <w:r w:rsidRPr="00A86893">
          <w:rPr>
            <w:webHidden/>
          </w:rPr>
          <w:fldChar w:fldCharType="end"/>
        </w:r>
      </w:hyperlink>
    </w:p>
    <w:p w14:paraId="3F5E9593" w14:textId="2A7FDBF7" w:rsidR="007527F4" w:rsidRPr="00A86893" w:rsidRDefault="007527F4">
      <w:pPr>
        <w:pStyle w:val="TOC2"/>
        <w:tabs>
          <w:tab w:val="right" w:leader="dot" w:pos="9350"/>
        </w:tabs>
        <w:rPr>
          <w:rFonts w:eastAsiaTheme="minorEastAsia"/>
        </w:rPr>
      </w:pPr>
      <w:hyperlink w:anchor="_Toc230021452" w:history="1">
        <w:r w:rsidRPr="00A86893">
          <w:rPr>
            <w:rStyle w:val="Hyperlink"/>
          </w:rPr>
          <w:t>8.1 Handling Noise &amp; Errors</w:t>
        </w:r>
        <w:r w:rsidRPr="00A86893">
          <w:rPr>
            <w:webHidden/>
          </w:rPr>
          <w:tab/>
        </w:r>
        <w:r w:rsidRPr="00A86893">
          <w:rPr>
            <w:webHidden/>
          </w:rPr>
          <w:fldChar w:fldCharType="begin"/>
        </w:r>
        <w:r w:rsidRPr="00A86893">
          <w:rPr>
            <w:webHidden/>
          </w:rPr>
          <w:instrText xml:space="preserve"> PAGEREF _Toc230021452 \h </w:instrText>
        </w:r>
        <w:r w:rsidRPr="00A86893">
          <w:rPr>
            <w:webHidden/>
          </w:rPr>
        </w:r>
        <w:r w:rsidRPr="00A86893">
          <w:rPr>
            <w:webHidden/>
          </w:rPr>
          <w:fldChar w:fldCharType="separate"/>
        </w:r>
        <w:r w:rsidRPr="00A86893">
          <w:rPr>
            <w:webHidden/>
          </w:rPr>
          <w:t>11</w:t>
        </w:r>
        <w:r w:rsidRPr="00A86893">
          <w:rPr>
            <w:webHidden/>
          </w:rPr>
          <w:fldChar w:fldCharType="end"/>
        </w:r>
      </w:hyperlink>
    </w:p>
    <w:p w14:paraId="2A9D0C95" w14:textId="0AE6714D" w:rsidR="007527F4" w:rsidRPr="00A86893" w:rsidRDefault="007527F4">
      <w:pPr>
        <w:pStyle w:val="TOC2"/>
        <w:tabs>
          <w:tab w:val="right" w:leader="dot" w:pos="9350"/>
        </w:tabs>
        <w:rPr>
          <w:rFonts w:eastAsiaTheme="minorEastAsia"/>
        </w:rPr>
      </w:pPr>
      <w:hyperlink w:anchor="_Toc230021453" w:history="1">
        <w:r w:rsidRPr="00A86893">
          <w:rPr>
            <w:rStyle w:val="Hyperlink"/>
          </w:rPr>
          <w:t>8.2 Machine Learning: Solving the "Black Box"</w:t>
        </w:r>
        <w:r w:rsidRPr="00A86893">
          <w:rPr>
            <w:webHidden/>
          </w:rPr>
          <w:tab/>
        </w:r>
        <w:r w:rsidRPr="00A86893">
          <w:rPr>
            <w:webHidden/>
          </w:rPr>
          <w:fldChar w:fldCharType="begin"/>
        </w:r>
        <w:r w:rsidRPr="00A86893">
          <w:rPr>
            <w:webHidden/>
          </w:rPr>
          <w:instrText xml:space="preserve"> PAGEREF _Toc230021453 \h </w:instrText>
        </w:r>
        <w:r w:rsidRPr="00A86893">
          <w:rPr>
            <w:webHidden/>
          </w:rPr>
        </w:r>
        <w:r w:rsidRPr="00A86893">
          <w:rPr>
            <w:webHidden/>
          </w:rPr>
          <w:fldChar w:fldCharType="separate"/>
        </w:r>
        <w:r w:rsidRPr="00A86893">
          <w:rPr>
            <w:webHidden/>
          </w:rPr>
          <w:t>11</w:t>
        </w:r>
        <w:r w:rsidRPr="00A86893">
          <w:rPr>
            <w:webHidden/>
          </w:rPr>
          <w:fldChar w:fldCharType="end"/>
        </w:r>
      </w:hyperlink>
    </w:p>
    <w:p w14:paraId="65F88459" w14:textId="0C1F2666" w:rsidR="007527F4" w:rsidRPr="00A86893" w:rsidRDefault="007527F4">
      <w:pPr>
        <w:pStyle w:val="TOC2"/>
        <w:tabs>
          <w:tab w:val="right" w:leader="dot" w:pos="9350"/>
        </w:tabs>
        <w:rPr>
          <w:rFonts w:eastAsiaTheme="minorEastAsia"/>
        </w:rPr>
      </w:pPr>
      <w:hyperlink w:anchor="_Toc230021454" w:history="1">
        <w:r w:rsidRPr="00A86893">
          <w:rPr>
            <w:rStyle w:val="Hyperlink"/>
          </w:rPr>
          <w:t>8.3 Evaluation Metrics</w:t>
        </w:r>
        <w:r w:rsidRPr="00A86893">
          <w:rPr>
            <w:webHidden/>
          </w:rPr>
          <w:tab/>
        </w:r>
        <w:r w:rsidRPr="00A86893">
          <w:rPr>
            <w:webHidden/>
          </w:rPr>
          <w:fldChar w:fldCharType="begin"/>
        </w:r>
        <w:r w:rsidRPr="00A86893">
          <w:rPr>
            <w:webHidden/>
          </w:rPr>
          <w:instrText xml:space="preserve"> PAGEREF _Toc230021454 \h </w:instrText>
        </w:r>
        <w:r w:rsidRPr="00A86893">
          <w:rPr>
            <w:webHidden/>
          </w:rPr>
        </w:r>
        <w:r w:rsidRPr="00A86893">
          <w:rPr>
            <w:webHidden/>
          </w:rPr>
          <w:fldChar w:fldCharType="separate"/>
        </w:r>
        <w:r w:rsidRPr="00A86893">
          <w:rPr>
            <w:webHidden/>
          </w:rPr>
          <w:t>11</w:t>
        </w:r>
        <w:r w:rsidRPr="00A86893">
          <w:rPr>
            <w:webHidden/>
          </w:rPr>
          <w:fldChar w:fldCharType="end"/>
        </w:r>
      </w:hyperlink>
    </w:p>
    <w:p w14:paraId="09FA2A78" w14:textId="7BE87609" w:rsidR="007527F4" w:rsidRPr="00A86893" w:rsidRDefault="007527F4">
      <w:pPr>
        <w:pStyle w:val="TOC3"/>
        <w:tabs>
          <w:tab w:val="right" w:leader="dot" w:pos="9350"/>
        </w:tabs>
        <w:rPr>
          <w:rFonts w:eastAsiaTheme="minorEastAsia"/>
        </w:rPr>
      </w:pPr>
      <w:hyperlink w:anchor="_Toc230021455" w:history="1">
        <w:r w:rsidRPr="00A86893">
          <w:rPr>
            <w:rStyle w:val="Hyperlink"/>
          </w:rPr>
          <w:t>Table 2: Proposed AI Evaluation Metrics</w:t>
        </w:r>
        <w:r w:rsidRPr="00A86893">
          <w:rPr>
            <w:webHidden/>
          </w:rPr>
          <w:tab/>
        </w:r>
        <w:r w:rsidRPr="00A86893">
          <w:rPr>
            <w:webHidden/>
          </w:rPr>
          <w:fldChar w:fldCharType="begin"/>
        </w:r>
        <w:r w:rsidRPr="00A86893">
          <w:rPr>
            <w:webHidden/>
          </w:rPr>
          <w:instrText xml:space="preserve"> PAGEREF _Toc230021455 \h </w:instrText>
        </w:r>
        <w:r w:rsidRPr="00A86893">
          <w:rPr>
            <w:webHidden/>
          </w:rPr>
        </w:r>
        <w:r w:rsidRPr="00A86893">
          <w:rPr>
            <w:webHidden/>
          </w:rPr>
          <w:fldChar w:fldCharType="separate"/>
        </w:r>
        <w:r w:rsidRPr="00A86893">
          <w:rPr>
            <w:webHidden/>
          </w:rPr>
          <w:t>11</w:t>
        </w:r>
        <w:r w:rsidRPr="00A86893">
          <w:rPr>
            <w:webHidden/>
          </w:rPr>
          <w:fldChar w:fldCharType="end"/>
        </w:r>
      </w:hyperlink>
    </w:p>
    <w:p w14:paraId="5D3BF2CB" w14:textId="045EA100" w:rsidR="007527F4" w:rsidRPr="00A86893" w:rsidRDefault="007527F4">
      <w:pPr>
        <w:pStyle w:val="TOC1"/>
        <w:tabs>
          <w:tab w:val="right" w:leader="dot" w:pos="9350"/>
        </w:tabs>
        <w:rPr>
          <w:rFonts w:eastAsiaTheme="minorEastAsia"/>
        </w:rPr>
      </w:pPr>
      <w:hyperlink w:anchor="_Toc230021456" w:history="1">
        <w:r w:rsidRPr="00A86893">
          <w:rPr>
            <w:rStyle w:val="Hyperlink"/>
          </w:rPr>
          <w:t>9. Project Time Plan</w:t>
        </w:r>
        <w:r w:rsidRPr="00A86893">
          <w:rPr>
            <w:webHidden/>
          </w:rPr>
          <w:tab/>
        </w:r>
        <w:r w:rsidRPr="00A86893">
          <w:rPr>
            <w:webHidden/>
          </w:rPr>
          <w:fldChar w:fldCharType="begin"/>
        </w:r>
        <w:r w:rsidRPr="00A86893">
          <w:rPr>
            <w:webHidden/>
          </w:rPr>
          <w:instrText xml:space="preserve"> PAGEREF _Toc230021456 \h </w:instrText>
        </w:r>
        <w:r w:rsidRPr="00A86893">
          <w:rPr>
            <w:webHidden/>
          </w:rPr>
        </w:r>
        <w:r w:rsidRPr="00A86893">
          <w:rPr>
            <w:webHidden/>
          </w:rPr>
          <w:fldChar w:fldCharType="separate"/>
        </w:r>
        <w:r w:rsidRPr="00A86893">
          <w:rPr>
            <w:webHidden/>
          </w:rPr>
          <w:t>13</w:t>
        </w:r>
        <w:r w:rsidRPr="00A86893">
          <w:rPr>
            <w:webHidden/>
          </w:rPr>
          <w:fldChar w:fldCharType="end"/>
        </w:r>
      </w:hyperlink>
    </w:p>
    <w:p w14:paraId="5FDE2E3C" w14:textId="3A387859" w:rsidR="007527F4" w:rsidRPr="00A86893" w:rsidRDefault="007527F4">
      <w:pPr>
        <w:pStyle w:val="TOC3"/>
        <w:tabs>
          <w:tab w:val="right" w:leader="dot" w:pos="9350"/>
        </w:tabs>
        <w:rPr>
          <w:rFonts w:eastAsiaTheme="minorEastAsia"/>
        </w:rPr>
      </w:pPr>
      <w:hyperlink w:anchor="_Toc230021457" w:history="1">
        <w:r w:rsidRPr="00A86893">
          <w:rPr>
            <w:rStyle w:val="Hyperlink"/>
          </w:rPr>
          <w:t>Table 3: Detailed Project Timeline &amp; Milestones</w:t>
        </w:r>
        <w:r w:rsidRPr="00A86893">
          <w:rPr>
            <w:webHidden/>
          </w:rPr>
          <w:tab/>
        </w:r>
        <w:r w:rsidRPr="00A86893">
          <w:rPr>
            <w:webHidden/>
          </w:rPr>
          <w:fldChar w:fldCharType="begin"/>
        </w:r>
        <w:r w:rsidRPr="00A86893">
          <w:rPr>
            <w:webHidden/>
          </w:rPr>
          <w:instrText xml:space="preserve"> PAGEREF _Toc230021457 \h </w:instrText>
        </w:r>
        <w:r w:rsidRPr="00A86893">
          <w:rPr>
            <w:webHidden/>
          </w:rPr>
        </w:r>
        <w:r w:rsidRPr="00A86893">
          <w:rPr>
            <w:webHidden/>
          </w:rPr>
          <w:fldChar w:fldCharType="separate"/>
        </w:r>
        <w:r w:rsidRPr="00A86893">
          <w:rPr>
            <w:webHidden/>
          </w:rPr>
          <w:t>13</w:t>
        </w:r>
        <w:r w:rsidRPr="00A86893">
          <w:rPr>
            <w:webHidden/>
          </w:rPr>
          <w:fldChar w:fldCharType="end"/>
        </w:r>
      </w:hyperlink>
    </w:p>
    <w:p w14:paraId="69A0A17D" w14:textId="4523B77A" w:rsidR="007527F4" w:rsidRPr="00A86893" w:rsidRDefault="007527F4">
      <w:pPr>
        <w:pStyle w:val="TOC1"/>
        <w:tabs>
          <w:tab w:val="right" w:leader="dot" w:pos="9350"/>
        </w:tabs>
        <w:rPr>
          <w:rFonts w:eastAsiaTheme="minorEastAsia"/>
        </w:rPr>
      </w:pPr>
      <w:hyperlink w:anchor="_Toc230021458" w:history="1">
        <w:r w:rsidRPr="00A86893">
          <w:rPr>
            <w:rStyle w:val="Hyperlink"/>
          </w:rPr>
          <w:t>10. Critical Evaluation &amp; Conclusion</w:t>
        </w:r>
        <w:r w:rsidRPr="00A86893">
          <w:rPr>
            <w:webHidden/>
          </w:rPr>
          <w:tab/>
        </w:r>
        <w:r w:rsidRPr="00A86893">
          <w:rPr>
            <w:webHidden/>
          </w:rPr>
          <w:fldChar w:fldCharType="begin"/>
        </w:r>
        <w:r w:rsidRPr="00A86893">
          <w:rPr>
            <w:webHidden/>
          </w:rPr>
          <w:instrText xml:space="preserve"> PAGEREF _Toc230021458 \h </w:instrText>
        </w:r>
        <w:r w:rsidRPr="00A86893">
          <w:rPr>
            <w:webHidden/>
          </w:rPr>
        </w:r>
        <w:r w:rsidRPr="00A86893">
          <w:rPr>
            <w:webHidden/>
          </w:rPr>
          <w:fldChar w:fldCharType="separate"/>
        </w:r>
        <w:r w:rsidRPr="00A86893">
          <w:rPr>
            <w:webHidden/>
          </w:rPr>
          <w:t>14</w:t>
        </w:r>
        <w:r w:rsidRPr="00A86893">
          <w:rPr>
            <w:webHidden/>
          </w:rPr>
          <w:fldChar w:fldCharType="end"/>
        </w:r>
      </w:hyperlink>
    </w:p>
    <w:p w14:paraId="5260359D" w14:textId="438E6B56" w:rsidR="007527F4" w:rsidRPr="00A86893" w:rsidRDefault="007527F4">
      <w:pPr>
        <w:pStyle w:val="TOC3"/>
        <w:tabs>
          <w:tab w:val="right" w:leader="dot" w:pos="9350"/>
        </w:tabs>
        <w:rPr>
          <w:rFonts w:eastAsiaTheme="minorEastAsia"/>
        </w:rPr>
      </w:pPr>
      <w:hyperlink w:anchor="_Toc230021459" w:history="1">
        <w:r w:rsidRPr="00A86893">
          <w:rPr>
            <w:rStyle w:val="Hyperlink"/>
          </w:rPr>
          <w:t>Table 4: Critical Evaluation of Proposed Methodology</w:t>
        </w:r>
        <w:r w:rsidRPr="00A86893">
          <w:rPr>
            <w:webHidden/>
          </w:rPr>
          <w:tab/>
        </w:r>
        <w:r w:rsidRPr="00A86893">
          <w:rPr>
            <w:webHidden/>
          </w:rPr>
          <w:fldChar w:fldCharType="begin"/>
        </w:r>
        <w:r w:rsidRPr="00A86893">
          <w:rPr>
            <w:webHidden/>
          </w:rPr>
          <w:instrText xml:space="preserve"> PAGEREF _Toc230021459 \h </w:instrText>
        </w:r>
        <w:r w:rsidRPr="00A86893">
          <w:rPr>
            <w:webHidden/>
          </w:rPr>
        </w:r>
        <w:r w:rsidRPr="00A86893">
          <w:rPr>
            <w:webHidden/>
          </w:rPr>
          <w:fldChar w:fldCharType="separate"/>
        </w:r>
        <w:r w:rsidRPr="00A86893">
          <w:rPr>
            <w:webHidden/>
          </w:rPr>
          <w:t>14</w:t>
        </w:r>
        <w:r w:rsidRPr="00A86893">
          <w:rPr>
            <w:webHidden/>
          </w:rPr>
          <w:fldChar w:fldCharType="end"/>
        </w:r>
      </w:hyperlink>
    </w:p>
    <w:p w14:paraId="4FF5B5E1" w14:textId="48ECD2F3" w:rsidR="007527F4" w:rsidRPr="00A86893" w:rsidRDefault="007527F4">
      <w:pPr>
        <w:pStyle w:val="TOC1"/>
        <w:tabs>
          <w:tab w:val="right" w:leader="dot" w:pos="9350"/>
        </w:tabs>
        <w:rPr>
          <w:rFonts w:eastAsiaTheme="minorEastAsia"/>
        </w:rPr>
      </w:pPr>
      <w:hyperlink w:anchor="_Toc230021460" w:history="1">
        <w:r w:rsidRPr="00A86893">
          <w:rPr>
            <w:rStyle w:val="Hyperlink"/>
          </w:rPr>
          <w:t>11. Full Reference List</w:t>
        </w:r>
        <w:r w:rsidRPr="00A86893">
          <w:rPr>
            <w:webHidden/>
          </w:rPr>
          <w:tab/>
        </w:r>
        <w:r w:rsidRPr="00A86893">
          <w:rPr>
            <w:webHidden/>
          </w:rPr>
          <w:fldChar w:fldCharType="begin"/>
        </w:r>
        <w:r w:rsidRPr="00A86893">
          <w:rPr>
            <w:webHidden/>
          </w:rPr>
          <w:instrText xml:space="preserve"> PAGEREF _Toc230021460 \h </w:instrText>
        </w:r>
        <w:r w:rsidRPr="00A86893">
          <w:rPr>
            <w:webHidden/>
          </w:rPr>
        </w:r>
        <w:r w:rsidRPr="00A86893">
          <w:rPr>
            <w:webHidden/>
          </w:rPr>
          <w:fldChar w:fldCharType="separate"/>
        </w:r>
        <w:r w:rsidRPr="00A86893">
          <w:rPr>
            <w:webHidden/>
          </w:rPr>
          <w:t>16</w:t>
        </w:r>
        <w:r w:rsidRPr="00A86893">
          <w:rPr>
            <w:webHidden/>
          </w:rPr>
          <w:fldChar w:fldCharType="end"/>
        </w:r>
      </w:hyperlink>
    </w:p>
    <w:p w14:paraId="252FCFE6" w14:textId="204F5D85" w:rsidR="00826F73" w:rsidRPr="00A86893" w:rsidRDefault="00E32249" w:rsidP="00FD5141">
      <w:pPr>
        <w:jc w:val="both"/>
        <w:rPr>
          <w:rFonts w:ascii="Arial" w:hAnsi="Arial" w:cs="Arial"/>
          <w:b/>
          <w:bCs/>
        </w:rPr>
      </w:pPr>
      <w:r w:rsidRPr="00A86893">
        <w:rPr>
          <w:rFonts w:ascii="Arial" w:hAnsi="Arial" w:cs="Arial"/>
          <w:b/>
          <w:bCs/>
        </w:rPr>
        <w:fldChar w:fldCharType="end"/>
      </w:r>
      <w:r w:rsidR="00826F73" w:rsidRPr="00A86893">
        <w:rPr>
          <w:rFonts w:ascii="Arial" w:hAnsi="Arial" w:cs="Arial"/>
          <w:b/>
          <w:bCs/>
        </w:rPr>
        <w:br w:type="page"/>
      </w:r>
    </w:p>
    <w:p w14:paraId="00098BF5" w14:textId="18C052A9" w:rsidR="00826F73" w:rsidRPr="00A86893" w:rsidRDefault="00826F73" w:rsidP="00827D42">
      <w:pPr>
        <w:pStyle w:val="Heading1"/>
      </w:pPr>
      <w:bookmarkStart w:id="1" w:name="_Toc230021436"/>
      <w:r w:rsidRPr="00A86893">
        <w:lastRenderedPageBreak/>
        <w:t>1. Introduction</w:t>
      </w:r>
      <w:bookmarkEnd w:id="1"/>
    </w:p>
    <w:p w14:paraId="094ADEC5" w14:textId="77777777" w:rsidR="00826F73" w:rsidRPr="00826F73" w:rsidRDefault="00826F73" w:rsidP="007704DD">
      <w:pPr>
        <w:spacing w:before="240"/>
        <w:jc w:val="both"/>
        <w:rPr>
          <w:rFonts w:ascii="Arial" w:hAnsi="Arial" w:cs="Arial"/>
        </w:rPr>
      </w:pPr>
      <w:r w:rsidRPr="00826F73">
        <w:rPr>
          <w:rFonts w:ascii="Arial" w:hAnsi="Arial" w:cs="Arial"/>
        </w:rPr>
        <w:t>In modern manufacturing, keeping heavy machinery running smoothly is the key to business success and safety. In the past, factories managed their machines using two main methods. The first is "reactive maintenance," which means waiting for a machine to break down before fixing it. The second is "preventive maintenance," which means replacing parts on a strict time schedule, even if they are still working perfectly (Mobley, 2002).</w:t>
      </w:r>
    </w:p>
    <w:p w14:paraId="1850D7DA" w14:textId="77777777" w:rsidR="00826F73" w:rsidRPr="00826F73" w:rsidRDefault="00826F73" w:rsidP="00FD5141">
      <w:pPr>
        <w:jc w:val="both"/>
        <w:rPr>
          <w:rFonts w:ascii="Arial" w:hAnsi="Arial" w:cs="Arial"/>
        </w:rPr>
      </w:pPr>
      <w:r w:rsidRPr="00826F73">
        <w:rPr>
          <w:rFonts w:ascii="Arial" w:hAnsi="Arial" w:cs="Arial"/>
        </w:rPr>
        <w:t>Both of these old methods have major flaws. Waiting for a breakdown causes unexpected production stops, leading to lost money and dangerous workplaces. On the other hand, replacing parts too early wastes perfectly good components and wastes the time of skilled workers.</w:t>
      </w:r>
    </w:p>
    <w:p w14:paraId="707594BC" w14:textId="142F9BF1" w:rsidR="00826F73" w:rsidRPr="00826F73" w:rsidRDefault="00826F73" w:rsidP="00FD5141">
      <w:pPr>
        <w:jc w:val="both"/>
        <w:rPr>
          <w:rFonts w:ascii="Arial" w:hAnsi="Arial" w:cs="Arial"/>
        </w:rPr>
      </w:pPr>
      <w:r w:rsidRPr="00826F73">
        <w:rPr>
          <w:rFonts w:ascii="Arial" w:hAnsi="Arial" w:cs="Arial"/>
        </w:rPr>
        <w:t>The rise of Industry 4.0 has caused a major shift toward Predictive Maintenance (PdM). Predictive maintenance uses the Internet of Things (IoT)</w:t>
      </w:r>
      <w:r w:rsidR="001E0320" w:rsidRPr="00A86893">
        <w:rPr>
          <w:rFonts w:ascii="Arial" w:hAnsi="Arial" w:cs="Arial"/>
        </w:rPr>
        <w:t>-</w:t>
      </w:r>
      <w:r w:rsidRPr="00826F73">
        <w:rPr>
          <w:rFonts w:ascii="Arial" w:hAnsi="Arial" w:cs="Arial"/>
        </w:rPr>
        <w:t>a network of cheap, smart sensors</w:t>
      </w:r>
      <w:r w:rsidR="00F47B1C" w:rsidRPr="00A86893">
        <w:rPr>
          <w:rFonts w:ascii="Arial" w:hAnsi="Arial" w:cs="Arial"/>
        </w:rPr>
        <w:t xml:space="preserve"> </w:t>
      </w:r>
      <w:r w:rsidRPr="00826F73">
        <w:rPr>
          <w:rFonts w:ascii="Arial" w:hAnsi="Arial" w:cs="Arial"/>
        </w:rPr>
        <w:t>to monitor the health of a machine in real time. By tracking simple physical signs like vibration and heat, computer software can spot tiny changes that show a machine is starting to wear out. This allows engineers to fix the exact problem during planned downtime, long before the machine actually breaks (Hashemian, 2010).</w:t>
      </w:r>
    </w:p>
    <w:p w14:paraId="69D7F66F" w14:textId="58B7A3A2" w:rsidR="00826F73" w:rsidRPr="00826F73" w:rsidRDefault="00826F73" w:rsidP="00FD5141">
      <w:pPr>
        <w:jc w:val="both"/>
        <w:rPr>
          <w:rFonts w:ascii="Arial" w:hAnsi="Arial" w:cs="Arial"/>
        </w:rPr>
      </w:pPr>
      <w:r w:rsidRPr="00826F73">
        <w:rPr>
          <w:rFonts w:ascii="Arial" w:hAnsi="Arial" w:cs="Arial"/>
        </w:rPr>
        <w:t>This research project aims to build, test, and evaluate a predictive maintenance system using local IoT sensors and machine learning. The goal is to prove that using cheap sensors with clear artificial intelligence can accurately predict machine failures, offering a smart upgrade path for factories.</w:t>
      </w:r>
    </w:p>
    <w:p w14:paraId="303F4DDA"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1D15FDFB" w14:textId="228DAD55" w:rsidR="00826F73" w:rsidRPr="00A86893" w:rsidRDefault="00826F73" w:rsidP="007704DD">
      <w:pPr>
        <w:pStyle w:val="Heading1"/>
      </w:pPr>
      <w:bookmarkStart w:id="2" w:name="_Toc230021437"/>
      <w:r w:rsidRPr="00A86893">
        <w:lastRenderedPageBreak/>
        <w:t>2. Industrial Relevance</w:t>
      </w:r>
      <w:bookmarkEnd w:id="2"/>
    </w:p>
    <w:p w14:paraId="6FBD511C" w14:textId="77777777" w:rsidR="00826F73" w:rsidRPr="00826F73" w:rsidRDefault="00826F73" w:rsidP="007704DD">
      <w:pPr>
        <w:spacing w:before="240"/>
        <w:jc w:val="both"/>
        <w:rPr>
          <w:rFonts w:ascii="Arial" w:hAnsi="Arial" w:cs="Arial"/>
        </w:rPr>
      </w:pPr>
      <w:r w:rsidRPr="00826F73">
        <w:rPr>
          <w:rFonts w:ascii="Arial" w:hAnsi="Arial" w:cs="Arial"/>
        </w:rPr>
        <w:t>This research is highly relevant to modern engineering, especially in the automotive and heavy manufacturing sectors. Modern car factories, especially those building electric vehicles, rely on hundreds of robotic arms, conveyor belts, and automated motors working together. If just one motor fails on a main assembly line, the entire factory stops. In the car industry, unplanned downtime can cost thousands of pounds every single minute (Lee, Kao and Yang, 2014).</w:t>
      </w:r>
    </w:p>
    <w:p w14:paraId="4CDD9196" w14:textId="77777777" w:rsidR="00826F73" w:rsidRPr="00826F73" w:rsidRDefault="00826F73" w:rsidP="00FD5141">
      <w:pPr>
        <w:jc w:val="both"/>
        <w:rPr>
          <w:rFonts w:ascii="Arial" w:hAnsi="Arial" w:cs="Arial"/>
        </w:rPr>
      </w:pPr>
      <w:r w:rsidRPr="00826F73">
        <w:rPr>
          <w:rFonts w:ascii="Arial" w:hAnsi="Arial" w:cs="Arial"/>
        </w:rPr>
        <w:t>Furthermore, the engineering sector is under huge pressure to meet Net Zero Carbon targets by 2030 (BSI, 2021). Predictive maintenance directly supports these environmental goals:</w:t>
      </w:r>
    </w:p>
    <w:p w14:paraId="6B270F6A" w14:textId="77777777" w:rsidR="00826F73" w:rsidRPr="00826F73" w:rsidRDefault="00826F73" w:rsidP="00FD5141">
      <w:pPr>
        <w:numPr>
          <w:ilvl w:val="0"/>
          <w:numId w:val="1"/>
        </w:numPr>
        <w:jc w:val="both"/>
        <w:rPr>
          <w:rFonts w:ascii="Arial" w:hAnsi="Arial" w:cs="Arial"/>
        </w:rPr>
      </w:pPr>
      <w:r w:rsidRPr="00826F73">
        <w:rPr>
          <w:rFonts w:ascii="Arial" w:hAnsi="Arial" w:cs="Arial"/>
          <w:b/>
          <w:bCs/>
        </w:rPr>
        <w:t>Saving Energy:</w:t>
      </w:r>
      <w:r w:rsidRPr="00826F73">
        <w:rPr>
          <w:rFonts w:ascii="Arial" w:hAnsi="Arial" w:cs="Arial"/>
        </w:rPr>
        <w:t xml:space="preserve"> A machine with worn bearings or misaligned shafts has to work harder to spin. Because it works harder, it uses much more electricity. Keeping machines in perfect condition drastically reduces a factory's overall energy waste.</w:t>
      </w:r>
    </w:p>
    <w:p w14:paraId="5487533D" w14:textId="77777777" w:rsidR="00826F73" w:rsidRPr="00826F73" w:rsidRDefault="00826F73" w:rsidP="00FD5141">
      <w:pPr>
        <w:numPr>
          <w:ilvl w:val="0"/>
          <w:numId w:val="1"/>
        </w:numPr>
        <w:jc w:val="both"/>
        <w:rPr>
          <w:rFonts w:ascii="Arial" w:hAnsi="Arial" w:cs="Arial"/>
        </w:rPr>
      </w:pPr>
      <w:r w:rsidRPr="00826F73">
        <w:rPr>
          <w:rFonts w:ascii="Arial" w:hAnsi="Arial" w:cs="Arial"/>
          <w:b/>
          <w:bCs/>
        </w:rPr>
        <w:t>Reducing Material Waste:</w:t>
      </w:r>
      <w:r w:rsidRPr="00826F73">
        <w:rPr>
          <w:rFonts w:ascii="Arial" w:hAnsi="Arial" w:cs="Arial"/>
        </w:rPr>
        <w:t xml:space="preserve"> Catching a small fault early stops the machine from destroying itself completely. This means the factory does not have to scrap and rebuild huge metal parts, which saves raw materials and reduces carbon emissions.</w:t>
      </w:r>
    </w:p>
    <w:p w14:paraId="4B1325C3"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66911D34" w14:textId="079A71FA" w:rsidR="00826F73" w:rsidRPr="00A86893" w:rsidRDefault="00826F73" w:rsidP="00827D42">
      <w:pPr>
        <w:pStyle w:val="Heading1"/>
      </w:pPr>
      <w:bookmarkStart w:id="3" w:name="_Toc230021438"/>
      <w:r w:rsidRPr="00A86893">
        <w:lastRenderedPageBreak/>
        <w:t>3. Aim &amp; Objectives</w:t>
      </w:r>
      <w:bookmarkEnd w:id="3"/>
    </w:p>
    <w:p w14:paraId="681A501F" w14:textId="77777777" w:rsidR="00826F73" w:rsidRPr="00826F73" w:rsidRDefault="00826F73" w:rsidP="007704DD">
      <w:pPr>
        <w:spacing w:before="240"/>
        <w:jc w:val="both"/>
        <w:rPr>
          <w:rFonts w:ascii="Arial" w:hAnsi="Arial" w:cs="Arial"/>
        </w:rPr>
      </w:pPr>
      <w:r w:rsidRPr="00826F73">
        <w:rPr>
          <w:rFonts w:ascii="Arial" w:hAnsi="Arial" w:cs="Arial"/>
        </w:rPr>
        <w:t xml:space="preserve">The primary </w:t>
      </w:r>
      <w:r w:rsidRPr="00826F73">
        <w:rPr>
          <w:rFonts w:ascii="Arial" w:hAnsi="Arial" w:cs="Arial"/>
          <w:b/>
          <w:bCs/>
        </w:rPr>
        <w:t>aim</w:t>
      </w:r>
      <w:r w:rsidRPr="00826F73">
        <w:rPr>
          <w:rFonts w:ascii="Arial" w:hAnsi="Arial" w:cs="Arial"/>
        </w:rPr>
        <w:t xml:space="preserve"> of this research is to build and evaluate a machine learning system that uses IoT sensor data to forecast machine failures before they happen.</w:t>
      </w:r>
    </w:p>
    <w:p w14:paraId="5480953E" w14:textId="77777777" w:rsidR="00826F73" w:rsidRPr="00826F73" w:rsidRDefault="00826F73" w:rsidP="00FD5141">
      <w:pPr>
        <w:jc w:val="both"/>
        <w:rPr>
          <w:rFonts w:ascii="Arial" w:hAnsi="Arial" w:cs="Arial"/>
        </w:rPr>
      </w:pPr>
      <w:r w:rsidRPr="00826F73">
        <w:rPr>
          <w:rFonts w:ascii="Arial" w:hAnsi="Arial" w:cs="Arial"/>
        </w:rPr>
        <w:t xml:space="preserve">To achieve this goal, the research will focus on four specific </w:t>
      </w:r>
      <w:r w:rsidRPr="00826F73">
        <w:rPr>
          <w:rFonts w:ascii="Arial" w:hAnsi="Arial" w:cs="Arial"/>
          <w:b/>
          <w:bCs/>
        </w:rPr>
        <w:t>objectives</w:t>
      </w:r>
      <w:r w:rsidRPr="00826F73">
        <w:rPr>
          <w:rFonts w:ascii="Arial" w:hAnsi="Arial" w:cs="Arial"/>
        </w:rPr>
        <w:t>:</w:t>
      </w:r>
    </w:p>
    <w:p w14:paraId="63EA5F83" w14:textId="77777777" w:rsidR="00826F73" w:rsidRPr="00826F73" w:rsidRDefault="00826F73" w:rsidP="00FD5141">
      <w:pPr>
        <w:numPr>
          <w:ilvl w:val="0"/>
          <w:numId w:val="2"/>
        </w:numPr>
        <w:jc w:val="both"/>
        <w:rPr>
          <w:rFonts w:ascii="Arial" w:hAnsi="Arial" w:cs="Arial"/>
        </w:rPr>
      </w:pPr>
      <w:r w:rsidRPr="00826F73">
        <w:rPr>
          <w:rFonts w:ascii="Arial" w:hAnsi="Arial" w:cs="Arial"/>
          <w:b/>
          <w:bCs/>
        </w:rPr>
        <w:t>Analyze Baseline Data:</w:t>
      </w:r>
      <w:r w:rsidRPr="00826F73">
        <w:rPr>
          <w:rFonts w:ascii="Arial" w:hAnsi="Arial" w:cs="Arial"/>
        </w:rPr>
        <w:t xml:space="preserve"> Record and study the normal energy use and vibration patterns of a standard factory motor before any sensors are installed.</w:t>
      </w:r>
    </w:p>
    <w:p w14:paraId="315F0553" w14:textId="77777777" w:rsidR="00826F73" w:rsidRPr="00826F73" w:rsidRDefault="00826F73" w:rsidP="00FD5141">
      <w:pPr>
        <w:numPr>
          <w:ilvl w:val="0"/>
          <w:numId w:val="2"/>
        </w:numPr>
        <w:jc w:val="both"/>
        <w:rPr>
          <w:rFonts w:ascii="Arial" w:hAnsi="Arial" w:cs="Arial"/>
        </w:rPr>
      </w:pPr>
      <w:r w:rsidRPr="00826F73">
        <w:rPr>
          <w:rFonts w:ascii="Arial" w:hAnsi="Arial" w:cs="Arial"/>
          <w:b/>
          <w:bCs/>
        </w:rPr>
        <w:t>Deploy Hardware:</w:t>
      </w:r>
      <w:r w:rsidRPr="00826F73">
        <w:rPr>
          <w:rFonts w:ascii="Arial" w:hAnsi="Arial" w:cs="Arial"/>
        </w:rPr>
        <w:t xml:space="preserve"> Design and install a smart IoT sensor network (measuring vibration and temperature) directly onto the test machine.</w:t>
      </w:r>
    </w:p>
    <w:p w14:paraId="255C07BD" w14:textId="77777777" w:rsidR="00826F73" w:rsidRPr="00826F73" w:rsidRDefault="00826F73" w:rsidP="00FD5141">
      <w:pPr>
        <w:numPr>
          <w:ilvl w:val="0"/>
          <w:numId w:val="2"/>
        </w:numPr>
        <w:jc w:val="both"/>
        <w:rPr>
          <w:rFonts w:ascii="Arial" w:hAnsi="Arial" w:cs="Arial"/>
        </w:rPr>
      </w:pPr>
      <w:r w:rsidRPr="00826F73">
        <w:rPr>
          <w:rFonts w:ascii="Arial" w:hAnsi="Arial" w:cs="Arial"/>
          <w:b/>
          <w:bCs/>
        </w:rPr>
        <w:t>Train AI Models:</w:t>
      </w:r>
      <w:r w:rsidRPr="00826F73">
        <w:rPr>
          <w:rFonts w:ascii="Arial" w:hAnsi="Arial" w:cs="Arial"/>
        </w:rPr>
        <w:t xml:space="preserve"> Test Machine Learning software to accurately predict the Remaining Useful Life (RUL) of the machine parts based on the sensor data.</w:t>
      </w:r>
    </w:p>
    <w:p w14:paraId="56A1952E" w14:textId="77777777" w:rsidR="00826F73" w:rsidRPr="00826F73" w:rsidRDefault="00826F73" w:rsidP="00FD5141">
      <w:pPr>
        <w:numPr>
          <w:ilvl w:val="0"/>
          <w:numId w:val="2"/>
        </w:numPr>
        <w:jc w:val="both"/>
        <w:rPr>
          <w:rFonts w:ascii="Arial" w:hAnsi="Arial" w:cs="Arial"/>
        </w:rPr>
      </w:pPr>
      <w:r w:rsidRPr="00826F73">
        <w:rPr>
          <w:rFonts w:ascii="Arial" w:hAnsi="Arial" w:cs="Arial"/>
          <w:b/>
          <w:bCs/>
        </w:rPr>
        <w:t>Evaluate Impact:</w:t>
      </w:r>
      <w:r w:rsidRPr="00826F73">
        <w:rPr>
          <w:rFonts w:ascii="Arial" w:hAnsi="Arial" w:cs="Arial"/>
        </w:rPr>
        <w:t xml:space="preserve"> Estimate the money saved, the Return on Investment (ROI), and the carbon emissions reduced by switching to this predictive strategy.</w:t>
      </w:r>
    </w:p>
    <w:p w14:paraId="69154921"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0FE4F668" w14:textId="389C8E8B" w:rsidR="00826F73" w:rsidRPr="00A86893" w:rsidRDefault="00826F73" w:rsidP="007704DD">
      <w:pPr>
        <w:pStyle w:val="Heading1"/>
      </w:pPr>
      <w:bookmarkStart w:id="4" w:name="_Toc230021439"/>
      <w:r w:rsidRPr="00A86893">
        <w:lastRenderedPageBreak/>
        <w:t>4. Research Questions &amp; Significances</w:t>
      </w:r>
      <w:bookmarkEnd w:id="4"/>
    </w:p>
    <w:p w14:paraId="5DCDAE73" w14:textId="77777777" w:rsidR="00826F73" w:rsidRPr="00826F73" w:rsidRDefault="00826F73" w:rsidP="007704DD">
      <w:pPr>
        <w:spacing w:before="240"/>
        <w:jc w:val="both"/>
        <w:rPr>
          <w:rFonts w:ascii="Arial" w:hAnsi="Arial" w:cs="Arial"/>
        </w:rPr>
      </w:pPr>
      <w:r w:rsidRPr="00826F73">
        <w:rPr>
          <w:rFonts w:ascii="Arial" w:hAnsi="Arial" w:cs="Arial"/>
        </w:rPr>
        <w:t>Even though IoT technology is very capable, many medium-sized factories struggle to actually use it. Therefore, this research must look at the real-world business barriers of upgrading to new technology.</w:t>
      </w:r>
    </w:p>
    <w:p w14:paraId="36AA543C" w14:textId="77777777" w:rsidR="00826F73" w:rsidRPr="00826F73" w:rsidRDefault="00826F73" w:rsidP="00FD5141">
      <w:pPr>
        <w:jc w:val="both"/>
        <w:rPr>
          <w:rFonts w:ascii="Arial" w:hAnsi="Arial" w:cs="Arial"/>
          <w:b/>
          <w:bCs/>
        </w:rPr>
      </w:pPr>
      <w:r w:rsidRPr="00826F73">
        <w:rPr>
          <w:rFonts w:ascii="Arial" w:hAnsi="Arial" w:cs="Arial"/>
          <w:b/>
          <w:bCs/>
        </w:rPr>
        <w:t>Core Research Questions</w:t>
      </w:r>
    </w:p>
    <w:p w14:paraId="3F6E4F33" w14:textId="77777777" w:rsidR="00826F73" w:rsidRPr="00826F73" w:rsidRDefault="00826F73" w:rsidP="00FD5141">
      <w:pPr>
        <w:jc w:val="both"/>
        <w:rPr>
          <w:rFonts w:ascii="Arial" w:hAnsi="Arial" w:cs="Arial"/>
        </w:rPr>
      </w:pPr>
      <w:r w:rsidRPr="00826F73">
        <w:rPr>
          <w:rFonts w:ascii="Arial" w:hAnsi="Arial" w:cs="Arial"/>
        </w:rPr>
        <w:t>This project seeks to answer the following questions:</w:t>
      </w:r>
    </w:p>
    <w:p w14:paraId="05E1235C" w14:textId="77777777" w:rsidR="00826F73" w:rsidRPr="00826F73" w:rsidRDefault="00826F73" w:rsidP="00FD5141">
      <w:pPr>
        <w:numPr>
          <w:ilvl w:val="0"/>
          <w:numId w:val="3"/>
        </w:numPr>
        <w:jc w:val="both"/>
        <w:rPr>
          <w:rFonts w:ascii="Arial" w:hAnsi="Arial" w:cs="Arial"/>
        </w:rPr>
      </w:pPr>
      <w:r w:rsidRPr="00826F73">
        <w:rPr>
          <w:rFonts w:ascii="Arial" w:hAnsi="Arial" w:cs="Arial"/>
        </w:rPr>
        <w:t>What are the main financial and technical barriers stopping medium-sized factories from using IoT predictive maintenance?</w:t>
      </w:r>
    </w:p>
    <w:p w14:paraId="29162D02" w14:textId="77777777" w:rsidR="00826F73" w:rsidRPr="00826F73" w:rsidRDefault="00826F73" w:rsidP="00FD5141">
      <w:pPr>
        <w:numPr>
          <w:ilvl w:val="0"/>
          <w:numId w:val="3"/>
        </w:numPr>
        <w:jc w:val="both"/>
        <w:rPr>
          <w:rFonts w:ascii="Arial" w:hAnsi="Arial" w:cs="Arial"/>
        </w:rPr>
      </w:pPr>
      <w:r w:rsidRPr="00826F73">
        <w:rPr>
          <w:rFonts w:ascii="Arial" w:hAnsi="Arial" w:cs="Arial"/>
        </w:rPr>
        <w:t>How does management's lack of trust in Artificial Intelligence (the "Black Box" effect) slow down factory modernization?</w:t>
      </w:r>
    </w:p>
    <w:p w14:paraId="52C95C20" w14:textId="77777777" w:rsidR="00826F73" w:rsidRPr="00826F73" w:rsidRDefault="00826F73" w:rsidP="00FD5141">
      <w:pPr>
        <w:numPr>
          <w:ilvl w:val="0"/>
          <w:numId w:val="3"/>
        </w:numPr>
        <w:jc w:val="both"/>
        <w:rPr>
          <w:rFonts w:ascii="Arial" w:hAnsi="Arial" w:cs="Arial"/>
        </w:rPr>
      </w:pPr>
      <w:r w:rsidRPr="00826F73">
        <w:rPr>
          <w:rFonts w:ascii="Arial" w:hAnsi="Arial" w:cs="Arial"/>
        </w:rPr>
        <w:t>What is a realistic timeframe to get a Return on Investment (ROI) when adding modern sensors to old factory equipment?</w:t>
      </w:r>
    </w:p>
    <w:p w14:paraId="11E00C86" w14:textId="77777777" w:rsidR="00826F73" w:rsidRPr="00826F73" w:rsidRDefault="00826F73" w:rsidP="00FD5141">
      <w:pPr>
        <w:jc w:val="both"/>
        <w:rPr>
          <w:rFonts w:ascii="Arial" w:hAnsi="Arial" w:cs="Arial"/>
          <w:b/>
          <w:bCs/>
        </w:rPr>
      </w:pPr>
      <w:r w:rsidRPr="00826F73">
        <w:rPr>
          <w:rFonts w:ascii="Arial" w:hAnsi="Arial" w:cs="Arial"/>
          <w:b/>
          <w:bCs/>
        </w:rPr>
        <w:t>Significance of the Study</w:t>
      </w:r>
    </w:p>
    <w:p w14:paraId="5B4D1C70" w14:textId="4F431ECF" w:rsidR="00826F73" w:rsidRPr="00826F73" w:rsidRDefault="00826F73" w:rsidP="00FD5141">
      <w:pPr>
        <w:jc w:val="both"/>
        <w:rPr>
          <w:rFonts w:ascii="Arial" w:hAnsi="Arial" w:cs="Arial"/>
        </w:rPr>
      </w:pPr>
      <w:r w:rsidRPr="00826F73">
        <w:rPr>
          <w:rFonts w:ascii="Arial" w:hAnsi="Arial" w:cs="Arial"/>
        </w:rPr>
        <w:t>Answering these questions is important because it connects theoretical engineering with real-world business. Often, academic research only looks at how accurate an algorithm is, without asking if a factory manager will actually trust it or pay for it. This study will give factory directors clear, practical advice on how to overcome resistance to new technology. Finally, it provides a clear plan to reduce energy and material waste, supporting the Government's climate goals.</w:t>
      </w:r>
    </w:p>
    <w:p w14:paraId="46BF2B66"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3848D186" w14:textId="70A360A2" w:rsidR="00826F73" w:rsidRPr="00A86893" w:rsidRDefault="00826F73" w:rsidP="007704DD">
      <w:pPr>
        <w:pStyle w:val="Heading1"/>
      </w:pPr>
      <w:bookmarkStart w:id="5" w:name="_Toc230021440"/>
      <w:r w:rsidRPr="00A86893">
        <w:lastRenderedPageBreak/>
        <w:t>5. Literature Review</w:t>
      </w:r>
      <w:bookmarkEnd w:id="5"/>
    </w:p>
    <w:p w14:paraId="5C9ADD8A" w14:textId="791BF5E2" w:rsidR="00826F73" w:rsidRPr="00826F73" w:rsidRDefault="00826F73" w:rsidP="00FD5141">
      <w:pPr>
        <w:jc w:val="both"/>
        <w:rPr>
          <w:rFonts w:ascii="Arial" w:hAnsi="Arial" w:cs="Arial"/>
        </w:rPr>
      </w:pPr>
      <w:r w:rsidRPr="00826F73">
        <w:rPr>
          <w:rFonts w:ascii="Arial" w:hAnsi="Arial" w:cs="Arial"/>
        </w:rPr>
        <w:t xml:space="preserve">To conduct good research, we must understand what has already been done in this field. This literature review </w:t>
      </w:r>
      <w:r w:rsidR="00E01487" w:rsidRPr="00A86893">
        <w:rPr>
          <w:rFonts w:ascii="Arial" w:hAnsi="Arial" w:cs="Arial"/>
        </w:rPr>
        <w:t>examines the evolution of condition monitoring, the shift toward local computing, and the challenges of implementing</w:t>
      </w:r>
      <w:r w:rsidRPr="00826F73">
        <w:rPr>
          <w:rFonts w:ascii="Arial" w:hAnsi="Arial" w:cs="Arial"/>
        </w:rPr>
        <w:t xml:space="preserve"> AI in factories.</w:t>
      </w:r>
    </w:p>
    <w:p w14:paraId="3C31EB7F" w14:textId="77777777" w:rsidR="00826F73" w:rsidRPr="00A86893" w:rsidRDefault="00826F73" w:rsidP="00827D42">
      <w:pPr>
        <w:pStyle w:val="Heading2"/>
      </w:pPr>
      <w:bookmarkStart w:id="6" w:name="_Toc230021441"/>
      <w:r w:rsidRPr="00A86893">
        <w:t>5.1 The Evolution of Condition Monitoring</w:t>
      </w:r>
      <w:bookmarkEnd w:id="6"/>
    </w:p>
    <w:p w14:paraId="62244459" w14:textId="48D5A086" w:rsidR="00826F73" w:rsidRPr="00826F73" w:rsidRDefault="00826F73" w:rsidP="00FD5141">
      <w:pPr>
        <w:jc w:val="both"/>
        <w:rPr>
          <w:rFonts w:ascii="Arial" w:hAnsi="Arial" w:cs="Arial"/>
        </w:rPr>
      </w:pPr>
      <w:r w:rsidRPr="00826F73">
        <w:rPr>
          <w:rFonts w:ascii="Arial" w:hAnsi="Arial" w:cs="Arial"/>
        </w:rPr>
        <w:t xml:space="preserve">Monitoring machine health is based on basic physics. Early monitoring relied on </w:t>
      </w:r>
      <w:r w:rsidR="000A58DD" w:rsidRPr="00A86893">
        <w:rPr>
          <w:rFonts w:ascii="Arial" w:hAnsi="Arial" w:cs="Arial"/>
        </w:rPr>
        <w:t>human engineers</w:t>
      </w:r>
      <w:r w:rsidRPr="00826F73">
        <w:rPr>
          <w:rFonts w:ascii="Arial" w:hAnsi="Arial" w:cs="Arial"/>
        </w:rPr>
        <w:t xml:space="preserve"> listening for strange noises or touching machines to feel for heat. In the 1980s, digital handheld vibration meters were introduced (McFadden and Smith, 1984). However, humans still had to manually take these readings once a month. As Jardine, Lin, and Banjevic (2006) point out, a machine could easily develop a fatal fault and break down during the weeks between those manual checks.</w:t>
      </w:r>
    </w:p>
    <w:p w14:paraId="245EE2AD" w14:textId="77777777" w:rsidR="00826F73" w:rsidRPr="00A86893" w:rsidRDefault="00826F73" w:rsidP="007704DD">
      <w:pPr>
        <w:pStyle w:val="Heading2"/>
      </w:pPr>
      <w:bookmarkStart w:id="7" w:name="_Toc230021442"/>
      <w:r w:rsidRPr="00A86893">
        <w:t>5.2 The Shift to Edge Computing</w:t>
      </w:r>
      <w:bookmarkEnd w:id="7"/>
    </w:p>
    <w:p w14:paraId="672AC03E" w14:textId="77777777" w:rsidR="00826F73" w:rsidRPr="00826F73" w:rsidRDefault="00826F73" w:rsidP="00FD5141">
      <w:pPr>
        <w:jc w:val="both"/>
        <w:rPr>
          <w:rFonts w:ascii="Arial" w:hAnsi="Arial" w:cs="Arial"/>
        </w:rPr>
      </w:pPr>
      <w:r w:rsidRPr="00826F73">
        <w:rPr>
          <w:rFonts w:ascii="Arial" w:hAnsi="Arial" w:cs="Arial"/>
        </w:rPr>
        <w:t>When continuous IoT sensors were first used in factories, they sent all their raw data over Wi-Fi to massive "Cloud" servers on the internet. However, a modern factory floor has hundreds of machines, all generating thousands of data points every millisecond. Sending all this data to the cloud caused massive network traffic, high internet costs, and dangerous delays.</w:t>
      </w:r>
    </w:p>
    <w:p w14:paraId="6E1DE99B" w14:textId="5E366564" w:rsidR="00826F73" w:rsidRPr="00826F73" w:rsidRDefault="00826F73" w:rsidP="00FD5141">
      <w:pPr>
        <w:jc w:val="both"/>
        <w:rPr>
          <w:rFonts w:ascii="Arial" w:hAnsi="Arial" w:cs="Arial"/>
        </w:rPr>
      </w:pPr>
      <w:r w:rsidRPr="00826F73">
        <w:rPr>
          <w:rFonts w:ascii="Arial" w:hAnsi="Arial" w:cs="Arial"/>
        </w:rPr>
        <w:t xml:space="preserve">Current research highlights a major shift toward "Edge Computing." Shi et al. (2016) explain that Edge Computing means placing a powerful microchip directly on the </w:t>
      </w:r>
      <w:r w:rsidR="00806D40">
        <w:rPr>
          <w:rFonts w:ascii="Arial" w:hAnsi="Arial" w:cs="Arial"/>
        </w:rPr>
        <w:t>machine, at</w:t>
      </w:r>
      <w:r w:rsidRPr="00826F73">
        <w:rPr>
          <w:rFonts w:ascii="Arial" w:hAnsi="Arial" w:cs="Arial"/>
        </w:rPr>
        <w:t xml:space="preserve"> the "edge" of the network. The raw sensor data is analysed instantly by this local chip. Only the final warning alert is sent over the internet to the manager's screen. Chen et al. (2018) agree that Edge Computing is critical for factory safety, as it ensures emergency alerts trigger in milliseconds, even if the internet goes down.</w:t>
      </w:r>
    </w:p>
    <w:p w14:paraId="0C97CC68" w14:textId="77777777" w:rsidR="00826F73" w:rsidRPr="00A86893" w:rsidRDefault="00826F73" w:rsidP="007704DD">
      <w:pPr>
        <w:pStyle w:val="Heading2"/>
      </w:pPr>
      <w:bookmarkStart w:id="8" w:name="_Toc230021443"/>
      <w:r w:rsidRPr="00A86893">
        <w:t>5.3 Artificial Intelligence and the Data Gap</w:t>
      </w:r>
      <w:bookmarkEnd w:id="8"/>
    </w:p>
    <w:p w14:paraId="3689773E" w14:textId="77777777" w:rsidR="00826F73" w:rsidRPr="00826F73" w:rsidRDefault="00826F73" w:rsidP="00FD5141">
      <w:pPr>
        <w:jc w:val="both"/>
        <w:rPr>
          <w:rFonts w:ascii="Arial" w:hAnsi="Arial" w:cs="Arial"/>
        </w:rPr>
      </w:pPr>
      <w:r w:rsidRPr="00826F73">
        <w:rPr>
          <w:rFonts w:ascii="Arial" w:hAnsi="Arial" w:cs="Arial"/>
        </w:rPr>
        <w:t>Modern predictive maintenance relies heavily on Deep Learning AI to find hidden fault patterns (Zhao et al., 2019). However, a major problem exists called "Class Imbalance" (Japkowicz and Shah, 2011). Factory machines run normally 99% of the time. This means the AI sees millions of examples of "healthy" data but very few examples of "broken" data. If an AI is not trained on enough broken data, it will never recognize a real breakdown when it happens.</w:t>
      </w:r>
    </w:p>
    <w:p w14:paraId="52B0479C" w14:textId="77777777" w:rsidR="00826F73" w:rsidRPr="00826F73" w:rsidRDefault="00826F73" w:rsidP="00FD5141">
      <w:pPr>
        <w:jc w:val="both"/>
        <w:rPr>
          <w:rFonts w:ascii="Arial" w:hAnsi="Arial" w:cs="Arial"/>
        </w:rPr>
      </w:pPr>
      <w:r w:rsidRPr="00826F73">
        <w:rPr>
          <w:rFonts w:ascii="Arial" w:hAnsi="Arial" w:cs="Arial"/>
        </w:rPr>
        <w:t>To fix this, researchers use advanced math to create extra data. Chawla et al. (2002) developed SMOTE (Synthetic Minority Over-sampling Technique). SMOTE is a tool that creates realistic, fake fault data to balance the training information. This research will test how well SMOTE works in training the AI.</w:t>
      </w:r>
    </w:p>
    <w:p w14:paraId="4FB80D74" w14:textId="77777777" w:rsidR="00826F73" w:rsidRPr="00A86893" w:rsidRDefault="00826F73" w:rsidP="007704DD">
      <w:pPr>
        <w:pStyle w:val="Heading2"/>
      </w:pPr>
      <w:bookmarkStart w:id="9" w:name="_Toc230021444"/>
      <w:r w:rsidRPr="00A86893">
        <w:lastRenderedPageBreak/>
        <w:t>5.4 The "Black Box" Trust Issue</w:t>
      </w:r>
      <w:bookmarkEnd w:id="9"/>
    </w:p>
    <w:p w14:paraId="62E8F68D" w14:textId="6AC240C2" w:rsidR="00826F73" w:rsidRPr="00826F73" w:rsidRDefault="00826F73" w:rsidP="00FD5141">
      <w:pPr>
        <w:jc w:val="both"/>
        <w:rPr>
          <w:rFonts w:ascii="Arial" w:hAnsi="Arial" w:cs="Arial"/>
        </w:rPr>
      </w:pPr>
      <w:r w:rsidRPr="00826F73">
        <w:rPr>
          <w:rFonts w:ascii="Arial" w:hAnsi="Arial" w:cs="Arial"/>
        </w:rPr>
        <w:t>Beyond technical challenges, a major barrier is human psychology. Factory managers and veteran engineers often do not trust Artificial Intelligence (Kusiak, 2018). Deep Learning neural networks work like a "Black Box"</w:t>
      </w:r>
      <w:r w:rsidR="000928BB" w:rsidRPr="00A86893">
        <w:rPr>
          <w:rFonts w:ascii="Arial" w:hAnsi="Arial" w:cs="Arial"/>
        </w:rPr>
        <w:t>-</w:t>
      </w:r>
      <w:r w:rsidRPr="00826F73">
        <w:rPr>
          <w:rFonts w:ascii="Arial" w:hAnsi="Arial" w:cs="Arial"/>
        </w:rPr>
        <w:t xml:space="preserve">they give an answer (e.g., "Machine will fail in 3 days"), but humans cannot see </w:t>
      </w:r>
      <w:r w:rsidRPr="00826F73">
        <w:rPr>
          <w:rFonts w:ascii="Arial" w:hAnsi="Arial" w:cs="Arial"/>
          <w:i/>
          <w:iCs/>
        </w:rPr>
        <w:t>how</w:t>
      </w:r>
      <w:r w:rsidRPr="00826F73">
        <w:rPr>
          <w:rFonts w:ascii="Arial" w:hAnsi="Arial" w:cs="Arial"/>
        </w:rPr>
        <w:t xml:space="preserve"> the computer reached that decision. If a computer tells a manager to stop a highly profitable production line but cannot explain why, the manager will likely ignore it.</w:t>
      </w:r>
    </w:p>
    <w:p w14:paraId="67286A65"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1E477024" w14:textId="2EF0CE55" w:rsidR="00826F73" w:rsidRPr="00A86893" w:rsidRDefault="00826F73" w:rsidP="007704DD">
      <w:pPr>
        <w:pStyle w:val="Heading1"/>
      </w:pPr>
      <w:bookmarkStart w:id="10" w:name="_Toc230021445"/>
      <w:r w:rsidRPr="00A86893">
        <w:lastRenderedPageBreak/>
        <w:t>6. Literature Review Conclusion</w:t>
      </w:r>
      <w:bookmarkEnd w:id="10"/>
    </w:p>
    <w:p w14:paraId="35A5E4A7" w14:textId="77777777" w:rsidR="00826F73" w:rsidRPr="00826F73" w:rsidRDefault="00826F73" w:rsidP="00FD5141">
      <w:pPr>
        <w:jc w:val="both"/>
        <w:rPr>
          <w:rFonts w:ascii="Arial" w:hAnsi="Arial" w:cs="Arial"/>
        </w:rPr>
      </w:pPr>
      <w:r w:rsidRPr="00826F73">
        <w:rPr>
          <w:rFonts w:ascii="Arial" w:hAnsi="Arial" w:cs="Arial"/>
        </w:rPr>
        <w:t>Based on the literature, implementing IoT predictive maintenance offers clear benefits, but also presents real-world technical and business challenges. These are summarized in Table 1 below:</w:t>
      </w:r>
    </w:p>
    <w:p w14:paraId="3841B0C3" w14:textId="77777777" w:rsidR="00826F73" w:rsidRPr="00A86893" w:rsidRDefault="00826F73" w:rsidP="00827D42">
      <w:pPr>
        <w:pStyle w:val="Heading3"/>
      </w:pPr>
      <w:bookmarkStart w:id="11" w:name="_Toc230021446"/>
      <w:r w:rsidRPr="00A86893">
        <w:t>Table 1: Theoretical Benefits vs. Real-World Implementation Barriers</w:t>
      </w:r>
      <w:bookmarkEnd w:id="11"/>
    </w:p>
    <w:tbl>
      <w:tblPr>
        <w:tblStyle w:val="GridTable6Colorful-Accent1"/>
        <w:tblW w:w="5000" w:type="pct"/>
        <w:tblLook w:val="04A0" w:firstRow="1" w:lastRow="0" w:firstColumn="1" w:lastColumn="0" w:noHBand="0" w:noVBand="1"/>
      </w:tblPr>
      <w:tblGrid>
        <w:gridCol w:w="4636"/>
        <w:gridCol w:w="4714"/>
      </w:tblGrid>
      <w:tr w:rsidR="00826F73" w:rsidRPr="00826F73" w14:paraId="7EB9A7FF" w14:textId="77777777" w:rsidTr="00A959E9">
        <w:trPr>
          <w:cnfStyle w:val="100000000000" w:firstRow="1" w:lastRow="0" w:firstColumn="0" w:lastColumn="0" w:oddVBand="0" w:evenVBand="0" w:oddHBand="0" w:evenHBand="0" w:firstRowFirstColumn="0" w:firstRowLastColumn="0" w:lastRowFirstColumn="0" w:lastRowLastColumn="0"/>
          <w:trHeight w:val="940"/>
        </w:trPr>
        <w:tc>
          <w:tcPr>
            <w:cnfStyle w:val="001000000000" w:firstRow="0" w:lastRow="0" w:firstColumn="1" w:lastColumn="0" w:oddVBand="0" w:evenVBand="0" w:oddHBand="0" w:evenHBand="0" w:firstRowFirstColumn="0" w:firstRowLastColumn="0" w:lastRowFirstColumn="0" w:lastRowLastColumn="0"/>
            <w:tcW w:w="2479" w:type="pct"/>
            <w:vAlign w:val="center"/>
            <w:hideMark/>
          </w:tcPr>
          <w:p w14:paraId="4B26F75D" w14:textId="77777777" w:rsidR="00826F73" w:rsidRPr="00826F73" w:rsidRDefault="00826F73" w:rsidP="00A959E9">
            <w:pPr>
              <w:spacing w:after="160" w:line="278" w:lineRule="auto"/>
              <w:jc w:val="center"/>
              <w:rPr>
                <w:rFonts w:ascii="Arial" w:hAnsi="Arial" w:cs="Arial"/>
              </w:rPr>
            </w:pPr>
            <w:r w:rsidRPr="00826F73">
              <w:rPr>
                <w:rFonts w:ascii="Arial" w:hAnsi="Arial" w:cs="Arial"/>
              </w:rPr>
              <w:t>Proven Benefits of IoT Predictive Maintenance</w:t>
            </w:r>
          </w:p>
        </w:tc>
        <w:tc>
          <w:tcPr>
            <w:tcW w:w="2521" w:type="pct"/>
            <w:vAlign w:val="center"/>
            <w:hideMark/>
          </w:tcPr>
          <w:p w14:paraId="30EC926A" w14:textId="77777777" w:rsidR="00826F73" w:rsidRPr="00826F73" w:rsidRDefault="00826F73" w:rsidP="00A959E9">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Real-World Barriers &amp; Challenges</w:t>
            </w:r>
          </w:p>
        </w:tc>
      </w:tr>
      <w:tr w:rsidR="00826F73" w:rsidRPr="00826F73" w14:paraId="6266A116" w14:textId="77777777" w:rsidTr="004B7965">
        <w:trPr>
          <w:cnfStyle w:val="000000100000" w:firstRow="0" w:lastRow="0" w:firstColumn="0" w:lastColumn="0" w:oddVBand="0" w:evenVBand="0" w:oddHBand="1" w:evenHBand="0" w:firstRowFirstColumn="0" w:firstRowLastColumn="0" w:lastRowFirstColumn="0" w:lastRowLastColumn="0"/>
          <w:trHeight w:val="1327"/>
        </w:trPr>
        <w:tc>
          <w:tcPr>
            <w:cnfStyle w:val="001000000000" w:firstRow="0" w:lastRow="0" w:firstColumn="1" w:lastColumn="0" w:oddVBand="0" w:evenVBand="0" w:oddHBand="0" w:evenHBand="0" w:firstRowFirstColumn="0" w:firstRowLastColumn="0" w:lastRowFirstColumn="0" w:lastRowLastColumn="0"/>
            <w:tcW w:w="2479" w:type="pct"/>
            <w:vAlign w:val="center"/>
            <w:hideMark/>
          </w:tcPr>
          <w:p w14:paraId="336EEA62" w14:textId="77777777" w:rsidR="00826F73" w:rsidRPr="00826F73" w:rsidRDefault="00826F73" w:rsidP="004B7965">
            <w:pPr>
              <w:spacing w:after="160" w:line="278" w:lineRule="auto"/>
              <w:rPr>
                <w:rFonts w:ascii="Arial" w:hAnsi="Arial" w:cs="Arial"/>
              </w:rPr>
            </w:pPr>
            <w:r w:rsidRPr="00826F73">
              <w:rPr>
                <w:rFonts w:ascii="Arial" w:hAnsi="Arial" w:cs="Arial"/>
              </w:rPr>
              <w:t xml:space="preserve">1. Reduced Downtime: </w:t>
            </w:r>
            <w:r w:rsidRPr="00826F73">
              <w:rPr>
                <w:rFonts w:ascii="Arial" w:hAnsi="Arial" w:cs="Arial"/>
                <w:b w:val="0"/>
                <w:bCs w:val="0"/>
              </w:rPr>
              <w:t>Catches faults early, stopping production lines from halting unexpectedly (Hashemian, 2010).</w:t>
            </w:r>
          </w:p>
        </w:tc>
        <w:tc>
          <w:tcPr>
            <w:tcW w:w="2521" w:type="pct"/>
            <w:vAlign w:val="center"/>
            <w:hideMark/>
          </w:tcPr>
          <w:p w14:paraId="4122781C" w14:textId="77777777" w:rsidR="00826F73" w:rsidRPr="00826F73" w:rsidRDefault="00826F73" w:rsidP="004B7965">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b/>
                <w:bCs/>
              </w:rPr>
              <w:t>1. High Setup Costs:</w:t>
            </w:r>
            <w:r w:rsidRPr="00826F73">
              <w:rPr>
                <w:rFonts w:ascii="Arial" w:hAnsi="Arial" w:cs="Arial"/>
              </w:rPr>
              <w:t xml:space="preserve"> Buying industrial sensors, microchips, and upgrading Wi-Fi is very expensive.</w:t>
            </w:r>
          </w:p>
        </w:tc>
      </w:tr>
      <w:tr w:rsidR="00826F73" w:rsidRPr="00826F73" w14:paraId="44298FC0" w14:textId="77777777" w:rsidTr="004B7965">
        <w:trPr>
          <w:trHeight w:val="1314"/>
        </w:trPr>
        <w:tc>
          <w:tcPr>
            <w:cnfStyle w:val="001000000000" w:firstRow="0" w:lastRow="0" w:firstColumn="1" w:lastColumn="0" w:oddVBand="0" w:evenVBand="0" w:oddHBand="0" w:evenHBand="0" w:firstRowFirstColumn="0" w:firstRowLastColumn="0" w:lastRowFirstColumn="0" w:lastRowLastColumn="0"/>
            <w:tcW w:w="2479" w:type="pct"/>
            <w:vAlign w:val="center"/>
            <w:hideMark/>
          </w:tcPr>
          <w:p w14:paraId="163EBDCF" w14:textId="2C58B6E9" w:rsidR="00826F73" w:rsidRPr="00826F73" w:rsidRDefault="00826F73" w:rsidP="004B7965">
            <w:pPr>
              <w:spacing w:after="160" w:line="278" w:lineRule="auto"/>
              <w:rPr>
                <w:rFonts w:ascii="Arial" w:hAnsi="Arial" w:cs="Arial"/>
              </w:rPr>
            </w:pPr>
            <w:r w:rsidRPr="00826F73">
              <w:rPr>
                <w:rFonts w:ascii="Arial" w:hAnsi="Arial" w:cs="Arial"/>
              </w:rPr>
              <w:t xml:space="preserve">2. Lower Costs: </w:t>
            </w:r>
            <w:r w:rsidRPr="00826F73">
              <w:rPr>
                <w:rFonts w:ascii="Arial" w:hAnsi="Arial" w:cs="Arial"/>
                <w:b w:val="0"/>
                <w:bCs w:val="0"/>
              </w:rPr>
              <w:t>Maintenance is only done when mathematically needed, saving money on spare part</w:t>
            </w:r>
            <w:r w:rsidR="004F0B47" w:rsidRPr="00A86893">
              <w:rPr>
                <w:rFonts w:ascii="Arial" w:hAnsi="Arial" w:cs="Arial"/>
                <w:b w:val="0"/>
                <w:bCs w:val="0"/>
              </w:rPr>
              <w:t>s.</w:t>
            </w:r>
          </w:p>
        </w:tc>
        <w:tc>
          <w:tcPr>
            <w:tcW w:w="2521" w:type="pct"/>
            <w:vAlign w:val="center"/>
            <w:hideMark/>
          </w:tcPr>
          <w:p w14:paraId="0004687F" w14:textId="77777777" w:rsidR="00826F73" w:rsidRPr="00826F73" w:rsidRDefault="00826F73" w:rsidP="004B7965">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b/>
                <w:bCs/>
              </w:rPr>
              <w:t>2. Data Integration:</w:t>
            </w:r>
            <w:r w:rsidRPr="00826F73">
              <w:rPr>
                <w:rFonts w:ascii="Arial" w:hAnsi="Arial" w:cs="Arial"/>
              </w:rPr>
              <w:t xml:space="preserve"> It is mechanically difficult to attach modern sensors to 30-year-old factory machines (WEF, 2022).</w:t>
            </w:r>
          </w:p>
        </w:tc>
      </w:tr>
      <w:tr w:rsidR="00826F73" w:rsidRPr="00826F73" w14:paraId="0894FE98" w14:textId="77777777" w:rsidTr="004B7965">
        <w:trPr>
          <w:cnfStyle w:val="000000100000" w:firstRow="0" w:lastRow="0" w:firstColumn="0" w:lastColumn="0" w:oddVBand="0" w:evenVBand="0" w:oddHBand="1" w:evenHBand="0" w:firstRowFirstColumn="0" w:firstRowLastColumn="0" w:lastRowFirstColumn="0" w:lastRowLastColumn="0"/>
          <w:trHeight w:val="1327"/>
        </w:trPr>
        <w:tc>
          <w:tcPr>
            <w:cnfStyle w:val="001000000000" w:firstRow="0" w:lastRow="0" w:firstColumn="1" w:lastColumn="0" w:oddVBand="0" w:evenVBand="0" w:oddHBand="0" w:evenHBand="0" w:firstRowFirstColumn="0" w:firstRowLastColumn="0" w:lastRowFirstColumn="0" w:lastRowLastColumn="0"/>
            <w:tcW w:w="2479" w:type="pct"/>
            <w:vAlign w:val="center"/>
            <w:hideMark/>
          </w:tcPr>
          <w:p w14:paraId="097C9AC3" w14:textId="2E790674" w:rsidR="00826F73" w:rsidRPr="00826F73" w:rsidRDefault="00826F73" w:rsidP="004B7965">
            <w:pPr>
              <w:spacing w:after="160" w:line="278" w:lineRule="auto"/>
              <w:rPr>
                <w:rFonts w:ascii="Arial" w:hAnsi="Arial" w:cs="Arial"/>
              </w:rPr>
            </w:pPr>
            <w:r w:rsidRPr="00826F73">
              <w:rPr>
                <w:rFonts w:ascii="Arial" w:hAnsi="Arial" w:cs="Arial"/>
              </w:rPr>
              <w:t xml:space="preserve">3. Increased Safety: </w:t>
            </w:r>
            <w:r w:rsidRPr="00826F73">
              <w:rPr>
                <w:rFonts w:ascii="Arial" w:hAnsi="Arial" w:cs="Arial"/>
                <w:b w:val="0"/>
                <w:bCs w:val="0"/>
              </w:rPr>
              <w:t>Prevents sudden, dangerous mechanical explosions or electrical fires</w:t>
            </w:r>
            <w:r w:rsidR="004B7965" w:rsidRPr="00A86893">
              <w:rPr>
                <w:rFonts w:ascii="Arial" w:hAnsi="Arial" w:cs="Arial"/>
                <w:b w:val="0"/>
                <w:bCs w:val="0"/>
              </w:rPr>
              <w:t>.</w:t>
            </w:r>
          </w:p>
        </w:tc>
        <w:tc>
          <w:tcPr>
            <w:tcW w:w="2521" w:type="pct"/>
            <w:vAlign w:val="center"/>
            <w:hideMark/>
          </w:tcPr>
          <w:p w14:paraId="0C49DC4C" w14:textId="77777777" w:rsidR="00826F73" w:rsidRPr="00826F73" w:rsidRDefault="00826F73" w:rsidP="004B7965">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b/>
                <w:bCs/>
              </w:rPr>
              <w:t>3. Cybersecurity:</w:t>
            </w:r>
            <w:r w:rsidRPr="00826F73">
              <w:rPr>
                <w:rFonts w:ascii="Arial" w:hAnsi="Arial" w:cs="Arial"/>
              </w:rPr>
              <w:t xml:space="preserve"> Adding Wi-Fi to old industrial machines greatly increases the risk of hackers.</w:t>
            </w:r>
          </w:p>
        </w:tc>
      </w:tr>
      <w:tr w:rsidR="00826F73" w:rsidRPr="00826F73" w14:paraId="38BEAEDD" w14:textId="77777777" w:rsidTr="004B7965">
        <w:trPr>
          <w:trHeight w:val="1687"/>
        </w:trPr>
        <w:tc>
          <w:tcPr>
            <w:cnfStyle w:val="001000000000" w:firstRow="0" w:lastRow="0" w:firstColumn="1" w:lastColumn="0" w:oddVBand="0" w:evenVBand="0" w:oddHBand="0" w:evenHBand="0" w:firstRowFirstColumn="0" w:firstRowLastColumn="0" w:lastRowFirstColumn="0" w:lastRowLastColumn="0"/>
            <w:tcW w:w="2479" w:type="pct"/>
            <w:vAlign w:val="center"/>
            <w:hideMark/>
          </w:tcPr>
          <w:p w14:paraId="56F7BC6C" w14:textId="77777777" w:rsidR="00826F73" w:rsidRPr="00826F73" w:rsidRDefault="00826F73" w:rsidP="004B7965">
            <w:pPr>
              <w:spacing w:after="160" w:line="278" w:lineRule="auto"/>
              <w:rPr>
                <w:rFonts w:ascii="Arial" w:hAnsi="Arial" w:cs="Arial"/>
              </w:rPr>
            </w:pPr>
            <w:r w:rsidRPr="00826F73">
              <w:rPr>
                <w:rFonts w:ascii="Arial" w:hAnsi="Arial" w:cs="Arial"/>
              </w:rPr>
              <w:t xml:space="preserve">4. Energy Efficiency: </w:t>
            </w:r>
            <w:r w:rsidRPr="00826F73">
              <w:rPr>
                <w:rFonts w:ascii="Arial" w:hAnsi="Arial" w:cs="Arial"/>
                <w:b w:val="0"/>
                <w:bCs w:val="0"/>
              </w:rPr>
              <w:t>Well-maintained machines use much less electricity, supporting Net Zero goals (BSI, 2021).</w:t>
            </w:r>
          </w:p>
        </w:tc>
        <w:tc>
          <w:tcPr>
            <w:tcW w:w="2521" w:type="pct"/>
            <w:vAlign w:val="center"/>
            <w:hideMark/>
          </w:tcPr>
          <w:p w14:paraId="790465B4" w14:textId="77777777" w:rsidR="00826F73" w:rsidRPr="00826F73" w:rsidRDefault="00826F73" w:rsidP="004B7965">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b/>
                <w:bCs/>
              </w:rPr>
              <w:t>4. The "Black Box" Trust Gap:</w:t>
            </w:r>
            <w:r w:rsidRPr="00826F73">
              <w:rPr>
                <w:rFonts w:ascii="Arial" w:hAnsi="Arial" w:cs="Arial"/>
              </w:rPr>
              <w:t xml:space="preserve"> Engineers will not trust AI predictions if the computer cannot explain its reasoning (Kusiak, 2018).</w:t>
            </w:r>
          </w:p>
        </w:tc>
      </w:tr>
    </w:tbl>
    <w:p w14:paraId="0796EEBC" w14:textId="77777777" w:rsidR="00826F73" w:rsidRPr="00A86893" w:rsidRDefault="00826F73" w:rsidP="00FD5141">
      <w:pPr>
        <w:jc w:val="both"/>
        <w:rPr>
          <w:rFonts w:ascii="Arial" w:hAnsi="Arial" w:cs="Arial"/>
          <w:b/>
          <w:bCs/>
        </w:rPr>
      </w:pPr>
    </w:p>
    <w:p w14:paraId="0199047B"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06473386" w14:textId="445164E8" w:rsidR="00826F73" w:rsidRPr="00A86893" w:rsidRDefault="00826F73" w:rsidP="007704DD">
      <w:pPr>
        <w:pStyle w:val="Heading1"/>
      </w:pPr>
      <w:bookmarkStart w:id="12" w:name="_Toc230021447"/>
      <w:r w:rsidRPr="00A86893">
        <w:lastRenderedPageBreak/>
        <w:t>7. Research Methodologies</w:t>
      </w:r>
      <w:bookmarkEnd w:id="12"/>
    </w:p>
    <w:p w14:paraId="749049FC" w14:textId="77777777" w:rsidR="00826F73" w:rsidRPr="00826F73" w:rsidRDefault="00826F73" w:rsidP="00FD5141">
      <w:pPr>
        <w:jc w:val="both"/>
        <w:rPr>
          <w:rFonts w:ascii="Arial" w:hAnsi="Arial" w:cs="Arial"/>
        </w:rPr>
      </w:pPr>
      <w:r w:rsidRPr="00826F73">
        <w:rPr>
          <w:rFonts w:ascii="Arial" w:hAnsi="Arial" w:cs="Arial"/>
        </w:rPr>
        <w:t>To ensure the research is scientific and addresses the barriers found in the literature, a clear methodology will be used. The focus is on accurate data collection and local processing.</w:t>
      </w:r>
    </w:p>
    <w:p w14:paraId="5E732C20" w14:textId="77777777" w:rsidR="00826F73" w:rsidRPr="00A86893" w:rsidRDefault="00826F73" w:rsidP="007704DD">
      <w:pPr>
        <w:pStyle w:val="Heading2"/>
      </w:pPr>
      <w:bookmarkStart w:id="13" w:name="_Toc230021448"/>
      <w:r w:rsidRPr="00A86893">
        <w:t>7.1 Sensor Selection &amp; Hardware Setup</w:t>
      </w:r>
      <w:bookmarkEnd w:id="13"/>
    </w:p>
    <w:p w14:paraId="0370B0E7" w14:textId="77777777" w:rsidR="00826F73" w:rsidRPr="00826F73" w:rsidRDefault="00826F73" w:rsidP="00FD5141">
      <w:pPr>
        <w:jc w:val="both"/>
        <w:rPr>
          <w:rFonts w:ascii="Arial" w:hAnsi="Arial" w:cs="Arial"/>
        </w:rPr>
      </w:pPr>
      <w:r w:rsidRPr="00826F73">
        <w:rPr>
          <w:rFonts w:ascii="Arial" w:hAnsi="Arial" w:cs="Arial"/>
        </w:rPr>
        <w:t>The main tool for collecting data will be a MEMS (Micro-Electro-Mechanical Systems) Accelerometer. In engineering, vibration is the very first physical sign of wear and tear. Long before a human can hear a strange noise, a MEMS vibration sensor can feel the tiny shakes that indicate a cracked bearing or a loose bolt (Randall, 2011). MEMS sensors were chosen because they are cheap, small, and easily connect to smart microchips.</w:t>
      </w:r>
    </w:p>
    <w:p w14:paraId="153F4944" w14:textId="77777777" w:rsidR="00826F73" w:rsidRPr="00826F73" w:rsidRDefault="00826F73" w:rsidP="00FD5141">
      <w:pPr>
        <w:jc w:val="both"/>
        <w:rPr>
          <w:rFonts w:ascii="Arial" w:hAnsi="Arial" w:cs="Arial"/>
        </w:rPr>
      </w:pPr>
      <w:r w:rsidRPr="00826F73">
        <w:rPr>
          <w:rFonts w:ascii="Arial" w:hAnsi="Arial" w:cs="Arial"/>
        </w:rPr>
        <w:t>A digital temperature sensor (thermocouple) will also be attached to the motor. While temperature usually rises too late to predict early wear, it is a great backup tool to spot sudden friction, a lack of oil, or a broken cooling fan.</w:t>
      </w:r>
    </w:p>
    <w:p w14:paraId="37EA63C9" w14:textId="77777777" w:rsidR="00826F73" w:rsidRPr="00A86893" w:rsidRDefault="00826F73" w:rsidP="007704DD">
      <w:pPr>
        <w:pStyle w:val="Heading2"/>
      </w:pPr>
      <w:bookmarkStart w:id="14" w:name="_Toc230021449"/>
      <w:r w:rsidRPr="00A86893">
        <w:t>7.2 Alternative Methods Considered</w:t>
      </w:r>
      <w:bookmarkEnd w:id="14"/>
    </w:p>
    <w:p w14:paraId="3602E4B2" w14:textId="77777777" w:rsidR="00826F73" w:rsidRPr="00826F73" w:rsidRDefault="00826F73" w:rsidP="00FD5141">
      <w:pPr>
        <w:jc w:val="both"/>
        <w:rPr>
          <w:rFonts w:ascii="Arial" w:hAnsi="Arial" w:cs="Arial"/>
        </w:rPr>
      </w:pPr>
      <w:r w:rsidRPr="00826F73">
        <w:rPr>
          <w:rFonts w:ascii="Arial" w:hAnsi="Arial" w:cs="Arial"/>
        </w:rPr>
        <w:t>During planning, I considered using acoustic emission (using industrial microphones to "listen" to the machine). While microphones are great at finding tiny cracks, factory floors are very loud. It is incredibly difficult for software to separate the sound of one failing bearing from the noise of passing forklifts (Smith, 2003). Therefore, direct-contact vibration sensors were chosen as a more reliable and cheaper method.</w:t>
      </w:r>
    </w:p>
    <w:p w14:paraId="280C4FDD" w14:textId="77777777" w:rsidR="00826F73" w:rsidRPr="00A86893" w:rsidRDefault="00826F73" w:rsidP="007704DD">
      <w:pPr>
        <w:pStyle w:val="Heading2"/>
      </w:pPr>
      <w:bookmarkStart w:id="15" w:name="_Toc230021450"/>
      <w:r w:rsidRPr="00A86893">
        <w:t>7.3 Edge Processing Architecture</w:t>
      </w:r>
      <w:bookmarkEnd w:id="15"/>
    </w:p>
    <w:p w14:paraId="7B60AAE5" w14:textId="77777777" w:rsidR="00826F73" w:rsidRPr="00826F73" w:rsidRDefault="00826F73" w:rsidP="00FD5141">
      <w:pPr>
        <w:jc w:val="both"/>
        <w:rPr>
          <w:rFonts w:ascii="Arial" w:hAnsi="Arial" w:cs="Arial"/>
        </w:rPr>
      </w:pPr>
      <w:r w:rsidRPr="00826F73">
        <w:rPr>
          <w:rFonts w:ascii="Arial" w:hAnsi="Arial" w:cs="Arial"/>
        </w:rPr>
        <w:t>To avoid the internet delays mentioned by Shi et al. (2016), the sensors will be wired directly to an ESP32 Microcontroller. This is the "Edge" device. It will gather the raw data from the sensors and do the complex math locally.</w:t>
      </w:r>
    </w:p>
    <w:p w14:paraId="4B2FE16D"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46891CAF" w14:textId="664DA13F" w:rsidR="00826F73" w:rsidRPr="00A86893" w:rsidRDefault="00826F73" w:rsidP="007704DD">
      <w:pPr>
        <w:pStyle w:val="Heading1"/>
      </w:pPr>
      <w:bookmarkStart w:id="16" w:name="_Toc230021451"/>
      <w:r w:rsidRPr="00A86893">
        <w:lastRenderedPageBreak/>
        <w:t xml:space="preserve">8. Data </w:t>
      </w:r>
      <w:r w:rsidRPr="00A86893">
        <w:rPr>
          <w:sz w:val="40"/>
        </w:rPr>
        <w:t>Collection</w:t>
      </w:r>
      <w:r w:rsidRPr="00A86893">
        <w:t xml:space="preserve"> &amp; Analysis</w:t>
      </w:r>
      <w:bookmarkEnd w:id="16"/>
    </w:p>
    <w:p w14:paraId="151E4B68" w14:textId="77777777" w:rsidR="00826F73" w:rsidRPr="00826F73" w:rsidRDefault="00826F73" w:rsidP="00FD5141">
      <w:pPr>
        <w:jc w:val="both"/>
        <w:rPr>
          <w:rFonts w:ascii="Arial" w:hAnsi="Arial" w:cs="Arial"/>
        </w:rPr>
      </w:pPr>
      <w:r w:rsidRPr="00826F73">
        <w:rPr>
          <w:rFonts w:ascii="Arial" w:hAnsi="Arial" w:cs="Arial"/>
        </w:rPr>
        <w:t>Collecting raw data is only the first step; processing it correctly is vital for the system to be trustworthy.</w:t>
      </w:r>
    </w:p>
    <w:p w14:paraId="463F827D" w14:textId="77777777" w:rsidR="00826F73" w:rsidRPr="00A86893" w:rsidRDefault="00826F73" w:rsidP="007704DD">
      <w:pPr>
        <w:pStyle w:val="Heading2"/>
      </w:pPr>
      <w:bookmarkStart w:id="17" w:name="_Toc230021452"/>
      <w:r w:rsidRPr="00A86893">
        <w:t>8.1 Handling Noise &amp; Errors</w:t>
      </w:r>
      <w:bookmarkEnd w:id="17"/>
    </w:p>
    <w:p w14:paraId="0D7DC79C" w14:textId="77777777" w:rsidR="00826F73" w:rsidRPr="00826F73" w:rsidRDefault="00826F73" w:rsidP="00FD5141">
      <w:pPr>
        <w:jc w:val="both"/>
        <w:rPr>
          <w:rFonts w:ascii="Arial" w:hAnsi="Arial" w:cs="Arial"/>
        </w:rPr>
      </w:pPr>
      <w:r w:rsidRPr="00826F73">
        <w:rPr>
          <w:rFonts w:ascii="Arial" w:hAnsi="Arial" w:cs="Arial"/>
        </w:rPr>
        <w:t xml:space="preserve">Factory floors are noisy. A machine might register a sudden vibration simply because a heavy box was dropped nearby. If the system reacts to this, it will trigger a false alarm. To stop this, the microcontroller will use Z-Scores. This math method calculates the normal background vibration. By using Z-scores, the system filters out random background noise, ensuring it only alerts engineers to real mechanical problems. Also, a tool called the Fast Fourier Transform (FFT) will break complex vibrations down to help pinpoint exactly </w:t>
      </w:r>
      <w:r w:rsidRPr="00826F73">
        <w:rPr>
          <w:rFonts w:ascii="Arial" w:hAnsi="Arial" w:cs="Arial"/>
          <w:i/>
          <w:iCs/>
        </w:rPr>
        <w:t>which</w:t>
      </w:r>
      <w:r w:rsidRPr="00826F73">
        <w:rPr>
          <w:rFonts w:ascii="Arial" w:hAnsi="Arial" w:cs="Arial"/>
        </w:rPr>
        <w:t xml:space="preserve"> specific part is failing.</w:t>
      </w:r>
    </w:p>
    <w:p w14:paraId="2D5F691D" w14:textId="0B09C17E" w:rsidR="00826F73" w:rsidRPr="00A86893" w:rsidRDefault="00826F73" w:rsidP="007704DD">
      <w:pPr>
        <w:pStyle w:val="Heading2"/>
      </w:pPr>
      <w:bookmarkStart w:id="18" w:name="_Toc230021453"/>
      <w:r w:rsidRPr="00A86893">
        <w:t>8.2 Machine Learning: Solving the "Black Box</w:t>
      </w:r>
      <w:r w:rsidR="00A528D4">
        <w:t>.</w:t>
      </w:r>
      <w:r w:rsidRPr="00A86893">
        <w:t>"</w:t>
      </w:r>
      <w:bookmarkEnd w:id="18"/>
    </w:p>
    <w:p w14:paraId="40505547" w14:textId="77777777" w:rsidR="00826F73" w:rsidRPr="00826F73" w:rsidRDefault="00826F73" w:rsidP="00FD5141">
      <w:pPr>
        <w:jc w:val="both"/>
        <w:rPr>
          <w:rFonts w:ascii="Arial" w:hAnsi="Arial" w:cs="Arial"/>
        </w:rPr>
      </w:pPr>
      <w:r w:rsidRPr="00826F73">
        <w:rPr>
          <w:rFonts w:ascii="Arial" w:hAnsi="Arial" w:cs="Arial"/>
        </w:rPr>
        <w:t>To fix the management trust issue, this research will avoid complex Deep Learning. Instead, it will use Random Forest machine learning models. Random Forests work by building simple decision trees. When an error is found, the Random Forest model can visually show the exact logical steps it took to reach its conclusion. This allows humans to see the exact reasoning behind a prediction, solving the "Black Box" problem and building trust (Breiman, 2001).</w:t>
      </w:r>
    </w:p>
    <w:p w14:paraId="64E4532B" w14:textId="77777777" w:rsidR="00826F73" w:rsidRPr="00A86893" w:rsidRDefault="00826F73" w:rsidP="007704DD">
      <w:pPr>
        <w:pStyle w:val="Heading2"/>
      </w:pPr>
      <w:bookmarkStart w:id="19" w:name="_Toc230021454"/>
      <w:r w:rsidRPr="00A86893">
        <w:t>8.3 Evaluation Metrics</w:t>
      </w:r>
      <w:bookmarkEnd w:id="19"/>
    </w:p>
    <w:p w14:paraId="26577250" w14:textId="77777777" w:rsidR="00826F73" w:rsidRPr="00826F73" w:rsidRDefault="00826F73" w:rsidP="00FD5141">
      <w:pPr>
        <w:jc w:val="both"/>
        <w:rPr>
          <w:rFonts w:ascii="Arial" w:hAnsi="Arial" w:cs="Arial"/>
        </w:rPr>
      </w:pPr>
      <w:r w:rsidRPr="00826F73">
        <w:rPr>
          <w:rFonts w:ascii="Arial" w:hAnsi="Arial" w:cs="Arial"/>
        </w:rPr>
        <w:t>The AI models will be tested against standard industrial datasets (like the AI4I 2020 Dataset) and live lab data. Simple "accuracy" is a bad metric for this research because faults are rare. If an AI just guesses the machine is healthy every time, it looks 99% accurate, but it completely fails its job. Instead, the results will be judged using the specific safety metrics shown in Table 2:</w:t>
      </w:r>
    </w:p>
    <w:p w14:paraId="03C92ACD" w14:textId="77777777" w:rsidR="00826F73" w:rsidRPr="00A86893" w:rsidRDefault="00826F73" w:rsidP="007704DD">
      <w:pPr>
        <w:pStyle w:val="Heading3"/>
      </w:pPr>
      <w:bookmarkStart w:id="20" w:name="_Toc230021455"/>
      <w:r w:rsidRPr="00A86893">
        <w:t>Table 2: Proposed AI Evaluation Metrics</w:t>
      </w:r>
      <w:bookmarkEnd w:id="20"/>
    </w:p>
    <w:tbl>
      <w:tblPr>
        <w:tblStyle w:val="GridTable6Colorful-Accent1"/>
        <w:tblW w:w="5000" w:type="pct"/>
        <w:tblLook w:val="04A0" w:firstRow="1" w:lastRow="0" w:firstColumn="1" w:lastColumn="0" w:noHBand="0" w:noVBand="1"/>
      </w:tblPr>
      <w:tblGrid>
        <w:gridCol w:w="1879"/>
        <w:gridCol w:w="7471"/>
      </w:tblGrid>
      <w:tr w:rsidR="00826F73" w:rsidRPr="00826F73" w14:paraId="29448C4C" w14:textId="77777777" w:rsidTr="006054F4">
        <w:trPr>
          <w:cnfStyle w:val="100000000000" w:firstRow="1" w:lastRow="0" w:firstColumn="0" w:lastColumn="0" w:oddVBand="0" w:evenVBand="0" w:oddHBand="0" w:evenHBand="0" w:firstRowFirstColumn="0" w:firstRowLastColumn="0" w:lastRowFirstColumn="0" w:lastRowLastColumn="0"/>
          <w:trHeight w:val="962"/>
        </w:trPr>
        <w:tc>
          <w:tcPr>
            <w:cnfStyle w:val="001000000000" w:firstRow="0" w:lastRow="0" w:firstColumn="1" w:lastColumn="0" w:oddVBand="0" w:evenVBand="0" w:oddHBand="0" w:evenHBand="0" w:firstRowFirstColumn="0" w:firstRowLastColumn="0" w:lastRowFirstColumn="0" w:lastRowLastColumn="0"/>
            <w:tcW w:w="1005" w:type="pct"/>
            <w:vAlign w:val="center"/>
            <w:hideMark/>
          </w:tcPr>
          <w:p w14:paraId="577BB5BD" w14:textId="77777777" w:rsidR="00826F73" w:rsidRPr="00826F73" w:rsidRDefault="00826F73" w:rsidP="0062631E">
            <w:pPr>
              <w:spacing w:after="160" w:line="278" w:lineRule="auto"/>
              <w:jc w:val="center"/>
              <w:rPr>
                <w:rFonts w:ascii="Arial" w:hAnsi="Arial" w:cs="Arial"/>
              </w:rPr>
            </w:pPr>
            <w:r w:rsidRPr="00826F73">
              <w:rPr>
                <w:rFonts w:ascii="Arial" w:hAnsi="Arial" w:cs="Arial"/>
              </w:rPr>
              <w:t>Analytical Metric</w:t>
            </w:r>
          </w:p>
        </w:tc>
        <w:tc>
          <w:tcPr>
            <w:tcW w:w="3995" w:type="pct"/>
            <w:vAlign w:val="center"/>
            <w:hideMark/>
          </w:tcPr>
          <w:p w14:paraId="3FF80780" w14:textId="77777777" w:rsidR="00826F73" w:rsidRPr="00826F73" w:rsidRDefault="00826F73" w:rsidP="0062631E">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Simple Definition &amp; Purpose</w:t>
            </w:r>
          </w:p>
        </w:tc>
      </w:tr>
      <w:tr w:rsidR="00826F73" w:rsidRPr="00826F73" w14:paraId="064FA13E" w14:textId="77777777" w:rsidTr="006054F4">
        <w:trPr>
          <w:cnfStyle w:val="000000100000" w:firstRow="0" w:lastRow="0" w:firstColumn="0" w:lastColumn="0" w:oddVBand="0" w:evenVBand="0" w:oddHBand="1" w:evenHBand="0" w:firstRowFirstColumn="0" w:firstRowLastColumn="0" w:lastRowFirstColumn="0" w:lastRowLastColumn="0"/>
          <w:trHeight w:val="1358"/>
        </w:trPr>
        <w:tc>
          <w:tcPr>
            <w:cnfStyle w:val="001000000000" w:firstRow="0" w:lastRow="0" w:firstColumn="1" w:lastColumn="0" w:oddVBand="0" w:evenVBand="0" w:oddHBand="0" w:evenHBand="0" w:firstRowFirstColumn="0" w:firstRowLastColumn="0" w:lastRowFirstColumn="0" w:lastRowLastColumn="0"/>
            <w:tcW w:w="1005" w:type="pct"/>
            <w:vAlign w:val="center"/>
            <w:hideMark/>
          </w:tcPr>
          <w:p w14:paraId="45C70E6F" w14:textId="77777777" w:rsidR="00826F73" w:rsidRPr="00826F73" w:rsidRDefault="00826F73" w:rsidP="00A959E9">
            <w:pPr>
              <w:spacing w:after="160" w:line="278" w:lineRule="auto"/>
              <w:rPr>
                <w:rFonts w:ascii="Arial" w:hAnsi="Arial" w:cs="Arial"/>
              </w:rPr>
            </w:pPr>
            <w:r w:rsidRPr="00826F73">
              <w:rPr>
                <w:rFonts w:ascii="Arial" w:hAnsi="Arial" w:cs="Arial"/>
              </w:rPr>
              <w:t>Recall (Sensitivity)</w:t>
            </w:r>
          </w:p>
        </w:tc>
        <w:tc>
          <w:tcPr>
            <w:tcW w:w="3995" w:type="pct"/>
            <w:vAlign w:val="center"/>
            <w:hideMark/>
          </w:tcPr>
          <w:p w14:paraId="00819577" w14:textId="77777777" w:rsidR="00826F73" w:rsidRPr="00826F73" w:rsidRDefault="00826F73" w:rsidP="00A959E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 xml:space="preserve">Measures the percentage of </w:t>
            </w:r>
            <w:r w:rsidRPr="00826F73">
              <w:rPr>
                <w:rFonts w:ascii="Arial" w:hAnsi="Arial" w:cs="Arial"/>
                <w:i/>
                <w:iCs/>
              </w:rPr>
              <w:t>real faults</w:t>
            </w:r>
            <w:r w:rsidRPr="00826F73">
              <w:rPr>
                <w:rFonts w:ascii="Arial" w:hAnsi="Arial" w:cs="Arial"/>
              </w:rPr>
              <w:t xml:space="preserve"> the AI actually caught. This is the most critical metric for preventing factory disasters. A high recall score is mandatory.</w:t>
            </w:r>
          </w:p>
        </w:tc>
      </w:tr>
      <w:tr w:rsidR="00826F73" w:rsidRPr="00826F73" w14:paraId="1B899B68" w14:textId="77777777" w:rsidTr="006054F4">
        <w:trPr>
          <w:trHeight w:val="1345"/>
        </w:trPr>
        <w:tc>
          <w:tcPr>
            <w:cnfStyle w:val="001000000000" w:firstRow="0" w:lastRow="0" w:firstColumn="1" w:lastColumn="0" w:oddVBand="0" w:evenVBand="0" w:oddHBand="0" w:evenHBand="0" w:firstRowFirstColumn="0" w:firstRowLastColumn="0" w:lastRowFirstColumn="0" w:lastRowLastColumn="0"/>
            <w:tcW w:w="1005" w:type="pct"/>
            <w:vAlign w:val="center"/>
            <w:hideMark/>
          </w:tcPr>
          <w:p w14:paraId="37E9850B" w14:textId="77777777" w:rsidR="00826F73" w:rsidRPr="00826F73" w:rsidRDefault="00826F73" w:rsidP="00A959E9">
            <w:pPr>
              <w:spacing w:after="160" w:line="278" w:lineRule="auto"/>
              <w:rPr>
                <w:rFonts w:ascii="Arial" w:hAnsi="Arial" w:cs="Arial"/>
              </w:rPr>
            </w:pPr>
            <w:r w:rsidRPr="00826F73">
              <w:rPr>
                <w:rFonts w:ascii="Arial" w:hAnsi="Arial" w:cs="Arial"/>
              </w:rPr>
              <w:lastRenderedPageBreak/>
              <w:t>Precision</w:t>
            </w:r>
          </w:p>
        </w:tc>
        <w:tc>
          <w:tcPr>
            <w:tcW w:w="3995" w:type="pct"/>
            <w:vAlign w:val="center"/>
            <w:hideMark/>
          </w:tcPr>
          <w:p w14:paraId="14A1BAD8" w14:textId="77777777" w:rsidR="00826F73" w:rsidRPr="00826F73" w:rsidRDefault="00826F73" w:rsidP="00A959E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 xml:space="preserve">Measures the percentage of the AI's </w:t>
            </w:r>
            <w:r w:rsidRPr="00826F73">
              <w:rPr>
                <w:rFonts w:ascii="Arial" w:hAnsi="Arial" w:cs="Arial"/>
                <w:i/>
                <w:iCs/>
              </w:rPr>
              <w:t>alarms</w:t>
            </w:r>
            <w:r w:rsidRPr="00826F73">
              <w:rPr>
                <w:rFonts w:ascii="Arial" w:hAnsi="Arial" w:cs="Arial"/>
              </w:rPr>
              <w:t xml:space="preserve"> that were actually correct. High precision stops engineers from wasting time checking false alarms.</w:t>
            </w:r>
          </w:p>
        </w:tc>
      </w:tr>
      <w:tr w:rsidR="00826F73" w:rsidRPr="00826F73" w14:paraId="686CC836" w14:textId="77777777" w:rsidTr="006054F4">
        <w:trPr>
          <w:cnfStyle w:val="000000100000" w:firstRow="0" w:lastRow="0" w:firstColumn="0" w:lastColumn="0" w:oddVBand="0" w:evenVBand="0" w:oddHBand="1" w:evenHBand="0" w:firstRowFirstColumn="0" w:firstRowLastColumn="0" w:lastRowFirstColumn="0" w:lastRowLastColumn="0"/>
          <w:trHeight w:val="962"/>
        </w:trPr>
        <w:tc>
          <w:tcPr>
            <w:cnfStyle w:val="001000000000" w:firstRow="0" w:lastRow="0" w:firstColumn="1" w:lastColumn="0" w:oddVBand="0" w:evenVBand="0" w:oddHBand="0" w:evenHBand="0" w:firstRowFirstColumn="0" w:firstRowLastColumn="0" w:lastRowFirstColumn="0" w:lastRowLastColumn="0"/>
            <w:tcW w:w="1005" w:type="pct"/>
            <w:vAlign w:val="center"/>
            <w:hideMark/>
          </w:tcPr>
          <w:p w14:paraId="091B9B55" w14:textId="77777777" w:rsidR="00826F73" w:rsidRPr="00826F73" w:rsidRDefault="00826F73" w:rsidP="00A959E9">
            <w:pPr>
              <w:spacing w:after="160" w:line="278" w:lineRule="auto"/>
              <w:rPr>
                <w:rFonts w:ascii="Arial" w:hAnsi="Arial" w:cs="Arial"/>
              </w:rPr>
            </w:pPr>
            <w:r w:rsidRPr="00826F73">
              <w:rPr>
                <w:rFonts w:ascii="Arial" w:hAnsi="Arial" w:cs="Arial"/>
              </w:rPr>
              <w:t>F1-Score</w:t>
            </w:r>
          </w:p>
        </w:tc>
        <w:tc>
          <w:tcPr>
            <w:tcW w:w="3995" w:type="pct"/>
            <w:vAlign w:val="center"/>
            <w:hideMark/>
          </w:tcPr>
          <w:p w14:paraId="0322C85A" w14:textId="77777777" w:rsidR="00826F73" w:rsidRPr="00826F73" w:rsidRDefault="00826F73" w:rsidP="00A959E9">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A math score combining both Recall and Precision. This proves the AI is balanced and reliable.</w:t>
            </w:r>
          </w:p>
        </w:tc>
      </w:tr>
      <w:tr w:rsidR="00826F73" w:rsidRPr="00826F73" w14:paraId="6A679191" w14:textId="77777777" w:rsidTr="006054F4">
        <w:trPr>
          <w:trHeight w:val="962"/>
        </w:trPr>
        <w:tc>
          <w:tcPr>
            <w:cnfStyle w:val="001000000000" w:firstRow="0" w:lastRow="0" w:firstColumn="1" w:lastColumn="0" w:oddVBand="0" w:evenVBand="0" w:oddHBand="0" w:evenHBand="0" w:firstRowFirstColumn="0" w:firstRowLastColumn="0" w:lastRowFirstColumn="0" w:lastRowLastColumn="0"/>
            <w:tcW w:w="1005" w:type="pct"/>
            <w:vAlign w:val="center"/>
            <w:hideMark/>
          </w:tcPr>
          <w:p w14:paraId="30499D35" w14:textId="77777777" w:rsidR="00826F73" w:rsidRPr="00826F73" w:rsidRDefault="00826F73" w:rsidP="00A959E9">
            <w:pPr>
              <w:spacing w:after="160" w:line="278" w:lineRule="auto"/>
              <w:rPr>
                <w:rFonts w:ascii="Arial" w:hAnsi="Arial" w:cs="Arial"/>
              </w:rPr>
            </w:pPr>
            <w:r w:rsidRPr="00826F73">
              <w:rPr>
                <w:rFonts w:ascii="Arial" w:hAnsi="Arial" w:cs="Arial"/>
              </w:rPr>
              <w:t>RMSE</w:t>
            </w:r>
          </w:p>
        </w:tc>
        <w:tc>
          <w:tcPr>
            <w:tcW w:w="3995" w:type="pct"/>
            <w:vAlign w:val="center"/>
            <w:hideMark/>
          </w:tcPr>
          <w:p w14:paraId="1320BFB7" w14:textId="77777777" w:rsidR="00826F73" w:rsidRPr="00826F73" w:rsidRDefault="00826F73" w:rsidP="00A959E9">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Root Mean Square Error. This measures exactly how many days the AI's prediction was off by compared to the real breakdown date.</w:t>
            </w:r>
          </w:p>
        </w:tc>
      </w:tr>
    </w:tbl>
    <w:p w14:paraId="0CA25CA0" w14:textId="77777777" w:rsidR="00826F73" w:rsidRPr="00A86893" w:rsidRDefault="00826F73" w:rsidP="00FD5141">
      <w:pPr>
        <w:jc w:val="both"/>
        <w:rPr>
          <w:rFonts w:ascii="Arial" w:hAnsi="Arial" w:cs="Arial"/>
          <w:b/>
          <w:bCs/>
        </w:rPr>
      </w:pPr>
    </w:p>
    <w:p w14:paraId="5A0EB223"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22484976" w14:textId="4BC8310E" w:rsidR="00826F73" w:rsidRPr="00A86893" w:rsidRDefault="00826F73" w:rsidP="007704DD">
      <w:pPr>
        <w:pStyle w:val="Heading1"/>
      </w:pPr>
      <w:bookmarkStart w:id="21" w:name="_Toc230021456"/>
      <w:r w:rsidRPr="00A86893">
        <w:lastRenderedPageBreak/>
        <w:t>9. Project Time Plan</w:t>
      </w:r>
      <w:bookmarkEnd w:id="21"/>
    </w:p>
    <w:p w14:paraId="4A36E8EB" w14:textId="118531DE" w:rsidR="00826F73" w:rsidRPr="00826F73" w:rsidRDefault="00826F73" w:rsidP="00FD5141">
      <w:pPr>
        <w:jc w:val="both"/>
        <w:rPr>
          <w:rFonts w:ascii="Arial" w:hAnsi="Arial" w:cs="Arial"/>
        </w:rPr>
      </w:pPr>
      <w:r w:rsidRPr="00826F73">
        <w:rPr>
          <w:rFonts w:ascii="Arial" w:hAnsi="Arial" w:cs="Arial"/>
        </w:rPr>
        <w:t>To make sure this project is finished on time, a structured 5-month project plan has been created. The phases overlap so that if one task is delayed (for example, if sensor shipping is late), other work</w:t>
      </w:r>
      <w:r w:rsidR="0089376B">
        <w:rPr>
          <w:rFonts w:ascii="Arial" w:hAnsi="Arial" w:cs="Arial"/>
        </w:rPr>
        <w:t>,</w:t>
      </w:r>
      <w:r w:rsidRPr="00826F73">
        <w:rPr>
          <w:rFonts w:ascii="Arial" w:hAnsi="Arial" w:cs="Arial"/>
        </w:rPr>
        <w:t xml:space="preserve"> like software coding</w:t>
      </w:r>
      <w:r w:rsidR="0089376B">
        <w:rPr>
          <w:rFonts w:ascii="Arial" w:hAnsi="Arial" w:cs="Arial"/>
        </w:rPr>
        <w:t>,</w:t>
      </w:r>
      <w:r w:rsidRPr="00826F73">
        <w:rPr>
          <w:rFonts w:ascii="Arial" w:hAnsi="Arial" w:cs="Arial"/>
        </w:rPr>
        <w:t xml:space="preserve"> can continue without stopping the whole project (Kerzner, 2017).</w:t>
      </w:r>
    </w:p>
    <w:p w14:paraId="379249ED" w14:textId="77777777" w:rsidR="00826F73" w:rsidRPr="00A86893" w:rsidRDefault="00826F73" w:rsidP="007704DD">
      <w:pPr>
        <w:pStyle w:val="Heading3"/>
      </w:pPr>
      <w:bookmarkStart w:id="22" w:name="_Toc230021457"/>
      <w:r w:rsidRPr="00A86893">
        <w:t>Table 3: Detailed Project Timeline &amp; Milestones</w:t>
      </w:r>
      <w:bookmarkEnd w:id="22"/>
    </w:p>
    <w:tbl>
      <w:tblPr>
        <w:tblStyle w:val="GridTable6Colorful-Accent1"/>
        <w:tblW w:w="5000" w:type="pct"/>
        <w:tblLook w:val="04A0" w:firstRow="1" w:lastRow="0" w:firstColumn="1" w:lastColumn="0" w:noHBand="0" w:noVBand="1"/>
      </w:tblPr>
      <w:tblGrid>
        <w:gridCol w:w="1725"/>
        <w:gridCol w:w="3777"/>
        <w:gridCol w:w="1494"/>
        <w:gridCol w:w="2354"/>
      </w:tblGrid>
      <w:tr w:rsidR="00826F73" w:rsidRPr="00826F73" w14:paraId="74055B61" w14:textId="77777777" w:rsidTr="006054F4">
        <w:trPr>
          <w:cnfStyle w:val="100000000000" w:firstRow="1" w:lastRow="0" w:firstColumn="0" w:lastColumn="0" w:oddVBand="0" w:evenVBand="0" w:oddHBand="0" w:evenHBand="0" w:firstRowFirstColumn="0" w:firstRowLastColumn="0" w:lastRowFirstColumn="0" w:lastRowLastColumn="0"/>
          <w:trHeight w:val="937"/>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022AD8AD" w14:textId="77777777" w:rsidR="00826F73" w:rsidRPr="00826F73" w:rsidRDefault="00826F73" w:rsidP="006054F4">
            <w:pPr>
              <w:spacing w:after="160" w:line="278" w:lineRule="auto"/>
              <w:jc w:val="center"/>
              <w:rPr>
                <w:rFonts w:ascii="Arial" w:hAnsi="Arial" w:cs="Arial"/>
              </w:rPr>
            </w:pPr>
            <w:r w:rsidRPr="00826F73">
              <w:rPr>
                <w:rFonts w:ascii="Arial" w:hAnsi="Arial" w:cs="Arial"/>
              </w:rPr>
              <w:t>Project Phase</w:t>
            </w:r>
          </w:p>
        </w:tc>
        <w:tc>
          <w:tcPr>
            <w:tcW w:w="2020" w:type="pct"/>
            <w:vAlign w:val="center"/>
            <w:hideMark/>
          </w:tcPr>
          <w:p w14:paraId="40C71494" w14:textId="77777777" w:rsidR="00826F73" w:rsidRPr="00826F73" w:rsidRDefault="00826F73" w:rsidP="006054F4">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Task Description</w:t>
            </w:r>
          </w:p>
        </w:tc>
        <w:tc>
          <w:tcPr>
            <w:tcW w:w="799" w:type="pct"/>
            <w:vAlign w:val="center"/>
            <w:hideMark/>
          </w:tcPr>
          <w:p w14:paraId="306D404B" w14:textId="77777777" w:rsidR="00826F73" w:rsidRPr="00826F73" w:rsidRDefault="00826F73" w:rsidP="006054F4">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Expected Duration</w:t>
            </w:r>
          </w:p>
        </w:tc>
        <w:tc>
          <w:tcPr>
            <w:tcW w:w="1259" w:type="pct"/>
            <w:vAlign w:val="center"/>
            <w:hideMark/>
          </w:tcPr>
          <w:p w14:paraId="6A485582" w14:textId="77777777" w:rsidR="00826F73" w:rsidRPr="00826F73" w:rsidRDefault="00826F73" w:rsidP="006054F4">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Key Milestone</w:t>
            </w:r>
          </w:p>
        </w:tc>
      </w:tr>
      <w:tr w:rsidR="00826F73" w:rsidRPr="00826F73" w14:paraId="016565F9" w14:textId="77777777" w:rsidTr="006054F4">
        <w:trPr>
          <w:cnfStyle w:val="000000100000" w:firstRow="0" w:lastRow="0" w:firstColumn="0" w:lastColumn="0" w:oddVBand="0" w:evenVBand="0" w:oddHBand="1" w:evenHBand="0" w:firstRowFirstColumn="0" w:firstRowLastColumn="0" w:lastRowFirstColumn="0" w:lastRowLastColumn="0"/>
          <w:trHeight w:val="169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0C8F7B72" w14:textId="77777777" w:rsidR="00826F73" w:rsidRPr="00826F73" w:rsidRDefault="00826F73" w:rsidP="006054F4">
            <w:pPr>
              <w:spacing w:after="160" w:line="278" w:lineRule="auto"/>
              <w:rPr>
                <w:rFonts w:ascii="Arial" w:hAnsi="Arial" w:cs="Arial"/>
              </w:rPr>
            </w:pPr>
            <w:r w:rsidRPr="00826F73">
              <w:rPr>
                <w:rFonts w:ascii="Arial" w:hAnsi="Arial" w:cs="Arial"/>
              </w:rPr>
              <w:t>Phase 1: Setup &amp; Design</w:t>
            </w:r>
          </w:p>
        </w:tc>
        <w:tc>
          <w:tcPr>
            <w:tcW w:w="2020" w:type="pct"/>
            <w:vAlign w:val="center"/>
            <w:hideMark/>
          </w:tcPr>
          <w:p w14:paraId="777F8AC5"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Finishing the literature review, getting ethics approval, buying hardware, and planning the software.</w:t>
            </w:r>
          </w:p>
        </w:tc>
        <w:tc>
          <w:tcPr>
            <w:tcW w:w="799" w:type="pct"/>
            <w:vAlign w:val="center"/>
            <w:hideMark/>
          </w:tcPr>
          <w:p w14:paraId="72FB96E8"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Month 1</w:t>
            </w:r>
          </w:p>
        </w:tc>
        <w:tc>
          <w:tcPr>
            <w:tcW w:w="1259" w:type="pct"/>
            <w:vAlign w:val="center"/>
            <w:hideMark/>
          </w:tcPr>
          <w:p w14:paraId="38D93F7D"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Complete project design approved by supervisor.</w:t>
            </w:r>
          </w:p>
        </w:tc>
      </w:tr>
      <w:tr w:rsidR="00826F73" w:rsidRPr="00826F73" w14:paraId="45DC014D" w14:textId="77777777" w:rsidTr="006054F4">
        <w:trPr>
          <w:trHeight w:val="1310"/>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2A05A07B" w14:textId="77777777" w:rsidR="00826F73" w:rsidRPr="00826F73" w:rsidRDefault="00826F73" w:rsidP="006054F4">
            <w:pPr>
              <w:spacing w:after="160" w:line="278" w:lineRule="auto"/>
              <w:rPr>
                <w:rFonts w:ascii="Arial" w:hAnsi="Arial" w:cs="Arial"/>
              </w:rPr>
            </w:pPr>
            <w:r w:rsidRPr="00826F73">
              <w:rPr>
                <w:rFonts w:ascii="Arial" w:hAnsi="Arial" w:cs="Arial"/>
              </w:rPr>
              <w:t>Phase 2: Hardware Install</w:t>
            </w:r>
          </w:p>
        </w:tc>
        <w:tc>
          <w:tcPr>
            <w:tcW w:w="2020" w:type="pct"/>
            <w:vAlign w:val="center"/>
            <w:hideMark/>
          </w:tcPr>
          <w:p w14:paraId="34EA49CE"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Physically attaching vibration sensors to the test motor and safely wiring the microcontrollers.</w:t>
            </w:r>
          </w:p>
        </w:tc>
        <w:tc>
          <w:tcPr>
            <w:tcW w:w="799" w:type="pct"/>
            <w:vAlign w:val="center"/>
            <w:hideMark/>
          </w:tcPr>
          <w:p w14:paraId="1B1E2EE1"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Month 2</w:t>
            </w:r>
          </w:p>
        </w:tc>
        <w:tc>
          <w:tcPr>
            <w:tcW w:w="1259" w:type="pct"/>
            <w:vAlign w:val="center"/>
            <w:hideMark/>
          </w:tcPr>
          <w:p w14:paraId="6FF9310F"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Hardware is actively sending raw data.</w:t>
            </w:r>
          </w:p>
        </w:tc>
      </w:tr>
      <w:tr w:rsidR="00826F73" w:rsidRPr="00826F73" w14:paraId="4EAC22F8" w14:textId="77777777" w:rsidTr="006054F4">
        <w:trPr>
          <w:cnfStyle w:val="000000100000" w:firstRow="0" w:lastRow="0" w:firstColumn="0" w:lastColumn="0" w:oddVBand="0" w:evenVBand="0" w:oddHBand="1" w:evenHBand="0" w:firstRowFirstColumn="0" w:firstRowLastColumn="0" w:lastRowFirstColumn="0" w:lastRowLastColumn="0"/>
          <w:trHeight w:val="169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242AB7F9" w14:textId="77777777" w:rsidR="00826F73" w:rsidRPr="00826F73" w:rsidRDefault="00826F73" w:rsidP="006054F4">
            <w:pPr>
              <w:spacing w:after="160" w:line="278" w:lineRule="auto"/>
              <w:rPr>
                <w:rFonts w:ascii="Arial" w:hAnsi="Arial" w:cs="Arial"/>
              </w:rPr>
            </w:pPr>
            <w:r w:rsidRPr="00826F73">
              <w:rPr>
                <w:rFonts w:ascii="Arial" w:hAnsi="Arial" w:cs="Arial"/>
              </w:rPr>
              <w:t>Phase 3: Data Collection</w:t>
            </w:r>
          </w:p>
        </w:tc>
        <w:tc>
          <w:tcPr>
            <w:tcW w:w="2020" w:type="pct"/>
            <w:vAlign w:val="center"/>
            <w:hideMark/>
          </w:tcPr>
          <w:p w14:paraId="15E08C7F"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Running the motor to gather "healthy" baseline data and applying math filters to clean the noise.</w:t>
            </w:r>
          </w:p>
        </w:tc>
        <w:tc>
          <w:tcPr>
            <w:tcW w:w="799" w:type="pct"/>
            <w:vAlign w:val="center"/>
            <w:hideMark/>
          </w:tcPr>
          <w:p w14:paraId="627AB116"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Month 3</w:t>
            </w:r>
          </w:p>
        </w:tc>
        <w:tc>
          <w:tcPr>
            <w:tcW w:w="1259" w:type="pct"/>
            <w:vAlign w:val="center"/>
            <w:hideMark/>
          </w:tcPr>
          <w:p w14:paraId="17E887BD"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Clean, processed dataset successfully generated.</w:t>
            </w:r>
          </w:p>
        </w:tc>
      </w:tr>
      <w:tr w:rsidR="00826F73" w:rsidRPr="00826F73" w14:paraId="6719BA23" w14:textId="77777777" w:rsidTr="006054F4">
        <w:trPr>
          <w:trHeight w:val="169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3CC65E9C" w14:textId="77777777" w:rsidR="00826F73" w:rsidRPr="00826F73" w:rsidRDefault="00826F73" w:rsidP="006054F4">
            <w:pPr>
              <w:spacing w:after="160" w:line="278" w:lineRule="auto"/>
              <w:rPr>
                <w:rFonts w:ascii="Arial" w:hAnsi="Arial" w:cs="Arial"/>
              </w:rPr>
            </w:pPr>
            <w:r w:rsidRPr="00826F73">
              <w:rPr>
                <w:rFonts w:ascii="Arial" w:hAnsi="Arial" w:cs="Arial"/>
              </w:rPr>
              <w:t>Phase 4: AI Training</w:t>
            </w:r>
          </w:p>
        </w:tc>
        <w:tc>
          <w:tcPr>
            <w:tcW w:w="2020" w:type="pct"/>
            <w:vAlign w:val="center"/>
            <w:hideMark/>
          </w:tcPr>
          <w:p w14:paraId="21284A56"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Training the Random Forest AI on the data. Creating fake fault data (SMOTE) to balance the learning.</w:t>
            </w:r>
          </w:p>
        </w:tc>
        <w:tc>
          <w:tcPr>
            <w:tcW w:w="799" w:type="pct"/>
            <w:vAlign w:val="center"/>
            <w:hideMark/>
          </w:tcPr>
          <w:p w14:paraId="21B8798B"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Month 4</w:t>
            </w:r>
          </w:p>
        </w:tc>
        <w:tc>
          <w:tcPr>
            <w:tcW w:w="1259" w:type="pct"/>
            <w:vAlign w:val="center"/>
            <w:hideMark/>
          </w:tcPr>
          <w:p w14:paraId="3D1B9B18"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AI models successfully predicting mechanical faults.</w:t>
            </w:r>
          </w:p>
        </w:tc>
      </w:tr>
      <w:tr w:rsidR="00826F73" w:rsidRPr="00826F73" w14:paraId="18FF4AA8" w14:textId="77777777" w:rsidTr="006054F4">
        <w:trPr>
          <w:cnfStyle w:val="000000100000" w:firstRow="0" w:lastRow="0" w:firstColumn="0" w:lastColumn="0" w:oddVBand="0" w:evenVBand="0" w:oddHBand="1" w:evenHBand="0" w:firstRowFirstColumn="0" w:firstRowLastColumn="0" w:lastRowFirstColumn="0" w:lastRowLastColumn="0"/>
          <w:trHeight w:val="1695"/>
        </w:trPr>
        <w:tc>
          <w:tcPr>
            <w:cnfStyle w:val="001000000000" w:firstRow="0" w:lastRow="0" w:firstColumn="1" w:lastColumn="0" w:oddVBand="0" w:evenVBand="0" w:oddHBand="0" w:evenHBand="0" w:firstRowFirstColumn="0" w:firstRowLastColumn="0" w:lastRowFirstColumn="0" w:lastRowLastColumn="0"/>
            <w:tcW w:w="922" w:type="pct"/>
            <w:vAlign w:val="center"/>
            <w:hideMark/>
          </w:tcPr>
          <w:p w14:paraId="6106C96C" w14:textId="77777777" w:rsidR="00826F73" w:rsidRPr="00826F73" w:rsidRDefault="00826F73" w:rsidP="006054F4">
            <w:pPr>
              <w:spacing w:after="160" w:line="278" w:lineRule="auto"/>
              <w:rPr>
                <w:rFonts w:ascii="Arial" w:hAnsi="Arial" w:cs="Arial"/>
              </w:rPr>
            </w:pPr>
            <w:r w:rsidRPr="00826F73">
              <w:rPr>
                <w:rFonts w:ascii="Arial" w:hAnsi="Arial" w:cs="Arial"/>
              </w:rPr>
              <w:t>Phase 5: Reporting</w:t>
            </w:r>
          </w:p>
        </w:tc>
        <w:tc>
          <w:tcPr>
            <w:tcW w:w="2020" w:type="pct"/>
            <w:vAlign w:val="center"/>
            <w:hideMark/>
          </w:tcPr>
          <w:p w14:paraId="5C6A25F9"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Checking the Recall/RMSE metrics, calculating the financial ROI, and writing the final MSc report.</w:t>
            </w:r>
          </w:p>
        </w:tc>
        <w:tc>
          <w:tcPr>
            <w:tcW w:w="799" w:type="pct"/>
            <w:vAlign w:val="center"/>
            <w:hideMark/>
          </w:tcPr>
          <w:p w14:paraId="6F3FB751"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Month 5</w:t>
            </w:r>
          </w:p>
        </w:tc>
        <w:tc>
          <w:tcPr>
            <w:tcW w:w="1259" w:type="pct"/>
            <w:vAlign w:val="center"/>
            <w:hideMark/>
          </w:tcPr>
          <w:p w14:paraId="7A6893E9"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Final Submission of the master's dissertation.</w:t>
            </w:r>
          </w:p>
        </w:tc>
      </w:tr>
    </w:tbl>
    <w:p w14:paraId="09266790" w14:textId="77777777" w:rsidR="007704DD" w:rsidRPr="00A86893" w:rsidRDefault="007704DD">
      <w:pPr>
        <w:rPr>
          <w:rFonts w:ascii="Arial" w:hAnsi="Arial" w:cs="Arial"/>
          <w:b/>
          <w:bCs/>
        </w:rPr>
      </w:pPr>
      <w:r w:rsidRPr="00A86893">
        <w:rPr>
          <w:rFonts w:ascii="Arial" w:hAnsi="Arial" w:cs="Arial"/>
          <w:b/>
          <w:bCs/>
        </w:rPr>
        <w:br w:type="page"/>
      </w:r>
    </w:p>
    <w:p w14:paraId="14DFCFFF" w14:textId="650EF052" w:rsidR="00826F73" w:rsidRPr="00A86893" w:rsidRDefault="00826F73" w:rsidP="007704DD">
      <w:pPr>
        <w:pStyle w:val="Heading1"/>
      </w:pPr>
      <w:bookmarkStart w:id="23" w:name="_Toc230021458"/>
      <w:r w:rsidRPr="00A86893">
        <w:lastRenderedPageBreak/>
        <w:t>10. Critical Evaluation &amp; Conclusion</w:t>
      </w:r>
      <w:bookmarkEnd w:id="23"/>
    </w:p>
    <w:p w14:paraId="693B2F9E" w14:textId="77777777" w:rsidR="00826F73" w:rsidRPr="00826F73" w:rsidRDefault="00826F73" w:rsidP="007704DD">
      <w:pPr>
        <w:spacing w:before="240"/>
        <w:jc w:val="both"/>
        <w:rPr>
          <w:rFonts w:ascii="Arial" w:hAnsi="Arial" w:cs="Arial"/>
        </w:rPr>
      </w:pPr>
      <w:r w:rsidRPr="00826F73">
        <w:rPr>
          <w:rFonts w:ascii="Arial" w:hAnsi="Arial" w:cs="Arial"/>
        </w:rPr>
        <w:t>To conclude this research proposal, we must critically evaluate the plan. A good Level 7 evaluation must admit the weaknesses of the research and provide ways to fix those problems to ensure success. Table 4 outlines this evaluation.</w:t>
      </w:r>
    </w:p>
    <w:p w14:paraId="1E9EB344" w14:textId="77777777" w:rsidR="00826F73" w:rsidRPr="00A86893" w:rsidRDefault="00826F73" w:rsidP="007704DD">
      <w:pPr>
        <w:pStyle w:val="Heading3"/>
      </w:pPr>
      <w:bookmarkStart w:id="24" w:name="_Toc230021459"/>
      <w:r w:rsidRPr="00A86893">
        <w:t>Table 4: Critical Evaluation of Proposed Methodology</w:t>
      </w:r>
      <w:bookmarkEnd w:id="24"/>
    </w:p>
    <w:tbl>
      <w:tblPr>
        <w:tblStyle w:val="GridTable6Colorful-Accent1"/>
        <w:tblW w:w="9478" w:type="dxa"/>
        <w:tblLook w:val="04A0" w:firstRow="1" w:lastRow="0" w:firstColumn="1" w:lastColumn="0" w:noHBand="0" w:noVBand="1"/>
      </w:tblPr>
      <w:tblGrid>
        <w:gridCol w:w="1882"/>
        <w:gridCol w:w="2645"/>
        <w:gridCol w:w="2651"/>
        <w:gridCol w:w="2300"/>
      </w:tblGrid>
      <w:tr w:rsidR="00826F73" w:rsidRPr="00826F73" w14:paraId="7756D63A" w14:textId="77777777" w:rsidTr="006054F4">
        <w:trPr>
          <w:cnfStyle w:val="100000000000" w:firstRow="1" w:lastRow="0" w:firstColumn="0" w:lastColumn="0" w:oddVBand="0" w:evenVBand="0" w:oddHBand="0" w:evenHBand="0" w:firstRowFirstColumn="0" w:firstRowLastColumn="0" w:lastRowFirstColumn="0" w:lastRowLastColumn="0"/>
          <w:trHeight w:val="101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4FFCA3" w14:textId="77777777" w:rsidR="00826F73" w:rsidRPr="00826F73" w:rsidRDefault="00826F73" w:rsidP="006054F4">
            <w:pPr>
              <w:spacing w:after="160" w:line="278" w:lineRule="auto"/>
              <w:jc w:val="center"/>
              <w:rPr>
                <w:rFonts w:ascii="Arial" w:hAnsi="Arial" w:cs="Arial"/>
              </w:rPr>
            </w:pPr>
            <w:r w:rsidRPr="00826F73">
              <w:rPr>
                <w:rFonts w:ascii="Arial" w:hAnsi="Arial" w:cs="Arial"/>
              </w:rPr>
              <w:t>Evaluation Area</w:t>
            </w:r>
          </w:p>
        </w:tc>
        <w:tc>
          <w:tcPr>
            <w:tcW w:w="0" w:type="auto"/>
            <w:vAlign w:val="center"/>
            <w:hideMark/>
          </w:tcPr>
          <w:p w14:paraId="1C9BD741" w14:textId="77777777" w:rsidR="00826F73" w:rsidRPr="00826F73" w:rsidRDefault="00826F73" w:rsidP="006054F4">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Positive Impact &amp; Strengths</w:t>
            </w:r>
          </w:p>
        </w:tc>
        <w:tc>
          <w:tcPr>
            <w:tcW w:w="0" w:type="auto"/>
            <w:vAlign w:val="center"/>
            <w:hideMark/>
          </w:tcPr>
          <w:p w14:paraId="219D8A85" w14:textId="77777777" w:rsidR="00826F73" w:rsidRPr="00826F73" w:rsidRDefault="00826F73" w:rsidP="006054F4">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Limitations &amp; Challenges</w:t>
            </w:r>
          </w:p>
        </w:tc>
        <w:tc>
          <w:tcPr>
            <w:tcW w:w="0" w:type="auto"/>
            <w:vAlign w:val="center"/>
            <w:hideMark/>
          </w:tcPr>
          <w:p w14:paraId="33D7C2BF" w14:textId="77777777" w:rsidR="00826F73" w:rsidRPr="00826F73" w:rsidRDefault="00826F73" w:rsidP="006054F4">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Action to Fix the Problem</w:t>
            </w:r>
          </w:p>
        </w:tc>
      </w:tr>
      <w:tr w:rsidR="00826F73" w:rsidRPr="00826F73" w14:paraId="4F9AE51C" w14:textId="77777777" w:rsidTr="006054F4">
        <w:trPr>
          <w:cnfStyle w:val="000000100000" w:firstRow="0" w:lastRow="0" w:firstColumn="0" w:lastColumn="0" w:oddVBand="0" w:evenVBand="0" w:oddHBand="1" w:evenHBand="0" w:firstRowFirstColumn="0" w:firstRowLastColumn="0" w:lastRowFirstColumn="0" w:lastRowLastColumn="0"/>
          <w:trHeight w:val="305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655BCA" w14:textId="77777777" w:rsidR="00826F73" w:rsidRPr="00826F73" w:rsidRDefault="00826F73" w:rsidP="006054F4">
            <w:pPr>
              <w:spacing w:after="160" w:line="278" w:lineRule="auto"/>
              <w:rPr>
                <w:rFonts w:ascii="Arial" w:hAnsi="Arial" w:cs="Arial"/>
              </w:rPr>
            </w:pPr>
            <w:r w:rsidRPr="00826F73">
              <w:rPr>
                <w:rFonts w:ascii="Arial" w:hAnsi="Arial" w:cs="Arial"/>
              </w:rPr>
              <w:t>Industrial Application</w:t>
            </w:r>
          </w:p>
        </w:tc>
        <w:tc>
          <w:tcPr>
            <w:tcW w:w="0" w:type="auto"/>
            <w:vAlign w:val="center"/>
            <w:hideMark/>
          </w:tcPr>
          <w:p w14:paraId="207F43CE"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Delivers a practical system that reduces operating costs and saves energy, helping Net Zero goals.</w:t>
            </w:r>
          </w:p>
        </w:tc>
        <w:tc>
          <w:tcPr>
            <w:tcW w:w="0" w:type="auto"/>
            <w:vAlign w:val="center"/>
            <w:hideMark/>
          </w:tcPr>
          <w:p w14:paraId="4D58ED22"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b/>
                <w:bCs/>
              </w:rPr>
              <w:t>The "Black Box" Problem:</w:t>
            </w:r>
            <w:r w:rsidRPr="00826F73">
              <w:rPr>
                <w:rFonts w:ascii="Arial" w:hAnsi="Arial" w:cs="Arial"/>
              </w:rPr>
              <w:t xml:space="preserve"> Engineers naturally distrust AI if they cannot see how it makes decisions.</w:t>
            </w:r>
          </w:p>
        </w:tc>
        <w:tc>
          <w:tcPr>
            <w:tcW w:w="0" w:type="auto"/>
            <w:vAlign w:val="center"/>
            <w:hideMark/>
          </w:tcPr>
          <w:p w14:paraId="678E0D23"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Use Random Forest AI models, as they visually display the logic tree and reasoning behind their predictions.</w:t>
            </w:r>
          </w:p>
        </w:tc>
      </w:tr>
      <w:tr w:rsidR="00826F73" w:rsidRPr="00826F73" w14:paraId="0E5A740D" w14:textId="77777777" w:rsidTr="006054F4">
        <w:trPr>
          <w:trHeight w:val="263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544482" w14:textId="77777777" w:rsidR="00826F73" w:rsidRPr="00826F73" w:rsidRDefault="00826F73" w:rsidP="006054F4">
            <w:pPr>
              <w:spacing w:after="160" w:line="278" w:lineRule="auto"/>
              <w:rPr>
                <w:rFonts w:ascii="Arial" w:hAnsi="Arial" w:cs="Arial"/>
              </w:rPr>
            </w:pPr>
            <w:r w:rsidRPr="00826F73">
              <w:rPr>
                <w:rFonts w:ascii="Arial" w:hAnsi="Arial" w:cs="Arial"/>
              </w:rPr>
              <w:t>Data &amp; Methodology</w:t>
            </w:r>
          </w:p>
        </w:tc>
        <w:tc>
          <w:tcPr>
            <w:tcW w:w="0" w:type="auto"/>
            <w:vAlign w:val="center"/>
            <w:hideMark/>
          </w:tcPr>
          <w:p w14:paraId="2FD4E0D5"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Uses proven math (Z-scores, FFT) to clean factory noise before applying artificial intelligence.</w:t>
            </w:r>
          </w:p>
        </w:tc>
        <w:tc>
          <w:tcPr>
            <w:tcW w:w="0" w:type="auto"/>
            <w:vAlign w:val="center"/>
            <w:hideMark/>
          </w:tcPr>
          <w:p w14:paraId="14C2084C"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b/>
                <w:bCs/>
              </w:rPr>
              <w:t>Sensor Quality:</w:t>
            </w:r>
            <w:r w:rsidRPr="00826F73">
              <w:rPr>
                <w:rFonts w:ascii="Arial" w:hAnsi="Arial" w:cs="Arial"/>
              </w:rPr>
              <w:t xml:space="preserve"> A physically loose sensor will ruin the baseline data and make the AI predictions useless.</w:t>
            </w:r>
          </w:p>
        </w:tc>
        <w:tc>
          <w:tcPr>
            <w:tcW w:w="0" w:type="auto"/>
            <w:vAlign w:val="center"/>
            <w:hideMark/>
          </w:tcPr>
          <w:p w14:paraId="72C518EF" w14:textId="77777777" w:rsidR="00826F73" w:rsidRPr="00826F73" w:rsidRDefault="00826F73" w:rsidP="006054F4">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26F73">
              <w:rPr>
                <w:rFonts w:ascii="Arial" w:hAnsi="Arial" w:cs="Arial"/>
              </w:rPr>
              <w:t>Implement strict, manual hardware checks and physical testing during the data collection phase.</w:t>
            </w:r>
          </w:p>
        </w:tc>
      </w:tr>
      <w:tr w:rsidR="00826F73" w:rsidRPr="00826F73" w14:paraId="64579E0C" w14:textId="77777777" w:rsidTr="006054F4">
        <w:trPr>
          <w:cnfStyle w:val="000000100000" w:firstRow="0" w:lastRow="0" w:firstColumn="0" w:lastColumn="0" w:oddVBand="0" w:evenVBand="0" w:oddHBand="1" w:evenHBand="0" w:firstRowFirstColumn="0" w:firstRowLastColumn="0" w:lastRowFirstColumn="0" w:lastRowLastColumn="0"/>
          <w:trHeight w:val="305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22C780" w14:textId="77777777" w:rsidR="00826F73" w:rsidRPr="00826F73" w:rsidRDefault="00826F73" w:rsidP="006054F4">
            <w:pPr>
              <w:spacing w:after="160" w:line="278" w:lineRule="auto"/>
              <w:rPr>
                <w:rFonts w:ascii="Arial" w:hAnsi="Arial" w:cs="Arial"/>
              </w:rPr>
            </w:pPr>
            <w:r w:rsidRPr="00826F73">
              <w:rPr>
                <w:rFonts w:ascii="Arial" w:hAnsi="Arial" w:cs="Arial"/>
              </w:rPr>
              <w:t>Security &amp; Infrastructure</w:t>
            </w:r>
          </w:p>
        </w:tc>
        <w:tc>
          <w:tcPr>
            <w:tcW w:w="0" w:type="auto"/>
            <w:vAlign w:val="center"/>
            <w:hideMark/>
          </w:tcPr>
          <w:p w14:paraId="344C5CDB"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Edge-IoT microcontrollers process data instantly on the machine, avoiding internet delays.</w:t>
            </w:r>
          </w:p>
        </w:tc>
        <w:tc>
          <w:tcPr>
            <w:tcW w:w="0" w:type="auto"/>
            <w:vAlign w:val="center"/>
            <w:hideMark/>
          </w:tcPr>
          <w:p w14:paraId="709311DA"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b/>
                <w:bCs/>
              </w:rPr>
              <w:t>Cybersecurity Risks:</w:t>
            </w:r>
            <w:r w:rsidRPr="00826F73">
              <w:rPr>
                <w:rFonts w:ascii="Arial" w:hAnsi="Arial" w:cs="Arial"/>
              </w:rPr>
              <w:t xml:space="preserve"> Adding Wi-Fi sensors to old factory equipment increases the risk of computer hackers.</w:t>
            </w:r>
          </w:p>
        </w:tc>
        <w:tc>
          <w:tcPr>
            <w:tcW w:w="0" w:type="auto"/>
            <w:vAlign w:val="center"/>
            <w:hideMark/>
          </w:tcPr>
          <w:p w14:paraId="5520BF4C" w14:textId="77777777" w:rsidR="00826F73" w:rsidRPr="00826F73" w:rsidRDefault="00826F73" w:rsidP="006054F4">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26F73">
              <w:rPr>
                <w:rFonts w:ascii="Arial" w:hAnsi="Arial" w:cs="Arial"/>
              </w:rPr>
              <w:t>Ensure the Edge devices use basic local encryption and are kept separate from the main corporate network.</w:t>
            </w:r>
          </w:p>
        </w:tc>
      </w:tr>
    </w:tbl>
    <w:p w14:paraId="392D1503" w14:textId="77777777" w:rsidR="006054F4" w:rsidRPr="00A86893" w:rsidRDefault="006054F4" w:rsidP="00FD5141">
      <w:pPr>
        <w:jc w:val="both"/>
        <w:rPr>
          <w:rFonts w:ascii="Arial" w:hAnsi="Arial" w:cs="Arial"/>
        </w:rPr>
      </w:pPr>
    </w:p>
    <w:p w14:paraId="10573197" w14:textId="2FA60604" w:rsidR="00826F73" w:rsidRPr="00826F73" w:rsidRDefault="00826F73" w:rsidP="00FD5141">
      <w:pPr>
        <w:jc w:val="both"/>
        <w:rPr>
          <w:rFonts w:ascii="Arial" w:hAnsi="Arial" w:cs="Arial"/>
        </w:rPr>
      </w:pPr>
      <w:r w:rsidRPr="00826F73">
        <w:rPr>
          <w:rFonts w:ascii="Arial" w:hAnsi="Arial" w:cs="Arial"/>
        </w:rPr>
        <w:lastRenderedPageBreak/>
        <w:t>In summary, while physical challenges like sensor stability and cybersecurity exist, the actions put in place ensure the project remains highly feasible. By combining technical hardware with a look into the business barriers of AI trust, this proposal bridges a major gap in current research. The potential to modernize heavy manufacturing, enhance worker safety, and support the environmental targets makes this a highly valuable area for engineering research.</w:t>
      </w:r>
    </w:p>
    <w:p w14:paraId="7F521B12" w14:textId="77777777" w:rsidR="00826F73" w:rsidRPr="00A86893" w:rsidRDefault="00826F73" w:rsidP="00FD5141">
      <w:pPr>
        <w:jc w:val="both"/>
        <w:rPr>
          <w:rFonts w:ascii="Arial" w:hAnsi="Arial" w:cs="Arial"/>
          <w:b/>
          <w:bCs/>
        </w:rPr>
      </w:pPr>
      <w:r w:rsidRPr="00A86893">
        <w:rPr>
          <w:rFonts w:ascii="Arial" w:hAnsi="Arial" w:cs="Arial"/>
          <w:b/>
          <w:bCs/>
        </w:rPr>
        <w:br w:type="page"/>
      </w:r>
    </w:p>
    <w:p w14:paraId="7C1631AA" w14:textId="00D4D092" w:rsidR="00826F73" w:rsidRPr="00A86893" w:rsidRDefault="00826F73" w:rsidP="007704DD">
      <w:pPr>
        <w:pStyle w:val="Heading1"/>
      </w:pPr>
      <w:bookmarkStart w:id="25" w:name="_Toc230021460"/>
      <w:r w:rsidRPr="00A86893">
        <w:lastRenderedPageBreak/>
        <w:t>11. Full Reference List</w:t>
      </w:r>
      <w:bookmarkEnd w:id="25"/>
    </w:p>
    <w:p w14:paraId="7A7C2F5B" w14:textId="77777777" w:rsidR="00826F73" w:rsidRPr="00826F73" w:rsidRDefault="00826F73" w:rsidP="007704DD">
      <w:pPr>
        <w:spacing w:before="240"/>
        <w:jc w:val="both"/>
        <w:rPr>
          <w:rFonts w:ascii="Arial" w:hAnsi="Arial" w:cs="Arial"/>
        </w:rPr>
      </w:pPr>
      <w:r w:rsidRPr="00826F73">
        <w:rPr>
          <w:rFonts w:ascii="Arial" w:hAnsi="Arial" w:cs="Arial"/>
        </w:rPr>
        <w:t xml:space="preserve">Ahmad, R. and Kamaruddin, S. (2012) 'An overview of time-based and condition-based maintenance in industrial application', </w:t>
      </w:r>
      <w:r w:rsidRPr="00826F73">
        <w:rPr>
          <w:rFonts w:ascii="Arial" w:hAnsi="Arial" w:cs="Arial"/>
          <w:i/>
          <w:iCs/>
        </w:rPr>
        <w:t>Computers &amp; Industrial Engineering</w:t>
      </w:r>
      <w:r w:rsidRPr="00826F73">
        <w:rPr>
          <w:rFonts w:ascii="Arial" w:hAnsi="Arial" w:cs="Arial"/>
        </w:rPr>
        <w:t>, 63(1), pp.135-149.</w:t>
      </w:r>
    </w:p>
    <w:p w14:paraId="0931A5C8" w14:textId="77777777" w:rsidR="00826F73" w:rsidRPr="00826F73" w:rsidRDefault="00826F73" w:rsidP="00FD5141">
      <w:pPr>
        <w:jc w:val="both"/>
        <w:rPr>
          <w:rFonts w:ascii="Arial" w:hAnsi="Arial" w:cs="Arial"/>
        </w:rPr>
      </w:pPr>
      <w:r w:rsidRPr="00826F73">
        <w:rPr>
          <w:rFonts w:ascii="Arial" w:hAnsi="Arial" w:cs="Arial"/>
        </w:rPr>
        <w:t xml:space="preserve">Breiman, L. (2001) 'Random forests', </w:t>
      </w:r>
      <w:r w:rsidRPr="00826F73">
        <w:rPr>
          <w:rFonts w:ascii="Arial" w:hAnsi="Arial" w:cs="Arial"/>
          <w:i/>
          <w:iCs/>
        </w:rPr>
        <w:t>Machine Learning</w:t>
      </w:r>
      <w:r w:rsidRPr="00826F73">
        <w:rPr>
          <w:rFonts w:ascii="Arial" w:hAnsi="Arial" w:cs="Arial"/>
        </w:rPr>
        <w:t>, 45(1), pp.5-32.</w:t>
      </w:r>
    </w:p>
    <w:p w14:paraId="50B1968A" w14:textId="77777777" w:rsidR="00826F73" w:rsidRPr="00826F73" w:rsidRDefault="00826F73" w:rsidP="00FD5141">
      <w:pPr>
        <w:jc w:val="both"/>
        <w:rPr>
          <w:rFonts w:ascii="Arial" w:hAnsi="Arial" w:cs="Arial"/>
        </w:rPr>
      </w:pPr>
      <w:r w:rsidRPr="00826F73">
        <w:rPr>
          <w:rFonts w:ascii="Arial" w:hAnsi="Arial" w:cs="Arial"/>
        </w:rPr>
        <w:t xml:space="preserve">BSI (2021) </w:t>
      </w:r>
      <w:r w:rsidRPr="00826F73">
        <w:rPr>
          <w:rFonts w:ascii="Arial" w:hAnsi="Arial" w:cs="Arial"/>
          <w:i/>
          <w:iCs/>
        </w:rPr>
        <w:t>Sustainable manufacturing: A guide</w:t>
      </w:r>
      <w:r w:rsidRPr="00826F73">
        <w:rPr>
          <w:rFonts w:ascii="Arial" w:hAnsi="Arial" w:cs="Arial"/>
        </w:rPr>
        <w:t>. London: British Standards Institution.</w:t>
      </w:r>
    </w:p>
    <w:p w14:paraId="47E8FE67" w14:textId="77777777" w:rsidR="00826F73" w:rsidRPr="00826F73" w:rsidRDefault="00826F73" w:rsidP="00FD5141">
      <w:pPr>
        <w:jc w:val="both"/>
        <w:rPr>
          <w:rFonts w:ascii="Arial" w:hAnsi="Arial" w:cs="Arial"/>
        </w:rPr>
      </w:pPr>
      <w:r w:rsidRPr="00826F73">
        <w:rPr>
          <w:rFonts w:ascii="Arial" w:hAnsi="Arial" w:cs="Arial"/>
        </w:rPr>
        <w:t xml:space="preserve">Chawla, N.V., Bowyer, K.W., Hall, L.O. and Kegelmeyer, W.P. (2002) 'SMOTE: synthetic minority over-sampling technique', </w:t>
      </w:r>
      <w:r w:rsidRPr="00826F73">
        <w:rPr>
          <w:rFonts w:ascii="Arial" w:hAnsi="Arial" w:cs="Arial"/>
          <w:i/>
          <w:iCs/>
        </w:rPr>
        <w:t>Journal of Artificial Intelligence Research</w:t>
      </w:r>
      <w:r w:rsidRPr="00826F73">
        <w:rPr>
          <w:rFonts w:ascii="Arial" w:hAnsi="Arial" w:cs="Arial"/>
        </w:rPr>
        <w:t>, 16, pp.321-357.</w:t>
      </w:r>
    </w:p>
    <w:p w14:paraId="5074A031" w14:textId="77777777" w:rsidR="00826F73" w:rsidRPr="00826F73" w:rsidRDefault="00826F73" w:rsidP="00FD5141">
      <w:pPr>
        <w:jc w:val="both"/>
        <w:rPr>
          <w:rFonts w:ascii="Arial" w:hAnsi="Arial" w:cs="Arial"/>
        </w:rPr>
      </w:pPr>
      <w:r w:rsidRPr="00826F73">
        <w:rPr>
          <w:rFonts w:ascii="Arial" w:hAnsi="Arial" w:cs="Arial"/>
        </w:rPr>
        <w:t xml:space="preserve">Chen, B., Wan, J., Shu, L., Li, P., Mukherjee, M. and Yin, B. (2018) 'Smart factory of industry 4.0: Key technologies, application case, and challenges', </w:t>
      </w:r>
      <w:r w:rsidRPr="00826F73">
        <w:rPr>
          <w:rFonts w:ascii="Arial" w:hAnsi="Arial" w:cs="Arial"/>
          <w:i/>
          <w:iCs/>
        </w:rPr>
        <w:t>IEEE Access</w:t>
      </w:r>
      <w:r w:rsidRPr="00826F73">
        <w:rPr>
          <w:rFonts w:ascii="Arial" w:hAnsi="Arial" w:cs="Arial"/>
        </w:rPr>
        <w:t>, 6, pp.6505-6519.</w:t>
      </w:r>
    </w:p>
    <w:p w14:paraId="25324B6C" w14:textId="77777777" w:rsidR="00826F73" w:rsidRPr="00826F73" w:rsidRDefault="00826F73" w:rsidP="00FD5141">
      <w:pPr>
        <w:jc w:val="both"/>
        <w:rPr>
          <w:rFonts w:ascii="Arial" w:hAnsi="Arial" w:cs="Arial"/>
        </w:rPr>
      </w:pPr>
      <w:r w:rsidRPr="00826F73">
        <w:rPr>
          <w:rFonts w:ascii="Arial" w:hAnsi="Arial" w:cs="Arial"/>
        </w:rPr>
        <w:t xml:space="preserve">Hashemian, H.M. (2010) 'State-of-the-art predictive maintenance techniques', </w:t>
      </w:r>
      <w:r w:rsidRPr="00826F73">
        <w:rPr>
          <w:rFonts w:ascii="Arial" w:hAnsi="Arial" w:cs="Arial"/>
          <w:i/>
          <w:iCs/>
        </w:rPr>
        <w:t>IEEE Transactions on Instrumentation and Measurement</w:t>
      </w:r>
      <w:r w:rsidRPr="00826F73">
        <w:rPr>
          <w:rFonts w:ascii="Arial" w:hAnsi="Arial" w:cs="Arial"/>
        </w:rPr>
        <w:t>, 60(1), pp.226-236.</w:t>
      </w:r>
    </w:p>
    <w:p w14:paraId="15843CFD" w14:textId="77777777" w:rsidR="00826F73" w:rsidRPr="00826F73" w:rsidRDefault="00826F73" w:rsidP="00FD5141">
      <w:pPr>
        <w:jc w:val="both"/>
        <w:rPr>
          <w:rFonts w:ascii="Arial" w:hAnsi="Arial" w:cs="Arial"/>
        </w:rPr>
      </w:pPr>
      <w:r w:rsidRPr="00826F73">
        <w:rPr>
          <w:rFonts w:ascii="Arial" w:hAnsi="Arial" w:cs="Arial"/>
        </w:rPr>
        <w:t xml:space="preserve">Hochreiter, S. and Schmidhuber, J. (1997) 'Long short-term memory', </w:t>
      </w:r>
      <w:r w:rsidRPr="00826F73">
        <w:rPr>
          <w:rFonts w:ascii="Arial" w:hAnsi="Arial" w:cs="Arial"/>
          <w:i/>
          <w:iCs/>
        </w:rPr>
        <w:t>Neural Computation</w:t>
      </w:r>
      <w:r w:rsidRPr="00826F73">
        <w:rPr>
          <w:rFonts w:ascii="Arial" w:hAnsi="Arial" w:cs="Arial"/>
        </w:rPr>
        <w:t>, 9(8), pp.1735-1780.</w:t>
      </w:r>
    </w:p>
    <w:p w14:paraId="0D2465B8" w14:textId="77777777" w:rsidR="00826F73" w:rsidRPr="00826F73" w:rsidRDefault="00826F73" w:rsidP="00FD5141">
      <w:pPr>
        <w:jc w:val="both"/>
        <w:rPr>
          <w:rFonts w:ascii="Arial" w:hAnsi="Arial" w:cs="Arial"/>
        </w:rPr>
      </w:pPr>
      <w:r w:rsidRPr="00826F73">
        <w:rPr>
          <w:rFonts w:ascii="Arial" w:hAnsi="Arial" w:cs="Arial"/>
        </w:rPr>
        <w:t xml:space="preserve">Japkowicz, N. and Shah, M. (2011) </w:t>
      </w:r>
      <w:r w:rsidRPr="00826F73">
        <w:rPr>
          <w:rFonts w:ascii="Arial" w:hAnsi="Arial" w:cs="Arial"/>
          <w:i/>
          <w:iCs/>
        </w:rPr>
        <w:t>Evaluating learning algorithms: a classification perspective</w:t>
      </w:r>
      <w:r w:rsidRPr="00826F73">
        <w:rPr>
          <w:rFonts w:ascii="Arial" w:hAnsi="Arial" w:cs="Arial"/>
        </w:rPr>
        <w:t>. Cambridge: Cambridge University Press.</w:t>
      </w:r>
    </w:p>
    <w:p w14:paraId="485EF2F9" w14:textId="77777777" w:rsidR="00826F73" w:rsidRPr="00826F73" w:rsidRDefault="00826F73" w:rsidP="00FD5141">
      <w:pPr>
        <w:jc w:val="both"/>
        <w:rPr>
          <w:rFonts w:ascii="Arial" w:hAnsi="Arial" w:cs="Arial"/>
        </w:rPr>
      </w:pPr>
      <w:r w:rsidRPr="00826F73">
        <w:rPr>
          <w:rFonts w:ascii="Arial" w:hAnsi="Arial" w:cs="Arial"/>
        </w:rPr>
        <w:t xml:space="preserve">Jardine, A.K., Lin, D. and Banjevic, D. (2006) 'A review on machinery diagnostics and prognostics implementing condition-based maintenance', </w:t>
      </w:r>
      <w:r w:rsidRPr="00826F73">
        <w:rPr>
          <w:rFonts w:ascii="Arial" w:hAnsi="Arial" w:cs="Arial"/>
          <w:i/>
          <w:iCs/>
        </w:rPr>
        <w:t>Mechanical Systems and Signal Processing</w:t>
      </w:r>
      <w:r w:rsidRPr="00826F73">
        <w:rPr>
          <w:rFonts w:ascii="Arial" w:hAnsi="Arial" w:cs="Arial"/>
        </w:rPr>
        <w:t>, 20(7), pp.1483-1510.</w:t>
      </w:r>
    </w:p>
    <w:p w14:paraId="7D9C1DF5" w14:textId="77777777" w:rsidR="00826F73" w:rsidRPr="00826F73" w:rsidRDefault="00826F73" w:rsidP="00FD5141">
      <w:pPr>
        <w:jc w:val="both"/>
        <w:rPr>
          <w:rFonts w:ascii="Arial" w:hAnsi="Arial" w:cs="Arial"/>
        </w:rPr>
      </w:pPr>
      <w:r w:rsidRPr="00826F73">
        <w:rPr>
          <w:rFonts w:ascii="Arial" w:hAnsi="Arial" w:cs="Arial"/>
        </w:rPr>
        <w:t xml:space="preserve">Kerzner, H. (2017) </w:t>
      </w:r>
      <w:r w:rsidRPr="00826F73">
        <w:rPr>
          <w:rFonts w:ascii="Arial" w:hAnsi="Arial" w:cs="Arial"/>
          <w:i/>
          <w:iCs/>
        </w:rPr>
        <w:t>Project management: a systems approach to planning, scheduling, and controlling</w:t>
      </w:r>
      <w:r w:rsidRPr="00826F73">
        <w:rPr>
          <w:rFonts w:ascii="Arial" w:hAnsi="Arial" w:cs="Arial"/>
        </w:rPr>
        <w:t>. 12th edn. Hoboken, NJ: John Wiley &amp; Sons.</w:t>
      </w:r>
    </w:p>
    <w:p w14:paraId="69364899" w14:textId="77777777" w:rsidR="00826F73" w:rsidRPr="00826F73" w:rsidRDefault="00826F73" w:rsidP="00FD5141">
      <w:pPr>
        <w:jc w:val="both"/>
        <w:rPr>
          <w:rFonts w:ascii="Arial" w:hAnsi="Arial" w:cs="Arial"/>
        </w:rPr>
      </w:pPr>
      <w:r w:rsidRPr="00826F73">
        <w:rPr>
          <w:rFonts w:ascii="Arial" w:hAnsi="Arial" w:cs="Arial"/>
        </w:rPr>
        <w:t xml:space="preserve">Kusiak, A. (2018) 'Smart manufacturing', </w:t>
      </w:r>
      <w:r w:rsidRPr="00826F73">
        <w:rPr>
          <w:rFonts w:ascii="Arial" w:hAnsi="Arial" w:cs="Arial"/>
          <w:i/>
          <w:iCs/>
        </w:rPr>
        <w:t>International Journal of Production Research</w:t>
      </w:r>
      <w:r w:rsidRPr="00826F73">
        <w:rPr>
          <w:rFonts w:ascii="Arial" w:hAnsi="Arial" w:cs="Arial"/>
        </w:rPr>
        <w:t>, 56(1-2), pp.508-517.</w:t>
      </w:r>
    </w:p>
    <w:p w14:paraId="628BF484" w14:textId="77777777" w:rsidR="00826F73" w:rsidRPr="00826F73" w:rsidRDefault="00826F73" w:rsidP="00FD5141">
      <w:pPr>
        <w:jc w:val="both"/>
        <w:rPr>
          <w:rFonts w:ascii="Arial" w:hAnsi="Arial" w:cs="Arial"/>
        </w:rPr>
      </w:pPr>
      <w:r w:rsidRPr="00826F73">
        <w:rPr>
          <w:rFonts w:ascii="Arial" w:hAnsi="Arial" w:cs="Arial"/>
        </w:rPr>
        <w:t xml:space="preserve">Lee, J., Kao, H.A. and Yang, S. (2014) 'Service innovation and smart analytics for industry 4.0 and big data environment', </w:t>
      </w:r>
      <w:r w:rsidRPr="00826F73">
        <w:rPr>
          <w:rFonts w:ascii="Arial" w:hAnsi="Arial" w:cs="Arial"/>
          <w:i/>
          <w:iCs/>
        </w:rPr>
        <w:t>Procedia CIRP</w:t>
      </w:r>
      <w:r w:rsidRPr="00826F73">
        <w:rPr>
          <w:rFonts w:ascii="Arial" w:hAnsi="Arial" w:cs="Arial"/>
        </w:rPr>
        <w:t>, 16, pp.3-8.</w:t>
      </w:r>
    </w:p>
    <w:p w14:paraId="2E304B1D" w14:textId="77777777" w:rsidR="00826F73" w:rsidRPr="00826F73" w:rsidRDefault="00826F73" w:rsidP="00FD5141">
      <w:pPr>
        <w:jc w:val="both"/>
        <w:rPr>
          <w:rFonts w:ascii="Arial" w:hAnsi="Arial" w:cs="Arial"/>
        </w:rPr>
      </w:pPr>
      <w:r w:rsidRPr="00826F73">
        <w:rPr>
          <w:rFonts w:ascii="Arial" w:hAnsi="Arial" w:cs="Arial"/>
        </w:rPr>
        <w:t xml:space="preserve">McFadden, P.D. and Smith, J.D. (1984) 'Model for the vibration produced by a single point defect in a rolling element bearing', </w:t>
      </w:r>
      <w:r w:rsidRPr="00826F73">
        <w:rPr>
          <w:rFonts w:ascii="Arial" w:hAnsi="Arial" w:cs="Arial"/>
          <w:i/>
          <w:iCs/>
        </w:rPr>
        <w:t>Journal of Sound and Vibration</w:t>
      </w:r>
      <w:r w:rsidRPr="00826F73">
        <w:rPr>
          <w:rFonts w:ascii="Arial" w:hAnsi="Arial" w:cs="Arial"/>
        </w:rPr>
        <w:t>, 96(1), pp.69-82.</w:t>
      </w:r>
    </w:p>
    <w:p w14:paraId="0DBE653D" w14:textId="77777777" w:rsidR="00826F73" w:rsidRPr="00826F73" w:rsidRDefault="00826F73" w:rsidP="00FD5141">
      <w:pPr>
        <w:jc w:val="both"/>
        <w:rPr>
          <w:rFonts w:ascii="Arial" w:hAnsi="Arial" w:cs="Arial"/>
        </w:rPr>
      </w:pPr>
      <w:r w:rsidRPr="00826F73">
        <w:rPr>
          <w:rFonts w:ascii="Arial" w:hAnsi="Arial" w:cs="Arial"/>
        </w:rPr>
        <w:t xml:space="preserve">Mobley, R.K. (2002) </w:t>
      </w:r>
      <w:r w:rsidRPr="00826F73">
        <w:rPr>
          <w:rFonts w:ascii="Arial" w:hAnsi="Arial" w:cs="Arial"/>
          <w:i/>
          <w:iCs/>
        </w:rPr>
        <w:t>An introduction to predictive maintenance</w:t>
      </w:r>
      <w:r w:rsidRPr="00826F73">
        <w:rPr>
          <w:rFonts w:ascii="Arial" w:hAnsi="Arial" w:cs="Arial"/>
        </w:rPr>
        <w:t>. 2nd edn. Amsterdam: Butterworth-Heinemann.</w:t>
      </w:r>
    </w:p>
    <w:p w14:paraId="5C3E967F" w14:textId="77777777" w:rsidR="00826F73" w:rsidRPr="00826F73" w:rsidRDefault="00826F73" w:rsidP="00FD5141">
      <w:pPr>
        <w:jc w:val="both"/>
        <w:rPr>
          <w:rFonts w:ascii="Arial" w:hAnsi="Arial" w:cs="Arial"/>
        </w:rPr>
      </w:pPr>
      <w:r w:rsidRPr="00826F73">
        <w:rPr>
          <w:rFonts w:ascii="Arial" w:hAnsi="Arial" w:cs="Arial"/>
        </w:rPr>
        <w:lastRenderedPageBreak/>
        <w:t xml:space="preserve">PMBOK (2021) </w:t>
      </w:r>
      <w:r w:rsidRPr="00826F73">
        <w:rPr>
          <w:rFonts w:ascii="Arial" w:hAnsi="Arial" w:cs="Arial"/>
          <w:i/>
          <w:iCs/>
        </w:rPr>
        <w:t>A guide to the project management body of knowledge</w:t>
      </w:r>
      <w:r w:rsidRPr="00826F73">
        <w:rPr>
          <w:rFonts w:ascii="Arial" w:hAnsi="Arial" w:cs="Arial"/>
        </w:rPr>
        <w:t>. 7th edn. Project Management Institute.</w:t>
      </w:r>
    </w:p>
    <w:p w14:paraId="68206EF6" w14:textId="77777777" w:rsidR="00826F73" w:rsidRPr="00826F73" w:rsidRDefault="00826F73" w:rsidP="00FD5141">
      <w:pPr>
        <w:jc w:val="both"/>
        <w:rPr>
          <w:rFonts w:ascii="Arial" w:hAnsi="Arial" w:cs="Arial"/>
        </w:rPr>
      </w:pPr>
      <w:r w:rsidRPr="00826F73">
        <w:rPr>
          <w:rFonts w:ascii="Arial" w:hAnsi="Arial" w:cs="Arial"/>
        </w:rPr>
        <w:t xml:space="preserve">Randall, R.B. (2011) </w:t>
      </w:r>
      <w:r w:rsidRPr="00826F73">
        <w:rPr>
          <w:rFonts w:ascii="Arial" w:hAnsi="Arial" w:cs="Arial"/>
          <w:i/>
          <w:iCs/>
        </w:rPr>
        <w:t>Vibration-based condition monitoring: industrial, aerospace and automotive applications</w:t>
      </w:r>
      <w:r w:rsidRPr="00826F73">
        <w:rPr>
          <w:rFonts w:ascii="Arial" w:hAnsi="Arial" w:cs="Arial"/>
        </w:rPr>
        <w:t>. Chichester: John Wiley &amp; Sons.</w:t>
      </w:r>
    </w:p>
    <w:p w14:paraId="3F4DB1A1" w14:textId="77777777" w:rsidR="00826F73" w:rsidRPr="00826F73" w:rsidRDefault="00826F73" w:rsidP="00FD5141">
      <w:pPr>
        <w:jc w:val="both"/>
        <w:rPr>
          <w:rFonts w:ascii="Arial" w:hAnsi="Arial" w:cs="Arial"/>
        </w:rPr>
      </w:pPr>
      <w:r w:rsidRPr="00826F73">
        <w:rPr>
          <w:rFonts w:ascii="Arial" w:hAnsi="Arial" w:cs="Arial"/>
        </w:rPr>
        <w:t xml:space="preserve">Saxena, A., Goebel, K., Simon, D. and Eklund, N. (2008) 'Damage propagation modeling for aircraft engine run-to-failure simulation', in </w:t>
      </w:r>
      <w:r w:rsidRPr="00826F73">
        <w:rPr>
          <w:rFonts w:ascii="Arial" w:hAnsi="Arial" w:cs="Arial"/>
          <w:i/>
          <w:iCs/>
        </w:rPr>
        <w:t>2008 international conference on prognostics and health management</w:t>
      </w:r>
      <w:r w:rsidRPr="00826F73">
        <w:rPr>
          <w:rFonts w:ascii="Arial" w:hAnsi="Arial" w:cs="Arial"/>
        </w:rPr>
        <w:t>, pp. 1-9. IEEE.</w:t>
      </w:r>
    </w:p>
    <w:p w14:paraId="22A4344C" w14:textId="77777777" w:rsidR="00826F73" w:rsidRPr="00826F73" w:rsidRDefault="00826F73" w:rsidP="00FD5141">
      <w:pPr>
        <w:jc w:val="both"/>
        <w:rPr>
          <w:rFonts w:ascii="Arial" w:hAnsi="Arial" w:cs="Arial"/>
        </w:rPr>
      </w:pPr>
      <w:r w:rsidRPr="00826F73">
        <w:rPr>
          <w:rFonts w:ascii="Arial" w:hAnsi="Arial" w:cs="Arial"/>
        </w:rPr>
        <w:t xml:space="preserve">Shi, W., Cao, J., Zhang, Q., Li, Y. and Xu, L. (2016) 'Edge computing: Vision and challenges', </w:t>
      </w:r>
      <w:r w:rsidRPr="00826F73">
        <w:rPr>
          <w:rFonts w:ascii="Arial" w:hAnsi="Arial" w:cs="Arial"/>
          <w:i/>
          <w:iCs/>
        </w:rPr>
        <w:t>IEEE Internet of Things Journal</w:t>
      </w:r>
      <w:r w:rsidRPr="00826F73">
        <w:rPr>
          <w:rFonts w:ascii="Arial" w:hAnsi="Arial" w:cs="Arial"/>
        </w:rPr>
        <w:t>, 3(5), pp.637-646.</w:t>
      </w:r>
    </w:p>
    <w:p w14:paraId="1077140A" w14:textId="77777777" w:rsidR="00826F73" w:rsidRPr="00826F73" w:rsidRDefault="00826F73" w:rsidP="00FD5141">
      <w:pPr>
        <w:jc w:val="both"/>
        <w:rPr>
          <w:rFonts w:ascii="Arial" w:hAnsi="Arial" w:cs="Arial"/>
        </w:rPr>
      </w:pPr>
      <w:r w:rsidRPr="00826F73">
        <w:rPr>
          <w:rFonts w:ascii="Arial" w:hAnsi="Arial" w:cs="Arial"/>
        </w:rPr>
        <w:t xml:space="preserve">Smith, S.W. (2003) </w:t>
      </w:r>
      <w:r w:rsidRPr="00826F73">
        <w:rPr>
          <w:rFonts w:ascii="Arial" w:hAnsi="Arial" w:cs="Arial"/>
          <w:i/>
          <w:iCs/>
        </w:rPr>
        <w:t>The scientist and engineer's guide to digital signal processing</w:t>
      </w:r>
      <w:r w:rsidRPr="00826F73">
        <w:rPr>
          <w:rFonts w:ascii="Arial" w:hAnsi="Arial" w:cs="Arial"/>
        </w:rPr>
        <w:t>. San Diego: California Technical Publishing.</w:t>
      </w:r>
    </w:p>
    <w:p w14:paraId="43488199" w14:textId="77777777" w:rsidR="00826F73" w:rsidRPr="00826F73" w:rsidRDefault="00826F73" w:rsidP="00FD5141">
      <w:pPr>
        <w:jc w:val="both"/>
        <w:rPr>
          <w:rFonts w:ascii="Arial" w:hAnsi="Arial" w:cs="Arial"/>
        </w:rPr>
      </w:pPr>
      <w:r w:rsidRPr="00826F73">
        <w:rPr>
          <w:rFonts w:ascii="Arial" w:hAnsi="Arial" w:cs="Arial"/>
        </w:rPr>
        <w:t xml:space="preserve">World Economic Forum (2022) </w:t>
      </w:r>
      <w:r w:rsidRPr="00826F73">
        <w:rPr>
          <w:rFonts w:ascii="Arial" w:hAnsi="Arial" w:cs="Arial"/>
          <w:i/>
          <w:iCs/>
        </w:rPr>
        <w:t>The Global Risks Report 2022</w:t>
      </w:r>
      <w:r w:rsidRPr="00826F73">
        <w:rPr>
          <w:rFonts w:ascii="Arial" w:hAnsi="Arial" w:cs="Arial"/>
        </w:rPr>
        <w:t>. 17th edn. Geneva: WEF.</w:t>
      </w:r>
    </w:p>
    <w:p w14:paraId="4FA0ACBD" w14:textId="77777777" w:rsidR="00826F73" w:rsidRPr="00826F73" w:rsidRDefault="00826F73" w:rsidP="00FD5141">
      <w:pPr>
        <w:jc w:val="both"/>
        <w:rPr>
          <w:rFonts w:ascii="Arial" w:hAnsi="Arial" w:cs="Arial"/>
        </w:rPr>
      </w:pPr>
      <w:r w:rsidRPr="00826F73">
        <w:rPr>
          <w:rFonts w:ascii="Arial" w:hAnsi="Arial" w:cs="Arial"/>
        </w:rPr>
        <w:t xml:space="preserve">Zhao, R., Yan, R., Chen, Z., Mao, K., Wang, P. and Gao, R.X. (2019) 'Deep learning and its applications to machine health monitoring', </w:t>
      </w:r>
      <w:r w:rsidRPr="00826F73">
        <w:rPr>
          <w:rFonts w:ascii="Arial" w:hAnsi="Arial" w:cs="Arial"/>
          <w:i/>
          <w:iCs/>
        </w:rPr>
        <w:t>Mechanical Systems and Signal Processing</w:t>
      </w:r>
      <w:r w:rsidRPr="00826F73">
        <w:rPr>
          <w:rFonts w:ascii="Arial" w:hAnsi="Arial" w:cs="Arial"/>
        </w:rPr>
        <w:t>, 115, pp.213-237.</w:t>
      </w:r>
    </w:p>
    <w:p w14:paraId="620FA68D" w14:textId="77777777" w:rsidR="00826F73" w:rsidRPr="00826F73" w:rsidRDefault="00826F73" w:rsidP="00FD5141">
      <w:pPr>
        <w:jc w:val="both"/>
        <w:rPr>
          <w:rFonts w:ascii="Arial" w:hAnsi="Arial" w:cs="Arial"/>
        </w:rPr>
      </w:pPr>
      <w:r w:rsidRPr="00826F73">
        <w:rPr>
          <w:rFonts w:ascii="Arial" w:hAnsi="Arial" w:cs="Arial"/>
        </w:rPr>
        <w:t xml:space="preserve">Zhao, S., Zhang, Z. and Wang, Y. (2020) 'AI4I 2020 Predictive Maintenance Dataset', </w:t>
      </w:r>
      <w:r w:rsidRPr="00826F73">
        <w:rPr>
          <w:rFonts w:ascii="Arial" w:hAnsi="Arial" w:cs="Arial"/>
          <w:i/>
          <w:iCs/>
        </w:rPr>
        <w:t>UCI Machine Learning Repository</w:t>
      </w:r>
      <w:r w:rsidRPr="00826F73">
        <w:rPr>
          <w:rFonts w:ascii="Arial" w:hAnsi="Arial" w:cs="Arial"/>
        </w:rPr>
        <w:t>.</w:t>
      </w:r>
    </w:p>
    <w:p w14:paraId="7BB2638E" w14:textId="77777777" w:rsidR="00AB1627" w:rsidRPr="00FD5141" w:rsidRDefault="00AB1627" w:rsidP="00FD5141">
      <w:pPr>
        <w:jc w:val="both"/>
        <w:rPr>
          <w:rFonts w:ascii="Arial" w:hAnsi="Arial" w:cs="Arial"/>
        </w:rPr>
      </w:pPr>
    </w:p>
    <w:sectPr w:rsidR="00AB1627" w:rsidRPr="00FD5141" w:rsidSect="00E32249">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52DD0" w14:textId="77777777" w:rsidR="001713D8" w:rsidRPr="00A86893" w:rsidRDefault="001713D8" w:rsidP="00E32249">
      <w:pPr>
        <w:spacing w:after="0" w:line="240" w:lineRule="auto"/>
      </w:pPr>
      <w:r w:rsidRPr="00A86893">
        <w:separator/>
      </w:r>
    </w:p>
  </w:endnote>
  <w:endnote w:type="continuationSeparator" w:id="0">
    <w:p w14:paraId="3D86536F" w14:textId="77777777" w:rsidR="001713D8" w:rsidRPr="00A86893" w:rsidRDefault="001713D8" w:rsidP="00E32249">
      <w:pPr>
        <w:spacing w:after="0" w:line="240" w:lineRule="auto"/>
      </w:pPr>
      <w:r w:rsidRPr="00A868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9611" w14:textId="77777777" w:rsidR="00E32249" w:rsidRPr="00A86893" w:rsidRDefault="00E32249">
    <w:pPr>
      <w:pStyle w:val="Footer"/>
      <w:tabs>
        <w:tab w:val="clear" w:pos="4680"/>
        <w:tab w:val="clear" w:pos="9360"/>
      </w:tabs>
      <w:jc w:val="center"/>
      <w:rPr>
        <w:caps/>
        <w:color w:val="156082" w:themeColor="accent1"/>
      </w:rPr>
    </w:pPr>
    <w:r w:rsidRPr="00A86893">
      <w:rPr>
        <w:caps/>
        <w:color w:val="156082" w:themeColor="accent1"/>
      </w:rPr>
      <w:fldChar w:fldCharType="begin"/>
    </w:r>
    <w:r w:rsidRPr="00A86893">
      <w:rPr>
        <w:caps/>
        <w:color w:val="156082" w:themeColor="accent1"/>
      </w:rPr>
      <w:instrText xml:space="preserve"> PAGE   \* MERGEFORMAT </w:instrText>
    </w:r>
    <w:r w:rsidRPr="00A86893">
      <w:rPr>
        <w:caps/>
        <w:color w:val="156082" w:themeColor="accent1"/>
      </w:rPr>
      <w:fldChar w:fldCharType="separate"/>
    </w:r>
    <w:r w:rsidRPr="00A86893">
      <w:rPr>
        <w:caps/>
        <w:color w:val="156082" w:themeColor="accent1"/>
      </w:rPr>
      <w:t>2</w:t>
    </w:r>
    <w:r w:rsidRPr="00A86893">
      <w:rPr>
        <w:caps/>
        <w:color w:val="156082" w:themeColor="accent1"/>
      </w:rPr>
      <w:fldChar w:fldCharType="end"/>
    </w:r>
  </w:p>
  <w:p w14:paraId="586CDB5F" w14:textId="77777777" w:rsidR="00E32249" w:rsidRPr="00A86893" w:rsidRDefault="00E322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E5E3E" w14:textId="77777777" w:rsidR="001713D8" w:rsidRPr="00A86893" w:rsidRDefault="001713D8" w:rsidP="00E32249">
      <w:pPr>
        <w:spacing w:after="0" w:line="240" w:lineRule="auto"/>
      </w:pPr>
      <w:r w:rsidRPr="00A86893">
        <w:separator/>
      </w:r>
    </w:p>
  </w:footnote>
  <w:footnote w:type="continuationSeparator" w:id="0">
    <w:p w14:paraId="5DCBF63A" w14:textId="77777777" w:rsidR="001713D8" w:rsidRPr="00A86893" w:rsidRDefault="001713D8" w:rsidP="00E32249">
      <w:pPr>
        <w:spacing w:after="0" w:line="240" w:lineRule="auto"/>
      </w:pPr>
      <w:r w:rsidRPr="00A8689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1597"/>
    <w:multiLevelType w:val="multilevel"/>
    <w:tmpl w:val="F38C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D34E17"/>
    <w:multiLevelType w:val="multilevel"/>
    <w:tmpl w:val="3F3A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90371A"/>
    <w:multiLevelType w:val="multilevel"/>
    <w:tmpl w:val="2D4AC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8175705">
    <w:abstractNumId w:val="0"/>
  </w:num>
  <w:num w:numId="2" w16cid:durableId="1185558432">
    <w:abstractNumId w:val="2"/>
  </w:num>
  <w:num w:numId="3" w16cid:durableId="1515539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F73"/>
    <w:rsid w:val="000928BB"/>
    <w:rsid w:val="000A58DD"/>
    <w:rsid w:val="00133457"/>
    <w:rsid w:val="001713D8"/>
    <w:rsid w:val="001E0320"/>
    <w:rsid w:val="002C0A0B"/>
    <w:rsid w:val="002C3E66"/>
    <w:rsid w:val="00432364"/>
    <w:rsid w:val="00433E2B"/>
    <w:rsid w:val="004B7965"/>
    <w:rsid w:val="004C332D"/>
    <w:rsid w:val="004F0B47"/>
    <w:rsid w:val="005817D7"/>
    <w:rsid w:val="005952FD"/>
    <w:rsid w:val="006054F4"/>
    <w:rsid w:val="0062631E"/>
    <w:rsid w:val="006D4051"/>
    <w:rsid w:val="007527F4"/>
    <w:rsid w:val="007704DD"/>
    <w:rsid w:val="007C7019"/>
    <w:rsid w:val="00806D40"/>
    <w:rsid w:val="00826F73"/>
    <w:rsid w:val="00827D42"/>
    <w:rsid w:val="00876782"/>
    <w:rsid w:val="0089376B"/>
    <w:rsid w:val="008A468E"/>
    <w:rsid w:val="00966002"/>
    <w:rsid w:val="00A528D4"/>
    <w:rsid w:val="00A86893"/>
    <w:rsid w:val="00A92F0B"/>
    <w:rsid w:val="00A959E9"/>
    <w:rsid w:val="00AB1627"/>
    <w:rsid w:val="00B039BD"/>
    <w:rsid w:val="00D31365"/>
    <w:rsid w:val="00D754F3"/>
    <w:rsid w:val="00E01487"/>
    <w:rsid w:val="00E32249"/>
    <w:rsid w:val="00E9112F"/>
    <w:rsid w:val="00F47B1C"/>
    <w:rsid w:val="00FB6276"/>
    <w:rsid w:val="00FD5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D923C"/>
  <w15:chartTrackingRefBased/>
  <w15:docId w15:val="{268B06B5-2E98-4530-9104-BCC84533F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27D42"/>
    <w:pPr>
      <w:keepNext/>
      <w:keepLines/>
      <w:spacing w:before="360" w:after="80"/>
      <w:outlineLvl w:val="0"/>
    </w:pPr>
    <w:rPr>
      <w:rFonts w:ascii="Arial" w:eastAsiaTheme="majorEastAsia" w:hAnsi="Arial" w:cstheme="majorBidi"/>
      <w:color w:val="0070C0"/>
      <w:sz w:val="36"/>
      <w:szCs w:val="40"/>
    </w:rPr>
  </w:style>
  <w:style w:type="paragraph" w:styleId="Heading2">
    <w:name w:val="heading 2"/>
    <w:basedOn w:val="Normal"/>
    <w:next w:val="Normal"/>
    <w:link w:val="Heading2Char"/>
    <w:uiPriority w:val="9"/>
    <w:unhideWhenUsed/>
    <w:qFormat/>
    <w:rsid w:val="00827D42"/>
    <w:pPr>
      <w:keepNext/>
      <w:keepLines/>
      <w:spacing w:before="160" w:after="80"/>
      <w:outlineLvl w:val="1"/>
    </w:pPr>
    <w:rPr>
      <w:rFonts w:ascii="Arial" w:eastAsiaTheme="majorEastAsia" w:hAnsi="Arial" w:cstheme="majorBidi"/>
      <w:color w:val="0070C0"/>
      <w:sz w:val="28"/>
      <w:szCs w:val="32"/>
    </w:rPr>
  </w:style>
  <w:style w:type="paragraph" w:styleId="Heading3">
    <w:name w:val="heading 3"/>
    <w:basedOn w:val="Normal"/>
    <w:next w:val="Normal"/>
    <w:link w:val="Heading3Char"/>
    <w:uiPriority w:val="9"/>
    <w:unhideWhenUsed/>
    <w:qFormat/>
    <w:rsid w:val="00827D42"/>
    <w:pPr>
      <w:keepNext/>
      <w:keepLines/>
      <w:spacing w:before="160" w:after="80"/>
      <w:outlineLvl w:val="2"/>
    </w:pPr>
    <w:rPr>
      <w:rFonts w:eastAsiaTheme="majorEastAsia" w:cstheme="majorBidi"/>
      <w:color w:val="0070C0"/>
      <w:szCs w:val="28"/>
    </w:rPr>
  </w:style>
  <w:style w:type="paragraph" w:styleId="Heading4">
    <w:name w:val="heading 4"/>
    <w:basedOn w:val="Normal"/>
    <w:next w:val="Normal"/>
    <w:link w:val="Heading4Char"/>
    <w:uiPriority w:val="9"/>
    <w:semiHidden/>
    <w:unhideWhenUsed/>
    <w:qFormat/>
    <w:rsid w:val="00826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D42"/>
    <w:rPr>
      <w:rFonts w:ascii="Arial" w:eastAsiaTheme="majorEastAsia" w:hAnsi="Arial" w:cstheme="majorBidi"/>
      <w:color w:val="0070C0"/>
      <w:sz w:val="36"/>
      <w:szCs w:val="40"/>
      <w:lang w:val="en-GB"/>
    </w:rPr>
  </w:style>
  <w:style w:type="character" w:customStyle="1" w:styleId="Heading2Char">
    <w:name w:val="Heading 2 Char"/>
    <w:basedOn w:val="DefaultParagraphFont"/>
    <w:link w:val="Heading2"/>
    <w:uiPriority w:val="9"/>
    <w:rsid w:val="00827D42"/>
    <w:rPr>
      <w:rFonts w:ascii="Arial" w:eastAsiaTheme="majorEastAsia" w:hAnsi="Arial" w:cstheme="majorBidi"/>
      <w:color w:val="0070C0"/>
      <w:sz w:val="28"/>
      <w:szCs w:val="32"/>
      <w:lang w:val="en-GB"/>
    </w:rPr>
  </w:style>
  <w:style w:type="character" w:customStyle="1" w:styleId="Heading3Char">
    <w:name w:val="Heading 3 Char"/>
    <w:basedOn w:val="DefaultParagraphFont"/>
    <w:link w:val="Heading3"/>
    <w:uiPriority w:val="9"/>
    <w:rsid w:val="00827D42"/>
    <w:rPr>
      <w:rFonts w:eastAsiaTheme="majorEastAsia" w:cstheme="majorBidi"/>
      <w:color w:val="0070C0"/>
      <w:szCs w:val="28"/>
      <w:lang w:val="en-GB"/>
    </w:rPr>
  </w:style>
  <w:style w:type="character" w:customStyle="1" w:styleId="Heading4Char">
    <w:name w:val="Heading 4 Char"/>
    <w:basedOn w:val="DefaultParagraphFont"/>
    <w:link w:val="Heading4"/>
    <w:uiPriority w:val="9"/>
    <w:semiHidden/>
    <w:rsid w:val="00826F7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26F7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26F7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26F7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26F7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26F7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26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F7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26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F7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26F73"/>
    <w:pPr>
      <w:spacing w:before="160"/>
      <w:jc w:val="center"/>
    </w:pPr>
    <w:rPr>
      <w:i/>
      <w:iCs/>
      <w:color w:val="404040" w:themeColor="text1" w:themeTint="BF"/>
    </w:rPr>
  </w:style>
  <w:style w:type="character" w:customStyle="1" w:styleId="QuoteChar">
    <w:name w:val="Quote Char"/>
    <w:basedOn w:val="DefaultParagraphFont"/>
    <w:link w:val="Quote"/>
    <w:uiPriority w:val="29"/>
    <w:rsid w:val="00826F73"/>
    <w:rPr>
      <w:i/>
      <w:iCs/>
      <w:color w:val="404040" w:themeColor="text1" w:themeTint="BF"/>
      <w:lang w:val="en-GB"/>
    </w:rPr>
  </w:style>
  <w:style w:type="paragraph" w:styleId="ListParagraph">
    <w:name w:val="List Paragraph"/>
    <w:basedOn w:val="Normal"/>
    <w:uiPriority w:val="34"/>
    <w:qFormat/>
    <w:rsid w:val="00826F73"/>
    <w:pPr>
      <w:ind w:left="720"/>
      <w:contextualSpacing/>
    </w:pPr>
  </w:style>
  <w:style w:type="character" w:styleId="IntenseEmphasis">
    <w:name w:val="Intense Emphasis"/>
    <w:basedOn w:val="DefaultParagraphFont"/>
    <w:uiPriority w:val="21"/>
    <w:qFormat/>
    <w:rsid w:val="00826F73"/>
    <w:rPr>
      <w:i/>
      <w:iCs/>
      <w:color w:val="0F4761" w:themeColor="accent1" w:themeShade="BF"/>
    </w:rPr>
  </w:style>
  <w:style w:type="paragraph" w:styleId="IntenseQuote">
    <w:name w:val="Intense Quote"/>
    <w:basedOn w:val="Normal"/>
    <w:next w:val="Normal"/>
    <w:link w:val="IntenseQuoteChar"/>
    <w:uiPriority w:val="30"/>
    <w:qFormat/>
    <w:rsid w:val="00826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F73"/>
    <w:rPr>
      <w:i/>
      <w:iCs/>
      <w:color w:val="0F4761" w:themeColor="accent1" w:themeShade="BF"/>
      <w:lang w:val="en-GB"/>
    </w:rPr>
  </w:style>
  <w:style w:type="character" w:styleId="IntenseReference">
    <w:name w:val="Intense Reference"/>
    <w:basedOn w:val="DefaultParagraphFont"/>
    <w:uiPriority w:val="32"/>
    <w:qFormat/>
    <w:rsid w:val="00826F73"/>
    <w:rPr>
      <w:b/>
      <w:bCs/>
      <w:smallCaps/>
      <w:color w:val="0F4761" w:themeColor="accent1" w:themeShade="BF"/>
      <w:spacing w:val="5"/>
    </w:rPr>
  </w:style>
  <w:style w:type="paragraph" w:styleId="NoSpacing">
    <w:name w:val="No Spacing"/>
    <w:link w:val="NoSpacingChar"/>
    <w:uiPriority w:val="1"/>
    <w:qFormat/>
    <w:rsid w:val="00E32249"/>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E32249"/>
    <w:rPr>
      <w:rFonts w:eastAsiaTheme="minorEastAsia"/>
      <w:kern w:val="0"/>
      <w:sz w:val="22"/>
      <w:szCs w:val="22"/>
      <w14:ligatures w14:val="none"/>
    </w:rPr>
  </w:style>
  <w:style w:type="paragraph" w:styleId="TOC1">
    <w:name w:val="toc 1"/>
    <w:basedOn w:val="Normal"/>
    <w:next w:val="Normal"/>
    <w:autoRedefine/>
    <w:uiPriority w:val="39"/>
    <w:unhideWhenUsed/>
    <w:rsid w:val="00E32249"/>
    <w:pPr>
      <w:spacing w:after="100"/>
    </w:pPr>
  </w:style>
  <w:style w:type="paragraph" w:styleId="TOC2">
    <w:name w:val="toc 2"/>
    <w:basedOn w:val="Normal"/>
    <w:next w:val="Normal"/>
    <w:autoRedefine/>
    <w:uiPriority w:val="39"/>
    <w:unhideWhenUsed/>
    <w:rsid w:val="00E32249"/>
    <w:pPr>
      <w:spacing w:after="100"/>
      <w:ind w:left="240"/>
    </w:pPr>
  </w:style>
  <w:style w:type="paragraph" w:styleId="TOC3">
    <w:name w:val="toc 3"/>
    <w:basedOn w:val="Normal"/>
    <w:next w:val="Normal"/>
    <w:autoRedefine/>
    <w:uiPriority w:val="39"/>
    <w:unhideWhenUsed/>
    <w:rsid w:val="00E32249"/>
    <w:pPr>
      <w:spacing w:after="100"/>
      <w:ind w:left="480"/>
    </w:pPr>
  </w:style>
  <w:style w:type="character" w:styleId="Hyperlink">
    <w:name w:val="Hyperlink"/>
    <w:basedOn w:val="DefaultParagraphFont"/>
    <w:uiPriority w:val="99"/>
    <w:unhideWhenUsed/>
    <w:rsid w:val="00E32249"/>
    <w:rPr>
      <w:color w:val="467886" w:themeColor="hyperlink"/>
      <w:u w:val="single"/>
    </w:rPr>
  </w:style>
  <w:style w:type="paragraph" w:styleId="Header">
    <w:name w:val="header"/>
    <w:basedOn w:val="Normal"/>
    <w:link w:val="HeaderChar"/>
    <w:uiPriority w:val="99"/>
    <w:unhideWhenUsed/>
    <w:rsid w:val="00E322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2249"/>
    <w:rPr>
      <w:lang w:val="en-GB"/>
    </w:rPr>
  </w:style>
  <w:style w:type="paragraph" w:styleId="Footer">
    <w:name w:val="footer"/>
    <w:basedOn w:val="Normal"/>
    <w:link w:val="FooterChar"/>
    <w:uiPriority w:val="99"/>
    <w:unhideWhenUsed/>
    <w:rsid w:val="00E322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249"/>
    <w:rPr>
      <w:lang w:val="en-GB"/>
    </w:rPr>
  </w:style>
  <w:style w:type="table" w:styleId="GridTable6Colorful-Accent1">
    <w:name w:val="Grid Table 6 Colorful Accent 1"/>
    <w:basedOn w:val="TableNormal"/>
    <w:uiPriority w:val="51"/>
    <w:rsid w:val="00876782"/>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CAC44-B295-4F69-82C4-5C4E8CA6C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18</Pages>
  <Words>3471</Words>
  <Characters>19786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IoT Predictive Maintenance in Manufacturing</dc:title>
  <dc:subject>Module: Research Methods (ACHA7027)</dc:subject>
  <dc:creator>kush patel</dc:creator>
  <cp:keywords/>
  <dc:description/>
  <cp:lastModifiedBy>kush patel</cp:lastModifiedBy>
  <cp:revision>32</cp:revision>
  <dcterms:created xsi:type="dcterms:W3CDTF">2026-05-18T16:14:00Z</dcterms:created>
  <dcterms:modified xsi:type="dcterms:W3CDTF">2026-05-18T18:05:00Z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d9774a25-2476-47a7-be27-c36662477a1c</vt:lpwstr>
  </property>
</Properties>
</file>