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A060E5" w14:textId="5A86BD2A" w:rsidR="00283A9D" w:rsidRDefault="00283A9D" w:rsidP="00B95617">
      <w:pPr>
        <w:jc w:val="center"/>
        <w:rPr>
          <w:sz w:val="40"/>
          <w:szCs w:val="40"/>
        </w:rPr>
      </w:pPr>
      <w:r w:rsidRPr="00B95617">
        <w:rPr>
          <w:sz w:val="40"/>
          <w:szCs w:val="40"/>
        </w:rPr>
        <w:t xml:space="preserve">Assignment 1 </w:t>
      </w:r>
      <w:r w:rsidR="00B95617" w:rsidRPr="00B95617">
        <w:rPr>
          <w:sz w:val="40"/>
          <w:szCs w:val="40"/>
        </w:rPr>
        <w:t>– Dr Jamiu A. Dauda</w:t>
      </w:r>
    </w:p>
    <w:p w14:paraId="1C26FFAB" w14:textId="1F2B164B" w:rsidR="00BB54AF" w:rsidRDefault="00BB54AF" w:rsidP="004C7FCC">
      <w:pPr>
        <w:rPr>
          <w:sz w:val="40"/>
          <w:szCs w:val="40"/>
        </w:rPr>
      </w:pPr>
    </w:p>
    <w:p w14:paraId="1CCE2A81" w14:textId="77777777" w:rsidR="00BB54AF" w:rsidRDefault="00BB54AF" w:rsidP="00BB54AF">
      <w:pPr>
        <w:rPr>
          <w:sz w:val="32"/>
          <w:szCs w:val="32"/>
        </w:rPr>
      </w:pPr>
    </w:p>
    <w:p w14:paraId="6D289BD1" w14:textId="4C1DE971" w:rsidR="00BB54AF" w:rsidRPr="00687084" w:rsidRDefault="00BB54AF" w:rsidP="00BB54AF">
      <w:pPr>
        <w:rPr>
          <w:sz w:val="32"/>
          <w:szCs w:val="32"/>
        </w:rPr>
      </w:pPr>
      <w:r w:rsidRPr="00687084">
        <w:rPr>
          <w:sz w:val="32"/>
          <w:szCs w:val="32"/>
        </w:rPr>
        <w:t xml:space="preserve">Part 1 </w:t>
      </w:r>
    </w:p>
    <w:p w14:paraId="5C6BE981" w14:textId="117FE04E" w:rsidR="006E0880" w:rsidRPr="00687084" w:rsidRDefault="00EC79B1" w:rsidP="00BB54AF">
      <w:pPr>
        <w:rPr>
          <w:sz w:val="32"/>
          <w:szCs w:val="32"/>
        </w:rPr>
      </w:pPr>
      <w:r>
        <w:rPr>
          <w:sz w:val="32"/>
          <w:szCs w:val="32"/>
        </w:rPr>
        <w:t xml:space="preserve">The </w:t>
      </w:r>
      <w:r w:rsidR="00CE4640" w:rsidRPr="00687084">
        <w:rPr>
          <w:sz w:val="32"/>
          <w:szCs w:val="32"/>
        </w:rPr>
        <w:t>stone age</w:t>
      </w:r>
    </w:p>
    <w:p w14:paraId="4E18D6F5" w14:textId="2B779850" w:rsidR="006E0880" w:rsidRDefault="002F5ECE" w:rsidP="00BB54AF">
      <w:pPr>
        <w:rPr>
          <w:sz w:val="24"/>
          <w:szCs w:val="24"/>
        </w:rPr>
      </w:pPr>
      <w:r>
        <w:rPr>
          <w:sz w:val="24"/>
          <w:szCs w:val="24"/>
        </w:rPr>
        <w:t xml:space="preserve">During this period various methods </w:t>
      </w:r>
      <w:r w:rsidR="00B0737F">
        <w:rPr>
          <w:sz w:val="24"/>
          <w:szCs w:val="24"/>
        </w:rPr>
        <w:t xml:space="preserve">were used, to identify land and borders the use of natural features roamed dominant for example a boulder would be the edge of ones land or a certain tree or river or stream and etc.  </w:t>
      </w:r>
    </w:p>
    <w:p w14:paraId="261AF80D" w14:textId="2A85C07C" w:rsidR="00B0737F" w:rsidRDefault="00B0737F" w:rsidP="00BB54AF">
      <w:pPr>
        <w:rPr>
          <w:sz w:val="24"/>
          <w:szCs w:val="24"/>
        </w:rPr>
      </w:pPr>
      <w:r>
        <w:rPr>
          <w:sz w:val="24"/>
          <w:szCs w:val="24"/>
        </w:rPr>
        <w:t>A rock thrown would also be another method to mark an edge of someone land or a boundary between neighbours</w:t>
      </w:r>
      <w:r w:rsidR="007A60E6">
        <w:rPr>
          <w:sz w:val="24"/>
          <w:szCs w:val="24"/>
        </w:rPr>
        <w:t xml:space="preserve">, the more stronger would dominate here for obvious reasons. </w:t>
      </w:r>
    </w:p>
    <w:p w14:paraId="683611D0" w14:textId="7198D3C6" w:rsidR="007A60E6" w:rsidRDefault="007A60E6" w:rsidP="00BB54AF">
      <w:pPr>
        <w:rPr>
          <w:sz w:val="24"/>
          <w:szCs w:val="24"/>
        </w:rPr>
      </w:pPr>
      <w:r>
        <w:rPr>
          <w:sz w:val="24"/>
          <w:szCs w:val="24"/>
        </w:rPr>
        <w:t>For measuring</w:t>
      </w:r>
      <w:r w:rsidR="00E920A5">
        <w:rPr>
          <w:sz w:val="24"/>
          <w:szCs w:val="24"/>
        </w:rPr>
        <w:t>,</w:t>
      </w:r>
      <w:r>
        <w:rPr>
          <w:sz w:val="24"/>
          <w:szCs w:val="24"/>
        </w:rPr>
        <w:t xml:space="preserve"> a tool </w:t>
      </w:r>
      <w:r w:rsidR="004C494D">
        <w:rPr>
          <w:sz w:val="24"/>
          <w:szCs w:val="24"/>
        </w:rPr>
        <w:t>specific</w:t>
      </w:r>
      <w:r>
        <w:rPr>
          <w:sz w:val="24"/>
          <w:szCs w:val="24"/>
        </w:rPr>
        <w:t xml:space="preserve"> to the person like a club or spear would be used</w:t>
      </w:r>
      <w:r w:rsidR="00E920A5">
        <w:rPr>
          <w:sz w:val="24"/>
          <w:szCs w:val="24"/>
        </w:rPr>
        <w:t>.</w:t>
      </w:r>
      <w:r>
        <w:rPr>
          <w:sz w:val="24"/>
          <w:szCs w:val="24"/>
        </w:rPr>
        <w:t xml:space="preserve"> </w:t>
      </w:r>
      <w:r w:rsidR="00C46057">
        <w:rPr>
          <w:sz w:val="24"/>
          <w:szCs w:val="24"/>
        </w:rPr>
        <w:t>T</w:t>
      </w:r>
      <w:r w:rsidR="00E920A5">
        <w:rPr>
          <w:sz w:val="24"/>
          <w:szCs w:val="24"/>
        </w:rPr>
        <w:t>his</w:t>
      </w:r>
      <w:r>
        <w:rPr>
          <w:sz w:val="24"/>
          <w:szCs w:val="24"/>
        </w:rPr>
        <w:t xml:space="preserve"> would </w:t>
      </w:r>
      <w:r w:rsidR="004C494D">
        <w:rPr>
          <w:sz w:val="24"/>
          <w:szCs w:val="24"/>
        </w:rPr>
        <w:t>determine</w:t>
      </w:r>
      <w:r>
        <w:rPr>
          <w:sz w:val="24"/>
          <w:szCs w:val="24"/>
        </w:rPr>
        <w:t xml:space="preserve"> the size of everything they made or used. </w:t>
      </w:r>
      <w:r w:rsidR="006C3753">
        <w:rPr>
          <w:sz w:val="24"/>
          <w:szCs w:val="24"/>
        </w:rPr>
        <w:t xml:space="preserve">Therefore giving them a crude but effective measuring system. </w:t>
      </w:r>
      <w:r w:rsidR="00A81CB2">
        <w:rPr>
          <w:sz w:val="24"/>
          <w:szCs w:val="24"/>
        </w:rPr>
        <w:t xml:space="preserve">All of these methods were kept for some time and in certain parts of the world are still used. </w:t>
      </w:r>
    </w:p>
    <w:p w14:paraId="2B7F29F3" w14:textId="77777777" w:rsidR="006E0880" w:rsidRPr="00687084" w:rsidRDefault="006E0880" w:rsidP="00BB54AF">
      <w:pPr>
        <w:rPr>
          <w:sz w:val="32"/>
          <w:szCs w:val="32"/>
        </w:rPr>
      </w:pPr>
    </w:p>
    <w:p w14:paraId="042F78F2" w14:textId="29EB765F" w:rsidR="00ED1CF7" w:rsidRPr="00687084" w:rsidRDefault="00EC79B1" w:rsidP="00BB54AF">
      <w:pPr>
        <w:rPr>
          <w:sz w:val="32"/>
          <w:szCs w:val="32"/>
        </w:rPr>
      </w:pPr>
      <w:r>
        <w:rPr>
          <w:sz w:val="32"/>
          <w:szCs w:val="32"/>
        </w:rPr>
        <w:t xml:space="preserve">The </w:t>
      </w:r>
      <w:r w:rsidR="00ED1CF7" w:rsidRPr="00687084">
        <w:rPr>
          <w:sz w:val="32"/>
          <w:szCs w:val="32"/>
        </w:rPr>
        <w:t>Egyptians</w:t>
      </w:r>
      <w:r w:rsidR="00CF341D" w:rsidRPr="00687084">
        <w:rPr>
          <w:sz w:val="32"/>
          <w:szCs w:val="32"/>
        </w:rPr>
        <w:t xml:space="preserve"> </w:t>
      </w:r>
    </w:p>
    <w:p w14:paraId="08541A1A" w14:textId="77777777" w:rsidR="006E44F6" w:rsidRDefault="00ED47AE" w:rsidP="00BB54AF">
      <w:pPr>
        <w:rPr>
          <w:sz w:val="24"/>
          <w:szCs w:val="24"/>
        </w:rPr>
      </w:pPr>
      <w:r>
        <w:rPr>
          <w:sz w:val="24"/>
          <w:szCs w:val="24"/>
        </w:rPr>
        <w:t>In this part of history</w:t>
      </w:r>
      <w:r w:rsidR="0081478C">
        <w:rPr>
          <w:sz w:val="24"/>
          <w:szCs w:val="24"/>
        </w:rPr>
        <w:t xml:space="preserve">, due to the large empire which was the Egyptian empire </w:t>
      </w:r>
      <w:r w:rsidR="00C023A0">
        <w:rPr>
          <w:sz w:val="24"/>
          <w:szCs w:val="24"/>
        </w:rPr>
        <w:t xml:space="preserve">more advance items and techniques were made and found. One of which </w:t>
      </w:r>
      <w:r w:rsidR="000717EE">
        <w:rPr>
          <w:sz w:val="24"/>
          <w:szCs w:val="24"/>
        </w:rPr>
        <w:t>was using a fixed measuring system, palm. Palm being the height of someone’s four fingers</w:t>
      </w:r>
      <w:r w:rsidR="006E44F6">
        <w:rPr>
          <w:sz w:val="24"/>
          <w:szCs w:val="24"/>
        </w:rPr>
        <w:t xml:space="preserve"> and this was used for smaller items. For larger items or buildings cubit is used and this is the distance from someone’s elbow to the end of their fingers. </w:t>
      </w:r>
    </w:p>
    <w:p w14:paraId="6AB93762" w14:textId="00068D74" w:rsidR="00C14267" w:rsidRPr="00412F6F" w:rsidRDefault="006E44F6" w:rsidP="00BB54AF">
      <w:pPr>
        <w:rPr>
          <w:sz w:val="24"/>
          <w:szCs w:val="24"/>
        </w:rPr>
      </w:pPr>
      <w:r>
        <w:rPr>
          <w:sz w:val="24"/>
          <w:szCs w:val="24"/>
        </w:rPr>
        <w:t xml:space="preserve">They also used </w:t>
      </w:r>
      <w:r w:rsidRPr="006E44F6">
        <w:rPr>
          <w:sz w:val="24"/>
          <w:szCs w:val="24"/>
        </w:rPr>
        <w:t>special right triangles to survey land by measuring out 3</w:t>
      </w:r>
      <w:r>
        <w:rPr>
          <w:sz w:val="24"/>
          <w:szCs w:val="24"/>
        </w:rPr>
        <w:t xml:space="preserve"> to </w:t>
      </w:r>
      <w:r w:rsidRPr="006E44F6">
        <w:rPr>
          <w:sz w:val="24"/>
          <w:szCs w:val="24"/>
        </w:rPr>
        <w:t>4</w:t>
      </w:r>
      <w:r>
        <w:rPr>
          <w:sz w:val="24"/>
          <w:szCs w:val="24"/>
        </w:rPr>
        <w:t xml:space="preserve"> to </w:t>
      </w:r>
      <w:r w:rsidRPr="006E44F6">
        <w:rPr>
          <w:sz w:val="24"/>
          <w:szCs w:val="24"/>
        </w:rPr>
        <w:t>5 right triangles to make right angles. T</w:t>
      </w:r>
      <w:r>
        <w:rPr>
          <w:sz w:val="24"/>
          <w:szCs w:val="24"/>
        </w:rPr>
        <w:t>his is a basic understanding of</w:t>
      </w:r>
      <w:r w:rsidRPr="006E44F6">
        <w:rPr>
          <w:sz w:val="24"/>
          <w:szCs w:val="24"/>
        </w:rPr>
        <w:t xml:space="preserve"> right </w:t>
      </w:r>
      <w:r>
        <w:rPr>
          <w:sz w:val="24"/>
          <w:szCs w:val="24"/>
        </w:rPr>
        <w:t xml:space="preserve">angle </w:t>
      </w:r>
      <w:r w:rsidRPr="006E44F6">
        <w:rPr>
          <w:sz w:val="24"/>
          <w:szCs w:val="24"/>
        </w:rPr>
        <w:t xml:space="preserve">triangles in terms of ratios or what </w:t>
      </w:r>
      <w:r>
        <w:rPr>
          <w:sz w:val="24"/>
          <w:szCs w:val="24"/>
        </w:rPr>
        <w:t xml:space="preserve">we would refer </w:t>
      </w:r>
      <w:r w:rsidRPr="006E44F6">
        <w:rPr>
          <w:sz w:val="24"/>
          <w:szCs w:val="24"/>
        </w:rPr>
        <w:t>to as Pythagorean</w:t>
      </w:r>
      <w:r>
        <w:rPr>
          <w:sz w:val="24"/>
          <w:szCs w:val="24"/>
        </w:rPr>
        <w:t xml:space="preserve">s theorem. </w:t>
      </w:r>
      <w:r w:rsidR="00C14267">
        <w:rPr>
          <w:sz w:val="24"/>
          <w:szCs w:val="24"/>
        </w:rPr>
        <w:t xml:space="preserve">A ruler with measurements made from clay was also used and was more effective as it had a small tolerance. </w:t>
      </w:r>
    </w:p>
    <w:p w14:paraId="6A2190C9" w14:textId="77777777" w:rsidR="00687084" w:rsidRPr="00687084" w:rsidRDefault="00687084" w:rsidP="00BB54AF">
      <w:pPr>
        <w:rPr>
          <w:sz w:val="32"/>
          <w:szCs w:val="32"/>
        </w:rPr>
      </w:pPr>
    </w:p>
    <w:p w14:paraId="47393FE2" w14:textId="3C7D188C" w:rsidR="00ED1CF7" w:rsidRDefault="00EC79B1" w:rsidP="00BB54AF">
      <w:pPr>
        <w:rPr>
          <w:sz w:val="32"/>
          <w:szCs w:val="32"/>
        </w:rPr>
      </w:pPr>
      <w:r>
        <w:rPr>
          <w:sz w:val="32"/>
          <w:szCs w:val="32"/>
        </w:rPr>
        <w:t xml:space="preserve">The </w:t>
      </w:r>
      <w:r w:rsidR="00ED1CF7" w:rsidRPr="00687084">
        <w:rPr>
          <w:sz w:val="32"/>
          <w:szCs w:val="32"/>
        </w:rPr>
        <w:t>Greeks</w:t>
      </w:r>
    </w:p>
    <w:p w14:paraId="00BFE2C8" w14:textId="1E16659C" w:rsidR="00CA0D0C" w:rsidRDefault="000165B6" w:rsidP="00BB54AF">
      <w:pPr>
        <w:rPr>
          <w:sz w:val="24"/>
          <w:szCs w:val="24"/>
        </w:rPr>
      </w:pPr>
      <w:r>
        <w:rPr>
          <w:sz w:val="24"/>
          <w:szCs w:val="24"/>
        </w:rPr>
        <w:t xml:space="preserve">During this time </w:t>
      </w:r>
      <w:r w:rsidR="00D55576">
        <w:rPr>
          <w:sz w:val="24"/>
          <w:szCs w:val="24"/>
        </w:rPr>
        <w:t>people such</w:t>
      </w:r>
      <w:r>
        <w:rPr>
          <w:sz w:val="24"/>
          <w:szCs w:val="24"/>
        </w:rPr>
        <w:t xml:space="preserve"> as </w:t>
      </w:r>
      <w:r w:rsidRPr="000165B6">
        <w:rPr>
          <w:sz w:val="24"/>
          <w:szCs w:val="24"/>
        </w:rPr>
        <w:t>Archimedes</w:t>
      </w:r>
      <w:r>
        <w:rPr>
          <w:sz w:val="24"/>
          <w:szCs w:val="24"/>
        </w:rPr>
        <w:t xml:space="preserve"> and </w:t>
      </w:r>
      <w:r w:rsidRPr="000165B6">
        <w:rPr>
          <w:sz w:val="24"/>
          <w:szCs w:val="24"/>
        </w:rPr>
        <w:t>Pythagoras</w:t>
      </w:r>
      <w:r w:rsidR="00D31997">
        <w:rPr>
          <w:sz w:val="24"/>
          <w:szCs w:val="24"/>
        </w:rPr>
        <w:t xml:space="preserve"> were around and from there discovery they were able to calculate heights of buildings using Pythagoras theorem.</w:t>
      </w:r>
      <w:r w:rsidR="00147392">
        <w:rPr>
          <w:sz w:val="24"/>
          <w:szCs w:val="24"/>
        </w:rPr>
        <w:t xml:space="preserve"> In addition to this a digit was created to assist in measurements, therefore making it easier to determine the size of buildings. </w:t>
      </w:r>
      <w:r w:rsidR="00553214">
        <w:rPr>
          <w:sz w:val="24"/>
          <w:szCs w:val="24"/>
        </w:rPr>
        <w:t>This also allowed for more people to become qualified</w:t>
      </w:r>
      <w:r w:rsidR="00470AC1">
        <w:rPr>
          <w:sz w:val="24"/>
          <w:szCs w:val="24"/>
        </w:rPr>
        <w:t xml:space="preserve">, this meant an empire could be built. </w:t>
      </w:r>
      <w:r w:rsidR="00553214">
        <w:rPr>
          <w:sz w:val="24"/>
          <w:szCs w:val="24"/>
        </w:rPr>
        <w:t xml:space="preserve"> </w:t>
      </w:r>
      <w:r w:rsidR="00147392">
        <w:rPr>
          <w:sz w:val="24"/>
          <w:szCs w:val="24"/>
        </w:rPr>
        <w:t xml:space="preserve">   </w:t>
      </w:r>
      <w:r w:rsidR="00D31997">
        <w:rPr>
          <w:sz w:val="24"/>
          <w:szCs w:val="24"/>
        </w:rPr>
        <w:t xml:space="preserve">  </w:t>
      </w:r>
      <w:r>
        <w:rPr>
          <w:sz w:val="24"/>
          <w:szCs w:val="24"/>
        </w:rPr>
        <w:t xml:space="preserve"> </w:t>
      </w:r>
    </w:p>
    <w:p w14:paraId="3B225C84" w14:textId="77777777" w:rsidR="006A43ED" w:rsidRPr="00CA0D0C" w:rsidRDefault="006A43ED" w:rsidP="00BB54AF">
      <w:pPr>
        <w:rPr>
          <w:sz w:val="24"/>
          <w:szCs w:val="24"/>
        </w:rPr>
      </w:pPr>
    </w:p>
    <w:p w14:paraId="06441181" w14:textId="27E22279" w:rsidR="00ED1CF7" w:rsidRDefault="00EC79B1" w:rsidP="00BB54AF">
      <w:pPr>
        <w:rPr>
          <w:sz w:val="32"/>
          <w:szCs w:val="32"/>
        </w:rPr>
      </w:pPr>
      <w:r>
        <w:rPr>
          <w:sz w:val="32"/>
          <w:szCs w:val="32"/>
        </w:rPr>
        <w:t xml:space="preserve">The </w:t>
      </w:r>
      <w:r w:rsidR="00ED1CF7" w:rsidRPr="00687084">
        <w:rPr>
          <w:sz w:val="32"/>
          <w:szCs w:val="32"/>
        </w:rPr>
        <w:t xml:space="preserve">Romans </w:t>
      </w:r>
    </w:p>
    <w:p w14:paraId="201CF429" w14:textId="2364F57E" w:rsidR="00A27A47" w:rsidRDefault="00E93182" w:rsidP="00BB54AF">
      <w:pPr>
        <w:rPr>
          <w:sz w:val="24"/>
          <w:szCs w:val="24"/>
        </w:rPr>
      </w:pPr>
      <w:r>
        <w:rPr>
          <w:sz w:val="24"/>
          <w:szCs w:val="24"/>
        </w:rPr>
        <w:t>The first big leap in technology for surveying was the odometer</w:t>
      </w:r>
      <w:r w:rsidR="00143519">
        <w:rPr>
          <w:sz w:val="24"/>
          <w:szCs w:val="24"/>
        </w:rPr>
        <w:t xml:space="preserve">, this came from </w:t>
      </w:r>
      <w:r w:rsidR="00143519" w:rsidRPr="00143519">
        <w:rPr>
          <w:sz w:val="24"/>
          <w:szCs w:val="24"/>
        </w:rPr>
        <w:t>Vitruvius</w:t>
      </w:r>
      <w:r w:rsidR="00143519">
        <w:rPr>
          <w:sz w:val="24"/>
          <w:szCs w:val="24"/>
        </w:rPr>
        <w:t xml:space="preserve"> a Roman </w:t>
      </w:r>
      <w:r w:rsidR="00143519" w:rsidRPr="00143519">
        <w:rPr>
          <w:sz w:val="24"/>
          <w:szCs w:val="24"/>
        </w:rPr>
        <w:t>architect</w:t>
      </w:r>
      <w:r w:rsidR="00143519">
        <w:rPr>
          <w:sz w:val="24"/>
          <w:szCs w:val="24"/>
        </w:rPr>
        <w:t xml:space="preserve"> among other things</w:t>
      </w:r>
      <w:r w:rsidR="005A1FA4">
        <w:rPr>
          <w:sz w:val="24"/>
          <w:szCs w:val="24"/>
        </w:rPr>
        <w:t xml:space="preserve">. The odometer </w:t>
      </w:r>
      <w:r w:rsidR="005A1FA4" w:rsidRPr="005A1FA4">
        <w:rPr>
          <w:sz w:val="24"/>
          <w:szCs w:val="24"/>
        </w:rPr>
        <w:t>was based on chariot wheels of 4 Roman feet (1.18 m) diameter turning 400 times in one Roman mile (about 1,480 m</w:t>
      </w:r>
      <w:r w:rsidR="005A1FA4">
        <w:rPr>
          <w:sz w:val="24"/>
          <w:szCs w:val="24"/>
        </w:rPr>
        <w:t xml:space="preserve"> or 1.48Km</w:t>
      </w:r>
      <w:r w:rsidR="005A1FA4" w:rsidRPr="005A1FA4">
        <w:rPr>
          <w:sz w:val="24"/>
          <w:szCs w:val="24"/>
        </w:rPr>
        <w:t>). For each revolution a pin on the axle engaged a 400-tooth cogwheel thus turning it one complete revolution per mile.</w:t>
      </w:r>
      <w:r w:rsidR="005A1FA4">
        <w:rPr>
          <w:sz w:val="24"/>
          <w:szCs w:val="24"/>
        </w:rPr>
        <w:t xml:space="preserve"> This lead to more arcuate measuring of buildings, land and distances from cities, towns and villages.</w:t>
      </w:r>
      <w:r w:rsidR="00B104CC">
        <w:rPr>
          <w:sz w:val="24"/>
          <w:szCs w:val="24"/>
        </w:rPr>
        <w:t xml:space="preserve"> </w:t>
      </w:r>
    </w:p>
    <w:p w14:paraId="732AA5D5" w14:textId="3166F96F" w:rsidR="00E85905" w:rsidRDefault="00E85905" w:rsidP="00BB54AF">
      <w:pPr>
        <w:rPr>
          <w:sz w:val="24"/>
          <w:szCs w:val="24"/>
        </w:rPr>
      </w:pPr>
      <w:r>
        <w:rPr>
          <w:sz w:val="24"/>
          <w:szCs w:val="24"/>
        </w:rPr>
        <w:t>The groma was also made during this period</w:t>
      </w:r>
      <w:r w:rsidR="005726AD">
        <w:rPr>
          <w:sz w:val="24"/>
          <w:szCs w:val="24"/>
        </w:rPr>
        <w:t xml:space="preserve">. </w:t>
      </w:r>
      <w:r w:rsidR="005726AD" w:rsidRPr="005726AD">
        <w:rPr>
          <w:sz w:val="24"/>
          <w:szCs w:val="24"/>
        </w:rPr>
        <w:t>The groma was used in military and civilian surveying</w:t>
      </w:r>
      <w:r w:rsidR="005726AD">
        <w:rPr>
          <w:sz w:val="24"/>
          <w:szCs w:val="24"/>
        </w:rPr>
        <w:t>, t</w:t>
      </w:r>
      <w:r w:rsidR="005726AD" w:rsidRPr="005726AD">
        <w:rPr>
          <w:sz w:val="24"/>
          <w:szCs w:val="24"/>
        </w:rPr>
        <w:t>he staff of the surveying instrument is upright and the cross is detached and laid diagonally across it</w:t>
      </w:r>
      <w:r w:rsidR="00D31C89">
        <w:rPr>
          <w:sz w:val="24"/>
          <w:szCs w:val="24"/>
        </w:rPr>
        <w:t>.</w:t>
      </w:r>
    </w:p>
    <w:p w14:paraId="567BF31C" w14:textId="55ADAB0F" w:rsidR="00002B90" w:rsidRDefault="00002B90" w:rsidP="00BB54AF">
      <w:pPr>
        <w:rPr>
          <w:sz w:val="24"/>
          <w:szCs w:val="24"/>
        </w:rPr>
      </w:pPr>
      <w:r w:rsidRPr="00002B90">
        <w:rPr>
          <w:noProof/>
        </w:rPr>
        <w:drawing>
          <wp:inline distT="0" distB="0" distL="0" distR="0" wp14:anchorId="328CAE32" wp14:editId="5A038FBA">
            <wp:extent cx="1428750" cy="2190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428750" cy="2190750"/>
                    </a:xfrm>
                    <a:prstGeom prst="rect">
                      <a:avLst/>
                    </a:prstGeom>
                  </pic:spPr>
                </pic:pic>
              </a:graphicData>
            </a:graphic>
          </wp:inline>
        </w:drawing>
      </w:r>
    </w:p>
    <w:p w14:paraId="02884C26" w14:textId="0578323E" w:rsidR="00002B90" w:rsidRDefault="00002B90" w:rsidP="00BB54AF">
      <w:pPr>
        <w:rPr>
          <w:sz w:val="24"/>
          <w:szCs w:val="24"/>
        </w:rPr>
      </w:pPr>
      <w:r w:rsidRPr="00002B90">
        <w:rPr>
          <w:sz w:val="24"/>
          <w:szCs w:val="24"/>
        </w:rPr>
        <w:t>http://www.romanaqueducts.info/technicalintro/surveyingtools.htm</w:t>
      </w:r>
    </w:p>
    <w:p w14:paraId="12DE83D7" w14:textId="040CFAAE" w:rsidR="00090240" w:rsidRDefault="00090240" w:rsidP="00BB54AF">
      <w:pPr>
        <w:rPr>
          <w:sz w:val="24"/>
          <w:szCs w:val="24"/>
        </w:rPr>
      </w:pPr>
    </w:p>
    <w:p w14:paraId="00F98A4E" w14:textId="003B8272" w:rsidR="00BD6138" w:rsidRDefault="00BD6138" w:rsidP="00BB54AF">
      <w:pPr>
        <w:rPr>
          <w:sz w:val="24"/>
          <w:szCs w:val="24"/>
        </w:rPr>
      </w:pPr>
    </w:p>
    <w:p w14:paraId="0607F40F" w14:textId="77777777" w:rsidR="00BD6138" w:rsidRPr="00A27A47" w:rsidRDefault="00BD6138" w:rsidP="00BB54AF">
      <w:pPr>
        <w:rPr>
          <w:sz w:val="24"/>
          <w:szCs w:val="24"/>
        </w:rPr>
      </w:pPr>
    </w:p>
    <w:p w14:paraId="3CD88548" w14:textId="7FD17C5B" w:rsidR="00CE4640" w:rsidRDefault="00C60C86" w:rsidP="00BB54AF">
      <w:pPr>
        <w:rPr>
          <w:sz w:val="32"/>
          <w:szCs w:val="32"/>
        </w:rPr>
      </w:pPr>
      <w:r w:rsidRPr="00687084">
        <w:rPr>
          <w:sz w:val="32"/>
          <w:szCs w:val="32"/>
        </w:rPr>
        <w:t>Britain Post Roman Period</w:t>
      </w:r>
      <w:r w:rsidR="00CF341D" w:rsidRPr="00687084">
        <w:rPr>
          <w:sz w:val="32"/>
          <w:szCs w:val="32"/>
        </w:rPr>
        <w:t xml:space="preserve"> </w:t>
      </w:r>
    </w:p>
    <w:p w14:paraId="1B8F406B" w14:textId="77777777" w:rsidR="00BD6138" w:rsidRDefault="00BB1E5F" w:rsidP="00BB54AF">
      <w:pPr>
        <w:rPr>
          <w:sz w:val="24"/>
          <w:szCs w:val="24"/>
        </w:rPr>
      </w:pPr>
      <w:r>
        <w:rPr>
          <w:sz w:val="24"/>
          <w:szCs w:val="24"/>
        </w:rPr>
        <w:t>This time refers to the doomsday book created in 1086</w:t>
      </w:r>
      <w:r w:rsidR="000B2E62">
        <w:rPr>
          <w:sz w:val="24"/>
          <w:szCs w:val="24"/>
        </w:rPr>
        <w:t xml:space="preserve">. </w:t>
      </w:r>
      <w:r w:rsidR="000B2E62" w:rsidRPr="000B2E62">
        <w:rPr>
          <w:sz w:val="24"/>
          <w:szCs w:val="24"/>
        </w:rPr>
        <w:t>The Domesday Book is a great land survey, commissioned by William the Conqueror to assess the extent of the land and resources being owned in England</w:t>
      </w:r>
      <w:r w:rsidR="00E34C5E">
        <w:rPr>
          <w:sz w:val="24"/>
          <w:szCs w:val="24"/>
        </w:rPr>
        <w:t xml:space="preserve"> and some part of wales and Scotland. </w:t>
      </w:r>
    </w:p>
    <w:p w14:paraId="03407B7B" w14:textId="44B2D481" w:rsidR="00FB26AB" w:rsidRPr="00FB26AB" w:rsidRDefault="000B2E62" w:rsidP="00BB54AF">
      <w:pPr>
        <w:rPr>
          <w:sz w:val="24"/>
          <w:szCs w:val="24"/>
        </w:rPr>
      </w:pPr>
      <w:r w:rsidRPr="000B2E62">
        <w:rPr>
          <w:sz w:val="24"/>
          <w:szCs w:val="24"/>
        </w:rPr>
        <w:t>The information collected was recorded by hand in two huge books, in the space of around a year</w:t>
      </w:r>
      <w:r w:rsidR="00A25D54">
        <w:rPr>
          <w:sz w:val="24"/>
          <w:szCs w:val="24"/>
        </w:rPr>
        <w:t>,</w:t>
      </w:r>
      <w:r w:rsidR="00A25D54" w:rsidRPr="00A25D54">
        <w:t xml:space="preserve"> </w:t>
      </w:r>
      <w:r w:rsidR="00A25D54" w:rsidRPr="00A25D54">
        <w:rPr>
          <w:sz w:val="24"/>
          <w:szCs w:val="24"/>
        </w:rPr>
        <w:t>a total of 13,418 items were recorded</w:t>
      </w:r>
      <w:r w:rsidRPr="000B2E62">
        <w:rPr>
          <w:sz w:val="24"/>
          <w:szCs w:val="24"/>
        </w:rPr>
        <w:t>.</w:t>
      </w:r>
      <w:r w:rsidR="00BD6138">
        <w:rPr>
          <w:sz w:val="24"/>
          <w:szCs w:val="24"/>
        </w:rPr>
        <w:t xml:space="preserve"> This was the first of its kind and had led to countless surveys being conducted in Britain. </w:t>
      </w:r>
      <w:r w:rsidR="00451CA0">
        <w:rPr>
          <w:sz w:val="24"/>
          <w:szCs w:val="24"/>
        </w:rPr>
        <w:t xml:space="preserve">In addition the yard, foot and mile were all created in this period and are still used from time to time to today. </w:t>
      </w:r>
    </w:p>
    <w:p w14:paraId="0045B5F0" w14:textId="46864AB2" w:rsidR="00FB26AB" w:rsidRDefault="00FB26AB" w:rsidP="00BB54AF">
      <w:pPr>
        <w:rPr>
          <w:sz w:val="32"/>
          <w:szCs w:val="32"/>
        </w:rPr>
      </w:pPr>
    </w:p>
    <w:p w14:paraId="6E637C6F" w14:textId="77777777" w:rsidR="00BD6138" w:rsidRPr="00687084" w:rsidRDefault="00BD6138" w:rsidP="00BB54AF">
      <w:pPr>
        <w:rPr>
          <w:sz w:val="32"/>
          <w:szCs w:val="32"/>
        </w:rPr>
      </w:pPr>
    </w:p>
    <w:p w14:paraId="497B8EE9" w14:textId="6819F2D9" w:rsidR="00C60C86" w:rsidRDefault="00C60C86" w:rsidP="00BB54AF">
      <w:pPr>
        <w:rPr>
          <w:sz w:val="32"/>
          <w:szCs w:val="32"/>
        </w:rPr>
      </w:pPr>
      <w:r w:rsidRPr="00687084">
        <w:rPr>
          <w:sz w:val="32"/>
          <w:szCs w:val="32"/>
        </w:rPr>
        <w:lastRenderedPageBreak/>
        <w:t>Tudor Period</w:t>
      </w:r>
      <w:r w:rsidR="00CF341D" w:rsidRPr="00687084">
        <w:rPr>
          <w:sz w:val="32"/>
          <w:szCs w:val="32"/>
        </w:rPr>
        <w:t xml:space="preserve"> </w:t>
      </w:r>
    </w:p>
    <w:p w14:paraId="07FFF38D" w14:textId="5D09C76C" w:rsidR="00BD6138" w:rsidRDefault="00BD6138" w:rsidP="00BB54AF">
      <w:pPr>
        <w:rPr>
          <w:sz w:val="24"/>
          <w:szCs w:val="24"/>
        </w:rPr>
      </w:pPr>
      <w:r>
        <w:rPr>
          <w:sz w:val="24"/>
          <w:szCs w:val="24"/>
        </w:rPr>
        <w:t xml:space="preserve">In the coming years since the doomsday book the most notable advancement was the </w:t>
      </w:r>
      <w:r w:rsidRPr="00BD6138">
        <w:rPr>
          <w:sz w:val="24"/>
          <w:szCs w:val="24"/>
        </w:rPr>
        <w:t>theodolite</w:t>
      </w:r>
      <w:r>
        <w:rPr>
          <w:sz w:val="24"/>
          <w:szCs w:val="24"/>
        </w:rPr>
        <w:t xml:space="preserve">. This small machine was created around the year 1550, the man presumed to have intended this instrument is </w:t>
      </w:r>
      <w:r w:rsidRPr="00BD6138">
        <w:rPr>
          <w:sz w:val="24"/>
          <w:szCs w:val="24"/>
        </w:rPr>
        <w:t>Leonard Digges, an English mathematician</w:t>
      </w:r>
      <w:r>
        <w:rPr>
          <w:sz w:val="24"/>
          <w:szCs w:val="24"/>
        </w:rPr>
        <w:t xml:space="preserve">. </w:t>
      </w:r>
    </w:p>
    <w:p w14:paraId="04EDAEBB" w14:textId="6756D350" w:rsidR="00BD6138" w:rsidRDefault="005C1ADB" w:rsidP="00BB54AF">
      <w:pPr>
        <w:rPr>
          <w:sz w:val="24"/>
          <w:szCs w:val="24"/>
        </w:rPr>
      </w:pPr>
      <w:r w:rsidRPr="005C1ADB">
        <w:rPr>
          <w:noProof/>
          <w:sz w:val="24"/>
          <w:szCs w:val="24"/>
        </w:rPr>
        <mc:AlternateContent>
          <mc:Choice Requires="wps">
            <w:drawing>
              <wp:anchor distT="45720" distB="45720" distL="114300" distR="114300" simplePos="0" relativeHeight="251659264" behindDoc="0" locked="0" layoutInCell="1" allowOverlap="1" wp14:anchorId="1D3DFB8F" wp14:editId="54BCBACB">
                <wp:simplePos x="0" y="0"/>
                <wp:positionH relativeFrom="column">
                  <wp:posOffset>2628265</wp:posOffset>
                </wp:positionH>
                <wp:positionV relativeFrom="paragraph">
                  <wp:posOffset>527050</wp:posOffset>
                </wp:positionV>
                <wp:extent cx="2333625" cy="1404620"/>
                <wp:effectExtent l="0" t="0" r="28575"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3625" cy="1404620"/>
                        </a:xfrm>
                        <a:prstGeom prst="rect">
                          <a:avLst/>
                        </a:prstGeom>
                        <a:solidFill>
                          <a:srgbClr val="FFFFFF"/>
                        </a:solidFill>
                        <a:ln w="9525">
                          <a:solidFill>
                            <a:schemeClr val="bg1"/>
                          </a:solidFill>
                          <a:miter lim="800000"/>
                          <a:headEnd/>
                          <a:tailEnd/>
                        </a:ln>
                      </wps:spPr>
                      <wps:txbx>
                        <w:txbxContent>
                          <w:p w14:paraId="0C1C0D37" w14:textId="7FA1CD30" w:rsidR="005C1ADB" w:rsidRDefault="005C1ADB">
                            <w:r w:rsidRPr="005C1ADB">
                              <w:t>https://en.wikipedia.org/wiki/File:Troughton_%26_Simms_Theodolite.jpg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D3DFB8F" id="_x0000_t202" coordsize="21600,21600" o:spt="202" path="m,l,21600r21600,l21600,xe">
                <v:stroke joinstyle="miter"/>
                <v:path gradientshapeok="t" o:connecttype="rect"/>
              </v:shapetype>
              <v:shape id="Text Box 2" o:spid="_x0000_s1026" type="#_x0000_t202" style="position:absolute;margin-left:206.95pt;margin-top:41.5pt;width:183.75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" strokecolor="white [3212]">
                <v:textbox style="mso-fit-shape-to-text:t">
                  <w:txbxContent>
                    <w:p w14:paraId="0C1C0D37" w14:textId="7FA1CD30" w:rsidR="005C1ADB" w:rsidRDefault="005C1ADB">
                      <w:r w:rsidRPr="005C1ADB">
                        <w:t>https://en.wikipedia.org/wiki/File:Troughton_%26_Simms_Theodolite.jpg</w:t>
                      </w:r>
                    </w:p>
                  </w:txbxContent>
                </v:textbox>
                <w10:wrap type="square"/>
              </v:shape>
            </w:pict>
          </mc:Fallback>
        </mc:AlternateContent>
      </w:r>
      <w:r w:rsidRPr="005C1ADB">
        <w:rPr>
          <w:noProof/>
        </w:rPr>
        <w:drawing>
          <wp:inline distT="0" distB="0" distL="0" distR="0" wp14:anchorId="20BEC8B9" wp14:editId="0B7DC570">
            <wp:extent cx="1990725" cy="257623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994178" cy="2580700"/>
                    </a:xfrm>
                    <a:prstGeom prst="rect">
                      <a:avLst/>
                    </a:prstGeom>
                  </pic:spPr>
                </pic:pic>
              </a:graphicData>
            </a:graphic>
          </wp:inline>
        </w:drawing>
      </w:r>
    </w:p>
    <w:p w14:paraId="08F59A01" w14:textId="0936694F" w:rsidR="005C1ADB" w:rsidRDefault="005C1ADB" w:rsidP="00BB54AF">
      <w:pPr>
        <w:rPr>
          <w:sz w:val="24"/>
          <w:szCs w:val="24"/>
        </w:rPr>
      </w:pPr>
      <w:r>
        <w:rPr>
          <w:sz w:val="24"/>
          <w:szCs w:val="24"/>
        </w:rPr>
        <w:t xml:space="preserve">At a time were Britain and France were at peace, the use of this invention came to hand as the British and French astronomers wanted construed a much larger theodolite to connected. This was so they could connected the relative positions of the </w:t>
      </w:r>
      <w:r w:rsidRPr="005C1ADB">
        <w:rPr>
          <w:sz w:val="24"/>
          <w:szCs w:val="24"/>
        </w:rPr>
        <w:t>Royal Observatory in Greenwich and the Paris Observatory</w:t>
      </w:r>
      <w:r>
        <w:rPr>
          <w:sz w:val="24"/>
          <w:szCs w:val="24"/>
        </w:rPr>
        <w:t xml:space="preserve"> in Paris.</w:t>
      </w:r>
      <w:r w:rsidR="00DA645D">
        <w:rPr>
          <w:sz w:val="24"/>
          <w:szCs w:val="24"/>
        </w:rPr>
        <w:t xml:space="preserve"> </w:t>
      </w:r>
      <w:r w:rsidR="00BC78DE">
        <w:rPr>
          <w:sz w:val="24"/>
          <w:szCs w:val="24"/>
        </w:rPr>
        <w:t xml:space="preserve">This mighty theodolite was known as the great theodolite. </w:t>
      </w:r>
    </w:p>
    <w:p w14:paraId="446384A9" w14:textId="38E529C7" w:rsidR="005C1ADB" w:rsidRDefault="005C1ADB" w:rsidP="00BB54AF">
      <w:pPr>
        <w:rPr>
          <w:sz w:val="24"/>
          <w:szCs w:val="24"/>
        </w:rPr>
      </w:pPr>
    </w:p>
    <w:p w14:paraId="4A807DBA" w14:textId="77777777" w:rsidR="005C1ADB" w:rsidRPr="00BD6138" w:rsidRDefault="005C1ADB" w:rsidP="00BB54AF">
      <w:pPr>
        <w:rPr>
          <w:sz w:val="24"/>
          <w:szCs w:val="24"/>
        </w:rPr>
      </w:pPr>
    </w:p>
    <w:p w14:paraId="36E8AD04" w14:textId="0843DF2F" w:rsidR="00C60C86" w:rsidRDefault="00C60C86" w:rsidP="00BB54AF">
      <w:pPr>
        <w:rPr>
          <w:sz w:val="32"/>
          <w:szCs w:val="32"/>
        </w:rPr>
      </w:pPr>
      <w:r w:rsidRPr="00687084">
        <w:rPr>
          <w:sz w:val="32"/>
          <w:szCs w:val="32"/>
        </w:rPr>
        <w:t>Traditional methods</w:t>
      </w:r>
      <w:r w:rsidR="00CF341D" w:rsidRPr="00687084">
        <w:rPr>
          <w:sz w:val="32"/>
          <w:szCs w:val="32"/>
        </w:rPr>
        <w:t xml:space="preserve"> </w:t>
      </w:r>
      <w:r w:rsidRPr="00687084">
        <w:rPr>
          <w:sz w:val="32"/>
          <w:szCs w:val="32"/>
        </w:rPr>
        <w:t xml:space="preserve"> </w:t>
      </w:r>
    </w:p>
    <w:p w14:paraId="0464C0EF" w14:textId="65F7144A" w:rsidR="00C428F6" w:rsidRDefault="00C428F6" w:rsidP="00BB54AF">
      <w:pPr>
        <w:rPr>
          <w:sz w:val="24"/>
          <w:szCs w:val="24"/>
        </w:rPr>
      </w:pPr>
      <w:r w:rsidRPr="00C428F6">
        <w:rPr>
          <w:sz w:val="24"/>
          <w:szCs w:val="24"/>
        </w:rPr>
        <w:t>Pacing</w:t>
      </w:r>
      <w:r w:rsidR="001836A2">
        <w:rPr>
          <w:sz w:val="24"/>
          <w:szCs w:val="24"/>
        </w:rPr>
        <w:t xml:space="preserve"> is a method that has been used to measure distances, paces are different to everyone and therefore must be calculated differently. This is by no means accurate but is more of a </w:t>
      </w:r>
      <w:r w:rsidR="00E9607B">
        <w:rPr>
          <w:sz w:val="24"/>
          <w:szCs w:val="24"/>
        </w:rPr>
        <w:t xml:space="preserve">guide. </w:t>
      </w:r>
      <w:r w:rsidR="000C7094">
        <w:rPr>
          <w:sz w:val="24"/>
          <w:szCs w:val="24"/>
        </w:rPr>
        <w:t>The c</w:t>
      </w:r>
      <w:r w:rsidRPr="00C428F6">
        <w:rPr>
          <w:sz w:val="24"/>
          <w:szCs w:val="24"/>
        </w:rPr>
        <w:t>hain</w:t>
      </w:r>
      <w:r w:rsidR="000C7094">
        <w:rPr>
          <w:sz w:val="24"/>
          <w:szCs w:val="24"/>
        </w:rPr>
        <w:t xml:space="preserve"> also known as</w:t>
      </w:r>
      <w:r w:rsidR="00963024">
        <w:rPr>
          <w:sz w:val="24"/>
          <w:szCs w:val="24"/>
        </w:rPr>
        <w:t xml:space="preserve"> </w:t>
      </w:r>
      <w:r w:rsidR="00963024" w:rsidRPr="00963024">
        <w:rPr>
          <w:sz w:val="24"/>
          <w:szCs w:val="24"/>
        </w:rPr>
        <w:t xml:space="preserve">Gunter's chain is exactly 22 yards </w:t>
      </w:r>
      <w:r w:rsidR="000C7094">
        <w:rPr>
          <w:sz w:val="24"/>
          <w:szCs w:val="24"/>
        </w:rPr>
        <w:t xml:space="preserve">or </w:t>
      </w:r>
      <w:r w:rsidR="00963024" w:rsidRPr="00963024">
        <w:rPr>
          <w:sz w:val="24"/>
          <w:szCs w:val="24"/>
        </w:rPr>
        <w:t>20 m long and divided into 100 links.</w:t>
      </w:r>
      <w:r w:rsidR="005C6E6B">
        <w:rPr>
          <w:sz w:val="24"/>
          <w:szCs w:val="24"/>
        </w:rPr>
        <w:t xml:space="preserve"> This is a </w:t>
      </w:r>
      <w:r w:rsidR="005C6E6B" w:rsidRPr="005C6E6B">
        <w:rPr>
          <w:sz w:val="24"/>
          <w:szCs w:val="24"/>
        </w:rPr>
        <w:t>measuring device and arbitrary measurement unit</w:t>
      </w:r>
      <w:r w:rsidR="004E7533">
        <w:rPr>
          <w:sz w:val="24"/>
          <w:szCs w:val="24"/>
        </w:rPr>
        <w:t>.</w:t>
      </w:r>
    </w:p>
    <w:p w14:paraId="548A9BF6" w14:textId="5F8C0EA8" w:rsidR="00C428F6" w:rsidRDefault="00CD29C1" w:rsidP="00BB54AF">
      <w:pPr>
        <w:rPr>
          <w:sz w:val="24"/>
          <w:szCs w:val="24"/>
        </w:rPr>
      </w:pPr>
      <w:r w:rsidRPr="00CD29C1">
        <w:rPr>
          <w:sz w:val="24"/>
          <w:szCs w:val="24"/>
        </w:rPr>
        <w:t>Professional quality surveyors' tape measures in both fibreglass and steel and from 10m to 100m</w:t>
      </w:r>
      <w:r w:rsidR="00891101">
        <w:rPr>
          <w:sz w:val="24"/>
          <w:szCs w:val="24"/>
        </w:rPr>
        <w:t>, t</w:t>
      </w:r>
      <w:r>
        <w:rPr>
          <w:sz w:val="24"/>
          <w:szCs w:val="24"/>
        </w:rPr>
        <w:t xml:space="preserve">hese are </w:t>
      </w:r>
      <w:r w:rsidR="00891101">
        <w:rPr>
          <w:sz w:val="24"/>
          <w:szCs w:val="24"/>
        </w:rPr>
        <w:t xml:space="preserve">very versatile. </w:t>
      </w:r>
      <w:r w:rsidR="00C428F6" w:rsidRPr="00C428F6">
        <w:rPr>
          <w:sz w:val="24"/>
          <w:szCs w:val="24"/>
        </w:rPr>
        <w:t>Ranging pole</w:t>
      </w:r>
      <w:r w:rsidR="0028721A">
        <w:rPr>
          <w:sz w:val="24"/>
          <w:szCs w:val="24"/>
        </w:rPr>
        <w:t xml:space="preserve"> essential acting as the spear from </w:t>
      </w:r>
      <w:r w:rsidR="008C49E1">
        <w:rPr>
          <w:sz w:val="24"/>
          <w:szCs w:val="24"/>
        </w:rPr>
        <w:t xml:space="preserve">the stone age, they are </w:t>
      </w:r>
      <w:r w:rsidR="008C49E1" w:rsidRPr="008C49E1">
        <w:rPr>
          <w:sz w:val="24"/>
          <w:szCs w:val="24"/>
        </w:rPr>
        <w:t>constructed from steel and wood are ideal for marking out lines, alignment or indicating boundary areas</w:t>
      </w:r>
      <w:r w:rsidR="008C49E1">
        <w:rPr>
          <w:sz w:val="24"/>
          <w:szCs w:val="24"/>
        </w:rPr>
        <w:t xml:space="preserve">. </w:t>
      </w:r>
      <w:r w:rsidR="00903C3C">
        <w:rPr>
          <w:sz w:val="24"/>
          <w:szCs w:val="24"/>
        </w:rPr>
        <w:t>The c</w:t>
      </w:r>
      <w:r w:rsidR="00C428F6" w:rsidRPr="00C428F6">
        <w:rPr>
          <w:sz w:val="24"/>
          <w:szCs w:val="24"/>
        </w:rPr>
        <w:t>ompass</w:t>
      </w:r>
      <w:r w:rsidR="00903C3C">
        <w:rPr>
          <w:sz w:val="24"/>
          <w:szCs w:val="24"/>
        </w:rPr>
        <w:t xml:space="preserve"> is also used and is used to check for </w:t>
      </w:r>
      <w:r w:rsidR="00DF3F8E">
        <w:rPr>
          <w:sz w:val="24"/>
          <w:szCs w:val="24"/>
        </w:rPr>
        <w:t>direction.</w:t>
      </w:r>
    </w:p>
    <w:p w14:paraId="6D618C20" w14:textId="76FC5F75" w:rsidR="00C428F6" w:rsidRDefault="00C428F6" w:rsidP="00BB54AF">
      <w:pPr>
        <w:rPr>
          <w:sz w:val="24"/>
          <w:szCs w:val="24"/>
        </w:rPr>
      </w:pPr>
      <w:r w:rsidRPr="00C428F6">
        <w:rPr>
          <w:sz w:val="24"/>
          <w:szCs w:val="24"/>
        </w:rPr>
        <w:t>Plumb bob and line</w:t>
      </w:r>
      <w:r w:rsidR="00DF3F8E">
        <w:rPr>
          <w:sz w:val="24"/>
          <w:szCs w:val="24"/>
        </w:rPr>
        <w:t xml:space="preserve"> are used to check level and work as a weight with a point is hung with string</w:t>
      </w:r>
      <w:r w:rsidR="00D720BD">
        <w:rPr>
          <w:sz w:val="24"/>
          <w:szCs w:val="24"/>
        </w:rPr>
        <w:t xml:space="preserve">, this is used as a vertical reference.  </w:t>
      </w:r>
      <w:r w:rsidR="00D720BD" w:rsidRPr="00D720BD">
        <w:rPr>
          <w:sz w:val="24"/>
          <w:szCs w:val="24"/>
        </w:rPr>
        <w:t>Plane table surveying is a graphical method of survey in which the field observations and plotting are done simultaneously</w:t>
      </w:r>
      <w:r w:rsidR="00D720BD">
        <w:rPr>
          <w:sz w:val="24"/>
          <w:szCs w:val="24"/>
        </w:rPr>
        <w:t xml:space="preserve">, this is used in smaller surveys.  </w:t>
      </w:r>
    </w:p>
    <w:p w14:paraId="3D305161" w14:textId="77777777" w:rsidR="00D720BD" w:rsidRPr="00D720BD" w:rsidRDefault="00D720BD" w:rsidP="00BB54AF">
      <w:pPr>
        <w:rPr>
          <w:sz w:val="24"/>
          <w:szCs w:val="24"/>
        </w:rPr>
      </w:pPr>
    </w:p>
    <w:p w14:paraId="6CB2D90A" w14:textId="77777777" w:rsidR="00C428F6" w:rsidRPr="00687084" w:rsidRDefault="00C428F6" w:rsidP="00BB54AF">
      <w:pPr>
        <w:rPr>
          <w:sz w:val="32"/>
          <w:szCs w:val="32"/>
        </w:rPr>
      </w:pPr>
    </w:p>
    <w:p w14:paraId="4C32396B" w14:textId="3EBEB225" w:rsidR="00C60C86" w:rsidRPr="00687084" w:rsidRDefault="00C60C86" w:rsidP="00BB54AF">
      <w:pPr>
        <w:rPr>
          <w:sz w:val="32"/>
          <w:szCs w:val="32"/>
        </w:rPr>
      </w:pPr>
      <w:r w:rsidRPr="00687084">
        <w:rPr>
          <w:sz w:val="32"/>
          <w:szCs w:val="32"/>
        </w:rPr>
        <w:t xml:space="preserve">Digital </w:t>
      </w:r>
    </w:p>
    <w:p w14:paraId="4F7F07A0" w14:textId="77777777" w:rsidR="00C22001" w:rsidRDefault="00C428F6" w:rsidP="00BB54AF">
      <w:pPr>
        <w:rPr>
          <w:sz w:val="24"/>
          <w:szCs w:val="24"/>
        </w:rPr>
      </w:pPr>
      <w:r w:rsidRPr="00C428F6">
        <w:rPr>
          <w:sz w:val="24"/>
          <w:szCs w:val="24"/>
        </w:rPr>
        <w:t>Electronic theodolite</w:t>
      </w:r>
      <w:r w:rsidR="00A90006">
        <w:rPr>
          <w:sz w:val="24"/>
          <w:szCs w:val="24"/>
        </w:rPr>
        <w:t xml:space="preserve"> is essential </w:t>
      </w:r>
      <w:r w:rsidR="003B6DD0">
        <w:rPr>
          <w:sz w:val="24"/>
          <w:szCs w:val="24"/>
        </w:rPr>
        <w:t xml:space="preserve">a digital read out for the theodolite, </w:t>
      </w:r>
      <w:r w:rsidR="00701DBA">
        <w:rPr>
          <w:sz w:val="24"/>
          <w:szCs w:val="24"/>
        </w:rPr>
        <w:t xml:space="preserve">therefore removing guessing and allowing people to agree and speed things up. </w:t>
      </w:r>
      <w:r w:rsidRPr="00C428F6">
        <w:rPr>
          <w:sz w:val="24"/>
          <w:szCs w:val="24"/>
        </w:rPr>
        <w:t>Electronic distance</w:t>
      </w:r>
      <w:r w:rsidR="00F73898">
        <w:rPr>
          <w:sz w:val="24"/>
          <w:szCs w:val="24"/>
        </w:rPr>
        <w:t xml:space="preserve"> </w:t>
      </w:r>
      <w:r w:rsidRPr="00C428F6">
        <w:rPr>
          <w:sz w:val="24"/>
          <w:szCs w:val="24"/>
        </w:rPr>
        <w:t>measurement (EDM)</w:t>
      </w:r>
      <w:r w:rsidR="00F73898" w:rsidRPr="00F73898">
        <w:rPr>
          <w:sz w:val="24"/>
          <w:szCs w:val="24"/>
        </w:rPr>
        <w:t xml:space="preserve"> is a method of determining the length between two points using electromagnetic waves</w:t>
      </w:r>
      <w:r w:rsidR="0005230A">
        <w:rPr>
          <w:sz w:val="24"/>
          <w:szCs w:val="24"/>
        </w:rPr>
        <w:t xml:space="preserve">, very efficient. </w:t>
      </w:r>
    </w:p>
    <w:p w14:paraId="12C3BC14" w14:textId="367C0956" w:rsidR="00ED1CF7" w:rsidRDefault="0005230A" w:rsidP="00BB54AF">
      <w:pPr>
        <w:rPr>
          <w:sz w:val="24"/>
          <w:szCs w:val="24"/>
        </w:rPr>
      </w:pPr>
      <w:r>
        <w:rPr>
          <w:sz w:val="24"/>
          <w:szCs w:val="24"/>
        </w:rPr>
        <w:t>The t</w:t>
      </w:r>
      <w:r w:rsidR="00C428F6" w:rsidRPr="00C428F6">
        <w:rPr>
          <w:sz w:val="24"/>
          <w:szCs w:val="24"/>
        </w:rPr>
        <w:t>otal station</w:t>
      </w:r>
      <w:r>
        <w:rPr>
          <w:sz w:val="24"/>
          <w:szCs w:val="24"/>
        </w:rPr>
        <w:t xml:space="preserve"> </w:t>
      </w:r>
      <w:r w:rsidRPr="0005230A">
        <w:rPr>
          <w:sz w:val="24"/>
          <w:szCs w:val="24"/>
        </w:rPr>
        <w:t>is an optical instrument commonly used in construction, surveying and civil engineering. It is useful for measuring horizontal angles, vertical angles and distance</w:t>
      </w:r>
      <w:r>
        <w:rPr>
          <w:sz w:val="24"/>
          <w:szCs w:val="24"/>
        </w:rPr>
        <w:t xml:space="preserve">. </w:t>
      </w:r>
      <w:r w:rsidR="00F05E2A">
        <w:rPr>
          <w:sz w:val="24"/>
          <w:szCs w:val="24"/>
        </w:rPr>
        <w:t xml:space="preserve"> </w:t>
      </w:r>
      <w:r w:rsidR="00C428F6" w:rsidRPr="00C428F6">
        <w:rPr>
          <w:sz w:val="24"/>
          <w:szCs w:val="24"/>
        </w:rPr>
        <w:t>Global positioning system (GPS)</w:t>
      </w:r>
      <w:r>
        <w:rPr>
          <w:sz w:val="24"/>
          <w:szCs w:val="24"/>
        </w:rPr>
        <w:t xml:space="preserve"> allows someone’s position to be pin pointed and therefore  </w:t>
      </w:r>
      <w:r w:rsidRPr="0005230A">
        <w:rPr>
          <w:sz w:val="24"/>
          <w:szCs w:val="24"/>
        </w:rPr>
        <w:t xml:space="preserve">boundaries </w:t>
      </w:r>
      <w:r>
        <w:rPr>
          <w:sz w:val="24"/>
          <w:szCs w:val="24"/>
        </w:rPr>
        <w:t>can be placed and followed with extreme accuracy</w:t>
      </w:r>
      <w:r w:rsidR="00F05E2A">
        <w:rPr>
          <w:sz w:val="24"/>
          <w:szCs w:val="24"/>
        </w:rPr>
        <w:t xml:space="preserve">. </w:t>
      </w:r>
    </w:p>
    <w:p w14:paraId="3C16BEEF" w14:textId="4FA7BA67" w:rsidR="00C428F6" w:rsidRDefault="00C428F6" w:rsidP="00BB54AF">
      <w:pPr>
        <w:rPr>
          <w:sz w:val="24"/>
          <w:szCs w:val="24"/>
        </w:rPr>
      </w:pPr>
    </w:p>
    <w:p w14:paraId="70A6EA9D" w14:textId="4E838A23" w:rsidR="00C428F6" w:rsidRDefault="00C428F6" w:rsidP="00BB54AF">
      <w:pPr>
        <w:rPr>
          <w:sz w:val="24"/>
          <w:szCs w:val="24"/>
        </w:rPr>
      </w:pPr>
    </w:p>
    <w:p w14:paraId="2757395B" w14:textId="77777777" w:rsidR="00C428F6" w:rsidRPr="00C428F6" w:rsidRDefault="00C428F6" w:rsidP="00BB54AF">
      <w:pPr>
        <w:rPr>
          <w:sz w:val="24"/>
          <w:szCs w:val="24"/>
        </w:rPr>
      </w:pPr>
    </w:p>
    <w:p w14:paraId="61AB4C1D" w14:textId="77777777" w:rsidR="00BB54AF" w:rsidRPr="00687084" w:rsidRDefault="00BB54AF" w:rsidP="00BB54AF">
      <w:pPr>
        <w:rPr>
          <w:sz w:val="32"/>
          <w:szCs w:val="32"/>
        </w:rPr>
      </w:pPr>
    </w:p>
    <w:p w14:paraId="1C33C548" w14:textId="0393E648" w:rsidR="00BB54AF" w:rsidRDefault="00BB54AF" w:rsidP="00BB54AF">
      <w:pPr>
        <w:rPr>
          <w:sz w:val="32"/>
          <w:szCs w:val="32"/>
        </w:rPr>
      </w:pPr>
      <w:r>
        <w:rPr>
          <w:sz w:val="32"/>
          <w:szCs w:val="32"/>
        </w:rPr>
        <w:t xml:space="preserve">Part 2 </w:t>
      </w:r>
    </w:p>
    <w:p w14:paraId="32C7A80D" w14:textId="77777777" w:rsidR="00C22001" w:rsidRDefault="00C22001" w:rsidP="00BB54AF">
      <w:pPr>
        <w:rPr>
          <w:color w:val="FF0000"/>
          <w:sz w:val="24"/>
          <w:szCs w:val="24"/>
        </w:rPr>
      </w:pPr>
    </w:p>
    <w:p w14:paraId="11C15A37" w14:textId="1357D3BA" w:rsidR="00523125" w:rsidRDefault="00F7046E" w:rsidP="00BB54AF">
      <w:pPr>
        <w:rPr>
          <w:sz w:val="28"/>
          <w:szCs w:val="28"/>
        </w:rPr>
      </w:pPr>
      <w:r w:rsidRPr="006E0880">
        <w:rPr>
          <w:sz w:val="28"/>
          <w:szCs w:val="28"/>
        </w:rPr>
        <w:t xml:space="preserve">What is a listed building </w:t>
      </w:r>
    </w:p>
    <w:p w14:paraId="3C11B277" w14:textId="30539E97" w:rsidR="00C22001" w:rsidRDefault="00C22001" w:rsidP="00BB54AF">
      <w:pPr>
        <w:rPr>
          <w:sz w:val="24"/>
          <w:szCs w:val="24"/>
        </w:rPr>
      </w:pPr>
      <w:r>
        <w:rPr>
          <w:sz w:val="24"/>
          <w:szCs w:val="24"/>
        </w:rPr>
        <w:t xml:space="preserve">Listed buildings are divided into three categories, grade </w:t>
      </w:r>
      <w:r w:rsidR="000F25B9">
        <w:rPr>
          <w:sz w:val="24"/>
          <w:szCs w:val="24"/>
        </w:rPr>
        <w:t>I</w:t>
      </w:r>
      <w:r>
        <w:rPr>
          <w:sz w:val="24"/>
          <w:szCs w:val="24"/>
        </w:rPr>
        <w:t>(</w:t>
      </w:r>
      <w:r w:rsidR="000F25B9">
        <w:rPr>
          <w:sz w:val="24"/>
          <w:szCs w:val="24"/>
        </w:rPr>
        <w:t>one</w:t>
      </w:r>
      <w:r>
        <w:rPr>
          <w:sz w:val="24"/>
          <w:szCs w:val="24"/>
        </w:rPr>
        <w:t xml:space="preserve">), grade </w:t>
      </w:r>
      <w:r w:rsidR="000F25B9">
        <w:rPr>
          <w:sz w:val="24"/>
          <w:szCs w:val="24"/>
        </w:rPr>
        <w:t>II</w:t>
      </w:r>
      <w:r>
        <w:rPr>
          <w:sz w:val="24"/>
          <w:szCs w:val="24"/>
        </w:rPr>
        <w:t>*(</w:t>
      </w:r>
      <w:r w:rsidR="000F25B9">
        <w:rPr>
          <w:sz w:val="24"/>
          <w:szCs w:val="24"/>
        </w:rPr>
        <w:t>two</w:t>
      </w:r>
      <w:r>
        <w:rPr>
          <w:sz w:val="24"/>
          <w:szCs w:val="24"/>
        </w:rPr>
        <w:t xml:space="preserve">*) and grade </w:t>
      </w:r>
      <w:r w:rsidR="000F25B9">
        <w:rPr>
          <w:sz w:val="24"/>
          <w:szCs w:val="24"/>
        </w:rPr>
        <w:t>II</w:t>
      </w:r>
      <w:r>
        <w:rPr>
          <w:sz w:val="24"/>
          <w:szCs w:val="24"/>
        </w:rPr>
        <w:t>(</w:t>
      </w:r>
      <w:r w:rsidR="000F25B9">
        <w:rPr>
          <w:sz w:val="24"/>
          <w:szCs w:val="24"/>
        </w:rPr>
        <w:t>two</w:t>
      </w:r>
      <w:r>
        <w:rPr>
          <w:sz w:val="24"/>
          <w:szCs w:val="24"/>
        </w:rPr>
        <w:t xml:space="preserve">). The first type which is grade </w:t>
      </w:r>
      <w:r w:rsidR="000F25B9">
        <w:rPr>
          <w:sz w:val="24"/>
          <w:szCs w:val="24"/>
        </w:rPr>
        <w:t>I</w:t>
      </w:r>
      <w:r>
        <w:rPr>
          <w:sz w:val="24"/>
          <w:szCs w:val="24"/>
        </w:rPr>
        <w:t xml:space="preserve">, these consist of buildings with exceptional importance, for example cathedrals, castles and so on. These are buildings that have such </w:t>
      </w:r>
      <w:r w:rsidR="00E018C3" w:rsidRPr="00E018C3">
        <w:rPr>
          <w:sz w:val="24"/>
          <w:szCs w:val="24"/>
        </w:rPr>
        <w:t xml:space="preserve">architectural or historical </w:t>
      </w:r>
      <w:r>
        <w:rPr>
          <w:sz w:val="24"/>
          <w:szCs w:val="24"/>
        </w:rPr>
        <w:t xml:space="preserve">importance they need to be kept and maintained, modern tools are used but in the traditional method and with traditional materials. </w:t>
      </w:r>
      <w:r w:rsidR="00753AD0">
        <w:rPr>
          <w:sz w:val="24"/>
          <w:szCs w:val="24"/>
        </w:rPr>
        <w:t>This is to keep as much of the original as possible in order to keep its nostalgia</w:t>
      </w:r>
      <w:r w:rsidR="00E325AF">
        <w:rPr>
          <w:sz w:val="24"/>
          <w:szCs w:val="24"/>
        </w:rPr>
        <w:t xml:space="preserve">. </w:t>
      </w:r>
      <w:r w:rsidR="009B2D19">
        <w:rPr>
          <w:sz w:val="24"/>
          <w:szCs w:val="24"/>
        </w:rPr>
        <w:t xml:space="preserve">This consists of 2.5% of the total listed buildings in Britain. </w:t>
      </w:r>
    </w:p>
    <w:p w14:paraId="5E85917B" w14:textId="0074C599" w:rsidR="00E018C3" w:rsidRDefault="00E018C3" w:rsidP="00BB54AF">
      <w:pPr>
        <w:rPr>
          <w:sz w:val="24"/>
          <w:szCs w:val="24"/>
        </w:rPr>
      </w:pPr>
      <w:r>
        <w:rPr>
          <w:sz w:val="24"/>
          <w:szCs w:val="24"/>
        </w:rPr>
        <w:t xml:space="preserve">Grade </w:t>
      </w:r>
      <w:r w:rsidR="000F25B9">
        <w:rPr>
          <w:sz w:val="24"/>
          <w:szCs w:val="24"/>
        </w:rPr>
        <w:t>II</w:t>
      </w:r>
      <w:r w:rsidR="009B2D19">
        <w:rPr>
          <w:sz w:val="24"/>
          <w:szCs w:val="24"/>
        </w:rPr>
        <w:t xml:space="preserve">* and grade two are essential the same with grade two* being a sub category. Grade </w:t>
      </w:r>
      <w:r w:rsidR="000F25B9">
        <w:rPr>
          <w:sz w:val="24"/>
          <w:szCs w:val="24"/>
        </w:rPr>
        <w:t xml:space="preserve">II* buildings are </w:t>
      </w:r>
      <w:r w:rsidR="000F25B9" w:rsidRPr="000F25B9">
        <w:rPr>
          <w:sz w:val="24"/>
          <w:szCs w:val="24"/>
        </w:rPr>
        <w:t>particularly important buildings of more than special interest.</w:t>
      </w:r>
      <w:r w:rsidR="00E27940">
        <w:rPr>
          <w:sz w:val="24"/>
          <w:szCs w:val="24"/>
        </w:rPr>
        <w:t xml:space="preserve"> these buildings tend to be old industrial buildings or building with some historical value like a theatre, for example </w:t>
      </w:r>
      <w:r w:rsidR="009A2614">
        <w:rPr>
          <w:sz w:val="24"/>
          <w:szCs w:val="24"/>
        </w:rPr>
        <w:t>the Palace theatre in Swansea</w:t>
      </w:r>
      <w:r w:rsidR="004E2BCD">
        <w:rPr>
          <w:sz w:val="24"/>
          <w:szCs w:val="24"/>
        </w:rPr>
        <w:t xml:space="preserve">. </w:t>
      </w:r>
      <w:r w:rsidR="000F25B9" w:rsidRPr="000F25B9">
        <w:rPr>
          <w:sz w:val="24"/>
          <w:szCs w:val="24"/>
        </w:rPr>
        <w:t>5.8% of listed buildings are Grade II*.</w:t>
      </w:r>
    </w:p>
    <w:p w14:paraId="54C5BAD0" w14:textId="34C05171" w:rsidR="009A2614" w:rsidRPr="00C22001" w:rsidRDefault="009A2614" w:rsidP="00BB54AF">
      <w:pPr>
        <w:rPr>
          <w:sz w:val="24"/>
          <w:szCs w:val="24"/>
        </w:rPr>
      </w:pPr>
      <w:r>
        <w:rPr>
          <w:sz w:val="24"/>
          <w:szCs w:val="24"/>
        </w:rPr>
        <w:t xml:space="preserve">Grade II buildings aren’t as important as grade 1 but still need to be projected. Their historical value and architecture </w:t>
      </w:r>
      <w:r w:rsidR="005A248A">
        <w:rPr>
          <w:sz w:val="24"/>
          <w:szCs w:val="24"/>
        </w:rPr>
        <w:t xml:space="preserve">need to be kept, so they are put into this category. These building comprise certain areas like streets which were building at the same time, </w:t>
      </w:r>
      <w:r w:rsidR="00211515">
        <w:rPr>
          <w:sz w:val="24"/>
          <w:szCs w:val="24"/>
        </w:rPr>
        <w:t>usually</w:t>
      </w:r>
      <w:r w:rsidR="005A248A">
        <w:rPr>
          <w:sz w:val="24"/>
          <w:szCs w:val="24"/>
        </w:rPr>
        <w:t xml:space="preserve"> before 194</w:t>
      </w:r>
      <w:r w:rsidR="00A8353E">
        <w:rPr>
          <w:sz w:val="24"/>
          <w:szCs w:val="24"/>
        </w:rPr>
        <w:t>8</w:t>
      </w:r>
      <w:r w:rsidR="005A248A">
        <w:rPr>
          <w:sz w:val="24"/>
          <w:szCs w:val="24"/>
        </w:rPr>
        <w:t xml:space="preserve"> as of </w:t>
      </w:r>
      <w:r w:rsidR="005A248A" w:rsidRPr="005A248A">
        <w:rPr>
          <w:sz w:val="24"/>
          <w:szCs w:val="24"/>
        </w:rPr>
        <w:t>The Town and Country Planning Act (1990)</w:t>
      </w:r>
      <w:r w:rsidR="005A248A">
        <w:rPr>
          <w:sz w:val="24"/>
          <w:szCs w:val="24"/>
        </w:rPr>
        <w:t xml:space="preserve">. </w:t>
      </w:r>
      <w:r w:rsidR="004E2BCD">
        <w:rPr>
          <w:sz w:val="24"/>
          <w:szCs w:val="24"/>
        </w:rPr>
        <w:t>Grade II buildings consist of 91.7% of all listed buildings in Britain.</w:t>
      </w:r>
      <w:r w:rsidR="003369CE">
        <w:rPr>
          <w:sz w:val="24"/>
          <w:szCs w:val="24"/>
        </w:rPr>
        <w:t xml:space="preserve"> There are a total of 521 listed buildings in Swansea. </w:t>
      </w:r>
    </w:p>
    <w:p w14:paraId="154BFC0D" w14:textId="77777777" w:rsidR="00FF6211" w:rsidRPr="00FF6211" w:rsidRDefault="00FF6211" w:rsidP="00BB54AF">
      <w:pPr>
        <w:rPr>
          <w:sz w:val="36"/>
          <w:szCs w:val="36"/>
        </w:rPr>
      </w:pPr>
    </w:p>
    <w:p w14:paraId="04BA1651" w14:textId="0E50FA29" w:rsidR="00BE00EA" w:rsidRDefault="00BE00EA" w:rsidP="00BB54AF">
      <w:pPr>
        <w:rPr>
          <w:sz w:val="32"/>
          <w:szCs w:val="32"/>
        </w:rPr>
      </w:pPr>
      <w:r w:rsidRPr="005C4059">
        <w:rPr>
          <w:sz w:val="32"/>
          <w:szCs w:val="32"/>
        </w:rPr>
        <w:lastRenderedPageBreak/>
        <w:t>Planni</w:t>
      </w:r>
      <w:r w:rsidR="005C4059" w:rsidRPr="005C4059">
        <w:rPr>
          <w:sz w:val="32"/>
          <w:szCs w:val="32"/>
        </w:rPr>
        <w:t xml:space="preserve">ng </w:t>
      </w:r>
    </w:p>
    <w:p w14:paraId="5399AA12" w14:textId="3ED97976" w:rsidR="005C4059" w:rsidRDefault="005C4059" w:rsidP="00BB54AF">
      <w:pPr>
        <w:rPr>
          <w:sz w:val="24"/>
          <w:szCs w:val="24"/>
        </w:rPr>
      </w:pPr>
      <w:r>
        <w:rPr>
          <w:sz w:val="24"/>
          <w:szCs w:val="24"/>
        </w:rPr>
        <w:t xml:space="preserve">During the planning process, research must be conducted, for example a Victorian house is being surveyed, all of the drawings, renavigations and current status must be taken into consideration as such materials like lead based paint could still be hidden. </w:t>
      </w:r>
    </w:p>
    <w:p w14:paraId="381571DE" w14:textId="2B6227FB" w:rsidR="005C4059" w:rsidRDefault="005C4059" w:rsidP="00BB54AF">
      <w:pPr>
        <w:rPr>
          <w:sz w:val="24"/>
          <w:szCs w:val="24"/>
        </w:rPr>
      </w:pPr>
      <w:r>
        <w:rPr>
          <w:sz w:val="24"/>
          <w:szCs w:val="24"/>
        </w:rPr>
        <w:t xml:space="preserve">Often these </w:t>
      </w:r>
      <w:r w:rsidR="00536EE6">
        <w:rPr>
          <w:sz w:val="24"/>
          <w:szCs w:val="24"/>
        </w:rPr>
        <w:t xml:space="preserve">as built </w:t>
      </w:r>
      <w:r>
        <w:rPr>
          <w:sz w:val="24"/>
          <w:szCs w:val="24"/>
        </w:rPr>
        <w:t xml:space="preserve">drawings and other relevant information </w:t>
      </w:r>
      <w:r w:rsidR="00536EE6">
        <w:rPr>
          <w:sz w:val="24"/>
          <w:szCs w:val="24"/>
        </w:rPr>
        <w:t>are</w:t>
      </w:r>
      <w:r>
        <w:rPr>
          <w:sz w:val="24"/>
          <w:szCs w:val="24"/>
        </w:rPr>
        <w:t xml:space="preserve"> stored in a library and can be obtained from the local council.</w:t>
      </w:r>
      <w:r w:rsidR="00536EE6">
        <w:rPr>
          <w:sz w:val="24"/>
          <w:szCs w:val="24"/>
        </w:rPr>
        <w:t xml:space="preserve"> These consist of a</w:t>
      </w:r>
      <w:r w:rsidR="00536EE6" w:rsidRPr="00536EE6">
        <w:rPr>
          <w:sz w:val="24"/>
          <w:szCs w:val="24"/>
        </w:rPr>
        <w:t>s built drawings</w:t>
      </w:r>
      <w:r w:rsidR="00536EE6">
        <w:rPr>
          <w:sz w:val="24"/>
          <w:szCs w:val="24"/>
        </w:rPr>
        <w:t>, b</w:t>
      </w:r>
      <w:r w:rsidR="00536EE6" w:rsidRPr="00536EE6">
        <w:rPr>
          <w:sz w:val="24"/>
          <w:szCs w:val="24"/>
        </w:rPr>
        <w:t>uilding File / O&amp;M Manuals</w:t>
      </w:r>
      <w:r w:rsidR="00536EE6">
        <w:rPr>
          <w:sz w:val="24"/>
          <w:szCs w:val="24"/>
        </w:rPr>
        <w:t>, o</w:t>
      </w:r>
      <w:r w:rsidR="00536EE6" w:rsidRPr="00536EE6">
        <w:rPr>
          <w:sz w:val="24"/>
          <w:szCs w:val="24"/>
        </w:rPr>
        <w:t>riginal Property deeds</w:t>
      </w:r>
      <w:r w:rsidR="00536EE6">
        <w:rPr>
          <w:sz w:val="24"/>
          <w:szCs w:val="24"/>
        </w:rPr>
        <w:t>, p</w:t>
      </w:r>
      <w:r w:rsidR="00536EE6" w:rsidRPr="00536EE6">
        <w:rPr>
          <w:sz w:val="24"/>
          <w:szCs w:val="24"/>
        </w:rPr>
        <w:t>revious planning applications / building regulation work</w:t>
      </w:r>
      <w:r w:rsidR="00536EE6">
        <w:rPr>
          <w:sz w:val="24"/>
          <w:szCs w:val="24"/>
        </w:rPr>
        <w:t>, f</w:t>
      </w:r>
      <w:r w:rsidR="00536EE6" w:rsidRPr="00536EE6">
        <w:rPr>
          <w:sz w:val="24"/>
          <w:szCs w:val="24"/>
        </w:rPr>
        <w:t>ire plans</w:t>
      </w:r>
      <w:r w:rsidR="00536EE6">
        <w:rPr>
          <w:sz w:val="24"/>
          <w:szCs w:val="24"/>
        </w:rPr>
        <w:t>, a</w:t>
      </w:r>
      <w:r w:rsidR="00536EE6" w:rsidRPr="00536EE6">
        <w:rPr>
          <w:sz w:val="24"/>
          <w:szCs w:val="24"/>
        </w:rPr>
        <w:t>sbestos register plans</w:t>
      </w:r>
      <w:r w:rsidR="00536EE6">
        <w:rPr>
          <w:sz w:val="24"/>
          <w:szCs w:val="24"/>
        </w:rPr>
        <w:t xml:space="preserve"> and </w:t>
      </w:r>
      <w:r w:rsidR="00536EE6" w:rsidRPr="00536EE6">
        <w:rPr>
          <w:sz w:val="24"/>
          <w:szCs w:val="24"/>
        </w:rPr>
        <w:t>OS Data / Historic Maps / Topography</w:t>
      </w:r>
      <w:r w:rsidR="00536EE6">
        <w:rPr>
          <w:sz w:val="24"/>
          <w:szCs w:val="24"/>
        </w:rPr>
        <w:t xml:space="preserve">. </w:t>
      </w:r>
    </w:p>
    <w:p w14:paraId="6FA48E17" w14:textId="4312BCF9" w:rsidR="007E0F03" w:rsidRDefault="007E0F03" w:rsidP="00BB54AF">
      <w:pPr>
        <w:rPr>
          <w:sz w:val="24"/>
          <w:szCs w:val="24"/>
        </w:rPr>
      </w:pPr>
      <w:r>
        <w:rPr>
          <w:sz w:val="24"/>
          <w:szCs w:val="24"/>
        </w:rPr>
        <w:t xml:space="preserve">This collection of data </w:t>
      </w:r>
      <w:r w:rsidR="00DA7223">
        <w:rPr>
          <w:sz w:val="24"/>
          <w:szCs w:val="24"/>
        </w:rPr>
        <w:t xml:space="preserve">allows for a plan to be made, this plan will indicate </w:t>
      </w:r>
      <w:r w:rsidR="00CD1FE3">
        <w:rPr>
          <w:sz w:val="24"/>
          <w:szCs w:val="24"/>
        </w:rPr>
        <w:t>what instruments and methods will be used in order to obtain the relevant information on height, distance, level and etc in the most efficient and safe way possible.</w:t>
      </w:r>
      <w:r w:rsidR="00A85856">
        <w:rPr>
          <w:sz w:val="24"/>
          <w:szCs w:val="24"/>
        </w:rPr>
        <w:t xml:space="preserve"> In addition to this the health and safety assessments need to be filled out and proper precautions and measures need to be in place. </w:t>
      </w:r>
      <w:r w:rsidR="006031FF">
        <w:rPr>
          <w:sz w:val="24"/>
          <w:szCs w:val="24"/>
        </w:rPr>
        <w:t xml:space="preserve">As of the health and safety at work act 1974. </w:t>
      </w:r>
      <w:r w:rsidR="00A85856">
        <w:rPr>
          <w:sz w:val="24"/>
          <w:szCs w:val="24"/>
        </w:rPr>
        <w:t xml:space="preserve"> </w:t>
      </w:r>
      <w:r w:rsidR="00CD1FE3">
        <w:rPr>
          <w:sz w:val="24"/>
          <w:szCs w:val="24"/>
        </w:rPr>
        <w:t xml:space="preserve">   </w:t>
      </w:r>
    </w:p>
    <w:p w14:paraId="40E872ED" w14:textId="1A895831" w:rsidR="00B75414" w:rsidRPr="005C4059" w:rsidRDefault="00B75414" w:rsidP="00BB54AF">
      <w:pPr>
        <w:rPr>
          <w:sz w:val="24"/>
          <w:szCs w:val="24"/>
        </w:rPr>
      </w:pPr>
      <w:r>
        <w:rPr>
          <w:sz w:val="24"/>
          <w:szCs w:val="24"/>
        </w:rPr>
        <w:t xml:space="preserve">In addition to the pervious act, </w:t>
      </w:r>
      <w:r w:rsidR="009D6DD4">
        <w:rPr>
          <w:sz w:val="24"/>
          <w:szCs w:val="24"/>
        </w:rPr>
        <w:t xml:space="preserve">PPE 2002 must also be adhered to as listed buildings aren’t always kept up to date on building regs. Certain areas where a floor would be too old or perhaps there is water damage, these areas are often restricted and only accessed if it is absolutely necessary.   </w:t>
      </w:r>
    </w:p>
    <w:p w14:paraId="7D3141C7" w14:textId="09C061F8" w:rsidR="005C4059" w:rsidRDefault="005C4059" w:rsidP="00BB54AF">
      <w:pPr>
        <w:rPr>
          <w:sz w:val="32"/>
          <w:szCs w:val="32"/>
        </w:rPr>
      </w:pPr>
    </w:p>
    <w:p w14:paraId="347B1972" w14:textId="77777777" w:rsidR="00AF5BDA" w:rsidRPr="005C4059" w:rsidRDefault="00AF5BDA" w:rsidP="00BB54AF">
      <w:pPr>
        <w:rPr>
          <w:sz w:val="32"/>
          <w:szCs w:val="32"/>
        </w:rPr>
      </w:pPr>
    </w:p>
    <w:p w14:paraId="68EEE628" w14:textId="52A7627C" w:rsidR="005C4059" w:rsidRDefault="005C4059" w:rsidP="00BB54AF">
      <w:pPr>
        <w:rPr>
          <w:sz w:val="32"/>
          <w:szCs w:val="32"/>
        </w:rPr>
      </w:pPr>
      <w:r w:rsidRPr="005C4059">
        <w:rPr>
          <w:sz w:val="32"/>
          <w:szCs w:val="32"/>
        </w:rPr>
        <w:t xml:space="preserve">Field work </w:t>
      </w:r>
    </w:p>
    <w:p w14:paraId="7A7A15B2" w14:textId="0DD76871" w:rsidR="00302CBF" w:rsidRDefault="00302CBF" w:rsidP="00BB54AF">
      <w:pPr>
        <w:rPr>
          <w:sz w:val="24"/>
          <w:szCs w:val="24"/>
        </w:rPr>
      </w:pPr>
      <w:r>
        <w:rPr>
          <w:sz w:val="24"/>
          <w:szCs w:val="24"/>
        </w:rPr>
        <w:t>The field work</w:t>
      </w:r>
      <w:r w:rsidR="00B47D9C">
        <w:rPr>
          <w:sz w:val="24"/>
          <w:szCs w:val="24"/>
        </w:rPr>
        <w:t xml:space="preserve"> is</w:t>
      </w:r>
      <w:r w:rsidR="004F3605">
        <w:rPr>
          <w:sz w:val="24"/>
          <w:szCs w:val="24"/>
        </w:rPr>
        <w:t xml:space="preserve"> also known as the scope of works</w:t>
      </w:r>
      <w:r w:rsidR="00FB2F2A">
        <w:rPr>
          <w:sz w:val="24"/>
          <w:szCs w:val="24"/>
        </w:rPr>
        <w:t>, this is the most important part of the survey</w:t>
      </w:r>
      <w:r w:rsidR="004F3605">
        <w:rPr>
          <w:sz w:val="24"/>
          <w:szCs w:val="24"/>
        </w:rPr>
        <w:t xml:space="preserve">. </w:t>
      </w:r>
      <w:r w:rsidR="00EF36FA">
        <w:rPr>
          <w:sz w:val="24"/>
          <w:szCs w:val="24"/>
        </w:rPr>
        <w:t>This is essential what you need to capture in order for the survey</w:t>
      </w:r>
      <w:r w:rsidR="00B23FF1">
        <w:rPr>
          <w:sz w:val="24"/>
          <w:szCs w:val="24"/>
        </w:rPr>
        <w:t xml:space="preserve">. </w:t>
      </w:r>
      <w:r w:rsidR="00254155">
        <w:rPr>
          <w:sz w:val="24"/>
          <w:szCs w:val="24"/>
        </w:rPr>
        <w:t>The first of which will be using</w:t>
      </w:r>
      <w:r w:rsidR="00D91283">
        <w:rPr>
          <w:sz w:val="24"/>
          <w:szCs w:val="24"/>
        </w:rPr>
        <w:t xml:space="preserve"> a h</w:t>
      </w:r>
      <w:r w:rsidR="00D91283" w:rsidRPr="00D91283">
        <w:rPr>
          <w:sz w:val="24"/>
          <w:szCs w:val="24"/>
        </w:rPr>
        <w:t>and held disto</w:t>
      </w:r>
      <w:r w:rsidR="001C454A">
        <w:rPr>
          <w:sz w:val="24"/>
          <w:szCs w:val="24"/>
        </w:rPr>
        <w:t xml:space="preserve"> /laser measure which using a laser beam to </w:t>
      </w:r>
      <w:r w:rsidR="00E57175">
        <w:rPr>
          <w:sz w:val="24"/>
          <w:szCs w:val="24"/>
        </w:rPr>
        <w:t xml:space="preserve">measure the distance between it and the target. More advance ones will </w:t>
      </w:r>
      <w:r w:rsidR="00E57175" w:rsidRPr="00E57175">
        <w:rPr>
          <w:sz w:val="24"/>
          <w:szCs w:val="24"/>
        </w:rPr>
        <w:t>calculate room areas, volumes and angled slopes.</w:t>
      </w:r>
    </w:p>
    <w:p w14:paraId="0039AD4C" w14:textId="36FABA0D" w:rsidR="00DE436F" w:rsidRDefault="00DE436F" w:rsidP="00BB54AF">
      <w:pPr>
        <w:rPr>
          <w:sz w:val="24"/>
          <w:szCs w:val="24"/>
        </w:rPr>
      </w:pPr>
      <w:r>
        <w:rPr>
          <w:sz w:val="24"/>
          <w:szCs w:val="24"/>
        </w:rPr>
        <w:t xml:space="preserve">In addition to this thermal </w:t>
      </w:r>
      <w:r w:rsidR="00FA264B">
        <w:rPr>
          <w:sz w:val="24"/>
          <w:szCs w:val="24"/>
        </w:rPr>
        <w:t>camera</w:t>
      </w:r>
      <w:r>
        <w:rPr>
          <w:sz w:val="24"/>
          <w:szCs w:val="24"/>
        </w:rPr>
        <w:t xml:space="preserve"> can be used in order to see where heat loss is and also to see the heating of the building and thus can see damage or construction defects. </w:t>
      </w:r>
      <w:r w:rsidR="00FA264B">
        <w:rPr>
          <w:sz w:val="24"/>
          <w:szCs w:val="24"/>
        </w:rPr>
        <w:t>A m</w:t>
      </w:r>
      <w:r w:rsidR="00FA264B" w:rsidRPr="00FA264B">
        <w:rPr>
          <w:sz w:val="24"/>
          <w:szCs w:val="24"/>
        </w:rPr>
        <w:t>oisture</w:t>
      </w:r>
      <w:r w:rsidR="00FA264B">
        <w:rPr>
          <w:sz w:val="24"/>
          <w:szCs w:val="24"/>
        </w:rPr>
        <w:t xml:space="preserve"> m</w:t>
      </w:r>
      <w:r w:rsidR="00FA264B" w:rsidRPr="00FA264B">
        <w:rPr>
          <w:sz w:val="24"/>
          <w:szCs w:val="24"/>
        </w:rPr>
        <w:t>eter/</w:t>
      </w:r>
      <w:r w:rsidR="00FA264B">
        <w:rPr>
          <w:sz w:val="24"/>
          <w:szCs w:val="24"/>
        </w:rPr>
        <w:t>p</w:t>
      </w:r>
      <w:r w:rsidR="00FA264B" w:rsidRPr="00FA264B">
        <w:rPr>
          <w:sz w:val="24"/>
          <w:szCs w:val="24"/>
        </w:rPr>
        <w:t>rotimeter</w:t>
      </w:r>
      <w:r w:rsidR="00FA264B">
        <w:rPr>
          <w:sz w:val="24"/>
          <w:szCs w:val="24"/>
        </w:rPr>
        <w:t xml:space="preserve"> should also be used in order to see if there is damp coming from the windows, roof, etc. in addition this can be used to detect minister levels giving a good indication for that room/area. </w:t>
      </w:r>
    </w:p>
    <w:p w14:paraId="7FB78C23" w14:textId="359AC35A" w:rsidR="00FB2F76" w:rsidRDefault="00004A63" w:rsidP="00BB54AF">
      <w:pPr>
        <w:rPr>
          <w:sz w:val="24"/>
          <w:szCs w:val="24"/>
        </w:rPr>
      </w:pPr>
      <w:r>
        <w:rPr>
          <w:sz w:val="24"/>
          <w:szCs w:val="24"/>
        </w:rPr>
        <w:t>The d</w:t>
      </w:r>
      <w:r w:rsidRPr="00004A63">
        <w:rPr>
          <w:sz w:val="24"/>
          <w:szCs w:val="24"/>
        </w:rPr>
        <w:t xml:space="preserve">igital </w:t>
      </w:r>
      <w:r>
        <w:rPr>
          <w:sz w:val="24"/>
          <w:szCs w:val="24"/>
        </w:rPr>
        <w:t>l</w:t>
      </w:r>
      <w:r w:rsidRPr="00004A63">
        <w:rPr>
          <w:sz w:val="24"/>
          <w:szCs w:val="24"/>
        </w:rPr>
        <w:t xml:space="preserve">aser </w:t>
      </w:r>
      <w:r>
        <w:rPr>
          <w:sz w:val="24"/>
          <w:szCs w:val="24"/>
        </w:rPr>
        <w:t>l</w:t>
      </w:r>
      <w:r w:rsidRPr="00004A63">
        <w:rPr>
          <w:sz w:val="24"/>
          <w:szCs w:val="24"/>
        </w:rPr>
        <w:t>evels</w:t>
      </w:r>
      <w:r>
        <w:rPr>
          <w:sz w:val="24"/>
          <w:szCs w:val="24"/>
        </w:rPr>
        <w:t xml:space="preserve"> r</w:t>
      </w:r>
      <w:r w:rsidRPr="00004A63">
        <w:rPr>
          <w:sz w:val="24"/>
          <w:szCs w:val="24"/>
        </w:rPr>
        <w:t>equires</w:t>
      </w:r>
      <w:r>
        <w:rPr>
          <w:sz w:val="24"/>
          <w:szCs w:val="24"/>
        </w:rPr>
        <w:t xml:space="preserve"> a</w:t>
      </w:r>
      <w:r w:rsidRPr="00004A63">
        <w:rPr>
          <w:sz w:val="24"/>
          <w:szCs w:val="24"/>
        </w:rPr>
        <w:t xml:space="preserve"> </w:t>
      </w:r>
      <w:r>
        <w:rPr>
          <w:sz w:val="24"/>
          <w:szCs w:val="24"/>
        </w:rPr>
        <w:t>t</w:t>
      </w:r>
      <w:r w:rsidRPr="00004A63">
        <w:rPr>
          <w:sz w:val="24"/>
          <w:szCs w:val="24"/>
        </w:rPr>
        <w:t>ripod, levelling staff with integrated sensor or bar coded staff, change plate and laser level.</w:t>
      </w:r>
      <w:r>
        <w:rPr>
          <w:sz w:val="24"/>
          <w:szCs w:val="24"/>
        </w:rPr>
        <w:t xml:space="preserve"> </w:t>
      </w:r>
      <w:r w:rsidRPr="00004A63">
        <w:rPr>
          <w:sz w:val="24"/>
          <w:szCs w:val="24"/>
        </w:rPr>
        <w:t xml:space="preserve">Laser levels can be limited when there are lots of obstructions, such as scaffolding and railing. Where precise levelling or monitoring work is required laser level can use an </w:t>
      </w:r>
      <w:r w:rsidR="00C87715">
        <w:rPr>
          <w:sz w:val="24"/>
          <w:szCs w:val="24"/>
        </w:rPr>
        <w:t>invar</w:t>
      </w:r>
      <w:r w:rsidRPr="00004A63">
        <w:rPr>
          <w:sz w:val="24"/>
          <w:szCs w:val="24"/>
        </w:rPr>
        <w:t xml:space="preserve"> bar coded staff.</w:t>
      </w:r>
      <w:r w:rsidR="00D133AB">
        <w:rPr>
          <w:sz w:val="24"/>
          <w:szCs w:val="24"/>
        </w:rPr>
        <w:t xml:space="preserve"> </w:t>
      </w:r>
    </w:p>
    <w:p w14:paraId="0D45255F" w14:textId="5F35DD8A" w:rsidR="00C77555" w:rsidRDefault="00C77555" w:rsidP="00BB54AF">
      <w:pPr>
        <w:rPr>
          <w:sz w:val="24"/>
          <w:szCs w:val="24"/>
        </w:rPr>
      </w:pPr>
      <w:r w:rsidRPr="00C77555">
        <w:rPr>
          <w:sz w:val="24"/>
          <w:szCs w:val="24"/>
        </w:rPr>
        <w:t>laser scanners</w:t>
      </w:r>
      <w:r>
        <w:rPr>
          <w:sz w:val="24"/>
          <w:szCs w:val="24"/>
        </w:rPr>
        <w:t xml:space="preserve"> should also be used as they have the unique ability </w:t>
      </w:r>
      <w:r w:rsidR="00277239">
        <w:rPr>
          <w:sz w:val="24"/>
          <w:szCs w:val="24"/>
        </w:rPr>
        <w:t xml:space="preserve">to produce a render of the what the building looks like. This render can be manipulated in order to show what a cleaner or repaired version of the building would be. </w:t>
      </w:r>
      <w:r w:rsidR="00706AB2">
        <w:rPr>
          <w:sz w:val="24"/>
          <w:szCs w:val="24"/>
        </w:rPr>
        <w:t xml:space="preserve">This machine is perfect for listed </w:t>
      </w:r>
      <w:r w:rsidR="00706AB2">
        <w:rPr>
          <w:sz w:val="24"/>
          <w:szCs w:val="24"/>
        </w:rPr>
        <w:lastRenderedPageBreak/>
        <w:t xml:space="preserve">buildings as most of these buildings have restricted access, this is a very arcuate way to produce a survey as well. </w:t>
      </w:r>
    </w:p>
    <w:p w14:paraId="352B5866" w14:textId="5D54A6A2" w:rsidR="00D133AB" w:rsidRPr="00302CBF" w:rsidRDefault="00D133AB" w:rsidP="00BB54AF">
      <w:pPr>
        <w:rPr>
          <w:sz w:val="24"/>
          <w:szCs w:val="24"/>
        </w:rPr>
      </w:pPr>
      <w:r>
        <w:rPr>
          <w:sz w:val="24"/>
          <w:szCs w:val="24"/>
        </w:rPr>
        <w:t>In addition to all of these theodolites, total stations</w:t>
      </w:r>
      <w:r w:rsidR="00C77555">
        <w:rPr>
          <w:sz w:val="24"/>
          <w:szCs w:val="24"/>
        </w:rPr>
        <w:t xml:space="preserve"> </w:t>
      </w:r>
      <w:r>
        <w:rPr>
          <w:sz w:val="24"/>
          <w:szCs w:val="24"/>
        </w:rPr>
        <w:t xml:space="preserve">and even airborne laser scanners can used to produce data on the building and site, giving a much more detailed image. </w:t>
      </w:r>
    </w:p>
    <w:p w14:paraId="519AD97B" w14:textId="062CE3DC" w:rsidR="00302CBF" w:rsidRPr="00013857" w:rsidRDefault="00302CBF" w:rsidP="00BB54AF">
      <w:pPr>
        <w:rPr>
          <w:sz w:val="24"/>
          <w:szCs w:val="24"/>
        </w:rPr>
      </w:pPr>
    </w:p>
    <w:p w14:paraId="52289DB9" w14:textId="77777777" w:rsidR="00E7568B" w:rsidRPr="005C4059" w:rsidRDefault="00E7568B" w:rsidP="00BB54AF">
      <w:pPr>
        <w:rPr>
          <w:sz w:val="32"/>
          <w:szCs w:val="32"/>
        </w:rPr>
      </w:pPr>
    </w:p>
    <w:p w14:paraId="532CA34F" w14:textId="55FBE77E" w:rsidR="005C4059" w:rsidRDefault="0039280E" w:rsidP="0039280E">
      <w:pPr>
        <w:rPr>
          <w:sz w:val="32"/>
          <w:szCs w:val="32"/>
        </w:rPr>
      </w:pPr>
      <w:r>
        <w:rPr>
          <w:sz w:val="32"/>
          <w:szCs w:val="32"/>
        </w:rPr>
        <w:t xml:space="preserve">Data </w:t>
      </w:r>
      <w:r w:rsidR="0006052B">
        <w:rPr>
          <w:sz w:val="32"/>
          <w:szCs w:val="32"/>
        </w:rPr>
        <w:t>processing</w:t>
      </w:r>
      <w:r w:rsidR="00254155">
        <w:rPr>
          <w:sz w:val="32"/>
          <w:szCs w:val="32"/>
        </w:rPr>
        <w:t xml:space="preserve"> and presenting </w:t>
      </w:r>
    </w:p>
    <w:p w14:paraId="47184088" w14:textId="77777777" w:rsidR="00E7568B" w:rsidRDefault="00E7568B" w:rsidP="0039280E">
      <w:pPr>
        <w:rPr>
          <w:sz w:val="24"/>
          <w:szCs w:val="24"/>
        </w:rPr>
      </w:pPr>
      <w:r>
        <w:rPr>
          <w:sz w:val="24"/>
          <w:szCs w:val="24"/>
        </w:rPr>
        <w:t xml:space="preserve">Most of the data collected is classed as raw data and needs to be processed. Some calculations needs to be done in order for some details to be shown. This is most obvious with the dumpy, there are gaps in the table that need to be filled in. these are done by one of two methods, rise and fall and height of collimation. There are other calculations that need to be completed in order to match the drawings or to replace certain dimensions on the pre-existing drawings. </w:t>
      </w:r>
    </w:p>
    <w:p w14:paraId="3BECA650" w14:textId="09E3C843" w:rsidR="00E7568B" w:rsidRPr="00E7568B" w:rsidRDefault="00E7568B" w:rsidP="0039280E">
      <w:pPr>
        <w:rPr>
          <w:sz w:val="24"/>
          <w:szCs w:val="24"/>
        </w:rPr>
      </w:pPr>
      <w:r>
        <w:rPr>
          <w:sz w:val="24"/>
          <w:szCs w:val="24"/>
        </w:rPr>
        <w:t xml:space="preserve">These new tables need to be put into some form of graph in order to show the verging heights in the land as not everyone can read number in a table and fully understand the situation.     </w:t>
      </w:r>
    </w:p>
    <w:p w14:paraId="40AE9F95" w14:textId="77777777" w:rsidR="00E7568B" w:rsidRPr="005C4059" w:rsidRDefault="00E7568B" w:rsidP="0039280E">
      <w:pPr>
        <w:rPr>
          <w:sz w:val="32"/>
          <w:szCs w:val="32"/>
        </w:rPr>
      </w:pPr>
    </w:p>
    <w:p w14:paraId="70926BA7" w14:textId="30272C42" w:rsidR="005C4059" w:rsidRDefault="00301904" w:rsidP="00BB54AF">
      <w:pPr>
        <w:rPr>
          <w:sz w:val="32"/>
          <w:szCs w:val="32"/>
        </w:rPr>
      </w:pPr>
      <w:r>
        <w:rPr>
          <w:sz w:val="32"/>
          <w:szCs w:val="32"/>
        </w:rPr>
        <w:t>Technical r</w:t>
      </w:r>
      <w:r w:rsidR="005C4059" w:rsidRPr="005C4059">
        <w:rPr>
          <w:sz w:val="32"/>
          <w:szCs w:val="32"/>
        </w:rPr>
        <w:t xml:space="preserve">eport </w:t>
      </w:r>
    </w:p>
    <w:p w14:paraId="23E7FF26" w14:textId="20B4C82C" w:rsidR="00AF5BDA" w:rsidRDefault="00746D56" w:rsidP="00BB54AF">
      <w:pPr>
        <w:rPr>
          <w:sz w:val="24"/>
          <w:szCs w:val="24"/>
        </w:rPr>
      </w:pPr>
      <w:r>
        <w:rPr>
          <w:sz w:val="24"/>
          <w:szCs w:val="24"/>
        </w:rPr>
        <w:t xml:space="preserve">The report is the final key element in the surveying process. </w:t>
      </w:r>
      <w:r w:rsidR="0065539F">
        <w:rPr>
          <w:sz w:val="24"/>
          <w:szCs w:val="24"/>
        </w:rPr>
        <w:t>The d</w:t>
      </w:r>
      <w:r w:rsidR="0065539F" w:rsidRPr="0065539F">
        <w:rPr>
          <w:sz w:val="24"/>
          <w:szCs w:val="24"/>
        </w:rPr>
        <w:t>efinition:</w:t>
      </w:r>
      <w:r w:rsidR="0065539F">
        <w:rPr>
          <w:sz w:val="24"/>
          <w:szCs w:val="24"/>
        </w:rPr>
        <w:t xml:space="preserve"> </w:t>
      </w:r>
      <w:r w:rsidR="0065539F" w:rsidRPr="0065539F">
        <w:rPr>
          <w:sz w:val="24"/>
          <w:szCs w:val="24"/>
        </w:rPr>
        <w:t>This</w:t>
      </w:r>
      <w:r w:rsidR="0065539F">
        <w:rPr>
          <w:sz w:val="24"/>
          <w:szCs w:val="24"/>
        </w:rPr>
        <w:t xml:space="preserve"> </w:t>
      </w:r>
      <w:r w:rsidR="0065539F" w:rsidRPr="0065539F">
        <w:rPr>
          <w:sz w:val="24"/>
          <w:szCs w:val="24"/>
        </w:rPr>
        <w:t>is</w:t>
      </w:r>
      <w:r w:rsidR="0065539F">
        <w:rPr>
          <w:sz w:val="24"/>
          <w:szCs w:val="24"/>
        </w:rPr>
        <w:t xml:space="preserve"> </w:t>
      </w:r>
      <w:r w:rsidR="0065539F" w:rsidRPr="0065539F">
        <w:rPr>
          <w:sz w:val="24"/>
          <w:szCs w:val="24"/>
        </w:rPr>
        <w:t>a</w:t>
      </w:r>
      <w:r w:rsidR="0065539F">
        <w:rPr>
          <w:sz w:val="24"/>
          <w:szCs w:val="24"/>
        </w:rPr>
        <w:t xml:space="preserve"> </w:t>
      </w:r>
      <w:r w:rsidR="0065539F" w:rsidRPr="0065539F">
        <w:rPr>
          <w:sz w:val="24"/>
          <w:szCs w:val="24"/>
        </w:rPr>
        <w:t>process</w:t>
      </w:r>
      <w:r w:rsidR="0065539F">
        <w:rPr>
          <w:sz w:val="24"/>
          <w:szCs w:val="24"/>
        </w:rPr>
        <w:t xml:space="preserve"> </w:t>
      </w:r>
      <w:r w:rsidR="0065539F" w:rsidRPr="0065539F">
        <w:rPr>
          <w:sz w:val="24"/>
          <w:szCs w:val="24"/>
        </w:rPr>
        <w:t>of</w:t>
      </w:r>
      <w:r w:rsidR="0065539F">
        <w:rPr>
          <w:sz w:val="24"/>
          <w:szCs w:val="24"/>
        </w:rPr>
        <w:t xml:space="preserve"> </w:t>
      </w:r>
      <w:r w:rsidR="0065539F" w:rsidRPr="0065539F">
        <w:rPr>
          <w:sz w:val="24"/>
          <w:szCs w:val="24"/>
        </w:rPr>
        <w:t>presenting</w:t>
      </w:r>
      <w:r w:rsidR="0065539F">
        <w:rPr>
          <w:sz w:val="24"/>
          <w:szCs w:val="24"/>
        </w:rPr>
        <w:t xml:space="preserve"> </w:t>
      </w:r>
      <w:r w:rsidR="0065539F" w:rsidRPr="0065539F">
        <w:rPr>
          <w:sz w:val="24"/>
          <w:szCs w:val="24"/>
        </w:rPr>
        <w:t>the</w:t>
      </w:r>
      <w:r w:rsidR="0065539F">
        <w:rPr>
          <w:sz w:val="24"/>
          <w:szCs w:val="24"/>
        </w:rPr>
        <w:t xml:space="preserve"> </w:t>
      </w:r>
      <w:r w:rsidR="0065539F" w:rsidRPr="0065539F">
        <w:rPr>
          <w:sz w:val="24"/>
          <w:szCs w:val="24"/>
        </w:rPr>
        <w:t>survey</w:t>
      </w:r>
      <w:r w:rsidR="0065539F">
        <w:rPr>
          <w:sz w:val="24"/>
          <w:szCs w:val="24"/>
        </w:rPr>
        <w:t xml:space="preserve"> </w:t>
      </w:r>
      <w:r w:rsidR="0065539F" w:rsidRPr="0065539F">
        <w:rPr>
          <w:sz w:val="24"/>
          <w:szCs w:val="24"/>
        </w:rPr>
        <w:t>data</w:t>
      </w:r>
      <w:r w:rsidR="0065539F">
        <w:rPr>
          <w:sz w:val="24"/>
          <w:szCs w:val="24"/>
        </w:rPr>
        <w:t xml:space="preserve"> </w:t>
      </w:r>
      <w:r w:rsidR="0065539F" w:rsidRPr="0065539F">
        <w:rPr>
          <w:sz w:val="24"/>
          <w:szCs w:val="24"/>
        </w:rPr>
        <w:t>collected</w:t>
      </w:r>
      <w:r w:rsidR="0065539F">
        <w:rPr>
          <w:sz w:val="24"/>
          <w:szCs w:val="24"/>
        </w:rPr>
        <w:t xml:space="preserve"> </w:t>
      </w:r>
      <w:r w:rsidR="0065539F" w:rsidRPr="0065539F">
        <w:rPr>
          <w:sz w:val="24"/>
          <w:szCs w:val="24"/>
        </w:rPr>
        <w:t>to</w:t>
      </w:r>
      <w:r w:rsidR="0065539F">
        <w:rPr>
          <w:sz w:val="24"/>
          <w:szCs w:val="24"/>
        </w:rPr>
        <w:t xml:space="preserve"> </w:t>
      </w:r>
      <w:r w:rsidR="0065539F" w:rsidRPr="0065539F">
        <w:rPr>
          <w:sz w:val="24"/>
          <w:szCs w:val="24"/>
        </w:rPr>
        <w:t>non-</w:t>
      </w:r>
      <w:r w:rsidR="0065539F" w:rsidRPr="0065539F">
        <w:rPr>
          <w:sz w:val="24"/>
          <w:szCs w:val="24"/>
        </w:rPr>
        <w:t>special</w:t>
      </w:r>
      <w:r w:rsidR="0065539F">
        <w:rPr>
          <w:sz w:val="24"/>
          <w:szCs w:val="24"/>
        </w:rPr>
        <w:t>ist audiences in an a</w:t>
      </w:r>
      <w:r w:rsidR="0065539F" w:rsidRPr="0065539F">
        <w:rPr>
          <w:sz w:val="24"/>
          <w:szCs w:val="24"/>
        </w:rPr>
        <w:t>ccurate</w:t>
      </w:r>
      <w:r w:rsidR="0065539F">
        <w:rPr>
          <w:sz w:val="24"/>
          <w:szCs w:val="24"/>
        </w:rPr>
        <w:t xml:space="preserve"> </w:t>
      </w:r>
      <w:r w:rsidR="0065539F" w:rsidRPr="0065539F">
        <w:rPr>
          <w:sz w:val="24"/>
          <w:szCs w:val="24"/>
        </w:rPr>
        <w:t>,</w:t>
      </w:r>
      <w:r w:rsidR="0065539F">
        <w:rPr>
          <w:sz w:val="24"/>
          <w:szCs w:val="24"/>
        </w:rPr>
        <w:t>b</w:t>
      </w:r>
      <w:r w:rsidR="0065539F" w:rsidRPr="0065539F">
        <w:rPr>
          <w:sz w:val="24"/>
          <w:szCs w:val="24"/>
        </w:rPr>
        <w:t>rief</w:t>
      </w:r>
      <w:r w:rsidR="0065539F">
        <w:rPr>
          <w:sz w:val="24"/>
          <w:szCs w:val="24"/>
        </w:rPr>
        <w:t xml:space="preserve"> </w:t>
      </w:r>
      <w:r w:rsidR="0065539F" w:rsidRPr="0065539F">
        <w:rPr>
          <w:sz w:val="24"/>
          <w:szCs w:val="24"/>
        </w:rPr>
        <w:t>and</w:t>
      </w:r>
      <w:r w:rsidR="0065539F">
        <w:rPr>
          <w:sz w:val="24"/>
          <w:szCs w:val="24"/>
        </w:rPr>
        <w:t xml:space="preserve"> </w:t>
      </w:r>
      <w:r w:rsidR="0065539F" w:rsidRPr="0065539F">
        <w:rPr>
          <w:sz w:val="24"/>
          <w:szCs w:val="24"/>
        </w:rPr>
        <w:t>Clear</w:t>
      </w:r>
      <w:r w:rsidR="0065539F">
        <w:rPr>
          <w:sz w:val="24"/>
          <w:szCs w:val="24"/>
        </w:rPr>
        <w:t xml:space="preserve"> </w:t>
      </w:r>
      <w:r w:rsidR="0065539F" w:rsidRPr="0065539F">
        <w:rPr>
          <w:sz w:val="24"/>
          <w:szCs w:val="24"/>
        </w:rPr>
        <w:t>format</w:t>
      </w:r>
      <w:r w:rsidR="0065539F">
        <w:rPr>
          <w:sz w:val="24"/>
          <w:szCs w:val="24"/>
        </w:rPr>
        <w:t xml:space="preserve"> </w:t>
      </w:r>
      <w:r w:rsidR="0065539F" w:rsidRPr="0065539F">
        <w:rPr>
          <w:sz w:val="24"/>
          <w:szCs w:val="24"/>
        </w:rPr>
        <w:t>(i.e.</w:t>
      </w:r>
      <w:r w:rsidR="0065539F">
        <w:rPr>
          <w:sz w:val="24"/>
          <w:szCs w:val="24"/>
        </w:rPr>
        <w:t xml:space="preserve"> </w:t>
      </w:r>
      <w:r w:rsidR="0065539F" w:rsidRPr="0065539F">
        <w:rPr>
          <w:sz w:val="24"/>
          <w:szCs w:val="24"/>
        </w:rPr>
        <w:t>easily</w:t>
      </w:r>
      <w:r w:rsidR="0065539F">
        <w:rPr>
          <w:sz w:val="24"/>
          <w:szCs w:val="24"/>
        </w:rPr>
        <w:t xml:space="preserve"> </w:t>
      </w:r>
      <w:r w:rsidR="0065539F" w:rsidRPr="0065539F">
        <w:rPr>
          <w:sz w:val="24"/>
          <w:szCs w:val="24"/>
        </w:rPr>
        <w:t>understandable</w:t>
      </w:r>
      <w:r w:rsidR="0065539F">
        <w:rPr>
          <w:sz w:val="24"/>
          <w:szCs w:val="24"/>
        </w:rPr>
        <w:t xml:space="preserve"> </w:t>
      </w:r>
      <w:r w:rsidR="0065539F" w:rsidRPr="0065539F">
        <w:rPr>
          <w:sz w:val="24"/>
          <w:szCs w:val="24"/>
        </w:rPr>
        <w:t>form).</w:t>
      </w:r>
      <w:r w:rsidR="0065539F" w:rsidRPr="0065539F">
        <w:t xml:space="preserve"> </w:t>
      </w:r>
      <w:hyperlink r:id="rId8" w:history="1">
        <w:r w:rsidR="0065539F" w:rsidRPr="00C51B28">
          <w:rPr>
            <w:rStyle w:val="Hyperlink"/>
            <w:sz w:val="24"/>
            <w:szCs w:val="24"/>
          </w:rPr>
          <w:t>http://www.sussex.ac.uk/ei/internal/forstudents/engineeringdesign/studyguides/techreportwriting</w:t>
        </w:r>
      </w:hyperlink>
      <w:r w:rsidR="00FD1351">
        <w:rPr>
          <w:sz w:val="24"/>
          <w:szCs w:val="24"/>
        </w:rPr>
        <w:t xml:space="preserve"> - </w:t>
      </w:r>
      <w:r w:rsidR="00FD1351">
        <w:rPr>
          <w:noProof/>
        </w:rPr>
        <w:t xml:space="preserve">Accessed </w:t>
      </w:r>
      <w:r w:rsidR="00FD1351">
        <w:rPr>
          <w:noProof/>
        </w:rPr>
        <w:t xml:space="preserve">1 </w:t>
      </w:r>
      <w:r w:rsidR="006B52F9">
        <w:rPr>
          <w:noProof/>
        </w:rPr>
        <w:t>M</w:t>
      </w:r>
      <w:r w:rsidR="00FD1351">
        <w:rPr>
          <w:noProof/>
        </w:rPr>
        <w:t xml:space="preserve">ay </w:t>
      </w:r>
      <w:r w:rsidR="00FD1351">
        <w:rPr>
          <w:noProof/>
        </w:rPr>
        <w:t>2021</w:t>
      </w:r>
    </w:p>
    <w:p w14:paraId="05645A8D" w14:textId="7EE19DC5" w:rsidR="00F2702A" w:rsidRDefault="008336E4" w:rsidP="00BB54AF">
      <w:pPr>
        <w:rPr>
          <w:sz w:val="24"/>
          <w:szCs w:val="24"/>
        </w:rPr>
      </w:pPr>
      <w:r>
        <w:rPr>
          <w:sz w:val="24"/>
          <w:szCs w:val="24"/>
        </w:rPr>
        <w:t xml:space="preserve">The report should comprise of a title page thus giving the clear indication of which building and or land this report is of. </w:t>
      </w:r>
      <w:r w:rsidR="005E2CC0">
        <w:rPr>
          <w:sz w:val="24"/>
          <w:szCs w:val="24"/>
        </w:rPr>
        <w:t xml:space="preserve">Second a summery of the whole report includes some sections of the assessments, a contents page which will include </w:t>
      </w:r>
      <w:r w:rsidR="005E2CC0" w:rsidRPr="005E2CC0">
        <w:rPr>
          <w:sz w:val="24"/>
          <w:szCs w:val="24"/>
        </w:rPr>
        <w:t>Number</w:t>
      </w:r>
      <w:r w:rsidR="005E2CC0">
        <w:rPr>
          <w:sz w:val="24"/>
          <w:szCs w:val="24"/>
        </w:rPr>
        <w:t xml:space="preserve"> </w:t>
      </w:r>
      <w:r w:rsidR="005E2CC0" w:rsidRPr="005E2CC0">
        <w:rPr>
          <w:sz w:val="24"/>
          <w:szCs w:val="24"/>
        </w:rPr>
        <w:t>sand lists</w:t>
      </w:r>
      <w:r w:rsidR="005E2CC0">
        <w:rPr>
          <w:sz w:val="24"/>
          <w:szCs w:val="24"/>
        </w:rPr>
        <w:t xml:space="preserve"> </w:t>
      </w:r>
      <w:r w:rsidR="005E2CC0" w:rsidRPr="005E2CC0">
        <w:rPr>
          <w:sz w:val="24"/>
          <w:szCs w:val="24"/>
        </w:rPr>
        <w:t>of</w:t>
      </w:r>
      <w:r w:rsidR="005E2CC0">
        <w:rPr>
          <w:sz w:val="24"/>
          <w:szCs w:val="24"/>
        </w:rPr>
        <w:t xml:space="preserve"> </w:t>
      </w:r>
      <w:r w:rsidR="005E2CC0" w:rsidRPr="005E2CC0">
        <w:rPr>
          <w:sz w:val="24"/>
          <w:szCs w:val="24"/>
        </w:rPr>
        <w:t>all</w:t>
      </w:r>
      <w:r w:rsidR="005E2CC0">
        <w:rPr>
          <w:sz w:val="24"/>
          <w:szCs w:val="24"/>
        </w:rPr>
        <w:t xml:space="preserve"> </w:t>
      </w:r>
      <w:r w:rsidR="005E2CC0" w:rsidRPr="005E2CC0">
        <w:rPr>
          <w:sz w:val="24"/>
          <w:szCs w:val="24"/>
        </w:rPr>
        <w:t>sections</w:t>
      </w:r>
      <w:r w:rsidR="005E2CC0">
        <w:rPr>
          <w:sz w:val="24"/>
          <w:szCs w:val="24"/>
        </w:rPr>
        <w:t xml:space="preserve">, </w:t>
      </w:r>
      <w:r w:rsidR="005E2CC0" w:rsidRPr="005E2CC0">
        <w:rPr>
          <w:sz w:val="24"/>
          <w:szCs w:val="24"/>
        </w:rPr>
        <w:t>subsection</w:t>
      </w:r>
      <w:r w:rsidR="005E2CC0">
        <w:rPr>
          <w:sz w:val="24"/>
          <w:szCs w:val="24"/>
        </w:rPr>
        <w:t xml:space="preserve"> </w:t>
      </w:r>
      <w:r w:rsidR="005E2CC0" w:rsidRPr="005E2CC0">
        <w:rPr>
          <w:sz w:val="24"/>
          <w:szCs w:val="24"/>
        </w:rPr>
        <w:t>heading</w:t>
      </w:r>
      <w:r w:rsidR="009A29D6">
        <w:rPr>
          <w:sz w:val="24"/>
          <w:szCs w:val="24"/>
        </w:rPr>
        <w:t xml:space="preserve">s </w:t>
      </w:r>
      <w:r w:rsidR="005E2CC0" w:rsidRPr="005E2CC0">
        <w:rPr>
          <w:sz w:val="24"/>
          <w:szCs w:val="24"/>
        </w:rPr>
        <w:t>and appendixes</w:t>
      </w:r>
      <w:r w:rsidR="005E2CC0">
        <w:rPr>
          <w:sz w:val="24"/>
          <w:szCs w:val="24"/>
        </w:rPr>
        <w:t xml:space="preserve"> </w:t>
      </w:r>
      <w:r w:rsidR="005E2CC0" w:rsidRPr="005E2CC0">
        <w:rPr>
          <w:sz w:val="24"/>
          <w:szCs w:val="24"/>
        </w:rPr>
        <w:t>with</w:t>
      </w:r>
      <w:r w:rsidR="005E2CC0">
        <w:rPr>
          <w:sz w:val="24"/>
          <w:szCs w:val="24"/>
        </w:rPr>
        <w:t xml:space="preserve"> </w:t>
      </w:r>
      <w:r w:rsidR="005E2CC0" w:rsidRPr="005E2CC0">
        <w:rPr>
          <w:sz w:val="24"/>
          <w:szCs w:val="24"/>
        </w:rPr>
        <w:t>page</w:t>
      </w:r>
      <w:r w:rsidR="005E2CC0">
        <w:rPr>
          <w:sz w:val="24"/>
          <w:szCs w:val="24"/>
        </w:rPr>
        <w:t xml:space="preserve"> </w:t>
      </w:r>
      <w:r w:rsidR="005E2CC0" w:rsidRPr="005E2CC0">
        <w:rPr>
          <w:sz w:val="24"/>
          <w:szCs w:val="24"/>
        </w:rPr>
        <w:t>numbers</w:t>
      </w:r>
      <w:r w:rsidR="009A29D6">
        <w:rPr>
          <w:sz w:val="24"/>
          <w:szCs w:val="24"/>
        </w:rPr>
        <w:t xml:space="preserve">. </w:t>
      </w:r>
    </w:p>
    <w:p w14:paraId="38060376" w14:textId="633D6C3D" w:rsidR="007F1CE6" w:rsidRDefault="009A29D6" w:rsidP="00BB54AF">
      <w:pPr>
        <w:rPr>
          <w:sz w:val="24"/>
          <w:szCs w:val="24"/>
        </w:rPr>
      </w:pPr>
      <w:r>
        <w:rPr>
          <w:sz w:val="24"/>
          <w:szCs w:val="24"/>
        </w:rPr>
        <w:t xml:space="preserve">An introduction, </w:t>
      </w:r>
      <w:r w:rsidRPr="009A29D6">
        <w:rPr>
          <w:sz w:val="24"/>
          <w:szCs w:val="24"/>
        </w:rPr>
        <w:t>This</w:t>
      </w:r>
      <w:r>
        <w:rPr>
          <w:sz w:val="24"/>
          <w:szCs w:val="24"/>
        </w:rPr>
        <w:t xml:space="preserve"> </w:t>
      </w:r>
      <w:r w:rsidRPr="009A29D6">
        <w:rPr>
          <w:sz w:val="24"/>
          <w:szCs w:val="24"/>
        </w:rPr>
        <w:t>section</w:t>
      </w:r>
      <w:r>
        <w:rPr>
          <w:sz w:val="24"/>
          <w:szCs w:val="24"/>
        </w:rPr>
        <w:t xml:space="preserve"> </w:t>
      </w:r>
      <w:r w:rsidRPr="009A29D6">
        <w:rPr>
          <w:sz w:val="24"/>
          <w:szCs w:val="24"/>
        </w:rPr>
        <w:t>will</w:t>
      </w:r>
      <w:r>
        <w:rPr>
          <w:sz w:val="24"/>
          <w:szCs w:val="24"/>
        </w:rPr>
        <w:t xml:space="preserve"> </w:t>
      </w:r>
      <w:r w:rsidRPr="009A29D6">
        <w:rPr>
          <w:sz w:val="24"/>
          <w:szCs w:val="24"/>
        </w:rPr>
        <w:t>contains</w:t>
      </w:r>
      <w:r>
        <w:rPr>
          <w:sz w:val="24"/>
          <w:szCs w:val="24"/>
        </w:rPr>
        <w:t xml:space="preserve"> </w:t>
      </w:r>
      <w:r w:rsidRPr="009A29D6">
        <w:rPr>
          <w:sz w:val="24"/>
          <w:szCs w:val="24"/>
        </w:rPr>
        <w:t>the</w:t>
      </w:r>
      <w:r>
        <w:rPr>
          <w:sz w:val="24"/>
          <w:szCs w:val="24"/>
        </w:rPr>
        <w:t xml:space="preserve"> </w:t>
      </w:r>
      <w:r w:rsidRPr="009A29D6">
        <w:rPr>
          <w:sz w:val="24"/>
          <w:szCs w:val="24"/>
        </w:rPr>
        <w:t>scope</w:t>
      </w:r>
      <w:r>
        <w:rPr>
          <w:sz w:val="24"/>
          <w:szCs w:val="24"/>
        </w:rPr>
        <w:t xml:space="preserve"> </w:t>
      </w:r>
      <w:r w:rsidRPr="009A29D6">
        <w:rPr>
          <w:sz w:val="24"/>
          <w:szCs w:val="24"/>
        </w:rPr>
        <w:t>of</w:t>
      </w:r>
      <w:r>
        <w:rPr>
          <w:sz w:val="24"/>
          <w:szCs w:val="24"/>
        </w:rPr>
        <w:t xml:space="preserve"> </w:t>
      </w:r>
      <w:r w:rsidRPr="009A29D6">
        <w:rPr>
          <w:sz w:val="24"/>
          <w:szCs w:val="24"/>
        </w:rPr>
        <w:t>the</w:t>
      </w:r>
      <w:r>
        <w:rPr>
          <w:sz w:val="24"/>
          <w:szCs w:val="24"/>
        </w:rPr>
        <w:t xml:space="preserve"> </w:t>
      </w:r>
      <w:r w:rsidRPr="009A29D6">
        <w:rPr>
          <w:sz w:val="24"/>
          <w:szCs w:val="24"/>
        </w:rPr>
        <w:t>assessment</w:t>
      </w:r>
      <w:r>
        <w:rPr>
          <w:sz w:val="24"/>
          <w:szCs w:val="24"/>
        </w:rPr>
        <w:t xml:space="preserve"> </w:t>
      </w:r>
      <w:r w:rsidRPr="009A29D6">
        <w:rPr>
          <w:sz w:val="24"/>
          <w:szCs w:val="24"/>
        </w:rPr>
        <w:t>carried</w:t>
      </w:r>
      <w:r>
        <w:rPr>
          <w:sz w:val="24"/>
          <w:szCs w:val="24"/>
        </w:rPr>
        <w:t xml:space="preserve">  </w:t>
      </w:r>
      <w:r w:rsidRPr="009A29D6">
        <w:rPr>
          <w:sz w:val="24"/>
          <w:szCs w:val="24"/>
        </w:rPr>
        <w:t>ou</w:t>
      </w:r>
      <w:r>
        <w:rPr>
          <w:sz w:val="24"/>
          <w:szCs w:val="24"/>
        </w:rPr>
        <w:t xml:space="preserve">t </w:t>
      </w:r>
      <w:r w:rsidRPr="009A29D6">
        <w:rPr>
          <w:sz w:val="24"/>
          <w:szCs w:val="24"/>
        </w:rPr>
        <w:t>on</w:t>
      </w:r>
      <w:r>
        <w:rPr>
          <w:sz w:val="24"/>
          <w:szCs w:val="24"/>
        </w:rPr>
        <w:t xml:space="preserve"> </w:t>
      </w:r>
      <w:r w:rsidRPr="009A29D6">
        <w:rPr>
          <w:sz w:val="24"/>
          <w:szCs w:val="24"/>
        </w:rPr>
        <w:t>the</w:t>
      </w:r>
      <w:r>
        <w:rPr>
          <w:sz w:val="24"/>
          <w:szCs w:val="24"/>
        </w:rPr>
        <w:t xml:space="preserve"> </w:t>
      </w:r>
      <w:r w:rsidRPr="009A29D6">
        <w:rPr>
          <w:sz w:val="24"/>
          <w:szCs w:val="24"/>
        </w:rPr>
        <w:t>building</w:t>
      </w:r>
      <w:r>
        <w:rPr>
          <w:sz w:val="24"/>
          <w:szCs w:val="24"/>
        </w:rPr>
        <w:t>, this will be accordance with the agreement with the client</w:t>
      </w:r>
      <w:r w:rsidR="007F1CE6">
        <w:rPr>
          <w:sz w:val="24"/>
          <w:szCs w:val="24"/>
        </w:rPr>
        <w:t xml:space="preserve">. The body should will have separate headings dividing into the body into various sections indicted by page numbers. </w:t>
      </w:r>
      <w:r w:rsidR="005637DA">
        <w:rPr>
          <w:sz w:val="24"/>
          <w:szCs w:val="24"/>
        </w:rPr>
        <w:t>Finally the a</w:t>
      </w:r>
      <w:r w:rsidR="005637DA" w:rsidRPr="005637DA">
        <w:rPr>
          <w:sz w:val="24"/>
          <w:szCs w:val="24"/>
        </w:rPr>
        <w:t>ppendices</w:t>
      </w:r>
      <w:r w:rsidR="005637DA">
        <w:rPr>
          <w:sz w:val="24"/>
          <w:szCs w:val="24"/>
        </w:rPr>
        <w:t xml:space="preserve"> should include any additional information like drawings, pictures </w:t>
      </w:r>
      <w:r w:rsidR="005637DA" w:rsidRPr="005637DA">
        <w:rPr>
          <w:sz w:val="24"/>
          <w:szCs w:val="24"/>
        </w:rPr>
        <w:t>house</w:t>
      </w:r>
      <w:r w:rsidR="005637DA">
        <w:rPr>
          <w:sz w:val="24"/>
          <w:szCs w:val="24"/>
        </w:rPr>
        <w:t xml:space="preserve"> </w:t>
      </w:r>
      <w:r w:rsidR="005637DA" w:rsidRPr="005637DA">
        <w:rPr>
          <w:sz w:val="24"/>
          <w:szCs w:val="24"/>
        </w:rPr>
        <w:t>illustration,</w:t>
      </w:r>
      <w:r w:rsidR="005637DA">
        <w:rPr>
          <w:sz w:val="24"/>
          <w:szCs w:val="24"/>
        </w:rPr>
        <w:t xml:space="preserve"> </w:t>
      </w:r>
      <w:r w:rsidR="005637DA" w:rsidRPr="005637DA">
        <w:rPr>
          <w:sz w:val="24"/>
          <w:szCs w:val="24"/>
        </w:rPr>
        <w:t>glossary</w:t>
      </w:r>
      <w:r w:rsidR="005637DA">
        <w:rPr>
          <w:sz w:val="24"/>
          <w:szCs w:val="24"/>
        </w:rPr>
        <w:t xml:space="preserve"> </w:t>
      </w:r>
      <w:r w:rsidR="005637DA" w:rsidRPr="005637DA">
        <w:rPr>
          <w:sz w:val="24"/>
          <w:szCs w:val="24"/>
        </w:rPr>
        <w:t>of</w:t>
      </w:r>
      <w:r w:rsidR="005637DA">
        <w:rPr>
          <w:sz w:val="24"/>
          <w:szCs w:val="24"/>
        </w:rPr>
        <w:t xml:space="preserve"> </w:t>
      </w:r>
      <w:r w:rsidR="005637DA" w:rsidRPr="005637DA">
        <w:rPr>
          <w:sz w:val="24"/>
          <w:szCs w:val="24"/>
        </w:rPr>
        <w:t>building</w:t>
      </w:r>
      <w:r w:rsidR="005637DA">
        <w:rPr>
          <w:sz w:val="24"/>
          <w:szCs w:val="24"/>
        </w:rPr>
        <w:t xml:space="preserve"> </w:t>
      </w:r>
      <w:r w:rsidR="005637DA" w:rsidRPr="005637DA">
        <w:rPr>
          <w:sz w:val="24"/>
          <w:szCs w:val="24"/>
        </w:rPr>
        <w:t>terms</w:t>
      </w:r>
      <w:r w:rsidR="0030630E">
        <w:rPr>
          <w:sz w:val="24"/>
          <w:szCs w:val="24"/>
        </w:rPr>
        <w:t xml:space="preserve">, in order to fully understand </w:t>
      </w:r>
      <w:r w:rsidR="00AE2921">
        <w:rPr>
          <w:sz w:val="24"/>
          <w:szCs w:val="24"/>
        </w:rPr>
        <w:t xml:space="preserve">and appreciate </w:t>
      </w:r>
      <w:r w:rsidR="0030630E">
        <w:rPr>
          <w:sz w:val="24"/>
          <w:szCs w:val="24"/>
        </w:rPr>
        <w:t xml:space="preserve">the report. </w:t>
      </w:r>
    </w:p>
    <w:p w14:paraId="466E57F8" w14:textId="77777777" w:rsidR="00C02CE7" w:rsidRDefault="00C02CE7" w:rsidP="00BB54AF">
      <w:pPr>
        <w:rPr>
          <w:sz w:val="24"/>
          <w:szCs w:val="24"/>
        </w:rPr>
      </w:pPr>
    </w:p>
    <w:p w14:paraId="23CC9D8E" w14:textId="517987D0" w:rsidR="007F1CE6" w:rsidRDefault="00AE2921" w:rsidP="00BB54AF">
      <w:pPr>
        <w:rPr>
          <w:sz w:val="24"/>
          <w:szCs w:val="24"/>
        </w:rPr>
      </w:pPr>
      <w:r>
        <w:rPr>
          <w:sz w:val="24"/>
          <w:szCs w:val="24"/>
        </w:rPr>
        <w:t xml:space="preserve">Word count </w:t>
      </w:r>
      <w:r w:rsidR="0012223D">
        <w:rPr>
          <w:sz w:val="24"/>
          <w:szCs w:val="24"/>
        </w:rPr>
        <w:t xml:space="preserve">(not including references) </w:t>
      </w:r>
      <w:r>
        <w:rPr>
          <w:sz w:val="24"/>
          <w:szCs w:val="24"/>
        </w:rPr>
        <w:t xml:space="preserve">– 2000 </w:t>
      </w:r>
    </w:p>
    <w:p w14:paraId="631B9678" w14:textId="77777777" w:rsidR="00AE2921" w:rsidRPr="00BB54AF" w:rsidRDefault="00AE2921" w:rsidP="00BB54AF">
      <w:pPr>
        <w:rPr>
          <w:sz w:val="24"/>
          <w:szCs w:val="24"/>
        </w:rPr>
      </w:pPr>
    </w:p>
    <w:p w14:paraId="5303068C" w14:textId="0417B2D2" w:rsidR="00BB54AF" w:rsidRPr="00BB54AF" w:rsidRDefault="00BB54AF" w:rsidP="00BB54AF">
      <w:pPr>
        <w:rPr>
          <w:sz w:val="32"/>
          <w:szCs w:val="32"/>
        </w:rPr>
      </w:pPr>
      <w:r>
        <w:rPr>
          <w:sz w:val="32"/>
          <w:szCs w:val="32"/>
        </w:rPr>
        <w:t xml:space="preserve">Referencing </w:t>
      </w:r>
    </w:p>
    <w:p w14:paraId="360C588F" w14:textId="12AE475C" w:rsidR="00B95617" w:rsidRDefault="00B95617" w:rsidP="00B95617">
      <w:pPr>
        <w:jc w:val="center"/>
        <w:rPr>
          <w:sz w:val="40"/>
          <w:szCs w:val="40"/>
        </w:rPr>
      </w:pPr>
    </w:p>
    <w:p w14:paraId="42F44CFE" w14:textId="416FCFEB" w:rsidR="00B95617" w:rsidRDefault="006A280F" w:rsidP="00252BFF">
      <w:pPr>
        <w:rPr>
          <w:sz w:val="24"/>
          <w:szCs w:val="24"/>
        </w:rPr>
      </w:pPr>
      <w:hyperlink r:id="rId9" w:anchor=":~:text=The%20history%20of%20surveying%20dates,recorded%20about%20the%20same%20time" w:history="1">
        <w:r w:rsidR="00252BFF" w:rsidRPr="003557FB">
          <w:rPr>
            <w:rStyle w:val="Hyperlink"/>
            <w:sz w:val="24"/>
            <w:szCs w:val="24"/>
          </w:rPr>
          <w:t>https://www.icsm.gov.au/education/fundamentals-land-ownership-land-boundaries-and-surveying/surveyors-and-surveying-0#:~:text=The%20history%20of%20surveying%20dates,recorded%20about%20the%20same%20time</w:t>
        </w:r>
      </w:hyperlink>
      <w:r w:rsidR="00FD1351">
        <w:rPr>
          <w:sz w:val="24"/>
          <w:szCs w:val="24"/>
        </w:rPr>
        <w:t xml:space="preserve"> - </w:t>
      </w:r>
      <w:r w:rsidR="00FD1351" w:rsidRPr="00FD1351">
        <w:rPr>
          <w:sz w:val="24"/>
          <w:szCs w:val="24"/>
        </w:rPr>
        <w:t>Accessed 24 April 2021</w:t>
      </w:r>
      <w:r w:rsidR="00FD1351">
        <w:rPr>
          <w:sz w:val="24"/>
          <w:szCs w:val="24"/>
        </w:rPr>
        <w:t xml:space="preserve"> </w:t>
      </w:r>
    </w:p>
    <w:p w14:paraId="041AC8B8" w14:textId="77777777" w:rsidR="00252BFF" w:rsidRPr="00252BFF" w:rsidRDefault="00252BFF" w:rsidP="00252BFF">
      <w:pPr>
        <w:rPr>
          <w:sz w:val="24"/>
          <w:szCs w:val="24"/>
        </w:rPr>
      </w:pPr>
    </w:p>
    <w:p w14:paraId="2E03EF07" w14:textId="28EAB6C3" w:rsidR="00B95617" w:rsidRPr="00FD1351" w:rsidRDefault="006A280F" w:rsidP="00B95617">
      <w:pPr>
        <w:rPr>
          <w:sz w:val="24"/>
          <w:szCs w:val="24"/>
        </w:rPr>
      </w:pPr>
      <w:hyperlink r:id="rId10" w:history="1">
        <w:r w:rsidR="00C22001" w:rsidRPr="003714DB">
          <w:rPr>
            <w:rStyle w:val="Hyperlink"/>
            <w:sz w:val="24"/>
            <w:szCs w:val="24"/>
          </w:rPr>
          <w:t>https://www.lpoc.co.uk/help-advice/what-is-a-listed-property/</w:t>
        </w:r>
      </w:hyperlink>
      <w:r w:rsidR="00FD1351">
        <w:rPr>
          <w:rStyle w:val="Hyperlink"/>
          <w:sz w:val="24"/>
          <w:szCs w:val="24"/>
        </w:rPr>
        <w:t xml:space="preserve"> </w:t>
      </w:r>
      <w:r w:rsidR="00FD1351">
        <w:rPr>
          <w:rStyle w:val="Hyperlink"/>
          <w:color w:val="auto"/>
          <w:sz w:val="24"/>
          <w:szCs w:val="24"/>
          <w:u w:val="none"/>
        </w:rPr>
        <w:t xml:space="preserve">- </w:t>
      </w:r>
      <w:r w:rsidR="00FD1351" w:rsidRPr="00FD1351">
        <w:rPr>
          <w:rStyle w:val="Hyperlink"/>
          <w:color w:val="auto"/>
          <w:sz w:val="24"/>
          <w:szCs w:val="24"/>
          <w:u w:val="none"/>
        </w:rPr>
        <w:t xml:space="preserve">Accessed </w:t>
      </w:r>
      <w:r w:rsidR="00FD1351">
        <w:rPr>
          <w:rStyle w:val="Hyperlink"/>
          <w:color w:val="auto"/>
          <w:sz w:val="24"/>
          <w:szCs w:val="24"/>
          <w:u w:val="none"/>
        </w:rPr>
        <w:t>30</w:t>
      </w:r>
      <w:r w:rsidR="00FD1351" w:rsidRPr="00FD1351">
        <w:rPr>
          <w:rStyle w:val="Hyperlink"/>
          <w:color w:val="auto"/>
          <w:sz w:val="24"/>
          <w:szCs w:val="24"/>
          <w:u w:val="none"/>
        </w:rPr>
        <w:t xml:space="preserve"> April 2021</w:t>
      </w:r>
    </w:p>
    <w:p w14:paraId="45ABC819" w14:textId="00E9AF7A" w:rsidR="00C22001" w:rsidRDefault="00C22001" w:rsidP="00B95617">
      <w:pPr>
        <w:rPr>
          <w:sz w:val="24"/>
          <w:szCs w:val="24"/>
        </w:rPr>
      </w:pPr>
    </w:p>
    <w:p w14:paraId="1FFD8E59" w14:textId="6ADF1524" w:rsidR="00254155" w:rsidRDefault="00254155" w:rsidP="00B95617">
      <w:pPr>
        <w:rPr>
          <w:sz w:val="24"/>
          <w:szCs w:val="24"/>
        </w:rPr>
      </w:pPr>
      <w:hyperlink r:id="rId11" w:history="1">
        <w:r w:rsidRPr="00065A7F">
          <w:rPr>
            <w:rStyle w:val="Hyperlink"/>
            <w:sz w:val="24"/>
            <w:szCs w:val="24"/>
          </w:rPr>
          <w:t>https://www.hse.gov.uk/</w:t>
        </w:r>
      </w:hyperlink>
      <w:r w:rsidR="00FD1351">
        <w:rPr>
          <w:sz w:val="24"/>
          <w:szCs w:val="24"/>
        </w:rPr>
        <w:t xml:space="preserve"> - </w:t>
      </w:r>
      <w:r w:rsidR="00FD1351" w:rsidRPr="00FD1351">
        <w:rPr>
          <w:sz w:val="24"/>
          <w:szCs w:val="24"/>
        </w:rPr>
        <w:t xml:space="preserve">Accessed </w:t>
      </w:r>
      <w:r w:rsidR="00FD1351">
        <w:rPr>
          <w:sz w:val="24"/>
          <w:szCs w:val="24"/>
        </w:rPr>
        <w:t>1</w:t>
      </w:r>
      <w:r w:rsidR="00FD1351" w:rsidRPr="00FD1351">
        <w:rPr>
          <w:sz w:val="24"/>
          <w:szCs w:val="24"/>
        </w:rPr>
        <w:t xml:space="preserve"> </w:t>
      </w:r>
      <w:r w:rsidR="00FD1351">
        <w:rPr>
          <w:sz w:val="24"/>
          <w:szCs w:val="24"/>
        </w:rPr>
        <w:t>May</w:t>
      </w:r>
      <w:r w:rsidR="00FD1351" w:rsidRPr="00FD1351">
        <w:rPr>
          <w:sz w:val="24"/>
          <w:szCs w:val="24"/>
        </w:rPr>
        <w:t xml:space="preserve"> 2021</w:t>
      </w:r>
    </w:p>
    <w:p w14:paraId="0F8F0965" w14:textId="77777777" w:rsidR="00B75414" w:rsidRDefault="00B75414" w:rsidP="00B95617">
      <w:pPr>
        <w:rPr>
          <w:sz w:val="24"/>
          <w:szCs w:val="24"/>
        </w:rPr>
      </w:pPr>
    </w:p>
    <w:p w14:paraId="5D58EAC5" w14:textId="5DE3AC68" w:rsidR="00254155" w:rsidRDefault="00B75414" w:rsidP="00B95617">
      <w:pPr>
        <w:rPr>
          <w:sz w:val="24"/>
          <w:szCs w:val="24"/>
        </w:rPr>
      </w:pPr>
      <w:hyperlink r:id="rId12" w:history="1">
        <w:r w:rsidRPr="00065A7F">
          <w:rPr>
            <w:rStyle w:val="Hyperlink"/>
            <w:sz w:val="24"/>
            <w:szCs w:val="24"/>
          </w:rPr>
          <w:t>https://historicengland.org.uk/advice/hpg/compliantworks/h-s/</w:t>
        </w:r>
      </w:hyperlink>
      <w:r w:rsidR="00FD1351" w:rsidRPr="00FD1351">
        <w:t xml:space="preserve"> </w:t>
      </w:r>
      <w:r w:rsidR="00FD1351">
        <w:t xml:space="preserve">- </w:t>
      </w:r>
      <w:r w:rsidR="00FD1351" w:rsidRPr="00FD1351">
        <w:rPr>
          <w:sz w:val="24"/>
          <w:szCs w:val="24"/>
        </w:rPr>
        <w:t xml:space="preserve">Accessed </w:t>
      </w:r>
      <w:r w:rsidR="00FD1351">
        <w:rPr>
          <w:sz w:val="24"/>
          <w:szCs w:val="24"/>
        </w:rPr>
        <w:t>3</w:t>
      </w:r>
      <w:r w:rsidR="00FD1351" w:rsidRPr="00FD1351">
        <w:rPr>
          <w:sz w:val="24"/>
          <w:szCs w:val="24"/>
        </w:rPr>
        <w:t xml:space="preserve"> </w:t>
      </w:r>
      <w:r w:rsidR="00FD1351">
        <w:rPr>
          <w:sz w:val="24"/>
          <w:szCs w:val="24"/>
        </w:rPr>
        <w:t>may</w:t>
      </w:r>
      <w:r w:rsidR="00FD1351" w:rsidRPr="00FD1351">
        <w:rPr>
          <w:sz w:val="24"/>
          <w:szCs w:val="24"/>
        </w:rPr>
        <w:t xml:space="preserve"> 2021</w:t>
      </w:r>
    </w:p>
    <w:p w14:paraId="4F63F278" w14:textId="77777777" w:rsidR="00B75414" w:rsidRPr="00C22001" w:rsidRDefault="00B75414" w:rsidP="00B95617">
      <w:pPr>
        <w:rPr>
          <w:sz w:val="24"/>
          <w:szCs w:val="24"/>
        </w:rPr>
      </w:pPr>
    </w:p>
    <w:sectPr w:rsidR="00B75414" w:rsidRPr="00C22001">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764223" w14:textId="77777777" w:rsidR="006A280F" w:rsidRDefault="006A280F" w:rsidP="00BD6138">
      <w:pPr>
        <w:spacing w:after="0" w:line="240" w:lineRule="auto"/>
      </w:pPr>
      <w:r>
        <w:separator/>
      </w:r>
    </w:p>
  </w:endnote>
  <w:endnote w:type="continuationSeparator" w:id="0">
    <w:p w14:paraId="6D5FBD2D" w14:textId="77777777" w:rsidR="006A280F" w:rsidRDefault="006A280F" w:rsidP="00BD61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1832708458"/>
      <w:docPartObj>
        <w:docPartGallery w:val="Page Numbers (Bottom of Page)"/>
        <w:docPartUnique/>
      </w:docPartObj>
    </w:sdtPr>
    <w:sdtEndPr/>
    <w:sdtContent>
      <w:p w14:paraId="2BFD2582" w14:textId="470A1F31" w:rsidR="00BD6138" w:rsidRDefault="00BD6138">
        <w:pPr>
          <w:pStyle w:val="Footer"/>
          <w:jc w:val="center"/>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r>
          <w:rPr>
            <w:rFonts w:asciiTheme="majorHAnsi" w:eastAsiaTheme="majorEastAsia" w:hAnsiTheme="majorHAnsi" w:cstheme="majorBidi"/>
            <w:sz w:val="28"/>
            <w:szCs w:val="28"/>
          </w:rPr>
          <w:t xml:space="preserve"> ~</w:t>
        </w:r>
      </w:p>
    </w:sdtContent>
  </w:sdt>
  <w:p w14:paraId="5BA25193" w14:textId="77777777" w:rsidR="00BD6138" w:rsidRDefault="00BD61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21984A" w14:textId="77777777" w:rsidR="006A280F" w:rsidRDefault="006A280F" w:rsidP="00BD6138">
      <w:pPr>
        <w:spacing w:after="0" w:line="240" w:lineRule="auto"/>
      </w:pPr>
      <w:r>
        <w:separator/>
      </w:r>
    </w:p>
  </w:footnote>
  <w:footnote w:type="continuationSeparator" w:id="0">
    <w:p w14:paraId="68E40FF6" w14:textId="77777777" w:rsidR="006A280F" w:rsidRDefault="006A280F" w:rsidP="00BD613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A9D"/>
    <w:rsid w:val="00002B90"/>
    <w:rsid w:val="00004A63"/>
    <w:rsid w:val="00013857"/>
    <w:rsid w:val="000165B6"/>
    <w:rsid w:val="0005230A"/>
    <w:rsid w:val="0006052B"/>
    <w:rsid w:val="000717EE"/>
    <w:rsid w:val="00090240"/>
    <w:rsid w:val="00092990"/>
    <w:rsid w:val="000A681D"/>
    <w:rsid w:val="000B2E62"/>
    <w:rsid w:val="000B614D"/>
    <w:rsid w:val="000C7094"/>
    <w:rsid w:val="000E3C5F"/>
    <w:rsid w:val="000F25B9"/>
    <w:rsid w:val="000F461E"/>
    <w:rsid w:val="0012223D"/>
    <w:rsid w:val="00132471"/>
    <w:rsid w:val="00143519"/>
    <w:rsid w:val="00147392"/>
    <w:rsid w:val="001836A2"/>
    <w:rsid w:val="001C454A"/>
    <w:rsid w:val="001F3A74"/>
    <w:rsid w:val="00211515"/>
    <w:rsid w:val="00252BFF"/>
    <w:rsid w:val="00254155"/>
    <w:rsid w:val="00263AE1"/>
    <w:rsid w:val="00277239"/>
    <w:rsid w:val="00283A9D"/>
    <w:rsid w:val="0028721A"/>
    <w:rsid w:val="00290E29"/>
    <w:rsid w:val="002F38A8"/>
    <w:rsid w:val="002F5ECE"/>
    <w:rsid w:val="00301904"/>
    <w:rsid w:val="00302CBF"/>
    <w:rsid w:val="0030630E"/>
    <w:rsid w:val="003369CE"/>
    <w:rsid w:val="0033772B"/>
    <w:rsid w:val="003443AE"/>
    <w:rsid w:val="0039280E"/>
    <w:rsid w:val="003B6DD0"/>
    <w:rsid w:val="003C0C11"/>
    <w:rsid w:val="00412F6F"/>
    <w:rsid w:val="00451CA0"/>
    <w:rsid w:val="00470AC1"/>
    <w:rsid w:val="004768A5"/>
    <w:rsid w:val="0049712A"/>
    <w:rsid w:val="004B055F"/>
    <w:rsid w:val="004C494D"/>
    <w:rsid w:val="004C7FCC"/>
    <w:rsid w:val="004E2BCD"/>
    <w:rsid w:val="004E7533"/>
    <w:rsid w:val="004F3605"/>
    <w:rsid w:val="00522FFD"/>
    <w:rsid w:val="00523125"/>
    <w:rsid w:val="00536EE6"/>
    <w:rsid w:val="00553214"/>
    <w:rsid w:val="005637DA"/>
    <w:rsid w:val="00572365"/>
    <w:rsid w:val="005726AD"/>
    <w:rsid w:val="005A1FA4"/>
    <w:rsid w:val="005A248A"/>
    <w:rsid w:val="005B43F1"/>
    <w:rsid w:val="005C1ADB"/>
    <w:rsid w:val="005C4059"/>
    <w:rsid w:val="005C6E6B"/>
    <w:rsid w:val="005E1E2E"/>
    <w:rsid w:val="005E2CC0"/>
    <w:rsid w:val="006031FF"/>
    <w:rsid w:val="00653885"/>
    <w:rsid w:val="0065539F"/>
    <w:rsid w:val="00687084"/>
    <w:rsid w:val="006A280F"/>
    <w:rsid w:val="006A43ED"/>
    <w:rsid w:val="006B52F9"/>
    <w:rsid w:val="006C3753"/>
    <w:rsid w:val="006E0880"/>
    <w:rsid w:val="006E44F6"/>
    <w:rsid w:val="006E6B83"/>
    <w:rsid w:val="00701DBA"/>
    <w:rsid w:val="00706AB2"/>
    <w:rsid w:val="00746D56"/>
    <w:rsid w:val="00753AD0"/>
    <w:rsid w:val="007A60E6"/>
    <w:rsid w:val="007A7C81"/>
    <w:rsid w:val="007E00E9"/>
    <w:rsid w:val="007E0F03"/>
    <w:rsid w:val="007F1CE6"/>
    <w:rsid w:val="008009AD"/>
    <w:rsid w:val="0081478C"/>
    <w:rsid w:val="00820D05"/>
    <w:rsid w:val="008336E4"/>
    <w:rsid w:val="00891101"/>
    <w:rsid w:val="008B0C1B"/>
    <w:rsid w:val="008C49E1"/>
    <w:rsid w:val="008D5FC2"/>
    <w:rsid w:val="00903C3C"/>
    <w:rsid w:val="00963024"/>
    <w:rsid w:val="0098527C"/>
    <w:rsid w:val="00991E38"/>
    <w:rsid w:val="009A2614"/>
    <w:rsid w:val="009A29D6"/>
    <w:rsid w:val="009B2D19"/>
    <w:rsid w:val="009D0844"/>
    <w:rsid w:val="009D6DD4"/>
    <w:rsid w:val="00A25D54"/>
    <w:rsid w:val="00A27A47"/>
    <w:rsid w:val="00A81CB2"/>
    <w:rsid w:val="00A8353E"/>
    <w:rsid w:val="00A85856"/>
    <w:rsid w:val="00A90006"/>
    <w:rsid w:val="00AE2921"/>
    <w:rsid w:val="00AF5BDA"/>
    <w:rsid w:val="00B0737F"/>
    <w:rsid w:val="00B07E4D"/>
    <w:rsid w:val="00B104CC"/>
    <w:rsid w:val="00B23FF1"/>
    <w:rsid w:val="00B365EB"/>
    <w:rsid w:val="00B47D9C"/>
    <w:rsid w:val="00B75414"/>
    <w:rsid w:val="00B95617"/>
    <w:rsid w:val="00BB1E5F"/>
    <w:rsid w:val="00BB54AF"/>
    <w:rsid w:val="00BC78DE"/>
    <w:rsid w:val="00BD6138"/>
    <w:rsid w:val="00BE00EA"/>
    <w:rsid w:val="00C023A0"/>
    <w:rsid w:val="00C02CE7"/>
    <w:rsid w:val="00C14267"/>
    <w:rsid w:val="00C22001"/>
    <w:rsid w:val="00C428F6"/>
    <w:rsid w:val="00C46057"/>
    <w:rsid w:val="00C54A50"/>
    <w:rsid w:val="00C60C86"/>
    <w:rsid w:val="00C77555"/>
    <w:rsid w:val="00C87715"/>
    <w:rsid w:val="00CA0D0C"/>
    <w:rsid w:val="00CD1FE3"/>
    <w:rsid w:val="00CD29C1"/>
    <w:rsid w:val="00CE4640"/>
    <w:rsid w:val="00CF341D"/>
    <w:rsid w:val="00D133AB"/>
    <w:rsid w:val="00D31997"/>
    <w:rsid w:val="00D31C89"/>
    <w:rsid w:val="00D55576"/>
    <w:rsid w:val="00D720BD"/>
    <w:rsid w:val="00D91283"/>
    <w:rsid w:val="00DA645D"/>
    <w:rsid w:val="00DA7223"/>
    <w:rsid w:val="00DE436F"/>
    <w:rsid w:val="00DF3F8E"/>
    <w:rsid w:val="00E018C3"/>
    <w:rsid w:val="00E27940"/>
    <w:rsid w:val="00E325AF"/>
    <w:rsid w:val="00E34C5E"/>
    <w:rsid w:val="00E464F2"/>
    <w:rsid w:val="00E57175"/>
    <w:rsid w:val="00E7568B"/>
    <w:rsid w:val="00E85905"/>
    <w:rsid w:val="00E920A5"/>
    <w:rsid w:val="00E93182"/>
    <w:rsid w:val="00E9607B"/>
    <w:rsid w:val="00EC79B1"/>
    <w:rsid w:val="00ED1CF7"/>
    <w:rsid w:val="00ED47AE"/>
    <w:rsid w:val="00EF36FA"/>
    <w:rsid w:val="00F05E2A"/>
    <w:rsid w:val="00F2702A"/>
    <w:rsid w:val="00F51D46"/>
    <w:rsid w:val="00F7046E"/>
    <w:rsid w:val="00F73898"/>
    <w:rsid w:val="00F80497"/>
    <w:rsid w:val="00FA264B"/>
    <w:rsid w:val="00FB26AB"/>
    <w:rsid w:val="00FB2F2A"/>
    <w:rsid w:val="00FB2F76"/>
    <w:rsid w:val="00FD1351"/>
    <w:rsid w:val="00FE7559"/>
    <w:rsid w:val="00FF62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2526F"/>
  <w15:chartTrackingRefBased/>
  <w15:docId w15:val="{547F68D2-8880-4A79-A6E9-5FDAE5058E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52BFF"/>
    <w:rPr>
      <w:color w:val="0563C1" w:themeColor="hyperlink"/>
      <w:u w:val="single"/>
    </w:rPr>
  </w:style>
  <w:style w:type="character" w:styleId="UnresolvedMention">
    <w:name w:val="Unresolved Mention"/>
    <w:basedOn w:val="DefaultParagraphFont"/>
    <w:uiPriority w:val="99"/>
    <w:semiHidden/>
    <w:unhideWhenUsed/>
    <w:rsid w:val="00252BFF"/>
    <w:rPr>
      <w:color w:val="605E5C"/>
      <w:shd w:val="clear" w:color="auto" w:fill="E1DFDD"/>
    </w:rPr>
  </w:style>
  <w:style w:type="paragraph" w:styleId="Header">
    <w:name w:val="header"/>
    <w:basedOn w:val="Normal"/>
    <w:link w:val="HeaderChar"/>
    <w:uiPriority w:val="99"/>
    <w:unhideWhenUsed/>
    <w:rsid w:val="00BD61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6138"/>
  </w:style>
  <w:style w:type="paragraph" w:styleId="Footer">
    <w:name w:val="footer"/>
    <w:basedOn w:val="Normal"/>
    <w:link w:val="FooterChar"/>
    <w:uiPriority w:val="99"/>
    <w:unhideWhenUsed/>
    <w:rsid w:val="00BD61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61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ussex.ac.uk/ei/internal/forstudents/engineeringdesign/studyguides/techreportwriting"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historicengland.org.uk/advice/hpg/compliantworks/h-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hse.gov.uk/"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lpoc.co.uk/help-advice/what-is-a-listed-property/" TargetMode="External"/><Relationship Id="rId4" Type="http://schemas.openxmlformats.org/officeDocument/2006/relationships/footnotes" Target="footnotes.xml"/><Relationship Id="rId9" Type="http://schemas.openxmlformats.org/officeDocument/2006/relationships/hyperlink" Target="https://www.icsm.gov.au/education/fundamentals-land-ownership-land-boundaries-and-surveying/surveyors-and-surveying-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1348</TotalTime>
  <Pages>7</Pages>
  <Words>1940</Words>
  <Characters>11062</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Matteo Grattarola</dc:creator>
  <cp:keywords/>
  <dc:description/>
  <cp:lastModifiedBy>Matteo Grattarola</cp:lastModifiedBy>
  <cp:revision>164</cp:revision>
  <dcterms:created xsi:type="dcterms:W3CDTF">2021-04-29T16:18:00Z</dcterms:created>
  <dcterms:modified xsi:type="dcterms:W3CDTF">2021-05-07T14:16:00Z</dcterms:modified>
</cp:coreProperties>
</file>