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2D1" w:rsidRDefault="00B772D1">
      <w:pPr>
        <w:pStyle w:val="Title"/>
      </w:pPr>
      <w:bookmarkStart w:id="0" w:name="_heading=h.gjdgxs" w:colFirst="0" w:colLast="0"/>
      <w:bookmarkEnd w:id="0"/>
    </w:p>
    <w:p w:rsidR="0013685D" w:rsidRDefault="0013685D" w:rsidP="0013685D"/>
    <w:p w:rsidR="0013685D" w:rsidRDefault="0013685D" w:rsidP="0013685D"/>
    <w:p w:rsidR="0013685D" w:rsidRDefault="0013685D" w:rsidP="0013685D"/>
    <w:p w:rsidR="0013685D" w:rsidRDefault="0013685D" w:rsidP="0013685D"/>
    <w:p w:rsidR="0013685D" w:rsidRDefault="0013685D" w:rsidP="0013685D"/>
    <w:p w:rsidR="0013685D" w:rsidRPr="0013685D" w:rsidRDefault="0013685D" w:rsidP="0013685D"/>
    <w:p w:rsidR="00B772D1" w:rsidRDefault="00B772D1">
      <w:pPr>
        <w:pStyle w:val="Title"/>
      </w:pPr>
    </w:p>
    <w:p w:rsidR="00B772D1" w:rsidRDefault="00B772D1">
      <w:pPr>
        <w:pStyle w:val="Title"/>
      </w:pPr>
    </w:p>
    <w:p w:rsidR="00B772D1" w:rsidRDefault="00B772D1">
      <w:pPr>
        <w:pStyle w:val="Title"/>
      </w:pPr>
    </w:p>
    <w:p w:rsidR="00B772D1" w:rsidRPr="0013685D" w:rsidRDefault="00B772D1">
      <w:pPr>
        <w:pStyle w:val="Title"/>
        <w:rPr>
          <w:color w:val="000000" w:themeColor="text1"/>
        </w:rPr>
      </w:pPr>
    </w:p>
    <w:p w:rsidR="00B772D1" w:rsidRPr="0013685D" w:rsidRDefault="0013685D" w:rsidP="0013685D">
      <w:pPr>
        <w:pStyle w:val="Title"/>
        <w:rPr>
          <w:color w:val="000000" w:themeColor="text1"/>
          <w:sz w:val="40"/>
          <w:szCs w:val="40"/>
        </w:rPr>
      </w:pPr>
      <w:r w:rsidRPr="0013685D">
        <w:rPr>
          <w:color w:val="000000" w:themeColor="text1"/>
          <w:sz w:val="40"/>
          <w:szCs w:val="40"/>
        </w:rPr>
        <w:t xml:space="preserve">Module name: </w:t>
      </w:r>
      <w:r w:rsidR="0084436F" w:rsidRPr="0013685D">
        <w:rPr>
          <w:color w:val="000000" w:themeColor="text1"/>
          <w:sz w:val="40"/>
          <w:szCs w:val="40"/>
        </w:rPr>
        <w:t>Management Accounting</w:t>
      </w:r>
    </w:p>
    <w:p w:rsidR="0013685D" w:rsidRPr="0013685D" w:rsidRDefault="0013685D" w:rsidP="0013685D">
      <w:pPr>
        <w:jc w:val="center"/>
        <w:rPr>
          <w:b/>
          <w:color w:val="000000" w:themeColor="text1"/>
          <w:sz w:val="40"/>
          <w:szCs w:val="40"/>
        </w:rPr>
      </w:pPr>
      <w:r w:rsidRPr="0013685D">
        <w:rPr>
          <w:b/>
          <w:color w:val="000000" w:themeColor="text1"/>
          <w:sz w:val="40"/>
          <w:szCs w:val="40"/>
        </w:rPr>
        <w:t>Assignment name: RESIT essay</w:t>
      </w:r>
    </w:p>
    <w:p w:rsidR="0013685D" w:rsidRPr="0013685D" w:rsidRDefault="0013685D" w:rsidP="0013685D">
      <w:pPr>
        <w:jc w:val="center"/>
        <w:rPr>
          <w:b/>
          <w:color w:val="000000" w:themeColor="text1"/>
          <w:sz w:val="40"/>
          <w:szCs w:val="40"/>
        </w:rPr>
      </w:pPr>
      <w:r w:rsidRPr="0013685D">
        <w:rPr>
          <w:b/>
          <w:color w:val="000000" w:themeColor="text1"/>
          <w:sz w:val="40"/>
          <w:szCs w:val="40"/>
        </w:rPr>
        <w:t>Student name: Sabina-Alexandra Sotir</w:t>
      </w:r>
    </w:p>
    <w:p w:rsidR="0013685D" w:rsidRPr="0013685D" w:rsidRDefault="0013685D" w:rsidP="0013685D">
      <w:pPr>
        <w:jc w:val="center"/>
        <w:rPr>
          <w:b/>
          <w:color w:val="000000" w:themeColor="text1"/>
          <w:sz w:val="40"/>
          <w:szCs w:val="40"/>
        </w:rPr>
      </w:pPr>
      <w:r w:rsidRPr="0013685D">
        <w:rPr>
          <w:b/>
          <w:color w:val="000000" w:themeColor="text1"/>
          <w:sz w:val="40"/>
          <w:szCs w:val="40"/>
        </w:rPr>
        <w:t>Student ID: 1915929</w:t>
      </w:r>
    </w:p>
    <w:p w:rsidR="0013685D" w:rsidRPr="0013685D" w:rsidRDefault="0013685D" w:rsidP="0013685D">
      <w:pPr>
        <w:jc w:val="center"/>
        <w:rPr>
          <w:b/>
          <w:color w:val="000000" w:themeColor="text1"/>
          <w:sz w:val="40"/>
          <w:szCs w:val="40"/>
        </w:rPr>
      </w:pPr>
      <w:r w:rsidRPr="0013685D">
        <w:rPr>
          <w:b/>
          <w:color w:val="000000" w:themeColor="text1"/>
          <w:sz w:val="40"/>
          <w:szCs w:val="40"/>
        </w:rPr>
        <w:t>Teacher name: Riaz Bhatti</w:t>
      </w:r>
    </w:p>
    <w:p w:rsidR="00B772D1" w:rsidRPr="0013685D" w:rsidRDefault="00B772D1" w:rsidP="0013685D">
      <w:pPr>
        <w:jc w:val="center"/>
        <w:rPr>
          <w:b/>
          <w:color w:val="000000" w:themeColor="text1"/>
          <w:sz w:val="40"/>
          <w:szCs w:val="40"/>
        </w:rPr>
      </w:pPr>
    </w:p>
    <w:p w:rsidR="00B772D1" w:rsidRPr="0013685D" w:rsidRDefault="0084436F" w:rsidP="0013685D">
      <w:pPr>
        <w:pStyle w:val="Heading1"/>
        <w:jc w:val="center"/>
        <w:rPr>
          <w:b w:val="0"/>
          <w:color w:val="000000" w:themeColor="text1"/>
          <w:sz w:val="40"/>
          <w:szCs w:val="40"/>
        </w:rPr>
      </w:pPr>
      <w:bookmarkStart w:id="1" w:name="_heading=h.30j0zll" w:colFirst="0" w:colLast="0"/>
      <w:bookmarkEnd w:id="1"/>
      <w:r w:rsidRPr="0013685D">
        <w:rPr>
          <w:b w:val="0"/>
          <w:color w:val="000000" w:themeColor="text1"/>
          <w:sz w:val="40"/>
          <w:szCs w:val="40"/>
        </w:rPr>
        <w:br w:type="page"/>
      </w:r>
    </w:p>
    <w:p w:rsidR="00B772D1" w:rsidRPr="0013685D" w:rsidRDefault="0084436F">
      <w:pPr>
        <w:jc w:val="center"/>
        <w:rPr>
          <w:b/>
          <w:color w:val="000000" w:themeColor="text1"/>
        </w:rPr>
      </w:pPr>
      <w:r w:rsidRPr="0013685D">
        <w:rPr>
          <w:b/>
          <w:color w:val="000000" w:themeColor="text1"/>
        </w:rPr>
        <w:lastRenderedPageBreak/>
        <w:t>Table of Contents</w:t>
      </w:r>
    </w:p>
    <w:sdt>
      <w:sdtPr>
        <w:rPr>
          <w:color w:val="000000" w:themeColor="text1"/>
        </w:rPr>
        <w:id w:val="18095372"/>
        <w:docPartObj>
          <w:docPartGallery w:val="Table of Contents"/>
          <w:docPartUnique/>
        </w:docPartObj>
      </w:sdtPr>
      <w:sdtEndPr/>
      <w:sdtContent>
        <w:p w:rsidR="00B772D1" w:rsidRPr="0013685D" w:rsidRDefault="009A488A">
          <w:pPr>
            <w:tabs>
              <w:tab w:val="right" w:pos="9360"/>
            </w:tabs>
            <w:spacing w:before="80" w:line="240" w:lineRule="auto"/>
            <w:rPr>
              <w:color w:val="000000" w:themeColor="text1"/>
            </w:rPr>
          </w:pPr>
          <w:r w:rsidRPr="0013685D">
            <w:rPr>
              <w:color w:val="000000" w:themeColor="text1"/>
            </w:rPr>
            <w:fldChar w:fldCharType="begin"/>
          </w:r>
          <w:r w:rsidR="0084436F" w:rsidRPr="0013685D">
            <w:rPr>
              <w:color w:val="000000" w:themeColor="text1"/>
            </w:rPr>
            <w:instrText xml:space="preserve"> TOC \h \u \z </w:instrText>
          </w:r>
          <w:r w:rsidRPr="0013685D">
            <w:rPr>
              <w:color w:val="000000" w:themeColor="text1"/>
            </w:rPr>
            <w:fldChar w:fldCharType="separate"/>
          </w:r>
          <w:hyperlink w:anchor="_heading=h.3znysh7">
            <w:r w:rsidR="0084436F" w:rsidRPr="0013685D">
              <w:rPr>
                <w:color w:val="000000" w:themeColor="text1"/>
              </w:rPr>
              <w:t>Introduction</w:t>
            </w:r>
          </w:hyperlink>
          <w:r w:rsidR="0084436F" w:rsidRPr="0013685D">
            <w:rPr>
              <w:color w:val="000000" w:themeColor="text1"/>
            </w:rPr>
            <w:tab/>
          </w:r>
          <w:r w:rsidRPr="0013685D">
            <w:rPr>
              <w:color w:val="000000" w:themeColor="text1"/>
            </w:rPr>
            <w:fldChar w:fldCharType="begin"/>
          </w:r>
          <w:r w:rsidR="0084436F" w:rsidRPr="0013685D">
            <w:rPr>
              <w:color w:val="000000" w:themeColor="text1"/>
            </w:rPr>
            <w:instrText xml:space="preserve"> HYPERLINK \l "_heading=h.3znysh7" </w:instrText>
          </w:r>
          <w:r w:rsidRPr="0013685D">
            <w:rPr>
              <w:color w:val="000000" w:themeColor="text1"/>
            </w:rPr>
            <w:fldChar w:fldCharType="separate"/>
          </w:r>
          <w:r w:rsidR="0084436F" w:rsidRPr="0013685D">
            <w:rPr>
              <w:color w:val="000000" w:themeColor="text1"/>
            </w:rPr>
            <w:t>3</w:t>
          </w:r>
        </w:p>
        <w:p w:rsidR="00B772D1" w:rsidRPr="0013685D" w:rsidRDefault="009A488A">
          <w:pPr>
            <w:tabs>
              <w:tab w:val="right" w:pos="9360"/>
            </w:tabs>
            <w:spacing w:before="200" w:line="240" w:lineRule="auto"/>
            <w:rPr>
              <w:color w:val="000000" w:themeColor="text1"/>
            </w:rPr>
          </w:pPr>
          <w:r w:rsidRPr="0013685D">
            <w:rPr>
              <w:color w:val="000000" w:themeColor="text1"/>
            </w:rPr>
            <w:fldChar w:fldCharType="end"/>
          </w:r>
          <w:hyperlink w:anchor="_heading=h.2et92p0">
            <w:r w:rsidR="0084436F" w:rsidRPr="0013685D">
              <w:rPr>
                <w:color w:val="000000" w:themeColor="text1"/>
              </w:rPr>
              <w:t>Discussion</w:t>
            </w:r>
          </w:hyperlink>
          <w:r w:rsidR="0084436F" w:rsidRPr="0013685D">
            <w:rPr>
              <w:color w:val="000000" w:themeColor="text1"/>
            </w:rPr>
            <w:tab/>
          </w:r>
          <w:r w:rsidRPr="0013685D">
            <w:rPr>
              <w:color w:val="000000" w:themeColor="text1"/>
            </w:rPr>
            <w:fldChar w:fldCharType="begin"/>
          </w:r>
          <w:r w:rsidR="0084436F" w:rsidRPr="0013685D">
            <w:rPr>
              <w:color w:val="000000" w:themeColor="text1"/>
            </w:rPr>
            <w:instrText xml:space="preserve"> HYPERLINK \l "_heading=h.2et92p0" </w:instrText>
          </w:r>
          <w:r w:rsidRPr="0013685D">
            <w:rPr>
              <w:color w:val="000000" w:themeColor="text1"/>
            </w:rPr>
            <w:fldChar w:fldCharType="separate"/>
          </w:r>
          <w:r w:rsidR="0084436F" w:rsidRPr="0013685D">
            <w:rPr>
              <w:color w:val="000000" w:themeColor="text1"/>
            </w:rPr>
            <w:t>3</w:t>
          </w:r>
        </w:p>
        <w:p w:rsidR="00B772D1" w:rsidRPr="0013685D" w:rsidRDefault="009A488A">
          <w:pPr>
            <w:tabs>
              <w:tab w:val="right" w:pos="9360"/>
            </w:tabs>
            <w:spacing w:before="200" w:line="240" w:lineRule="auto"/>
            <w:rPr>
              <w:color w:val="000000" w:themeColor="text1"/>
            </w:rPr>
          </w:pPr>
          <w:r w:rsidRPr="0013685D">
            <w:rPr>
              <w:color w:val="000000" w:themeColor="text1"/>
            </w:rPr>
            <w:fldChar w:fldCharType="end"/>
          </w:r>
          <w:hyperlink w:anchor="_heading=h.tyjcwt">
            <w:r w:rsidR="0084436F" w:rsidRPr="0013685D">
              <w:rPr>
                <w:color w:val="000000" w:themeColor="text1"/>
              </w:rPr>
              <w:t>Conclusion</w:t>
            </w:r>
          </w:hyperlink>
          <w:r w:rsidR="0084436F" w:rsidRPr="0013685D">
            <w:rPr>
              <w:color w:val="000000" w:themeColor="text1"/>
            </w:rPr>
            <w:tab/>
          </w:r>
          <w:r w:rsidRPr="0013685D">
            <w:rPr>
              <w:color w:val="000000" w:themeColor="text1"/>
            </w:rPr>
            <w:fldChar w:fldCharType="begin"/>
          </w:r>
          <w:r w:rsidR="0084436F" w:rsidRPr="0013685D">
            <w:rPr>
              <w:color w:val="000000" w:themeColor="text1"/>
            </w:rPr>
            <w:instrText xml:space="preserve"> HYPERLINK \l "_heading=h.tyjcwt" </w:instrText>
          </w:r>
          <w:r w:rsidRPr="0013685D">
            <w:rPr>
              <w:color w:val="000000" w:themeColor="text1"/>
            </w:rPr>
            <w:fldChar w:fldCharType="separate"/>
          </w:r>
          <w:r w:rsidR="0084436F" w:rsidRPr="0013685D">
            <w:rPr>
              <w:color w:val="000000" w:themeColor="text1"/>
            </w:rPr>
            <w:t>6</w:t>
          </w:r>
        </w:p>
        <w:p w:rsidR="00B772D1" w:rsidRPr="0013685D" w:rsidRDefault="009A488A">
          <w:pPr>
            <w:tabs>
              <w:tab w:val="right" w:pos="9360"/>
            </w:tabs>
            <w:spacing w:before="200" w:after="80" w:line="240" w:lineRule="auto"/>
            <w:rPr>
              <w:color w:val="000000" w:themeColor="text1"/>
            </w:rPr>
          </w:pPr>
          <w:r w:rsidRPr="0013685D">
            <w:rPr>
              <w:color w:val="000000" w:themeColor="text1"/>
            </w:rPr>
            <w:fldChar w:fldCharType="end"/>
          </w:r>
          <w:hyperlink w:anchor="_heading=h.1t3h5sf">
            <w:r w:rsidR="0084436F" w:rsidRPr="0013685D">
              <w:rPr>
                <w:color w:val="000000" w:themeColor="text1"/>
              </w:rPr>
              <w:t>References</w:t>
            </w:r>
          </w:hyperlink>
          <w:r w:rsidR="0084436F" w:rsidRPr="0013685D">
            <w:rPr>
              <w:color w:val="000000" w:themeColor="text1"/>
            </w:rPr>
            <w:tab/>
          </w:r>
          <w:r w:rsidRPr="0013685D">
            <w:rPr>
              <w:color w:val="000000" w:themeColor="text1"/>
            </w:rPr>
            <w:fldChar w:fldCharType="begin"/>
          </w:r>
          <w:r w:rsidR="0084436F" w:rsidRPr="0013685D">
            <w:rPr>
              <w:color w:val="000000" w:themeColor="text1"/>
            </w:rPr>
            <w:instrText xml:space="preserve"> PAGEREF _heading=h.1t3h5sf \h </w:instrText>
          </w:r>
          <w:r w:rsidRPr="0013685D">
            <w:rPr>
              <w:color w:val="000000" w:themeColor="text1"/>
            </w:rPr>
          </w:r>
          <w:r w:rsidRPr="0013685D">
            <w:rPr>
              <w:color w:val="000000" w:themeColor="text1"/>
            </w:rPr>
            <w:fldChar w:fldCharType="separate"/>
          </w:r>
          <w:r w:rsidR="0084436F" w:rsidRPr="0013685D">
            <w:rPr>
              <w:color w:val="000000" w:themeColor="text1"/>
            </w:rPr>
            <w:t>7</w:t>
          </w:r>
          <w:r w:rsidRPr="0013685D">
            <w:rPr>
              <w:color w:val="000000" w:themeColor="text1"/>
            </w:rPr>
            <w:fldChar w:fldCharType="end"/>
          </w:r>
          <w:r w:rsidRPr="0013685D">
            <w:rPr>
              <w:color w:val="000000" w:themeColor="text1"/>
            </w:rPr>
            <w:fldChar w:fldCharType="end"/>
          </w:r>
        </w:p>
      </w:sdtContent>
    </w:sdt>
    <w:p w:rsidR="00B772D1" w:rsidRPr="0013685D" w:rsidRDefault="00B772D1">
      <w:pPr>
        <w:rPr>
          <w:color w:val="000000" w:themeColor="text1"/>
        </w:rPr>
      </w:pPr>
    </w:p>
    <w:p w:rsidR="00B772D1" w:rsidRPr="0013685D" w:rsidRDefault="0084436F">
      <w:pPr>
        <w:pStyle w:val="Heading1"/>
        <w:rPr>
          <w:color w:val="000000" w:themeColor="text1"/>
        </w:rPr>
      </w:pPr>
      <w:bookmarkStart w:id="2" w:name="_heading=h.1fob9te" w:colFirst="0" w:colLast="0"/>
      <w:bookmarkEnd w:id="2"/>
      <w:r w:rsidRPr="0013685D">
        <w:rPr>
          <w:color w:val="000000" w:themeColor="text1"/>
        </w:rPr>
        <w:br w:type="page"/>
      </w:r>
    </w:p>
    <w:p w:rsidR="00B772D1" w:rsidRPr="0013685D" w:rsidRDefault="0084436F">
      <w:pPr>
        <w:pStyle w:val="Heading1"/>
        <w:spacing w:line="360" w:lineRule="auto"/>
        <w:rPr>
          <w:color w:val="000000" w:themeColor="text1"/>
        </w:rPr>
      </w:pPr>
      <w:bookmarkStart w:id="3" w:name="_heading=h.3znysh7" w:colFirst="0" w:colLast="0"/>
      <w:bookmarkEnd w:id="3"/>
      <w:r w:rsidRPr="0013685D">
        <w:rPr>
          <w:color w:val="000000" w:themeColor="text1"/>
        </w:rPr>
        <w:lastRenderedPageBreak/>
        <w:t>Introduction</w:t>
      </w:r>
    </w:p>
    <w:p w:rsidR="00B772D1" w:rsidRPr="0013685D" w:rsidRDefault="00B772D1">
      <w:pPr>
        <w:spacing w:line="360" w:lineRule="auto"/>
        <w:jc w:val="both"/>
        <w:rPr>
          <w:color w:val="000000" w:themeColor="text1"/>
        </w:rPr>
      </w:pPr>
    </w:p>
    <w:p w:rsidR="00B772D1" w:rsidRPr="0013685D" w:rsidRDefault="0084436F">
      <w:pPr>
        <w:spacing w:line="360" w:lineRule="auto"/>
        <w:jc w:val="both"/>
        <w:rPr>
          <w:color w:val="000000" w:themeColor="text1"/>
        </w:rPr>
      </w:pPr>
      <w:r w:rsidRPr="0013685D">
        <w:rPr>
          <w:color w:val="000000" w:themeColor="text1"/>
        </w:rPr>
        <w:t xml:space="preserve">The Corona virus has affected economies on a global scale. Industries and businesses have incurred tremendous losses (Turner </w:t>
      </w:r>
      <w:r w:rsidRPr="0013685D">
        <w:rPr>
          <w:i/>
          <w:color w:val="000000" w:themeColor="text1"/>
        </w:rPr>
        <w:t>et al.,</w:t>
      </w:r>
      <w:r w:rsidRPr="0013685D">
        <w:rPr>
          <w:color w:val="000000" w:themeColor="text1"/>
        </w:rPr>
        <w:t xml:space="preserve"> 2017). However, the essay will focus on the hotel industry and the fundamentals of the hotel costing systems. The essay proceeds with the example of Harriot hotel. In order to proceed with the essay, a clear background of the hotel will help in the better understanding of the idea. In 1941, John D. Brockville founded the Harriot hotels. With passing time, the tables turned and the hotel made a name and good reputation in the industry. The global hotel chain has operations in the Americas, Europe, Africa and Asia. The organisation has been able to achieve such heights, since their strategies were financed by loans from major international banks. These financial backings helped the organisation to achieve their objectives with ease. However, the Corona virus outbreak has severely affected the tourism industry and eventually the hotel industry. The CEO Harriot has even stated that the year 2020 has been the worst year of their entire business history. Harriot has however fixed their organisational objective to</w:t>
      </w:r>
      <w:r w:rsidR="008951B7" w:rsidRPr="0013685D">
        <w:rPr>
          <w:color w:val="000000" w:themeColor="text1"/>
        </w:rPr>
        <w:t xml:space="preserve"> expand in countries where the C</w:t>
      </w:r>
      <w:r w:rsidRPr="0013685D">
        <w:rPr>
          <w:color w:val="000000" w:themeColor="text1"/>
        </w:rPr>
        <w:t>ovid</w:t>
      </w:r>
      <w:r w:rsidR="0013685D">
        <w:rPr>
          <w:color w:val="000000" w:themeColor="text1"/>
        </w:rPr>
        <w:t>-19</w:t>
      </w:r>
      <w:r w:rsidRPr="0013685D">
        <w:rPr>
          <w:color w:val="000000" w:themeColor="text1"/>
        </w:rPr>
        <w:t xml:space="preserve"> restriction has been lowered. The following essay will discuss the strategies and the changes in the costing system that can help the firm to incur their objective, without harming their long term stability. </w:t>
      </w:r>
    </w:p>
    <w:p w:rsidR="00B772D1" w:rsidRPr="0013685D" w:rsidRDefault="00B772D1">
      <w:pPr>
        <w:spacing w:line="360" w:lineRule="auto"/>
        <w:jc w:val="both"/>
        <w:rPr>
          <w:color w:val="000000" w:themeColor="text1"/>
        </w:rPr>
      </w:pPr>
    </w:p>
    <w:p w:rsidR="00B772D1" w:rsidRPr="0013685D" w:rsidRDefault="00B772D1">
      <w:pPr>
        <w:spacing w:line="360" w:lineRule="auto"/>
        <w:jc w:val="both"/>
        <w:rPr>
          <w:color w:val="000000" w:themeColor="text1"/>
        </w:rPr>
      </w:pPr>
    </w:p>
    <w:p w:rsidR="00B772D1" w:rsidRPr="0013685D" w:rsidRDefault="0084436F">
      <w:pPr>
        <w:pStyle w:val="Heading1"/>
        <w:spacing w:line="360" w:lineRule="auto"/>
        <w:rPr>
          <w:color w:val="000000" w:themeColor="text1"/>
        </w:rPr>
      </w:pPr>
      <w:bookmarkStart w:id="4" w:name="_heading=h.2et92p0" w:colFirst="0" w:colLast="0"/>
      <w:bookmarkEnd w:id="4"/>
      <w:r w:rsidRPr="0013685D">
        <w:rPr>
          <w:color w:val="000000" w:themeColor="text1"/>
        </w:rPr>
        <w:t>Discussion</w:t>
      </w:r>
    </w:p>
    <w:p w:rsidR="00B772D1" w:rsidRPr="0013685D" w:rsidRDefault="00B772D1">
      <w:pPr>
        <w:spacing w:line="360" w:lineRule="auto"/>
        <w:jc w:val="both"/>
        <w:rPr>
          <w:color w:val="000000" w:themeColor="text1"/>
        </w:rPr>
      </w:pPr>
    </w:p>
    <w:p w:rsidR="00B772D1" w:rsidRPr="0013685D" w:rsidRDefault="0084436F">
      <w:pPr>
        <w:spacing w:line="360" w:lineRule="auto"/>
        <w:jc w:val="both"/>
        <w:rPr>
          <w:color w:val="000000" w:themeColor="text1"/>
        </w:rPr>
      </w:pPr>
      <w:r w:rsidRPr="0013685D">
        <w:rPr>
          <w:color w:val="000000" w:themeColor="text1"/>
        </w:rPr>
        <w:t xml:space="preserve">The Harriot hotels are considered as one of the key players in the industry. The hotel chain operates globally and a major objective of the firm is to cater to their market expansion. However, the Corona virus outbreak has caused a major resistance to tourism, hotels, airlines and other sectors. The restrictions are one of the major reasons behind the management’s concern at Harriot hotels. In order to survive such adverse situations the management must implement certain costing strategies. In order to identify and plan these cost strategies, the firm’s accountants must have a clear idea about each and every fixed and variable cost incurred by the sector and adjust them according to the market situation. In order to proceed with the discussion, the concept of the different types of cost must be understood. Cost can be of two types, namely fixed and variable. Fixed cost refers to those costs which cannot be influenced by volume of </w:t>
      </w:r>
      <w:r w:rsidRPr="0013685D">
        <w:rPr>
          <w:color w:val="000000" w:themeColor="text1"/>
        </w:rPr>
        <w:lastRenderedPageBreak/>
        <w:t>sales or occupancy. These costs have direct links to the volume of the business (</w:t>
      </w:r>
      <w:proofErr w:type="spellStart"/>
      <w:r w:rsidRPr="0013685D">
        <w:rPr>
          <w:color w:val="000000" w:themeColor="text1"/>
        </w:rPr>
        <w:t>Zervas</w:t>
      </w:r>
      <w:proofErr w:type="spellEnd"/>
      <w:r w:rsidRPr="0013685D">
        <w:rPr>
          <w:color w:val="000000" w:themeColor="text1"/>
        </w:rPr>
        <w:t xml:space="preserve"> </w:t>
      </w:r>
      <w:r w:rsidRPr="0013685D">
        <w:rPr>
          <w:i/>
          <w:color w:val="000000" w:themeColor="text1"/>
        </w:rPr>
        <w:t>et al.,</w:t>
      </w:r>
      <w:r w:rsidRPr="0013685D">
        <w:rPr>
          <w:color w:val="000000" w:themeColor="text1"/>
        </w:rPr>
        <w:t xml:space="preserve"> 2017). Changes in sales figures do not affect these costs. Some examples of fixed costs are land and building tax to the government, employee wages, annual audit cost, interest for loans and such other costs which cannot be influenced by changes in sales. However, variable cost refers to those costs which can be influenced by the change in</w:t>
      </w:r>
      <w:r w:rsidR="008951B7" w:rsidRPr="0013685D">
        <w:rPr>
          <w:color w:val="000000" w:themeColor="text1"/>
        </w:rPr>
        <w:t xml:space="preserve"> sales figure or occupancy. Increase in t</w:t>
      </w:r>
      <w:r w:rsidRPr="0013685D">
        <w:rPr>
          <w:color w:val="000000" w:themeColor="text1"/>
        </w:rPr>
        <w:t>he volume of the business or the revenue figure increases, then these costs should be increased and vice versa. Some examples of variable costs are house-keeping essentials, food and beverages, front desk stationary, electricity bill, and such other costs that can be influenced with the change in operation scale. These are two basic cost types that the hotel sector costing system consists of. However, there are several other costs that are sub categorised under them (</w:t>
      </w:r>
      <w:proofErr w:type="spellStart"/>
      <w:r w:rsidRPr="0013685D">
        <w:rPr>
          <w:color w:val="000000" w:themeColor="text1"/>
        </w:rPr>
        <w:t>Arbelo</w:t>
      </w:r>
      <w:proofErr w:type="spellEnd"/>
      <w:r w:rsidRPr="0013685D">
        <w:rPr>
          <w:color w:val="000000" w:themeColor="text1"/>
        </w:rPr>
        <w:t xml:space="preserve"> </w:t>
      </w:r>
      <w:r w:rsidRPr="0013685D">
        <w:rPr>
          <w:i/>
          <w:color w:val="000000" w:themeColor="text1"/>
        </w:rPr>
        <w:t>et al.,</w:t>
      </w:r>
      <w:r w:rsidRPr="0013685D">
        <w:rPr>
          <w:color w:val="000000" w:themeColor="text1"/>
        </w:rPr>
        <w:t xml:space="preserve"> 2017). The following will consider the work breakdown structure for Harriot, UK for the year 2021 and analyse their costs, so that the organisation can cater to its expansionary goal and also ensure their long term stability. </w:t>
      </w:r>
    </w:p>
    <w:p w:rsidR="00B772D1" w:rsidRPr="0013685D" w:rsidRDefault="00B772D1">
      <w:pPr>
        <w:spacing w:line="360" w:lineRule="auto"/>
        <w:jc w:val="both"/>
        <w:rPr>
          <w:color w:val="000000" w:themeColor="text1"/>
        </w:rPr>
      </w:pPr>
    </w:p>
    <w:p w:rsidR="00B772D1" w:rsidRPr="0013685D" w:rsidRDefault="0084436F">
      <w:pPr>
        <w:spacing w:line="360" w:lineRule="auto"/>
        <w:jc w:val="both"/>
        <w:rPr>
          <w:color w:val="000000" w:themeColor="text1"/>
        </w:rPr>
      </w:pPr>
      <w:r w:rsidRPr="0013685D">
        <w:rPr>
          <w:color w:val="000000" w:themeColor="text1"/>
        </w:rPr>
        <w:t xml:space="preserve">The current annual turnover of Harriot hotel, UK division is 60,000 pounds sterling. The following of the essay will consider the various expenses that the hotel incurs for their UK division and justify it the costing should be further increased or decreased, so that the firm cannot harm their total revenue figure. Revenue of the firm plays the most essential role in the business since it provides financial stability to the firm. Therefore, most of the firm’s long term goals include and demand increased revenue structure (Nieves and </w:t>
      </w:r>
      <w:proofErr w:type="spellStart"/>
      <w:r w:rsidRPr="0013685D">
        <w:rPr>
          <w:color w:val="000000" w:themeColor="text1"/>
        </w:rPr>
        <w:t>Segarra-Ciprés</w:t>
      </w:r>
      <w:proofErr w:type="spellEnd"/>
      <w:r w:rsidRPr="0013685D">
        <w:rPr>
          <w:color w:val="000000" w:themeColor="text1"/>
        </w:rPr>
        <w:t xml:space="preserve">, 2015). Maximising the revenue structure can facilitate an organisation’s journey of achieving growth. Similar was the case with Harriot hotels. However, the </w:t>
      </w:r>
      <w:r w:rsidR="008951B7" w:rsidRPr="0013685D">
        <w:rPr>
          <w:color w:val="000000" w:themeColor="text1"/>
        </w:rPr>
        <w:t>Corona virus</w:t>
      </w:r>
      <w:r w:rsidRPr="0013685D">
        <w:rPr>
          <w:color w:val="000000" w:themeColor="text1"/>
        </w:rPr>
        <w:t xml:space="preserve"> outbreak has severely affected the sales figure of various hotels, due to the imposition of global lockdown. Therefore, in order to counter such abnormal situations, a firm must always make strategies to maximise their revenue structure in order to ensure their survival. In order to maximise revenue, the hotels must analyse and evaluate their cost structure and create room for profitability and growth (</w:t>
      </w:r>
      <w:proofErr w:type="spellStart"/>
      <w:r w:rsidRPr="0013685D">
        <w:rPr>
          <w:color w:val="000000" w:themeColor="text1"/>
        </w:rPr>
        <w:t>Hosie</w:t>
      </w:r>
      <w:proofErr w:type="spellEnd"/>
      <w:r w:rsidRPr="0013685D">
        <w:rPr>
          <w:color w:val="000000" w:themeColor="text1"/>
        </w:rPr>
        <w:t xml:space="preserve"> and </w:t>
      </w:r>
      <w:proofErr w:type="spellStart"/>
      <w:r w:rsidRPr="0013685D">
        <w:rPr>
          <w:color w:val="000000" w:themeColor="text1"/>
        </w:rPr>
        <w:t>Pforr</w:t>
      </w:r>
      <w:proofErr w:type="spellEnd"/>
      <w:r w:rsidRPr="0013685D">
        <w:rPr>
          <w:color w:val="000000" w:themeColor="text1"/>
        </w:rPr>
        <w:t xml:space="preserve">, 2016). </w:t>
      </w:r>
    </w:p>
    <w:p w:rsidR="00B772D1" w:rsidRPr="0013685D" w:rsidRDefault="0084436F">
      <w:pPr>
        <w:spacing w:line="360" w:lineRule="auto"/>
        <w:jc w:val="center"/>
        <w:rPr>
          <w:color w:val="000000" w:themeColor="text1"/>
        </w:rPr>
      </w:pPr>
      <w:r w:rsidRPr="0013685D">
        <w:rPr>
          <w:noProof/>
          <w:color w:val="000000" w:themeColor="text1"/>
          <w:lang w:val="en-US"/>
        </w:rPr>
        <w:lastRenderedPageBreak/>
        <w:drawing>
          <wp:inline distT="114300" distB="114300" distL="114300" distR="114300" wp14:anchorId="10548331" wp14:editId="1539B469">
            <wp:extent cx="5734050" cy="22383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1052" r="1536"/>
                    <a:stretch>
                      <a:fillRect/>
                    </a:stretch>
                  </pic:blipFill>
                  <pic:spPr>
                    <a:xfrm>
                      <a:off x="0" y="0"/>
                      <a:ext cx="5734050" cy="2238375"/>
                    </a:xfrm>
                    <a:prstGeom prst="rect">
                      <a:avLst/>
                    </a:prstGeom>
                    <a:ln/>
                  </pic:spPr>
                </pic:pic>
              </a:graphicData>
            </a:graphic>
          </wp:inline>
        </w:drawing>
      </w:r>
    </w:p>
    <w:p w:rsidR="00B772D1" w:rsidRPr="0013685D" w:rsidRDefault="0084436F">
      <w:pPr>
        <w:spacing w:line="360" w:lineRule="auto"/>
        <w:jc w:val="center"/>
        <w:rPr>
          <w:b/>
          <w:color w:val="000000" w:themeColor="text1"/>
        </w:rPr>
      </w:pPr>
      <w:r w:rsidRPr="0013685D">
        <w:rPr>
          <w:b/>
          <w:color w:val="000000" w:themeColor="text1"/>
        </w:rPr>
        <w:t xml:space="preserve">Figure 1: Cost structure </w:t>
      </w:r>
    </w:p>
    <w:p w:rsidR="00B772D1" w:rsidRPr="0013685D" w:rsidRDefault="00B772D1">
      <w:pPr>
        <w:spacing w:line="360" w:lineRule="auto"/>
        <w:jc w:val="center"/>
        <w:rPr>
          <w:b/>
          <w:color w:val="000000" w:themeColor="text1"/>
        </w:rPr>
      </w:pPr>
    </w:p>
    <w:p w:rsidR="00B772D1" w:rsidRPr="0013685D" w:rsidRDefault="0084436F">
      <w:pPr>
        <w:spacing w:line="360" w:lineRule="auto"/>
        <w:jc w:val="both"/>
        <w:rPr>
          <w:color w:val="000000" w:themeColor="text1"/>
        </w:rPr>
      </w:pPr>
      <w:r w:rsidRPr="0013685D">
        <w:rPr>
          <w:color w:val="000000" w:themeColor="text1"/>
        </w:rPr>
        <w:t xml:space="preserve">The first expense that the work breakdown structure of the firm considers is the </w:t>
      </w:r>
      <w:r w:rsidRPr="0013685D">
        <w:rPr>
          <w:b/>
          <w:i/>
          <w:color w:val="000000" w:themeColor="text1"/>
        </w:rPr>
        <w:t>wages paid to the employees</w:t>
      </w:r>
      <w:r w:rsidRPr="0013685D">
        <w:rPr>
          <w:color w:val="000000" w:themeColor="text1"/>
        </w:rPr>
        <w:t xml:space="preserve">. Employees are hired usually for a long term and therefore the wages paid to the employees can be adjusted during the quick changing market scenarios. Wages paid to the employees are therefore considered to be a fixed cost, since minor changes in sales figures do not affect these costs. Harrison hotels pay almost 25% of their total revenue incurred as wages to their employees. However, these are fixed costs and reducing them will result in devaluation of assets. A firm should not alter those fixed costs which lead to devaluation of assets (Lai and Wong, 2020). Reducing the cost of wages paid to the employees implies firing employees, which will lead to lower workforce and will reduce the firm’s work capabilities. However, there are situations when the organisations are bound to take firm decisions, due to major changes in the revenue structure. Therefore, Harriot hotels should not reduce such expenses as they may lead to asset devaluation. Various firms downsize their employees on the basis of their performance quality. The step must be carried out very carefully since unfair downsizing might result in lower costs but also have greater impacts on asset devaluation. </w:t>
      </w:r>
    </w:p>
    <w:p w:rsidR="00B772D1" w:rsidRPr="0013685D" w:rsidRDefault="00B772D1">
      <w:pPr>
        <w:spacing w:line="360" w:lineRule="auto"/>
        <w:jc w:val="both"/>
        <w:rPr>
          <w:color w:val="000000" w:themeColor="text1"/>
        </w:rPr>
      </w:pPr>
    </w:p>
    <w:p w:rsidR="00B772D1" w:rsidRPr="0013685D" w:rsidRDefault="0084436F">
      <w:pPr>
        <w:spacing w:line="360" w:lineRule="auto"/>
        <w:jc w:val="both"/>
        <w:rPr>
          <w:color w:val="000000" w:themeColor="text1"/>
        </w:rPr>
      </w:pPr>
      <w:r w:rsidRPr="0013685D">
        <w:rPr>
          <w:color w:val="000000" w:themeColor="text1"/>
        </w:rPr>
        <w:t xml:space="preserve">Similarly, another fixed cost which cannot be influenced by the change in sales figure includes the </w:t>
      </w:r>
      <w:r w:rsidRPr="0013685D">
        <w:rPr>
          <w:b/>
          <w:i/>
          <w:color w:val="000000" w:themeColor="text1"/>
        </w:rPr>
        <w:t>interest on loans</w:t>
      </w:r>
      <w:r w:rsidRPr="0013685D">
        <w:rPr>
          <w:color w:val="000000" w:themeColor="text1"/>
        </w:rPr>
        <w:t xml:space="preserve">. 12% of Harriot hotel’s revenue is used by the firm to pay its interest on loans. The loans were taken by the firm to cater to the firm’s organisational objectives. However, the firm was unaware of the COVID-19 pandemic. Although the pandemic has affected the firm's sales, the firm cannot lower the expense of interest on their loans. These are fixed costs of </w:t>
      </w:r>
      <w:r w:rsidRPr="0013685D">
        <w:rPr>
          <w:color w:val="000000" w:themeColor="text1"/>
        </w:rPr>
        <w:lastRenderedPageBreak/>
        <w:t>the firm and they cannot be minimised until the actual period of incurring the cost expires. These expenses are sub categorised under the fixed cost of the firm (Li and Singhal</w:t>
      </w:r>
      <w:bookmarkStart w:id="5" w:name="_GoBack"/>
      <w:bookmarkEnd w:id="5"/>
      <w:r w:rsidRPr="0013685D">
        <w:rPr>
          <w:color w:val="000000" w:themeColor="text1"/>
        </w:rPr>
        <w:t xml:space="preserve">, 2019). Therefore, these costs cannot be increased or decreased by Harriot Hotels. </w:t>
      </w:r>
    </w:p>
    <w:p w:rsidR="00B772D1" w:rsidRPr="0013685D" w:rsidRDefault="00B772D1">
      <w:pPr>
        <w:spacing w:line="360" w:lineRule="auto"/>
        <w:jc w:val="both"/>
        <w:rPr>
          <w:color w:val="000000" w:themeColor="text1"/>
        </w:rPr>
      </w:pPr>
    </w:p>
    <w:p w:rsidR="00B772D1" w:rsidRPr="0013685D" w:rsidRDefault="0084436F">
      <w:pPr>
        <w:spacing w:line="360" w:lineRule="auto"/>
        <w:jc w:val="both"/>
        <w:rPr>
          <w:color w:val="000000" w:themeColor="text1"/>
        </w:rPr>
      </w:pPr>
      <w:r w:rsidRPr="0013685D">
        <w:rPr>
          <w:color w:val="000000" w:themeColor="text1"/>
        </w:rPr>
        <w:t xml:space="preserve">However, 13.3% of the Harriot hotel’s total revenue goes towards </w:t>
      </w:r>
      <w:r w:rsidRPr="0013685D">
        <w:rPr>
          <w:b/>
          <w:i/>
          <w:color w:val="000000" w:themeColor="text1"/>
        </w:rPr>
        <w:t>customer discounts</w:t>
      </w:r>
      <w:r w:rsidRPr="0013685D">
        <w:rPr>
          <w:color w:val="000000" w:themeColor="text1"/>
        </w:rPr>
        <w:t>. Customer discounts refer to the price relaxation that the hotels provide to some of the exclusive customers. These are a firm’s variable expenses and can be adjusted according to the company’s change in sales or occupancy. Harriot hotels pricing strategy can lower these expenses if the firm’s profitability is at stake (</w:t>
      </w:r>
      <w:proofErr w:type="spellStart"/>
      <w:r w:rsidRPr="0013685D">
        <w:rPr>
          <w:color w:val="000000" w:themeColor="text1"/>
        </w:rPr>
        <w:t>Tsionas</w:t>
      </w:r>
      <w:proofErr w:type="spellEnd"/>
      <w:r w:rsidRPr="0013685D">
        <w:rPr>
          <w:color w:val="000000" w:themeColor="text1"/>
        </w:rPr>
        <w:t xml:space="preserve">, 2020). Similarly, the </w:t>
      </w:r>
      <w:r w:rsidRPr="0013685D">
        <w:rPr>
          <w:b/>
          <w:i/>
          <w:color w:val="000000" w:themeColor="text1"/>
        </w:rPr>
        <w:t>housekeeping and the cleaning supplies</w:t>
      </w:r>
      <w:r w:rsidRPr="0013685D">
        <w:rPr>
          <w:color w:val="000000" w:themeColor="text1"/>
        </w:rPr>
        <w:t xml:space="preserve">, also belong to one of the variable costs that the hotel businesses have to </w:t>
      </w:r>
      <w:r w:rsidR="00781C8C" w:rsidRPr="0013685D">
        <w:rPr>
          <w:color w:val="000000" w:themeColor="text1"/>
        </w:rPr>
        <w:t>increase</w:t>
      </w:r>
      <w:r w:rsidRPr="0013685D">
        <w:rPr>
          <w:color w:val="000000" w:themeColor="text1"/>
        </w:rPr>
        <w:t xml:space="preserve">. Harriot hotels pay almost 8.3% of its total revenue on their required housekeeping and cleaning supplies. However, these costs are variable costs and can be adjusted according to the situation. In circumstances like the current pandemic, these costs are reduced by the firms so that they can cater to their survival and growth. Harriot hotels should </w:t>
      </w:r>
      <w:r w:rsidRPr="0013685D">
        <w:rPr>
          <w:b/>
          <w:i/>
          <w:color w:val="000000" w:themeColor="text1"/>
        </w:rPr>
        <w:t>decrease the customer discounts</w:t>
      </w:r>
      <w:r w:rsidRPr="0013685D">
        <w:rPr>
          <w:color w:val="000000" w:themeColor="text1"/>
        </w:rPr>
        <w:t xml:space="preserve"> in order to cater to market survival. Altering these costs can help the form to balance the firm’s income and expenses. </w:t>
      </w:r>
    </w:p>
    <w:p w:rsidR="00B772D1" w:rsidRPr="0013685D" w:rsidRDefault="00B772D1">
      <w:pPr>
        <w:spacing w:line="360" w:lineRule="auto"/>
        <w:jc w:val="both"/>
        <w:rPr>
          <w:color w:val="000000" w:themeColor="text1"/>
        </w:rPr>
      </w:pPr>
    </w:p>
    <w:p w:rsidR="00B772D1" w:rsidRPr="0013685D" w:rsidRDefault="0084436F">
      <w:pPr>
        <w:spacing w:line="360" w:lineRule="auto"/>
        <w:jc w:val="both"/>
        <w:rPr>
          <w:color w:val="000000" w:themeColor="text1"/>
        </w:rPr>
      </w:pPr>
      <w:r w:rsidRPr="0013685D">
        <w:rPr>
          <w:b/>
          <w:i/>
          <w:color w:val="000000" w:themeColor="text1"/>
        </w:rPr>
        <w:t>Advertisement costs</w:t>
      </w:r>
      <w:r w:rsidRPr="0013685D">
        <w:rPr>
          <w:color w:val="000000" w:themeColor="text1"/>
        </w:rPr>
        <w:t xml:space="preserve"> are the expenses that the firms incur on the promotion of their firms. In various sectors the advertisement costs are considered moderately important but in the tourism and travels advertisement costs are considered as one of the major expenses (</w:t>
      </w:r>
      <w:proofErr w:type="spellStart"/>
      <w:r w:rsidRPr="0013685D">
        <w:rPr>
          <w:color w:val="000000" w:themeColor="text1"/>
        </w:rPr>
        <w:t>Ivanov</w:t>
      </w:r>
      <w:proofErr w:type="spellEnd"/>
      <w:r w:rsidRPr="0013685D">
        <w:rPr>
          <w:color w:val="000000" w:themeColor="text1"/>
        </w:rPr>
        <w:t xml:space="preserve"> and Webster, 2019). Advertisement cost can be subcategorized under fixed cost, since minor changes in sales figure do not affect these costs. T</w:t>
      </w:r>
      <w:sdt>
        <w:sdtPr>
          <w:rPr>
            <w:color w:val="000000" w:themeColor="text1"/>
          </w:rPr>
          <w:tag w:val="goog_rdk_0"/>
          <w:id w:val="18095373"/>
        </w:sdtPr>
        <w:sdtEndPr/>
        <w:sdtContent/>
      </w:sdt>
      <w:r w:rsidRPr="0013685D">
        <w:rPr>
          <w:color w:val="000000" w:themeColor="text1"/>
        </w:rPr>
        <w:t xml:space="preserve">hese costs cannot be adjusted during the quick changing market scenarios. They are incurred and planned for being incurred over a long time and therefore they cannot be adjusted over a quick span of time. However the COVID restrictions have lowered with the release of the </w:t>
      </w:r>
      <w:r w:rsidR="008951B7" w:rsidRPr="0013685D">
        <w:rPr>
          <w:color w:val="000000" w:themeColor="text1"/>
        </w:rPr>
        <w:t>Corona virus</w:t>
      </w:r>
      <w:r w:rsidRPr="0013685D">
        <w:rPr>
          <w:color w:val="000000" w:themeColor="text1"/>
        </w:rPr>
        <w:t xml:space="preserve"> vaccine and such opportunities call for more advertisements and promotions to cater to the company’s survival and growth. Therefore the firm will have to </w:t>
      </w:r>
      <w:r w:rsidR="00FF08B7" w:rsidRPr="0013685D">
        <w:rPr>
          <w:color w:val="000000" w:themeColor="text1"/>
        </w:rPr>
        <w:t>increase</w:t>
      </w:r>
      <w:r w:rsidRPr="0013685D">
        <w:rPr>
          <w:color w:val="000000" w:themeColor="text1"/>
        </w:rPr>
        <w:t xml:space="preserve"> advertisement cost for gaining comparative advantage during such market situations. Harriot hotels in the UK incur 12% of their total revenue on advertisements. Advertisements costs result in the promotion of the firm. This helps the firm maximise their sales. </w:t>
      </w:r>
    </w:p>
    <w:p w:rsidR="00B772D1" w:rsidRPr="0013685D" w:rsidRDefault="00B772D1">
      <w:pPr>
        <w:spacing w:line="360" w:lineRule="auto"/>
        <w:jc w:val="both"/>
        <w:rPr>
          <w:color w:val="000000" w:themeColor="text1"/>
        </w:rPr>
      </w:pPr>
    </w:p>
    <w:p w:rsidR="00B772D1" w:rsidRPr="0013685D" w:rsidRDefault="0084436F">
      <w:pPr>
        <w:spacing w:line="360" w:lineRule="auto"/>
        <w:jc w:val="both"/>
        <w:rPr>
          <w:color w:val="000000" w:themeColor="text1"/>
        </w:rPr>
      </w:pPr>
      <w:r w:rsidRPr="0013685D">
        <w:rPr>
          <w:color w:val="000000" w:themeColor="text1"/>
        </w:rPr>
        <w:lastRenderedPageBreak/>
        <w:t>Stationeries are a very important part of the hotel industry. Stationeries are used in both the front desk and the restaurants. The cost incurred by the hotels on the</w:t>
      </w:r>
      <w:r w:rsidRPr="0013685D">
        <w:rPr>
          <w:b/>
          <w:i/>
          <w:color w:val="000000" w:themeColor="text1"/>
        </w:rPr>
        <w:t xml:space="preserve"> stationeries used in the front desk and restaurants</w:t>
      </w:r>
      <w:r w:rsidRPr="0013685D">
        <w:rPr>
          <w:color w:val="000000" w:themeColor="text1"/>
        </w:rPr>
        <w:t xml:space="preserve"> can be classified under the variable costs incurred by the organisation. These costs can be minimised if the firms incur reductions in their total revenue structure. Therefore, Harriot hotels should decrease the advertisement costs if the production incurred by the firm is low and vice versa. Harrison hotels incur 5% of their total revenue on these expenses. Cutting down these expenses will not be able to help the firm, but these expenses must be minimal durin</w:t>
      </w:r>
      <w:r w:rsidR="008951B7" w:rsidRPr="0013685D">
        <w:rPr>
          <w:color w:val="000000" w:themeColor="text1"/>
        </w:rPr>
        <w:t>g times of crisis, such as the C</w:t>
      </w:r>
      <w:r w:rsidRPr="0013685D">
        <w:rPr>
          <w:color w:val="000000" w:themeColor="text1"/>
        </w:rPr>
        <w:t>ovid 19 pandemic (Li and Singhal, 2019).</w:t>
      </w:r>
    </w:p>
    <w:p w:rsidR="00B772D1" w:rsidRPr="0013685D" w:rsidRDefault="00B772D1">
      <w:pPr>
        <w:spacing w:line="360" w:lineRule="auto"/>
        <w:jc w:val="both"/>
        <w:rPr>
          <w:color w:val="000000" w:themeColor="text1"/>
        </w:rPr>
      </w:pPr>
    </w:p>
    <w:p w:rsidR="00B772D1" w:rsidRDefault="0084436F">
      <w:pPr>
        <w:spacing w:line="360" w:lineRule="auto"/>
        <w:jc w:val="both"/>
        <w:rPr>
          <w:color w:val="000000" w:themeColor="text1"/>
        </w:rPr>
      </w:pPr>
      <w:r w:rsidRPr="0013685D">
        <w:rPr>
          <w:color w:val="000000" w:themeColor="text1"/>
        </w:rPr>
        <w:t xml:space="preserve">Therefore, the report identifies the two types of expenses or costs incurred by the businesses. Two types of cost identified by the project include fixed and variable costs. Fixed cost can be referred to those costs which have no relation with the operational scale of the business. These costs are determined by the total volume of the business. These costs cannot be altered during the quick changing market scenarios. These costs cannot be altered by the business to reduce the net operational expenses. For instance, the interest on loans can be considered as a fixed cost incurred by the firms. Interest on the loans taken by the business cannot be changed even if the production level is changed. These expenses remain unaffected even when the scale of the </w:t>
      </w:r>
      <w:r w:rsidR="008951B7" w:rsidRPr="0013685D">
        <w:rPr>
          <w:color w:val="000000" w:themeColor="text1"/>
        </w:rPr>
        <w:t>operation changes</w:t>
      </w:r>
      <w:r w:rsidRPr="0013685D">
        <w:rPr>
          <w:color w:val="000000" w:themeColor="text1"/>
        </w:rPr>
        <w:t xml:space="preserve">. Therefore the fixed costs incurred by the businesses cannot be increased or decreased in the short-run. The second type of cost or expense identified by the report is the variable costs. Variable costs refer to those costs which depend on the level of production or the scope of operations incurred by the firms. These costs are therefore, directly proportional to the quantity of goods and service produced by the organisation. These costs can be increased or decreased according to the level of production incurred by the firms. These costs rise, when the production incurred by the firm is high and likewise, these expenses can be decreased with low production incurred by the organisations. For instance, the cost incurred on the raw materials can be considered as one of the variable costs incurred by the firm. Raw material required by a firm depends directly on the level </w:t>
      </w:r>
      <w:r w:rsidR="008951B7" w:rsidRPr="0013685D">
        <w:rPr>
          <w:color w:val="000000" w:themeColor="text1"/>
        </w:rPr>
        <w:t>of production</w:t>
      </w:r>
      <w:r w:rsidRPr="0013685D">
        <w:rPr>
          <w:color w:val="000000" w:themeColor="text1"/>
        </w:rPr>
        <w:t xml:space="preserve"> incurred by the firm. Therefore these costs can be altered according to the market situations. Therefore, Harriot hotels can alter the variable costs incurred by them, in order to survive adverse market scenarios. However, a fixed cost incurred by a business cannot be changed and therefore Harriot hotels cannot alter these costs. Altering </w:t>
      </w:r>
      <w:r w:rsidRPr="0013685D">
        <w:rPr>
          <w:color w:val="000000" w:themeColor="text1"/>
        </w:rPr>
        <w:lastRenderedPageBreak/>
        <w:t xml:space="preserve">the fixed costs may result in asset devaluation and may result in the decreased long term profitability of the firm. </w:t>
      </w:r>
    </w:p>
    <w:p w:rsidR="0013685D" w:rsidRPr="0013685D" w:rsidRDefault="0013685D">
      <w:pPr>
        <w:spacing w:line="360" w:lineRule="auto"/>
        <w:jc w:val="both"/>
        <w:rPr>
          <w:color w:val="000000" w:themeColor="text1"/>
        </w:rPr>
      </w:pPr>
    </w:p>
    <w:p w:rsidR="00B772D1" w:rsidRPr="0013685D" w:rsidRDefault="0084436F" w:rsidP="00623DE5">
      <w:pPr>
        <w:pStyle w:val="Heading1"/>
        <w:spacing w:line="360" w:lineRule="auto"/>
        <w:rPr>
          <w:b w:val="0"/>
          <w:color w:val="000000" w:themeColor="text1"/>
        </w:rPr>
      </w:pPr>
      <w:bookmarkStart w:id="6" w:name="_heading=h.tyjcwt" w:colFirst="0" w:colLast="0"/>
      <w:bookmarkEnd w:id="6"/>
      <w:r w:rsidRPr="0013685D">
        <w:rPr>
          <w:color w:val="000000" w:themeColor="text1"/>
        </w:rPr>
        <w:t>Conclusion</w:t>
      </w:r>
    </w:p>
    <w:p w:rsidR="00B772D1" w:rsidRPr="0013685D" w:rsidRDefault="0084436F">
      <w:pPr>
        <w:spacing w:line="360" w:lineRule="auto"/>
        <w:jc w:val="both"/>
        <w:rPr>
          <w:color w:val="000000" w:themeColor="text1"/>
        </w:rPr>
      </w:pPr>
      <w:r w:rsidRPr="0013685D">
        <w:rPr>
          <w:color w:val="000000" w:themeColor="text1"/>
        </w:rPr>
        <w:t xml:space="preserve">Harrison hotel’s work breakdown structure is what the discussion revolves around. The discussion helps in identification of the different types of variable and fixed costs that are incurred by the firms operating in the hotel sector. The essay concludes with brief ideas about the different types of cost and how strategies can be developed around them, in order to survive harsh market scenarios. The first key point that the essay conveys is the fact that fixed costs are those costs which do not depend on the minor changes in sales figure, whereas variable costs refer to those costs which can be influenced by change in business volume and occupancy. The essay considers the market situation during the COVID-19 pandemic. These situations have resulted in decreased revenue for various businesses operating in the hotel industry due to the imposition of global lockdown. Similar is the case with Harrison hotels. The leadership of the firm admits that the year had been their worst year in history. Such situations demand for adjustments in the expense structure, so that the firm’s profitability is not at stake. The essay concludes the facts that in adverse market situations, the firms cannot adjust those costs which are related to the operation scale of the business or their fixed costs. Therefore, the firms must strategize the cost structure with adjustments made from the variable expenses during such situations. </w:t>
      </w:r>
    </w:p>
    <w:p w:rsidR="00B772D1" w:rsidRPr="0013685D" w:rsidRDefault="00B772D1">
      <w:pPr>
        <w:spacing w:line="360" w:lineRule="auto"/>
        <w:jc w:val="both"/>
        <w:rPr>
          <w:color w:val="000000" w:themeColor="text1"/>
        </w:rPr>
      </w:pPr>
    </w:p>
    <w:p w:rsidR="00B772D1" w:rsidRPr="0013685D" w:rsidRDefault="0084436F">
      <w:pPr>
        <w:pStyle w:val="Heading1"/>
        <w:spacing w:line="360" w:lineRule="auto"/>
        <w:rPr>
          <w:color w:val="000000" w:themeColor="text1"/>
        </w:rPr>
      </w:pPr>
      <w:bookmarkStart w:id="7" w:name="_heading=h.3dy6vkm" w:colFirst="0" w:colLast="0"/>
      <w:bookmarkEnd w:id="7"/>
      <w:r w:rsidRPr="0013685D">
        <w:rPr>
          <w:color w:val="000000" w:themeColor="text1"/>
        </w:rPr>
        <w:br w:type="page"/>
      </w:r>
    </w:p>
    <w:p w:rsidR="00B772D1" w:rsidRPr="0013685D" w:rsidRDefault="0084436F">
      <w:pPr>
        <w:pStyle w:val="Heading1"/>
        <w:spacing w:line="360" w:lineRule="auto"/>
        <w:rPr>
          <w:color w:val="000000" w:themeColor="text1"/>
        </w:rPr>
      </w:pPr>
      <w:bookmarkStart w:id="8" w:name="_heading=h.1t3h5sf" w:colFirst="0" w:colLast="0"/>
      <w:bookmarkEnd w:id="8"/>
      <w:r w:rsidRPr="0013685D">
        <w:rPr>
          <w:color w:val="000000" w:themeColor="text1"/>
        </w:rPr>
        <w:lastRenderedPageBreak/>
        <w:t>References</w:t>
      </w:r>
    </w:p>
    <w:p w:rsidR="008951B7" w:rsidRPr="0013685D" w:rsidRDefault="008951B7">
      <w:pPr>
        <w:spacing w:line="360" w:lineRule="auto"/>
        <w:jc w:val="both"/>
        <w:rPr>
          <w:color w:val="000000" w:themeColor="text1"/>
        </w:rPr>
      </w:pPr>
      <w:proofErr w:type="spellStart"/>
      <w:proofErr w:type="gramStart"/>
      <w:r w:rsidRPr="0013685D">
        <w:rPr>
          <w:color w:val="000000" w:themeColor="text1"/>
        </w:rPr>
        <w:t>Arbelo</w:t>
      </w:r>
      <w:proofErr w:type="spellEnd"/>
      <w:r w:rsidRPr="0013685D">
        <w:rPr>
          <w:color w:val="000000" w:themeColor="text1"/>
        </w:rPr>
        <w:t xml:space="preserve">, A., Pérez-Gómez, P. and </w:t>
      </w:r>
      <w:proofErr w:type="spellStart"/>
      <w:r w:rsidRPr="0013685D">
        <w:rPr>
          <w:color w:val="000000" w:themeColor="text1"/>
        </w:rPr>
        <w:t>Arbelo</w:t>
      </w:r>
      <w:proofErr w:type="spellEnd"/>
      <w:r w:rsidRPr="0013685D">
        <w:rPr>
          <w:color w:val="000000" w:themeColor="text1"/>
        </w:rPr>
        <w:t>-Pérez, M., 2017.</w:t>
      </w:r>
      <w:proofErr w:type="gramEnd"/>
      <w:r w:rsidRPr="0013685D">
        <w:rPr>
          <w:color w:val="000000" w:themeColor="text1"/>
        </w:rPr>
        <w:t xml:space="preserve"> Cost efficiency and its determinants in the hotel industry. </w:t>
      </w:r>
      <w:proofErr w:type="gramStart"/>
      <w:r w:rsidRPr="0013685D">
        <w:rPr>
          <w:color w:val="000000" w:themeColor="text1"/>
        </w:rPr>
        <w:t>Tourism Economics, 23(5), pp.1056-1068.</w:t>
      </w:r>
      <w:proofErr w:type="gramEnd"/>
    </w:p>
    <w:p w:rsidR="008951B7" w:rsidRPr="0013685D" w:rsidRDefault="008951B7">
      <w:pPr>
        <w:spacing w:line="360" w:lineRule="auto"/>
        <w:jc w:val="both"/>
        <w:rPr>
          <w:color w:val="000000" w:themeColor="text1"/>
        </w:rPr>
      </w:pPr>
      <w:proofErr w:type="spellStart"/>
      <w:r w:rsidRPr="0013685D">
        <w:rPr>
          <w:color w:val="000000" w:themeColor="text1"/>
        </w:rPr>
        <w:t>Hosie</w:t>
      </w:r>
      <w:proofErr w:type="spellEnd"/>
      <w:r w:rsidRPr="0013685D">
        <w:rPr>
          <w:color w:val="000000" w:themeColor="text1"/>
        </w:rPr>
        <w:t xml:space="preserve">, P. and </w:t>
      </w:r>
      <w:proofErr w:type="spellStart"/>
      <w:r w:rsidRPr="0013685D">
        <w:rPr>
          <w:color w:val="000000" w:themeColor="text1"/>
        </w:rPr>
        <w:t>Pforr</w:t>
      </w:r>
      <w:proofErr w:type="spellEnd"/>
      <w:r w:rsidRPr="0013685D">
        <w:rPr>
          <w:color w:val="000000" w:themeColor="text1"/>
        </w:rPr>
        <w:t>, C., 2016. Crisis management in the tourism industry: Beating the odds</w:t>
      </w:r>
      <w:proofErr w:type="gramStart"/>
      <w:r w:rsidRPr="0013685D">
        <w:rPr>
          <w:color w:val="000000" w:themeColor="text1"/>
        </w:rPr>
        <w:t>?.</w:t>
      </w:r>
      <w:proofErr w:type="gramEnd"/>
      <w:r w:rsidRPr="0013685D">
        <w:rPr>
          <w:color w:val="000000" w:themeColor="text1"/>
        </w:rPr>
        <w:t xml:space="preserve"> </w:t>
      </w:r>
      <w:proofErr w:type="spellStart"/>
      <w:proofErr w:type="gramStart"/>
      <w:r w:rsidRPr="0013685D">
        <w:rPr>
          <w:color w:val="000000" w:themeColor="text1"/>
        </w:rPr>
        <w:t>Routledge</w:t>
      </w:r>
      <w:proofErr w:type="spellEnd"/>
      <w:r w:rsidRPr="0013685D">
        <w:rPr>
          <w:color w:val="000000" w:themeColor="text1"/>
        </w:rPr>
        <w:t>.</w:t>
      </w:r>
      <w:proofErr w:type="gramEnd"/>
    </w:p>
    <w:p w:rsidR="008951B7" w:rsidRPr="0013685D" w:rsidRDefault="008951B7">
      <w:pPr>
        <w:spacing w:line="360" w:lineRule="auto"/>
        <w:jc w:val="both"/>
        <w:rPr>
          <w:color w:val="000000" w:themeColor="text1"/>
        </w:rPr>
      </w:pPr>
      <w:proofErr w:type="spellStart"/>
      <w:proofErr w:type="gramStart"/>
      <w:r w:rsidRPr="0013685D">
        <w:rPr>
          <w:color w:val="000000" w:themeColor="text1"/>
        </w:rPr>
        <w:t>Ivanov</w:t>
      </w:r>
      <w:proofErr w:type="spellEnd"/>
      <w:r w:rsidRPr="0013685D">
        <w:rPr>
          <w:color w:val="000000" w:themeColor="text1"/>
        </w:rPr>
        <w:t>, S. and Webster, C., 2019.</w:t>
      </w:r>
      <w:proofErr w:type="gramEnd"/>
      <w:r w:rsidRPr="0013685D">
        <w:rPr>
          <w:color w:val="000000" w:themeColor="text1"/>
        </w:rPr>
        <w:t xml:space="preserve"> </w:t>
      </w:r>
      <w:proofErr w:type="gramStart"/>
      <w:r w:rsidRPr="0013685D">
        <w:rPr>
          <w:color w:val="000000" w:themeColor="text1"/>
        </w:rPr>
        <w:t>Economic fundamentals of the use of robots, artificial intelligence, and service automation in travel, tourism, and hospitality.</w:t>
      </w:r>
      <w:proofErr w:type="gramEnd"/>
      <w:r w:rsidRPr="0013685D">
        <w:rPr>
          <w:color w:val="000000" w:themeColor="text1"/>
        </w:rPr>
        <w:t xml:space="preserve"> In Robots, artificial intelligence, and service Automation in travel, tourism and hospitality. Emerald Publishing limited.</w:t>
      </w:r>
    </w:p>
    <w:p w:rsidR="008951B7" w:rsidRPr="0013685D" w:rsidRDefault="008951B7">
      <w:pPr>
        <w:spacing w:line="360" w:lineRule="auto"/>
        <w:jc w:val="both"/>
        <w:rPr>
          <w:color w:val="000000" w:themeColor="text1"/>
        </w:rPr>
      </w:pPr>
      <w:r w:rsidRPr="0013685D">
        <w:rPr>
          <w:color w:val="000000" w:themeColor="text1"/>
        </w:rPr>
        <w:t xml:space="preserve">Lai, I.K.W. and Wong, J.W.C., 2020. Comparing crisis management practices in the hotel industry between initial and pandemic stages of COVID-19. </w:t>
      </w:r>
      <w:proofErr w:type="gramStart"/>
      <w:r w:rsidRPr="0013685D">
        <w:rPr>
          <w:color w:val="000000" w:themeColor="text1"/>
        </w:rPr>
        <w:t>International Journal of Contemporary Hospitality Management.</w:t>
      </w:r>
      <w:proofErr w:type="gramEnd"/>
    </w:p>
    <w:p w:rsidR="008951B7" w:rsidRPr="0013685D" w:rsidRDefault="008951B7">
      <w:pPr>
        <w:spacing w:line="360" w:lineRule="auto"/>
        <w:jc w:val="both"/>
        <w:rPr>
          <w:color w:val="000000" w:themeColor="text1"/>
        </w:rPr>
      </w:pPr>
      <w:proofErr w:type="gramStart"/>
      <w:r w:rsidRPr="0013685D">
        <w:rPr>
          <w:color w:val="000000" w:themeColor="text1"/>
        </w:rPr>
        <w:t xml:space="preserve">Li, Y. and </w:t>
      </w:r>
      <w:proofErr w:type="spellStart"/>
      <w:r w:rsidRPr="0013685D">
        <w:rPr>
          <w:color w:val="000000" w:themeColor="text1"/>
        </w:rPr>
        <w:t>Singal</w:t>
      </w:r>
      <w:proofErr w:type="spellEnd"/>
      <w:r w:rsidRPr="0013685D">
        <w:rPr>
          <w:color w:val="000000" w:themeColor="text1"/>
        </w:rPr>
        <w:t>, M., 2019.</w:t>
      </w:r>
      <w:proofErr w:type="gramEnd"/>
      <w:r w:rsidRPr="0013685D">
        <w:rPr>
          <w:color w:val="000000" w:themeColor="text1"/>
        </w:rPr>
        <w:t xml:space="preserve"> Capital structure in the hospitality industry: The role of the asset-light and fee-oriented strategy. </w:t>
      </w:r>
      <w:proofErr w:type="gramStart"/>
      <w:r w:rsidRPr="0013685D">
        <w:rPr>
          <w:color w:val="000000" w:themeColor="text1"/>
        </w:rPr>
        <w:t>Tourism Management, 70, pp.124-133.</w:t>
      </w:r>
      <w:proofErr w:type="gramEnd"/>
    </w:p>
    <w:p w:rsidR="008951B7" w:rsidRPr="0013685D" w:rsidRDefault="008951B7">
      <w:pPr>
        <w:spacing w:line="360" w:lineRule="auto"/>
        <w:jc w:val="both"/>
        <w:rPr>
          <w:color w:val="000000" w:themeColor="text1"/>
        </w:rPr>
      </w:pPr>
      <w:proofErr w:type="gramStart"/>
      <w:r w:rsidRPr="0013685D">
        <w:rPr>
          <w:color w:val="000000" w:themeColor="text1"/>
        </w:rPr>
        <w:t xml:space="preserve">Nieves, J. and </w:t>
      </w:r>
      <w:proofErr w:type="spellStart"/>
      <w:r w:rsidRPr="0013685D">
        <w:rPr>
          <w:color w:val="000000" w:themeColor="text1"/>
        </w:rPr>
        <w:t>Segarra-Ciprés</w:t>
      </w:r>
      <w:proofErr w:type="spellEnd"/>
      <w:r w:rsidRPr="0013685D">
        <w:rPr>
          <w:color w:val="000000" w:themeColor="text1"/>
        </w:rPr>
        <w:t>, M., 2015.</w:t>
      </w:r>
      <w:proofErr w:type="gramEnd"/>
      <w:r w:rsidRPr="0013685D">
        <w:rPr>
          <w:color w:val="000000" w:themeColor="text1"/>
        </w:rPr>
        <w:t xml:space="preserve"> </w:t>
      </w:r>
      <w:proofErr w:type="gramStart"/>
      <w:r w:rsidRPr="0013685D">
        <w:rPr>
          <w:color w:val="000000" w:themeColor="text1"/>
        </w:rPr>
        <w:t>Management innovation in the hotel industry.</w:t>
      </w:r>
      <w:proofErr w:type="gramEnd"/>
      <w:r w:rsidRPr="0013685D">
        <w:rPr>
          <w:color w:val="000000" w:themeColor="text1"/>
        </w:rPr>
        <w:t xml:space="preserve"> </w:t>
      </w:r>
      <w:proofErr w:type="gramStart"/>
      <w:r w:rsidRPr="0013685D">
        <w:rPr>
          <w:color w:val="000000" w:themeColor="text1"/>
        </w:rPr>
        <w:t>Tourism Management, 46, pp.51-58.</w:t>
      </w:r>
      <w:proofErr w:type="gramEnd"/>
    </w:p>
    <w:p w:rsidR="008951B7" w:rsidRPr="0013685D" w:rsidRDefault="008951B7">
      <w:pPr>
        <w:spacing w:line="360" w:lineRule="auto"/>
        <w:jc w:val="both"/>
        <w:rPr>
          <w:color w:val="000000" w:themeColor="text1"/>
        </w:rPr>
      </w:pPr>
      <w:proofErr w:type="spellStart"/>
      <w:r w:rsidRPr="0013685D">
        <w:rPr>
          <w:color w:val="000000" w:themeColor="text1"/>
        </w:rPr>
        <w:t>Tsionas</w:t>
      </w:r>
      <w:proofErr w:type="spellEnd"/>
      <w:r w:rsidRPr="0013685D">
        <w:rPr>
          <w:color w:val="000000" w:themeColor="text1"/>
        </w:rPr>
        <w:t xml:space="preserve">, M.G., 2020. </w:t>
      </w:r>
      <w:proofErr w:type="gramStart"/>
      <w:r w:rsidRPr="0013685D">
        <w:rPr>
          <w:color w:val="000000" w:themeColor="text1"/>
        </w:rPr>
        <w:t>COVID-19 and gradual adjustment in the tourism, hospitality, and related industries.</w:t>
      </w:r>
      <w:proofErr w:type="gramEnd"/>
      <w:r w:rsidRPr="0013685D">
        <w:rPr>
          <w:color w:val="000000" w:themeColor="text1"/>
        </w:rPr>
        <w:t xml:space="preserve"> </w:t>
      </w:r>
      <w:proofErr w:type="gramStart"/>
      <w:r w:rsidRPr="0013685D">
        <w:rPr>
          <w:color w:val="000000" w:themeColor="text1"/>
        </w:rPr>
        <w:t>Tourism Economics, p.1354816620933039.</w:t>
      </w:r>
      <w:proofErr w:type="gramEnd"/>
    </w:p>
    <w:p w:rsidR="008951B7" w:rsidRPr="0013685D" w:rsidRDefault="008951B7">
      <w:pPr>
        <w:spacing w:line="360" w:lineRule="auto"/>
        <w:jc w:val="both"/>
        <w:rPr>
          <w:color w:val="000000" w:themeColor="text1"/>
        </w:rPr>
      </w:pPr>
      <w:proofErr w:type="gramStart"/>
      <w:r w:rsidRPr="0013685D">
        <w:rPr>
          <w:color w:val="000000" w:themeColor="text1"/>
        </w:rPr>
        <w:t xml:space="preserve">Turner, M.J., Way, S.A., </w:t>
      </w:r>
      <w:proofErr w:type="spellStart"/>
      <w:r w:rsidRPr="0013685D">
        <w:rPr>
          <w:color w:val="000000" w:themeColor="text1"/>
        </w:rPr>
        <w:t>Hodari</w:t>
      </w:r>
      <w:proofErr w:type="spellEnd"/>
      <w:r w:rsidRPr="0013685D">
        <w:rPr>
          <w:color w:val="000000" w:themeColor="text1"/>
        </w:rPr>
        <w:t xml:space="preserve">, D. and </w:t>
      </w:r>
      <w:proofErr w:type="spellStart"/>
      <w:r w:rsidRPr="0013685D">
        <w:rPr>
          <w:color w:val="000000" w:themeColor="text1"/>
        </w:rPr>
        <w:t>Witteman</w:t>
      </w:r>
      <w:proofErr w:type="spellEnd"/>
      <w:r w:rsidRPr="0013685D">
        <w:rPr>
          <w:color w:val="000000" w:themeColor="text1"/>
        </w:rPr>
        <w:t>, W., 2017.</w:t>
      </w:r>
      <w:proofErr w:type="gramEnd"/>
      <w:r w:rsidRPr="0013685D">
        <w:rPr>
          <w:color w:val="000000" w:themeColor="text1"/>
        </w:rPr>
        <w:t xml:space="preserve"> Hotel property performance: The role of strategic management accounting. </w:t>
      </w:r>
      <w:proofErr w:type="gramStart"/>
      <w:r w:rsidRPr="0013685D">
        <w:rPr>
          <w:color w:val="000000" w:themeColor="text1"/>
        </w:rPr>
        <w:t>International Journal of Hospitality Management, 63, pp.33-43.</w:t>
      </w:r>
      <w:proofErr w:type="gramEnd"/>
    </w:p>
    <w:p w:rsidR="008951B7" w:rsidRPr="0013685D" w:rsidRDefault="008951B7">
      <w:pPr>
        <w:spacing w:line="360" w:lineRule="auto"/>
        <w:jc w:val="both"/>
        <w:rPr>
          <w:color w:val="000000" w:themeColor="text1"/>
        </w:rPr>
      </w:pPr>
      <w:proofErr w:type="spellStart"/>
      <w:proofErr w:type="gramStart"/>
      <w:r w:rsidRPr="0013685D">
        <w:rPr>
          <w:color w:val="000000" w:themeColor="text1"/>
        </w:rPr>
        <w:t>Zervas</w:t>
      </w:r>
      <w:proofErr w:type="spellEnd"/>
      <w:r w:rsidRPr="0013685D">
        <w:rPr>
          <w:color w:val="000000" w:themeColor="text1"/>
        </w:rPr>
        <w:t xml:space="preserve">, G., </w:t>
      </w:r>
      <w:proofErr w:type="spellStart"/>
      <w:r w:rsidRPr="0013685D">
        <w:rPr>
          <w:color w:val="000000" w:themeColor="text1"/>
        </w:rPr>
        <w:t>Proserpio</w:t>
      </w:r>
      <w:proofErr w:type="spellEnd"/>
      <w:r w:rsidRPr="0013685D">
        <w:rPr>
          <w:color w:val="000000" w:themeColor="text1"/>
        </w:rPr>
        <w:t>, D. and Byers, J.W., 2017.</w:t>
      </w:r>
      <w:proofErr w:type="gramEnd"/>
      <w:r w:rsidRPr="0013685D">
        <w:rPr>
          <w:color w:val="000000" w:themeColor="text1"/>
        </w:rPr>
        <w:t xml:space="preserve"> The rise of the sharing economy: Estimating the impact of </w:t>
      </w:r>
      <w:proofErr w:type="spellStart"/>
      <w:r w:rsidRPr="0013685D">
        <w:rPr>
          <w:color w:val="000000" w:themeColor="text1"/>
        </w:rPr>
        <w:t>Airbnb</w:t>
      </w:r>
      <w:proofErr w:type="spellEnd"/>
      <w:r w:rsidRPr="0013685D">
        <w:rPr>
          <w:color w:val="000000" w:themeColor="text1"/>
        </w:rPr>
        <w:t xml:space="preserve"> on the hotel industry. Journal of marketing research, 54(5), pp.687-705.</w:t>
      </w:r>
    </w:p>
    <w:p w:rsidR="00B772D1" w:rsidRPr="0013685D" w:rsidRDefault="00B772D1">
      <w:pPr>
        <w:spacing w:line="360" w:lineRule="auto"/>
        <w:jc w:val="both"/>
        <w:rPr>
          <w:color w:val="000000" w:themeColor="text1"/>
        </w:rPr>
      </w:pPr>
      <w:bookmarkStart w:id="9" w:name="_heading=h.4d34og8" w:colFirst="0" w:colLast="0"/>
      <w:bookmarkEnd w:id="9"/>
    </w:p>
    <w:sectPr w:rsidR="00B772D1" w:rsidRPr="0013685D" w:rsidSect="00B772D1">
      <w:footerReference w:type="default" r:id="rId10"/>
      <w:pgSz w:w="12240" w:h="15840"/>
      <w:pgMar w:top="1440" w:right="1440" w:bottom="1440" w:left="1440" w:header="720" w:footer="720"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3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EFA" w:rsidRDefault="00A70EFA" w:rsidP="00B772D1">
      <w:pPr>
        <w:spacing w:line="240" w:lineRule="auto"/>
      </w:pPr>
      <w:r>
        <w:separator/>
      </w:r>
    </w:p>
  </w:endnote>
  <w:endnote w:type="continuationSeparator" w:id="0">
    <w:p w:rsidR="00A70EFA" w:rsidRDefault="00A70EFA" w:rsidP="00B77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2D1" w:rsidRDefault="009A488A">
    <w:pPr>
      <w:jc w:val="right"/>
    </w:pPr>
    <w:r>
      <w:fldChar w:fldCharType="begin"/>
    </w:r>
    <w:r w:rsidR="0084436F">
      <w:instrText>PAGE</w:instrText>
    </w:r>
    <w:r>
      <w:fldChar w:fldCharType="separate"/>
    </w:r>
    <w:r w:rsidR="0013685D">
      <w:rPr>
        <w:noProof/>
      </w:rPr>
      <w:t>1</w:t>
    </w:r>
    <w:r>
      <w:fldChar w:fldCharType="end"/>
    </w:r>
  </w:p>
  <w:p w:rsidR="00B772D1" w:rsidRDefault="00B772D1">
    <w:pPr>
      <w:widowControl w:val="0"/>
      <w:pBdr>
        <w:top w:val="nil"/>
        <w:left w:val="nil"/>
        <w:bottom w:val="nil"/>
        <w:right w:val="nil"/>
        <w:between w:val="nil"/>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EFA" w:rsidRDefault="00A70EFA" w:rsidP="00B772D1">
      <w:pPr>
        <w:spacing w:line="240" w:lineRule="auto"/>
      </w:pPr>
      <w:r>
        <w:separator/>
      </w:r>
    </w:p>
  </w:footnote>
  <w:footnote w:type="continuationSeparator" w:id="0">
    <w:p w:rsidR="00A70EFA" w:rsidRDefault="00A70EFA" w:rsidP="00B772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2D1"/>
    <w:rsid w:val="000A7BDD"/>
    <w:rsid w:val="0013685D"/>
    <w:rsid w:val="004E03EF"/>
    <w:rsid w:val="00623DE5"/>
    <w:rsid w:val="00781C8C"/>
    <w:rsid w:val="0084436F"/>
    <w:rsid w:val="008951B7"/>
    <w:rsid w:val="009A488A"/>
    <w:rsid w:val="009D00B3"/>
    <w:rsid w:val="00A70EFA"/>
    <w:rsid w:val="00B772D1"/>
    <w:rsid w:val="00FF08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050A5"/>
  </w:style>
  <w:style w:type="paragraph" w:styleId="Heading1">
    <w:name w:val="heading 1"/>
    <w:basedOn w:val="Normal"/>
    <w:next w:val="Normal"/>
    <w:rsid w:val="005050A5"/>
    <w:pPr>
      <w:keepNext/>
      <w:keepLines/>
      <w:jc w:val="both"/>
      <w:outlineLvl w:val="0"/>
    </w:pPr>
    <w:rPr>
      <w:b/>
    </w:rPr>
  </w:style>
  <w:style w:type="paragraph" w:styleId="Heading2">
    <w:name w:val="heading 2"/>
    <w:basedOn w:val="Normal"/>
    <w:next w:val="Normal"/>
    <w:rsid w:val="005050A5"/>
    <w:pPr>
      <w:keepNext/>
      <w:keepLines/>
      <w:spacing w:before="360" w:after="120"/>
      <w:outlineLvl w:val="1"/>
    </w:pPr>
    <w:rPr>
      <w:sz w:val="32"/>
      <w:szCs w:val="32"/>
    </w:rPr>
  </w:style>
  <w:style w:type="paragraph" w:styleId="Heading3">
    <w:name w:val="heading 3"/>
    <w:basedOn w:val="Normal"/>
    <w:next w:val="Normal"/>
    <w:rsid w:val="005050A5"/>
    <w:pPr>
      <w:keepNext/>
      <w:keepLines/>
      <w:spacing w:before="320" w:after="80"/>
      <w:outlineLvl w:val="2"/>
    </w:pPr>
    <w:rPr>
      <w:color w:val="434343"/>
      <w:sz w:val="28"/>
      <w:szCs w:val="28"/>
    </w:rPr>
  </w:style>
  <w:style w:type="paragraph" w:styleId="Heading4">
    <w:name w:val="heading 4"/>
    <w:basedOn w:val="Normal"/>
    <w:next w:val="Normal"/>
    <w:rsid w:val="005050A5"/>
    <w:pPr>
      <w:keepNext/>
      <w:keepLines/>
      <w:spacing w:before="280" w:after="80"/>
      <w:outlineLvl w:val="3"/>
    </w:pPr>
    <w:rPr>
      <w:color w:val="666666"/>
    </w:rPr>
  </w:style>
  <w:style w:type="paragraph" w:styleId="Heading5">
    <w:name w:val="heading 5"/>
    <w:basedOn w:val="Normal"/>
    <w:next w:val="Normal"/>
    <w:rsid w:val="005050A5"/>
    <w:pPr>
      <w:keepNext/>
      <w:keepLines/>
      <w:spacing w:before="240" w:after="80"/>
      <w:outlineLvl w:val="4"/>
    </w:pPr>
    <w:rPr>
      <w:color w:val="666666"/>
      <w:sz w:val="22"/>
      <w:szCs w:val="22"/>
    </w:rPr>
  </w:style>
  <w:style w:type="paragraph" w:styleId="Heading6">
    <w:name w:val="heading 6"/>
    <w:basedOn w:val="Normal"/>
    <w:next w:val="Normal"/>
    <w:rsid w:val="005050A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772D1"/>
  </w:style>
  <w:style w:type="paragraph" w:styleId="Title">
    <w:name w:val="Title"/>
    <w:basedOn w:val="Normal"/>
    <w:next w:val="Normal"/>
    <w:rsid w:val="005050A5"/>
    <w:pPr>
      <w:keepNext/>
      <w:keepLines/>
      <w:jc w:val="center"/>
    </w:pPr>
    <w:rPr>
      <w:b/>
      <w:sz w:val="32"/>
      <w:szCs w:val="32"/>
    </w:rPr>
  </w:style>
  <w:style w:type="paragraph" w:customStyle="1" w:styleId="Normal2">
    <w:name w:val="Normal2"/>
    <w:rsid w:val="00E8090D"/>
  </w:style>
  <w:style w:type="paragraph" w:styleId="Subtitle">
    <w:name w:val="Subtitle"/>
    <w:basedOn w:val="Normal"/>
    <w:next w:val="Normal"/>
    <w:rsid w:val="00B772D1"/>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E638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80C"/>
    <w:rPr>
      <w:rFonts w:ascii="Tahoma" w:hAnsi="Tahoma" w:cs="Tahoma"/>
      <w:sz w:val="16"/>
      <w:szCs w:val="16"/>
    </w:rPr>
  </w:style>
  <w:style w:type="paragraph" w:styleId="CommentText">
    <w:name w:val="annotation text"/>
    <w:basedOn w:val="Normal"/>
    <w:link w:val="CommentTextChar"/>
    <w:uiPriority w:val="99"/>
    <w:semiHidden/>
    <w:unhideWhenUsed/>
    <w:rsid w:val="00B772D1"/>
    <w:pPr>
      <w:spacing w:line="240" w:lineRule="auto"/>
    </w:pPr>
    <w:rPr>
      <w:sz w:val="20"/>
      <w:szCs w:val="20"/>
    </w:rPr>
  </w:style>
  <w:style w:type="character" w:customStyle="1" w:styleId="CommentTextChar">
    <w:name w:val="Comment Text Char"/>
    <w:basedOn w:val="DefaultParagraphFont"/>
    <w:link w:val="CommentText"/>
    <w:uiPriority w:val="99"/>
    <w:semiHidden/>
    <w:rsid w:val="00B772D1"/>
    <w:rPr>
      <w:sz w:val="20"/>
      <w:szCs w:val="20"/>
    </w:rPr>
  </w:style>
  <w:style w:type="character" w:styleId="CommentReference">
    <w:name w:val="annotation reference"/>
    <w:basedOn w:val="DefaultParagraphFont"/>
    <w:uiPriority w:val="99"/>
    <w:semiHidden/>
    <w:unhideWhenUsed/>
    <w:rsid w:val="00B772D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050A5"/>
  </w:style>
  <w:style w:type="paragraph" w:styleId="Heading1">
    <w:name w:val="heading 1"/>
    <w:basedOn w:val="Normal"/>
    <w:next w:val="Normal"/>
    <w:rsid w:val="005050A5"/>
    <w:pPr>
      <w:keepNext/>
      <w:keepLines/>
      <w:jc w:val="both"/>
      <w:outlineLvl w:val="0"/>
    </w:pPr>
    <w:rPr>
      <w:b/>
    </w:rPr>
  </w:style>
  <w:style w:type="paragraph" w:styleId="Heading2">
    <w:name w:val="heading 2"/>
    <w:basedOn w:val="Normal"/>
    <w:next w:val="Normal"/>
    <w:rsid w:val="005050A5"/>
    <w:pPr>
      <w:keepNext/>
      <w:keepLines/>
      <w:spacing w:before="360" w:after="120"/>
      <w:outlineLvl w:val="1"/>
    </w:pPr>
    <w:rPr>
      <w:sz w:val="32"/>
      <w:szCs w:val="32"/>
    </w:rPr>
  </w:style>
  <w:style w:type="paragraph" w:styleId="Heading3">
    <w:name w:val="heading 3"/>
    <w:basedOn w:val="Normal"/>
    <w:next w:val="Normal"/>
    <w:rsid w:val="005050A5"/>
    <w:pPr>
      <w:keepNext/>
      <w:keepLines/>
      <w:spacing w:before="320" w:after="80"/>
      <w:outlineLvl w:val="2"/>
    </w:pPr>
    <w:rPr>
      <w:color w:val="434343"/>
      <w:sz w:val="28"/>
      <w:szCs w:val="28"/>
    </w:rPr>
  </w:style>
  <w:style w:type="paragraph" w:styleId="Heading4">
    <w:name w:val="heading 4"/>
    <w:basedOn w:val="Normal"/>
    <w:next w:val="Normal"/>
    <w:rsid w:val="005050A5"/>
    <w:pPr>
      <w:keepNext/>
      <w:keepLines/>
      <w:spacing w:before="280" w:after="80"/>
      <w:outlineLvl w:val="3"/>
    </w:pPr>
    <w:rPr>
      <w:color w:val="666666"/>
    </w:rPr>
  </w:style>
  <w:style w:type="paragraph" w:styleId="Heading5">
    <w:name w:val="heading 5"/>
    <w:basedOn w:val="Normal"/>
    <w:next w:val="Normal"/>
    <w:rsid w:val="005050A5"/>
    <w:pPr>
      <w:keepNext/>
      <w:keepLines/>
      <w:spacing w:before="240" w:after="80"/>
      <w:outlineLvl w:val="4"/>
    </w:pPr>
    <w:rPr>
      <w:color w:val="666666"/>
      <w:sz w:val="22"/>
      <w:szCs w:val="22"/>
    </w:rPr>
  </w:style>
  <w:style w:type="paragraph" w:styleId="Heading6">
    <w:name w:val="heading 6"/>
    <w:basedOn w:val="Normal"/>
    <w:next w:val="Normal"/>
    <w:rsid w:val="005050A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772D1"/>
  </w:style>
  <w:style w:type="paragraph" w:styleId="Title">
    <w:name w:val="Title"/>
    <w:basedOn w:val="Normal"/>
    <w:next w:val="Normal"/>
    <w:rsid w:val="005050A5"/>
    <w:pPr>
      <w:keepNext/>
      <w:keepLines/>
      <w:jc w:val="center"/>
    </w:pPr>
    <w:rPr>
      <w:b/>
      <w:sz w:val="32"/>
      <w:szCs w:val="32"/>
    </w:rPr>
  </w:style>
  <w:style w:type="paragraph" w:customStyle="1" w:styleId="Normal2">
    <w:name w:val="Normal2"/>
    <w:rsid w:val="00E8090D"/>
  </w:style>
  <w:style w:type="paragraph" w:styleId="Subtitle">
    <w:name w:val="Subtitle"/>
    <w:basedOn w:val="Normal"/>
    <w:next w:val="Normal"/>
    <w:rsid w:val="00B772D1"/>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E638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80C"/>
    <w:rPr>
      <w:rFonts w:ascii="Tahoma" w:hAnsi="Tahoma" w:cs="Tahoma"/>
      <w:sz w:val="16"/>
      <w:szCs w:val="16"/>
    </w:rPr>
  </w:style>
  <w:style w:type="paragraph" w:styleId="CommentText">
    <w:name w:val="annotation text"/>
    <w:basedOn w:val="Normal"/>
    <w:link w:val="CommentTextChar"/>
    <w:uiPriority w:val="99"/>
    <w:semiHidden/>
    <w:unhideWhenUsed/>
    <w:rsid w:val="00B772D1"/>
    <w:pPr>
      <w:spacing w:line="240" w:lineRule="auto"/>
    </w:pPr>
    <w:rPr>
      <w:sz w:val="20"/>
      <w:szCs w:val="20"/>
    </w:rPr>
  </w:style>
  <w:style w:type="character" w:customStyle="1" w:styleId="CommentTextChar">
    <w:name w:val="Comment Text Char"/>
    <w:basedOn w:val="DefaultParagraphFont"/>
    <w:link w:val="CommentText"/>
    <w:uiPriority w:val="99"/>
    <w:semiHidden/>
    <w:rsid w:val="00B772D1"/>
    <w:rPr>
      <w:sz w:val="20"/>
      <w:szCs w:val="20"/>
    </w:rPr>
  </w:style>
  <w:style w:type="character" w:styleId="CommentReference">
    <w:name w:val="annotation reference"/>
    <w:basedOn w:val="DefaultParagraphFont"/>
    <w:uiPriority w:val="99"/>
    <w:semiHidden/>
    <w:unhideWhenUsed/>
    <w:rsid w:val="00B772D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gKeIJAUqQJdahKvkXQ78B6azVw==">AMUW2mVsI3lbTYMg950US022L0SkQlx3fAcwhkuWXWb5g20YiR9iA5Pge6uVBNvjxiIiH0YsijzL9yTmS1sMlYMrgdyfRUfX4NaPbJJ7uXR3qWFdWRxj2lN1Bq03jGAuurITdMe/cbaxWpYgQvxGjuSIh9LUHPSUHNeWuuQpGL9+aYErav/SOr5JEqnz/PoGH8nrO+Hz3/YkjWH9OtaIK7C1glZi/JprpINZo6RO2RC9NkjtVLz4DryE7bP0G9nRtAdTcr8GgzNJZAIY0Hyk5TT8QWLhH7jx6z2GMI1N8k/mHK70RNqH+JYdnvcakp67z+qYWdXQiST2vPpNym4RT8GD1noZU5pbSHwxIOn5PKGPGQ6gx0W6znEJEaIvcirQ9IyadbSzaVBh+iLDdQDCvYTtGJsf3e7E7NXhNdi8Y4LMse/00TVSQliO3ZFRtB9IPOjo41RVwXhLiTyH0PDAKOlxaM4d0k0wl5NURZOfo03pbGvDogOnOGsIckxaoITWLxhstuZcBr/ge+NCULi7HMRjBVTPZUTT7wpLGTNZMrzLvWfyiYlFRwc25DIUhCfgikzoDjJIsia6SU8R/8UDs4ppf1LA2EVPMn277UZCxMZPyRg+QX+m+g7QVksrj8pElkRAiBRECVViA1i32qLIB3EJ2Lpvw2yMT8I/01RGyn5sp4zI+shS1kXNrLhexyLcqayEKRsKYuq84IgUJSQ5ANC7GI3HxbnEdelpvWy/pcpZnq0gsK+9wK1Mpcl39ge7tqUuLu10hDlPfn6MlyCUfvMvlNaIEd21YGa2d7NUeznnEUWBPXSvfS0d26JT2sJxLHLVah0iL1jW4aDb3qd9P8eQKiajyJ1wvdQ8E8v+tt/BHiPnT+CcgaS+HlcelZ5IXcnhGSXPeabA2ZKXGHqW38HotlGnpDgAsfxlzrzjksmOaLRD8vr/sWHNMYzyRm8T7QHlsmKlyYmi+B/UJtUw7XgXvpbFXOmmDWUItgUe/PARNHIrMirVX25H0TQLbXvepwfhkSrSZPbS6D2WzHrup2Nd3Ne5PnZuMiAmGIUXRK9JXpASj9esITG/dVQ+NNC2Hm8OLZAk4vH7wDwLSHUVf5Xv5/Bf+14yzG18C6MDxqf9o4g7+3KzDAS4Zhez0QB0D5pN2vLmFwxR</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091983F-A7B0-4749-A320-DEA9AE5A6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2308</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sabina</dc:creator>
  <cp:lastModifiedBy>sabina</cp:lastModifiedBy>
  <cp:revision>2</cp:revision>
  <dcterms:created xsi:type="dcterms:W3CDTF">2021-08-22T17:12:00Z</dcterms:created>
  <dcterms:modified xsi:type="dcterms:W3CDTF">2021-08-22T17:12:00Z</dcterms:modified>
</cp:coreProperties>
</file>