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4472C4" w:themeColor="accent1"/>
        </w:rPr>
        <w:id w:val="1753082390"/>
        <w:docPartObj>
          <w:docPartGallery w:val="Cover Pages"/>
          <w:docPartUnique/>
        </w:docPartObj>
      </w:sdtPr>
      <w:sdtEndPr>
        <w:rPr>
          <w:color w:val="auto"/>
        </w:rPr>
      </w:sdtEndPr>
      <w:sdtContent>
        <w:p w14:paraId="7A4876DB" w14:textId="2561CE96" w:rsidR="00103E6F" w:rsidRDefault="00103E6F">
          <w:pPr>
            <w:pStyle w:val="NoSpacing"/>
            <w:spacing w:before="1540" w:after="240"/>
            <w:jc w:val="center"/>
            <w:rPr>
              <w:color w:val="4472C4" w:themeColor="accent1"/>
            </w:rPr>
          </w:pPr>
          <w:r>
            <w:rPr>
              <w:noProof/>
              <w:color w:val="4472C4" w:themeColor="accent1"/>
            </w:rPr>
            <w:drawing>
              <wp:inline distT="0" distB="0" distL="0" distR="0" wp14:anchorId="2E680976" wp14:editId="683FCAE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color w:val="4472C4" w:themeColor="accent1"/>
              <w:sz w:val="44"/>
              <w:szCs w:val="44"/>
            </w:rPr>
            <w:alias w:val="Title"/>
            <w:tag w:val=""/>
            <w:id w:val="1735040861"/>
            <w:placeholder>
              <w:docPart w:val="60558DD2E85840478EA78536A42A7189"/>
            </w:placeholder>
            <w:dataBinding w:prefixMappings="xmlns:ns0='http://purl.org/dc/elements/1.1/' xmlns:ns1='http://schemas.openxmlformats.org/package/2006/metadata/core-properties' " w:xpath="/ns1:coreProperties[1]/ns0:title[1]" w:storeItemID="{6C3C8BC8-F283-45AE-878A-BAB7291924A1}"/>
            <w:text/>
          </w:sdtPr>
          <w:sdtContent>
            <w:p w14:paraId="4904AEB6" w14:textId="6CD46D5E" w:rsidR="00103E6F" w:rsidRPr="00A30DF6" w:rsidRDefault="001F10C2">
              <w:pPr>
                <w:pStyle w:val="NoSpacing"/>
                <w:pBdr>
                  <w:top w:val="single" w:sz="6" w:space="6" w:color="4472C4" w:themeColor="accent1"/>
                  <w:bottom w:val="single" w:sz="6" w:space="6" w:color="4472C4" w:themeColor="accent1"/>
                </w:pBdr>
                <w:spacing w:after="240"/>
                <w:jc w:val="center"/>
                <w:rPr>
                  <w:rFonts w:ascii="Arial" w:hAnsi="Arial" w:cs="Arial"/>
                  <w:color w:val="4472C4" w:themeColor="accent1"/>
                  <w:sz w:val="44"/>
                  <w:szCs w:val="44"/>
                </w:rPr>
              </w:pPr>
              <w:r w:rsidRPr="00A30DF6">
                <w:rPr>
                  <w:rFonts w:ascii="Arial" w:hAnsi="Arial" w:cs="Arial"/>
                  <w:color w:val="4472C4" w:themeColor="accent1"/>
                  <w:sz w:val="44"/>
                  <w:szCs w:val="44"/>
                </w:rPr>
                <w:t>Comparison between :</w:t>
              </w:r>
              <w:r w:rsidRPr="00A30DF6">
                <w:rPr>
                  <w:rFonts w:ascii="Arial" w:hAnsi="Arial" w:cs="Arial"/>
                  <w:color w:val="4472C4" w:themeColor="accent1"/>
                  <w:sz w:val="44"/>
                  <w:szCs w:val="44"/>
                </w:rPr>
                <w:t xml:space="preserve"> “CAAR” and "BetterHelp"</w:t>
              </w:r>
            </w:p>
          </w:sdtContent>
        </w:sdt>
        <w:sdt>
          <w:sdtPr>
            <w:rPr>
              <w:rFonts w:ascii="Arial" w:hAnsi="Arial" w:cs="Arial"/>
              <w:color w:val="4472C4" w:themeColor="accent1"/>
              <w:sz w:val="28"/>
              <w:szCs w:val="28"/>
            </w:rPr>
            <w:alias w:val="Subtitle"/>
            <w:tag w:val=""/>
            <w:id w:val="328029620"/>
            <w:placeholder>
              <w:docPart w:val="30627ACF713D463B820832B572B8608B"/>
            </w:placeholder>
            <w:dataBinding w:prefixMappings="xmlns:ns0='http://purl.org/dc/elements/1.1/' xmlns:ns1='http://schemas.openxmlformats.org/package/2006/metadata/core-properties' " w:xpath="/ns1:coreProperties[1]/ns0:subject[1]" w:storeItemID="{6C3C8BC8-F283-45AE-878A-BAB7291924A1}"/>
            <w:text/>
          </w:sdtPr>
          <w:sdtEndPr/>
          <w:sdtContent>
            <w:p w14:paraId="53AF5F65" w14:textId="4FED52AD" w:rsidR="00103E6F" w:rsidRPr="00A30DF6" w:rsidRDefault="00D41030">
              <w:pPr>
                <w:pStyle w:val="NoSpacing"/>
                <w:jc w:val="center"/>
                <w:rPr>
                  <w:rFonts w:ascii="Arial" w:hAnsi="Arial" w:cs="Arial"/>
                  <w:color w:val="4472C4" w:themeColor="accent1"/>
                  <w:sz w:val="28"/>
                  <w:szCs w:val="28"/>
                </w:rPr>
              </w:pPr>
              <w:r w:rsidRPr="00A30DF6">
                <w:rPr>
                  <w:rFonts w:ascii="Arial" w:hAnsi="Arial" w:cs="Arial"/>
                  <w:color w:val="4472C4" w:themeColor="accent1"/>
                  <w:sz w:val="28"/>
                  <w:szCs w:val="28"/>
                </w:rPr>
                <w:t>Assessment two</w:t>
              </w:r>
            </w:p>
          </w:sdtContent>
        </w:sdt>
        <w:p w14:paraId="09EB9962" w14:textId="5D8D71C5" w:rsidR="00103E6F" w:rsidRDefault="00103E6F">
          <w:pPr>
            <w:pStyle w:val="NoSpacing"/>
            <w:spacing w:before="480"/>
            <w:jc w:val="center"/>
            <w:rPr>
              <w:color w:val="4472C4" w:themeColor="accent1"/>
            </w:rPr>
          </w:pPr>
          <w:r>
            <w:rPr>
              <w:noProof/>
              <w:color w:val="4472C4" w:themeColor="accent1"/>
            </w:rPr>
            <w:drawing>
              <wp:inline distT="0" distB="0" distL="0" distR="0" wp14:anchorId="464910A2" wp14:editId="0264CC5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9C458A" w14:textId="7262BB19" w:rsidR="00103E6F" w:rsidRDefault="00E830D9">
          <w:r>
            <w:rPr>
              <w:noProof/>
            </w:rPr>
            <w:pict w14:anchorId="6B1A7E0D">
              <v:shapetype id="_x0000_t202" coordsize="21600,21600" o:spt="202" path="m,l,21600r21600,l21600,xe">
                <v:stroke joinstyle="miter"/>
                <v:path gradientshapeok="t" o:connecttype="rect"/>
              </v:shapetype>
              <v:shape id="Text Box 142" o:spid="_x0000_s1026" type="#_x0000_t202" style="position:absolute;margin-left:12pt;margin-top:674.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" filled="f" stroked="f" strokeweight=".5pt">
                <v:textbox style="mso-fit-shape-to-text:t" inset="0,0,0,0">
                  <w:txbxContent>
                    <w:sdt>
                      <w:sdtPr>
                        <w:rPr>
                          <w:rFonts w:ascii="Arial" w:hAnsi="Arial" w:cs="Arial"/>
                          <w:caps/>
                          <w:color w:val="4472C4" w:themeColor="accent1"/>
                          <w:sz w:val="24"/>
                          <w:szCs w:val="24"/>
                        </w:rPr>
                        <w:alias w:val="Author"/>
                        <w:tag w:val=""/>
                        <w:id w:val="-2052055033"/>
                        <w:placeholder>
                          <w:docPart w:val="912D76EEF30441139FD938F37CD56501"/>
                        </w:placeholder>
                        <w:dataBinding w:prefixMappings="xmlns:ns0='http://purl.org/dc/elements/1.1/' xmlns:ns1='http://schemas.openxmlformats.org/package/2006/metadata/core-properties' " w:xpath="/ns1:coreProperties[1]/ns0:creator[1]" w:storeItemID="{6C3C8BC8-F283-45AE-878A-BAB7291924A1}"/>
                        <w:text/>
                      </w:sdtPr>
                      <w:sdtEndPr/>
                      <w:sdtContent>
                        <w:p w14:paraId="7B9F64CC" w14:textId="46A60682" w:rsidR="00103E6F" w:rsidRPr="00A30DF6" w:rsidRDefault="0078178B" w:rsidP="0078178B">
                          <w:pPr>
                            <w:pStyle w:val="NoSpacing"/>
                            <w:spacing w:after="40"/>
                            <w:jc w:val="center"/>
                            <w:rPr>
                              <w:rFonts w:ascii="Arial" w:hAnsi="Arial" w:cs="Arial"/>
                              <w:caps/>
                              <w:color w:val="4472C4" w:themeColor="accent1"/>
                              <w:sz w:val="24"/>
                              <w:szCs w:val="24"/>
                            </w:rPr>
                          </w:pPr>
                          <w:r w:rsidRPr="00A30DF6">
                            <w:rPr>
                              <w:rFonts w:ascii="Arial" w:hAnsi="Arial" w:cs="Arial"/>
                              <w:caps/>
                              <w:color w:val="4472C4" w:themeColor="accent1"/>
                              <w:sz w:val="24"/>
                              <w:szCs w:val="24"/>
                            </w:rPr>
                            <w:t>STUDENT : MADALINA LARISA VASILE, 2022389</w:t>
                          </w:r>
                        </w:p>
                      </w:sdtContent>
                    </w:sdt>
                    <w:p w14:paraId="2A429C6B" w14:textId="3D0B98E8" w:rsidR="0078178B" w:rsidRPr="00A30DF6" w:rsidRDefault="00E830D9" w:rsidP="0078178B">
                      <w:pPr>
                        <w:pStyle w:val="NoSpacing"/>
                        <w:jc w:val="center"/>
                        <w:rPr>
                          <w:rFonts w:ascii="Arial" w:hAnsi="Arial" w:cs="Arial"/>
                          <w:caps/>
                          <w:color w:val="4472C4" w:themeColor="accent1"/>
                          <w:sz w:val="24"/>
                          <w:szCs w:val="24"/>
                        </w:rPr>
                      </w:pPr>
                      <w:sdt>
                        <w:sdtPr>
                          <w:rPr>
                            <w:rFonts w:ascii="Arial" w:hAnsi="Arial" w:cs="Arial"/>
                            <w:caps/>
                            <w:color w:val="4472C4" w:themeColor="accent1"/>
                            <w:sz w:val="24"/>
                            <w:szCs w:val="24"/>
                          </w:rPr>
                          <w:alias w:val="Manager"/>
                          <w:tag w:val=""/>
                          <w:id w:val="-11931198"/>
                          <w:placeholder>
                            <w:docPart w:val="77CA97491F3B46338DE6412C315CF945"/>
                          </w:placeholder>
                          <w:dataBinding w:prefixMappings="xmlns:ns0='http://schemas.openxmlformats.org/officeDocument/2006/extended-properties' " w:xpath="/ns0:Properties[1]/ns0:Manager[1]" w:storeItemID="{6668398D-A668-4E3E-A5EB-62B293D839F1}"/>
                          <w:text/>
                        </w:sdtPr>
                        <w:sdtEndPr/>
                        <w:sdtContent>
                          <w:r w:rsidR="0078178B" w:rsidRPr="00A30DF6">
                            <w:rPr>
                              <w:rFonts w:ascii="Arial" w:hAnsi="Arial" w:cs="Arial"/>
                              <w:caps/>
                              <w:color w:val="4472C4" w:themeColor="accent1"/>
                              <w:sz w:val="24"/>
                              <w:szCs w:val="24"/>
                            </w:rPr>
                            <w:t>LECTURE : Karen Howells</w:t>
                          </w:r>
                        </w:sdtContent>
                      </w:sdt>
                    </w:p>
                    <w:p w14:paraId="478FFF78" w14:textId="39B9BAEB" w:rsidR="00103E6F" w:rsidRPr="00A30DF6" w:rsidRDefault="00E830D9" w:rsidP="0078178B">
                      <w:pPr>
                        <w:pStyle w:val="NoSpacing"/>
                        <w:jc w:val="center"/>
                        <w:rPr>
                          <w:rFonts w:ascii="Arial" w:hAnsi="Arial" w:cs="Arial"/>
                          <w:caps/>
                          <w:color w:val="4472C4" w:themeColor="accent1"/>
                          <w:sz w:val="24"/>
                          <w:szCs w:val="24"/>
                        </w:rPr>
                      </w:pPr>
                      <w:sdt>
                        <w:sdtPr>
                          <w:rPr>
                            <w:rFonts w:ascii="Arial" w:hAnsi="Arial" w:cs="Arial"/>
                            <w:caps/>
                            <w:color w:val="4472C4" w:themeColor="accent1"/>
                            <w:sz w:val="24"/>
                            <w:szCs w:val="24"/>
                          </w:rPr>
                          <w:alias w:val="Category"/>
                          <w:tag w:val=""/>
                          <w:id w:val="-601028263"/>
                          <w:placeholder>
                            <w:docPart w:val="2E59EE7556A8487198D8701E2202FB29"/>
                          </w:placeholder>
                          <w:dataBinding w:prefixMappings="xmlns:ns0='http://purl.org/dc/elements/1.1/' xmlns:ns1='http://schemas.openxmlformats.org/package/2006/metadata/core-properties' " w:xpath="/ns1:coreProperties[1]/ns1:category[1]" w:storeItemID="{6C3C8BC8-F283-45AE-878A-BAB7291924A1}"/>
                          <w:text/>
                        </w:sdtPr>
                        <w:sdtEndPr/>
                        <w:sdtContent>
                          <w:r w:rsidR="00B34905" w:rsidRPr="00A30DF6">
                            <w:rPr>
                              <w:rFonts w:ascii="Arial" w:hAnsi="Arial" w:cs="Arial"/>
                              <w:caps/>
                              <w:color w:val="4472C4" w:themeColor="accent1"/>
                              <w:sz w:val="24"/>
                              <w:szCs w:val="24"/>
                            </w:rPr>
                            <w:t>Community Engagement (LCBB4002)</w:t>
                          </w:r>
                        </w:sdtContent>
                      </w:sdt>
                    </w:p>
                  </w:txbxContent>
                </v:textbox>
                <w10:wrap anchorx="margin" anchory="page"/>
              </v:shape>
            </w:pict>
          </w:r>
          <w:r w:rsidR="00103E6F">
            <w:br w:type="page"/>
          </w:r>
        </w:p>
      </w:sdtContent>
    </w:sdt>
    <w:sdt>
      <w:sdtPr>
        <w:id w:val="638999943"/>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14:paraId="16DBA92C" w14:textId="77777777" w:rsidR="00C75FE1" w:rsidRDefault="00C75FE1">
          <w:pPr>
            <w:pStyle w:val="TOCHeading"/>
          </w:pPr>
        </w:p>
        <w:p w14:paraId="03A7AEBC" w14:textId="77777777" w:rsidR="00C75FE1" w:rsidRDefault="00C75FE1">
          <w:pPr>
            <w:pStyle w:val="TOCHeading"/>
          </w:pPr>
        </w:p>
        <w:p w14:paraId="52E701FE" w14:textId="77777777" w:rsidR="00C75FE1" w:rsidRDefault="00C75FE1">
          <w:pPr>
            <w:pStyle w:val="TOCHeading"/>
          </w:pPr>
        </w:p>
        <w:p w14:paraId="63DF4A26" w14:textId="03F5B183" w:rsidR="00B8050A" w:rsidRPr="00354A3F" w:rsidRDefault="00B8050A">
          <w:pPr>
            <w:pStyle w:val="TOCHeading"/>
            <w:rPr>
              <w:rFonts w:ascii="Arial" w:eastAsiaTheme="minorEastAsia" w:hAnsi="Arial" w:cs="Arial"/>
              <w:b w:val="0"/>
              <w:bCs w:val="0"/>
              <w:caps/>
              <w:color w:val="4472C4" w:themeColor="accent1"/>
              <w:sz w:val="36"/>
              <w:szCs w:val="36"/>
              <w:lang w:eastAsia="en-US"/>
            </w:rPr>
          </w:pPr>
          <w:r w:rsidRPr="00354A3F">
            <w:rPr>
              <w:rFonts w:ascii="Arial" w:eastAsiaTheme="minorEastAsia" w:hAnsi="Arial" w:cs="Arial"/>
              <w:b w:val="0"/>
              <w:bCs w:val="0"/>
              <w:caps/>
              <w:color w:val="4472C4" w:themeColor="accent1"/>
              <w:sz w:val="36"/>
              <w:szCs w:val="36"/>
              <w:lang w:eastAsia="en-US"/>
            </w:rPr>
            <w:t>Table of Contents</w:t>
          </w:r>
        </w:p>
        <w:p w14:paraId="52AD48E9" w14:textId="77777777" w:rsidR="00B8050A" w:rsidRDefault="00B8050A" w:rsidP="00B8050A">
          <w:pPr>
            <w:rPr>
              <w:rFonts w:ascii="Arial" w:hAnsi="Arial" w:cs="Arial"/>
            </w:rPr>
          </w:pPr>
        </w:p>
        <w:p w14:paraId="034440BF" w14:textId="77777777" w:rsidR="00C75FE1" w:rsidRDefault="00C75FE1" w:rsidP="00B8050A">
          <w:pPr>
            <w:rPr>
              <w:rFonts w:ascii="Arial" w:hAnsi="Arial" w:cs="Arial"/>
            </w:rPr>
          </w:pPr>
        </w:p>
        <w:p w14:paraId="6C74A033" w14:textId="77777777" w:rsidR="00C75FE1" w:rsidRDefault="00C75FE1" w:rsidP="00B8050A">
          <w:pPr>
            <w:rPr>
              <w:rFonts w:ascii="Arial" w:hAnsi="Arial" w:cs="Arial"/>
            </w:rPr>
          </w:pPr>
        </w:p>
        <w:p w14:paraId="5132A2F0" w14:textId="77777777" w:rsidR="00C75FE1" w:rsidRDefault="00C75FE1" w:rsidP="00B8050A">
          <w:pPr>
            <w:rPr>
              <w:rFonts w:ascii="Arial" w:hAnsi="Arial" w:cs="Arial"/>
            </w:rPr>
          </w:pPr>
        </w:p>
        <w:p w14:paraId="1EA1BD03" w14:textId="77777777" w:rsidR="00C75FE1" w:rsidRDefault="00C75FE1" w:rsidP="00B8050A">
          <w:pPr>
            <w:rPr>
              <w:rFonts w:ascii="Arial" w:hAnsi="Arial" w:cs="Arial"/>
            </w:rPr>
          </w:pPr>
        </w:p>
        <w:p w14:paraId="3DDCDE2D" w14:textId="77777777" w:rsidR="00C75FE1" w:rsidRDefault="00C75FE1" w:rsidP="00B8050A">
          <w:pPr>
            <w:rPr>
              <w:rFonts w:ascii="Arial" w:hAnsi="Arial" w:cs="Arial"/>
            </w:rPr>
          </w:pPr>
        </w:p>
        <w:p w14:paraId="5D444621" w14:textId="77777777" w:rsidR="00C75FE1" w:rsidRPr="00354A3F" w:rsidRDefault="00C75FE1" w:rsidP="00B8050A">
          <w:pPr>
            <w:rPr>
              <w:rFonts w:ascii="Arial" w:hAnsi="Arial" w:cs="Arial"/>
            </w:rPr>
          </w:pPr>
        </w:p>
        <w:p w14:paraId="20453055" w14:textId="77777777" w:rsidR="00A94DD0" w:rsidRDefault="00B8050A">
          <w:pPr>
            <w:pStyle w:val="TOC1"/>
            <w:tabs>
              <w:tab w:val="right" w:leader="dot" w:pos="9350"/>
            </w:tabs>
            <w:rPr>
              <w:rFonts w:eastAsiaTheme="minorEastAsia"/>
              <w:noProof/>
            </w:rPr>
          </w:pPr>
          <w:r w:rsidRPr="00354A3F">
            <w:rPr>
              <w:rFonts w:ascii="Arial" w:hAnsi="Arial" w:cs="Arial"/>
            </w:rPr>
            <w:fldChar w:fldCharType="begin"/>
          </w:r>
          <w:r w:rsidRPr="00354A3F">
            <w:rPr>
              <w:rFonts w:ascii="Arial" w:hAnsi="Arial" w:cs="Arial"/>
            </w:rPr>
            <w:instrText xml:space="preserve"> TOC \o "1-3" \h \z \u </w:instrText>
          </w:r>
          <w:r w:rsidRPr="00354A3F">
            <w:rPr>
              <w:rFonts w:ascii="Arial" w:hAnsi="Arial" w:cs="Arial"/>
            </w:rPr>
            <w:fldChar w:fldCharType="separate"/>
          </w:r>
          <w:hyperlink w:anchor="_Toc81576175" w:history="1">
            <w:r w:rsidR="00A94DD0" w:rsidRPr="006779B7">
              <w:rPr>
                <w:rStyle w:val="Hyperlink"/>
                <w:rFonts w:ascii="Arial" w:hAnsi="Arial" w:cs="Arial"/>
                <w:caps/>
                <w:noProof/>
              </w:rPr>
              <w:t>Introduction</w:t>
            </w:r>
            <w:r w:rsidR="00A94DD0">
              <w:rPr>
                <w:noProof/>
                <w:webHidden/>
              </w:rPr>
              <w:tab/>
            </w:r>
            <w:r w:rsidR="00A94DD0">
              <w:rPr>
                <w:noProof/>
                <w:webHidden/>
              </w:rPr>
              <w:fldChar w:fldCharType="begin"/>
            </w:r>
            <w:r w:rsidR="00A94DD0">
              <w:rPr>
                <w:noProof/>
                <w:webHidden/>
              </w:rPr>
              <w:instrText xml:space="preserve"> PAGEREF _Toc81576175 \h </w:instrText>
            </w:r>
            <w:r w:rsidR="00A94DD0">
              <w:rPr>
                <w:noProof/>
                <w:webHidden/>
              </w:rPr>
            </w:r>
            <w:r w:rsidR="00A94DD0">
              <w:rPr>
                <w:noProof/>
                <w:webHidden/>
              </w:rPr>
              <w:fldChar w:fldCharType="separate"/>
            </w:r>
            <w:r w:rsidR="00A94DD0">
              <w:rPr>
                <w:noProof/>
                <w:webHidden/>
              </w:rPr>
              <w:t>1</w:t>
            </w:r>
            <w:r w:rsidR="00A94DD0">
              <w:rPr>
                <w:noProof/>
                <w:webHidden/>
              </w:rPr>
              <w:fldChar w:fldCharType="end"/>
            </w:r>
          </w:hyperlink>
        </w:p>
        <w:p w14:paraId="195BE899" w14:textId="77777777" w:rsidR="00A94DD0" w:rsidRDefault="00A94DD0">
          <w:pPr>
            <w:pStyle w:val="TOC1"/>
            <w:tabs>
              <w:tab w:val="right" w:leader="dot" w:pos="9350"/>
            </w:tabs>
            <w:rPr>
              <w:rFonts w:eastAsiaTheme="minorEastAsia"/>
              <w:noProof/>
            </w:rPr>
          </w:pPr>
          <w:hyperlink w:anchor="_Toc81576176" w:history="1">
            <w:r w:rsidRPr="006779B7">
              <w:rPr>
                <w:rStyle w:val="Hyperlink"/>
                <w:rFonts w:ascii="Arial" w:hAnsi="Arial" w:cs="Arial"/>
                <w:caps/>
                <w:noProof/>
              </w:rPr>
              <w:t>About "BetterHelp"</w:t>
            </w:r>
            <w:r>
              <w:rPr>
                <w:noProof/>
                <w:webHidden/>
              </w:rPr>
              <w:tab/>
            </w:r>
            <w:r>
              <w:rPr>
                <w:noProof/>
                <w:webHidden/>
              </w:rPr>
              <w:fldChar w:fldCharType="begin"/>
            </w:r>
            <w:r>
              <w:rPr>
                <w:noProof/>
                <w:webHidden/>
              </w:rPr>
              <w:instrText xml:space="preserve"> PAGEREF _Toc81576176 \h </w:instrText>
            </w:r>
            <w:r>
              <w:rPr>
                <w:noProof/>
                <w:webHidden/>
              </w:rPr>
            </w:r>
            <w:r>
              <w:rPr>
                <w:noProof/>
                <w:webHidden/>
              </w:rPr>
              <w:fldChar w:fldCharType="separate"/>
            </w:r>
            <w:r>
              <w:rPr>
                <w:noProof/>
                <w:webHidden/>
              </w:rPr>
              <w:t>1</w:t>
            </w:r>
            <w:r>
              <w:rPr>
                <w:noProof/>
                <w:webHidden/>
              </w:rPr>
              <w:fldChar w:fldCharType="end"/>
            </w:r>
          </w:hyperlink>
        </w:p>
        <w:p w14:paraId="75F70680" w14:textId="77777777" w:rsidR="00A94DD0" w:rsidRDefault="00A94DD0">
          <w:pPr>
            <w:pStyle w:val="TOC1"/>
            <w:tabs>
              <w:tab w:val="right" w:leader="dot" w:pos="9350"/>
            </w:tabs>
            <w:rPr>
              <w:rFonts w:eastAsiaTheme="minorEastAsia"/>
              <w:noProof/>
            </w:rPr>
          </w:pPr>
          <w:hyperlink w:anchor="_Toc81576177" w:history="1">
            <w:r w:rsidRPr="006779B7">
              <w:rPr>
                <w:rStyle w:val="Hyperlink"/>
                <w:rFonts w:ascii="Arial" w:hAnsi="Arial" w:cs="Arial"/>
                <w:caps/>
                <w:noProof/>
              </w:rPr>
              <w:t>the difference between “caar” and “betterhelp”</w:t>
            </w:r>
            <w:r>
              <w:rPr>
                <w:noProof/>
                <w:webHidden/>
              </w:rPr>
              <w:tab/>
            </w:r>
            <w:r>
              <w:rPr>
                <w:noProof/>
                <w:webHidden/>
              </w:rPr>
              <w:fldChar w:fldCharType="begin"/>
            </w:r>
            <w:r>
              <w:rPr>
                <w:noProof/>
                <w:webHidden/>
              </w:rPr>
              <w:instrText xml:space="preserve"> PAGEREF _Toc81576177 \h </w:instrText>
            </w:r>
            <w:r>
              <w:rPr>
                <w:noProof/>
                <w:webHidden/>
              </w:rPr>
            </w:r>
            <w:r>
              <w:rPr>
                <w:noProof/>
                <w:webHidden/>
              </w:rPr>
              <w:fldChar w:fldCharType="separate"/>
            </w:r>
            <w:r>
              <w:rPr>
                <w:noProof/>
                <w:webHidden/>
              </w:rPr>
              <w:t>2</w:t>
            </w:r>
            <w:r>
              <w:rPr>
                <w:noProof/>
                <w:webHidden/>
              </w:rPr>
              <w:fldChar w:fldCharType="end"/>
            </w:r>
          </w:hyperlink>
        </w:p>
        <w:p w14:paraId="20C1634C" w14:textId="77777777" w:rsidR="00A94DD0" w:rsidRDefault="00A94DD0">
          <w:pPr>
            <w:pStyle w:val="TOC1"/>
            <w:tabs>
              <w:tab w:val="right" w:leader="dot" w:pos="9350"/>
            </w:tabs>
            <w:rPr>
              <w:rFonts w:eastAsiaTheme="minorEastAsia"/>
              <w:noProof/>
            </w:rPr>
          </w:pPr>
          <w:hyperlink w:anchor="_Toc81576178" w:history="1">
            <w:r w:rsidRPr="006779B7">
              <w:rPr>
                <w:rStyle w:val="Hyperlink"/>
                <w:rFonts w:ascii="Arial" w:hAnsi="Arial" w:cs="Arial"/>
                <w:caps/>
                <w:noProof/>
              </w:rPr>
              <w:t>What are the meanings of a therapy</w:t>
            </w:r>
            <w:r>
              <w:rPr>
                <w:noProof/>
                <w:webHidden/>
              </w:rPr>
              <w:tab/>
            </w:r>
            <w:r>
              <w:rPr>
                <w:noProof/>
                <w:webHidden/>
              </w:rPr>
              <w:fldChar w:fldCharType="begin"/>
            </w:r>
            <w:r>
              <w:rPr>
                <w:noProof/>
                <w:webHidden/>
              </w:rPr>
              <w:instrText xml:space="preserve"> PAGEREF _Toc81576178 \h </w:instrText>
            </w:r>
            <w:r>
              <w:rPr>
                <w:noProof/>
                <w:webHidden/>
              </w:rPr>
            </w:r>
            <w:r>
              <w:rPr>
                <w:noProof/>
                <w:webHidden/>
              </w:rPr>
              <w:fldChar w:fldCharType="separate"/>
            </w:r>
            <w:r>
              <w:rPr>
                <w:noProof/>
                <w:webHidden/>
              </w:rPr>
              <w:t>3</w:t>
            </w:r>
            <w:r>
              <w:rPr>
                <w:noProof/>
                <w:webHidden/>
              </w:rPr>
              <w:fldChar w:fldCharType="end"/>
            </w:r>
          </w:hyperlink>
        </w:p>
        <w:p w14:paraId="360B2BC2" w14:textId="77777777" w:rsidR="00A94DD0" w:rsidRDefault="00A94DD0">
          <w:pPr>
            <w:pStyle w:val="TOC1"/>
            <w:tabs>
              <w:tab w:val="right" w:leader="dot" w:pos="9350"/>
            </w:tabs>
            <w:rPr>
              <w:rFonts w:eastAsiaTheme="minorEastAsia"/>
              <w:noProof/>
            </w:rPr>
          </w:pPr>
          <w:hyperlink w:anchor="_Toc81576179" w:history="1">
            <w:r w:rsidRPr="006779B7">
              <w:rPr>
                <w:rStyle w:val="Hyperlink"/>
                <w:rFonts w:ascii="Arial" w:hAnsi="Arial" w:cs="Arial"/>
                <w:caps/>
                <w:noProof/>
              </w:rPr>
              <w:t>What are the meanings of a group therapy</w:t>
            </w:r>
            <w:r>
              <w:rPr>
                <w:noProof/>
                <w:webHidden/>
              </w:rPr>
              <w:tab/>
            </w:r>
            <w:r>
              <w:rPr>
                <w:noProof/>
                <w:webHidden/>
              </w:rPr>
              <w:fldChar w:fldCharType="begin"/>
            </w:r>
            <w:r>
              <w:rPr>
                <w:noProof/>
                <w:webHidden/>
              </w:rPr>
              <w:instrText xml:space="preserve"> PAGEREF _Toc81576179 \h </w:instrText>
            </w:r>
            <w:r>
              <w:rPr>
                <w:noProof/>
                <w:webHidden/>
              </w:rPr>
            </w:r>
            <w:r>
              <w:rPr>
                <w:noProof/>
                <w:webHidden/>
              </w:rPr>
              <w:fldChar w:fldCharType="separate"/>
            </w:r>
            <w:r>
              <w:rPr>
                <w:noProof/>
                <w:webHidden/>
              </w:rPr>
              <w:t>4</w:t>
            </w:r>
            <w:r>
              <w:rPr>
                <w:noProof/>
                <w:webHidden/>
              </w:rPr>
              <w:fldChar w:fldCharType="end"/>
            </w:r>
          </w:hyperlink>
        </w:p>
        <w:p w14:paraId="659A8073" w14:textId="77777777" w:rsidR="00A94DD0" w:rsidRDefault="00A94DD0">
          <w:pPr>
            <w:pStyle w:val="TOC1"/>
            <w:tabs>
              <w:tab w:val="right" w:leader="dot" w:pos="9350"/>
            </w:tabs>
            <w:rPr>
              <w:rFonts w:eastAsiaTheme="minorEastAsia"/>
              <w:noProof/>
            </w:rPr>
          </w:pPr>
          <w:hyperlink w:anchor="_Toc81576180" w:history="1">
            <w:r w:rsidRPr="006779B7">
              <w:rPr>
                <w:rStyle w:val="Hyperlink"/>
                <w:rFonts w:ascii="Arial" w:hAnsi="Arial" w:cs="Arial"/>
                <w:caps/>
                <w:noProof/>
              </w:rPr>
              <w:t>Opinion from the perspective of a non-specialist</w:t>
            </w:r>
            <w:r>
              <w:rPr>
                <w:noProof/>
                <w:webHidden/>
              </w:rPr>
              <w:tab/>
            </w:r>
            <w:r>
              <w:rPr>
                <w:noProof/>
                <w:webHidden/>
              </w:rPr>
              <w:fldChar w:fldCharType="begin"/>
            </w:r>
            <w:r>
              <w:rPr>
                <w:noProof/>
                <w:webHidden/>
              </w:rPr>
              <w:instrText xml:space="preserve"> PAGEREF _Toc81576180 \h </w:instrText>
            </w:r>
            <w:r>
              <w:rPr>
                <w:noProof/>
                <w:webHidden/>
              </w:rPr>
            </w:r>
            <w:r>
              <w:rPr>
                <w:noProof/>
                <w:webHidden/>
              </w:rPr>
              <w:fldChar w:fldCharType="separate"/>
            </w:r>
            <w:r>
              <w:rPr>
                <w:noProof/>
                <w:webHidden/>
              </w:rPr>
              <w:t>4</w:t>
            </w:r>
            <w:r>
              <w:rPr>
                <w:noProof/>
                <w:webHidden/>
              </w:rPr>
              <w:fldChar w:fldCharType="end"/>
            </w:r>
          </w:hyperlink>
        </w:p>
        <w:p w14:paraId="733EA6D9" w14:textId="77777777" w:rsidR="00A94DD0" w:rsidRDefault="00A94DD0">
          <w:pPr>
            <w:pStyle w:val="TOC1"/>
            <w:tabs>
              <w:tab w:val="right" w:leader="dot" w:pos="9350"/>
            </w:tabs>
            <w:rPr>
              <w:rFonts w:eastAsiaTheme="minorEastAsia"/>
              <w:noProof/>
            </w:rPr>
          </w:pPr>
          <w:hyperlink w:anchor="_Toc81576181" w:history="1">
            <w:r w:rsidRPr="006779B7">
              <w:rPr>
                <w:rStyle w:val="Hyperlink"/>
                <w:rFonts w:ascii="Arial" w:hAnsi="Arial" w:cs="Arial"/>
                <w:caps/>
                <w:noProof/>
              </w:rPr>
              <w:t>Conclusion</w:t>
            </w:r>
            <w:r>
              <w:rPr>
                <w:noProof/>
                <w:webHidden/>
              </w:rPr>
              <w:tab/>
            </w:r>
            <w:r>
              <w:rPr>
                <w:noProof/>
                <w:webHidden/>
              </w:rPr>
              <w:fldChar w:fldCharType="begin"/>
            </w:r>
            <w:r>
              <w:rPr>
                <w:noProof/>
                <w:webHidden/>
              </w:rPr>
              <w:instrText xml:space="preserve"> PAGEREF _Toc81576181 \h </w:instrText>
            </w:r>
            <w:r>
              <w:rPr>
                <w:noProof/>
                <w:webHidden/>
              </w:rPr>
            </w:r>
            <w:r>
              <w:rPr>
                <w:noProof/>
                <w:webHidden/>
              </w:rPr>
              <w:fldChar w:fldCharType="separate"/>
            </w:r>
            <w:r>
              <w:rPr>
                <w:noProof/>
                <w:webHidden/>
              </w:rPr>
              <w:t>5</w:t>
            </w:r>
            <w:r>
              <w:rPr>
                <w:noProof/>
                <w:webHidden/>
              </w:rPr>
              <w:fldChar w:fldCharType="end"/>
            </w:r>
          </w:hyperlink>
        </w:p>
        <w:p w14:paraId="4593C253" w14:textId="77777777" w:rsidR="00A94DD0" w:rsidRDefault="00A94DD0">
          <w:pPr>
            <w:pStyle w:val="TOC1"/>
            <w:tabs>
              <w:tab w:val="right" w:leader="dot" w:pos="9350"/>
            </w:tabs>
            <w:rPr>
              <w:rFonts w:eastAsiaTheme="minorEastAsia"/>
              <w:noProof/>
            </w:rPr>
          </w:pPr>
          <w:hyperlink w:anchor="_Toc81576182" w:history="1">
            <w:r w:rsidRPr="006779B7">
              <w:rPr>
                <w:rStyle w:val="Hyperlink"/>
                <w:rFonts w:ascii="Arial" w:hAnsi="Arial" w:cs="Arial"/>
                <w:caps/>
                <w:noProof/>
              </w:rPr>
              <w:t>Bibliography</w:t>
            </w:r>
            <w:r>
              <w:rPr>
                <w:noProof/>
                <w:webHidden/>
              </w:rPr>
              <w:tab/>
            </w:r>
            <w:r>
              <w:rPr>
                <w:noProof/>
                <w:webHidden/>
              </w:rPr>
              <w:fldChar w:fldCharType="begin"/>
            </w:r>
            <w:r>
              <w:rPr>
                <w:noProof/>
                <w:webHidden/>
              </w:rPr>
              <w:instrText xml:space="preserve"> PAGEREF _Toc81576182 \h </w:instrText>
            </w:r>
            <w:r>
              <w:rPr>
                <w:noProof/>
                <w:webHidden/>
              </w:rPr>
            </w:r>
            <w:r>
              <w:rPr>
                <w:noProof/>
                <w:webHidden/>
              </w:rPr>
              <w:fldChar w:fldCharType="separate"/>
            </w:r>
            <w:r>
              <w:rPr>
                <w:noProof/>
                <w:webHidden/>
              </w:rPr>
              <w:t>5</w:t>
            </w:r>
            <w:r>
              <w:rPr>
                <w:noProof/>
                <w:webHidden/>
              </w:rPr>
              <w:fldChar w:fldCharType="end"/>
            </w:r>
          </w:hyperlink>
        </w:p>
        <w:p w14:paraId="082C8819" w14:textId="07606F2A" w:rsidR="00B8050A" w:rsidRDefault="00B8050A">
          <w:r w:rsidRPr="00354A3F">
            <w:rPr>
              <w:rFonts w:ascii="Arial" w:hAnsi="Arial" w:cs="Arial"/>
              <w:b/>
              <w:bCs/>
              <w:noProof/>
            </w:rPr>
            <w:fldChar w:fldCharType="end"/>
          </w:r>
        </w:p>
      </w:sdtContent>
    </w:sdt>
    <w:p w14:paraId="7B5EB700" w14:textId="292FDCBC" w:rsidR="00031EE6" w:rsidRDefault="00031EE6">
      <w:pPr>
        <w:rPr>
          <w:rFonts w:ascii="Arial" w:eastAsiaTheme="minorEastAsia" w:hAnsi="Arial" w:cs="Arial"/>
          <w:caps/>
          <w:color w:val="4472C4" w:themeColor="accent1"/>
          <w:sz w:val="36"/>
          <w:szCs w:val="36"/>
        </w:rPr>
      </w:pPr>
    </w:p>
    <w:p w14:paraId="1F433B67" w14:textId="77777777" w:rsidR="00C75FE1" w:rsidRDefault="00C75FE1">
      <w:pPr>
        <w:rPr>
          <w:rFonts w:ascii="Arial" w:eastAsiaTheme="minorEastAsia" w:hAnsi="Arial" w:cs="Arial"/>
          <w:caps/>
          <w:color w:val="4472C4" w:themeColor="accent1"/>
          <w:sz w:val="36"/>
          <w:szCs w:val="36"/>
        </w:rPr>
      </w:pPr>
    </w:p>
    <w:p w14:paraId="714AA8F8" w14:textId="77777777" w:rsidR="00C75FE1" w:rsidRDefault="00C75FE1">
      <w:pPr>
        <w:rPr>
          <w:rFonts w:ascii="Arial" w:eastAsiaTheme="minorEastAsia" w:hAnsi="Arial" w:cs="Arial"/>
          <w:caps/>
          <w:color w:val="4472C4" w:themeColor="accent1"/>
          <w:sz w:val="36"/>
          <w:szCs w:val="36"/>
        </w:rPr>
      </w:pPr>
    </w:p>
    <w:p w14:paraId="58412808" w14:textId="77777777" w:rsidR="00C75FE1" w:rsidRDefault="00C75FE1">
      <w:pPr>
        <w:rPr>
          <w:rFonts w:ascii="Arial" w:eastAsiaTheme="minorEastAsia" w:hAnsi="Arial" w:cs="Arial"/>
          <w:caps/>
          <w:color w:val="4472C4" w:themeColor="accent1"/>
          <w:sz w:val="36"/>
          <w:szCs w:val="36"/>
        </w:rPr>
      </w:pPr>
    </w:p>
    <w:p w14:paraId="56A99126" w14:textId="77777777" w:rsidR="00C75FE1" w:rsidRPr="00354A3F" w:rsidRDefault="00C75FE1">
      <w:pPr>
        <w:rPr>
          <w:rFonts w:ascii="Arial" w:eastAsiaTheme="minorEastAsia" w:hAnsi="Arial" w:cs="Arial"/>
          <w:caps/>
          <w:color w:val="4472C4" w:themeColor="accent1"/>
          <w:sz w:val="36"/>
          <w:szCs w:val="36"/>
        </w:rPr>
      </w:pPr>
    </w:p>
    <w:p w14:paraId="2C33DF8E" w14:textId="49A93D00" w:rsidR="00F4737F" w:rsidRPr="00354A3F" w:rsidRDefault="00134B6B" w:rsidP="00134B6B">
      <w:pPr>
        <w:pStyle w:val="Heading1"/>
        <w:rPr>
          <w:rFonts w:ascii="Arial" w:eastAsiaTheme="minorEastAsia" w:hAnsi="Arial" w:cs="Arial"/>
          <w:caps/>
          <w:color w:val="4472C4" w:themeColor="accent1"/>
          <w:sz w:val="36"/>
          <w:szCs w:val="36"/>
        </w:rPr>
      </w:pPr>
      <w:bookmarkStart w:id="0" w:name="_Toc81576175"/>
      <w:r w:rsidRPr="00354A3F">
        <w:rPr>
          <w:rFonts w:ascii="Arial" w:eastAsiaTheme="minorEastAsia" w:hAnsi="Arial" w:cs="Arial"/>
          <w:caps/>
          <w:color w:val="4472C4" w:themeColor="accent1"/>
          <w:sz w:val="36"/>
          <w:szCs w:val="36"/>
        </w:rPr>
        <w:lastRenderedPageBreak/>
        <w:t>Introduction</w:t>
      </w:r>
      <w:bookmarkEnd w:id="0"/>
    </w:p>
    <w:p w14:paraId="1499A5A3" w14:textId="77777777" w:rsidR="0040705D" w:rsidRDefault="0040705D" w:rsidP="00314770">
      <w:pPr>
        <w:jc w:val="both"/>
      </w:pPr>
    </w:p>
    <w:p w14:paraId="569EC8A5" w14:textId="09DED649" w:rsidR="00314770" w:rsidRPr="00354A3F" w:rsidRDefault="0040705D" w:rsidP="00314770">
      <w:pPr>
        <w:jc w:val="both"/>
        <w:rPr>
          <w:rFonts w:ascii="Arial" w:hAnsi="Arial" w:cs="Arial"/>
        </w:rPr>
      </w:pPr>
      <w:r w:rsidRPr="00354A3F">
        <w:rPr>
          <w:rFonts w:ascii="Arial" w:hAnsi="Arial" w:cs="Arial"/>
        </w:rPr>
        <w:t xml:space="preserve">      </w:t>
      </w:r>
      <w:r w:rsidR="00314770" w:rsidRPr="00354A3F">
        <w:rPr>
          <w:rFonts w:ascii="Arial" w:hAnsi="Arial" w:cs="Arial"/>
        </w:rPr>
        <w:t>All in</w:t>
      </w:r>
      <w:r w:rsidR="003D6C39" w:rsidRPr="00354A3F">
        <w:rPr>
          <w:rFonts w:ascii="Arial" w:hAnsi="Arial" w:cs="Arial"/>
        </w:rPr>
        <w:t>formation included in this assessment</w:t>
      </w:r>
      <w:r w:rsidR="00314770" w:rsidRPr="00354A3F">
        <w:rPr>
          <w:rFonts w:ascii="Arial" w:hAnsi="Arial" w:cs="Arial"/>
        </w:rPr>
        <w:t xml:space="preserve"> is due to the course offered by UWTSD. </w:t>
      </w:r>
      <w:r w:rsidR="00910A51" w:rsidRPr="00354A3F">
        <w:rPr>
          <w:rFonts w:ascii="Arial" w:hAnsi="Arial" w:cs="Arial"/>
        </w:rPr>
        <w:t>The theme of this assessment</w:t>
      </w:r>
      <w:r w:rsidR="00314770" w:rsidRPr="00354A3F">
        <w:rPr>
          <w:rFonts w:ascii="Arial" w:hAnsi="Arial" w:cs="Arial"/>
        </w:rPr>
        <w:t xml:space="preserve"> "number two" is </w:t>
      </w:r>
      <w:r w:rsidR="00910A51" w:rsidRPr="00354A3F">
        <w:rPr>
          <w:rFonts w:ascii="Arial" w:hAnsi="Arial" w:cs="Arial"/>
        </w:rPr>
        <w:t>related to the theme of the assessment</w:t>
      </w:r>
      <w:r w:rsidR="00314770" w:rsidRPr="00354A3F">
        <w:rPr>
          <w:rFonts w:ascii="Arial" w:hAnsi="Arial" w:cs="Arial"/>
        </w:rPr>
        <w:t xml:space="preserve"> "number one" for "Community Engagement". The basis reflects on the practices of t</w:t>
      </w:r>
      <w:r w:rsidR="00910A51" w:rsidRPr="00354A3F">
        <w:rPr>
          <w:rFonts w:ascii="Arial" w:hAnsi="Arial" w:cs="Arial"/>
        </w:rPr>
        <w:t>he community chosen in the assessment</w:t>
      </w:r>
      <w:r w:rsidR="00314770" w:rsidRPr="00354A3F">
        <w:rPr>
          <w:rFonts w:ascii="Arial" w:hAnsi="Arial" w:cs="Arial"/>
        </w:rPr>
        <w:t xml:space="preserve"> "number one" and makes an evaluation and a comparison between “CAAR” and "BetterHelp".</w:t>
      </w:r>
    </w:p>
    <w:p w14:paraId="49BA5577" w14:textId="0C6D9353" w:rsidR="00AA0C1A" w:rsidRDefault="00AA0C1A" w:rsidP="00314770">
      <w:pPr>
        <w:jc w:val="both"/>
        <w:rPr>
          <w:rFonts w:ascii="Times New Roman" w:hAnsi="Times New Roman" w:cs="Times New Roman"/>
          <w:sz w:val="24"/>
          <w:szCs w:val="24"/>
        </w:rPr>
      </w:pPr>
    </w:p>
    <w:p w14:paraId="62B9829C" w14:textId="2E0E6211" w:rsidR="00AA0C1A" w:rsidRPr="00354A3F" w:rsidRDefault="00AA0C1A" w:rsidP="00AA0C1A">
      <w:pPr>
        <w:pStyle w:val="Heading1"/>
        <w:rPr>
          <w:rFonts w:ascii="Arial" w:eastAsiaTheme="minorEastAsia" w:hAnsi="Arial" w:cs="Arial"/>
          <w:caps/>
          <w:color w:val="4472C4" w:themeColor="accent1"/>
          <w:sz w:val="36"/>
          <w:szCs w:val="36"/>
        </w:rPr>
      </w:pPr>
      <w:bookmarkStart w:id="1" w:name="_Toc81576176"/>
      <w:r w:rsidRPr="00354A3F">
        <w:rPr>
          <w:rFonts w:ascii="Arial" w:eastAsiaTheme="minorEastAsia" w:hAnsi="Arial" w:cs="Arial"/>
          <w:caps/>
          <w:color w:val="4472C4" w:themeColor="accent1"/>
          <w:sz w:val="36"/>
          <w:szCs w:val="36"/>
        </w:rPr>
        <w:t>About "BetterHelp"</w:t>
      </w:r>
      <w:bookmarkEnd w:id="1"/>
    </w:p>
    <w:p w14:paraId="78D4F453" w14:textId="1CADFF4D" w:rsidR="00751758" w:rsidRPr="00354A3F" w:rsidRDefault="00751758" w:rsidP="00354A3F">
      <w:pPr>
        <w:jc w:val="both"/>
        <w:rPr>
          <w:rFonts w:ascii="Arial" w:hAnsi="Arial" w:cs="Arial"/>
        </w:rPr>
      </w:pPr>
    </w:p>
    <w:p w14:paraId="5E1F675F" w14:textId="3F9CE8D3" w:rsidR="00A433D0" w:rsidRPr="00354A3F" w:rsidRDefault="00A433D0" w:rsidP="00A433D0">
      <w:pPr>
        <w:jc w:val="both"/>
        <w:rPr>
          <w:rFonts w:ascii="Arial" w:hAnsi="Arial" w:cs="Arial"/>
        </w:rPr>
      </w:pPr>
      <w:r w:rsidRPr="00354A3F">
        <w:rPr>
          <w:rFonts w:ascii="Arial" w:hAnsi="Arial" w:cs="Arial"/>
        </w:rPr>
        <w:t xml:space="preserve">      It has been running for 8 years, being founded in 2013. It is a platform that offers anyone online therapy with accredited / authorized professionals. This platform covers almost all areas related to mental health.</w:t>
      </w:r>
    </w:p>
    <w:p w14:paraId="5A27FD38" w14:textId="08BFF330" w:rsidR="00751758" w:rsidRPr="00354A3F" w:rsidRDefault="00A433D0" w:rsidP="00A433D0">
      <w:pPr>
        <w:jc w:val="both"/>
        <w:rPr>
          <w:rFonts w:ascii="Arial" w:hAnsi="Arial" w:cs="Arial"/>
        </w:rPr>
      </w:pPr>
      <w:r w:rsidRPr="00354A3F">
        <w:rPr>
          <w:rFonts w:ascii="Arial" w:hAnsi="Arial" w:cs="Arial"/>
        </w:rPr>
        <w:t xml:space="preserve">      In order for a consultation to take place, it is necessary to access their site and create an account. After this account is created, you must complete a questionnaire that offers you multiple choices, this questionnaire helps the platform to lead you to the right therapist for you and to understand the reason why you joined their community.</w:t>
      </w:r>
    </w:p>
    <w:p w14:paraId="18D3AB81" w14:textId="1D03029F" w:rsidR="00A85F37" w:rsidRPr="00354A3F" w:rsidRDefault="00A85F37" w:rsidP="00A85F37">
      <w:pPr>
        <w:jc w:val="both"/>
        <w:rPr>
          <w:rFonts w:ascii="Arial" w:hAnsi="Arial" w:cs="Arial"/>
        </w:rPr>
      </w:pPr>
      <w:r w:rsidRPr="00354A3F">
        <w:rPr>
          <w:rFonts w:ascii="Arial" w:hAnsi="Arial" w:cs="Arial"/>
        </w:rPr>
        <w:t xml:space="preserve">      Another stage after completing the questionnaire is the one in which the payment must be made for the next sessions, the payment is secured. The price varies, if you are a student, unemployed, if you work part-time or full-time and depending on how many sessions you want per week / month. An advantage of the BetterHelp website is that if you think that the therapist is not </w:t>
      </w:r>
      <w:r w:rsidR="005333DC" w:rsidRPr="00354A3F">
        <w:rPr>
          <w:rFonts w:ascii="Arial" w:hAnsi="Arial" w:cs="Arial"/>
        </w:rPr>
        <w:t>the good one for</w:t>
      </w:r>
      <w:r w:rsidRPr="00354A3F">
        <w:rPr>
          <w:rFonts w:ascii="Arial" w:hAnsi="Arial" w:cs="Arial"/>
        </w:rPr>
        <w:t xml:space="preserve"> you, you can change it at any time.</w:t>
      </w:r>
    </w:p>
    <w:p w14:paraId="0B6721CC" w14:textId="5F343B0E" w:rsidR="00A85F37" w:rsidRPr="00354A3F" w:rsidRDefault="00A85F37" w:rsidP="00A85F37">
      <w:pPr>
        <w:jc w:val="both"/>
        <w:rPr>
          <w:rFonts w:ascii="Arial" w:hAnsi="Arial" w:cs="Arial"/>
        </w:rPr>
      </w:pPr>
      <w:r w:rsidRPr="00354A3F">
        <w:rPr>
          <w:rFonts w:ascii="Arial" w:hAnsi="Arial" w:cs="Arial"/>
        </w:rPr>
        <w:t xml:space="preserve">      Once the right therapist has been chosen, the day and time are scheduled according to your availability (there is a calendar where the days and hours of the chosen therapist appear), followed by the preferred mode of communication (written / spoken / video).</w:t>
      </w:r>
    </w:p>
    <w:p w14:paraId="46E12146" w14:textId="5FC38604" w:rsidR="00A85F37" w:rsidRPr="00354A3F" w:rsidRDefault="00A85F37" w:rsidP="00A85F37">
      <w:pPr>
        <w:jc w:val="both"/>
        <w:rPr>
          <w:rFonts w:ascii="Arial" w:hAnsi="Arial" w:cs="Arial"/>
        </w:rPr>
      </w:pPr>
      <w:r w:rsidRPr="00354A3F">
        <w:rPr>
          <w:rFonts w:ascii="Arial" w:hAnsi="Arial" w:cs="Arial"/>
        </w:rPr>
        <w:t xml:space="preserve">      Another advantage is that, even if you have scheduled a day and time to have "live chat", you can send free messages at any time to the therapist and wait for a response depending on the activity he</w:t>
      </w:r>
      <w:r w:rsidR="00975ABD" w:rsidRPr="00354A3F">
        <w:rPr>
          <w:rFonts w:ascii="Arial" w:hAnsi="Arial" w:cs="Arial"/>
        </w:rPr>
        <w:t>/she</w:t>
      </w:r>
      <w:r w:rsidRPr="00354A3F">
        <w:rPr>
          <w:rFonts w:ascii="Arial" w:hAnsi="Arial" w:cs="Arial"/>
        </w:rPr>
        <w:t xml:space="preserve"> has (in generally, the answers must and are as fast as possible).</w:t>
      </w:r>
    </w:p>
    <w:p w14:paraId="6756C035" w14:textId="233BA579" w:rsidR="00325860" w:rsidRPr="00354A3F" w:rsidRDefault="00325860" w:rsidP="00A85F37">
      <w:pPr>
        <w:jc w:val="both"/>
        <w:rPr>
          <w:rFonts w:ascii="Arial" w:hAnsi="Arial" w:cs="Arial"/>
        </w:rPr>
      </w:pPr>
      <w:r w:rsidRPr="00354A3F">
        <w:rPr>
          <w:rFonts w:ascii="Arial" w:hAnsi="Arial" w:cs="Arial"/>
        </w:rPr>
        <w:t xml:space="preserve">      The live chat is between 45-50 minutes, and the sending of messages is unlimited / non-stop</w:t>
      </w:r>
      <w:r w:rsidR="00817BC9" w:rsidRPr="00354A3F">
        <w:rPr>
          <w:rFonts w:ascii="Arial" w:hAnsi="Arial" w:cs="Arial"/>
        </w:rPr>
        <w:t>.</w:t>
      </w:r>
      <w:r w:rsidR="009953E2" w:rsidRPr="00354A3F">
        <w:rPr>
          <w:rFonts w:ascii="Arial" w:hAnsi="Arial" w:cs="Arial"/>
        </w:rPr>
        <w:t xml:space="preserve"> All sessions can be done from a computer or even from a mobile that allows access to the "BetterHelp" application (the mobile application is free). The platform works permanently, if you sent a message to the therapist you do not have to stay connected because you will receive an email / sms informing you when he</w:t>
      </w:r>
      <w:r w:rsidR="001A437E" w:rsidRPr="00354A3F">
        <w:rPr>
          <w:rFonts w:ascii="Arial" w:hAnsi="Arial" w:cs="Arial"/>
        </w:rPr>
        <w:t>/she</w:t>
      </w:r>
      <w:r w:rsidR="009953E2" w:rsidRPr="00354A3F">
        <w:rPr>
          <w:rFonts w:ascii="Arial" w:hAnsi="Arial" w:cs="Arial"/>
        </w:rPr>
        <w:t xml:space="preserve"> answered you. Also by email / sms you receive remainder for the next session.</w:t>
      </w:r>
    </w:p>
    <w:p w14:paraId="3F57F5F7" w14:textId="7F538C64" w:rsidR="00B34905" w:rsidRDefault="00E830D9" w:rsidP="00A85F37">
      <w:pPr>
        <w:jc w:val="both"/>
        <w:rPr>
          <w:rFonts w:ascii="Arial" w:hAnsi="Arial" w:cs="Arial"/>
        </w:rPr>
      </w:pPr>
      <w:sdt>
        <w:sdtPr>
          <w:rPr>
            <w:rFonts w:ascii="Arial" w:hAnsi="Arial" w:cs="Arial"/>
          </w:rPr>
          <w:id w:val="-1961791234"/>
          <w:citation/>
        </w:sdtPr>
        <w:sdtEndPr/>
        <w:sdtContent>
          <w:r w:rsidR="007F51D2" w:rsidRPr="00354A3F">
            <w:rPr>
              <w:rFonts w:ascii="Arial" w:hAnsi="Arial" w:cs="Arial"/>
            </w:rPr>
            <w:fldChar w:fldCharType="begin"/>
          </w:r>
          <w:r w:rsidR="007F51D2" w:rsidRPr="00354A3F">
            <w:rPr>
              <w:rFonts w:ascii="Arial" w:hAnsi="Arial" w:cs="Arial"/>
            </w:rPr>
            <w:instrText xml:space="preserve"> CITATION Bet211 \l 1033 </w:instrText>
          </w:r>
          <w:r w:rsidR="007F51D2" w:rsidRPr="00354A3F">
            <w:rPr>
              <w:rFonts w:ascii="Arial" w:hAnsi="Arial" w:cs="Arial"/>
            </w:rPr>
            <w:fldChar w:fldCharType="separate"/>
          </w:r>
          <w:r w:rsidR="007F51D2" w:rsidRPr="00354A3F">
            <w:rPr>
              <w:rFonts w:ascii="Arial" w:hAnsi="Arial" w:cs="Arial"/>
            </w:rPr>
            <w:t>(BetterHelp, 2021)</w:t>
          </w:r>
          <w:r w:rsidR="007F51D2" w:rsidRPr="00354A3F">
            <w:rPr>
              <w:rFonts w:ascii="Arial" w:hAnsi="Arial" w:cs="Arial"/>
            </w:rPr>
            <w:fldChar w:fldCharType="end"/>
          </w:r>
        </w:sdtContent>
      </w:sdt>
    </w:p>
    <w:p w14:paraId="4D60C7A6" w14:textId="77777777" w:rsidR="003B77DB" w:rsidRPr="00354A3F" w:rsidRDefault="003B77DB" w:rsidP="00A85F37">
      <w:pPr>
        <w:jc w:val="both"/>
        <w:rPr>
          <w:rFonts w:ascii="Arial" w:hAnsi="Arial" w:cs="Arial"/>
        </w:rPr>
      </w:pPr>
    </w:p>
    <w:p w14:paraId="588300C9" w14:textId="34D7462D" w:rsidR="00B34905" w:rsidRPr="00354A3F" w:rsidRDefault="00B34905" w:rsidP="00B34905">
      <w:pPr>
        <w:pStyle w:val="Heading1"/>
        <w:rPr>
          <w:rFonts w:ascii="Arial" w:eastAsiaTheme="minorEastAsia" w:hAnsi="Arial" w:cs="Arial"/>
          <w:caps/>
          <w:color w:val="4472C4" w:themeColor="accent1"/>
          <w:sz w:val="36"/>
          <w:szCs w:val="36"/>
        </w:rPr>
      </w:pPr>
      <w:bookmarkStart w:id="2" w:name="_Toc81576177"/>
      <w:r w:rsidRPr="00354A3F">
        <w:rPr>
          <w:rFonts w:ascii="Arial" w:eastAsiaTheme="minorEastAsia" w:hAnsi="Arial" w:cs="Arial"/>
          <w:caps/>
          <w:color w:val="4472C4" w:themeColor="accent1"/>
          <w:sz w:val="36"/>
          <w:szCs w:val="36"/>
        </w:rPr>
        <w:lastRenderedPageBreak/>
        <w:t>the difference between “caar” and “betterhelp”</w:t>
      </w:r>
      <w:bookmarkEnd w:id="2"/>
    </w:p>
    <w:p w14:paraId="41ABFC26" w14:textId="7DF50270" w:rsidR="00026EA6" w:rsidRDefault="00026EA6" w:rsidP="00026EA6"/>
    <w:p w14:paraId="3B6B6B37" w14:textId="1ECE236F" w:rsidR="00026EA6" w:rsidRPr="00354A3F" w:rsidRDefault="00026EA6" w:rsidP="00026EA6">
      <w:pPr>
        <w:jc w:val="both"/>
        <w:rPr>
          <w:rFonts w:ascii="Arial" w:hAnsi="Arial" w:cs="Arial"/>
        </w:rPr>
      </w:pPr>
      <w:r w:rsidRPr="00354A3F">
        <w:rPr>
          <w:rFonts w:ascii="Arial" w:hAnsi="Arial" w:cs="Arial"/>
        </w:rPr>
        <w:t xml:space="preserve">      Now a few terms submitted above will be repeated to balance with the details of the "CAAR" community </w:t>
      </w:r>
      <w:r w:rsidR="00E95013" w:rsidRPr="00354A3F">
        <w:rPr>
          <w:rFonts w:ascii="Arial" w:hAnsi="Arial" w:cs="Arial"/>
        </w:rPr>
        <w:t>from the assessment</w:t>
      </w:r>
      <w:r w:rsidRPr="00354A3F">
        <w:rPr>
          <w:rFonts w:ascii="Arial" w:hAnsi="Arial" w:cs="Arial"/>
        </w:rPr>
        <w:t xml:space="preserve"> "number one". For a better understanding of the elements, a format written in the table is adapted.</w:t>
      </w:r>
    </w:p>
    <w:p w14:paraId="18BD64F8" w14:textId="0ABAF5C6" w:rsidR="00026EA6" w:rsidRDefault="00026EA6" w:rsidP="00026EA6"/>
    <w:p w14:paraId="41736AAC" w14:textId="03D015BD" w:rsidR="00693038" w:rsidRDefault="00693038" w:rsidP="00026EA6"/>
    <w:tbl>
      <w:tblPr>
        <w:tblStyle w:val="ListTable3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693038" w14:paraId="2382E205" w14:textId="77777777" w:rsidTr="00A22AC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75" w:type="dxa"/>
            <w:tcBorders>
              <w:bottom w:val="none" w:sz="0" w:space="0" w:color="auto"/>
              <w:right w:val="none" w:sz="0" w:space="0" w:color="auto"/>
            </w:tcBorders>
          </w:tcPr>
          <w:p w14:paraId="5A0AEBFE" w14:textId="30BCBAC2" w:rsidR="00693038" w:rsidRPr="00354A3F" w:rsidRDefault="00693038" w:rsidP="006D4ED9">
            <w:pPr>
              <w:spacing w:after="160" w:line="259" w:lineRule="auto"/>
              <w:jc w:val="center"/>
              <w:rPr>
                <w:rFonts w:ascii="Arial" w:hAnsi="Arial" w:cs="Arial"/>
                <w:sz w:val="28"/>
                <w:szCs w:val="28"/>
              </w:rPr>
            </w:pPr>
            <w:r w:rsidRPr="00354A3F">
              <w:rPr>
                <w:rFonts w:ascii="Arial" w:hAnsi="Arial" w:cs="Arial"/>
                <w:sz w:val="28"/>
                <w:szCs w:val="28"/>
              </w:rPr>
              <w:t>BetterHelp</w:t>
            </w:r>
          </w:p>
        </w:tc>
        <w:tc>
          <w:tcPr>
            <w:tcW w:w="4675" w:type="dxa"/>
          </w:tcPr>
          <w:p w14:paraId="700C50C1" w14:textId="7139A06C" w:rsidR="00693038" w:rsidRPr="00354A3F" w:rsidRDefault="00693038" w:rsidP="006D4ED9">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354A3F">
              <w:rPr>
                <w:rFonts w:ascii="Arial" w:hAnsi="Arial" w:cs="Arial"/>
                <w:sz w:val="28"/>
                <w:szCs w:val="28"/>
              </w:rPr>
              <w:t>CAAR</w:t>
            </w:r>
          </w:p>
        </w:tc>
      </w:tr>
      <w:tr w:rsidR="00693038" w14:paraId="19FC7A2A" w14:textId="77777777" w:rsidTr="00A22A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6F258E7D" w14:textId="6E7FB54F" w:rsidR="00693038" w:rsidRPr="00354A3F" w:rsidRDefault="003500F7" w:rsidP="00354A3F">
            <w:pPr>
              <w:spacing w:after="160" w:line="259" w:lineRule="auto"/>
              <w:jc w:val="both"/>
              <w:rPr>
                <w:rFonts w:ascii="Arial" w:hAnsi="Arial" w:cs="Arial"/>
              </w:rPr>
            </w:pPr>
            <w:r w:rsidRPr="00354A3F">
              <w:rPr>
                <w:rFonts w:ascii="Arial" w:hAnsi="Arial" w:cs="Arial"/>
                <w:b w:val="0"/>
                <w:bCs w:val="0"/>
              </w:rPr>
              <w:t>BetterHelp is an online platform that helps people for a fee.</w:t>
            </w:r>
          </w:p>
        </w:tc>
        <w:tc>
          <w:tcPr>
            <w:tcW w:w="4675" w:type="dxa"/>
            <w:tcBorders>
              <w:top w:val="none" w:sz="0" w:space="0" w:color="auto"/>
              <w:bottom w:val="none" w:sz="0" w:space="0" w:color="auto"/>
            </w:tcBorders>
          </w:tcPr>
          <w:p w14:paraId="0ED845DA" w14:textId="65F1C7C4" w:rsidR="00693038" w:rsidRPr="00354A3F" w:rsidRDefault="005D0C86" w:rsidP="00354A3F">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54A3F">
              <w:rPr>
                <w:rFonts w:ascii="Arial" w:hAnsi="Arial" w:cs="Arial"/>
              </w:rPr>
              <w:t>CAAR is an urban location, and everything related to this community is free thanks to the help of those who wanted to get involved in the project (professional volunteers in therapy, zero rent due to the church in the neighborhood, support from GOV UK in everything it is necessary as accessories or advertisement).</w:t>
            </w:r>
          </w:p>
        </w:tc>
      </w:tr>
      <w:tr w:rsidR="00A22AC0" w14:paraId="6B476EE6" w14:textId="77777777" w:rsidTr="00A22AC0">
        <w:tc>
          <w:tcPr>
            <w:cnfStyle w:val="001000000000" w:firstRow="0" w:lastRow="0" w:firstColumn="1" w:lastColumn="0" w:oddVBand="0" w:evenVBand="0" w:oddHBand="0" w:evenHBand="0" w:firstRowFirstColumn="0" w:firstRowLastColumn="0" w:lastRowFirstColumn="0" w:lastRowLastColumn="0"/>
            <w:tcW w:w="4675" w:type="dxa"/>
            <w:tcBorders>
              <w:right w:val="none" w:sz="0" w:space="0" w:color="auto"/>
            </w:tcBorders>
          </w:tcPr>
          <w:p w14:paraId="799BE1B8" w14:textId="19EEA64A" w:rsidR="00A22AC0" w:rsidRPr="00354A3F" w:rsidRDefault="005C4FB2" w:rsidP="00354A3F">
            <w:pPr>
              <w:spacing w:after="160" w:line="259" w:lineRule="auto"/>
              <w:jc w:val="both"/>
              <w:rPr>
                <w:rFonts w:ascii="Arial" w:hAnsi="Arial" w:cs="Arial"/>
              </w:rPr>
            </w:pPr>
            <w:r w:rsidRPr="00354A3F">
              <w:rPr>
                <w:rFonts w:ascii="Arial" w:hAnsi="Arial" w:cs="Arial"/>
                <w:b w:val="0"/>
                <w:bCs w:val="0"/>
              </w:rPr>
              <w:t>BetterHelp has a quick way to find the right therapist based on the results you get after completing a questionnaire.</w:t>
            </w:r>
          </w:p>
        </w:tc>
        <w:tc>
          <w:tcPr>
            <w:tcW w:w="4675" w:type="dxa"/>
          </w:tcPr>
          <w:p w14:paraId="6C2F3D16" w14:textId="3A834FD4" w:rsidR="00A22AC0" w:rsidRPr="00354A3F" w:rsidRDefault="00E366FE" w:rsidP="00354A3F">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54A3F">
              <w:rPr>
                <w:rFonts w:ascii="Arial" w:hAnsi="Arial" w:cs="Arial"/>
              </w:rPr>
              <w:t xml:space="preserve">At CAAR there is the possibility </w:t>
            </w:r>
            <w:r w:rsidR="00F8231A" w:rsidRPr="00354A3F">
              <w:rPr>
                <w:rFonts w:ascii="Arial" w:hAnsi="Arial" w:cs="Arial"/>
              </w:rPr>
              <w:t>to be a different therapist at each meeting, understanding the individual's problem is in the form of confession in the "game".</w:t>
            </w:r>
          </w:p>
        </w:tc>
      </w:tr>
      <w:tr w:rsidR="00A22AC0" w14:paraId="0B968E4F" w14:textId="77777777" w:rsidTr="00A22A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2E765BC7" w14:textId="7F760D5E" w:rsidR="00A22AC0" w:rsidRPr="00354A3F" w:rsidRDefault="00B91FDB" w:rsidP="00354A3F">
            <w:pPr>
              <w:spacing w:after="160" w:line="259" w:lineRule="auto"/>
              <w:jc w:val="both"/>
              <w:rPr>
                <w:rFonts w:ascii="Arial" w:hAnsi="Arial" w:cs="Arial"/>
              </w:rPr>
            </w:pPr>
            <w:r w:rsidRPr="00354A3F">
              <w:rPr>
                <w:rFonts w:ascii="Arial" w:hAnsi="Arial" w:cs="Arial"/>
                <w:b w:val="0"/>
                <w:bCs w:val="0"/>
              </w:rPr>
              <w:t>BetterHelp has weekly sessions, each between 45-50 minutes (but varies depending on the therapist). There is the possibility to choose the consultation as it is more comfortable for you (chat, video, call). You have unlimited chat outside of sessions.</w:t>
            </w:r>
          </w:p>
        </w:tc>
        <w:tc>
          <w:tcPr>
            <w:tcW w:w="4675" w:type="dxa"/>
            <w:tcBorders>
              <w:top w:val="none" w:sz="0" w:space="0" w:color="auto"/>
              <w:bottom w:val="none" w:sz="0" w:space="0" w:color="auto"/>
            </w:tcBorders>
          </w:tcPr>
          <w:p w14:paraId="0DAB9C44" w14:textId="7E78D327" w:rsidR="00A22AC0" w:rsidRPr="00354A3F" w:rsidRDefault="00385060" w:rsidP="00354A3F">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54A3F">
              <w:rPr>
                <w:rFonts w:ascii="Arial" w:hAnsi="Arial" w:cs="Arial"/>
              </w:rPr>
              <w:t>In the CAAR community, the hours vary depending on the presence of people, only the start time is known, but approximately everything takes place within 2 hours or more.</w:t>
            </w:r>
            <w:r w:rsidR="00B558B9" w:rsidRPr="00354A3F">
              <w:rPr>
                <w:rFonts w:ascii="Arial" w:hAnsi="Arial" w:cs="Arial"/>
              </w:rPr>
              <w:t xml:space="preserve"> Everything goes smoothly, in the form of a game (consultation will be molded for everyone).</w:t>
            </w:r>
          </w:p>
        </w:tc>
      </w:tr>
      <w:tr w:rsidR="008B39C6" w14:paraId="629A395A" w14:textId="77777777" w:rsidTr="00A22AC0">
        <w:tc>
          <w:tcPr>
            <w:cnfStyle w:val="001000000000" w:firstRow="0" w:lastRow="0" w:firstColumn="1" w:lastColumn="0" w:oddVBand="0" w:evenVBand="0" w:oddHBand="0" w:evenHBand="0" w:firstRowFirstColumn="0" w:firstRowLastColumn="0" w:lastRowFirstColumn="0" w:lastRowLastColumn="0"/>
            <w:tcW w:w="4675" w:type="dxa"/>
          </w:tcPr>
          <w:p w14:paraId="337CC439" w14:textId="7F2CB3FA" w:rsidR="008B39C6" w:rsidRPr="00354A3F" w:rsidRDefault="008B39C6" w:rsidP="00354A3F">
            <w:pPr>
              <w:spacing w:after="160" w:line="259" w:lineRule="auto"/>
              <w:jc w:val="both"/>
              <w:rPr>
                <w:rFonts w:ascii="Arial" w:hAnsi="Arial" w:cs="Arial"/>
              </w:rPr>
            </w:pPr>
            <w:r w:rsidRPr="00354A3F">
              <w:rPr>
                <w:rFonts w:ascii="Arial" w:hAnsi="Arial" w:cs="Arial"/>
                <w:b w:val="0"/>
                <w:bCs w:val="0"/>
              </w:rPr>
              <w:t>BetterHelp is for a fee, but offers financial help!</w:t>
            </w:r>
          </w:p>
        </w:tc>
        <w:tc>
          <w:tcPr>
            <w:tcW w:w="4675" w:type="dxa"/>
          </w:tcPr>
          <w:p w14:paraId="54808C7B" w14:textId="54549CD7" w:rsidR="008B39C6" w:rsidRPr="00354A3F" w:rsidRDefault="008B39C6" w:rsidP="00354A3F">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54A3F">
              <w:rPr>
                <w:rFonts w:ascii="Arial" w:hAnsi="Arial" w:cs="Arial"/>
              </w:rPr>
              <w:t>CAAR receives support and offers free counseling.</w:t>
            </w:r>
          </w:p>
        </w:tc>
      </w:tr>
      <w:tr w:rsidR="008B39C6" w14:paraId="5102D50D" w14:textId="77777777" w:rsidTr="00A22A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709BA97" w14:textId="5A82F1AD" w:rsidR="008B39C6" w:rsidRPr="00354A3F" w:rsidRDefault="00604285" w:rsidP="00354A3F">
            <w:pPr>
              <w:spacing w:after="160" w:line="259" w:lineRule="auto"/>
              <w:jc w:val="both"/>
              <w:rPr>
                <w:rFonts w:ascii="Arial" w:hAnsi="Arial" w:cs="Arial"/>
              </w:rPr>
            </w:pPr>
            <w:r w:rsidRPr="00354A3F">
              <w:rPr>
                <w:rFonts w:ascii="Arial" w:hAnsi="Arial" w:cs="Arial"/>
                <w:b w:val="0"/>
                <w:bCs w:val="0"/>
              </w:rPr>
              <w:t>BetterHelp has sessions with one person, or if chosen with a maximum of 2 people (couple therapy).</w:t>
            </w:r>
          </w:p>
        </w:tc>
        <w:tc>
          <w:tcPr>
            <w:tcW w:w="4675" w:type="dxa"/>
          </w:tcPr>
          <w:p w14:paraId="3B47EAAD" w14:textId="79C43907" w:rsidR="008B39C6" w:rsidRPr="00354A3F" w:rsidRDefault="00604285" w:rsidP="00354A3F">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54A3F">
              <w:rPr>
                <w:rFonts w:ascii="Arial" w:hAnsi="Arial" w:cs="Arial"/>
              </w:rPr>
              <w:t>Therapy in the form of play and confession is done in groups of people. Although a large number is possible, the therapist will be focused and pay attention to everyone equally (and fill in the necessary documents for each person's file in real time).</w:t>
            </w:r>
          </w:p>
        </w:tc>
      </w:tr>
      <w:tr w:rsidR="008B39C6" w14:paraId="0666F34A" w14:textId="77777777" w:rsidTr="00A22AC0">
        <w:tc>
          <w:tcPr>
            <w:cnfStyle w:val="001000000000" w:firstRow="0" w:lastRow="0" w:firstColumn="1" w:lastColumn="0" w:oddVBand="0" w:evenVBand="0" w:oddHBand="0" w:evenHBand="0" w:firstRowFirstColumn="0" w:firstRowLastColumn="0" w:lastRowFirstColumn="0" w:lastRowLastColumn="0"/>
            <w:tcW w:w="4675" w:type="dxa"/>
          </w:tcPr>
          <w:p w14:paraId="614458A4" w14:textId="4A0EA163" w:rsidR="008B39C6" w:rsidRPr="00354A3F" w:rsidRDefault="00883EF9" w:rsidP="00354A3F">
            <w:pPr>
              <w:spacing w:after="160" w:line="259" w:lineRule="auto"/>
              <w:jc w:val="both"/>
              <w:rPr>
                <w:rFonts w:ascii="Arial" w:hAnsi="Arial" w:cs="Arial"/>
              </w:rPr>
            </w:pPr>
            <w:r w:rsidRPr="00354A3F">
              <w:rPr>
                <w:rFonts w:ascii="Arial" w:hAnsi="Arial" w:cs="Arial"/>
                <w:b w:val="0"/>
                <w:bCs w:val="0"/>
              </w:rPr>
              <w:t>BetterHelp is easy to access, everything is online, from your mobile or computer.</w:t>
            </w:r>
          </w:p>
        </w:tc>
        <w:tc>
          <w:tcPr>
            <w:tcW w:w="4675" w:type="dxa"/>
          </w:tcPr>
          <w:p w14:paraId="16098604" w14:textId="16577E09" w:rsidR="008B39C6" w:rsidRPr="00354A3F" w:rsidRDefault="00883EF9" w:rsidP="00354A3F">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54A3F">
              <w:rPr>
                <w:rFonts w:ascii="Arial" w:hAnsi="Arial" w:cs="Arial"/>
              </w:rPr>
              <w:t xml:space="preserve">It is necessary to travel (but provided a short way), the location is in nature (but there is also indoor space for emergencies such as </w:t>
            </w:r>
            <w:r w:rsidRPr="00354A3F">
              <w:rPr>
                <w:rFonts w:ascii="Arial" w:hAnsi="Arial" w:cs="Arial"/>
              </w:rPr>
              <w:lastRenderedPageBreak/>
              <w:t>unexpected weather, but otherwise outdoor therapy / nature is promoted)</w:t>
            </w:r>
          </w:p>
        </w:tc>
      </w:tr>
      <w:tr w:rsidR="008B39C6" w14:paraId="0DFE62E3" w14:textId="77777777" w:rsidTr="00A22A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3FC1D92" w14:textId="769A0E74" w:rsidR="008B39C6" w:rsidRPr="00354A3F" w:rsidRDefault="00E63D17" w:rsidP="00354A3F">
            <w:pPr>
              <w:spacing w:after="160" w:line="259" w:lineRule="auto"/>
              <w:jc w:val="both"/>
              <w:rPr>
                <w:rFonts w:ascii="Arial" w:hAnsi="Arial" w:cs="Arial"/>
              </w:rPr>
            </w:pPr>
            <w:r w:rsidRPr="00354A3F">
              <w:rPr>
                <w:rFonts w:ascii="Arial" w:hAnsi="Arial" w:cs="Arial"/>
                <w:b w:val="0"/>
                <w:bCs w:val="0"/>
              </w:rPr>
              <w:lastRenderedPageBreak/>
              <w:t>It is an international platform with many accredited therapists.</w:t>
            </w:r>
          </w:p>
        </w:tc>
        <w:tc>
          <w:tcPr>
            <w:tcW w:w="4675" w:type="dxa"/>
          </w:tcPr>
          <w:p w14:paraId="4A071D5D" w14:textId="5B00FDC6" w:rsidR="008B39C6" w:rsidRPr="00354A3F" w:rsidRDefault="00E63D17" w:rsidP="00354A3F">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54A3F">
              <w:rPr>
                <w:rFonts w:ascii="Arial" w:hAnsi="Arial" w:cs="Arial"/>
              </w:rPr>
              <w:t>The expansion is very much about the support of GOV UK, which helps the community with communication to potential supporters in the future due to the already successful plan now.</w:t>
            </w:r>
          </w:p>
        </w:tc>
      </w:tr>
      <w:tr w:rsidR="008B39C6" w14:paraId="1A777D9C" w14:textId="77777777" w:rsidTr="00A22AC0">
        <w:tc>
          <w:tcPr>
            <w:cnfStyle w:val="001000000000" w:firstRow="0" w:lastRow="0" w:firstColumn="1" w:lastColumn="0" w:oddVBand="0" w:evenVBand="0" w:oddHBand="0" w:evenHBand="0" w:firstRowFirstColumn="0" w:firstRowLastColumn="0" w:lastRowFirstColumn="0" w:lastRowLastColumn="0"/>
            <w:tcW w:w="4675" w:type="dxa"/>
          </w:tcPr>
          <w:p w14:paraId="3241D4E0" w14:textId="3B90A6A7" w:rsidR="008B39C6" w:rsidRPr="00354A3F" w:rsidRDefault="00404810" w:rsidP="00354A3F">
            <w:pPr>
              <w:spacing w:after="160" w:line="259" w:lineRule="auto"/>
              <w:jc w:val="both"/>
              <w:rPr>
                <w:rFonts w:ascii="Arial" w:hAnsi="Arial" w:cs="Arial"/>
              </w:rPr>
            </w:pPr>
            <w:r w:rsidRPr="00354A3F">
              <w:rPr>
                <w:rFonts w:ascii="Arial" w:hAnsi="Arial" w:cs="Arial"/>
                <w:b w:val="0"/>
                <w:bCs w:val="0"/>
              </w:rPr>
              <w:t>The platform works permanently for support from employees or therapists.</w:t>
            </w:r>
          </w:p>
        </w:tc>
        <w:tc>
          <w:tcPr>
            <w:tcW w:w="4675" w:type="dxa"/>
          </w:tcPr>
          <w:p w14:paraId="22907223" w14:textId="064BEEBA" w:rsidR="008B39C6" w:rsidRPr="00354A3F" w:rsidRDefault="00404810" w:rsidP="00354A3F">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54A3F">
              <w:rPr>
                <w:rFonts w:ascii="Arial" w:hAnsi="Arial" w:cs="Arial"/>
              </w:rPr>
              <w:t>The community has 3 different places</w:t>
            </w:r>
            <w:r w:rsidR="004A5CF0" w:rsidRPr="00354A3F">
              <w:rPr>
                <w:rFonts w:ascii="Arial" w:hAnsi="Arial" w:cs="Arial"/>
              </w:rPr>
              <w:t xml:space="preserve"> (twitter, facebook, instagram)</w:t>
            </w:r>
            <w:r w:rsidRPr="00354A3F">
              <w:rPr>
                <w:rFonts w:ascii="Arial" w:hAnsi="Arial" w:cs="Arial"/>
              </w:rPr>
              <w:t xml:space="preserve"> to communicate and visualize the development of each activity or future therapies. But it is accessed only by the owner, therapists are present only at therapy sessions, but solutions will always be sought if requested.</w:t>
            </w:r>
          </w:p>
        </w:tc>
      </w:tr>
    </w:tbl>
    <w:p w14:paraId="696E25F5" w14:textId="7A8A2E43" w:rsidR="006551C8" w:rsidRDefault="00CD113F" w:rsidP="006551C8">
      <w:pPr>
        <w:pStyle w:val="Heading1"/>
        <w:rPr>
          <w:rFonts w:ascii="Arial" w:eastAsiaTheme="minorEastAsia" w:hAnsi="Arial" w:cs="Arial"/>
          <w:caps/>
          <w:color w:val="4472C4" w:themeColor="accent1"/>
          <w:sz w:val="36"/>
          <w:szCs w:val="36"/>
        </w:rPr>
      </w:pPr>
      <w:bookmarkStart w:id="3" w:name="_Toc81576178"/>
      <w:r w:rsidRPr="00CD113F">
        <w:rPr>
          <w:rFonts w:ascii="Arial" w:eastAsiaTheme="minorEastAsia" w:hAnsi="Arial" w:cs="Arial"/>
          <w:caps/>
          <w:color w:val="4472C4" w:themeColor="accent1"/>
          <w:sz w:val="36"/>
          <w:szCs w:val="36"/>
        </w:rPr>
        <w:t>What are the meanings of a therapy</w:t>
      </w:r>
      <w:bookmarkEnd w:id="3"/>
    </w:p>
    <w:p w14:paraId="221DAC9D" w14:textId="77777777" w:rsidR="006551C8" w:rsidRPr="006551C8" w:rsidRDefault="006551C8" w:rsidP="006551C8"/>
    <w:p w14:paraId="1659F920" w14:textId="501A4F10" w:rsidR="000A21A3" w:rsidRPr="006551C8" w:rsidRDefault="00DE5446" w:rsidP="006551C8">
      <w:pPr>
        <w:jc w:val="both"/>
        <w:rPr>
          <w:rFonts w:ascii="Arial" w:hAnsi="Arial" w:cs="Arial"/>
        </w:rPr>
      </w:pPr>
      <w:r>
        <w:rPr>
          <w:rFonts w:ascii="Arial" w:hAnsi="Arial" w:cs="Arial"/>
        </w:rPr>
        <w:t xml:space="preserve">      </w:t>
      </w:r>
      <w:r w:rsidR="006551C8" w:rsidRPr="006551C8">
        <w:rPr>
          <w:rFonts w:ascii="Arial" w:hAnsi="Arial" w:cs="Arial"/>
        </w:rPr>
        <w:t>It is good to understand the meaning of each term to make comparisons.</w:t>
      </w:r>
      <w:r w:rsidR="006551C8">
        <w:rPr>
          <w:rFonts w:ascii="Arial" w:hAnsi="Arial" w:cs="Arial"/>
        </w:rPr>
        <w:t xml:space="preserve"> </w:t>
      </w:r>
      <w:r w:rsidR="006551C8" w:rsidRPr="006551C8">
        <w:rPr>
          <w:rFonts w:ascii="Arial" w:hAnsi="Arial" w:cs="Arial"/>
        </w:rPr>
        <w:t>Given the involvement in the assessment of "BetterHelp", which considers therapy with therapists. Working with a therapist offers the chance to anyone very important possibilities. That is, it helps to open your horizon of thinking (so you can explore it), to analyze your feelings differently, to manage with different techniques each stress factor or other unpleasant symptoms.</w:t>
      </w:r>
      <w:r w:rsidR="000A21A3">
        <w:rPr>
          <w:rFonts w:ascii="Arial" w:hAnsi="Arial" w:cs="Arial"/>
        </w:rPr>
        <w:t xml:space="preserve"> </w:t>
      </w:r>
      <w:r w:rsidR="000A21A3" w:rsidRPr="000A21A3">
        <w:rPr>
          <w:rFonts w:ascii="Arial" w:hAnsi="Arial" w:cs="Arial"/>
        </w:rPr>
        <w:t>"Individual" therapy provides some security for people who are more self-expressing anyway. But there is also a greater focus on needs. There is an improvement in: communication skills, gaining self-confidence, visualizing new perspectives, broadening awareness of evil and good.</w:t>
      </w:r>
    </w:p>
    <w:p w14:paraId="73D5C545" w14:textId="77777777" w:rsidR="00CD113F" w:rsidRDefault="00CD113F" w:rsidP="00CD113F"/>
    <w:p w14:paraId="6AFDD828" w14:textId="3263313A" w:rsidR="00CD113F" w:rsidRDefault="00CD113F" w:rsidP="00CD113F">
      <w:pPr>
        <w:pStyle w:val="Heading1"/>
        <w:rPr>
          <w:rFonts w:ascii="Arial" w:eastAsiaTheme="minorEastAsia" w:hAnsi="Arial" w:cs="Arial"/>
          <w:caps/>
          <w:color w:val="4472C4" w:themeColor="accent1"/>
          <w:sz w:val="36"/>
          <w:szCs w:val="36"/>
        </w:rPr>
      </w:pPr>
      <w:bookmarkStart w:id="4" w:name="_Toc81576179"/>
      <w:r w:rsidRPr="00CD113F">
        <w:rPr>
          <w:rFonts w:ascii="Arial" w:eastAsiaTheme="minorEastAsia" w:hAnsi="Arial" w:cs="Arial"/>
          <w:caps/>
          <w:color w:val="4472C4" w:themeColor="accent1"/>
          <w:sz w:val="36"/>
          <w:szCs w:val="36"/>
        </w:rPr>
        <w:t>What are the meanings of a group therapy</w:t>
      </w:r>
      <w:bookmarkEnd w:id="4"/>
    </w:p>
    <w:p w14:paraId="610557B1" w14:textId="77777777" w:rsidR="005C5D8E" w:rsidRDefault="005C5D8E" w:rsidP="005C5D8E"/>
    <w:p w14:paraId="250211D8" w14:textId="4008A271" w:rsidR="005C5D8E" w:rsidRPr="005C5D8E" w:rsidRDefault="005C5D8E" w:rsidP="005C5D8E">
      <w:pPr>
        <w:jc w:val="both"/>
        <w:rPr>
          <w:rFonts w:ascii="Arial" w:hAnsi="Arial" w:cs="Arial"/>
        </w:rPr>
      </w:pPr>
      <w:r>
        <w:rPr>
          <w:rFonts w:ascii="Arial" w:hAnsi="Arial" w:cs="Arial"/>
        </w:rPr>
        <w:t xml:space="preserve">      </w:t>
      </w:r>
      <w:r w:rsidRPr="005C5D8E">
        <w:rPr>
          <w:rFonts w:ascii="Arial" w:hAnsi="Arial" w:cs="Arial"/>
        </w:rPr>
        <w:t>This term is s</w:t>
      </w:r>
      <w:r w:rsidR="00A94DD0">
        <w:rPr>
          <w:rFonts w:ascii="Arial" w:hAnsi="Arial" w:cs="Arial"/>
        </w:rPr>
        <w:t xml:space="preserve">imilar to the therapist himself, </w:t>
      </w:r>
      <w:r w:rsidR="00A94DD0" w:rsidRPr="00A94DD0">
        <w:rPr>
          <w:rFonts w:ascii="Arial" w:hAnsi="Arial" w:cs="Arial"/>
        </w:rPr>
        <w:t>that is, the idea of therapy remains the same</w:t>
      </w:r>
      <w:r w:rsidR="00A94DD0">
        <w:rPr>
          <w:rFonts w:ascii="Arial" w:hAnsi="Arial" w:cs="Arial"/>
        </w:rPr>
        <w:t>.</w:t>
      </w:r>
      <w:r w:rsidRPr="005C5D8E">
        <w:rPr>
          <w:rFonts w:ascii="Arial" w:hAnsi="Arial" w:cs="Arial"/>
        </w:rPr>
        <w:t xml:space="preserve"> The interpersonal relationship is also improved because it allows the acceptance of other opinions or the fact that the person next to you can listen to your needs. Therapy benefits: greatly improve communication skills, increase mutual support (mutual support), understanding and resolving conflicts (and the fact that you do not have to go through something that may overwhelm you), restoring or building trust sine.</w:t>
      </w:r>
      <w:r w:rsidR="00EF24BF">
        <w:rPr>
          <w:rFonts w:ascii="Arial" w:hAnsi="Arial" w:cs="Arial"/>
        </w:rPr>
        <w:t xml:space="preserve"> </w:t>
      </w:r>
      <w:r w:rsidR="00EF24BF" w:rsidRPr="00EF24BF">
        <w:rPr>
          <w:rFonts w:ascii="Arial" w:hAnsi="Arial" w:cs="Arial"/>
        </w:rPr>
        <w:t>Mostly in a group therapy it can be seen that most have common problems (and in those moments it is good to encourage free discussion between participants to stimulate their ideas, and the therapist to observe the behavior of each)</w:t>
      </w:r>
      <w:r w:rsidR="00EF24BF">
        <w:rPr>
          <w:rFonts w:ascii="Arial" w:hAnsi="Arial" w:cs="Arial"/>
        </w:rPr>
        <w:t>.</w:t>
      </w:r>
    </w:p>
    <w:p w14:paraId="45B96147" w14:textId="77777777" w:rsidR="00CD113F" w:rsidRPr="00CD113F" w:rsidRDefault="00CD113F" w:rsidP="00CD113F"/>
    <w:p w14:paraId="6CBB9BA4" w14:textId="4283281C" w:rsidR="005201F2" w:rsidRPr="00354A3F" w:rsidRDefault="002C751F" w:rsidP="005201F2">
      <w:pPr>
        <w:pStyle w:val="Heading1"/>
        <w:rPr>
          <w:rFonts w:ascii="Arial" w:eastAsiaTheme="minorEastAsia" w:hAnsi="Arial" w:cs="Arial"/>
          <w:caps/>
          <w:color w:val="4472C4" w:themeColor="accent1"/>
          <w:sz w:val="36"/>
          <w:szCs w:val="36"/>
        </w:rPr>
      </w:pPr>
      <w:bookmarkStart w:id="5" w:name="_Toc81576180"/>
      <w:r>
        <w:rPr>
          <w:rFonts w:ascii="Arial" w:eastAsiaTheme="minorEastAsia" w:hAnsi="Arial" w:cs="Arial"/>
          <w:caps/>
          <w:color w:val="4472C4" w:themeColor="accent1"/>
          <w:sz w:val="36"/>
          <w:szCs w:val="36"/>
        </w:rPr>
        <w:lastRenderedPageBreak/>
        <w:t xml:space="preserve">Opinion </w:t>
      </w:r>
      <w:r w:rsidR="005201F2" w:rsidRPr="00354A3F">
        <w:rPr>
          <w:rFonts w:ascii="Arial" w:eastAsiaTheme="minorEastAsia" w:hAnsi="Arial" w:cs="Arial"/>
          <w:caps/>
          <w:color w:val="4472C4" w:themeColor="accent1"/>
          <w:sz w:val="36"/>
          <w:szCs w:val="36"/>
        </w:rPr>
        <w:t>from the perspective of a non-specialist</w:t>
      </w:r>
      <w:bookmarkEnd w:id="5"/>
    </w:p>
    <w:p w14:paraId="0B272BFF" w14:textId="78CF9818" w:rsidR="00542BD5" w:rsidRDefault="00542BD5" w:rsidP="00542BD5"/>
    <w:p w14:paraId="4F0AD557" w14:textId="3D14B7B3" w:rsidR="00542BD5" w:rsidRPr="00354A3F" w:rsidRDefault="00542BD5" w:rsidP="00542BD5">
      <w:pPr>
        <w:jc w:val="both"/>
        <w:rPr>
          <w:rFonts w:ascii="Arial" w:hAnsi="Arial" w:cs="Arial"/>
        </w:rPr>
      </w:pPr>
      <w:r>
        <w:rPr>
          <w:rFonts w:ascii="Times New Roman" w:hAnsi="Times New Roman" w:cs="Times New Roman"/>
          <w:sz w:val="24"/>
          <w:szCs w:val="24"/>
        </w:rPr>
        <w:t xml:space="preserve">      </w:t>
      </w:r>
      <w:r w:rsidRPr="00354A3F">
        <w:rPr>
          <w:rFonts w:ascii="Arial" w:hAnsi="Arial" w:cs="Arial"/>
        </w:rPr>
        <w:t xml:space="preserve">Personally, I have always believed that in order to do therapy it is necessary to have personal contact, face to face. But I would also accept online therapy as long as I make sure the therapist sees how my body communicates based on what we are going to talk about, although I still think there will be some shortcomings in the therapist understanding me as an individual (fears, hesitation, happiness, success, etc.) because it is simply not the same thing! </w:t>
      </w:r>
      <w:r w:rsidR="00C47773" w:rsidRPr="00354A3F">
        <w:rPr>
          <w:rFonts w:ascii="Arial" w:hAnsi="Arial" w:cs="Arial"/>
        </w:rPr>
        <w:t>But it’s</w:t>
      </w:r>
      <w:r w:rsidRPr="00354A3F">
        <w:rPr>
          <w:rFonts w:ascii="Arial" w:hAnsi="Arial" w:cs="Arial"/>
        </w:rPr>
        <w:t xml:space="preserve"> interesting that I can write whenever I feel that I am not okay and I consider that any kind of help from a specialist is essential!</w:t>
      </w:r>
    </w:p>
    <w:p w14:paraId="0179930C" w14:textId="3DA6AD4B" w:rsidR="00E53992" w:rsidRPr="00354A3F" w:rsidRDefault="00E53992" w:rsidP="00E53992">
      <w:pPr>
        <w:jc w:val="both"/>
        <w:rPr>
          <w:rFonts w:ascii="Arial" w:hAnsi="Arial" w:cs="Arial"/>
        </w:rPr>
      </w:pPr>
      <w:r w:rsidRPr="00354A3F">
        <w:rPr>
          <w:rFonts w:ascii="Arial" w:hAnsi="Arial" w:cs="Arial"/>
        </w:rPr>
        <w:t xml:space="preserve">      In general, counseling is not for everyone, there must be conviction and strength in accepting certain things in your life as an individual, and most importantly, the need for help in life if we feel that something overwhelms us. In addition to the fact that counseling is a difficult thing for an individual to do anyway, there is the experience of online counseling which can add a dose of courage to those who are skeptical about help. It is a quick opportunity to counsel online, but just as quickly you can get out of the activity what I do not know </w:t>
      </w:r>
      <w:r w:rsidR="00D90148" w:rsidRPr="00354A3F">
        <w:rPr>
          <w:rFonts w:ascii="Arial" w:hAnsi="Arial" w:cs="Arial"/>
        </w:rPr>
        <w:t>how good it is</w:t>
      </w:r>
      <w:r w:rsidRPr="00354A3F">
        <w:rPr>
          <w:rFonts w:ascii="Arial" w:hAnsi="Arial" w:cs="Arial"/>
        </w:rPr>
        <w:t xml:space="preserve"> (we are not talking about flexibility but the fact that the support of the therapist can be abandoned exactly when it is not the case and is in fact more necessary his</w:t>
      </w:r>
      <w:r w:rsidR="006A0127" w:rsidRPr="00354A3F">
        <w:rPr>
          <w:rFonts w:ascii="Arial" w:hAnsi="Arial" w:cs="Arial"/>
        </w:rPr>
        <w:t>/her</w:t>
      </w:r>
      <w:r w:rsidRPr="00354A3F">
        <w:rPr>
          <w:rFonts w:ascii="Arial" w:hAnsi="Arial" w:cs="Arial"/>
        </w:rPr>
        <w:t xml:space="preserve"> help).</w:t>
      </w:r>
    </w:p>
    <w:p w14:paraId="48DD72FB" w14:textId="49E34F8C" w:rsidR="00E53992" w:rsidRPr="00354A3F" w:rsidRDefault="00E53992" w:rsidP="00E53992">
      <w:pPr>
        <w:jc w:val="both"/>
        <w:rPr>
          <w:rFonts w:ascii="Arial" w:hAnsi="Arial" w:cs="Arial"/>
        </w:rPr>
      </w:pPr>
      <w:r w:rsidRPr="00354A3F">
        <w:rPr>
          <w:rFonts w:ascii="Arial" w:hAnsi="Arial" w:cs="Arial"/>
        </w:rPr>
        <w:t xml:space="preserve">      The time saving is very good because it saves a lot </w:t>
      </w:r>
      <w:r w:rsidR="00940976" w:rsidRPr="00354A3F">
        <w:rPr>
          <w:rFonts w:ascii="Arial" w:hAnsi="Arial" w:cs="Arial"/>
        </w:rPr>
        <w:t xml:space="preserve">with </w:t>
      </w:r>
      <w:r w:rsidRPr="00354A3F">
        <w:rPr>
          <w:rFonts w:ascii="Arial" w:hAnsi="Arial" w:cs="Arial"/>
        </w:rPr>
        <w:t>online access, but I consider that here is the real problem. People should stay longer in nature than closed</w:t>
      </w:r>
      <w:r w:rsidR="001431A0" w:rsidRPr="00354A3F">
        <w:rPr>
          <w:rFonts w:ascii="Arial" w:hAnsi="Arial" w:cs="Arial"/>
        </w:rPr>
        <w:t xml:space="preserve"> in their room</w:t>
      </w:r>
      <w:r w:rsidRPr="00354A3F">
        <w:rPr>
          <w:rFonts w:ascii="Arial" w:hAnsi="Arial" w:cs="Arial"/>
        </w:rPr>
        <w:t>, nature is an excellent remedy. That is, I would recommend online counseling to people with small and medium problems. Clearly, if it is something severe, a face-to-face session should be recommended at an authorized institution (because a lot of support is needed).</w:t>
      </w:r>
    </w:p>
    <w:p w14:paraId="57919F14" w14:textId="412DFA8E" w:rsidR="00B26C3F" w:rsidRPr="00354A3F" w:rsidRDefault="00B26C3F" w:rsidP="00E53992">
      <w:pPr>
        <w:jc w:val="both"/>
        <w:rPr>
          <w:rFonts w:ascii="Arial" w:hAnsi="Arial" w:cs="Arial"/>
        </w:rPr>
      </w:pPr>
      <w:r w:rsidRPr="00354A3F">
        <w:rPr>
          <w:rFonts w:ascii="Arial" w:hAnsi="Arial" w:cs="Arial"/>
        </w:rPr>
        <w:t xml:space="preserve">      Plus, the therapy is not easy for anyone (neither the therapist, nor the individual in question), there is a lot of work in between, so I somehow consider it more effective to do everything face to face. You can hide many things online. There must be a deep connection for any discussion to run smooth</w:t>
      </w:r>
      <w:r w:rsidR="00D374B2" w:rsidRPr="00354A3F">
        <w:rPr>
          <w:rFonts w:ascii="Arial" w:hAnsi="Arial" w:cs="Arial"/>
        </w:rPr>
        <w:t>ly.</w:t>
      </w:r>
    </w:p>
    <w:p w14:paraId="2993CD3F" w14:textId="2635A262" w:rsidR="00867179" w:rsidRDefault="00867179" w:rsidP="00E53992">
      <w:pPr>
        <w:jc w:val="both"/>
        <w:rPr>
          <w:rFonts w:ascii="Times New Roman" w:hAnsi="Times New Roman" w:cs="Times New Roman"/>
          <w:sz w:val="24"/>
          <w:szCs w:val="24"/>
        </w:rPr>
      </w:pPr>
    </w:p>
    <w:p w14:paraId="72A361CA" w14:textId="0A2B7D56" w:rsidR="00867179" w:rsidRPr="00354A3F" w:rsidRDefault="00867179" w:rsidP="00867179">
      <w:pPr>
        <w:pStyle w:val="Heading1"/>
        <w:rPr>
          <w:rFonts w:ascii="Arial" w:eastAsiaTheme="minorEastAsia" w:hAnsi="Arial" w:cs="Arial"/>
          <w:caps/>
          <w:color w:val="4472C4" w:themeColor="accent1"/>
          <w:sz w:val="36"/>
          <w:szCs w:val="36"/>
        </w:rPr>
      </w:pPr>
      <w:bookmarkStart w:id="6" w:name="_Toc81576181"/>
      <w:r w:rsidRPr="00354A3F">
        <w:rPr>
          <w:rFonts w:ascii="Arial" w:eastAsiaTheme="minorEastAsia" w:hAnsi="Arial" w:cs="Arial"/>
          <w:caps/>
          <w:color w:val="4472C4" w:themeColor="accent1"/>
          <w:sz w:val="36"/>
          <w:szCs w:val="36"/>
        </w:rPr>
        <w:t>Conclusion</w:t>
      </w:r>
      <w:bookmarkEnd w:id="6"/>
    </w:p>
    <w:p w14:paraId="4174027E" w14:textId="1A9062BC" w:rsidR="002B73DF" w:rsidRPr="002B73DF" w:rsidRDefault="002B73DF" w:rsidP="002B73DF">
      <w:pPr>
        <w:jc w:val="both"/>
        <w:rPr>
          <w:rFonts w:ascii="Times New Roman" w:hAnsi="Times New Roman" w:cs="Times New Roman"/>
          <w:sz w:val="24"/>
          <w:szCs w:val="24"/>
        </w:rPr>
      </w:pPr>
    </w:p>
    <w:p w14:paraId="2C270DAA" w14:textId="2816E8F5" w:rsidR="002B73DF" w:rsidRPr="00354A3F" w:rsidRDefault="000D2A26" w:rsidP="002B73DF">
      <w:pPr>
        <w:jc w:val="both"/>
        <w:rPr>
          <w:rFonts w:ascii="Arial" w:hAnsi="Arial" w:cs="Arial"/>
        </w:rPr>
      </w:pPr>
      <w:r>
        <w:rPr>
          <w:rFonts w:ascii="Arial" w:hAnsi="Arial" w:cs="Arial"/>
        </w:rPr>
        <w:t xml:space="preserve">      </w:t>
      </w:r>
      <w:r w:rsidR="002B73DF" w:rsidRPr="00354A3F">
        <w:rPr>
          <w:rFonts w:ascii="Arial" w:hAnsi="Arial" w:cs="Arial"/>
        </w:rPr>
        <w:t>The conclusion must also be divided into two categories:</w:t>
      </w:r>
    </w:p>
    <w:p w14:paraId="7143FF1B" w14:textId="11F3D6AC" w:rsidR="002B73DF" w:rsidRPr="00354A3F" w:rsidRDefault="000D2A26" w:rsidP="002B73DF">
      <w:pPr>
        <w:jc w:val="both"/>
        <w:rPr>
          <w:rFonts w:ascii="Arial" w:hAnsi="Arial" w:cs="Arial"/>
        </w:rPr>
      </w:pPr>
      <w:r>
        <w:rPr>
          <w:rFonts w:ascii="Arial" w:hAnsi="Arial" w:cs="Arial"/>
        </w:rPr>
        <w:t xml:space="preserve">      </w:t>
      </w:r>
      <w:r w:rsidR="002B73DF" w:rsidRPr="00354A3F">
        <w:rPr>
          <w:rFonts w:ascii="Arial" w:hAnsi="Arial" w:cs="Arial"/>
        </w:rPr>
        <w:t>BetterHelp is a platform, so it is more accessible and helps people with inhibitions to access therapy.</w:t>
      </w:r>
    </w:p>
    <w:p w14:paraId="38924FA4" w14:textId="527F4BE4" w:rsidR="00880D05" w:rsidRDefault="000D2A26" w:rsidP="002B73DF">
      <w:pPr>
        <w:jc w:val="both"/>
        <w:rPr>
          <w:rFonts w:ascii="Arial" w:hAnsi="Arial" w:cs="Arial"/>
        </w:rPr>
      </w:pPr>
      <w:r>
        <w:rPr>
          <w:rFonts w:ascii="Arial" w:hAnsi="Arial" w:cs="Arial"/>
        </w:rPr>
        <w:t xml:space="preserve">      </w:t>
      </w:r>
      <w:r w:rsidR="002B73DF" w:rsidRPr="00354A3F">
        <w:rPr>
          <w:rFonts w:ascii="Arial" w:hAnsi="Arial" w:cs="Arial"/>
        </w:rPr>
        <w:t xml:space="preserve">CAAR, it is something local so the beneficiaries are at an area of +/- 3m from the location. </w:t>
      </w:r>
      <w:r w:rsidR="00880D05" w:rsidRPr="00880D05">
        <w:rPr>
          <w:rFonts w:ascii="Arial" w:hAnsi="Arial" w:cs="Arial"/>
        </w:rPr>
        <w:t>It is an activity in nature that also means beneficial.</w:t>
      </w:r>
    </w:p>
    <w:p w14:paraId="719A1B53" w14:textId="788F47A3" w:rsidR="0024718D" w:rsidRPr="00354A3F" w:rsidRDefault="000D2A26" w:rsidP="002B73DF">
      <w:pPr>
        <w:jc w:val="both"/>
        <w:rPr>
          <w:rFonts w:ascii="Arial" w:hAnsi="Arial" w:cs="Arial"/>
        </w:rPr>
      </w:pPr>
      <w:r>
        <w:rPr>
          <w:rFonts w:ascii="Arial" w:hAnsi="Arial" w:cs="Arial"/>
        </w:rPr>
        <w:t xml:space="preserve">      </w:t>
      </w:r>
      <w:r w:rsidR="003259E5" w:rsidRPr="00354A3F">
        <w:rPr>
          <w:rFonts w:ascii="Arial" w:hAnsi="Arial" w:cs="Arial"/>
        </w:rPr>
        <w:t>But both have a common goal. Their goal is to attract people (to broaden the horizon on which they operate) and to treat people's problems.</w:t>
      </w:r>
      <w:r w:rsidR="0024718D" w:rsidRPr="00354A3F">
        <w:rPr>
          <w:rFonts w:ascii="Arial" w:hAnsi="Arial" w:cs="Arial"/>
        </w:rPr>
        <w:t xml:space="preserve"> Both have very interesting activity implications, they have professionals who deal with therapy.</w:t>
      </w:r>
    </w:p>
    <w:p w14:paraId="47919863" w14:textId="2BBC21F1" w:rsidR="0027488D" w:rsidRPr="00354A3F" w:rsidRDefault="000D2A26" w:rsidP="0027488D">
      <w:pPr>
        <w:jc w:val="both"/>
        <w:rPr>
          <w:rFonts w:ascii="Arial" w:hAnsi="Arial" w:cs="Arial"/>
        </w:rPr>
      </w:pPr>
      <w:r>
        <w:rPr>
          <w:rFonts w:ascii="Arial" w:hAnsi="Arial" w:cs="Arial"/>
        </w:rPr>
        <w:lastRenderedPageBreak/>
        <w:t xml:space="preserve">      </w:t>
      </w:r>
      <w:r w:rsidR="0027488D" w:rsidRPr="00354A3F">
        <w:rPr>
          <w:rFonts w:ascii="Arial" w:hAnsi="Arial" w:cs="Arial"/>
        </w:rPr>
        <w:t>The "BetterHelp" provider is going through a very interesting process of registering and finding a suitable therapist. But "CAAR" offers the chance to beginners or professional therapists who want to volunteer (and this means that there is voluntary involvement, ie the desire for activity that leads to the successful completion of the goal). The way in which the activity is carried out differs slightly, considering that, exactly as it is written above, there is a common goal.</w:t>
      </w:r>
    </w:p>
    <w:p w14:paraId="1B23825E" w14:textId="6B6ED96A" w:rsidR="0027488D" w:rsidRDefault="000D2A26" w:rsidP="0027488D">
      <w:pPr>
        <w:jc w:val="both"/>
        <w:rPr>
          <w:rFonts w:ascii="Arial" w:hAnsi="Arial" w:cs="Arial"/>
        </w:rPr>
      </w:pPr>
      <w:r>
        <w:rPr>
          <w:rFonts w:ascii="Arial" w:hAnsi="Arial" w:cs="Arial"/>
        </w:rPr>
        <w:t xml:space="preserve">      </w:t>
      </w:r>
      <w:r w:rsidR="0027488D" w:rsidRPr="00354A3F">
        <w:rPr>
          <w:rFonts w:ascii="Arial" w:hAnsi="Arial" w:cs="Arial"/>
        </w:rPr>
        <w:t>The "BetterHelp" platform provides you with a questionnaire to better understand you (to find out your preferences), and "CAAR" offers you in the form of a "game" questions that are similar to the questionnaire provided by the "BetterHelp" platform.</w:t>
      </w:r>
    </w:p>
    <w:p w14:paraId="1EE63710" w14:textId="04D31623" w:rsidR="0050058C" w:rsidRDefault="000D2A26" w:rsidP="00825B73">
      <w:pPr>
        <w:jc w:val="both"/>
        <w:rPr>
          <w:rFonts w:ascii="Arial" w:hAnsi="Arial" w:cs="Arial"/>
        </w:rPr>
      </w:pPr>
      <w:r>
        <w:rPr>
          <w:rFonts w:ascii="Arial" w:hAnsi="Arial" w:cs="Arial"/>
        </w:rPr>
        <w:t xml:space="preserve">      </w:t>
      </w:r>
      <w:r w:rsidR="00825B73" w:rsidRPr="00825B73">
        <w:rPr>
          <w:rFonts w:ascii="Arial" w:hAnsi="Arial" w:cs="Arial"/>
        </w:rPr>
        <w:t>But in conclusion, both suppliers have positive, remar</w:t>
      </w:r>
      <w:r w:rsidR="00825B73">
        <w:rPr>
          <w:rFonts w:ascii="Arial" w:hAnsi="Arial" w:cs="Arial"/>
        </w:rPr>
        <w:t xml:space="preserve">kable and recommendable skills! </w:t>
      </w:r>
      <w:r w:rsidR="00825B73" w:rsidRPr="00825B73">
        <w:rPr>
          <w:rFonts w:ascii="Arial" w:hAnsi="Arial" w:cs="Arial"/>
        </w:rPr>
        <w:t>That is, who has a developed therapy community type "CAAR" should take ad</w:t>
      </w:r>
      <w:r w:rsidR="00825B73">
        <w:rPr>
          <w:rFonts w:ascii="Arial" w:hAnsi="Arial" w:cs="Arial"/>
        </w:rPr>
        <w:t xml:space="preserve">vantage: location, free trials. </w:t>
      </w:r>
      <w:r w:rsidR="00782C91">
        <w:rPr>
          <w:rFonts w:ascii="Arial" w:hAnsi="Arial" w:cs="Arial"/>
        </w:rPr>
        <w:t>But who</w:t>
      </w:r>
      <w:r w:rsidR="00825B73" w:rsidRPr="00825B73">
        <w:rPr>
          <w:rFonts w:ascii="Arial" w:hAnsi="Arial" w:cs="Arial"/>
        </w:rPr>
        <w:t xml:space="preserve"> has a less flexible schedule in daily life and seeks help yet does not benefit from a "CAAR" type community, it would be more than perfect to turn to the "BetterHelp" type community</w:t>
      </w:r>
      <w:r w:rsidR="00825B73">
        <w:rPr>
          <w:rFonts w:ascii="Arial" w:hAnsi="Arial" w:cs="Arial"/>
        </w:rPr>
        <w:t xml:space="preserve"> ( </w:t>
      </w:r>
      <w:r w:rsidR="00825B73" w:rsidRPr="00825B73">
        <w:rPr>
          <w:rFonts w:ascii="Arial" w:hAnsi="Arial" w:cs="Arial"/>
        </w:rPr>
        <w:t>for a sum of money, but at the disposal of everyone's time and in any surroundings</w:t>
      </w:r>
      <w:r w:rsidR="0050058C">
        <w:rPr>
          <w:rFonts w:ascii="Arial" w:hAnsi="Arial" w:cs="Arial"/>
        </w:rPr>
        <w:t>,</w:t>
      </w:r>
      <w:r w:rsidR="0050058C" w:rsidRPr="0050058C">
        <w:t xml:space="preserve"> </w:t>
      </w:r>
      <w:r w:rsidR="0050058C" w:rsidRPr="0050058C">
        <w:rPr>
          <w:rFonts w:ascii="Arial" w:hAnsi="Arial" w:cs="Arial"/>
        </w:rPr>
        <w:t>because you can schedule when you need it</w:t>
      </w:r>
      <w:r w:rsidR="0050058C">
        <w:rPr>
          <w:rFonts w:ascii="Arial" w:hAnsi="Arial" w:cs="Arial"/>
        </w:rPr>
        <w:t xml:space="preserve"> </w:t>
      </w:r>
      <w:r w:rsidR="00825B73">
        <w:rPr>
          <w:rFonts w:ascii="Arial" w:hAnsi="Arial" w:cs="Arial"/>
        </w:rPr>
        <w:t xml:space="preserve">). </w:t>
      </w:r>
    </w:p>
    <w:p w14:paraId="32F8E0B8" w14:textId="77777777" w:rsidR="002D771C" w:rsidRDefault="002D771C" w:rsidP="00825B73">
      <w:pPr>
        <w:jc w:val="both"/>
        <w:rPr>
          <w:rFonts w:ascii="Arial" w:hAnsi="Arial" w:cs="Arial"/>
        </w:rPr>
      </w:pPr>
    </w:p>
    <w:p w14:paraId="10D1C80A" w14:textId="77777777" w:rsidR="002D771C" w:rsidRDefault="002D771C" w:rsidP="00825B73">
      <w:pPr>
        <w:jc w:val="both"/>
        <w:rPr>
          <w:rFonts w:ascii="Arial" w:hAnsi="Arial" w:cs="Arial"/>
        </w:rPr>
      </w:pPr>
    </w:p>
    <w:p w14:paraId="5AF3EF43" w14:textId="77777777" w:rsidR="002D771C" w:rsidRDefault="002D771C" w:rsidP="00825B73">
      <w:pPr>
        <w:jc w:val="both"/>
        <w:rPr>
          <w:rFonts w:ascii="Arial" w:hAnsi="Arial" w:cs="Arial"/>
        </w:rPr>
      </w:pPr>
    </w:p>
    <w:p w14:paraId="5B2ED00E" w14:textId="77777777" w:rsidR="002D771C" w:rsidRDefault="002D771C" w:rsidP="00825B73">
      <w:pPr>
        <w:jc w:val="both"/>
        <w:rPr>
          <w:rFonts w:ascii="Arial" w:hAnsi="Arial" w:cs="Arial"/>
        </w:rPr>
      </w:pPr>
    </w:p>
    <w:p w14:paraId="2DF08673" w14:textId="77777777" w:rsidR="002D771C" w:rsidRDefault="002D771C" w:rsidP="00825B73">
      <w:pPr>
        <w:jc w:val="both"/>
        <w:rPr>
          <w:rFonts w:ascii="Arial" w:hAnsi="Arial" w:cs="Arial"/>
        </w:rPr>
      </w:pPr>
    </w:p>
    <w:p w14:paraId="7F62A9B0" w14:textId="77777777" w:rsidR="002D771C" w:rsidRDefault="002D771C" w:rsidP="00825B73">
      <w:pPr>
        <w:jc w:val="both"/>
        <w:rPr>
          <w:rFonts w:ascii="Arial" w:hAnsi="Arial" w:cs="Arial"/>
        </w:rPr>
      </w:pPr>
    </w:p>
    <w:p w14:paraId="0714C2D2" w14:textId="77777777" w:rsidR="002D771C" w:rsidRDefault="002D771C" w:rsidP="00825B73">
      <w:pPr>
        <w:jc w:val="both"/>
        <w:rPr>
          <w:rFonts w:ascii="Arial" w:hAnsi="Arial" w:cs="Arial"/>
        </w:rPr>
      </w:pPr>
    </w:p>
    <w:p w14:paraId="4282ABC2" w14:textId="77777777" w:rsidR="002D771C" w:rsidRDefault="002D771C" w:rsidP="00825B73">
      <w:pPr>
        <w:jc w:val="both"/>
        <w:rPr>
          <w:rFonts w:ascii="Arial" w:hAnsi="Arial" w:cs="Arial"/>
        </w:rPr>
      </w:pPr>
    </w:p>
    <w:p w14:paraId="2A041788" w14:textId="77777777" w:rsidR="002D771C" w:rsidRDefault="002D771C" w:rsidP="00825B73">
      <w:pPr>
        <w:jc w:val="both"/>
        <w:rPr>
          <w:rFonts w:ascii="Arial" w:hAnsi="Arial" w:cs="Arial"/>
        </w:rPr>
      </w:pPr>
    </w:p>
    <w:p w14:paraId="7A077F04" w14:textId="77777777" w:rsidR="002D771C" w:rsidRDefault="002D771C" w:rsidP="00825B73">
      <w:pPr>
        <w:jc w:val="both"/>
        <w:rPr>
          <w:rFonts w:ascii="Arial" w:hAnsi="Arial" w:cs="Arial"/>
        </w:rPr>
      </w:pPr>
    </w:p>
    <w:p w14:paraId="0CA0A8A7" w14:textId="77777777" w:rsidR="002D771C" w:rsidRDefault="002D771C" w:rsidP="00825B73">
      <w:pPr>
        <w:jc w:val="both"/>
        <w:rPr>
          <w:rFonts w:ascii="Arial" w:hAnsi="Arial" w:cs="Arial"/>
        </w:rPr>
      </w:pPr>
    </w:p>
    <w:p w14:paraId="0A72CD3D" w14:textId="77777777" w:rsidR="002D771C" w:rsidRDefault="002D771C" w:rsidP="00825B73">
      <w:pPr>
        <w:jc w:val="both"/>
        <w:rPr>
          <w:rFonts w:ascii="Arial" w:hAnsi="Arial" w:cs="Arial"/>
        </w:rPr>
      </w:pPr>
    </w:p>
    <w:p w14:paraId="713843F8" w14:textId="77777777" w:rsidR="002D771C" w:rsidRDefault="002D771C" w:rsidP="00825B73">
      <w:pPr>
        <w:jc w:val="both"/>
        <w:rPr>
          <w:rFonts w:ascii="Arial" w:hAnsi="Arial" w:cs="Arial"/>
        </w:rPr>
      </w:pPr>
    </w:p>
    <w:p w14:paraId="169484BF" w14:textId="77777777" w:rsidR="002D771C" w:rsidRDefault="002D771C" w:rsidP="00825B73">
      <w:pPr>
        <w:jc w:val="both"/>
        <w:rPr>
          <w:rFonts w:ascii="Arial" w:hAnsi="Arial" w:cs="Arial"/>
        </w:rPr>
      </w:pPr>
    </w:p>
    <w:p w14:paraId="5AB54C68" w14:textId="77777777" w:rsidR="002D771C" w:rsidRDefault="002D771C" w:rsidP="00825B73">
      <w:pPr>
        <w:jc w:val="both"/>
        <w:rPr>
          <w:rFonts w:ascii="Arial" w:hAnsi="Arial" w:cs="Arial"/>
        </w:rPr>
      </w:pPr>
    </w:p>
    <w:p w14:paraId="78411462" w14:textId="77777777" w:rsidR="002D771C" w:rsidRDefault="002D771C" w:rsidP="00825B73">
      <w:pPr>
        <w:jc w:val="both"/>
        <w:rPr>
          <w:rFonts w:ascii="Arial" w:hAnsi="Arial" w:cs="Arial"/>
        </w:rPr>
      </w:pPr>
    </w:p>
    <w:p w14:paraId="73B7F54D" w14:textId="77777777" w:rsidR="002D771C" w:rsidRPr="00354A3F" w:rsidRDefault="002D771C" w:rsidP="00825B73">
      <w:pPr>
        <w:jc w:val="both"/>
        <w:rPr>
          <w:rFonts w:ascii="Arial" w:hAnsi="Arial" w:cs="Arial"/>
        </w:rPr>
      </w:pPr>
      <w:bookmarkStart w:id="7" w:name="_GoBack"/>
      <w:bookmarkEnd w:id="7"/>
    </w:p>
    <w:p w14:paraId="77EB54FD" w14:textId="77777777" w:rsidR="00A23D18" w:rsidRDefault="00A23D18" w:rsidP="002B73DF">
      <w:pPr>
        <w:jc w:val="both"/>
        <w:rPr>
          <w:rFonts w:ascii="Times New Roman" w:hAnsi="Times New Roman" w:cs="Times New Roman"/>
          <w:sz w:val="24"/>
          <w:szCs w:val="24"/>
        </w:rPr>
      </w:pPr>
    </w:p>
    <w:bookmarkStart w:id="8" w:name="_Toc81576182" w:displacedByCustomXml="next"/>
    <w:sdt>
      <w:sdtPr>
        <w:id w:val="1474017328"/>
        <w:docPartObj>
          <w:docPartGallery w:val="Bibliographies"/>
          <w:docPartUnique/>
        </w:docPartObj>
      </w:sdtPr>
      <w:sdtEndPr>
        <w:rPr>
          <w:rFonts w:asciiTheme="minorHAnsi" w:eastAsiaTheme="minorHAnsi" w:hAnsiTheme="minorHAnsi" w:cstheme="minorBidi"/>
          <w:color w:val="auto"/>
          <w:sz w:val="22"/>
          <w:szCs w:val="22"/>
        </w:rPr>
      </w:sdtEndPr>
      <w:sdtContent>
        <w:p w14:paraId="22D8670D" w14:textId="47B37CFE" w:rsidR="00A23D18" w:rsidRPr="00354A3F" w:rsidRDefault="00A23D18">
          <w:pPr>
            <w:pStyle w:val="Heading1"/>
            <w:rPr>
              <w:rFonts w:ascii="Arial" w:eastAsiaTheme="minorEastAsia" w:hAnsi="Arial" w:cs="Arial"/>
              <w:caps/>
              <w:color w:val="4472C4" w:themeColor="accent1"/>
              <w:sz w:val="36"/>
              <w:szCs w:val="36"/>
            </w:rPr>
          </w:pPr>
          <w:r w:rsidRPr="00354A3F">
            <w:rPr>
              <w:rFonts w:ascii="Arial" w:eastAsiaTheme="minorEastAsia" w:hAnsi="Arial" w:cs="Arial"/>
              <w:caps/>
              <w:color w:val="4472C4" w:themeColor="accent1"/>
              <w:sz w:val="36"/>
              <w:szCs w:val="36"/>
            </w:rPr>
            <w:t>Bibliography</w:t>
          </w:r>
          <w:bookmarkEnd w:id="8"/>
        </w:p>
        <w:p w14:paraId="1DABECBE" w14:textId="77777777" w:rsidR="00354A3F" w:rsidRPr="00354A3F" w:rsidRDefault="00354A3F" w:rsidP="00354A3F"/>
        <w:sdt>
          <w:sdtPr>
            <w:id w:val="111145805"/>
            <w:bibliography/>
          </w:sdtPr>
          <w:sdtContent>
            <w:p w14:paraId="1529D8A9" w14:textId="77777777" w:rsidR="00A23D18" w:rsidRPr="00354A3F" w:rsidRDefault="00A23D18" w:rsidP="00354A3F">
              <w:pPr>
                <w:rPr>
                  <w:rFonts w:ascii="Arial" w:hAnsi="Arial" w:cs="Arial"/>
                </w:rPr>
              </w:pPr>
              <w:r w:rsidRPr="00354A3F">
                <w:rPr>
                  <w:rFonts w:ascii="Arial" w:hAnsi="Arial" w:cs="Arial"/>
                </w:rPr>
                <w:fldChar w:fldCharType="begin"/>
              </w:r>
              <w:r w:rsidRPr="00354A3F">
                <w:rPr>
                  <w:rFonts w:ascii="Arial" w:hAnsi="Arial" w:cs="Arial"/>
                </w:rPr>
                <w:instrText xml:space="preserve"> BIBLIOGRAPHY </w:instrText>
              </w:r>
              <w:r w:rsidRPr="00354A3F">
                <w:rPr>
                  <w:rFonts w:ascii="Arial" w:hAnsi="Arial" w:cs="Arial"/>
                </w:rPr>
                <w:fldChar w:fldCharType="separate"/>
              </w:r>
              <w:r w:rsidRPr="00354A3F">
                <w:rPr>
                  <w:rFonts w:ascii="Arial" w:hAnsi="Arial" w:cs="Arial"/>
                </w:rPr>
                <w:t xml:space="preserve">BetterHelp, 2021. BetterHelp. [Online] </w:t>
              </w:r>
              <w:r w:rsidRPr="00354A3F">
                <w:rPr>
                  <w:rFonts w:ascii="Arial" w:hAnsi="Arial" w:cs="Arial"/>
                </w:rPr>
                <w:br/>
                <w:t>Available at: https://www.betterhelp.com/</w:t>
              </w:r>
              <w:r w:rsidRPr="00354A3F">
                <w:rPr>
                  <w:rFonts w:ascii="Arial" w:hAnsi="Arial" w:cs="Arial"/>
                </w:rPr>
                <w:br/>
                <w:t>[Accessed 13 08 2021].</w:t>
              </w:r>
            </w:p>
            <w:p w14:paraId="62F62880" w14:textId="0169822C" w:rsidR="00A23D18" w:rsidRDefault="00A23D18" w:rsidP="00354A3F">
              <w:r w:rsidRPr="00354A3F">
                <w:rPr>
                  <w:rFonts w:ascii="Arial" w:hAnsi="Arial" w:cs="Arial"/>
                </w:rPr>
                <w:fldChar w:fldCharType="end"/>
              </w:r>
            </w:p>
          </w:sdtContent>
        </w:sdt>
      </w:sdtContent>
    </w:sdt>
    <w:p w14:paraId="1A285F5B" w14:textId="77777777" w:rsidR="00A23D18" w:rsidRPr="002B73DF" w:rsidRDefault="00A23D18" w:rsidP="002B73DF">
      <w:pPr>
        <w:jc w:val="both"/>
        <w:rPr>
          <w:rFonts w:ascii="Times New Roman" w:hAnsi="Times New Roman" w:cs="Times New Roman"/>
          <w:sz w:val="24"/>
          <w:szCs w:val="24"/>
        </w:rPr>
      </w:pPr>
    </w:p>
    <w:sectPr w:rsidR="00A23D18" w:rsidRPr="002B73DF" w:rsidSect="00103E6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E3DFC0" w14:textId="77777777" w:rsidR="00E830D9" w:rsidRDefault="00E830D9" w:rsidP="00227CB8">
      <w:pPr>
        <w:spacing w:after="0" w:line="240" w:lineRule="auto"/>
      </w:pPr>
      <w:r>
        <w:separator/>
      </w:r>
    </w:p>
  </w:endnote>
  <w:endnote w:type="continuationSeparator" w:id="0">
    <w:p w14:paraId="02BCFFCD" w14:textId="77777777" w:rsidR="00E830D9" w:rsidRDefault="00E830D9" w:rsidP="00227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4D93" w14:textId="77777777" w:rsidR="00227CB8" w:rsidRDefault="00227C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91942" w14:textId="77777777" w:rsidR="00227CB8" w:rsidRDefault="00227C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7F808F" w14:textId="77777777" w:rsidR="00227CB8" w:rsidRDefault="00227C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991C33" w14:textId="77777777" w:rsidR="00E830D9" w:rsidRDefault="00E830D9" w:rsidP="00227CB8">
      <w:pPr>
        <w:spacing w:after="0" w:line="240" w:lineRule="auto"/>
      </w:pPr>
      <w:r>
        <w:separator/>
      </w:r>
    </w:p>
  </w:footnote>
  <w:footnote w:type="continuationSeparator" w:id="0">
    <w:p w14:paraId="45B9FCA5" w14:textId="77777777" w:rsidR="00E830D9" w:rsidRDefault="00E830D9" w:rsidP="00227CB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89285" w14:textId="77777777" w:rsidR="00227CB8" w:rsidRDefault="00227C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310227"/>
      <w:docPartObj>
        <w:docPartGallery w:val="Page Numbers (Top of Page)"/>
        <w:docPartUnique/>
      </w:docPartObj>
    </w:sdtPr>
    <w:sdtEndPr>
      <w:rPr>
        <w:color w:val="7F7F7F" w:themeColor="background1" w:themeShade="7F"/>
        <w:spacing w:val="60"/>
      </w:rPr>
    </w:sdtEndPr>
    <w:sdtContent>
      <w:p w14:paraId="7F386ABC" w14:textId="36FBE14C" w:rsidR="00227CB8" w:rsidRDefault="00227CB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2D771C" w:rsidRPr="002D771C">
          <w:rPr>
            <w:b/>
            <w:bCs/>
            <w:noProof/>
          </w:rPr>
          <w:t>7</w:t>
        </w:r>
        <w:r>
          <w:rPr>
            <w:b/>
            <w:bCs/>
            <w:noProof/>
          </w:rPr>
          <w:fldChar w:fldCharType="end"/>
        </w:r>
        <w:r>
          <w:rPr>
            <w:b/>
            <w:bCs/>
          </w:rPr>
          <w:t xml:space="preserve"> | </w:t>
        </w:r>
        <w:r>
          <w:rPr>
            <w:color w:val="7F7F7F" w:themeColor="background1" w:themeShade="7F"/>
            <w:spacing w:val="60"/>
          </w:rPr>
          <w:t>Page</w:t>
        </w:r>
      </w:p>
    </w:sdtContent>
  </w:sdt>
  <w:p w14:paraId="7E37CB75" w14:textId="77777777" w:rsidR="00227CB8" w:rsidRDefault="00227C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49B4B" w14:textId="77777777" w:rsidR="00227CB8" w:rsidRDefault="00227C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43BFB"/>
    <w:rsid w:val="00026EA6"/>
    <w:rsid w:val="00031EE6"/>
    <w:rsid w:val="000A21A3"/>
    <w:rsid w:val="000D2A26"/>
    <w:rsid w:val="00103E6F"/>
    <w:rsid w:val="00134B6B"/>
    <w:rsid w:val="001431A0"/>
    <w:rsid w:val="001A437E"/>
    <w:rsid w:val="001F10C2"/>
    <w:rsid w:val="00217A7F"/>
    <w:rsid w:val="00227CB8"/>
    <w:rsid w:val="00243BFB"/>
    <w:rsid w:val="0024718D"/>
    <w:rsid w:val="0027488D"/>
    <w:rsid w:val="002B73DF"/>
    <w:rsid w:val="002C751F"/>
    <w:rsid w:val="002D771C"/>
    <w:rsid w:val="00314770"/>
    <w:rsid w:val="00325860"/>
    <w:rsid w:val="003259E5"/>
    <w:rsid w:val="003500F7"/>
    <w:rsid w:val="00354A3F"/>
    <w:rsid w:val="00385060"/>
    <w:rsid w:val="00395A08"/>
    <w:rsid w:val="003B602F"/>
    <w:rsid w:val="003B77DB"/>
    <w:rsid w:val="003D6C39"/>
    <w:rsid w:val="00404810"/>
    <w:rsid w:val="0040705D"/>
    <w:rsid w:val="004A5CF0"/>
    <w:rsid w:val="004C3C5A"/>
    <w:rsid w:val="0050058C"/>
    <w:rsid w:val="005201F2"/>
    <w:rsid w:val="00531602"/>
    <w:rsid w:val="005333DC"/>
    <w:rsid w:val="00542BD5"/>
    <w:rsid w:val="005C4FB2"/>
    <w:rsid w:val="005C5D8E"/>
    <w:rsid w:val="005D0C86"/>
    <w:rsid w:val="005E4750"/>
    <w:rsid w:val="00604285"/>
    <w:rsid w:val="006551C8"/>
    <w:rsid w:val="00693038"/>
    <w:rsid w:val="00696CD8"/>
    <w:rsid w:val="006A0127"/>
    <w:rsid w:val="006D4ED9"/>
    <w:rsid w:val="00751758"/>
    <w:rsid w:val="0078178B"/>
    <w:rsid w:val="00782C91"/>
    <w:rsid w:val="007F51D2"/>
    <w:rsid w:val="00817BC9"/>
    <w:rsid w:val="00825B73"/>
    <w:rsid w:val="00867179"/>
    <w:rsid w:val="00880D05"/>
    <w:rsid w:val="00883EF9"/>
    <w:rsid w:val="008B39C6"/>
    <w:rsid w:val="00910A51"/>
    <w:rsid w:val="00940976"/>
    <w:rsid w:val="00975ABD"/>
    <w:rsid w:val="009953E2"/>
    <w:rsid w:val="00A22AC0"/>
    <w:rsid w:val="00A23D18"/>
    <w:rsid w:val="00A30DF6"/>
    <w:rsid w:val="00A433D0"/>
    <w:rsid w:val="00A85F37"/>
    <w:rsid w:val="00A94DD0"/>
    <w:rsid w:val="00AA0C1A"/>
    <w:rsid w:val="00B26C3F"/>
    <w:rsid w:val="00B34905"/>
    <w:rsid w:val="00B558B9"/>
    <w:rsid w:val="00B8050A"/>
    <w:rsid w:val="00B91FDB"/>
    <w:rsid w:val="00BA3411"/>
    <w:rsid w:val="00BB2347"/>
    <w:rsid w:val="00C01D48"/>
    <w:rsid w:val="00C47773"/>
    <w:rsid w:val="00C75FE1"/>
    <w:rsid w:val="00C8137B"/>
    <w:rsid w:val="00C85ED0"/>
    <w:rsid w:val="00CD113F"/>
    <w:rsid w:val="00D374B2"/>
    <w:rsid w:val="00D41030"/>
    <w:rsid w:val="00D90148"/>
    <w:rsid w:val="00DE5446"/>
    <w:rsid w:val="00E366FE"/>
    <w:rsid w:val="00E53992"/>
    <w:rsid w:val="00E63D17"/>
    <w:rsid w:val="00E830D9"/>
    <w:rsid w:val="00E95013"/>
    <w:rsid w:val="00ED6BAD"/>
    <w:rsid w:val="00EF24BF"/>
    <w:rsid w:val="00F4737F"/>
    <w:rsid w:val="00F8231A"/>
    <w:rsid w:val="00F93C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D7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B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3E6F"/>
    <w:pPr>
      <w:spacing w:after="0" w:line="240" w:lineRule="auto"/>
    </w:pPr>
    <w:rPr>
      <w:rFonts w:eastAsiaTheme="minorEastAsia"/>
    </w:rPr>
  </w:style>
  <w:style w:type="character" w:customStyle="1" w:styleId="NoSpacingChar">
    <w:name w:val="No Spacing Char"/>
    <w:basedOn w:val="DefaultParagraphFont"/>
    <w:link w:val="NoSpacing"/>
    <w:uiPriority w:val="1"/>
    <w:rsid w:val="00103E6F"/>
    <w:rPr>
      <w:rFonts w:eastAsiaTheme="minorEastAsia"/>
    </w:rPr>
  </w:style>
  <w:style w:type="character" w:styleId="PlaceholderText">
    <w:name w:val="Placeholder Text"/>
    <w:basedOn w:val="DefaultParagraphFont"/>
    <w:uiPriority w:val="99"/>
    <w:semiHidden/>
    <w:rsid w:val="0078178B"/>
    <w:rPr>
      <w:color w:val="808080"/>
    </w:rPr>
  </w:style>
  <w:style w:type="character" w:customStyle="1" w:styleId="Heading1Char">
    <w:name w:val="Heading 1 Char"/>
    <w:basedOn w:val="DefaultParagraphFont"/>
    <w:link w:val="Heading1"/>
    <w:uiPriority w:val="9"/>
    <w:rsid w:val="00134B6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693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5">
    <w:name w:val="List Table 3 Accent 5"/>
    <w:basedOn w:val="TableNormal"/>
    <w:uiPriority w:val="48"/>
    <w:rsid w:val="0069303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Header">
    <w:name w:val="header"/>
    <w:basedOn w:val="Normal"/>
    <w:link w:val="HeaderChar"/>
    <w:uiPriority w:val="99"/>
    <w:unhideWhenUsed/>
    <w:rsid w:val="00227C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CB8"/>
  </w:style>
  <w:style w:type="paragraph" w:styleId="Footer">
    <w:name w:val="footer"/>
    <w:basedOn w:val="Normal"/>
    <w:link w:val="FooterChar"/>
    <w:uiPriority w:val="99"/>
    <w:unhideWhenUsed/>
    <w:rsid w:val="00227C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CB8"/>
  </w:style>
  <w:style w:type="paragraph" w:styleId="BalloonText">
    <w:name w:val="Balloon Text"/>
    <w:basedOn w:val="Normal"/>
    <w:link w:val="BalloonTextChar"/>
    <w:uiPriority w:val="99"/>
    <w:semiHidden/>
    <w:unhideWhenUsed/>
    <w:rsid w:val="003D6C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C39"/>
    <w:rPr>
      <w:rFonts w:ascii="Tahoma" w:hAnsi="Tahoma" w:cs="Tahoma"/>
      <w:sz w:val="16"/>
      <w:szCs w:val="16"/>
    </w:rPr>
  </w:style>
  <w:style w:type="paragraph" w:styleId="Bibliography">
    <w:name w:val="Bibliography"/>
    <w:basedOn w:val="Normal"/>
    <w:next w:val="Normal"/>
    <w:uiPriority w:val="37"/>
    <w:unhideWhenUsed/>
    <w:rsid w:val="00A23D18"/>
  </w:style>
  <w:style w:type="paragraph" w:styleId="TOCHeading">
    <w:name w:val="TOC Heading"/>
    <w:basedOn w:val="Heading1"/>
    <w:next w:val="Normal"/>
    <w:uiPriority w:val="39"/>
    <w:semiHidden/>
    <w:unhideWhenUsed/>
    <w:qFormat/>
    <w:rsid w:val="00B8050A"/>
    <w:pPr>
      <w:spacing w:before="480" w:line="276" w:lineRule="auto"/>
      <w:outlineLvl w:val="9"/>
    </w:pPr>
    <w:rPr>
      <w:b/>
      <w:bCs/>
      <w:sz w:val="28"/>
      <w:szCs w:val="28"/>
      <w:lang w:eastAsia="ja-JP"/>
    </w:rPr>
  </w:style>
  <w:style w:type="paragraph" w:styleId="TOC1">
    <w:name w:val="toc 1"/>
    <w:basedOn w:val="Normal"/>
    <w:next w:val="Normal"/>
    <w:autoRedefine/>
    <w:uiPriority w:val="39"/>
    <w:unhideWhenUsed/>
    <w:rsid w:val="00B8050A"/>
    <w:pPr>
      <w:spacing w:after="100"/>
    </w:pPr>
  </w:style>
  <w:style w:type="character" w:styleId="Hyperlink">
    <w:name w:val="Hyperlink"/>
    <w:basedOn w:val="DefaultParagraphFont"/>
    <w:uiPriority w:val="99"/>
    <w:unhideWhenUsed/>
    <w:rsid w:val="00B8050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205621">
      <w:bodyDiv w:val="1"/>
      <w:marLeft w:val="0"/>
      <w:marRight w:val="0"/>
      <w:marTop w:val="0"/>
      <w:marBottom w:val="0"/>
      <w:divBdr>
        <w:top w:val="none" w:sz="0" w:space="0" w:color="auto"/>
        <w:left w:val="none" w:sz="0" w:space="0" w:color="auto"/>
        <w:bottom w:val="none" w:sz="0" w:space="0" w:color="auto"/>
        <w:right w:val="none" w:sz="0" w:space="0" w:color="auto"/>
      </w:divBdr>
    </w:div>
    <w:div w:id="1301152897">
      <w:bodyDiv w:val="1"/>
      <w:marLeft w:val="0"/>
      <w:marRight w:val="0"/>
      <w:marTop w:val="0"/>
      <w:marBottom w:val="0"/>
      <w:divBdr>
        <w:top w:val="none" w:sz="0" w:space="0" w:color="auto"/>
        <w:left w:val="none" w:sz="0" w:space="0" w:color="auto"/>
        <w:bottom w:val="none" w:sz="0" w:space="0" w:color="auto"/>
        <w:right w:val="none" w:sz="0" w:space="0" w:color="auto"/>
      </w:divBdr>
      <w:divsChild>
        <w:div w:id="7298160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558DD2E85840478EA78536A42A7189"/>
        <w:category>
          <w:name w:val="General"/>
          <w:gallery w:val="placeholder"/>
        </w:category>
        <w:types>
          <w:type w:val="bbPlcHdr"/>
        </w:types>
        <w:behaviors>
          <w:behavior w:val="content"/>
        </w:behaviors>
        <w:guid w:val="{9E98CBDD-B73D-4403-9984-D57228EB4A66}"/>
      </w:docPartPr>
      <w:docPartBody>
        <w:p w:rsidR="00D33212" w:rsidRDefault="003010C7" w:rsidP="003010C7">
          <w:pPr>
            <w:pStyle w:val="60558DD2E85840478EA78536A42A7189"/>
          </w:pPr>
          <w:r>
            <w:rPr>
              <w:rFonts w:asciiTheme="majorHAnsi" w:eastAsiaTheme="majorEastAsia" w:hAnsiTheme="majorHAnsi" w:cstheme="majorBidi"/>
              <w:caps/>
              <w:color w:val="4F81BD" w:themeColor="accent1"/>
              <w:sz w:val="80"/>
              <w:szCs w:val="80"/>
            </w:rPr>
            <w:t>[Document title]</w:t>
          </w:r>
        </w:p>
      </w:docPartBody>
    </w:docPart>
    <w:docPart>
      <w:docPartPr>
        <w:name w:val="30627ACF713D463B820832B572B8608B"/>
        <w:category>
          <w:name w:val="General"/>
          <w:gallery w:val="placeholder"/>
        </w:category>
        <w:types>
          <w:type w:val="bbPlcHdr"/>
        </w:types>
        <w:behaviors>
          <w:behavior w:val="content"/>
        </w:behaviors>
        <w:guid w:val="{CA298CB8-6F24-4FDB-9F68-AA1122B9C1B7}"/>
      </w:docPartPr>
      <w:docPartBody>
        <w:p w:rsidR="00D33212" w:rsidRDefault="003010C7" w:rsidP="003010C7">
          <w:pPr>
            <w:pStyle w:val="30627ACF713D463B820832B572B8608B"/>
          </w:pPr>
          <w:r>
            <w:rPr>
              <w:color w:val="4F81BD"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0C7"/>
    <w:rsid w:val="001A6950"/>
    <w:rsid w:val="003010C7"/>
    <w:rsid w:val="004B7FDE"/>
    <w:rsid w:val="00760025"/>
    <w:rsid w:val="00761A01"/>
    <w:rsid w:val="0082552A"/>
    <w:rsid w:val="00A27929"/>
    <w:rsid w:val="00BD612D"/>
    <w:rsid w:val="00D33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558DD2E85840478EA78536A42A7189">
    <w:name w:val="60558DD2E85840478EA78536A42A7189"/>
    <w:rsid w:val="003010C7"/>
  </w:style>
  <w:style w:type="paragraph" w:customStyle="1" w:styleId="30627ACF713D463B820832B572B8608B">
    <w:name w:val="30627ACF713D463B820832B572B8608B"/>
    <w:rsid w:val="003010C7"/>
  </w:style>
  <w:style w:type="character" w:styleId="PlaceholderText">
    <w:name w:val="Placeholder Text"/>
    <w:basedOn w:val="DefaultParagraphFont"/>
    <w:uiPriority w:val="99"/>
    <w:semiHidden/>
    <w:rsid w:val="00D33212"/>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558DD2E85840478EA78536A42A7189">
    <w:name w:val="60558DD2E85840478EA78536A42A7189"/>
    <w:rsid w:val="003010C7"/>
  </w:style>
  <w:style w:type="paragraph" w:customStyle="1" w:styleId="30627ACF713D463B820832B572B8608B">
    <w:name w:val="30627ACF713D463B820832B572B8608B"/>
    <w:rsid w:val="003010C7"/>
  </w:style>
  <w:style w:type="character" w:styleId="PlaceholderText">
    <w:name w:val="Placeholder Text"/>
    <w:basedOn w:val="DefaultParagraphFont"/>
    <w:uiPriority w:val="99"/>
    <w:semiHidden/>
    <w:rsid w:val="00D332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Bet211</b:Tag>
    <b:SourceType>InternetSite</b:SourceType>
    <b:Guid>{A14FF1BD-3DC5-459A-A097-82A2D822B947}</b:Guid>
    <b:Author>
      <b:Author>
        <b:Corporate>BetterHelp</b:Corporate>
      </b:Author>
    </b:Author>
    <b:Title>BetterHelp</b:Title>
    <b:Year>2021</b:Year>
    <b:YearAccessed>2021</b:YearAccessed>
    <b:MonthAccessed>08</b:MonthAccessed>
    <b:DayAccessed>13</b:DayAccessed>
    <b:URL>https://www.betterhelp.com/</b:URL>
    <b:RefOrder>1</b:RefOrder>
  </b:Source>
</b:Sources>
</file>

<file path=customXml/itemProps1.xml><?xml version="1.0" encoding="utf-8"?>
<ds:datastoreItem xmlns:ds="http://schemas.openxmlformats.org/officeDocument/2006/customXml" ds:itemID="{ADC254B7-0FE4-4671-BD44-C7DECC7FC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8</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Comparison between :</vt:lpstr>
    </vt:vector>
  </TitlesOfParts>
  <Manager>LECTURE : Karen Howells</Manager>
  <Company/>
  <LinksUpToDate>false</LinksUpToDate>
  <CharactersWithSpaces>11931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Comparison between : “CAAR” and "BetterHelp"</dc:title>
  <dc:subject>Assessment two</dc:subject>
  <dc:creator>STUDENT : MADALINA LARISA VASILE, 2022389</dc:creator>
  <cp:keywords/>
  <dc:description/>
  <cp:lastModifiedBy>Larisa</cp:lastModifiedBy>
  <cp:revision>37</cp:revision>
  <dcterms:created xsi:type="dcterms:W3CDTF">2021-08-08T20:11:00Z</dcterms:created>
  <dcterms:modified xsi:type="dcterms:W3CDTF">2021-09-03T14:50:00Z</dcterms:modified>
  <cp:category>Community Engagement (LCBB4002)</cp:category>
</cp:coreProperties>
</file>