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09B5AE" w14:textId="61726E85" w:rsidR="00197BAF" w:rsidRPr="00062596" w:rsidRDefault="00197BAF">
      <w:pPr>
        <w:rPr>
          <w:rFonts w:cstheme="minorHAnsi"/>
          <w:b/>
          <w:bCs/>
          <w:u w:val="single"/>
        </w:rPr>
      </w:pPr>
      <w:r w:rsidRPr="00062596">
        <w:rPr>
          <w:rFonts w:cstheme="minorHAnsi"/>
          <w:b/>
          <w:bCs/>
          <w:u w:val="single"/>
        </w:rPr>
        <w:t>Megan Smith</w:t>
      </w:r>
    </w:p>
    <w:p w14:paraId="7E06D980" w14:textId="28CE7278" w:rsidR="00197BAF" w:rsidRPr="00062596" w:rsidRDefault="00197BAF">
      <w:pPr>
        <w:rPr>
          <w:rFonts w:cstheme="minorHAnsi"/>
          <w:b/>
          <w:bCs/>
          <w:u w:val="single"/>
        </w:rPr>
      </w:pPr>
      <w:r w:rsidRPr="00062596">
        <w:rPr>
          <w:rFonts w:cstheme="minorHAnsi"/>
          <w:b/>
          <w:bCs/>
          <w:u w:val="single"/>
        </w:rPr>
        <w:t xml:space="preserve">Seminar Paper </w:t>
      </w:r>
    </w:p>
    <w:p w14:paraId="130A4069" w14:textId="4EF4B3EB" w:rsidR="00197BAF" w:rsidRPr="00062596" w:rsidRDefault="00197BAF">
      <w:pPr>
        <w:rPr>
          <w:rFonts w:cstheme="minorHAnsi"/>
          <w:b/>
          <w:bCs/>
          <w:u w:val="single"/>
        </w:rPr>
      </w:pPr>
      <w:r w:rsidRPr="00062596">
        <w:rPr>
          <w:rFonts w:cstheme="minorHAnsi"/>
          <w:b/>
          <w:bCs/>
          <w:u w:val="single"/>
        </w:rPr>
        <w:t>1900371</w:t>
      </w:r>
    </w:p>
    <w:p w14:paraId="401F8103" w14:textId="13DFA837" w:rsidR="00197BAF" w:rsidRDefault="00197BAF">
      <w:pPr>
        <w:rPr>
          <w:rFonts w:cstheme="minorHAnsi"/>
        </w:rPr>
      </w:pPr>
    </w:p>
    <w:p w14:paraId="42C1780F" w14:textId="453A0A68" w:rsidR="008E4541" w:rsidRPr="00062596" w:rsidRDefault="00062596" w:rsidP="00606673">
      <w:pPr>
        <w:rPr>
          <w:rFonts w:cstheme="minorHAnsi"/>
          <w:b/>
          <w:bCs/>
          <w:u w:val="single"/>
        </w:rPr>
      </w:pPr>
      <w:r w:rsidRPr="00062596">
        <w:rPr>
          <w:rFonts w:cstheme="minorHAnsi"/>
          <w:b/>
          <w:bCs/>
          <w:u w:val="single"/>
        </w:rPr>
        <w:t xml:space="preserve">Introduction </w:t>
      </w:r>
    </w:p>
    <w:p w14:paraId="2DF01BF2" w14:textId="1B590FD7" w:rsidR="00606673" w:rsidRPr="0007254E" w:rsidRDefault="00AE0F14" w:rsidP="00606673">
      <w:pPr>
        <w:rPr>
          <w:rFonts w:cstheme="minorHAnsi"/>
        </w:rPr>
      </w:pPr>
      <w:r w:rsidRPr="0007254E">
        <w:rPr>
          <w:rFonts w:cstheme="minorHAnsi"/>
        </w:rPr>
        <w:t xml:space="preserve">As discussed in the seminar presentation, Venice is one of the most popular cities in the world. This statement is supported by the title given to Venice by (UNESCO) as they listed the city and its lagoon as a World Heritage site in 1987. Although Venice has a great amount to offer in terms of its heritage and culture, there are many issues that it is faced with that may jeopardize its title of being a World Heritage site for its natural beauty. </w:t>
      </w:r>
    </w:p>
    <w:p w14:paraId="3F1CECCC" w14:textId="77777777" w:rsidR="00606673" w:rsidRPr="0007254E" w:rsidRDefault="00606673" w:rsidP="00606673">
      <w:pPr>
        <w:rPr>
          <w:rFonts w:cstheme="minorHAnsi"/>
        </w:rPr>
      </w:pPr>
    </w:p>
    <w:p w14:paraId="4FF99DF8" w14:textId="34581A8C" w:rsidR="00AE0F14" w:rsidRPr="0007254E" w:rsidRDefault="00AE0F14" w:rsidP="00606673">
      <w:pPr>
        <w:rPr>
          <w:rFonts w:cstheme="minorHAnsi"/>
        </w:rPr>
      </w:pPr>
      <w:r w:rsidRPr="0007254E">
        <w:rPr>
          <w:rFonts w:cstheme="minorHAnsi"/>
        </w:rPr>
        <w:t>One major issue that Venice has been threatened by is over tourism. According to (Milano 2017) the adverse impacts of over tourism include loss of sense of place for many venetians, huge amounts of congestion caused by public transport and the rise in the cost of living and real estate</w:t>
      </w:r>
      <w:r w:rsidR="00606673" w:rsidRPr="0007254E">
        <w:rPr>
          <w:rFonts w:cstheme="minorHAnsi"/>
        </w:rPr>
        <w:t xml:space="preserve">. </w:t>
      </w:r>
      <w:r w:rsidRPr="0007254E">
        <w:rPr>
          <w:rFonts w:cstheme="minorHAnsi"/>
        </w:rPr>
        <w:t xml:space="preserve">Another threat to Venice is the environmental issues of flooding. Flooding has caused major damage and upset in Venice and as reported by the guardian newspaper two people have died as the highest water levels for more than 50 years has caused major damage not only to lives but irreplaceable damage to Venice’s infrastructure that entitles the destination to have its world heritage title. </w:t>
      </w:r>
      <w:r w:rsidR="00606673" w:rsidRPr="0007254E">
        <w:rPr>
          <w:rFonts w:cstheme="minorHAnsi"/>
        </w:rPr>
        <w:t>F</w:t>
      </w:r>
      <w:r w:rsidRPr="0007254E">
        <w:rPr>
          <w:rFonts w:cstheme="minorHAnsi"/>
        </w:rPr>
        <w:t>urther issues caused by tourism also pose a threat to Venice</w:t>
      </w:r>
      <w:r w:rsidR="00606673" w:rsidRPr="0007254E">
        <w:rPr>
          <w:rFonts w:cstheme="minorHAnsi"/>
        </w:rPr>
        <w:t xml:space="preserve">. </w:t>
      </w:r>
      <w:r w:rsidRPr="0007254E">
        <w:rPr>
          <w:rFonts w:cstheme="minorHAnsi"/>
        </w:rPr>
        <w:t>These issues include; Vandalism, crime, pollution and lack of respect to the culture</w:t>
      </w:r>
      <w:r w:rsidR="00606673" w:rsidRPr="0007254E">
        <w:rPr>
          <w:rFonts w:cstheme="minorHAnsi"/>
        </w:rPr>
        <w:t xml:space="preserve">. </w:t>
      </w:r>
      <w:r w:rsidRPr="0007254E">
        <w:rPr>
          <w:rFonts w:cstheme="minorHAnsi"/>
        </w:rPr>
        <w:t xml:space="preserve">(Coldwell, 2017) argues that there has been a rise in anti </w:t>
      </w:r>
      <w:r w:rsidR="00606673" w:rsidRPr="0007254E">
        <w:rPr>
          <w:rFonts w:cstheme="minorHAnsi"/>
        </w:rPr>
        <w:t>-</w:t>
      </w:r>
      <w:r w:rsidRPr="0007254E">
        <w:rPr>
          <w:rFonts w:cstheme="minorHAnsi"/>
        </w:rPr>
        <w:t>tourism across Europe especially in Venice. Coldwell elaborates further and says that this shows that when tourism is not managed correctly it has the potential to cause a lot of damage and disruption</w:t>
      </w:r>
      <w:r w:rsidR="00606673" w:rsidRPr="0007254E">
        <w:rPr>
          <w:rFonts w:cstheme="minorHAnsi"/>
        </w:rPr>
        <w:t>.</w:t>
      </w:r>
      <w:r w:rsidRPr="0007254E">
        <w:rPr>
          <w:rFonts w:cstheme="minorHAnsi"/>
        </w:rPr>
        <w:t>(Richardson, 2017) states that these issues discussed, have resulted in many locals moving out of the city whilst tourist numbers are continuing to rise(Saarinen, 2006) argues that there is a desperate need for stronger governmental policies and regulations in order to help and prevent these issues</w:t>
      </w:r>
      <w:r w:rsidR="00606673" w:rsidRPr="0007254E">
        <w:rPr>
          <w:rFonts w:cstheme="minorHAnsi"/>
        </w:rPr>
        <w:t>. T</w:t>
      </w:r>
      <w:r w:rsidRPr="0007254E">
        <w:rPr>
          <w:rFonts w:cstheme="minorHAnsi"/>
        </w:rPr>
        <w:t xml:space="preserve">hese issues are supported by </w:t>
      </w:r>
      <w:r w:rsidRPr="0007254E">
        <w:rPr>
          <w:rFonts w:cstheme="minorHAnsi"/>
          <w:lang w:val="en-US"/>
        </w:rPr>
        <w:t xml:space="preserve">UNESCO, as they state that </w:t>
      </w:r>
      <w:r w:rsidRPr="0007254E">
        <w:rPr>
          <w:rFonts w:cstheme="minorHAnsi"/>
        </w:rPr>
        <w:t xml:space="preserve">the biggest issues that management face are; </w:t>
      </w:r>
    </w:p>
    <w:p w14:paraId="362E1A0C" w14:textId="77777777" w:rsidR="00AE0F14" w:rsidRPr="0007254E" w:rsidRDefault="00AE0F14" w:rsidP="00AE0F14">
      <w:pPr>
        <w:numPr>
          <w:ilvl w:val="0"/>
          <w:numId w:val="4"/>
        </w:numPr>
        <w:rPr>
          <w:rFonts w:cstheme="minorHAnsi"/>
        </w:rPr>
      </w:pPr>
      <w:r w:rsidRPr="0007254E">
        <w:rPr>
          <w:rFonts w:cstheme="minorHAnsi"/>
        </w:rPr>
        <w:t xml:space="preserve">High tides and flooding </w:t>
      </w:r>
    </w:p>
    <w:p w14:paraId="21AA07DE" w14:textId="77777777" w:rsidR="00AE0F14" w:rsidRPr="0007254E" w:rsidRDefault="00AE0F14" w:rsidP="00AE0F14">
      <w:pPr>
        <w:numPr>
          <w:ilvl w:val="0"/>
          <w:numId w:val="4"/>
        </w:numPr>
        <w:rPr>
          <w:rFonts w:cstheme="minorHAnsi"/>
        </w:rPr>
      </w:pPr>
      <w:r w:rsidRPr="0007254E">
        <w:rPr>
          <w:rFonts w:cstheme="minorHAnsi"/>
        </w:rPr>
        <w:t xml:space="preserve"> Tourism pressure </w:t>
      </w:r>
    </w:p>
    <w:p w14:paraId="12FC8A65" w14:textId="77777777" w:rsidR="00AE0F14" w:rsidRPr="0007254E" w:rsidRDefault="00AE0F14" w:rsidP="00AE0F14">
      <w:pPr>
        <w:numPr>
          <w:ilvl w:val="0"/>
          <w:numId w:val="4"/>
        </w:numPr>
        <w:rPr>
          <w:rFonts w:cstheme="minorHAnsi"/>
        </w:rPr>
      </w:pPr>
      <w:r w:rsidRPr="0007254E">
        <w:rPr>
          <w:rFonts w:cstheme="minorHAnsi"/>
        </w:rPr>
        <w:t>And lastly the maintenance of traditional practices and techniques for restoration</w:t>
      </w:r>
    </w:p>
    <w:p w14:paraId="153C7E59" w14:textId="7D5607C0" w:rsidR="00AE0F14" w:rsidRPr="0007254E" w:rsidRDefault="00AE0F14" w:rsidP="00AE0F14">
      <w:pPr>
        <w:rPr>
          <w:rFonts w:cstheme="minorHAnsi"/>
        </w:rPr>
      </w:pPr>
    </w:p>
    <w:p w14:paraId="30B85A3A" w14:textId="43561C17" w:rsidR="00606673" w:rsidRPr="0007254E" w:rsidRDefault="00606673" w:rsidP="00606673">
      <w:pPr>
        <w:rPr>
          <w:rFonts w:cstheme="minorHAnsi"/>
          <w:lang w:val="en-US"/>
        </w:rPr>
      </w:pPr>
      <w:r w:rsidRPr="0007254E">
        <w:rPr>
          <w:rFonts w:cstheme="minorHAnsi"/>
        </w:rPr>
        <w:t>Marketing is seen to be an evolving concept in culture and heritage</w:t>
      </w:r>
      <w:r w:rsidR="000D37DB">
        <w:rPr>
          <w:rFonts w:cstheme="minorHAnsi"/>
        </w:rPr>
        <w:t>. T</w:t>
      </w:r>
      <w:bookmarkStart w:id="0" w:name="_GoBack"/>
      <w:bookmarkEnd w:id="0"/>
      <w:r w:rsidRPr="0007254E">
        <w:rPr>
          <w:rFonts w:cstheme="minorHAnsi"/>
        </w:rPr>
        <w:t>he marketing mix concept is one of the core concepts of marketing theory which has evolved also from the first core concepts of Jerome McCarthy in the 1960s.In relation to Culture and Heritage and culture, the 4p’s are often used</w:t>
      </w:r>
      <w:r w:rsidR="00062596">
        <w:rPr>
          <w:rFonts w:cstheme="minorHAnsi"/>
        </w:rPr>
        <w:t xml:space="preserve">. These 4p’s are; </w:t>
      </w:r>
      <w:r w:rsidRPr="0007254E">
        <w:rPr>
          <w:rFonts w:cstheme="minorHAnsi"/>
          <w:lang w:val="en-US"/>
        </w:rPr>
        <w:t>Preservation, Presentation, Promotion and Profit.</w:t>
      </w:r>
    </w:p>
    <w:p w14:paraId="0A26A582" w14:textId="07A8330A" w:rsidR="00606673" w:rsidRPr="0007254E" w:rsidRDefault="00606673" w:rsidP="00606673">
      <w:pPr>
        <w:rPr>
          <w:rFonts w:cstheme="minorHAnsi"/>
          <w:lang w:val="en-US"/>
        </w:rPr>
      </w:pPr>
    </w:p>
    <w:p w14:paraId="22679F51" w14:textId="63E4941F" w:rsidR="00197BAF" w:rsidRPr="0007254E" w:rsidRDefault="00606673">
      <w:pPr>
        <w:rPr>
          <w:rFonts w:cstheme="minorHAnsi"/>
          <w:b/>
          <w:bCs/>
          <w:u w:val="single"/>
        </w:rPr>
      </w:pPr>
      <w:r w:rsidRPr="0007254E">
        <w:rPr>
          <w:rFonts w:cstheme="minorHAnsi"/>
          <w:b/>
          <w:bCs/>
          <w:u w:val="single"/>
        </w:rPr>
        <w:t xml:space="preserve">Preservation </w:t>
      </w:r>
    </w:p>
    <w:p w14:paraId="5B709C30" w14:textId="6F4799C3" w:rsidR="00606673" w:rsidRPr="0007254E" w:rsidRDefault="00517E75">
      <w:pPr>
        <w:rPr>
          <w:rFonts w:cstheme="minorHAnsi"/>
        </w:rPr>
      </w:pPr>
      <w:r w:rsidRPr="0007254E">
        <w:rPr>
          <w:rFonts w:cstheme="minorHAnsi"/>
        </w:rPr>
        <w:t xml:space="preserve">One of the main tools for the protection of the property is the implementation of the 1973 Special Law for Venice. This aims to guarantee the protection of the landscape, historical, archaeological and artistic heritage of the city of Venice and its lagoon. Public authorities, such as the Venice Water Authority safeguard Venice and the lagoon ecosystem. Environmental protection and landscape </w:t>
      </w:r>
      <w:r w:rsidR="00D40F18" w:rsidRPr="0007254E">
        <w:rPr>
          <w:rFonts w:cstheme="minorHAnsi"/>
        </w:rPr>
        <w:t>are</w:t>
      </w:r>
      <w:r w:rsidRPr="0007254E">
        <w:rPr>
          <w:rFonts w:cstheme="minorHAnsi"/>
        </w:rPr>
        <w:t xml:space="preserve"> governed by specific laws and regulations, under which the Superintendence of Architectural Heritage and Landscape of Venice and its Lagoon oversees all works and interventions that can change the landscape of the property.</w:t>
      </w:r>
      <w:r w:rsidR="00075204" w:rsidRPr="0007254E">
        <w:rPr>
          <w:rFonts w:cstheme="minorHAnsi"/>
        </w:rPr>
        <w:t xml:space="preserve"> </w:t>
      </w:r>
    </w:p>
    <w:p w14:paraId="4D3E866B" w14:textId="72B79EF2" w:rsidR="00075204" w:rsidRPr="0007254E" w:rsidRDefault="00075204">
      <w:pPr>
        <w:rPr>
          <w:rFonts w:cstheme="minorHAnsi"/>
        </w:rPr>
      </w:pPr>
    </w:p>
    <w:p w14:paraId="66EC6F1C" w14:textId="77777777" w:rsidR="00615FEC" w:rsidRPr="0007254E" w:rsidRDefault="00075204" w:rsidP="00615FEC">
      <w:pPr>
        <w:rPr>
          <w:rFonts w:eastAsia="Times New Roman" w:cstheme="minorHAnsi"/>
          <w:color w:val="33333C"/>
          <w:shd w:val="clear" w:color="auto" w:fill="FFFFFF"/>
          <w:lang w:eastAsia="en-GB"/>
        </w:rPr>
      </w:pPr>
      <w:r w:rsidRPr="0007254E">
        <w:rPr>
          <w:rFonts w:cstheme="minorHAnsi"/>
        </w:rPr>
        <w:lastRenderedPageBreak/>
        <w:t xml:space="preserve">As a recommendation, it may be suggested that Venice considers the work of the successful flood prevention </w:t>
      </w:r>
      <w:r w:rsidR="00874927" w:rsidRPr="0007254E">
        <w:rPr>
          <w:rFonts w:cstheme="minorHAnsi"/>
        </w:rPr>
        <w:t xml:space="preserve">that the Netherlands have undertaken. </w:t>
      </w:r>
      <w:r w:rsidR="00D76BE8" w:rsidRPr="00D76BE8">
        <w:rPr>
          <w:rFonts w:eastAsia="Times New Roman" w:cstheme="minorHAnsi"/>
          <w:color w:val="33333C"/>
          <w:shd w:val="clear" w:color="auto" w:fill="FFFFFF"/>
          <w:lang w:eastAsia="en-GB"/>
        </w:rPr>
        <w:t xml:space="preserve">The Netherlands have </w:t>
      </w:r>
      <w:r w:rsidR="00874927" w:rsidRPr="0007254E">
        <w:rPr>
          <w:rFonts w:eastAsia="Times New Roman" w:cstheme="minorHAnsi"/>
          <w:color w:val="33333C"/>
          <w:shd w:val="clear" w:color="auto" w:fill="FFFFFF"/>
          <w:lang w:eastAsia="en-GB"/>
        </w:rPr>
        <w:t xml:space="preserve">created </w:t>
      </w:r>
      <w:r w:rsidR="00D76BE8" w:rsidRPr="00D76BE8">
        <w:rPr>
          <w:rFonts w:eastAsia="Times New Roman" w:cstheme="minorHAnsi"/>
          <w:color w:val="33333C"/>
          <w:shd w:val="clear" w:color="auto" w:fill="FFFFFF"/>
          <w:lang w:eastAsia="en-GB"/>
        </w:rPr>
        <w:t xml:space="preserve">their </w:t>
      </w:r>
      <w:r w:rsidR="00874927" w:rsidRPr="0007254E">
        <w:rPr>
          <w:rFonts w:eastAsia="Times New Roman" w:cstheme="minorHAnsi"/>
          <w:color w:val="33333C"/>
          <w:shd w:val="clear" w:color="auto" w:fill="FFFFFF"/>
          <w:lang w:eastAsia="en-GB"/>
        </w:rPr>
        <w:t xml:space="preserve">own </w:t>
      </w:r>
      <w:r w:rsidR="00D76BE8" w:rsidRPr="00D76BE8">
        <w:rPr>
          <w:rFonts w:eastAsia="Times New Roman" w:cstheme="minorHAnsi"/>
          <w:color w:val="33333C"/>
          <w:shd w:val="clear" w:color="auto" w:fill="FFFFFF"/>
          <w:lang w:eastAsia="en-GB"/>
        </w:rPr>
        <w:t xml:space="preserve">flood protection systems </w:t>
      </w:r>
      <w:r w:rsidR="00874927" w:rsidRPr="0007254E">
        <w:rPr>
          <w:rFonts w:eastAsia="Times New Roman" w:cstheme="minorHAnsi"/>
          <w:color w:val="33333C"/>
          <w:shd w:val="clear" w:color="auto" w:fill="FFFFFF"/>
          <w:lang w:eastAsia="en-GB"/>
        </w:rPr>
        <w:t xml:space="preserve">that research suggests has been a great success. These flood systems are built so that </w:t>
      </w:r>
      <w:r w:rsidR="00D76BE8" w:rsidRPr="00D76BE8">
        <w:rPr>
          <w:rFonts w:eastAsia="Times New Roman" w:cstheme="minorHAnsi"/>
          <w:color w:val="33333C"/>
          <w:shd w:val="clear" w:color="auto" w:fill="FFFFFF"/>
          <w:lang w:eastAsia="en-GB"/>
        </w:rPr>
        <w:t xml:space="preserve">the chance of failure is </w:t>
      </w:r>
      <w:r w:rsidR="00874927" w:rsidRPr="0007254E">
        <w:rPr>
          <w:rFonts w:eastAsia="Times New Roman" w:cstheme="minorHAnsi"/>
          <w:color w:val="33333C"/>
          <w:shd w:val="clear" w:color="auto" w:fill="FFFFFF"/>
          <w:lang w:eastAsia="en-GB"/>
        </w:rPr>
        <w:t>1</w:t>
      </w:r>
      <w:r w:rsidR="00D76BE8" w:rsidRPr="00D76BE8">
        <w:rPr>
          <w:rFonts w:eastAsia="Times New Roman" w:cstheme="minorHAnsi"/>
          <w:color w:val="33333C"/>
          <w:shd w:val="clear" w:color="auto" w:fill="FFFFFF"/>
          <w:lang w:eastAsia="en-GB"/>
        </w:rPr>
        <w:t xml:space="preserve"> in 10,000</w:t>
      </w:r>
      <w:r w:rsidR="00874927" w:rsidRPr="0007254E">
        <w:rPr>
          <w:rFonts w:eastAsia="Times New Roman" w:cstheme="minorHAnsi"/>
          <w:color w:val="33333C"/>
          <w:shd w:val="clear" w:color="auto" w:fill="FFFFFF"/>
          <w:lang w:eastAsia="en-GB"/>
        </w:rPr>
        <w:t xml:space="preserve">. Further recommendations for Venice in terms of preservation may include; </w:t>
      </w:r>
    </w:p>
    <w:p w14:paraId="2890F143" w14:textId="77777777" w:rsidR="00615FEC" w:rsidRPr="0007254E" w:rsidRDefault="00615FEC" w:rsidP="00615FEC">
      <w:pPr>
        <w:rPr>
          <w:rFonts w:eastAsia="Times New Roman" w:cstheme="minorHAnsi"/>
          <w:color w:val="33333C"/>
          <w:shd w:val="clear" w:color="auto" w:fill="FFFFFF"/>
          <w:lang w:eastAsia="en-GB"/>
        </w:rPr>
      </w:pPr>
    </w:p>
    <w:p w14:paraId="6A182CC9" w14:textId="2DA428C1" w:rsidR="00874927" w:rsidRPr="0007254E" w:rsidRDefault="00874927" w:rsidP="00615FEC">
      <w:pPr>
        <w:pStyle w:val="ListParagraph"/>
        <w:numPr>
          <w:ilvl w:val="0"/>
          <w:numId w:val="7"/>
        </w:numPr>
        <w:rPr>
          <w:rFonts w:asciiTheme="minorHAnsi" w:hAnsiTheme="minorHAnsi" w:cstheme="minorHAnsi"/>
          <w:color w:val="33333C"/>
          <w:shd w:val="clear" w:color="auto" w:fill="FFFFFF"/>
        </w:rPr>
      </w:pPr>
      <w:r w:rsidRPr="0007254E">
        <w:rPr>
          <w:rFonts w:asciiTheme="minorHAnsi" w:eastAsiaTheme="minorHAnsi" w:hAnsiTheme="minorHAnsi" w:cstheme="minorHAnsi"/>
        </w:rPr>
        <w:t>Limit the access to the most popular tourist attractions</w:t>
      </w:r>
      <w:r w:rsidR="001915B2">
        <w:rPr>
          <w:rFonts w:asciiTheme="minorHAnsi" w:eastAsiaTheme="minorHAnsi" w:hAnsiTheme="minorHAnsi" w:cstheme="minorHAnsi"/>
        </w:rPr>
        <w:t xml:space="preserve">. This could be done by making sure that visitor numbers are counted and controlled by security or authority. </w:t>
      </w:r>
    </w:p>
    <w:p w14:paraId="375CD8E4" w14:textId="02DD16DF" w:rsidR="00615FEC" w:rsidRDefault="00615FEC" w:rsidP="00874927">
      <w:pPr>
        <w:pStyle w:val="ListParagraph"/>
        <w:numPr>
          <w:ilvl w:val="0"/>
          <w:numId w:val="7"/>
        </w:numPr>
        <w:rPr>
          <w:rFonts w:asciiTheme="minorHAnsi" w:eastAsiaTheme="minorHAnsi" w:hAnsiTheme="minorHAnsi" w:cstheme="minorHAnsi"/>
        </w:rPr>
      </w:pPr>
      <w:r w:rsidRPr="0007254E">
        <w:rPr>
          <w:rFonts w:asciiTheme="minorHAnsi" w:eastAsiaTheme="minorHAnsi" w:hAnsiTheme="minorHAnsi" w:cstheme="minorHAnsi"/>
        </w:rPr>
        <w:t>Encourage tourists to travel out of peak season to prevent damage to infrastructure</w:t>
      </w:r>
      <w:r w:rsidR="001915B2">
        <w:rPr>
          <w:rFonts w:asciiTheme="minorHAnsi" w:eastAsiaTheme="minorHAnsi" w:hAnsiTheme="minorHAnsi" w:cstheme="minorHAnsi"/>
        </w:rPr>
        <w:t>. One way of doing this may be for Venice to host events at popular tourist destinations out of peak season so that visitors are more likely to want to attend during this time rather than in the summer season which is the busiest time for the world heritage site.</w:t>
      </w:r>
    </w:p>
    <w:p w14:paraId="657AEBC5" w14:textId="307AE842" w:rsidR="00B21F9B" w:rsidRPr="0007254E" w:rsidRDefault="001915B2" w:rsidP="00874927">
      <w:pPr>
        <w:pStyle w:val="ListParagraph"/>
        <w:numPr>
          <w:ilvl w:val="0"/>
          <w:numId w:val="7"/>
        </w:numPr>
        <w:rPr>
          <w:rFonts w:asciiTheme="minorHAnsi" w:eastAsiaTheme="minorHAnsi" w:hAnsiTheme="minorHAnsi" w:cstheme="minorHAnsi"/>
        </w:rPr>
      </w:pPr>
      <w:r>
        <w:rPr>
          <w:rFonts w:asciiTheme="minorHAnsi" w:eastAsiaTheme="minorHAnsi" w:hAnsiTheme="minorHAnsi" w:cstheme="minorHAnsi"/>
        </w:rPr>
        <w:t xml:space="preserve">Ban all </w:t>
      </w:r>
      <w:r w:rsidR="00B21F9B">
        <w:rPr>
          <w:rFonts w:asciiTheme="minorHAnsi" w:eastAsiaTheme="minorHAnsi" w:hAnsiTheme="minorHAnsi" w:cstheme="minorHAnsi"/>
        </w:rPr>
        <w:t xml:space="preserve">cruise ships entering the </w:t>
      </w:r>
      <w:r w:rsidR="001C1570">
        <w:rPr>
          <w:rFonts w:asciiTheme="minorHAnsi" w:eastAsiaTheme="minorHAnsi" w:hAnsiTheme="minorHAnsi" w:cstheme="minorHAnsi"/>
        </w:rPr>
        <w:t>city even in order to avoid over tourism and also decrease the pollution within the city</w:t>
      </w:r>
      <w:r>
        <w:rPr>
          <w:rFonts w:asciiTheme="minorHAnsi" w:eastAsiaTheme="minorHAnsi" w:hAnsiTheme="minorHAnsi" w:cstheme="minorHAnsi"/>
        </w:rPr>
        <w:t>. This could be done by ensuring that ships can dock at other ports outside of Venice.</w:t>
      </w:r>
    </w:p>
    <w:p w14:paraId="288ACE6B" w14:textId="2519CC75" w:rsidR="00D76BE8" w:rsidRPr="0007254E" w:rsidRDefault="00D76BE8">
      <w:pPr>
        <w:rPr>
          <w:rFonts w:cstheme="minorHAnsi"/>
        </w:rPr>
      </w:pPr>
    </w:p>
    <w:p w14:paraId="69C5726D" w14:textId="56C3BC34" w:rsidR="00615FEC" w:rsidRPr="0007254E" w:rsidRDefault="00615FEC">
      <w:pPr>
        <w:rPr>
          <w:rFonts w:cstheme="minorHAnsi"/>
        </w:rPr>
      </w:pPr>
    </w:p>
    <w:p w14:paraId="2E17F35B" w14:textId="75E6F58E" w:rsidR="00615FEC" w:rsidRPr="0007254E" w:rsidRDefault="00615FEC">
      <w:pPr>
        <w:rPr>
          <w:rFonts w:cstheme="minorHAnsi"/>
          <w:b/>
          <w:bCs/>
          <w:u w:val="single"/>
        </w:rPr>
      </w:pPr>
      <w:r w:rsidRPr="0007254E">
        <w:rPr>
          <w:rFonts w:cstheme="minorHAnsi"/>
          <w:b/>
          <w:bCs/>
          <w:u w:val="single"/>
        </w:rPr>
        <w:t xml:space="preserve">Presentation </w:t>
      </w:r>
    </w:p>
    <w:p w14:paraId="24307D7A" w14:textId="0BB87540" w:rsidR="00615FEC" w:rsidRPr="0007254E" w:rsidRDefault="00615FEC">
      <w:pPr>
        <w:rPr>
          <w:rFonts w:cstheme="minorHAnsi"/>
        </w:rPr>
      </w:pPr>
      <w:r w:rsidRPr="0007254E">
        <w:rPr>
          <w:rFonts w:cstheme="minorHAnsi"/>
        </w:rPr>
        <w:t xml:space="preserve">The presentation </w:t>
      </w:r>
      <w:r w:rsidR="008E4541" w:rsidRPr="0007254E">
        <w:rPr>
          <w:rFonts w:cstheme="minorHAnsi"/>
        </w:rPr>
        <w:t>of cultural and heritage attractions can be presented through interpretation. Moscardo (1996) states that interpretation can influence tourists to become more mindful of what is around them. Some i</w:t>
      </w:r>
      <w:r w:rsidR="008E4541" w:rsidRPr="008E4541">
        <w:rPr>
          <w:rFonts w:cstheme="minorHAnsi"/>
        </w:rPr>
        <w:t>nterpretation examples in tourism can include:, signage, exhibitions, audio visuals, public lectures, community activities, historical plays and role plays</w:t>
      </w:r>
      <w:r w:rsidR="008E4541" w:rsidRPr="0007254E">
        <w:rPr>
          <w:rFonts w:cstheme="minorHAnsi"/>
        </w:rPr>
        <w:t xml:space="preserve">. </w:t>
      </w:r>
      <w:r w:rsidR="008E4541" w:rsidRPr="008E4541">
        <w:rPr>
          <w:rFonts w:cstheme="minorHAnsi"/>
        </w:rPr>
        <w:t>It is vital that tourists are able to take away a great experience from Venice and other culture and heritage sites, interpretation can ensure that it appeals to everyone’s personal preference</w:t>
      </w:r>
      <w:r w:rsidR="008E4541" w:rsidRPr="0007254E">
        <w:rPr>
          <w:rFonts w:cstheme="minorHAnsi"/>
        </w:rPr>
        <w:t xml:space="preserve">. Recommendations </w:t>
      </w:r>
      <w:r w:rsidR="0007254E" w:rsidRPr="0007254E">
        <w:rPr>
          <w:rFonts w:cstheme="minorHAnsi"/>
        </w:rPr>
        <w:t xml:space="preserve">that could be used as a way of strategically manging the presentation of Venice could include; </w:t>
      </w:r>
    </w:p>
    <w:p w14:paraId="3E76DE3C" w14:textId="7138704C" w:rsidR="0007254E" w:rsidRPr="0007254E" w:rsidRDefault="0007254E">
      <w:pPr>
        <w:rPr>
          <w:rFonts w:cstheme="minorHAnsi"/>
        </w:rPr>
      </w:pPr>
    </w:p>
    <w:p w14:paraId="1D38FEE9" w14:textId="2BB10C76" w:rsidR="0007254E" w:rsidRDefault="0007254E" w:rsidP="0007254E">
      <w:pPr>
        <w:pStyle w:val="ListParagraph"/>
        <w:numPr>
          <w:ilvl w:val="0"/>
          <w:numId w:val="9"/>
        </w:numPr>
        <w:rPr>
          <w:rFonts w:asciiTheme="minorHAnsi" w:hAnsiTheme="minorHAnsi" w:cstheme="minorHAnsi"/>
        </w:rPr>
      </w:pPr>
      <w:r w:rsidRPr="0007254E">
        <w:rPr>
          <w:rFonts w:asciiTheme="minorHAnsi" w:hAnsiTheme="minorHAnsi" w:cstheme="minorHAnsi"/>
        </w:rPr>
        <w:t xml:space="preserve">The introduction of virtual reality </w:t>
      </w:r>
      <w:r>
        <w:rPr>
          <w:rFonts w:asciiTheme="minorHAnsi" w:hAnsiTheme="minorHAnsi" w:cstheme="minorHAnsi"/>
        </w:rPr>
        <w:t>may attract visitors to other attractions and away from the more popular heritage and culture sites of Venice</w:t>
      </w:r>
      <w:r w:rsidR="008B52F4">
        <w:rPr>
          <w:rFonts w:asciiTheme="minorHAnsi" w:hAnsiTheme="minorHAnsi" w:cstheme="minorHAnsi"/>
        </w:rPr>
        <w:t xml:space="preserve"> and may be more appealing to the younger generation</w:t>
      </w:r>
      <w:r w:rsidR="001915B2">
        <w:rPr>
          <w:rFonts w:asciiTheme="minorHAnsi" w:hAnsiTheme="minorHAnsi" w:cstheme="minorHAnsi"/>
        </w:rPr>
        <w:t xml:space="preserve">. It is vital for heritage sites to keep up with the changes that occur within the industry in order to compete successfully. </w:t>
      </w:r>
      <w:r w:rsidR="00D40F18">
        <w:rPr>
          <w:rFonts w:asciiTheme="minorHAnsi" w:hAnsiTheme="minorHAnsi" w:cstheme="minorHAnsi"/>
        </w:rPr>
        <w:t>Introducing new t</w:t>
      </w:r>
      <w:r w:rsidR="001915B2">
        <w:rPr>
          <w:rFonts w:asciiTheme="minorHAnsi" w:hAnsiTheme="minorHAnsi" w:cstheme="minorHAnsi"/>
        </w:rPr>
        <w:t xml:space="preserve">echnology </w:t>
      </w:r>
      <w:r w:rsidR="00D40F18">
        <w:rPr>
          <w:rFonts w:asciiTheme="minorHAnsi" w:hAnsiTheme="minorHAnsi" w:cstheme="minorHAnsi"/>
        </w:rPr>
        <w:t>could allow visitors to experience a more modern feel to Venice and also experiencing something that they may never have before.</w:t>
      </w:r>
    </w:p>
    <w:p w14:paraId="06F3F11C" w14:textId="7CB71BEA" w:rsidR="008B52F4" w:rsidRDefault="008B52F4" w:rsidP="0007254E">
      <w:pPr>
        <w:pStyle w:val="ListParagraph"/>
        <w:numPr>
          <w:ilvl w:val="0"/>
          <w:numId w:val="9"/>
        </w:numPr>
        <w:rPr>
          <w:rFonts w:asciiTheme="minorHAnsi" w:hAnsiTheme="minorHAnsi" w:cstheme="minorHAnsi"/>
        </w:rPr>
      </w:pPr>
      <w:r>
        <w:rPr>
          <w:rFonts w:asciiTheme="minorHAnsi" w:hAnsiTheme="minorHAnsi" w:cstheme="minorHAnsi"/>
        </w:rPr>
        <w:t>Local venetians</w:t>
      </w:r>
      <w:r w:rsidR="002E219C">
        <w:rPr>
          <w:rFonts w:asciiTheme="minorHAnsi" w:hAnsiTheme="minorHAnsi" w:cstheme="minorHAnsi"/>
        </w:rPr>
        <w:t xml:space="preserve"> could involve themselves more </w:t>
      </w:r>
      <w:r w:rsidR="00D40F18">
        <w:rPr>
          <w:rFonts w:asciiTheme="minorHAnsi" w:hAnsiTheme="minorHAnsi" w:cstheme="minorHAnsi"/>
        </w:rPr>
        <w:t xml:space="preserve">with visitors </w:t>
      </w:r>
      <w:r w:rsidR="002E219C">
        <w:rPr>
          <w:rFonts w:asciiTheme="minorHAnsi" w:hAnsiTheme="minorHAnsi" w:cstheme="minorHAnsi"/>
        </w:rPr>
        <w:t>and tell stories</w:t>
      </w:r>
      <w:r w:rsidR="00D40F18">
        <w:rPr>
          <w:rFonts w:asciiTheme="minorHAnsi" w:hAnsiTheme="minorHAnsi" w:cstheme="minorHAnsi"/>
        </w:rPr>
        <w:t xml:space="preserve"> or </w:t>
      </w:r>
      <w:r w:rsidR="002E219C">
        <w:rPr>
          <w:rFonts w:asciiTheme="minorHAnsi" w:hAnsiTheme="minorHAnsi" w:cstheme="minorHAnsi"/>
        </w:rPr>
        <w:t>create role plays of the heritage and culture of Venice</w:t>
      </w:r>
      <w:r w:rsidR="001915B2">
        <w:rPr>
          <w:rFonts w:asciiTheme="minorHAnsi" w:hAnsiTheme="minorHAnsi" w:cstheme="minorHAnsi"/>
        </w:rPr>
        <w:t xml:space="preserve">. This could be held at local </w:t>
      </w:r>
      <w:r w:rsidR="00D40F18">
        <w:rPr>
          <w:rFonts w:asciiTheme="minorHAnsi" w:hAnsiTheme="minorHAnsi" w:cstheme="minorHAnsi"/>
        </w:rPr>
        <w:t>restaurants to encourage tourists to dine here and increase profits for the local economy.</w:t>
      </w:r>
    </w:p>
    <w:p w14:paraId="2CE29966" w14:textId="290D2C47" w:rsidR="002E219C" w:rsidRDefault="002E219C" w:rsidP="002E219C">
      <w:pPr>
        <w:rPr>
          <w:rFonts w:cstheme="minorHAnsi"/>
        </w:rPr>
      </w:pPr>
    </w:p>
    <w:p w14:paraId="796868D8" w14:textId="358B2A7E" w:rsidR="002E219C" w:rsidRDefault="002E219C" w:rsidP="002E219C">
      <w:pPr>
        <w:rPr>
          <w:rFonts w:cstheme="minorHAnsi"/>
        </w:rPr>
      </w:pPr>
    </w:p>
    <w:p w14:paraId="36E9FFB6" w14:textId="702176E2" w:rsidR="002E219C" w:rsidRPr="002E219C" w:rsidRDefault="002E219C" w:rsidP="002E219C">
      <w:pPr>
        <w:rPr>
          <w:rFonts w:cstheme="minorHAnsi"/>
          <w:b/>
          <w:bCs/>
          <w:u w:val="single"/>
        </w:rPr>
      </w:pPr>
      <w:r w:rsidRPr="002E219C">
        <w:rPr>
          <w:rFonts w:cstheme="minorHAnsi"/>
          <w:b/>
          <w:bCs/>
          <w:u w:val="single"/>
        </w:rPr>
        <w:t>Promotion</w:t>
      </w:r>
    </w:p>
    <w:p w14:paraId="7956F944" w14:textId="2474BF35" w:rsidR="00B62815" w:rsidRPr="00B62815" w:rsidRDefault="00B62815" w:rsidP="00B62815">
      <w:pPr>
        <w:rPr>
          <w:rFonts w:cstheme="minorHAnsi"/>
        </w:rPr>
      </w:pPr>
      <w:r w:rsidRPr="00B62815">
        <w:rPr>
          <w:rFonts w:cstheme="minorHAnsi"/>
        </w:rPr>
        <w:t>Promoting a destination is extremely important when trying to attract tourists</w:t>
      </w:r>
      <w:r>
        <w:rPr>
          <w:rFonts w:cstheme="minorHAnsi"/>
        </w:rPr>
        <w:t>.</w:t>
      </w:r>
    </w:p>
    <w:p w14:paraId="7581E279" w14:textId="64473CD7" w:rsidR="00B62815" w:rsidRDefault="00B62815" w:rsidP="00B62815">
      <w:pPr>
        <w:rPr>
          <w:rStyle w:val="Strong"/>
          <w:rFonts w:ascii="Helvetica Neue" w:hAnsi="Helvetica Neue"/>
          <w:color w:val="666666"/>
          <w:sz w:val="21"/>
          <w:szCs w:val="21"/>
        </w:rPr>
      </w:pPr>
      <w:r w:rsidRPr="00B62815">
        <w:rPr>
          <w:rFonts w:cstheme="minorHAnsi"/>
        </w:rPr>
        <w:t xml:space="preserve">Although there is evidence to show that tourism is having a negative </w:t>
      </w:r>
      <w:r>
        <w:rPr>
          <w:rFonts w:cstheme="minorHAnsi"/>
        </w:rPr>
        <w:t>e</w:t>
      </w:r>
      <w:r w:rsidRPr="00B62815">
        <w:rPr>
          <w:rFonts w:cstheme="minorHAnsi"/>
        </w:rPr>
        <w:t xml:space="preserve">ffect on Venice, it is also its main economic provider and without </w:t>
      </w:r>
      <w:r>
        <w:rPr>
          <w:rFonts w:cstheme="minorHAnsi"/>
        </w:rPr>
        <w:t>it,</w:t>
      </w:r>
      <w:r w:rsidRPr="00B62815">
        <w:rPr>
          <w:rFonts w:cstheme="minorHAnsi"/>
        </w:rPr>
        <w:t xml:space="preserve"> Venice wouldn’t be the popular thriving city that it is today</w:t>
      </w:r>
      <w:r>
        <w:rPr>
          <w:rFonts w:cstheme="minorHAnsi"/>
        </w:rPr>
        <w:t xml:space="preserve">. In today’s society there is far more awareness of sustainability especially </w:t>
      </w:r>
      <w:r>
        <w:rPr>
          <w:rFonts w:cstheme="minorHAnsi"/>
        </w:rPr>
        <w:lastRenderedPageBreak/>
        <w:t xml:space="preserve">within the travel and tourism industry. As a way of promoting itself affectively management may consider some of the following recommendations; </w:t>
      </w:r>
    </w:p>
    <w:p w14:paraId="61182B18" w14:textId="089656B1" w:rsidR="00B62815" w:rsidRDefault="00B62815" w:rsidP="00B62815">
      <w:pPr>
        <w:pStyle w:val="ListParagraph"/>
        <w:rPr>
          <w:rFonts w:cstheme="minorHAnsi"/>
        </w:rPr>
      </w:pPr>
    </w:p>
    <w:p w14:paraId="23B96444" w14:textId="66A5F6B6" w:rsidR="00B62815" w:rsidRPr="00B21F9B" w:rsidRDefault="00B62815" w:rsidP="00B62815">
      <w:pPr>
        <w:pStyle w:val="ListParagraph"/>
        <w:numPr>
          <w:ilvl w:val="0"/>
          <w:numId w:val="14"/>
        </w:numPr>
        <w:rPr>
          <w:rFonts w:cstheme="minorHAnsi"/>
        </w:rPr>
      </w:pPr>
      <w:r>
        <w:rPr>
          <w:rFonts w:asciiTheme="minorHAnsi" w:hAnsiTheme="minorHAnsi" w:cstheme="minorHAnsi"/>
        </w:rPr>
        <w:t xml:space="preserve">Venice </w:t>
      </w:r>
      <w:r w:rsidR="00D40F18">
        <w:rPr>
          <w:rFonts w:asciiTheme="minorHAnsi" w:hAnsiTheme="minorHAnsi" w:cstheme="minorHAnsi"/>
        </w:rPr>
        <w:t xml:space="preserve">could </w:t>
      </w:r>
      <w:r>
        <w:rPr>
          <w:rFonts w:asciiTheme="minorHAnsi" w:hAnsiTheme="minorHAnsi" w:cstheme="minorHAnsi"/>
        </w:rPr>
        <w:t xml:space="preserve">promote sustainable and green travel even further in order to attract the “right type of tourist” that is respectful and considerate of the </w:t>
      </w:r>
      <w:r w:rsidR="00B21F9B">
        <w:rPr>
          <w:rFonts w:asciiTheme="minorHAnsi" w:hAnsiTheme="minorHAnsi" w:cstheme="minorHAnsi"/>
        </w:rPr>
        <w:t>culture and heritage of the city</w:t>
      </w:r>
      <w:r w:rsidR="00D40F18">
        <w:rPr>
          <w:rFonts w:asciiTheme="minorHAnsi" w:hAnsiTheme="minorHAnsi" w:cstheme="minorHAnsi"/>
        </w:rPr>
        <w:t>. This could be done through social media and also booking websites so that tourists are aware of the importance of travelling sustainably.</w:t>
      </w:r>
    </w:p>
    <w:p w14:paraId="7B62F187" w14:textId="730C82AB" w:rsidR="00B21F9B" w:rsidRPr="000D26C0" w:rsidRDefault="00B21F9B" w:rsidP="00B62815">
      <w:pPr>
        <w:pStyle w:val="ListParagraph"/>
        <w:numPr>
          <w:ilvl w:val="0"/>
          <w:numId w:val="14"/>
        </w:numPr>
        <w:rPr>
          <w:rFonts w:cstheme="minorHAnsi"/>
        </w:rPr>
      </w:pPr>
      <w:r>
        <w:rPr>
          <w:rFonts w:asciiTheme="minorHAnsi" w:hAnsiTheme="minorHAnsi" w:cstheme="minorHAnsi"/>
        </w:rPr>
        <w:t>The promotion of traditional venetian shops and restaurants may help with the barrier between tourists and locals</w:t>
      </w:r>
      <w:r w:rsidR="00D40F18">
        <w:rPr>
          <w:rFonts w:asciiTheme="minorHAnsi" w:hAnsiTheme="minorHAnsi" w:cstheme="minorHAnsi"/>
        </w:rPr>
        <w:t xml:space="preserve">. Venetians could promote their businesses through introducing advertisement at local tourist destinations. </w:t>
      </w:r>
    </w:p>
    <w:p w14:paraId="41FDC139" w14:textId="58E64683" w:rsidR="000D26C0" w:rsidRPr="00B62815" w:rsidRDefault="000D26C0" w:rsidP="00B62815">
      <w:pPr>
        <w:pStyle w:val="ListParagraph"/>
        <w:numPr>
          <w:ilvl w:val="0"/>
          <w:numId w:val="14"/>
        </w:numPr>
        <w:rPr>
          <w:rFonts w:cstheme="minorHAnsi"/>
        </w:rPr>
      </w:pPr>
      <w:r>
        <w:rPr>
          <w:rFonts w:asciiTheme="minorHAnsi" w:hAnsiTheme="minorHAnsi" w:cstheme="minorHAnsi"/>
        </w:rPr>
        <w:t xml:space="preserve">Venice could introduce and promote audio tours. In other world heritage sites such as Bath, audio tours are a great success and encourage many to visit and actually </w:t>
      </w:r>
      <w:r w:rsidR="006F4CD2">
        <w:rPr>
          <w:rFonts w:asciiTheme="minorHAnsi" w:hAnsiTheme="minorHAnsi" w:cstheme="minorHAnsi"/>
        </w:rPr>
        <w:t>gain knowledge of the beautiful heritage and culture that is surrounding them.</w:t>
      </w:r>
    </w:p>
    <w:p w14:paraId="612CBC89" w14:textId="0065371B" w:rsidR="00B62815" w:rsidRPr="00B62815" w:rsidRDefault="00B62815" w:rsidP="00B62815">
      <w:pPr>
        <w:pStyle w:val="ListParagraph"/>
        <w:rPr>
          <w:rFonts w:cstheme="minorHAnsi"/>
        </w:rPr>
      </w:pPr>
    </w:p>
    <w:p w14:paraId="7695FE74" w14:textId="340F9D6B" w:rsidR="00517E75" w:rsidRDefault="001C1570">
      <w:pPr>
        <w:rPr>
          <w:b/>
          <w:bCs/>
          <w:u w:val="single"/>
        </w:rPr>
      </w:pPr>
      <w:r>
        <w:rPr>
          <w:b/>
          <w:bCs/>
          <w:u w:val="single"/>
        </w:rPr>
        <w:t>Profit</w:t>
      </w:r>
      <w:r w:rsidR="00FB5774">
        <w:rPr>
          <w:b/>
          <w:bCs/>
          <w:u w:val="single"/>
        </w:rPr>
        <w:t xml:space="preserve"> &amp; Funding</w:t>
      </w:r>
    </w:p>
    <w:p w14:paraId="691AE24B" w14:textId="7E2F7028" w:rsidR="00FB5774" w:rsidRDefault="00FB5774" w:rsidP="00FB5774">
      <w:r w:rsidRPr="00FB5774">
        <w:t>Tourism is the biggest economic generator for Venice</w:t>
      </w:r>
      <w:r>
        <w:t xml:space="preserve">. </w:t>
      </w:r>
      <w:r w:rsidRPr="00FB5774">
        <w:t>Last year, Venice became the first Italian city to introduce an entrance fee for tourists and especially day trippers</w:t>
      </w:r>
      <w:r>
        <w:t xml:space="preserve">. </w:t>
      </w:r>
      <w:r w:rsidRPr="00FB5774">
        <w:t xml:space="preserve">This fee </w:t>
      </w:r>
      <w:r>
        <w:t xml:space="preserve">is around 5- 10 euros. The profit made from this </w:t>
      </w:r>
      <w:r w:rsidR="00EF5C57">
        <w:t xml:space="preserve">is set to help the city stay clean and tidy. </w:t>
      </w:r>
      <w:r w:rsidRPr="00FB5774">
        <w:t xml:space="preserve">In terms of heritage and culture, there are many organisations that fund </w:t>
      </w:r>
      <w:r w:rsidR="001A48E7">
        <w:t xml:space="preserve">Venice </w:t>
      </w:r>
      <w:r w:rsidRPr="00FB5774">
        <w:t>due to the importance of the Venetian heritage and culture to tourists and to locals</w:t>
      </w:r>
      <w:r w:rsidR="001A48E7">
        <w:t xml:space="preserve">. </w:t>
      </w:r>
      <w:r w:rsidRPr="00FB5774">
        <w:t>One source of support is the Italian government</w:t>
      </w:r>
      <w:r w:rsidR="001A48E7">
        <w:t>. C</w:t>
      </w:r>
      <w:r w:rsidRPr="00FB5774">
        <w:t>ulture is seen to be very important in Italy and therefore the state government is one of the main sources for every Italian city</w:t>
      </w:r>
      <w:r w:rsidR="001A48E7">
        <w:t xml:space="preserve">. </w:t>
      </w:r>
      <w:r w:rsidRPr="00FB5774">
        <w:t>Venice has received 6 million euros for various cultural projects.</w:t>
      </w:r>
      <w:r w:rsidR="001A48E7">
        <w:t xml:space="preserve"> </w:t>
      </w:r>
      <w:r w:rsidRPr="00FB5774">
        <w:t xml:space="preserve">International companies </w:t>
      </w:r>
      <w:r w:rsidR="001A48E7">
        <w:t>are</w:t>
      </w:r>
      <w:r w:rsidRPr="00FB5774">
        <w:t xml:space="preserve"> another source of funding</w:t>
      </w:r>
      <w:r w:rsidR="001A48E7">
        <w:t>. F</w:t>
      </w:r>
      <w:r w:rsidRPr="00FB5774">
        <w:t>unding has been used for restoration of historical monuments by large multinationals</w:t>
      </w:r>
      <w:r w:rsidR="001A48E7">
        <w:t>. Lastly l</w:t>
      </w:r>
      <w:r w:rsidRPr="00FB5774">
        <w:t>ocal organisations also fund Venice in</w:t>
      </w:r>
      <w:r w:rsidR="001A48E7">
        <w:t xml:space="preserve"> various ways. L</w:t>
      </w:r>
      <w:r w:rsidRPr="00FB5774">
        <w:t>ocals in Venice want their culture and heritage to be respected and remembered for generations to come</w:t>
      </w:r>
      <w:r w:rsidR="001A48E7">
        <w:t>.</w:t>
      </w:r>
    </w:p>
    <w:p w14:paraId="7CEEB5EC" w14:textId="7984476B" w:rsidR="001A48E7" w:rsidRDefault="001A48E7" w:rsidP="001915B2">
      <w:r>
        <w:t xml:space="preserve">Recommendations for management </w:t>
      </w:r>
      <w:r w:rsidR="001915B2">
        <w:t xml:space="preserve">in terms of profit may be as follows; </w:t>
      </w:r>
    </w:p>
    <w:p w14:paraId="62B4DFC3" w14:textId="4FF91A79" w:rsidR="001915B2" w:rsidRDefault="001915B2" w:rsidP="001915B2"/>
    <w:p w14:paraId="3B47483F" w14:textId="600B0A71" w:rsidR="001915B2" w:rsidRDefault="001915B2" w:rsidP="001915B2">
      <w:pPr>
        <w:pStyle w:val="ListParagraph"/>
        <w:numPr>
          <w:ilvl w:val="0"/>
          <w:numId w:val="18"/>
        </w:numPr>
        <w:rPr>
          <w:rFonts w:asciiTheme="minorHAnsi" w:eastAsiaTheme="minorHAnsi" w:hAnsiTheme="minorHAnsi" w:cstheme="minorHAnsi"/>
        </w:rPr>
      </w:pPr>
      <w:r w:rsidRPr="0007254E">
        <w:rPr>
          <w:rFonts w:asciiTheme="minorHAnsi" w:eastAsiaTheme="minorHAnsi" w:hAnsiTheme="minorHAnsi" w:cstheme="minorHAnsi"/>
        </w:rPr>
        <w:t>Increase the tourism charge to more than 5-10 euros to gain financial funds for preservation of the city</w:t>
      </w:r>
      <w:r w:rsidR="00D40F18">
        <w:rPr>
          <w:rFonts w:asciiTheme="minorHAnsi" w:eastAsiaTheme="minorHAnsi" w:hAnsiTheme="minorHAnsi" w:cstheme="minorHAnsi"/>
        </w:rPr>
        <w:t xml:space="preserve">. This profit could therefore go towards funding the restoration that Venice is in desperate need of and also could fund new ideas such as the introduction of modern technology at </w:t>
      </w:r>
      <w:r w:rsidR="00973474">
        <w:rPr>
          <w:rFonts w:asciiTheme="minorHAnsi" w:eastAsiaTheme="minorHAnsi" w:hAnsiTheme="minorHAnsi" w:cstheme="minorHAnsi"/>
        </w:rPr>
        <w:t xml:space="preserve">popular places of heritage within Venice. </w:t>
      </w:r>
    </w:p>
    <w:p w14:paraId="181C53CF" w14:textId="2BA70EFB" w:rsidR="001915B2" w:rsidRDefault="00973474" w:rsidP="001915B2">
      <w:pPr>
        <w:pStyle w:val="ListParagraph"/>
        <w:numPr>
          <w:ilvl w:val="0"/>
          <w:numId w:val="18"/>
        </w:numPr>
        <w:rPr>
          <w:rFonts w:asciiTheme="minorHAnsi" w:eastAsiaTheme="minorHAnsi" w:hAnsiTheme="minorHAnsi" w:cstheme="minorHAnsi"/>
        </w:rPr>
      </w:pPr>
      <w:r>
        <w:rPr>
          <w:rFonts w:asciiTheme="minorHAnsi" w:eastAsiaTheme="minorHAnsi" w:hAnsiTheme="minorHAnsi" w:cstheme="minorHAnsi"/>
        </w:rPr>
        <w:t xml:space="preserve">Another way of increasing profit may be for the shops and eateries to provide discount vouchers to tourists so that </w:t>
      </w:r>
      <w:r w:rsidR="00641304">
        <w:rPr>
          <w:rFonts w:asciiTheme="minorHAnsi" w:eastAsiaTheme="minorHAnsi" w:hAnsiTheme="minorHAnsi" w:cstheme="minorHAnsi"/>
        </w:rPr>
        <w:t xml:space="preserve">this encourages further tourist spending and keeps small businesses thriving. </w:t>
      </w:r>
    </w:p>
    <w:p w14:paraId="42F688C0" w14:textId="539AC1E0" w:rsidR="00641304" w:rsidRPr="001915B2" w:rsidRDefault="000D26C0" w:rsidP="001915B2">
      <w:pPr>
        <w:pStyle w:val="ListParagraph"/>
        <w:numPr>
          <w:ilvl w:val="0"/>
          <w:numId w:val="18"/>
        </w:numPr>
        <w:rPr>
          <w:rFonts w:asciiTheme="minorHAnsi" w:eastAsiaTheme="minorHAnsi" w:hAnsiTheme="minorHAnsi" w:cstheme="minorHAnsi"/>
        </w:rPr>
      </w:pPr>
      <w:r>
        <w:rPr>
          <w:rFonts w:asciiTheme="minorHAnsi" w:eastAsiaTheme="minorHAnsi" w:hAnsiTheme="minorHAnsi" w:cstheme="minorHAnsi"/>
        </w:rPr>
        <w:t xml:space="preserve">Introduce group site seeing passes – cities such as Barcelona have a package that allows a day pass to heritage and culture sites. Venice could adopt this approach but advertise places that are less visited in order to prevent over tourism. </w:t>
      </w:r>
    </w:p>
    <w:p w14:paraId="59DEEF19" w14:textId="5605519B" w:rsidR="00874927" w:rsidRDefault="00874927"/>
    <w:p w14:paraId="25188772" w14:textId="03AF022B" w:rsidR="00BB434D" w:rsidRPr="00062596" w:rsidRDefault="00062596">
      <w:pPr>
        <w:rPr>
          <w:b/>
          <w:bCs/>
          <w:u w:val="single"/>
        </w:rPr>
      </w:pPr>
      <w:r w:rsidRPr="00062596">
        <w:rPr>
          <w:b/>
          <w:bCs/>
          <w:u w:val="single"/>
        </w:rPr>
        <w:t xml:space="preserve">Conclusion </w:t>
      </w:r>
    </w:p>
    <w:p w14:paraId="29559D20" w14:textId="7DC39E43" w:rsidR="00062596" w:rsidRPr="0007254E" w:rsidRDefault="00BB434D" w:rsidP="00062596">
      <w:pPr>
        <w:rPr>
          <w:rFonts w:cstheme="minorHAnsi"/>
          <w:lang w:val="en-US"/>
        </w:rPr>
      </w:pPr>
      <w:r>
        <w:t>To con</w:t>
      </w:r>
      <w:r w:rsidR="00062596">
        <w:t>c</w:t>
      </w:r>
      <w:r>
        <w:t xml:space="preserve">lude, </w:t>
      </w:r>
      <w:r w:rsidR="00062596">
        <w:t xml:space="preserve">in order to remain a thriving city of heritage and culture, Venice may consider adapting and changing aspects to the city with regards to the 4 p’s discussed that are; </w:t>
      </w:r>
      <w:r w:rsidR="00062596" w:rsidRPr="0007254E">
        <w:rPr>
          <w:rFonts w:cstheme="minorHAnsi"/>
          <w:lang w:val="en-US"/>
        </w:rPr>
        <w:t>Preservation, Presentation, Promotion and Profit.</w:t>
      </w:r>
    </w:p>
    <w:p w14:paraId="547991C4" w14:textId="77777777" w:rsidR="00062596" w:rsidRPr="0007254E" w:rsidRDefault="00062596" w:rsidP="00062596">
      <w:pPr>
        <w:rPr>
          <w:rFonts w:cstheme="minorHAnsi"/>
          <w:lang w:val="en-US"/>
        </w:rPr>
      </w:pPr>
    </w:p>
    <w:p w14:paraId="55DFC086" w14:textId="56D9EE6F" w:rsidR="00BB434D" w:rsidRPr="00BB434D" w:rsidRDefault="00BB434D"/>
    <w:p w14:paraId="61B3A6D5" w14:textId="77777777" w:rsidR="00874927" w:rsidRDefault="00874927"/>
    <w:p w14:paraId="205FBCEE" w14:textId="77777777" w:rsidR="00062596" w:rsidRDefault="00062596"/>
    <w:p w14:paraId="48EE769F" w14:textId="2ECA4257" w:rsidR="00197BAF" w:rsidRPr="00062596" w:rsidRDefault="00874927">
      <w:pPr>
        <w:rPr>
          <w:b/>
          <w:bCs/>
          <w:u w:val="single"/>
        </w:rPr>
      </w:pPr>
      <w:r w:rsidRPr="00062596">
        <w:rPr>
          <w:b/>
          <w:bCs/>
          <w:u w:val="single"/>
        </w:rPr>
        <w:lastRenderedPageBreak/>
        <w:t>References</w:t>
      </w:r>
    </w:p>
    <w:p w14:paraId="73F73876" w14:textId="77777777" w:rsidR="00874927" w:rsidRDefault="00874927"/>
    <w:p w14:paraId="4EB35715" w14:textId="77777777" w:rsidR="00062596" w:rsidRDefault="00062596" w:rsidP="00062596">
      <w:r w:rsidRPr="00062596">
        <w:t xml:space="preserve">Alvarez, M. D., &amp; </w:t>
      </w:r>
      <w:proofErr w:type="spellStart"/>
      <w:r w:rsidRPr="00062596">
        <w:t>Korzay</w:t>
      </w:r>
      <w:proofErr w:type="spellEnd"/>
      <w:r w:rsidRPr="00062596">
        <w:t xml:space="preserve">, M. (2011). Turkey as a heritage tourism destination: The role of knowledge. </w:t>
      </w:r>
      <w:r w:rsidRPr="00062596">
        <w:rPr>
          <w:i/>
          <w:iCs/>
        </w:rPr>
        <w:t>Journal of Hospitality Marketing and Management, 20</w:t>
      </w:r>
      <w:r w:rsidRPr="00062596">
        <w:t xml:space="preserve">, 425–440. </w:t>
      </w:r>
      <w:proofErr w:type="spellStart"/>
      <w:proofErr w:type="gramStart"/>
      <w:r w:rsidRPr="00062596">
        <w:t>doi:http</w:t>
      </w:r>
      <w:proofErr w:type="spellEnd"/>
      <w:r w:rsidRPr="00062596">
        <w:t>://dx.doi.org/10.1080/193</w:t>
      </w:r>
      <w:proofErr w:type="gramEnd"/>
      <w:r w:rsidRPr="00062596">
        <w:t xml:space="preserve"> 68623.2011.562433 </w:t>
      </w:r>
    </w:p>
    <w:p w14:paraId="6A7C8325" w14:textId="77777777" w:rsidR="00062596" w:rsidRDefault="00062596" w:rsidP="00062596"/>
    <w:p w14:paraId="6B97640F" w14:textId="77777777" w:rsidR="00062596" w:rsidRDefault="00062596" w:rsidP="00062596">
      <w:r w:rsidRPr="00062596">
        <w:t>Centre, U. (2020). </w:t>
      </w:r>
      <w:r w:rsidRPr="00062596">
        <w:rPr>
          <w:i/>
          <w:iCs/>
        </w:rPr>
        <w:t>Venice and its Lagoon</w:t>
      </w:r>
      <w:r w:rsidRPr="00062596">
        <w:t>. [online] Whc.unesco.org. Available at: https://whc.unesco.org/en/list/394/ [Accessed 7 Jan. 2020].</w:t>
      </w:r>
    </w:p>
    <w:p w14:paraId="0A06AA19" w14:textId="77777777" w:rsidR="00062596" w:rsidRDefault="00062596" w:rsidP="00062596"/>
    <w:p w14:paraId="0351BB7A" w14:textId="77777777" w:rsidR="00062596" w:rsidRDefault="00062596" w:rsidP="00062596">
      <w:r w:rsidRPr="00062596">
        <w:t xml:space="preserve">Coldwell, W. (2017). First Venice and Barcelona: Now anti-tourism marches spread across Europe. Retrieved. </w:t>
      </w:r>
      <w:proofErr w:type="gramStart"/>
      <w:r w:rsidRPr="00062596">
        <w:t>From:</w:t>
      </w:r>
      <w:r w:rsidRPr="00062596">
        <w:rPr>
          <w:rFonts w:ascii="MS Gothic" w:eastAsia="MS Gothic" w:hAnsi="MS Gothic" w:cs="MS Gothic" w:hint="eastAsia"/>
        </w:rPr>
        <w:t>〈</w:t>
      </w:r>
      <w:proofErr w:type="gramEnd"/>
      <w:r w:rsidRPr="00062596">
        <w:t>http://www.theguardian.com</w:t>
      </w:r>
      <w:r w:rsidRPr="00062596">
        <w:rPr>
          <w:rFonts w:ascii="MS Gothic" w:eastAsia="MS Gothic" w:hAnsi="MS Gothic" w:cs="MS Gothic" w:hint="eastAsia"/>
        </w:rPr>
        <w:t>〉</w:t>
      </w:r>
      <w:r w:rsidRPr="00062596">
        <w:t xml:space="preserve">. </w:t>
      </w:r>
    </w:p>
    <w:p w14:paraId="04BE733D" w14:textId="77777777" w:rsidR="00062596" w:rsidRDefault="00062596" w:rsidP="00062596"/>
    <w:p w14:paraId="68CCFB31" w14:textId="77777777" w:rsidR="00062596" w:rsidRDefault="00062596" w:rsidP="00062596">
      <w:proofErr w:type="spellStart"/>
      <w:r w:rsidRPr="00062596">
        <w:rPr>
          <w:lang w:val="en-US"/>
        </w:rPr>
        <w:t>Moscardo</w:t>
      </w:r>
      <w:proofErr w:type="spellEnd"/>
      <w:r w:rsidRPr="00062596">
        <w:rPr>
          <w:lang w:val="en-US"/>
        </w:rPr>
        <w:t>, G., 1996. Mindful visitors: Heritage and tourism. Annals of Tourism Research, 23(2), pp.376–397.</w:t>
      </w:r>
    </w:p>
    <w:p w14:paraId="56E9C3C1" w14:textId="77777777" w:rsidR="00062596" w:rsidRDefault="00062596" w:rsidP="00062596"/>
    <w:p w14:paraId="0C986968" w14:textId="1BBCA31D" w:rsidR="00062596" w:rsidRDefault="00062596" w:rsidP="00062596">
      <w:r w:rsidRPr="00062596">
        <w:t>Richardson, D. (2017). Suffering the strain of tourism. Retrieved from: (</w:t>
      </w:r>
      <w:proofErr w:type="spellStart"/>
      <w:r w:rsidRPr="00062596">
        <w:t>TTG@wtm</w:t>
      </w:r>
      <w:proofErr w:type="spellEnd"/>
      <w:r w:rsidRPr="00062596">
        <w:t>)</w:t>
      </w:r>
      <w:r>
        <w:t>.</w:t>
      </w:r>
    </w:p>
    <w:p w14:paraId="6A034D62" w14:textId="77777777" w:rsidR="00062596" w:rsidRDefault="00062596" w:rsidP="00062596"/>
    <w:p w14:paraId="5547BF61" w14:textId="4E107FCA" w:rsidR="00062596" w:rsidRPr="00062596" w:rsidRDefault="00062596" w:rsidP="00062596">
      <w:r w:rsidRPr="00062596">
        <w:rPr>
          <w:rFonts w:cstheme="minorHAnsi"/>
          <w:color w:val="000000"/>
          <w:shd w:val="clear" w:color="auto" w:fill="FFFFFF"/>
        </w:rPr>
        <w:t>Public Radio International. (2020). </w:t>
      </w:r>
      <w:r w:rsidRPr="00062596">
        <w:rPr>
          <w:rFonts w:cstheme="minorHAnsi"/>
          <w:i/>
          <w:iCs/>
          <w:color w:val="000000"/>
        </w:rPr>
        <w:t>The Netherlands, always vulnerable to floods, has a new approach to water management</w:t>
      </w:r>
      <w:r w:rsidRPr="00062596">
        <w:rPr>
          <w:rFonts w:cstheme="minorHAnsi"/>
          <w:color w:val="000000"/>
          <w:shd w:val="clear" w:color="auto" w:fill="FFFFFF"/>
        </w:rPr>
        <w:t>. [online] Available at: https://www.pri.org/stories/2017-07-16/netherlands-always-vulnerable-floods-has-new-approach-water-management [Accessed 10 Jan. 2020].</w:t>
      </w:r>
    </w:p>
    <w:p w14:paraId="3C85E147" w14:textId="77777777" w:rsidR="00062596" w:rsidRDefault="00062596" w:rsidP="00062596"/>
    <w:p w14:paraId="3BA73C89" w14:textId="77777777" w:rsidR="00062596" w:rsidRDefault="00062596" w:rsidP="00062596">
      <w:r w:rsidRPr="00062596">
        <w:t xml:space="preserve">Saarinen, J. 2004 Destinations in Change: The Transformation Process of Tourist </w:t>
      </w:r>
      <w:proofErr w:type="spellStart"/>
      <w:r w:rsidRPr="00062596">
        <w:t>Desti</w:t>
      </w:r>
      <w:proofErr w:type="spellEnd"/>
      <w:r w:rsidRPr="00062596">
        <w:t>- nations. Tourist Studies 4:161–179.</w:t>
      </w:r>
    </w:p>
    <w:p w14:paraId="7C5E6A2D" w14:textId="77777777" w:rsidR="00062596" w:rsidRDefault="00062596" w:rsidP="00062596"/>
    <w:p w14:paraId="63EAA11E" w14:textId="77777777" w:rsidR="00062596" w:rsidRDefault="00062596" w:rsidP="00062596">
      <w:proofErr w:type="spellStart"/>
      <w:r w:rsidRPr="00062596">
        <w:rPr>
          <w:lang w:val="en-US"/>
        </w:rPr>
        <w:t>Seraphin</w:t>
      </w:r>
      <w:proofErr w:type="spellEnd"/>
      <w:r w:rsidRPr="00062596">
        <w:rPr>
          <w:lang w:val="en-US"/>
        </w:rPr>
        <w:t>, H., Sheeran, P. &amp; Pilato, M., 2018. Over-tourism and the fall of Venice as a destination. Journal of Destination Marketing &amp; Management, 9, pp.374–376.</w:t>
      </w:r>
    </w:p>
    <w:p w14:paraId="51FF9E46" w14:textId="77777777" w:rsidR="00062596" w:rsidRDefault="00062596" w:rsidP="00062596"/>
    <w:p w14:paraId="0876C885" w14:textId="3B33EC5E" w:rsidR="00062596" w:rsidRPr="00062596" w:rsidRDefault="00062596" w:rsidP="00062596">
      <w:r w:rsidRPr="00062596">
        <w:t>Unesco.org. (2020). </w:t>
      </w:r>
      <w:r w:rsidRPr="00062596">
        <w:rPr>
          <w:i/>
          <w:iCs/>
        </w:rPr>
        <w:t>Definition of the cultural heritage | United Nations Educational, Scientific and Cultural Organization</w:t>
      </w:r>
      <w:r w:rsidRPr="00062596">
        <w:t>. [online] Available at: http://www.unesco.org/new/en/culture/themes/illicit-trafficking-of-cultural-property/unesco-database-of-national-cultural-heritage-laws/frequently-asked-questions/definition-of-the-cultural-heritage/ [Accessed 7 Jan. 2020].</w:t>
      </w:r>
    </w:p>
    <w:p w14:paraId="7FC121A9" w14:textId="77777777" w:rsidR="00062596" w:rsidRDefault="00062596"/>
    <w:sectPr w:rsidR="00062596" w:rsidSect="001D36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973B2"/>
    <w:multiLevelType w:val="hybridMultilevel"/>
    <w:tmpl w:val="88BE6F7E"/>
    <w:lvl w:ilvl="0" w:tplc="B5F6562A">
      <w:start w:val="1"/>
      <w:numFmt w:val="bullet"/>
      <w:lvlText w:val="•"/>
      <w:lvlJc w:val="left"/>
      <w:pPr>
        <w:tabs>
          <w:tab w:val="num" w:pos="720"/>
        </w:tabs>
        <w:ind w:left="720" w:hanging="360"/>
      </w:pPr>
      <w:rPr>
        <w:rFonts w:ascii="Arial" w:hAnsi="Arial" w:hint="default"/>
      </w:rPr>
    </w:lvl>
    <w:lvl w:ilvl="1" w:tplc="218080D0" w:tentative="1">
      <w:start w:val="1"/>
      <w:numFmt w:val="bullet"/>
      <w:lvlText w:val="•"/>
      <w:lvlJc w:val="left"/>
      <w:pPr>
        <w:tabs>
          <w:tab w:val="num" w:pos="1440"/>
        </w:tabs>
        <w:ind w:left="1440" w:hanging="360"/>
      </w:pPr>
      <w:rPr>
        <w:rFonts w:ascii="Arial" w:hAnsi="Arial" w:hint="default"/>
      </w:rPr>
    </w:lvl>
    <w:lvl w:ilvl="2" w:tplc="2188D3C6" w:tentative="1">
      <w:start w:val="1"/>
      <w:numFmt w:val="bullet"/>
      <w:lvlText w:val="•"/>
      <w:lvlJc w:val="left"/>
      <w:pPr>
        <w:tabs>
          <w:tab w:val="num" w:pos="2160"/>
        </w:tabs>
        <w:ind w:left="2160" w:hanging="360"/>
      </w:pPr>
      <w:rPr>
        <w:rFonts w:ascii="Arial" w:hAnsi="Arial" w:hint="default"/>
      </w:rPr>
    </w:lvl>
    <w:lvl w:ilvl="3" w:tplc="135857EA" w:tentative="1">
      <w:start w:val="1"/>
      <w:numFmt w:val="bullet"/>
      <w:lvlText w:val="•"/>
      <w:lvlJc w:val="left"/>
      <w:pPr>
        <w:tabs>
          <w:tab w:val="num" w:pos="2880"/>
        </w:tabs>
        <w:ind w:left="2880" w:hanging="360"/>
      </w:pPr>
      <w:rPr>
        <w:rFonts w:ascii="Arial" w:hAnsi="Arial" w:hint="default"/>
      </w:rPr>
    </w:lvl>
    <w:lvl w:ilvl="4" w:tplc="1990ED84" w:tentative="1">
      <w:start w:val="1"/>
      <w:numFmt w:val="bullet"/>
      <w:lvlText w:val="•"/>
      <w:lvlJc w:val="left"/>
      <w:pPr>
        <w:tabs>
          <w:tab w:val="num" w:pos="3600"/>
        </w:tabs>
        <w:ind w:left="3600" w:hanging="360"/>
      </w:pPr>
      <w:rPr>
        <w:rFonts w:ascii="Arial" w:hAnsi="Arial" w:hint="default"/>
      </w:rPr>
    </w:lvl>
    <w:lvl w:ilvl="5" w:tplc="7B3AF14A" w:tentative="1">
      <w:start w:val="1"/>
      <w:numFmt w:val="bullet"/>
      <w:lvlText w:val="•"/>
      <w:lvlJc w:val="left"/>
      <w:pPr>
        <w:tabs>
          <w:tab w:val="num" w:pos="4320"/>
        </w:tabs>
        <w:ind w:left="4320" w:hanging="360"/>
      </w:pPr>
      <w:rPr>
        <w:rFonts w:ascii="Arial" w:hAnsi="Arial" w:hint="default"/>
      </w:rPr>
    </w:lvl>
    <w:lvl w:ilvl="6" w:tplc="5E660CC6" w:tentative="1">
      <w:start w:val="1"/>
      <w:numFmt w:val="bullet"/>
      <w:lvlText w:val="•"/>
      <w:lvlJc w:val="left"/>
      <w:pPr>
        <w:tabs>
          <w:tab w:val="num" w:pos="5040"/>
        </w:tabs>
        <w:ind w:left="5040" w:hanging="360"/>
      </w:pPr>
      <w:rPr>
        <w:rFonts w:ascii="Arial" w:hAnsi="Arial" w:hint="default"/>
      </w:rPr>
    </w:lvl>
    <w:lvl w:ilvl="7" w:tplc="8BBA06EA" w:tentative="1">
      <w:start w:val="1"/>
      <w:numFmt w:val="bullet"/>
      <w:lvlText w:val="•"/>
      <w:lvlJc w:val="left"/>
      <w:pPr>
        <w:tabs>
          <w:tab w:val="num" w:pos="5760"/>
        </w:tabs>
        <w:ind w:left="5760" w:hanging="360"/>
      </w:pPr>
      <w:rPr>
        <w:rFonts w:ascii="Arial" w:hAnsi="Arial" w:hint="default"/>
      </w:rPr>
    </w:lvl>
    <w:lvl w:ilvl="8" w:tplc="803051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7E5DC8"/>
    <w:multiLevelType w:val="hybridMultilevel"/>
    <w:tmpl w:val="217ACE58"/>
    <w:lvl w:ilvl="0" w:tplc="B7F25D7E">
      <w:start w:val="1"/>
      <w:numFmt w:val="bullet"/>
      <w:lvlText w:val="•"/>
      <w:lvlJc w:val="left"/>
      <w:pPr>
        <w:tabs>
          <w:tab w:val="num" w:pos="720"/>
        </w:tabs>
        <w:ind w:left="720" w:hanging="360"/>
      </w:pPr>
      <w:rPr>
        <w:rFonts w:ascii="Arial" w:hAnsi="Arial" w:hint="default"/>
      </w:rPr>
    </w:lvl>
    <w:lvl w:ilvl="1" w:tplc="1ADCCBFC" w:tentative="1">
      <w:start w:val="1"/>
      <w:numFmt w:val="bullet"/>
      <w:lvlText w:val="•"/>
      <w:lvlJc w:val="left"/>
      <w:pPr>
        <w:tabs>
          <w:tab w:val="num" w:pos="1440"/>
        </w:tabs>
        <w:ind w:left="1440" w:hanging="360"/>
      </w:pPr>
      <w:rPr>
        <w:rFonts w:ascii="Arial" w:hAnsi="Arial" w:hint="default"/>
      </w:rPr>
    </w:lvl>
    <w:lvl w:ilvl="2" w:tplc="FE9425B0" w:tentative="1">
      <w:start w:val="1"/>
      <w:numFmt w:val="bullet"/>
      <w:lvlText w:val="•"/>
      <w:lvlJc w:val="left"/>
      <w:pPr>
        <w:tabs>
          <w:tab w:val="num" w:pos="2160"/>
        </w:tabs>
        <w:ind w:left="2160" w:hanging="360"/>
      </w:pPr>
      <w:rPr>
        <w:rFonts w:ascii="Arial" w:hAnsi="Arial" w:hint="default"/>
      </w:rPr>
    </w:lvl>
    <w:lvl w:ilvl="3" w:tplc="45D2DE26" w:tentative="1">
      <w:start w:val="1"/>
      <w:numFmt w:val="bullet"/>
      <w:lvlText w:val="•"/>
      <w:lvlJc w:val="left"/>
      <w:pPr>
        <w:tabs>
          <w:tab w:val="num" w:pos="2880"/>
        </w:tabs>
        <w:ind w:left="2880" w:hanging="360"/>
      </w:pPr>
      <w:rPr>
        <w:rFonts w:ascii="Arial" w:hAnsi="Arial" w:hint="default"/>
      </w:rPr>
    </w:lvl>
    <w:lvl w:ilvl="4" w:tplc="19B81F16" w:tentative="1">
      <w:start w:val="1"/>
      <w:numFmt w:val="bullet"/>
      <w:lvlText w:val="•"/>
      <w:lvlJc w:val="left"/>
      <w:pPr>
        <w:tabs>
          <w:tab w:val="num" w:pos="3600"/>
        </w:tabs>
        <w:ind w:left="3600" w:hanging="360"/>
      </w:pPr>
      <w:rPr>
        <w:rFonts w:ascii="Arial" w:hAnsi="Arial" w:hint="default"/>
      </w:rPr>
    </w:lvl>
    <w:lvl w:ilvl="5" w:tplc="EA569BEC" w:tentative="1">
      <w:start w:val="1"/>
      <w:numFmt w:val="bullet"/>
      <w:lvlText w:val="•"/>
      <w:lvlJc w:val="left"/>
      <w:pPr>
        <w:tabs>
          <w:tab w:val="num" w:pos="4320"/>
        </w:tabs>
        <w:ind w:left="4320" w:hanging="360"/>
      </w:pPr>
      <w:rPr>
        <w:rFonts w:ascii="Arial" w:hAnsi="Arial" w:hint="default"/>
      </w:rPr>
    </w:lvl>
    <w:lvl w:ilvl="6" w:tplc="1E588CC8" w:tentative="1">
      <w:start w:val="1"/>
      <w:numFmt w:val="bullet"/>
      <w:lvlText w:val="•"/>
      <w:lvlJc w:val="left"/>
      <w:pPr>
        <w:tabs>
          <w:tab w:val="num" w:pos="5040"/>
        </w:tabs>
        <w:ind w:left="5040" w:hanging="360"/>
      </w:pPr>
      <w:rPr>
        <w:rFonts w:ascii="Arial" w:hAnsi="Arial" w:hint="default"/>
      </w:rPr>
    </w:lvl>
    <w:lvl w:ilvl="7" w:tplc="445AB546" w:tentative="1">
      <w:start w:val="1"/>
      <w:numFmt w:val="bullet"/>
      <w:lvlText w:val="•"/>
      <w:lvlJc w:val="left"/>
      <w:pPr>
        <w:tabs>
          <w:tab w:val="num" w:pos="5760"/>
        </w:tabs>
        <w:ind w:left="5760" w:hanging="360"/>
      </w:pPr>
      <w:rPr>
        <w:rFonts w:ascii="Arial" w:hAnsi="Arial" w:hint="default"/>
      </w:rPr>
    </w:lvl>
    <w:lvl w:ilvl="8" w:tplc="C5D875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490287"/>
    <w:multiLevelType w:val="hybridMultilevel"/>
    <w:tmpl w:val="46B03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C2120"/>
    <w:multiLevelType w:val="hybridMultilevel"/>
    <w:tmpl w:val="06A66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E65688"/>
    <w:multiLevelType w:val="hybridMultilevel"/>
    <w:tmpl w:val="C632F464"/>
    <w:lvl w:ilvl="0" w:tplc="670A7C90">
      <w:start w:val="1"/>
      <w:numFmt w:val="decimal"/>
      <w:lvlText w:val="%1."/>
      <w:lvlJc w:val="left"/>
      <w:pPr>
        <w:tabs>
          <w:tab w:val="num" w:pos="720"/>
        </w:tabs>
        <w:ind w:left="720" w:hanging="360"/>
      </w:pPr>
    </w:lvl>
    <w:lvl w:ilvl="1" w:tplc="FCB8C082" w:tentative="1">
      <w:start w:val="1"/>
      <w:numFmt w:val="decimal"/>
      <w:lvlText w:val="%2."/>
      <w:lvlJc w:val="left"/>
      <w:pPr>
        <w:tabs>
          <w:tab w:val="num" w:pos="1440"/>
        </w:tabs>
        <w:ind w:left="1440" w:hanging="360"/>
      </w:pPr>
    </w:lvl>
    <w:lvl w:ilvl="2" w:tplc="D2386552" w:tentative="1">
      <w:start w:val="1"/>
      <w:numFmt w:val="decimal"/>
      <w:lvlText w:val="%3."/>
      <w:lvlJc w:val="left"/>
      <w:pPr>
        <w:tabs>
          <w:tab w:val="num" w:pos="2160"/>
        </w:tabs>
        <w:ind w:left="2160" w:hanging="360"/>
      </w:pPr>
    </w:lvl>
    <w:lvl w:ilvl="3" w:tplc="8AA0C17E" w:tentative="1">
      <w:start w:val="1"/>
      <w:numFmt w:val="decimal"/>
      <w:lvlText w:val="%4."/>
      <w:lvlJc w:val="left"/>
      <w:pPr>
        <w:tabs>
          <w:tab w:val="num" w:pos="2880"/>
        </w:tabs>
        <w:ind w:left="2880" w:hanging="360"/>
      </w:pPr>
    </w:lvl>
    <w:lvl w:ilvl="4" w:tplc="9AB82052" w:tentative="1">
      <w:start w:val="1"/>
      <w:numFmt w:val="decimal"/>
      <w:lvlText w:val="%5."/>
      <w:lvlJc w:val="left"/>
      <w:pPr>
        <w:tabs>
          <w:tab w:val="num" w:pos="3600"/>
        </w:tabs>
        <w:ind w:left="3600" w:hanging="360"/>
      </w:pPr>
    </w:lvl>
    <w:lvl w:ilvl="5" w:tplc="6D2C9F66" w:tentative="1">
      <w:start w:val="1"/>
      <w:numFmt w:val="decimal"/>
      <w:lvlText w:val="%6."/>
      <w:lvlJc w:val="left"/>
      <w:pPr>
        <w:tabs>
          <w:tab w:val="num" w:pos="4320"/>
        </w:tabs>
        <w:ind w:left="4320" w:hanging="360"/>
      </w:pPr>
    </w:lvl>
    <w:lvl w:ilvl="6" w:tplc="A5E85FF6" w:tentative="1">
      <w:start w:val="1"/>
      <w:numFmt w:val="decimal"/>
      <w:lvlText w:val="%7."/>
      <w:lvlJc w:val="left"/>
      <w:pPr>
        <w:tabs>
          <w:tab w:val="num" w:pos="5040"/>
        </w:tabs>
        <w:ind w:left="5040" w:hanging="360"/>
      </w:pPr>
    </w:lvl>
    <w:lvl w:ilvl="7" w:tplc="CEA299B4" w:tentative="1">
      <w:start w:val="1"/>
      <w:numFmt w:val="decimal"/>
      <w:lvlText w:val="%8."/>
      <w:lvlJc w:val="left"/>
      <w:pPr>
        <w:tabs>
          <w:tab w:val="num" w:pos="5760"/>
        </w:tabs>
        <w:ind w:left="5760" w:hanging="360"/>
      </w:pPr>
    </w:lvl>
    <w:lvl w:ilvl="8" w:tplc="05026118" w:tentative="1">
      <w:start w:val="1"/>
      <w:numFmt w:val="decimal"/>
      <w:lvlText w:val="%9."/>
      <w:lvlJc w:val="left"/>
      <w:pPr>
        <w:tabs>
          <w:tab w:val="num" w:pos="6480"/>
        </w:tabs>
        <w:ind w:left="6480" w:hanging="360"/>
      </w:pPr>
    </w:lvl>
  </w:abstractNum>
  <w:abstractNum w:abstractNumId="5" w15:restartNumberingAfterBreak="0">
    <w:nsid w:val="1C0D5FD2"/>
    <w:multiLevelType w:val="hybridMultilevel"/>
    <w:tmpl w:val="679C25A8"/>
    <w:lvl w:ilvl="0" w:tplc="2A485988">
      <w:start w:val="1"/>
      <w:numFmt w:val="bullet"/>
      <w:lvlText w:val="•"/>
      <w:lvlJc w:val="left"/>
      <w:pPr>
        <w:tabs>
          <w:tab w:val="num" w:pos="720"/>
        </w:tabs>
        <w:ind w:left="720" w:hanging="360"/>
      </w:pPr>
      <w:rPr>
        <w:rFonts w:ascii="Arial" w:hAnsi="Arial" w:hint="default"/>
      </w:rPr>
    </w:lvl>
    <w:lvl w:ilvl="1" w:tplc="29086BA4" w:tentative="1">
      <w:start w:val="1"/>
      <w:numFmt w:val="bullet"/>
      <w:lvlText w:val="•"/>
      <w:lvlJc w:val="left"/>
      <w:pPr>
        <w:tabs>
          <w:tab w:val="num" w:pos="1440"/>
        </w:tabs>
        <w:ind w:left="1440" w:hanging="360"/>
      </w:pPr>
      <w:rPr>
        <w:rFonts w:ascii="Arial" w:hAnsi="Arial" w:hint="default"/>
      </w:rPr>
    </w:lvl>
    <w:lvl w:ilvl="2" w:tplc="DB58604E" w:tentative="1">
      <w:start w:val="1"/>
      <w:numFmt w:val="bullet"/>
      <w:lvlText w:val="•"/>
      <w:lvlJc w:val="left"/>
      <w:pPr>
        <w:tabs>
          <w:tab w:val="num" w:pos="2160"/>
        </w:tabs>
        <w:ind w:left="2160" w:hanging="360"/>
      </w:pPr>
      <w:rPr>
        <w:rFonts w:ascii="Arial" w:hAnsi="Arial" w:hint="default"/>
      </w:rPr>
    </w:lvl>
    <w:lvl w:ilvl="3" w:tplc="094036A6" w:tentative="1">
      <w:start w:val="1"/>
      <w:numFmt w:val="bullet"/>
      <w:lvlText w:val="•"/>
      <w:lvlJc w:val="left"/>
      <w:pPr>
        <w:tabs>
          <w:tab w:val="num" w:pos="2880"/>
        </w:tabs>
        <w:ind w:left="2880" w:hanging="360"/>
      </w:pPr>
      <w:rPr>
        <w:rFonts w:ascii="Arial" w:hAnsi="Arial" w:hint="default"/>
      </w:rPr>
    </w:lvl>
    <w:lvl w:ilvl="4" w:tplc="E13A2AD4" w:tentative="1">
      <w:start w:val="1"/>
      <w:numFmt w:val="bullet"/>
      <w:lvlText w:val="•"/>
      <w:lvlJc w:val="left"/>
      <w:pPr>
        <w:tabs>
          <w:tab w:val="num" w:pos="3600"/>
        </w:tabs>
        <w:ind w:left="3600" w:hanging="360"/>
      </w:pPr>
      <w:rPr>
        <w:rFonts w:ascii="Arial" w:hAnsi="Arial" w:hint="default"/>
      </w:rPr>
    </w:lvl>
    <w:lvl w:ilvl="5" w:tplc="7A602C88" w:tentative="1">
      <w:start w:val="1"/>
      <w:numFmt w:val="bullet"/>
      <w:lvlText w:val="•"/>
      <w:lvlJc w:val="left"/>
      <w:pPr>
        <w:tabs>
          <w:tab w:val="num" w:pos="4320"/>
        </w:tabs>
        <w:ind w:left="4320" w:hanging="360"/>
      </w:pPr>
      <w:rPr>
        <w:rFonts w:ascii="Arial" w:hAnsi="Arial" w:hint="default"/>
      </w:rPr>
    </w:lvl>
    <w:lvl w:ilvl="6" w:tplc="C2363016" w:tentative="1">
      <w:start w:val="1"/>
      <w:numFmt w:val="bullet"/>
      <w:lvlText w:val="•"/>
      <w:lvlJc w:val="left"/>
      <w:pPr>
        <w:tabs>
          <w:tab w:val="num" w:pos="5040"/>
        </w:tabs>
        <w:ind w:left="5040" w:hanging="360"/>
      </w:pPr>
      <w:rPr>
        <w:rFonts w:ascii="Arial" w:hAnsi="Arial" w:hint="default"/>
      </w:rPr>
    </w:lvl>
    <w:lvl w:ilvl="7" w:tplc="3FF62976" w:tentative="1">
      <w:start w:val="1"/>
      <w:numFmt w:val="bullet"/>
      <w:lvlText w:val="•"/>
      <w:lvlJc w:val="left"/>
      <w:pPr>
        <w:tabs>
          <w:tab w:val="num" w:pos="5760"/>
        </w:tabs>
        <w:ind w:left="5760" w:hanging="360"/>
      </w:pPr>
      <w:rPr>
        <w:rFonts w:ascii="Arial" w:hAnsi="Arial" w:hint="default"/>
      </w:rPr>
    </w:lvl>
    <w:lvl w:ilvl="8" w:tplc="146A82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6B6885"/>
    <w:multiLevelType w:val="hybridMultilevel"/>
    <w:tmpl w:val="22EAD160"/>
    <w:lvl w:ilvl="0" w:tplc="F8CE9304">
      <w:start w:val="1"/>
      <w:numFmt w:val="bullet"/>
      <w:lvlText w:val="•"/>
      <w:lvlJc w:val="left"/>
      <w:pPr>
        <w:tabs>
          <w:tab w:val="num" w:pos="720"/>
        </w:tabs>
        <w:ind w:left="720" w:hanging="360"/>
      </w:pPr>
      <w:rPr>
        <w:rFonts w:ascii="Arial" w:hAnsi="Arial" w:hint="default"/>
      </w:rPr>
    </w:lvl>
    <w:lvl w:ilvl="1" w:tplc="710AF7DE" w:tentative="1">
      <w:start w:val="1"/>
      <w:numFmt w:val="bullet"/>
      <w:lvlText w:val="•"/>
      <w:lvlJc w:val="left"/>
      <w:pPr>
        <w:tabs>
          <w:tab w:val="num" w:pos="1440"/>
        </w:tabs>
        <w:ind w:left="1440" w:hanging="360"/>
      </w:pPr>
      <w:rPr>
        <w:rFonts w:ascii="Arial" w:hAnsi="Arial" w:hint="default"/>
      </w:rPr>
    </w:lvl>
    <w:lvl w:ilvl="2" w:tplc="9E966DB0" w:tentative="1">
      <w:start w:val="1"/>
      <w:numFmt w:val="bullet"/>
      <w:lvlText w:val="•"/>
      <w:lvlJc w:val="left"/>
      <w:pPr>
        <w:tabs>
          <w:tab w:val="num" w:pos="2160"/>
        </w:tabs>
        <w:ind w:left="2160" w:hanging="360"/>
      </w:pPr>
      <w:rPr>
        <w:rFonts w:ascii="Arial" w:hAnsi="Arial" w:hint="default"/>
      </w:rPr>
    </w:lvl>
    <w:lvl w:ilvl="3" w:tplc="7D7EF046" w:tentative="1">
      <w:start w:val="1"/>
      <w:numFmt w:val="bullet"/>
      <w:lvlText w:val="•"/>
      <w:lvlJc w:val="left"/>
      <w:pPr>
        <w:tabs>
          <w:tab w:val="num" w:pos="2880"/>
        </w:tabs>
        <w:ind w:left="2880" w:hanging="360"/>
      </w:pPr>
      <w:rPr>
        <w:rFonts w:ascii="Arial" w:hAnsi="Arial" w:hint="default"/>
      </w:rPr>
    </w:lvl>
    <w:lvl w:ilvl="4" w:tplc="4640957A" w:tentative="1">
      <w:start w:val="1"/>
      <w:numFmt w:val="bullet"/>
      <w:lvlText w:val="•"/>
      <w:lvlJc w:val="left"/>
      <w:pPr>
        <w:tabs>
          <w:tab w:val="num" w:pos="3600"/>
        </w:tabs>
        <w:ind w:left="3600" w:hanging="360"/>
      </w:pPr>
      <w:rPr>
        <w:rFonts w:ascii="Arial" w:hAnsi="Arial" w:hint="default"/>
      </w:rPr>
    </w:lvl>
    <w:lvl w:ilvl="5" w:tplc="01E4FC80" w:tentative="1">
      <w:start w:val="1"/>
      <w:numFmt w:val="bullet"/>
      <w:lvlText w:val="•"/>
      <w:lvlJc w:val="left"/>
      <w:pPr>
        <w:tabs>
          <w:tab w:val="num" w:pos="4320"/>
        </w:tabs>
        <w:ind w:left="4320" w:hanging="360"/>
      </w:pPr>
      <w:rPr>
        <w:rFonts w:ascii="Arial" w:hAnsi="Arial" w:hint="default"/>
      </w:rPr>
    </w:lvl>
    <w:lvl w:ilvl="6" w:tplc="813A198C" w:tentative="1">
      <w:start w:val="1"/>
      <w:numFmt w:val="bullet"/>
      <w:lvlText w:val="•"/>
      <w:lvlJc w:val="left"/>
      <w:pPr>
        <w:tabs>
          <w:tab w:val="num" w:pos="5040"/>
        </w:tabs>
        <w:ind w:left="5040" w:hanging="360"/>
      </w:pPr>
      <w:rPr>
        <w:rFonts w:ascii="Arial" w:hAnsi="Arial" w:hint="default"/>
      </w:rPr>
    </w:lvl>
    <w:lvl w:ilvl="7" w:tplc="91AE41B2" w:tentative="1">
      <w:start w:val="1"/>
      <w:numFmt w:val="bullet"/>
      <w:lvlText w:val="•"/>
      <w:lvlJc w:val="left"/>
      <w:pPr>
        <w:tabs>
          <w:tab w:val="num" w:pos="5760"/>
        </w:tabs>
        <w:ind w:left="5760" w:hanging="360"/>
      </w:pPr>
      <w:rPr>
        <w:rFonts w:ascii="Arial" w:hAnsi="Arial" w:hint="default"/>
      </w:rPr>
    </w:lvl>
    <w:lvl w:ilvl="8" w:tplc="C84A5CB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D45877"/>
    <w:multiLevelType w:val="hybridMultilevel"/>
    <w:tmpl w:val="4EBAA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9714B8"/>
    <w:multiLevelType w:val="hybridMultilevel"/>
    <w:tmpl w:val="F8103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6A371D"/>
    <w:multiLevelType w:val="hybridMultilevel"/>
    <w:tmpl w:val="079891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6B33B64"/>
    <w:multiLevelType w:val="hybridMultilevel"/>
    <w:tmpl w:val="32F65082"/>
    <w:lvl w:ilvl="0" w:tplc="E3443218">
      <w:start w:val="1"/>
      <w:numFmt w:val="bullet"/>
      <w:lvlText w:val="•"/>
      <w:lvlJc w:val="left"/>
      <w:pPr>
        <w:tabs>
          <w:tab w:val="num" w:pos="720"/>
        </w:tabs>
        <w:ind w:left="720" w:hanging="360"/>
      </w:pPr>
      <w:rPr>
        <w:rFonts w:ascii="Arial" w:hAnsi="Arial" w:hint="default"/>
      </w:rPr>
    </w:lvl>
    <w:lvl w:ilvl="1" w:tplc="4E96605E" w:tentative="1">
      <w:start w:val="1"/>
      <w:numFmt w:val="bullet"/>
      <w:lvlText w:val="•"/>
      <w:lvlJc w:val="left"/>
      <w:pPr>
        <w:tabs>
          <w:tab w:val="num" w:pos="1440"/>
        </w:tabs>
        <w:ind w:left="1440" w:hanging="360"/>
      </w:pPr>
      <w:rPr>
        <w:rFonts w:ascii="Arial" w:hAnsi="Arial" w:hint="default"/>
      </w:rPr>
    </w:lvl>
    <w:lvl w:ilvl="2" w:tplc="95184D30" w:tentative="1">
      <w:start w:val="1"/>
      <w:numFmt w:val="bullet"/>
      <w:lvlText w:val="•"/>
      <w:lvlJc w:val="left"/>
      <w:pPr>
        <w:tabs>
          <w:tab w:val="num" w:pos="2160"/>
        </w:tabs>
        <w:ind w:left="2160" w:hanging="360"/>
      </w:pPr>
      <w:rPr>
        <w:rFonts w:ascii="Arial" w:hAnsi="Arial" w:hint="default"/>
      </w:rPr>
    </w:lvl>
    <w:lvl w:ilvl="3" w:tplc="B92A1FC6" w:tentative="1">
      <w:start w:val="1"/>
      <w:numFmt w:val="bullet"/>
      <w:lvlText w:val="•"/>
      <w:lvlJc w:val="left"/>
      <w:pPr>
        <w:tabs>
          <w:tab w:val="num" w:pos="2880"/>
        </w:tabs>
        <w:ind w:left="2880" w:hanging="360"/>
      </w:pPr>
      <w:rPr>
        <w:rFonts w:ascii="Arial" w:hAnsi="Arial" w:hint="default"/>
      </w:rPr>
    </w:lvl>
    <w:lvl w:ilvl="4" w:tplc="62724586" w:tentative="1">
      <w:start w:val="1"/>
      <w:numFmt w:val="bullet"/>
      <w:lvlText w:val="•"/>
      <w:lvlJc w:val="left"/>
      <w:pPr>
        <w:tabs>
          <w:tab w:val="num" w:pos="3600"/>
        </w:tabs>
        <w:ind w:left="3600" w:hanging="360"/>
      </w:pPr>
      <w:rPr>
        <w:rFonts w:ascii="Arial" w:hAnsi="Arial" w:hint="default"/>
      </w:rPr>
    </w:lvl>
    <w:lvl w:ilvl="5" w:tplc="7AC4237A" w:tentative="1">
      <w:start w:val="1"/>
      <w:numFmt w:val="bullet"/>
      <w:lvlText w:val="•"/>
      <w:lvlJc w:val="left"/>
      <w:pPr>
        <w:tabs>
          <w:tab w:val="num" w:pos="4320"/>
        </w:tabs>
        <w:ind w:left="4320" w:hanging="360"/>
      </w:pPr>
      <w:rPr>
        <w:rFonts w:ascii="Arial" w:hAnsi="Arial" w:hint="default"/>
      </w:rPr>
    </w:lvl>
    <w:lvl w:ilvl="6" w:tplc="6C06B002" w:tentative="1">
      <w:start w:val="1"/>
      <w:numFmt w:val="bullet"/>
      <w:lvlText w:val="•"/>
      <w:lvlJc w:val="left"/>
      <w:pPr>
        <w:tabs>
          <w:tab w:val="num" w:pos="5040"/>
        </w:tabs>
        <w:ind w:left="5040" w:hanging="360"/>
      </w:pPr>
      <w:rPr>
        <w:rFonts w:ascii="Arial" w:hAnsi="Arial" w:hint="default"/>
      </w:rPr>
    </w:lvl>
    <w:lvl w:ilvl="7" w:tplc="CBAAE4D8" w:tentative="1">
      <w:start w:val="1"/>
      <w:numFmt w:val="bullet"/>
      <w:lvlText w:val="•"/>
      <w:lvlJc w:val="left"/>
      <w:pPr>
        <w:tabs>
          <w:tab w:val="num" w:pos="5760"/>
        </w:tabs>
        <w:ind w:left="5760" w:hanging="360"/>
      </w:pPr>
      <w:rPr>
        <w:rFonts w:ascii="Arial" w:hAnsi="Arial" w:hint="default"/>
      </w:rPr>
    </w:lvl>
    <w:lvl w:ilvl="8" w:tplc="AED6C4D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C7A5482"/>
    <w:multiLevelType w:val="hybridMultilevel"/>
    <w:tmpl w:val="B706F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3218A3"/>
    <w:multiLevelType w:val="hybridMultilevel"/>
    <w:tmpl w:val="C53C37A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7093A89"/>
    <w:multiLevelType w:val="hybridMultilevel"/>
    <w:tmpl w:val="D2209E48"/>
    <w:lvl w:ilvl="0" w:tplc="D3228128">
      <w:start w:val="1"/>
      <w:numFmt w:val="bullet"/>
      <w:lvlText w:val="•"/>
      <w:lvlJc w:val="left"/>
      <w:pPr>
        <w:tabs>
          <w:tab w:val="num" w:pos="720"/>
        </w:tabs>
        <w:ind w:left="720" w:hanging="360"/>
      </w:pPr>
      <w:rPr>
        <w:rFonts w:ascii="Arial" w:hAnsi="Arial" w:hint="default"/>
      </w:rPr>
    </w:lvl>
    <w:lvl w:ilvl="1" w:tplc="54B641DC" w:tentative="1">
      <w:start w:val="1"/>
      <w:numFmt w:val="bullet"/>
      <w:lvlText w:val="•"/>
      <w:lvlJc w:val="left"/>
      <w:pPr>
        <w:tabs>
          <w:tab w:val="num" w:pos="1440"/>
        </w:tabs>
        <w:ind w:left="1440" w:hanging="360"/>
      </w:pPr>
      <w:rPr>
        <w:rFonts w:ascii="Arial" w:hAnsi="Arial" w:hint="default"/>
      </w:rPr>
    </w:lvl>
    <w:lvl w:ilvl="2" w:tplc="E70E80BC" w:tentative="1">
      <w:start w:val="1"/>
      <w:numFmt w:val="bullet"/>
      <w:lvlText w:val="•"/>
      <w:lvlJc w:val="left"/>
      <w:pPr>
        <w:tabs>
          <w:tab w:val="num" w:pos="2160"/>
        </w:tabs>
        <w:ind w:left="2160" w:hanging="360"/>
      </w:pPr>
      <w:rPr>
        <w:rFonts w:ascii="Arial" w:hAnsi="Arial" w:hint="default"/>
      </w:rPr>
    </w:lvl>
    <w:lvl w:ilvl="3" w:tplc="0B088B66" w:tentative="1">
      <w:start w:val="1"/>
      <w:numFmt w:val="bullet"/>
      <w:lvlText w:val="•"/>
      <w:lvlJc w:val="left"/>
      <w:pPr>
        <w:tabs>
          <w:tab w:val="num" w:pos="2880"/>
        </w:tabs>
        <w:ind w:left="2880" w:hanging="360"/>
      </w:pPr>
      <w:rPr>
        <w:rFonts w:ascii="Arial" w:hAnsi="Arial" w:hint="default"/>
      </w:rPr>
    </w:lvl>
    <w:lvl w:ilvl="4" w:tplc="445AABD6" w:tentative="1">
      <w:start w:val="1"/>
      <w:numFmt w:val="bullet"/>
      <w:lvlText w:val="•"/>
      <w:lvlJc w:val="left"/>
      <w:pPr>
        <w:tabs>
          <w:tab w:val="num" w:pos="3600"/>
        </w:tabs>
        <w:ind w:left="3600" w:hanging="360"/>
      </w:pPr>
      <w:rPr>
        <w:rFonts w:ascii="Arial" w:hAnsi="Arial" w:hint="default"/>
      </w:rPr>
    </w:lvl>
    <w:lvl w:ilvl="5" w:tplc="9FC01240" w:tentative="1">
      <w:start w:val="1"/>
      <w:numFmt w:val="bullet"/>
      <w:lvlText w:val="•"/>
      <w:lvlJc w:val="left"/>
      <w:pPr>
        <w:tabs>
          <w:tab w:val="num" w:pos="4320"/>
        </w:tabs>
        <w:ind w:left="4320" w:hanging="360"/>
      </w:pPr>
      <w:rPr>
        <w:rFonts w:ascii="Arial" w:hAnsi="Arial" w:hint="default"/>
      </w:rPr>
    </w:lvl>
    <w:lvl w:ilvl="6" w:tplc="5E0422A8" w:tentative="1">
      <w:start w:val="1"/>
      <w:numFmt w:val="bullet"/>
      <w:lvlText w:val="•"/>
      <w:lvlJc w:val="left"/>
      <w:pPr>
        <w:tabs>
          <w:tab w:val="num" w:pos="5040"/>
        </w:tabs>
        <w:ind w:left="5040" w:hanging="360"/>
      </w:pPr>
      <w:rPr>
        <w:rFonts w:ascii="Arial" w:hAnsi="Arial" w:hint="default"/>
      </w:rPr>
    </w:lvl>
    <w:lvl w:ilvl="7" w:tplc="E92E258A" w:tentative="1">
      <w:start w:val="1"/>
      <w:numFmt w:val="bullet"/>
      <w:lvlText w:val="•"/>
      <w:lvlJc w:val="left"/>
      <w:pPr>
        <w:tabs>
          <w:tab w:val="num" w:pos="5760"/>
        </w:tabs>
        <w:ind w:left="5760" w:hanging="360"/>
      </w:pPr>
      <w:rPr>
        <w:rFonts w:ascii="Arial" w:hAnsi="Arial" w:hint="default"/>
      </w:rPr>
    </w:lvl>
    <w:lvl w:ilvl="8" w:tplc="61BA8DE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62068F"/>
    <w:multiLevelType w:val="hybridMultilevel"/>
    <w:tmpl w:val="BAA26282"/>
    <w:lvl w:ilvl="0" w:tplc="77103F2C">
      <w:start w:val="1"/>
      <w:numFmt w:val="bullet"/>
      <w:lvlText w:val="•"/>
      <w:lvlJc w:val="left"/>
      <w:pPr>
        <w:tabs>
          <w:tab w:val="num" w:pos="720"/>
        </w:tabs>
        <w:ind w:left="720" w:hanging="360"/>
      </w:pPr>
      <w:rPr>
        <w:rFonts w:ascii="Arial" w:hAnsi="Arial" w:hint="default"/>
      </w:rPr>
    </w:lvl>
    <w:lvl w:ilvl="1" w:tplc="FF62F778" w:tentative="1">
      <w:start w:val="1"/>
      <w:numFmt w:val="bullet"/>
      <w:lvlText w:val="•"/>
      <w:lvlJc w:val="left"/>
      <w:pPr>
        <w:tabs>
          <w:tab w:val="num" w:pos="1440"/>
        </w:tabs>
        <w:ind w:left="1440" w:hanging="360"/>
      </w:pPr>
      <w:rPr>
        <w:rFonts w:ascii="Arial" w:hAnsi="Arial" w:hint="default"/>
      </w:rPr>
    </w:lvl>
    <w:lvl w:ilvl="2" w:tplc="78641BAC" w:tentative="1">
      <w:start w:val="1"/>
      <w:numFmt w:val="bullet"/>
      <w:lvlText w:val="•"/>
      <w:lvlJc w:val="left"/>
      <w:pPr>
        <w:tabs>
          <w:tab w:val="num" w:pos="2160"/>
        </w:tabs>
        <w:ind w:left="2160" w:hanging="360"/>
      </w:pPr>
      <w:rPr>
        <w:rFonts w:ascii="Arial" w:hAnsi="Arial" w:hint="default"/>
      </w:rPr>
    </w:lvl>
    <w:lvl w:ilvl="3" w:tplc="F2F43ED0" w:tentative="1">
      <w:start w:val="1"/>
      <w:numFmt w:val="bullet"/>
      <w:lvlText w:val="•"/>
      <w:lvlJc w:val="left"/>
      <w:pPr>
        <w:tabs>
          <w:tab w:val="num" w:pos="2880"/>
        </w:tabs>
        <w:ind w:left="2880" w:hanging="360"/>
      </w:pPr>
      <w:rPr>
        <w:rFonts w:ascii="Arial" w:hAnsi="Arial" w:hint="default"/>
      </w:rPr>
    </w:lvl>
    <w:lvl w:ilvl="4" w:tplc="0E22B2EC" w:tentative="1">
      <w:start w:val="1"/>
      <w:numFmt w:val="bullet"/>
      <w:lvlText w:val="•"/>
      <w:lvlJc w:val="left"/>
      <w:pPr>
        <w:tabs>
          <w:tab w:val="num" w:pos="3600"/>
        </w:tabs>
        <w:ind w:left="3600" w:hanging="360"/>
      </w:pPr>
      <w:rPr>
        <w:rFonts w:ascii="Arial" w:hAnsi="Arial" w:hint="default"/>
      </w:rPr>
    </w:lvl>
    <w:lvl w:ilvl="5" w:tplc="8E200D76" w:tentative="1">
      <w:start w:val="1"/>
      <w:numFmt w:val="bullet"/>
      <w:lvlText w:val="•"/>
      <w:lvlJc w:val="left"/>
      <w:pPr>
        <w:tabs>
          <w:tab w:val="num" w:pos="4320"/>
        </w:tabs>
        <w:ind w:left="4320" w:hanging="360"/>
      </w:pPr>
      <w:rPr>
        <w:rFonts w:ascii="Arial" w:hAnsi="Arial" w:hint="default"/>
      </w:rPr>
    </w:lvl>
    <w:lvl w:ilvl="6" w:tplc="D0A2613C" w:tentative="1">
      <w:start w:val="1"/>
      <w:numFmt w:val="bullet"/>
      <w:lvlText w:val="•"/>
      <w:lvlJc w:val="left"/>
      <w:pPr>
        <w:tabs>
          <w:tab w:val="num" w:pos="5040"/>
        </w:tabs>
        <w:ind w:left="5040" w:hanging="360"/>
      </w:pPr>
      <w:rPr>
        <w:rFonts w:ascii="Arial" w:hAnsi="Arial" w:hint="default"/>
      </w:rPr>
    </w:lvl>
    <w:lvl w:ilvl="7" w:tplc="C8227BC6" w:tentative="1">
      <w:start w:val="1"/>
      <w:numFmt w:val="bullet"/>
      <w:lvlText w:val="•"/>
      <w:lvlJc w:val="left"/>
      <w:pPr>
        <w:tabs>
          <w:tab w:val="num" w:pos="5760"/>
        </w:tabs>
        <w:ind w:left="5760" w:hanging="360"/>
      </w:pPr>
      <w:rPr>
        <w:rFonts w:ascii="Arial" w:hAnsi="Arial" w:hint="default"/>
      </w:rPr>
    </w:lvl>
    <w:lvl w:ilvl="8" w:tplc="FC6C87D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32E2290"/>
    <w:multiLevelType w:val="hybridMultilevel"/>
    <w:tmpl w:val="5C049BBA"/>
    <w:lvl w:ilvl="0" w:tplc="A8BEED24">
      <w:start w:val="1"/>
      <w:numFmt w:val="bullet"/>
      <w:lvlText w:val="•"/>
      <w:lvlJc w:val="left"/>
      <w:pPr>
        <w:tabs>
          <w:tab w:val="num" w:pos="720"/>
        </w:tabs>
        <w:ind w:left="720" w:hanging="360"/>
      </w:pPr>
      <w:rPr>
        <w:rFonts w:ascii="Arial" w:hAnsi="Arial" w:hint="default"/>
      </w:rPr>
    </w:lvl>
    <w:lvl w:ilvl="1" w:tplc="2B20DC98" w:tentative="1">
      <w:start w:val="1"/>
      <w:numFmt w:val="bullet"/>
      <w:lvlText w:val="•"/>
      <w:lvlJc w:val="left"/>
      <w:pPr>
        <w:tabs>
          <w:tab w:val="num" w:pos="1440"/>
        </w:tabs>
        <w:ind w:left="1440" w:hanging="360"/>
      </w:pPr>
      <w:rPr>
        <w:rFonts w:ascii="Arial" w:hAnsi="Arial" w:hint="default"/>
      </w:rPr>
    </w:lvl>
    <w:lvl w:ilvl="2" w:tplc="5B72938C" w:tentative="1">
      <w:start w:val="1"/>
      <w:numFmt w:val="bullet"/>
      <w:lvlText w:val="•"/>
      <w:lvlJc w:val="left"/>
      <w:pPr>
        <w:tabs>
          <w:tab w:val="num" w:pos="2160"/>
        </w:tabs>
        <w:ind w:left="2160" w:hanging="360"/>
      </w:pPr>
      <w:rPr>
        <w:rFonts w:ascii="Arial" w:hAnsi="Arial" w:hint="default"/>
      </w:rPr>
    </w:lvl>
    <w:lvl w:ilvl="3" w:tplc="C734AE82" w:tentative="1">
      <w:start w:val="1"/>
      <w:numFmt w:val="bullet"/>
      <w:lvlText w:val="•"/>
      <w:lvlJc w:val="left"/>
      <w:pPr>
        <w:tabs>
          <w:tab w:val="num" w:pos="2880"/>
        </w:tabs>
        <w:ind w:left="2880" w:hanging="360"/>
      </w:pPr>
      <w:rPr>
        <w:rFonts w:ascii="Arial" w:hAnsi="Arial" w:hint="default"/>
      </w:rPr>
    </w:lvl>
    <w:lvl w:ilvl="4" w:tplc="54E07952" w:tentative="1">
      <w:start w:val="1"/>
      <w:numFmt w:val="bullet"/>
      <w:lvlText w:val="•"/>
      <w:lvlJc w:val="left"/>
      <w:pPr>
        <w:tabs>
          <w:tab w:val="num" w:pos="3600"/>
        </w:tabs>
        <w:ind w:left="3600" w:hanging="360"/>
      </w:pPr>
      <w:rPr>
        <w:rFonts w:ascii="Arial" w:hAnsi="Arial" w:hint="default"/>
      </w:rPr>
    </w:lvl>
    <w:lvl w:ilvl="5" w:tplc="9F1806A6" w:tentative="1">
      <w:start w:val="1"/>
      <w:numFmt w:val="bullet"/>
      <w:lvlText w:val="•"/>
      <w:lvlJc w:val="left"/>
      <w:pPr>
        <w:tabs>
          <w:tab w:val="num" w:pos="4320"/>
        </w:tabs>
        <w:ind w:left="4320" w:hanging="360"/>
      </w:pPr>
      <w:rPr>
        <w:rFonts w:ascii="Arial" w:hAnsi="Arial" w:hint="default"/>
      </w:rPr>
    </w:lvl>
    <w:lvl w:ilvl="6" w:tplc="8078230E" w:tentative="1">
      <w:start w:val="1"/>
      <w:numFmt w:val="bullet"/>
      <w:lvlText w:val="•"/>
      <w:lvlJc w:val="left"/>
      <w:pPr>
        <w:tabs>
          <w:tab w:val="num" w:pos="5040"/>
        </w:tabs>
        <w:ind w:left="5040" w:hanging="360"/>
      </w:pPr>
      <w:rPr>
        <w:rFonts w:ascii="Arial" w:hAnsi="Arial" w:hint="default"/>
      </w:rPr>
    </w:lvl>
    <w:lvl w:ilvl="7" w:tplc="51CEE666" w:tentative="1">
      <w:start w:val="1"/>
      <w:numFmt w:val="bullet"/>
      <w:lvlText w:val="•"/>
      <w:lvlJc w:val="left"/>
      <w:pPr>
        <w:tabs>
          <w:tab w:val="num" w:pos="5760"/>
        </w:tabs>
        <w:ind w:left="5760" w:hanging="360"/>
      </w:pPr>
      <w:rPr>
        <w:rFonts w:ascii="Arial" w:hAnsi="Arial" w:hint="default"/>
      </w:rPr>
    </w:lvl>
    <w:lvl w:ilvl="8" w:tplc="68C4C51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3893FE3"/>
    <w:multiLevelType w:val="hybridMultilevel"/>
    <w:tmpl w:val="3DC2AC10"/>
    <w:lvl w:ilvl="0" w:tplc="4F2A6002">
      <w:start w:val="1"/>
      <w:numFmt w:val="bullet"/>
      <w:lvlText w:val="•"/>
      <w:lvlJc w:val="left"/>
      <w:pPr>
        <w:tabs>
          <w:tab w:val="num" w:pos="720"/>
        </w:tabs>
        <w:ind w:left="720" w:hanging="360"/>
      </w:pPr>
      <w:rPr>
        <w:rFonts w:ascii="Arial" w:hAnsi="Arial" w:hint="default"/>
      </w:rPr>
    </w:lvl>
    <w:lvl w:ilvl="1" w:tplc="B0D8F57C" w:tentative="1">
      <w:start w:val="1"/>
      <w:numFmt w:val="bullet"/>
      <w:lvlText w:val="•"/>
      <w:lvlJc w:val="left"/>
      <w:pPr>
        <w:tabs>
          <w:tab w:val="num" w:pos="1440"/>
        </w:tabs>
        <w:ind w:left="1440" w:hanging="360"/>
      </w:pPr>
      <w:rPr>
        <w:rFonts w:ascii="Arial" w:hAnsi="Arial" w:hint="default"/>
      </w:rPr>
    </w:lvl>
    <w:lvl w:ilvl="2" w:tplc="4B62467C" w:tentative="1">
      <w:start w:val="1"/>
      <w:numFmt w:val="bullet"/>
      <w:lvlText w:val="•"/>
      <w:lvlJc w:val="left"/>
      <w:pPr>
        <w:tabs>
          <w:tab w:val="num" w:pos="2160"/>
        </w:tabs>
        <w:ind w:left="2160" w:hanging="360"/>
      </w:pPr>
      <w:rPr>
        <w:rFonts w:ascii="Arial" w:hAnsi="Arial" w:hint="default"/>
      </w:rPr>
    </w:lvl>
    <w:lvl w:ilvl="3" w:tplc="59463D30" w:tentative="1">
      <w:start w:val="1"/>
      <w:numFmt w:val="bullet"/>
      <w:lvlText w:val="•"/>
      <w:lvlJc w:val="left"/>
      <w:pPr>
        <w:tabs>
          <w:tab w:val="num" w:pos="2880"/>
        </w:tabs>
        <w:ind w:left="2880" w:hanging="360"/>
      </w:pPr>
      <w:rPr>
        <w:rFonts w:ascii="Arial" w:hAnsi="Arial" w:hint="default"/>
      </w:rPr>
    </w:lvl>
    <w:lvl w:ilvl="4" w:tplc="CAE2B6CA" w:tentative="1">
      <w:start w:val="1"/>
      <w:numFmt w:val="bullet"/>
      <w:lvlText w:val="•"/>
      <w:lvlJc w:val="left"/>
      <w:pPr>
        <w:tabs>
          <w:tab w:val="num" w:pos="3600"/>
        </w:tabs>
        <w:ind w:left="3600" w:hanging="360"/>
      </w:pPr>
      <w:rPr>
        <w:rFonts w:ascii="Arial" w:hAnsi="Arial" w:hint="default"/>
      </w:rPr>
    </w:lvl>
    <w:lvl w:ilvl="5" w:tplc="D700981E" w:tentative="1">
      <w:start w:val="1"/>
      <w:numFmt w:val="bullet"/>
      <w:lvlText w:val="•"/>
      <w:lvlJc w:val="left"/>
      <w:pPr>
        <w:tabs>
          <w:tab w:val="num" w:pos="4320"/>
        </w:tabs>
        <w:ind w:left="4320" w:hanging="360"/>
      </w:pPr>
      <w:rPr>
        <w:rFonts w:ascii="Arial" w:hAnsi="Arial" w:hint="default"/>
      </w:rPr>
    </w:lvl>
    <w:lvl w:ilvl="6" w:tplc="1F1CCCE8" w:tentative="1">
      <w:start w:val="1"/>
      <w:numFmt w:val="bullet"/>
      <w:lvlText w:val="•"/>
      <w:lvlJc w:val="left"/>
      <w:pPr>
        <w:tabs>
          <w:tab w:val="num" w:pos="5040"/>
        </w:tabs>
        <w:ind w:left="5040" w:hanging="360"/>
      </w:pPr>
      <w:rPr>
        <w:rFonts w:ascii="Arial" w:hAnsi="Arial" w:hint="default"/>
      </w:rPr>
    </w:lvl>
    <w:lvl w:ilvl="7" w:tplc="68A4C97E" w:tentative="1">
      <w:start w:val="1"/>
      <w:numFmt w:val="bullet"/>
      <w:lvlText w:val="•"/>
      <w:lvlJc w:val="left"/>
      <w:pPr>
        <w:tabs>
          <w:tab w:val="num" w:pos="5760"/>
        </w:tabs>
        <w:ind w:left="5760" w:hanging="360"/>
      </w:pPr>
      <w:rPr>
        <w:rFonts w:ascii="Arial" w:hAnsi="Arial" w:hint="default"/>
      </w:rPr>
    </w:lvl>
    <w:lvl w:ilvl="8" w:tplc="5E48604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3FF60E8"/>
    <w:multiLevelType w:val="hybridMultilevel"/>
    <w:tmpl w:val="EFCE3406"/>
    <w:lvl w:ilvl="0" w:tplc="4FD6460E">
      <w:start w:val="1"/>
      <w:numFmt w:val="decimal"/>
      <w:lvlText w:val="%1."/>
      <w:lvlJc w:val="left"/>
      <w:pPr>
        <w:tabs>
          <w:tab w:val="num" w:pos="720"/>
        </w:tabs>
        <w:ind w:left="720" w:hanging="360"/>
      </w:pPr>
    </w:lvl>
    <w:lvl w:ilvl="1" w:tplc="EC064D72" w:tentative="1">
      <w:start w:val="1"/>
      <w:numFmt w:val="decimal"/>
      <w:lvlText w:val="%2."/>
      <w:lvlJc w:val="left"/>
      <w:pPr>
        <w:tabs>
          <w:tab w:val="num" w:pos="1440"/>
        </w:tabs>
        <w:ind w:left="1440" w:hanging="360"/>
      </w:pPr>
    </w:lvl>
    <w:lvl w:ilvl="2" w:tplc="886C2A0C" w:tentative="1">
      <w:start w:val="1"/>
      <w:numFmt w:val="decimal"/>
      <w:lvlText w:val="%3."/>
      <w:lvlJc w:val="left"/>
      <w:pPr>
        <w:tabs>
          <w:tab w:val="num" w:pos="2160"/>
        </w:tabs>
        <w:ind w:left="2160" w:hanging="360"/>
      </w:pPr>
    </w:lvl>
    <w:lvl w:ilvl="3" w:tplc="51F6AA7C" w:tentative="1">
      <w:start w:val="1"/>
      <w:numFmt w:val="decimal"/>
      <w:lvlText w:val="%4."/>
      <w:lvlJc w:val="left"/>
      <w:pPr>
        <w:tabs>
          <w:tab w:val="num" w:pos="2880"/>
        </w:tabs>
        <w:ind w:left="2880" w:hanging="360"/>
      </w:pPr>
    </w:lvl>
    <w:lvl w:ilvl="4" w:tplc="D2046904" w:tentative="1">
      <w:start w:val="1"/>
      <w:numFmt w:val="decimal"/>
      <w:lvlText w:val="%5."/>
      <w:lvlJc w:val="left"/>
      <w:pPr>
        <w:tabs>
          <w:tab w:val="num" w:pos="3600"/>
        </w:tabs>
        <w:ind w:left="3600" w:hanging="360"/>
      </w:pPr>
    </w:lvl>
    <w:lvl w:ilvl="5" w:tplc="28769128" w:tentative="1">
      <w:start w:val="1"/>
      <w:numFmt w:val="decimal"/>
      <w:lvlText w:val="%6."/>
      <w:lvlJc w:val="left"/>
      <w:pPr>
        <w:tabs>
          <w:tab w:val="num" w:pos="4320"/>
        </w:tabs>
        <w:ind w:left="4320" w:hanging="360"/>
      </w:pPr>
    </w:lvl>
    <w:lvl w:ilvl="6" w:tplc="57748208" w:tentative="1">
      <w:start w:val="1"/>
      <w:numFmt w:val="decimal"/>
      <w:lvlText w:val="%7."/>
      <w:lvlJc w:val="left"/>
      <w:pPr>
        <w:tabs>
          <w:tab w:val="num" w:pos="5040"/>
        </w:tabs>
        <w:ind w:left="5040" w:hanging="360"/>
      </w:pPr>
    </w:lvl>
    <w:lvl w:ilvl="7" w:tplc="F7C61D02" w:tentative="1">
      <w:start w:val="1"/>
      <w:numFmt w:val="decimal"/>
      <w:lvlText w:val="%8."/>
      <w:lvlJc w:val="left"/>
      <w:pPr>
        <w:tabs>
          <w:tab w:val="num" w:pos="5760"/>
        </w:tabs>
        <w:ind w:left="5760" w:hanging="360"/>
      </w:pPr>
    </w:lvl>
    <w:lvl w:ilvl="8" w:tplc="2D2EAA24" w:tentative="1">
      <w:start w:val="1"/>
      <w:numFmt w:val="decimal"/>
      <w:lvlText w:val="%9."/>
      <w:lvlJc w:val="left"/>
      <w:pPr>
        <w:tabs>
          <w:tab w:val="num" w:pos="6480"/>
        </w:tabs>
        <w:ind w:left="6480" w:hanging="360"/>
      </w:pPr>
    </w:lvl>
  </w:abstractNum>
  <w:abstractNum w:abstractNumId="18" w15:restartNumberingAfterBreak="0">
    <w:nsid w:val="77390AE2"/>
    <w:multiLevelType w:val="hybridMultilevel"/>
    <w:tmpl w:val="6FB6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6"/>
  </w:num>
  <w:num w:numId="3">
    <w:abstractNumId w:val="1"/>
  </w:num>
  <w:num w:numId="4">
    <w:abstractNumId w:val="17"/>
  </w:num>
  <w:num w:numId="5">
    <w:abstractNumId w:val="5"/>
  </w:num>
  <w:num w:numId="6">
    <w:abstractNumId w:val="15"/>
  </w:num>
  <w:num w:numId="7">
    <w:abstractNumId w:val="11"/>
  </w:num>
  <w:num w:numId="8">
    <w:abstractNumId w:val="0"/>
  </w:num>
  <w:num w:numId="9">
    <w:abstractNumId w:val="8"/>
  </w:num>
  <w:num w:numId="10">
    <w:abstractNumId w:val="14"/>
  </w:num>
  <w:num w:numId="11">
    <w:abstractNumId w:val="2"/>
  </w:num>
  <w:num w:numId="12">
    <w:abstractNumId w:val="18"/>
  </w:num>
  <w:num w:numId="13">
    <w:abstractNumId w:val="9"/>
  </w:num>
  <w:num w:numId="14">
    <w:abstractNumId w:val="3"/>
  </w:num>
  <w:num w:numId="15">
    <w:abstractNumId w:val="13"/>
  </w:num>
  <w:num w:numId="16">
    <w:abstractNumId w:val="4"/>
  </w:num>
  <w:num w:numId="17">
    <w:abstractNumId w:val="12"/>
  </w:num>
  <w:num w:numId="18">
    <w:abstractNumId w:val="7"/>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BAF"/>
    <w:rsid w:val="00062596"/>
    <w:rsid w:val="0007254E"/>
    <w:rsid w:val="00075204"/>
    <w:rsid w:val="000D26C0"/>
    <w:rsid w:val="000D37DB"/>
    <w:rsid w:val="0018604A"/>
    <w:rsid w:val="001915B2"/>
    <w:rsid w:val="00197BAF"/>
    <w:rsid w:val="001A48E7"/>
    <w:rsid w:val="001C1570"/>
    <w:rsid w:val="001D3605"/>
    <w:rsid w:val="002E219C"/>
    <w:rsid w:val="00517E75"/>
    <w:rsid w:val="00580466"/>
    <w:rsid w:val="00606673"/>
    <w:rsid w:val="00615FEC"/>
    <w:rsid w:val="00631832"/>
    <w:rsid w:val="00641304"/>
    <w:rsid w:val="006F4CD2"/>
    <w:rsid w:val="00722D6C"/>
    <w:rsid w:val="00874927"/>
    <w:rsid w:val="008B52F4"/>
    <w:rsid w:val="008E4541"/>
    <w:rsid w:val="00973474"/>
    <w:rsid w:val="00AE0F14"/>
    <w:rsid w:val="00B21F9B"/>
    <w:rsid w:val="00B62815"/>
    <w:rsid w:val="00BB434D"/>
    <w:rsid w:val="00D40F18"/>
    <w:rsid w:val="00D76BE8"/>
    <w:rsid w:val="00DF7CA7"/>
    <w:rsid w:val="00EF5C57"/>
    <w:rsid w:val="00FB5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42F83"/>
  <w15:chartTrackingRefBased/>
  <w15:docId w15:val="{97646CD3-F798-124C-B8A1-A86D5B845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0F14"/>
    <w:pPr>
      <w:ind w:left="720"/>
      <w:contextualSpacing/>
    </w:pPr>
    <w:rPr>
      <w:rFonts w:ascii="Times New Roman" w:eastAsia="Times New Roman" w:hAnsi="Times New Roman" w:cs="Times New Roman"/>
      <w:lang w:eastAsia="en-GB"/>
    </w:rPr>
  </w:style>
  <w:style w:type="paragraph" w:styleId="NormalWeb">
    <w:name w:val="Normal (Web)"/>
    <w:basedOn w:val="Normal"/>
    <w:uiPriority w:val="99"/>
    <w:semiHidden/>
    <w:unhideWhenUsed/>
    <w:rsid w:val="008E454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62815"/>
    <w:rPr>
      <w:color w:val="0563C1" w:themeColor="hyperlink"/>
      <w:u w:val="single"/>
    </w:rPr>
  </w:style>
  <w:style w:type="character" w:styleId="UnresolvedMention">
    <w:name w:val="Unresolved Mention"/>
    <w:basedOn w:val="DefaultParagraphFont"/>
    <w:uiPriority w:val="99"/>
    <w:semiHidden/>
    <w:unhideWhenUsed/>
    <w:rsid w:val="00B62815"/>
    <w:rPr>
      <w:color w:val="605E5C"/>
      <w:shd w:val="clear" w:color="auto" w:fill="E1DFDD"/>
    </w:rPr>
  </w:style>
  <w:style w:type="character" w:styleId="Strong">
    <w:name w:val="Strong"/>
    <w:basedOn w:val="DefaultParagraphFont"/>
    <w:uiPriority w:val="22"/>
    <w:qFormat/>
    <w:rsid w:val="00B62815"/>
    <w:rPr>
      <w:b/>
      <w:bCs/>
    </w:rPr>
  </w:style>
  <w:style w:type="character" w:customStyle="1" w:styleId="apple-converted-space">
    <w:name w:val="apple-converted-space"/>
    <w:basedOn w:val="DefaultParagraphFont"/>
    <w:rsid w:val="00B62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082503">
      <w:bodyDiv w:val="1"/>
      <w:marLeft w:val="0"/>
      <w:marRight w:val="0"/>
      <w:marTop w:val="0"/>
      <w:marBottom w:val="0"/>
      <w:divBdr>
        <w:top w:val="none" w:sz="0" w:space="0" w:color="auto"/>
        <w:left w:val="none" w:sz="0" w:space="0" w:color="auto"/>
        <w:bottom w:val="none" w:sz="0" w:space="0" w:color="auto"/>
        <w:right w:val="none" w:sz="0" w:space="0" w:color="auto"/>
      </w:divBdr>
    </w:div>
    <w:div w:id="182281749">
      <w:bodyDiv w:val="1"/>
      <w:marLeft w:val="0"/>
      <w:marRight w:val="0"/>
      <w:marTop w:val="0"/>
      <w:marBottom w:val="0"/>
      <w:divBdr>
        <w:top w:val="none" w:sz="0" w:space="0" w:color="auto"/>
        <w:left w:val="none" w:sz="0" w:space="0" w:color="auto"/>
        <w:bottom w:val="none" w:sz="0" w:space="0" w:color="auto"/>
        <w:right w:val="none" w:sz="0" w:space="0" w:color="auto"/>
      </w:divBdr>
      <w:divsChild>
        <w:div w:id="486286596">
          <w:marLeft w:val="274"/>
          <w:marRight w:val="0"/>
          <w:marTop w:val="0"/>
          <w:marBottom w:val="0"/>
          <w:divBdr>
            <w:top w:val="none" w:sz="0" w:space="0" w:color="auto"/>
            <w:left w:val="none" w:sz="0" w:space="0" w:color="auto"/>
            <w:bottom w:val="none" w:sz="0" w:space="0" w:color="auto"/>
            <w:right w:val="none" w:sz="0" w:space="0" w:color="auto"/>
          </w:divBdr>
        </w:div>
      </w:divsChild>
    </w:div>
    <w:div w:id="255745969">
      <w:bodyDiv w:val="1"/>
      <w:marLeft w:val="0"/>
      <w:marRight w:val="0"/>
      <w:marTop w:val="0"/>
      <w:marBottom w:val="0"/>
      <w:divBdr>
        <w:top w:val="none" w:sz="0" w:space="0" w:color="auto"/>
        <w:left w:val="none" w:sz="0" w:space="0" w:color="auto"/>
        <w:bottom w:val="none" w:sz="0" w:space="0" w:color="auto"/>
        <w:right w:val="none" w:sz="0" w:space="0" w:color="auto"/>
      </w:divBdr>
      <w:divsChild>
        <w:div w:id="1826629970">
          <w:marLeft w:val="274"/>
          <w:marRight w:val="0"/>
          <w:marTop w:val="0"/>
          <w:marBottom w:val="0"/>
          <w:divBdr>
            <w:top w:val="none" w:sz="0" w:space="0" w:color="auto"/>
            <w:left w:val="none" w:sz="0" w:space="0" w:color="auto"/>
            <w:bottom w:val="none" w:sz="0" w:space="0" w:color="auto"/>
            <w:right w:val="none" w:sz="0" w:space="0" w:color="auto"/>
          </w:divBdr>
        </w:div>
        <w:div w:id="1917207199">
          <w:marLeft w:val="274"/>
          <w:marRight w:val="0"/>
          <w:marTop w:val="0"/>
          <w:marBottom w:val="0"/>
          <w:divBdr>
            <w:top w:val="none" w:sz="0" w:space="0" w:color="auto"/>
            <w:left w:val="none" w:sz="0" w:space="0" w:color="auto"/>
            <w:bottom w:val="none" w:sz="0" w:space="0" w:color="auto"/>
            <w:right w:val="none" w:sz="0" w:space="0" w:color="auto"/>
          </w:divBdr>
        </w:div>
        <w:div w:id="831094629">
          <w:marLeft w:val="274"/>
          <w:marRight w:val="0"/>
          <w:marTop w:val="0"/>
          <w:marBottom w:val="0"/>
          <w:divBdr>
            <w:top w:val="none" w:sz="0" w:space="0" w:color="auto"/>
            <w:left w:val="none" w:sz="0" w:space="0" w:color="auto"/>
            <w:bottom w:val="none" w:sz="0" w:space="0" w:color="auto"/>
            <w:right w:val="none" w:sz="0" w:space="0" w:color="auto"/>
          </w:divBdr>
        </w:div>
        <w:div w:id="365838547">
          <w:marLeft w:val="274"/>
          <w:marRight w:val="0"/>
          <w:marTop w:val="0"/>
          <w:marBottom w:val="0"/>
          <w:divBdr>
            <w:top w:val="none" w:sz="0" w:space="0" w:color="auto"/>
            <w:left w:val="none" w:sz="0" w:space="0" w:color="auto"/>
            <w:bottom w:val="none" w:sz="0" w:space="0" w:color="auto"/>
            <w:right w:val="none" w:sz="0" w:space="0" w:color="auto"/>
          </w:divBdr>
        </w:div>
        <w:div w:id="1277180147">
          <w:marLeft w:val="274"/>
          <w:marRight w:val="0"/>
          <w:marTop w:val="0"/>
          <w:marBottom w:val="0"/>
          <w:divBdr>
            <w:top w:val="none" w:sz="0" w:space="0" w:color="auto"/>
            <w:left w:val="none" w:sz="0" w:space="0" w:color="auto"/>
            <w:bottom w:val="none" w:sz="0" w:space="0" w:color="auto"/>
            <w:right w:val="none" w:sz="0" w:space="0" w:color="auto"/>
          </w:divBdr>
        </w:div>
        <w:div w:id="23484214">
          <w:marLeft w:val="360"/>
          <w:marRight w:val="0"/>
          <w:marTop w:val="0"/>
          <w:marBottom w:val="0"/>
          <w:divBdr>
            <w:top w:val="none" w:sz="0" w:space="0" w:color="auto"/>
            <w:left w:val="none" w:sz="0" w:space="0" w:color="auto"/>
            <w:bottom w:val="none" w:sz="0" w:space="0" w:color="auto"/>
            <w:right w:val="none" w:sz="0" w:space="0" w:color="auto"/>
          </w:divBdr>
        </w:div>
        <w:div w:id="1674063543">
          <w:marLeft w:val="360"/>
          <w:marRight w:val="0"/>
          <w:marTop w:val="0"/>
          <w:marBottom w:val="0"/>
          <w:divBdr>
            <w:top w:val="none" w:sz="0" w:space="0" w:color="auto"/>
            <w:left w:val="none" w:sz="0" w:space="0" w:color="auto"/>
            <w:bottom w:val="none" w:sz="0" w:space="0" w:color="auto"/>
            <w:right w:val="none" w:sz="0" w:space="0" w:color="auto"/>
          </w:divBdr>
        </w:div>
        <w:div w:id="250772678">
          <w:marLeft w:val="274"/>
          <w:marRight w:val="0"/>
          <w:marTop w:val="0"/>
          <w:marBottom w:val="0"/>
          <w:divBdr>
            <w:top w:val="none" w:sz="0" w:space="0" w:color="auto"/>
            <w:left w:val="none" w:sz="0" w:space="0" w:color="auto"/>
            <w:bottom w:val="none" w:sz="0" w:space="0" w:color="auto"/>
            <w:right w:val="none" w:sz="0" w:space="0" w:color="auto"/>
          </w:divBdr>
        </w:div>
        <w:div w:id="1783106539">
          <w:marLeft w:val="274"/>
          <w:marRight w:val="0"/>
          <w:marTop w:val="0"/>
          <w:marBottom w:val="0"/>
          <w:divBdr>
            <w:top w:val="none" w:sz="0" w:space="0" w:color="auto"/>
            <w:left w:val="none" w:sz="0" w:space="0" w:color="auto"/>
            <w:bottom w:val="none" w:sz="0" w:space="0" w:color="auto"/>
            <w:right w:val="none" w:sz="0" w:space="0" w:color="auto"/>
          </w:divBdr>
        </w:div>
        <w:div w:id="1736586827">
          <w:marLeft w:val="360"/>
          <w:marRight w:val="0"/>
          <w:marTop w:val="0"/>
          <w:marBottom w:val="0"/>
          <w:divBdr>
            <w:top w:val="none" w:sz="0" w:space="0" w:color="auto"/>
            <w:left w:val="none" w:sz="0" w:space="0" w:color="auto"/>
            <w:bottom w:val="none" w:sz="0" w:space="0" w:color="auto"/>
            <w:right w:val="none" w:sz="0" w:space="0" w:color="auto"/>
          </w:divBdr>
        </w:div>
        <w:div w:id="460538273">
          <w:marLeft w:val="360"/>
          <w:marRight w:val="0"/>
          <w:marTop w:val="0"/>
          <w:marBottom w:val="0"/>
          <w:divBdr>
            <w:top w:val="none" w:sz="0" w:space="0" w:color="auto"/>
            <w:left w:val="none" w:sz="0" w:space="0" w:color="auto"/>
            <w:bottom w:val="none" w:sz="0" w:space="0" w:color="auto"/>
            <w:right w:val="none" w:sz="0" w:space="0" w:color="auto"/>
          </w:divBdr>
        </w:div>
        <w:div w:id="390545650">
          <w:marLeft w:val="360"/>
          <w:marRight w:val="0"/>
          <w:marTop w:val="0"/>
          <w:marBottom w:val="0"/>
          <w:divBdr>
            <w:top w:val="none" w:sz="0" w:space="0" w:color="auto"/>
            <w:left w:val="none" w:sz="0" w:space="0" w:color="auto"/>
            <w:bottom w:val="none" w:sz="0" w:space="0" w:color="auto"/>
            <w:right w:val="none" w:sz="0" w:space="0" w:color="auto"/>
          </w:divBdr>
        </w:div>
        <w:div w:id="499393522">
          <w:marLeft w:val="360"/>
          <w:marRight w:val="0"/>
          <w:marTop w:val="0"/>
          <w:marBottom w:val="0"/>
          <w:divBdr>
            <w:top w:val="none" w:sz="0" w:space="0" w:color="auto"/>
            <w:left w:val="none" w:sz="0" w:space="0" w:color="auto"/>
            <w:bottom w:val="none" w:sz="0" w:space="0" w:color="auto"/>
            <w:right w:val="none" w:sz="0" w:space="0" w:color="auto"/>
          </w:divBdr>
        </w:div>
      </w:divsChild>
    </w:div>
    <w:div w:id="298149465">
      <w:bodyDiv w:val="1"/>
      <w:marLeft w:val="0"/>
      <w:marRight w:val="0"/>
      <w:marTop w:val="0"/>
      <w:marBottom w:val="0"/>
      <w:divBdr>
        <w:top w:val="none" w:sz="0" w:space="0" w:color="auto"/>
        <w:left w:val="none" w:sz="0" w:space="0" w:color="auto"/>
        <w:bottom w:val="none" w:sz="0" w:space="0" w:color="auto"/>
        <w:right w:val="none" w:sz="0" w:space="0" w:color="auto"/>
      </w:divBdr>
      <w:divsChild>
        <w:div w:id="1105538348">
          <w:marLeft w:val="274"/>
          <w:marRight w:val="0"/>
          <w:marTop w:val="0"/>
          <w:marBottom w:val="0"/>
          <w:divBdr>
            <w:top w:val="none" w:sz="0" w:space="0" w:color="auto"/>
            <w:left w:val="none" w:sz="0" w:space="0" w:color="auto"/>
            <w:bottom w:val="none" w:sz="0" w:space="0" w:color="auto"/>
            <w:right w:val="none" w:sz="0" w:space="0" w:color="auto"/>
          </w:divBdr>
        </w:div>
        <w:div w:id="930893163">
          <w:marLeft w:val="274"/>
          <w:marRight w:val="0"/>
          <w:marTop w:val="0"/>
          <w:marBottom w:val="0"/>
          <w:divBdr>
            <w:top w:val="none" w:sz="0" w:space="0" w:color="auto"/>
            <w:left w:val="none" w:sz="0" w:space="0" w:color="auto"/>
            <w:bottom w:val="none" w:sz="0" w:space="0" w:color="auto"/>
            <w:right w:val="none" w:sz="0" w:space="0" w:color="auto"/>
          </w:divBdr>
        </w:div>
      </w:divsChild>
    </w:div>
    <w:div w:id="492524799">
      <w:bodyDiv w:val="1"/>
      <w:marLeft w:val="0"/>
      <w:marRight w:val="0"/>
      <w:marTop w:val="0"/>
      <w:marBottom w:val="0"/>
      <w:divBdr>
        <w:top w:val="none" w:sz="0" w:space="0" w:color="auto"/>
        <w:left w:val="none" w:sz="0" w:space="0" w:color="auto"/>
        <w:bottom w:val="none" w:sz="0" w:space="0" w:color="auto"/>
        <w:right w:val="none" w:sz="0" w:space="0" w:color="auto"/>
      </w:divBdr>
      <w:divsChild>
        <w:div w:id="1371151085">
          <w:marLeft w:val="274"/>
          <w:marRight w:val="0"/>
          <w:marTop w:val="0"/>
          <w:marBottom w:val="0"/>
          <w:divBdr>
            <w:top w:val="none" w:sz="0" w:space="0" w:color="auto"/>
            <w:left w:val="none" w:sz="0" w:space="0" w:color="auto"/>
            <w:bottom w:val="none" w:sz="0" w:space="0" w:color="auto"/>
            <w:right w:val="none" w:sz="0" w:space="0" w:color="auto"/>
          </w:divBdr>
        </w:div>
        <w:div w:id="885414699">
          <w:marLeft w:val="274"/>
          <w:marRight w:val="0"/>
          <w:marTop w:val="0"/>
          <w:marBottom w:val="0"/>
          <w:divBdr>
            <w:top w:val="none" w:sz="0" w:space="0" w:color="auto"/>
            <w:left w:val="none" w:sz="0" w:space="0" w:color="auto"/>
            <w:bottom w:val="none" w:sz="0" w:space="0" w:color="auto"/>
            <w:right w:val="none" w:sz="0" w:space="0" w:color="auto"/>
          </w:divBdr>
        </w:div>
        <w:div w:id="568929555">
          <w:marLeft w:val="274"/>
          <w:marRight w:val="0"/>
          <w:marTop w:val="0"/>
          <w:marBottom w:val="0"/>
          <w:divBdr>
            <w:top w:val="none" w:sz="0" w:space="0" w:color="auto"/>
            <w:left w:val="none" w:sz="0" w:space="0" w:color="auto"/>
            <w:bottom w:val="none" w:sz="0" w:space="0" w:color="auto"/>
            <w:right w:val="none" w:sz="0" w:space="0" w:color="auto"/>
          </w:divBdr>
        </w:div>
        <w:div w:id="449200812">
          <w:marLeft w:val="274"/>
          <w:marRight w:val="0"/>
          <w:marTop w:val="0"/>
          <w:marBottom w:val="0"/>
          <w:divBdr>
            <w:top w:val="none" w:sz="0" w:space="0" w:color="auto"/>
            <w:left w:val="none" w:sz="0" w:space="0" w:color="auto"/>
            <w:bottom w:val="none" w:sz="0" w:space="0" w:color="auto"/>
            <w:right w:val="none" w:sz="0" w:space="0" w:color="auto"/>
          </w:divBdr>
        </w:div>
        <w:div w:id="242183373">
          <w:marLeft w:val="274"/>
          <w:marRight w:val="0"/>
          <w:marTop w:val="0"/>
          <w:marBottom w:val="0"/>
          <w:divBdr>
            <w:top w:val="none" w:sz="0" w:space="0" w:color="auto"/>
            <w:left w:val="none" w:sz="0" w:space="0" w:color="auto"/>
            <w:bottom w:val="none" w:sz="0" w:space="0" w:color="auto"/>
            <w:right w:val="none" w:sz="0" w:space="0" w:color="auto"/>
          </w:divBdr>
        </w:div>
      </w:divsChild>
    </w:div>
    <w:div w:id="535775529">
      <w:bodyDiv w:val="1"/>
      <w:marLeft w:val="0"/>
      <w:marRight w:val="0"/>
      <w:marTop w:val="0"/>
      <w:marBottom w:val="0"/>
      <w:divBdr>
        <w:top w:val="none" w:sz="0" w:space="0" w:color="auto"/>
        <w:left w:val="none" w:sz="0" w:space="0" w:color="auto"/>
        <w:bottom w:val="none" w:sz="0" w:space="0" w:color="auto"/>
        <w:right w:val="none" w:sz="0" w:space="0" w:color="auto"/>
      </w:divBdr>
      <w:divsChild>
        <w:div w:id="149642347">
          <w:marLeft w:val="274"/>
          <w:marRight w:val="0"/>
          <w:marTop w:val="0"/>
          <w:marBottom w:val="0"/>
          <w:divBdr>
            <w:top w:val="none" w:sz="0" w:space="0" w:color="auto"/>
            <w:left w:val="none" w:sz="0" w:space="0" w:color="auto"/>
            <w:bottom w:val="none" w:sz="0" w:space="0" w:color="auto"/>
            <w:right w:val="none" w:sz="0" w:space="0" w:color="auto"/>
          </w:divBdr>
        </w:div>
        <w:div w:id="1174145684">
          <w:marLeft w:val="274"/>
          <w:marRight w:val="0"/>
          <w:marTop w:val="0"/>
          <w:marBottom w:val="0"/>
          <w:divBdr>
            <w:top w:val="none" w:sz="0" w:space="0" w:color="auto"/>
            <w:left w:val="none" w:sz="0" w:space="0" w:color="auto"/>
            <w:bottom w:val="none" w:sz="0" w:space="0" w:color="auto"/>
            <w:right w:val="none" w:sz="0" w:space="0" w:color="auto"/>
          </w:divBdr>
        </w:div>
        <w:div w:id="969288239">
          <w:marLeft w:val="274"/>
          <w:marRight w:val="0"/>
          <w:marTop w:val="0"/>
          <w:marBottom w:val="0"/>
          <w:divBdr>
            <w:top w:val="none" w:sz="0" w:space="0" w:color="auto"/>
            <w:left w:val="none" w:sz="0" w:space="0" w:color="auto"/>
            <w:bottom w:val="none" w:sz="0" w:space="0" w:color="auto"/>
            <w:right w:val="none" w:sz="0" w:space="0" w:color="auto"/>
          </w:divBdr>
        </w:div>
        <w:div w:id="66929316">
          <w:marLeft w:val="274"/>
          <w:marRight w:val="0"/>
          <w:marTop w:val="0"/>
          <w:marBottom w:val="0"/>
          <w:divBdr>
            <w:top w:val="none" w:sz="0" w:space="0" w:color="auto"/>
            <w:left w:val="none" w:sz="0" w:space="0" w:color="auto"/>
            <w:bottom w:val="none" w:sz="0" w:space="0" w:color="auto"/>
            <w:right w:val="none" w:sz="0" w:space="0" w:color="auto"/>
          </w:divBdr>
        </w:div>
        <w:div w:id="1047028081">
          <w:marLeft w:val="274"/>
          <w:marRight w:val="0"/>
          <w:marTop w:val="0"/>
          <w:marBottom w:val="0"/>
          <w:divBdr>
            <w:top w:val="none" w:sz="0" w:space="0" w:color="auto"/>
            <w:left w:val="none" w:sz="0" w:space="0" w:color="auto"/>
            <w:bottom w:val="none" w:sz="0" w:space="0" w:color="auto"/>
            <w:right w:val="none" w:sz="0" w:space="0" w:color="auto"/>
          </w:divBdr>
        </w:div>
        <w:div w:id="1391078506">
          <w:marLeft w:val="274"/>
          <w:marRight w:val="0"/>
          <w:marTop w:val="0"/>
          <w:marBottom w:val="0"/>
          <w:divBdr>
            <w:top w:val="none" w:sz="0" w:space="0" w:color="auto"/>
            <w:left w:val="none" w:sz="0" w:space="0" w:color="auto"/>
            <w:bottom w:val="none" w:sz="0" w:space="0" w:color="auto"/>
            <w:right w:val="none" w:sz="0" w:space="0" w:color="auto"/>
          </w:divBdr>
        </w:div>
        <w:div w:id="192160754">
          <w:marLeft w:val="274"/>
          <w:marRight w:val="0"/>
          <w:marTop w:val="0"/>
          <w:marBottom w:val="0"/>
          <w:divBdr>
            <w:top w:val="none" w:sz="0" w:space="0" w:color="auto"/>
            <w:left w:val="none" w:sz="0" w:space="0" w:color="auto"/>
            <w:bottom w:val="none" w:sz="0" w:space="0" w:color="auto"/>
            <w:right w:val="none" w:sz="0" w:space="0" w:color="auto"/>
          </w:divBdr>
        </w:div>
        <w:div w:id="558323075">
          <w:marLeft w:val="274"/>
          <w:marRight w:val="0"/>
          <w:marTop w:val="0"/>
          <w:marBottom w:val="0"/>
          <w:divBdr>
            <w:top w:val="none" w:sz="0" w:space="0" w:color="auto"/>
            <w:left w:val="none" w:sz="0" w:space="0" w:color="auto"/>
            <w:bottom w:val="none" w:sz="0" w:space="0" w:color="auto"/>
            <w:right w:val="none" w:sz="0" w:space="0" w:color="auto"/>
          </w:divBdr>
        </w:div>
        <w:div w:id="140269559">
          <w:marLeft w:val="360"/>
          <w:marRight w:val="0"/>
          <w:marTop w:val="0"/>
          <w:marBottom w:val="0"/>
          <w:divBdr>
            <w:top w:val="none" w:sz="0" w:space="0" w:color="auto"/>
            <w:left w:val="none" w:sz="0" w:space="0" w:color="auto"/>
            <w:bottom w:val="none" w:sz="0" w:space="0" w:color="auto"/>
            <w:right w:val="none" w:sz="0" w:space="0" w:color="auto"/>
          </w:divBdr>
        </w:div>
        <w:div w:id="1950351855">
          <w:marLeft w:val="360"/>
          <w:marRight w:val="0"/>
          <w:marTop w:val="0"/>
          <w:marBottom w:val="0"/>
          <w:divBdr>
            <w:top w:val="none" w:sz="0" w:space="0" w:color="auto"/>
            <w:left w:val="none" w:sz="0" w:space="0" w:color="auto"/>
            <w:bottom w:val="none" w:sz="0" w:space="0" w:color="auto"/>
            <w:right w:val="none" w:sz="0" w:space="0" w:color="auto"/>
          </w:divBdr>
        </w:div>
        <w:div w:id="727269404">
          <w:marLeft w:val="360"/>
          <w:marRight w:val="0"/>
          <w:marTop w:val="0"/>
          <w:marBottom w:val="0"/>
          <w:divBdr>
            <w:top w:val="none" w:sz="0" w:space="0" w:color="auto"/>
            <w:left w:val="none" w:sz="0" w:space="0" w:color="auto"/>
            <w:bottom w:val="none" w:sz="0" w:space="0" w:color="auto"/>
            <w:right w:val="none" w:sz="0" w:space="0" w:color="auto"/>
          </w:divBdr>
        </w:div>
      </w:divsChild>
    </w:div>
    <w:div w:id="704137256">
      <w:bodyDiv w:val="1"/>
      <w:marLeft w:val="0"/>
      <w:marRight w:val="0"/>
      <w:marTop w:val="0"/>
      <w:marBottom w:val="0"/>
      <w:divBdr>
        <w:top w:val="none" w:sz="0" w:space="0" w:color="auto"/>
        <w:left w:val="none" w:sz="0" w:space="0" w:color="auto"/>
        <w:bottom w:val="none" w:sz="0" w:space="0" w:color="auto"/>
        <w:right w:val="none" w:sz="0" w:space="0" w:color="auto"/>
      </w:divBdr>
      <w:divsChild>
        <w:div w:id="1772507728">
          <w:marLeft w:val="274"/>
          <w:marRight w:val="0"/>
          <w:marTop w:val="0"/>
          <w:marBottom w:val="0"/>
          <w:divBdr>
            <w:top w:val="none" w:sz="0" w:space="0" w:color="auto"/>
            <w:left w:val="none" w:sz="0" w:space="0" w:color="auto"/>
            <w:bottom w:val="none" w:sz="0" w:space="0" w:color="auto"/>
            <w:right w:val="none" w:sz="0" w:space="0" w:color="auto"/>
          </w:divBdr>
        </w:div>
        <w:div w:id="598218713">
          <w:marLeft w:val="274"/>
          <w:marRight w:val="0"/>
          <w:marTop w:val="0"/>
          <w:marBottom w:val="0"/>
          <w:divBdr>
            <w:top w:val="none" w:sz="0" w:space="0" w:color="auto"/>
            <w:left w:val="none" w:sz="0" w:space="0" w:color="auto"/>
            <w:bottom w:val="none" w:sz="0" w:space="0" w:color="auto"/>
            <w:right w:val="none" w:sz="0" w:space="0" w:color="auto"/>
          </w:divBdr>
        </w:div>
        <w:div w:id="586698225">
          <w:marLeft w:val="274"/>
          <w:marRight w:val="0"/>
          <w:marTop w:val="0"/>
          <w:marBottom w:val="0"/>
          <w:divBdr>
            <w:top w:val="none" w:sz="0" w:space="0" w:color="auto"/>
            <w:left w:val="none" w:sz="0" w:space="0" w:color="auto"/>
            <w:bottom w:val="none" w:sz="0" w:space="0" w:color="auto"/>
            <w:right w:val="none" w:sz="0" w:space="0" w:color="auto"/>
          </w:divBdr>
        </w:div>
      </w:divsChild>
    </w:div>
    <w:div w:id="823396337">
      <w:bodyDiv w:val="1"/>
      <w:marLeft w:val="0"/>
      <w:marRight w:val="0"/>
      <w:marTop w:val="0"/>
      <w:marBottom w:val="0"/>
      <w:divBdr>
        <w:top w:val="none" w:sz="0" w:space="0" w:color="auto"/>
        <w:left w:val="none" w:sz="0" w:space="0" w:color="auto"/>
        <w:bottom w:val="none" w:sz="0" w:space="0" w:color="auto"/>
        <w:right w:val="none" w:sz="0" w:space="0" w:color="auto"/>
      </w:divBdr>
    </w:div>
    <w:div w:id="978680855">
      <w:bodyDiv w:val="1"/>
      <w:marLeft w:val="0"/>
      <w:marRight w:val="0"/>
      <w:marTop w:val="0"/>
      <w:marBottom w:val="0"/>
      <w:divBdr>
        <w:top w:val="none" w:sz="0" w:space="0" w:color="auto"/>
        <w:left w:val="none" w:sz="0" w:space="0" w:color="auto"/>
        <w:bottom w:val="none" w:sz="0" w:space="0" w:color="auto"/>
        <w:right w:val="none" w:sz="0" w:space="0" w:color="auto"/>
      </w:divBdr>
      <w:divsChild>
        <w:div w:id="1959606395">
          <w:marLeft w:val="360"/>
          <w:marRight w:val="0"/>
          <w:marTop w:val="200"/>
          <w:marBottom w:val="0"/>
          <w:divBdr>
            <w:top w:val="none" w:sz="0" w:space="0" w:color="auto"/>
            <w:left w:val="none" w:sz="0" w:space="0" w:color="auto"/>
            <w:bottom w:val="none" w:sz="0" w:space="0" w:color="auto"/>
            <w:right w:val="none" w:sz="0" w:space="0" w:color="auto"/>
          </w:divBdr>
        </w:div>
        <w:div w:id="243802634">
          <w:marLeft w:val="360"/>
          <w:marRight w:val="0"/>
          <w:marTop w:val="200"/>
          <w:marBottom w:val="0"/>
          <w:divBdr>
            <w:top w:val="none" w:sz="0" w:space="0" w:color="auto"/>
            <w:left w:val="none" w:sz="0" w:space="0" w:color="auto"/>
            <w:bottom w:val="none" w:sz="0" w:space="0" w:color="auto"/>
            <w:right w:val="none" w:sz="0" w:space="0" w:color="auto"/>
          </w:divBdr>
        </w:div>
        <w:div w:id="123233920">
          <w:marLeft w:val="360"/>
          <w:marRight w:val="0"/>
          <w:marTop w:val="200"/>
          <w:marBottom w:val="0"/>
          <w:divBdr>
            <w:top w:val="none" w:sz="0" w:space="0" w:color="auto"/>
            <w:left w:val="none" w:sz="0" w:space="0" w:color="auto"/>
            <w:bottom w:val="none" w:sz="0" w:space="0" w:color="auto"/>
            <w:right w:val="none" w:sz="0" w:space="0" w:color="auto"/>
          </w:divBdr>
        </w:div>
        <w:div w:id="1614360230">
          <w:marLeft w:val="360"/>
          <w:marRight w:val="0"/>
          <w:marTop w:val="200"/>
          <w:marBottom w:val="0"/>
          <w:divBdr>
            <w:top w:val="none" w:sz="0" w:space="0" w:color="auto"/>
            <w:left w:val="none" w:sz="0" w:space="0" w:color="auto"/>
            <w:bottom w:val="none" w:sz="0" w:space="0" w:color="auto"/>
            <w:right w:val="none" w:sz="0" w:space="0" w:color="auto"/>
          </w:divBdr>
        </w:div>
        <w:div w:id="1160660446">
          <w:marLeft w:val="360"/>
          <w:marRight w:val="0"/>
          <w:marTop w:val="200"/>
          <w:marBottom w:val="0"/>
          <w:divBdr>
            <w:top w:val="none" w:sz="0" w:space="0" w:color="auto"/>
            <w:left w:val="none" w:sz="0" w:space="0" w:color="auto"/>
            <w:bottom w:val="none" w:sz="0" w:space="0" w:color="auto"/>
            <w:right w:val="none" w:sz="0" w:space="0" w:color="auto"/>
          </w:divBdr>
        </w:div>
        <w:div w:id="1918246180">
          <w:marLeft w:val="360"/>
          <w:marRight w:val="0"/>
          <w:marTop w:val="200"/>
          <w:marBottom w:val="0"/>
          <w:divBdr>
            <w:top w:val="none" w:sz="0" w:space="0" w:color="auto"/>
            <w:left w:val="none" w:sz="0" w:space="0" w:color="auto"/>
            <w:bottom w:val="none" w:sz="0" w:space="0" w:color="auto"/>
            <w:right w:val="none" w:sz="0" w:space="0" w:color="auto"/>
          </w:divBdr>
        </w:div>
        <w:div w:id="139730059">
          <w:marLeft w:val="360"/>
          <w:marRight w:val="0"/>
          <w:marTop w:val="200"/>
          <w:marBottom w:val="0"/>
          <w:divBdr>
            <w:top w:val="none" w:sz="0" w:space="0" w:color="auto"/>
            <w:left w:val="none" w:sz="0" w:space="0" w:color="auto"/>
            <w:bottom w:val="none" w:sz="0" w:space="0" w:color="auto"/>
            <w:right w:val="none" w:sz="0" w:space="0" w:color="auto"/>
          </w:divBdr>
        </w:div>
        <w:div w:id="1511680996">
          <w:marLeft w:val="360"/>
          <w:marRight w:val="0"/>
          <w:marTop w:val="200"/>
          <w:marBottom w:val="0"/>
          <w:divBdr>
            <w:top w:val="none" w:sz="0" w:space="0" w:color="auto"/>
            <w:left w:val="none" w:sz="0" w:space="0" w:color="auto"/>
            <w:bottom w:val="none" w:sz="0" w:space="0" w:color="auto"/>
            <w:right w:val="none" w:sz="0" w:space="0" w:color="auto"/>
          </w:divBdr>
        </w:div>
      </w:divsChild>
    </w:div>
    <w:div w:id="1023095063">
      <w:bodyDiv w:val="1"/>
      <w:marLeft w:val="0"/>
      <w:marRight w:val="0"/>
      <w:marTop w:val="0"/>
      <w:marBottom w:val="0"/>
      <w:divBdr>
        <w:top w:val="none" w:sz="0" w:space="0" w:color="auto"/>
        <w:left w:val="none" w:sz="0" w:space="0" w:color="auto"/>
        <w:bottom w:val="none" w:sz="0" w:space="0" w:color="auto"/>
        <w:right w:val="none" w:sz="0" w:space="0" w:color="auto"/>
      </w:divBdr>
      <w:divsChild>
        <w:div w:id="1555115839">
          <w:marLeft w:val="274"/>
          <w:marRight w:val="0"/>
          <w:marTop w:val="0"/>
          <w:marBottom w:val="0"/>
          <w:divBdr>
            <w:top w:val="none" w:sz="0" w:space="0" w:color="auto"/>
            <w:left w:val="none" w:sz="0" w:space="0" w:color="auto"/>
            <w:bottom w:val="none" w:sz="0" w:space="0" w:color="auto"/>
            <w:right w:val="none" w:sz="0" w:space="0" w:color="auto"/>
          </w:divBdr>
        </w:div>
        <w:div w:id="663435350">
          <w:marLeft w:val="274"/>
          <w:marRight w:val="0"/>
          <w:marTop w:val="0"/>
          <w:marBottom w:val="0"/>
          <w:divBdr>
            <w:top w:val="none" w:sz="0" w:space="0" w:color="auto"/>
            <w:left w:val="none" w:sz="0" w:space="0" w:color="auto"/>
            <w:bottom w:val="none" w:sz="0" w:space="0" w:color="auto"/>
            <w:right w:val="none" w:sz="0" w:space="0" w:color="auto"/>
          </w:divBdr>
        </w:div>
        <w:div w:id="1173378819">
          <w:marLeft w:val="274"/>
          <w:marRight w:val="0"/>
          <w:marTop w:val="0"/>
          <w:marBottom w:val="0"/>
          <w:divBdr>
            <w:top w:val="none" w:sz="0" w:space="0" w:color="auto"/>
            <w:left w:val="none" w:sz="0" w:space="0" w:color="auto"/>
            <w:bottom w:val="none" w:sz="0" w:space="0" w:color="auto"/>
            <w:right w:val="none" w:sz="0" w:space="0" w:color="auto"/>
          </w:divBdr>
        </w:div>
        <w:div w:id="1740251848">
          <w:marLeft w:val="274"/>
          <w:marRight w:val="0"/>
          <w:marTop w:val="0"/>
          <w:marBottom w:val="0"/>
          <w:divBdr>
            <w:top w:val="none" w:sz="0" w:space="0" w:color="auto"/>
            <w:left w:val="none" w:sz="0" w:space="0" w:color="auto"/>
            <w:bottom w:val="none" w:sz="0" w:space="0" w:color="auto"/>
            <w:right w:val="none" w:sz="0" w:space="0" w:color="auto"/>
          </w:divBdr>
        </w:div>
        <w:div w:id="1066294652">
          <w:marLeft w:val="274"/>
          <w:marRight w:val="0"/>
          <w:marTop w:val="0"/>
          <w:marBottom w:val="0"/>
          <w:divBdr>
            <w:top w:val="none" w:sz="0" w:space="0" w:color="auto"/>
            <w:left w:val="none" w:sz="0" w:space="0" w:color="auto"/>
            <w:bottom w:val="none" w:sz="0" w:space="0" w:color="auto"/>
            <w:right w:val="none" w:sz="0" w:space="0" w:color="auto"/>
          </w:divBdr>
        </w:div>
        <w:div w:id="1118796999">
          <w:marLeft w:val="274"/>
          <w:marRight w:val="0"/>
          <w:marTop w:val="0"/>
          <w:marBottom w:val="0"/>
          <w:divBdr>
            <w:top w:val="none" w:sz="0" w:space="0" w:color="auto"/>
            <w:left w:val="none" w:sz="0" w:space="0" w:color="auto"/>
            <w:bottom w:val="none" w:sz="0" w:space="0" w:color="auto"/>
            <w:right w:val="none" w:sz="0" w:space="0" w:color="auto"/>
          </w:divBdr>
        </w:div>
        <w:div w:id="1987708443">
          <w:marLeft w:val="274"/>
          <w:marRight w:val="0"/>
          <w:marTop w:val="0"/>
          <w:marBottom w:val="0"/>
          <w:divBdr>
            <w:top w:val="none" w:sz="0" w:space="0" w:color="auto"/>
            <w:left w:val="none" w:sz="0" w:space="0" w:color="auto"/>
            <w:bottom w:val="none" w:sz="0" w:space="0" w:color="auto"/>
            <w:right w:val="none" w:sz="0" w:space="0" w:color="auto"/>
          </w:divBdr>
        </w:div>
        <w:div w:id="1293025291">
          <w:marLeft w:val="274"/>
          <w:marRight w:val="0"/>
          <w:marTop w:val="0"/>
          <w:marBottom w:val="0"/>
          <w:divBdr>
            <w:top w:val="none" w:sz="0" w:space="0" w:color="auto"/>
            <w:left w:val="none" w:sz="0" w:space="0" w:color="auto"/>
            <w:bottom w:val="none" w:sz="0" w:space="0" w:color="auto"/>
            <w:right w:val="none" w:sz="0" w:space="0" w:color="auto"/>
          </w:divBdr>
        </w:div>
      </w:divsChild>
    </w:div>
    <w:div w:id="1512141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1604</Words>
  <Characters>9143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dc:creator>
  <cp:keywords/>
  <dc:description/>
  <cp:lastModifiedBy>Megan Smith</cp:lastModifiedBy>
  <cp:revision>2</cp:revision>
  <dcterms:created xsi:type="dcterms:W3CDTF">2020-01-10T14:47:00Z</dcterms:created>
  <dcterms:modified xsi:type="dcterms:W3CDTF">2020-01-10T14:47:00Z</dcterms:modified>
</cp:coreProperties>
</file>