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E78" w:rsidRPr="00763BFD" w:rsidRDefault="00A72E78" w:rsidP="00A72E78">
      <w:pPr>
        <w:jc w:val="center"/>
        <w:rPr>
          <w:sz w:val="32"/>
          <w:u w:val="single"/>
        </w:rPr>
      </w:pPr>
      <w:r w:rsidRPr="00763BFD">
        <w:rPr>
          <w:sz w:val="32"/>
          <w:u w:val="single"/>
        </w:rPr>
        <w:t>Finding Aid</w:t>
      </w:r>
    </w:p>
    <w:p w:rsidR="00A72E78" w:rsidRDefault="00A72E78" w:rsidP="00A72E78">
      <w:pPr>
        <w:jc w:val="center"/>
      </w:pPr>
    </w:p>
    <w:p w:rsidR="00A72E78" w:rsidRPr="00763BFD" w:rsidRDefault="00A72E78" w:rsidP="00A72E78">
      <w:pPr>
        <w:jc w:val="center"/>
        <w:rPr>
          <w:sz w:val="24"/>
        </w:rPr>
      </w:pPr>
      <w:r>
        <w:rPr>
          <w:sz w:val="24"/>
        </w:rPr>
        <w:t xml:space="preserve">The </w:t>
      </w:r>
      <w:proofErr w:type="spellStart"/>
      <w:r w:rsidRPr="00763BFD">
        <w:rPr>
          <w:sz w:val="24"/>
        </w:rPr>
        <w:t>Lampeter</w:t>
      </w:r>
      <w:proofErr w:type="spellEnd"/>
      <w:r w:rsidRPr="00763BFD">
        <w:rPr>
          <w:sz w:val="24"/>
        </w:rPr>
        <w:t xml:space="preserve"> Bible</w:t>
      </w:r>
    </w:p>
    <w:p w:rsidR="00A72E78" w:rsidRDefault="00A72E78" w:rsidP="00A72E78">
      <w:pPr>
        <w:rPr>
          <w:u w:val="single"/>
        </w:rPr>
      </w:pPr>
      <w:r>
        <w:rPr>
          <w:u w:val="single"/>
        </w:rPr>
        <w:t>Description</w:t>
      </w:r>
    </w:p>
    <w:p w:rsidR="00A72E78" w:rsidRDefault="00A72E78" w:rsidP="00A72E78">
      <w:r>
        <w:t xml:space="preserve">An illuminated margin on the first page of the </w:t>
      </w:r>
      <w:proofErr w:type="spellStart"/>
      <w:r>
        <w:t>Lampeter</w:t>
      </w:r>
      <w:proofErr w:type="spellEnd"/>
      <w:r>
        <w:t xml:space="preserve"> Bible with miniatures of a religious figure scribing, Christ on the cross, children riding on a bear and animals playing musical instruments. Colours used are blue, red, green, brown, and gold. Historiated letters also present on the page. The letters and patterns around the letter in contrasting colours.</w:t>
      </w:r>
    </w:p>
    <w:p w:rsidR="00A72E78" w:rsidRDefault="00A72E78" w:rsidP="00A72E78"/>
    <w:p w:rsidR="00A72E78" w:rsidRDefault="00A72E78" w:rsidP="00A72E78">
      <w:pPr>
        <w:rPr>
          <w:u w:val="single"/>
        </w:rPr>
      </w:pPr>
      <w:r>
        <w:rPr>
          <w:u w:val="single"/>
        </w:rPr>
        <w:t>Call Number</w:t>
      </w:r>
    </w:p>
    <w:p w:rsidR="00A72E78" w:rsidRDefault="00A72E78" w:rsidP="00A72E78">
      <w:r>
        <w:t xml:space="preserve">MS </w:t>
      </w:r>
      <w:proofErr w:type="spellStart"/>
      <w:r>
        <w:t>i</w:t>
      </w:r>
      <w:proofErr w:type="spellEnd"/>
    </w:p>
    <w:p w:rsidR="00A72E78" w:rsidRDefault="00A72E78" w:rsidP="00A72E78">
      <w:bookmarkStart w:id="0" w:name="_GoBack"/>
      <w:bookmarkEnd w:id="0"/>
    </w:p>
    <w:p w:rsidR="00A72E78" w:rsidRDefault="00A72E78" w:rsidP="00A72E78">
      <w:pPr>
        <w:rPr>
          <w:u w:val="single"/>
        </w:rPr>
      </w:pPr>
      <w:r>
        <w:rPr>
          <w:u w:val="single"/>
        </w:rPr>
        <w:t>Inscriptions</w:t>
      </w:r>
    </w:p>
    <w:p w:rsidR="00A72E78" w:rsidRDefault="00A72E78" w:rsidP="00A72E78">
      <w:r>
        <w:t xml:space="preserve">Latin text which is accompanied by the illuminated margin. </w:t>
      </w:r>
    </w:p>
    <w:p w:rsidR="00A72E78" w:rsidRDefault="00A72E78" w:rsidP="00A72E78"/>
    <w:p w:rsidR="00A72E78" w:rsidRDefault="00A72E78" w:rsidP="00A72E78">
      <w:pPr>
        <w:rPr>
          <w:u w:val="single"/>
        </w:rPr>
      </w:pPr>
      <w:r>
        <w:rPr>
          <w:u w:val="single"/>
        </w:rPr>
        <w:t>Production</w:t>
      </w:r>
    </w:p>
    <w:p w:rsidR="00A72E78" w:rsidRDefault="00A72E78" w:rsidP="00A72E78">
      <w:r>
        <w:t xml:space="preserve">Illuminated by de </w:t>
      </w:r>
      <w:proofErr w:type="spellStart"/>
      <w:r>
        <w:t>Fiscampo</w:t>
      </w:r>
      <w:proofErr w:type="spellEnd"/>
      <w:r>
        <w:t>, G. 1279.</w:t>
      </w:r>
    </w:p>
    <w:p w:rsidR="00A72E78" w:rsidRDefault="00A72E78" w:rsidP="00A72E78"/>
    <w:p w:rsidR="00A72E78" w:rsidRDefault="00A72E78" w:rsidP="00A72E78">
      <w:pPr>
        <w:rPr>
          <w:u w:val="single"/>
        </w:rPr>
      </w:pPr>
      <w:r>
        <w:rPr>
          <w:u w:val="single"/>
        </w:rPr>
        <w:t>Comments</w:t>
      </w:r>
    </w:p>
    <w:p w:rsidR="00A72E78" w:rsidRDefault="00A72E78" w:rsidP="00A72E78">
      <w:r>
        <w:t xml:space="preserve">The </w:t>
      </w:r>
      <w:proofErr w:type="spellStart"/>
      <w:r>
        <w:t>Lampeter</w:t>
      </w:r>
      <w:proofErr w:type="spellEnd"/>
      <w:r>
        <w:t xml:space="preserve"> Bible, 1279, consists of a Latin text with illustrated margins and historiated letters throughout.</w:t>
      </w:r>
    </w:p>
    <w:p w:rsidR="00A72E78" w:rsidRDefault="00A72E78" w:rsidP="00A72E78"/>
    <w:p w:rsidR="00A72E78" w:rsidRDefault="00A72E78" w:rsidP="00A72E78">
      <w:pPr>
        <w:rPr>
          <w:u w:val="single"/>
        </w:rPr>
      </w:pPr>
      <w:r>
        <w:rPr>
          <w:u w:val="single"/>
        </w:rPr>
        <w:t>Subjects</w:t>
      </w:r>
    </w:p>
    <w:p w:rsidR="00A72E78" w:rsidRDefault="00A72E78" w:rsidP="00A72E78">
      <w:r>
        <w:t>Religious Text</w:t>
      </w:r>
    </w:p>
    <w:p w:rsidR="00A72E78" w:rsidRDefault="00A72E78" w:rsidP="00A72E78">
      <w:r>
        <w:t>Old Testament</w:t>
      </w:r>
    </w:p>
    <w:p w:rsidR="00A72E78" w:rsidRDefault="00A72E78" w:rsidP="00A72E78">
      <w:r>
        <w:t>New Testament</w:t>
      </w:r>
    </w:p>
    <w:p w:rsidR="00A72E78" w:rsidRDefault="00A72E78" w:rsidP="00A72E78"/>
    <w:p w:rsidR="00A72E78" w:rsidRDefault="00A72E78" w:rsidP="00A72E78"/>
    <w:p w:rsidR="00A72E78" w:rsidRDefault="00A72E78" w:rsidP="00A72E78"/>
    <w:p w:rsidR="00A72E78" w:rsidRDefault="00A72E78" w:rsidP="00A72E78"/>
    <w:p w:rsidR="00A72E78" w:rsidRDefault="00A72E78" w:rsidP="00A72E78"/>
    <w:p w:rsidR="00A72E78" w:rsidRDefault="00A72E78" w:rsidP="00A72E78"/>
    <w:p w:rsidR="00A72E78" w:rsidRDefault="00A72E78" w:rsidP="00A72E78"/>
    <w:p w:rsidR="00A72E78" w:rsidRDefault="00A72E78" w:rsidP="00A72E78"/>
    <w:p w:rsidR="00A72E78" w:rsidRPr="00763BFD" w:rsidRDefault="00A72E78" w:rsidP="00A72E78">
      <w:pPr>
        <w:jc w:val="center"/>
        <w:rPr>
          <w:sz w:val="24"/>
        </w:rPr>
      </w:pPr>
      <w:r w:rsidRPr="00763BFD">
        <w:rPr>
          <w:sz w:val="24"/>
        </w:rPr>
        <w:t>The Hours of the Virgin Mary</w:t>
      </w:r>
    </w:p>
    <w:p w:rsidR="00A72E78" w:rsidRDefault="00A72E78" w:rsidP="00A72E78">
      <w:pPr>
        <w:jc w:val="center"/>
      </w:pPr>
    </w:p>
    <w:p w:rsidR="00A72E78" w:rsidRDefault="00A72E78" w:rsidP="00A72E78">
      <w:pPr>
        <w:rPr>
          <w:u w:val="single"/>
        </w:rPr>
      </w:pPr>
      <w:r>
        <w:rPr>
          <w:u w:val="single"/>
        </w:rPr>
        <w:t>Description</w:t>
      </w:r>
    </w:p>
    <w:p w:rsidR="00A72E78" w:rsidRDefault="00A72E78" w:rsidP="00A72E78">
      <w:r>
        <w:t>On leaf 22 of the book, the page is illuminated with a miniature within the letter ‘O’ – a historiated letter. Two figures are present, both with halos, and embracing. An illuminated margin is also present. Colours present in the illumination are blue, gold, pink, yellow, green, brown, and red. Illuminations in the margin include fruit, insects and plants. Gilt inlaid onto the text itself.</w:t>
      </w:r>
    </w:p>
    <w:p w:rsidR="00A72E78" w:rsidRDefault="00A72E78" w:rsidP="00A72E78"/>
    <w:p w:rsidR="00A72E78" w:rsidRDefault="00A72E78" w:rsidP="00A72E78">
      <w:pPr>
        <w:rPr>
          <w:u w:val="single"/>
        </w:rPr>
      </w:pPr>
      <w:r>
        <w:rPr>
          <w:u w:val="single"/>
        </w:rPr>
        <w:t>Call Number</w:t>
      </w:r>
    </w:p>
    <w:p w:rsidR="00A72E78" w:rsidRDefault="00A72E78" w:rsidP="00A72E78">
      <w:r>
        <w:t>MS iv</w:t>
      </w:r>
    </w:p>
    <w:p w:rsidR="00A72E78" w:rsidRDefault="00A72E78" w:rsidP="00A72E78"/>
    <w:p w:rsidR="00A72E78" w:rsidRDefault="00A72E78" w:rsidP="00A72E78">
      <w:pPr>
        <w:rPr>
          <w:u w:val="single"/>
        </w:rPr>
      </w:pPr>
      <w:r>
        <w:rPr>
          <w:u w:val="single"/>
        </w:rPr>
        <w:t>Inscriptions</w:t>
      </w:r>
    </w:p>
    <w:p w:rsidR="00A72E78" w:rsidRDefault="00A72E78" w:rsidP="00A72E78">
      <w:r>
        <w:t>Latin text which is accompanied by miniatures and illuminated margin.</w:t>
      </w:r>
    </w:p>
    <w:p w:rsidR="00A72E78" w:rsidRDefault="00A72E78" w:rsidP="00A72E78"/>
    <w:p w:rsidR="00A72E78" w:rsidRDefault="00A72E78" w:rsidP="00A72E78">
      <w:pPr>
        <w:rPr>
          <w:u w:val="single"/>
        </w:rPr>
      </w:pPr>
      <w:r>
        <w:rPr>
          <w:u w:val="single"/>
        </w:rPr>
        <w:t>Production</w:t>
      </w:r>
    </w:p>
    <w:p w:rsidR="00A72E78" w:rsidRDefault="00A72E78" w:rsidP="00A72E78">
      <w:r>
        <w:t>Written in Italy in the first half of the 15</w:t>
      </w:r>
      <w:r w:rsidRPr="00750F26">
        <w:rPr>
          <w:vertAlign w:val="superscript"/>
        </w:rPr>
        <w:t>th</w:t>
      </w:r>
      <w:r>
        <w:t xml:space="preserve"> Century and illuminated by hand. Artist unknown.</w:t>
      </w:r>
    </w:p>
    <w:p w:rsidR="00A72E78" w:rsidRDefault="00A72E78" w:rsidP="00A72E78"/>
    <w:p w:rsidR="00A72E78" w:rsidRDefault="00A72E78" w:rsidP="00A72E78">
      <w:pPr>
        <w:rPr>
          <w:u w:val="single"/>
        </w:rPr>
      </w:pPr>
      <w:r>
        <w:rPr>
          <w:u w:val="single"/>
        </w:rPr>
        <w:t>Comments</w:t>
      </w:r>
    </w:p>
    <w:p w:rsidR="00A72E78" w:rsidRDefault="00A72E78" w:rsidP="00A72E78">
      <w:r>
        <w:t>The Hours of the Virgin Mary is rebound in a later binding. The book consists of a contents page inscribed with different coloured ink. The rest of the book consists of hand-painted illuminations to accompany the Latin text.</w:t>
      </w:r>
    </w:p>
    <w:p w:rsidR="00A72E78" w:rsidRDefault="00A72E78" w:rsidP="00A72E78"/>
    <w:p w:rsidR="00A72E78" w:rsidRDefault="00A72E78" w:rsidP="00A72E78">
      <w:pPr>
        <w:rPr>
          <w:u w:val="single"/>
        </w:rPr>
      </w:pPr>
      <w:r>
        <w:rPr>
          <w:u w:val="single"/>
        </w:rPr>
        <w:t>Subjects</w:t>
      </w:r>
    </w:p>
    <w:p w:rsidR="00A72E78" w:rsidRDefault="00A72E78" w:rsidP="00A72E78">
      <w:r>
        <w:t>Hours of the Virgin</w:t>
      </w:r>
    </w:p>
    <w:p w:rsidR="00A72E78" w:rsidRDefault="00A72E78" w:rsidP="00A72E78">
      <w:r>
        <w:t>Hours of Passion</w:t>
      </w:r>
    </w:p>
    <w:p w:rsidR="00A72E78" w:rsidRDefault="00A72E78" w:rsidP="00A72E78">
      <w:r>
        <w:t>Hours of the Cross</w:t>
      </w:r>
    </w:p>
    <w:p w:rsidR="00A72E78" w:rsidRDefault="00A72E78" w:rsidP="00A72E78">
      <w:r>
        <w:t>Office for the Dead</w:t>
      </w:r>
    </w:p>
    <w:p w:rsidR="00A72E78" w:rsidRDefault="00A72E78" w:rsidP="00A72E78">
      <w:r>
        <w:t>Psalms</w:t>
      </w:r>
    </w:p>
    <w:p w:rsidR="00A72E78" w:rsidRDefault="00A72E78" w:rsidP="00A72E78"/>
    <w:p w:rsidR="00A72E78" w:rsidRDefault="00A72E78" w:rsidP="00A72E78"/>
    <w:p w:rsidR="00A72E78" w:rsidRDefault="00A72E78" w:rsidP="00A72E78"/>
    <w:p w:rsidR="00A72E78" w:rsidRDefault="00A72E78" w:rsidP="00A72E78"/>
    <w:p w:rsidR="00A72E78" w:rsidRDefault="00A72E78" w:rsidP="00A72E78"/>
    <w:p w:rsidR="00A72E78" w:rsidRPr="00763BFD" w:rsidRDefault="00A72E78" w:rsidP="00A72E78">
      <w:pPr>
        <w:jc w:val="center"/>
        <w:rPr>
          <w:sz w:val="24"/>
        </w:rPr>
      </w:pPr>
      <w:r w:rsidRPr="00763BFD">
        <w:rPr>
          <w:sz w:val="24"/>
        </w:rPr>
        <w:t>The Book of Hours of the Virgin Mary</w:t>
      </w:r>
    </w:p>
    <w:p w:rsidR="00A72E78" w:rsidRDefault="00A72E78" w:rsidP="00A72E78">
      <w:pPr>
        <w:jc w:val="center"/>
      </w:pPr>
    </w:p>
    <w:p w:rsidR="00A72E78" w:rsidRDefault="00A72E78" w:rsidP="00A72E78">
      <w:pPr>
        <w:rPr>
          <w:u w:val="single"/>
        </w:rPr>
      </w:pPr>
      <w:r>
        <w:rPr>
          <w:u w:val="single"/>
        </w:rPr>
        <w:t>Description</w:t>
      </w:r>
    </w:p>
    <w:p w:rsidR="00A72E78" w:rsidRDefault="00A72E78" w:rsidP="00A72E78">
      <w:r>
        <w:t>Illumination of the Annunciation being the second illumination of the book of Hours of the Virgin Mary. Illumination consists of the Virgin Mary and the Arch-Angel Gabriel with a figure in the top right hand corner; most likely God. Two cherubim (based on the number of wings each angel has) holding a coat of arms. This coat of arms probably belongs to the family who commissioned the book. Colours used are blue, gold, orange, red, white, green, yellow, and brown.</w:t>
      </w:r>
    </w:p>
    <w:p w:rsidR="00A72E78" w:rsidRDefault="00A72E78" w:rsidP="00A72E78"/>
    <w:p w:rsidR="00A72E78" w:rsidRDefault="00A72E78" w:rsidP="00A72E78">
      <w:pPr>
        <w:rPr>
          <w:u w:val="single"/>
        </w:rPr>
      </w:pPr>
      <w:r>
        <w:rPr>
          <w:u w:val="single"/>
        </w:rPr>
        <w:t>Call Number</w:t>
      </w:r>
    </w:p>
    <w:p w:rsidR="00A72E78" w:rsidRDefault="00A72E78" w:rsidP="00A72E78">
      <w:r>
        <w:t>MS vii</w:t>
      </w:r>
    </w:p>
    <w:p w:rsidR="00A72E78" w:rsidRDefault="00A72E78" w:rsidP="00A72E78"/>
    <w:p w:rsidR="00A72E78" w:rsidRDefault="00A72E78" w:rsidP="00A72E78">
      <w:pPr>
        <w:rPr>
          <w:u w:val="single"/>
        </w:rPr>
      </w:pPr>
      <w:r>
        <w:rPr>
          <w:u w:val="single"/>
        </w:rPr>
        <w:t>Inscriptions</w:t>
      </w:r>
    </w:p>
    <w:p w:rsidR="00A72E78" w:rsidRDefault="00A72E78" w:rsidP="00A72E78">
      <w:r>
        <w:t>No inscriptions on the illumination. Opposite leaf has text in Latin.</w:t>
      </w:r>
    </w:p>
    <w:p w:rsidR="00A72E78" w:rsidRDefault="00A72E78" w:rsidP="00A72E78"/>
    <w:p w:rsidR="00A72E78" w:rsidRDefault="00A72E78" w:rsidP="00A72E78">
      <w:pPr>
        <w:rPr>
          <w:u w:val="single"/>
        </w:rPr>
      </w:pPr>
      <w:r>
        <w:rPr>
          <w:u w:val="single"/>
        </w:rPr>
        <w:t>Production</w:t>
      </w:r>
    </w:p>
    <w:p w:rsidR="00A72E78" w:rsidRDefault="00A72E78" w:rsidP="00A72E78">
      <w:r>
        <w:t>Written and illuminated in the second half of the 15</w:t>
      </w:r>
      <w:r w:rsidRPr="00DF46F7">
        <w:rPr>
          <w:vertAlign w:val="superscript"/>
        </w:rPr>
        <w:t>th</w:t>
      </w:r>
      <w:r>
        <w:t xml:space="preserve"> Century. Artist unknown.</w:t>
      </w:r>
    </w:p>
    <w:p w:rsidR="00A72E78" w:rsidRDefault="00A72E78" w:rsidP="00A72E78"/>
    <w:p w:rsidR="00A72E78" w:rsidRDefault="00A72E78" w:rsidP="00A72E78">
      <w:pPr>
        <w:rPr>
          <w:u w:val="single"/>
        </w:rPr>
      </w:pPr>
      <w:r>
        <w:rPr>
          <w:u w:val="single"/>
        </w:rPr>
        <w:t>Comments</w:t>
      </w:r>
    </w:p>
    <w:p w:rsidR="00A72E78" w:rsidRDefault="00A72E78" w:rsidP="00A72E78">
      <w:r>
        <w:t>The Book of Hours of the Virgin Mary consists of a woodcut engraving on the first page with no inscriptions or indications to the artist. The rest of the book consists of prayers, hymns and psalms with hand-painted illustrations.</w:t>
      </w:r>
    </w:p>
    <w:p w:rsidR="00A72E78" w:rsidRDefault="00A72E78" w:rsidP="00A72E78"/>
    <w:p w:rsidR="00A72E78" w:rsidRDefault="00A72E78" w:rsidP="00A72E78">
      <w:pPr>
        <w:rPr>
          <w:u w:val="single"/>
        </w:rPr>
      </w:pPr>
      <w:r>
        <w:rPr>
          <w:u w:val="single"/>
        </w:rPr>
        <w:t>Subjects</w:t>
      </w:r>
    </w:p>
    <w:p w:rsidR="00A72E78" w:rsidRDefault="00A72E78" w:rsidP="00A72E78">
      <w:r>
        <w:t>Prayers</w:t>
      </w:r>
    </w:p>
    <w:p w:rsidR="00A72E78" w:rsidRDefault="00A72E78" w:rsidP="00A72E78">
      <w:r>
        <w:t>Hours Proper</w:t>
      </w:r>
    </w:p>
    <w:p w:rsidR="00A72E78" w:rsidRDefault="00A72E78" w:rsidP="00A72E78">
      <w:r>
        <w:t>Psalms</w:t>
      </w:r>
    </w:p>
    <w:p w:rsidR="00A72E78" w:rsidRDefault="00A72E78" w:rsidP="00A72E78">
      <w:r>
        <w:t>Office for the Dead</w:t>
      </w:r>
    </w:p>
    <w:p w:rsidR="00A72E78" w:rsidRDefault="00A72E78" w:rsidP="00A72E78">
      <w:r>
        <w:t>Hymns</w:t>
      </w:r>
    </w:p>
    <w:p w:rsidR="00A72E78" w:rsidRDefault="00A72E78" w:rsidP="00A72E78"/>
    <w:p w:rsidR="00A72E78" w:rsidRDefault="00A72E78" w:rsidP="00A72E78"/>
    <w:p w:rsidR="00A72E78" w:rsidRDefault="00A72E78" w:rsidP="00A72E78"/>
    <w:p w:rsidR="00A72E78" w:rsidRDefault="00A72E78" w:rsidP="00A72E78"/>
    <w:p w:rsidR="00A72E78" w:rsidRPr="00763BFD" w:rsidRDefault="00A72E78" w:rsidP="00A72E78">
      <w:pPr>
        <w:jc w:val="center"/>
        <w:rPr>
          <w:sz w:val="24"/>
        </w:rPr>
      </w:pPr>
      <w:proofErr w:type="spellStart"/>
      <w:r w:rsidRPr="00763BFD">
        <w:rPr>
          <w:sz w:val="24"/>
        </w:rPr>
        <w:t>Di</w:t>
      </w:r>
      <w:r>
        <w:rPr>
          <w:sz w:val="24"/>
        </w:rPr>
        <w:t>s</w:t>
      </w:r>
      <w:r w:rsidRPr="00763BFD">
        <w:rPr>
          <w:sz w:val="24"/>
        </w:rPr>
        <w:t>bound</w:t>
      </w:r>
      <w:proofErr w:type="spellEnd"/>
      <w:r w:rsidRPr="00763BFD">
        <w:rPr>
          <w:sz w:val="24"/>
        </w:rPr>
        <w:t xml:space="preserve"> Manuscript</w:t>
      </w:r>
    </w:p>
    <w:p w:rsidR="00A72E78" w:rsidRDefault="00A72E78" w:rsidP="00A72E78">
      <w:pPr>
        <w:jc w:val="center"/>
      </w:pPr>
    </w:p>
    <w:p w:rsidR="00A72E78" w:rsidRDefault="00A72E78" w:rsidP="00A72E78">
      <w:pPr>
        <w:rPr>
          <w:u w:val="single"/>
        </w:rPr>
      </w:pPr>
      <w:r>
        <w:rPr>
          <w:u w:val="single"/>
        </w:rPr>
        <w:t>Description</w:t>
      </w:r>
    </w:p>
    <w:p w:rsidR="00A72E78" w:rsidRDefault="00A72E78" w:rsidP="00A72E78">
      <w:r>
        <w:t xml:space="preserve">Full page illumination, from the additional sleeve of the </w:t>
      </w:r>
      <w:proofErr w:type="spellStart"/>
      <w:r>
        <w:t>Disbound</w:t>
      </w:r>
      <w:proofErr w:type="spellEnd"/>
      <w:r>
        <w:t xml:space="preserve"> Manuscript, of the Virgin Mary with Christ and Shepherds. A Latin inscription overlays the main image. The three figures are in a frame; possibly resulting in the viewer looking through a window. A family coat of arms is present. The colours used are blue, red, brown, green, and black. The colours are duller than other manuscripts but that could be due to age. The page is also worn.</w:t>
      </w:r>
    </w:p>
    <w:p w:rsidR="00A72E78" w:rsidRDefault="00A72E78" w:rsidP="00A72E78"/>
    <w:p w:rsidR="00A72E78" w:rsidRDefault="00A72E78" w:rsidP="00A72E78">
      <w:pPr>
        <w:rPr>
          <w:u w:val="single"/>
        </w:rPr>
      </w:pPr>
      <w:r>
        <w:rPr>
          <w:u w:val="single"/>
        </w:rPr>
        <w:t>Call Number</w:t>
      </w:r>
    </w:p>
    <w:p w:rsidR="00A72E78" w:rsidRDefault="00A72E78" w:rsidP="00A72E78">
      <w:r>
        <w:t>MS viii</w:t>
      </w:r>
    </w:p>
    <w:p w:rsidR="00A72E78" w:rsidRDefault="00A72E78" w:rsidP="00A72E78"/>
    <w:p w:rsidR="00A72E78" w:rsidRDefault="00A72E78" w:rsidP="00A72E78">
      <w:pPr>
        <w:rPr>
          <w:u w:val="single"/>
        </w:rPr>
      </w:pPr>
      <w:r>
        <w:rPr>
          <w:u w:val="single"/>
        </w:rPr>
        <w:t>Inscriptions</w:t>
      </w:r>
    </w:p>
    <w:p w:rsidR="00A72E78" w:rsidRDefault="00A72E78" w:rsidP="00A72E78">
      <w:r>
        <w:t>Inscription in Latin with historiated letters.</w:t>
      </w:r>
    </w:p>
    <w:p w:rsidR="00A72E78" w:rsidRDefault="00A72E78" w:rsidP="00A72E78"/>
    <w:p w:rsidR="00A72E78" w:rsidRDefault="00A72E78" w:rsidP="00A72E78">
      <w:pPr>
        <w:rPr>
          <w:u w:val="single"/>
        </w:rPr>
      </w:pPr>
      <w:r>
        <w:rPr>
          <w:u w:val="single"/>
        </w:rPr>
        <w:t>Comments</w:t>
      </w:r>
    </w:p>
    <w:p w:rsidR="00A72E78" w:rsidRDefault="00A72E78" w:rsidP="00A72E78">
      <w:r>
        <w:t xml:space="preserve">Image from the additional sleeve of the </w:t>
      </w:r>
      <w:proofErr w:type="spellStart"/>
      <w:r>
        <w:t>Disbound</w:t>
      </w:r>
      <w:proofErr w:type="spellEnd"/>
      <w:r>
        <w:t xml:space="preserve"> Manuscript. Very worn due to age. Written and illuminated in France at the end of the 15</w:t>
      </w:r>
      <w:r w:rsidRPr="00ED4299">
        <w:rPr>
          <w:vertAlign w:val="superscript"/>
        </w:rPr>
        <w:t>th</w:t>
      </w:r>
      <w:r>
        <w:t xml:space="preserve"> Century. Thought to have been commissioned by the </w:t>
      </w:r>
      <w:proofErr w:type="spellStart"/>
      <w:r>
        <w:t>Rochechouart</w:t>
      </w:r>
      <w:proofErr w:type="spellEnd"/>
      <w:r>
        <w:t xml:space="preserve"> family. </w:t>
      </w:r>
    </w:p>
    <w:p w:rsidR="00A72E78" w:rsidRDefault="00A72E78" w:rsidP="00A72E78"/>
    <w:p w:rsidR="00A72E78" w:rsidRDefault="00A72E78" w:rsidP="00A72E78">
      <w:pPr>
        <w:rPr>
          <w:u w:val="single"/>
        </w:rPr>
      </w:pPr>
      <w:r>
        <w:rPr>
          <w:u w:val="single"/>
        </w:rPr>
        <w:t>Subjects</w:t>
      </w:r>
    </w:p>
    <w:p w:rsidR="00A72E78" w:rsidRDefault="00A72E78" w:rsidP="00A72E78">
      <w:r>
        <w:t>Family Prayers and Suffrages</w:t>
      </w:r>
    </w:p>
    <w:p w:rsidR="00A72E78" w:rsidRDefault="00A72E78" w:rsidP="00A72E78"/>
    <w:p w:rsidR="00A72E78" w:rsidRDefault="00A72E78" w:rsidP="00A72E78"/>
    <w:p w:rsidR="00A72E78" w:rsidRDefault="00A72E78" w:rsidP="00A72E78"/>
    <w:p w:rsidR="008D5F38" w:rsidRDefault="008D5F38"/>
    <w:sectPr w:rsidR="008D5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E78"/>
    <w:rsid w:val="00264106"/>
    <w:rsid w:val="008764E4"/>
    <w:rsid w:val="008D5F38"/>
    <w:rsid w:val="00A72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AA4E6"/>
  <w15:chartTrackingRefBased/>
  <w15:docId w15:val="{9386D291-FD73-4C1A-80E4-DFE9DCA7A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E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531</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Nye</dc:creator>
  <cp:keywords/>
  <dc:description/>
  <cp:lastModifiedBy>Rosie Nye</cp:lastModifiedBy>
  <cp:revision>1</cp:revision>
  <dcterms:created xsi:type="dcterms:W3CDTF">2018-05-17T19:18:00Z</dcterms:created>
  <dcterms:modified xsi:type="dcterms:W3CDTF">2018-05-17T20:29:00Z</dcterms:modified>
</cp:coreProperties>
</file>