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260122083"/>
        <w:docPartObj>
          <w:docPartGallery w:val="Cover Pages"/>
          <w:docPartUnique/>
        </w:docPartObj>
      </w:sdtPr>
      <w:sdtEndPr/>
      <w:sdtContent>
        <w:p w14:paraId="6B019260" w14:textId="15157093" w:rsidR="004E30B0" w:rsidRPr="003A4A47" w:rsidRDefault="003A4A47" w:rsidP="003A4A47">
          <w:pPr>
            <w:spacing w:line="360" w:lineRule="auto"/>
            <w:rPr>
              <w:rFonts w:ascii="Arial" w:hAnsi="Arial" w:cs="Arial"/>
            </w:rPr>
          </w:pPr>
          <w:r w:rsidRPr="003A4A47">
            <w:rPr>
              <w:rFonts w:ascii="Arial" w:hAnsi="Arial" w:cs="Arial"/>
              <w:noProof/>
            </w:rPr>
            <mc:AlternateContent>
              <mc:Choice Requires="wps">
                <w:drawing>
                  <wp:anchor distT="0" distB="0" distL="114300" distR="114300" simplePos="0" relativeHeight="251659264" behindDoc="0" locked="0" layoutInCell="1" allowOverlap="1" wp14:anchorId="7547BE53" wp14:editId="5C8764D6">
                    <wp:simplePos x="0" y="0"/>
                    <wp:positionH relativeFrom="margin">
                      <wp:posOffset>4316315</wp:posOffset>
                    </wp:positionH>
                    <wp:positionV relativeFrom="page">
                      <wp:posOffset>901398</wp:posOffset>
                    </wp:positionV>
                    <wp:extent cx="1415403" cy="393369"/>
                    <wp:effectExtent l="0" t="0" r="0" b="698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15403" cy="39336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F2D8D43" w14:textId="05C638AD" w:rsidR="004E30B0" w:rsidRDefault="003022A5">
                                    <w:pPr>
                                      <w:pStyle w:val="NoSpacing"/>
                                      <w:jc w:val="right"/>
                                      <w:rPr>
                                        <w:color w:val="FFFFFF" w:themeColor="background1"/>
                                        <w:sz w:val="24"/>
                                        <w:szCs w:val="24"/>
                                      </w:rPr>
                                    </w:pPr>
                                    <w:r>
                                      <w:rPr>
                                        <w:color w:val="FFFFFF" w:themeColor="background1"/>
                                        <w:sz w:val="28"/>
                                        <w:szCs w:val="28"/>
                                      </w:rPr>
                                      <w:t xml:space="preserve">Ernest </w:t>
                                    </w:r>
                                    <w:proofErr w:type="spellStart"/>
                                    <w:r>
                                      <w:rPr>
                                        <w:color w:val="FFFFFF" w:themeColor="background1"/>
                                        <w:sz w:val="28"/>
                                        <w:szCs w:val="28"/>
                                      </w:rPr>
                                      <w:t>Ovia</w:t>
                                    </w:r>
                                    <w:proofErr w:type="spellEnd"/>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47BE53" id="Rectangle 132" o:spid="_x0000_s1026" style="position:absolute;margin-left:339.85pt;margin-top:71pt;width:111.45pt;height:30.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" fillcolor="#4472c4 [3204]" stroked="f" strokeweight="1pt">
                    <o:lock v:ext="edit" aspectratio="t"/>
                    <v:textbox inset="3.6pt,,3.6pt">
                      <w:txbxContent>
                        <w:sdt>
                          <w:sdtPr>
                            <w:rPr>
                              <w:color w:val="FFFFFF" w:themeColor="background1"/>
                              <w:sz w:val="28"/>
                              <w:szCs w:val="28"/>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F2D8D43" w14:textId="05C638AD" w:rsidR="004E30B0" w:rsidRDefault="003022A5">
                              <w:pPr>
                                <w:pStyle w:val="NoSpacing"/>
                                <w:jc w:val="right"/>
                                <w:rPr>
                                  <w:color w:val="FFFFFF" w:themeColor="background1"/>
                                  <w:sz w:val="24"/>
                                  <w:szCs w:val="24"/>
                                </w:rPr>
                              </w:pPr>
                              <w:r>
                                <w:rPr>
                                  <w:color w:val="FFFFFF" w:themeColor="background1"/>
                                  <w:sz w:val="28"/>
                                  <w:szCs w:val="28"/>
                                </w:rPr>
                                <w:t xml:space="preserve">Ernest </w:t>
                              </w:r>
                              <w:proofErr w:type="spellStart"/>
                              <w:r>
                                <w:rPr>
                                  <w:color w:val="FFFFFF" w:themeColor="background1"/>
                                  <w:sz w:val="28"/>
                                  <w:szCs w:val="28"/>
                                </w:rPr>
                                <w:t>Ovia</w:t>
                              </w:r>
                              <w:proofErr w:type="spellEnd"/>
                            </w:p>
                          </w:sdtContent>
                        </w:sdt>
                      </w:txbxContent>
                    </v:textbox>
                    <w10:wrap anchorx="margin" anchory="page"/>
                  </v:rect>
                </w:pict>
              </mc:Fallback>
            </mc:AlternateContent>
          </w:r>
        </w:p>
        <w:p w14:paraId="005E69B9" w14:textId="69803CDA" w:rsidR="004E30B0" w:rsidRPr="003A4A47" w:rsidRDefault="004E30B0" w:rsidP="006052E8">
          <w:pPr>
            <w:spacing w:line="360" w:lineRule="auto"/>
            <w:rPr>
              <w:rFonts w:ascii="Arial" w:hAnsi="Arial" w:cs="Arial"/>
            </w:rPr>
          </w:pPr>
          <w:r w:rsidRPr="003A4A47">
            <w:rPr>
              <w:rFonts w:ascii="Arial" w:hAnsi="Arial" w:cs="Arial"/>
              <w:noProof/>
            </w:rPr>
            <mc:AlternateContent>
              <mc:Choice Requires="wps">
                <w:drawing>
                  <wp:anchor distT="0" distB="0" distL="182880" distR="182880" simplePos="0" relativeHeight="251660288" behindDoc="0" locked="0" layoutInCell="1" allowOverlap="1" wp14:anchorId="1D7B83E1" wp14:editId="5C0397C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2374265"/>
                    <wp:effectExtent l="0" t="0" r="5715" b="698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74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AF01F" w14:textId="367C84EE" w:rsidR="004E30B0" w:rsidRDefault="00CA1F0F">
                                <w:pPr>
                                  <w:pStyle w:val="NoSpacing"/>
                                  <w:spacing w:before="40" w:after="560" w:line="216" w:lineRule="auto"/>
                                  <w:rPr>
                                    <w:color w:val="4472C4" w:themeColor="accent1"/>
                                    <w:sz w:val="72"/>
                                    <w:szCs w:val="72"/>
                                  </w:rPr>
                                </w:pPr>
                                <w:sdt>
                                  <w:sdtPr>
                                    <w:rPr>
                                      <w:color w:val="4472C4" w:themeColor="accent1"/>
                                      <w:sz w:val="72"/>
                                      <w:szCs w:val="72"/>
                                    </w:rPr>
                                    <w:alias w:val="Title"/>
                                    <w:tag w:val=""/>
                                    <w:id w:val="-999880966"/>
                                    <w:dataBinding w:prefixMappings="xmlns:ns0='http://purl.org/dc/elements/1.1/' xmlns:ns1='http://schemas.openxmlformats.org/package/2006/metadata/core-properties' " w:xpath="/ns1:coreProperties[1]/ns0:title[1]" w:storeItemID="{6C3C8BC8-F283-45AE-878A-BAB7291924A1}"/>
                                    <w:text/>
                                  </w:sdtPr>
                                  <w:sdtEndPr/>
                                  <w:sdtContent>
                                    <w:r w:rsidR="004E30B0">
                                      <w:rPr>
                                        <w:color w:val="4472C4" w:themeColor="accent1"/>
                                        <w:sz w:val="72"/>
                                        <w:szCs w:val="72"/>
                                      </w:rPr>
                                      <w:t xml:space="preserve">Developing </w:t>
                                    </w:r>
                                    <w:r w:rsidR="003A4A47">
                                      <w:rPr>
                                        <w:color w:val="4472C4" w:themeColor="accent1"/>
                                        <w:sz w:val="72"/>
                                        <w:szCs w:val="72"/>
                                      </w:rPr>
                                      <w:t xml:space="preserve">Workplace </w:t>
                                    </w:r>
                                    <w:r w:rsidR="004E30B0">
                                      <w:rPr>
                                        <w:color w:val="4472C4" w:themeColor="accent1"/>
                                        <w:sz w:val="72"/>
                                        <w:szCs w:val="72"/>
                                      </w:rPr>
                                      <w:t>Critical Thinking</w:t>
                                    </w:r>
                                  </w:sdtContent>
                                </w:sdt>
                              </w:p>
                              <w:sdt>
                                <w:sdtPr>
                                  <w:rPr>
                                    <w:caps/>
                                    <w:color w:val="1F4E79" w:themeColor="accent5" w:themeShade="80"/>
                                    <w:sz w:val="28"/>
                                    <w:szCs w:val="28"/>
                                  </w:rPr>
                                  <w:alias w:val="Subtitle"/>
                                  <w:tag w:val=""/>
                                  <w:id w:val="-258368928"/>
                                  <w:dataBinding w:prefixMappings="xmlns:ns0='http://purl.org/dc/elements/1.1/' xmlns:ns1='http://schemas.openxmlformats.org/package/2006/metadata/core-properties' " w:xpath="/ns1:coreProperties[1]/ns0:subject[1]" w:storeItemID="{6C3C8BC8-F283-45AE-878A-BAB7291924A1}"/>
                                  <w:text/>
                                </w:sdtPr>
                                <w:sdtEndPr/>
                                <w:sdtContent>
                                  <w:p w14:paraId="731AB16C" w14:textId="5934F858" w:rsidR="004E30B0" w:rsidRDefault="003022A5">
                                    <w:pPr>
                                      <w:pStyle w:val="NoSpacing"/>
                                      <w:spacing w:before="40" w:after="40"/>
                                      <w:rPr>
                                        <w:caps/>
                                        <w:color w:val="1F4E79" w:themeColor="accent5" w:themeShade="80"/>
                                        <w:sz w:val="28"/>
                                        <w:szCs w:val="28"/>
                                      </w:rPr>
                                    </w:pPr>
                                    <w:r>
                                      <w:rPr>
                                        <w:caps/>
                                        <w:color w:val="1F4E79" w:themeColor="accent5" w:themeShade="80"/>
                                        <w:sz w:val="28"/>
                                        <w:szCs w:val="28"/>
                                      </w:rPr>
                                      <w:t>Azmah Qurban</w:t>
                                    </w:r>
                                  </w:p>
                                </w:sdtContent>
                              </w:sdt>
                              <w:sdt>
                                <w:sdtPr>
                                  <w:rPr>
                                    <w:caps/>
                                    <w:color w:val="5B9BD5" w:themeColor="accent5"/>
                                    <w:sz w:val="24"/>
                                    <w:szCs w:val="24"/>
                                  </w:rPr>
                                  <w:alias w:val="Author"/>
                                  <w:tag w:val=""/>
                                  <w:id w:val="-1482459010"/>
                                  <w:dataBinding w:prefixMappings="xmlns:ns0='http://purl.org/dc/elements/1.1/' xmlns:ns1='http://schemas.openxmlformats.org/package/2006/metadata/core-properties' " w:xpath="/ns1:coreProperties[1]/ns0:creator[1]" w:storeItemID="{6C3C8BC8-F283-45AE-878A-BAB7291924A1}"/>
                                  <w:text/>
                                </w:sdtPr>
                                <w:sdtEndPr/>
                                <w:sdtContent>
                                  <w:p w14:paraId="6215661B" w14:textId="7038113B" w:rsidR="004E30B0" w:rsidRDefault="003A4A47">
                                    <w:pPr>
                                      <w:pStyle w:val="NoSpacing"/>
                                      <w:spacing w:before="80" w:after="40"/>
                                      <w:rPr>
                                        <w:caps/>
                                        <w:color w:val="5B9BD5" w:themeColor="accent5"/>
                                        <w:sz w:val="24"/>
                                        <w:szCs w:val="24"/>
                                      </w:rPr>
                                    </w:pPr>
                                    <w:r>
                                      <w:rPr>
                                        <w:caps/>
                                        <w:color w:val="5B9BD5" w:themeColor="accent5"/>
                                        <w:sz w:val="24"/>
                                        <w:szCs w:val="24"/>
                                      </w:rPr>
                                      <w:t>Student id: 1711197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1D7B83E1" id="_x0000_t202" coordsize="21600,21600" o:spt="202" path="m,l,21600r21600,l21600,xe">
                    <v:stroke joinstyle="miter"/>
                    <v:path gradientshapeok="t" o:connecttype="rect"/>
                  </v:shapetype>
                  <v:shape id="Text Box 131" o:spid="_x0000_s1027" type="#_x0000_t202" style="position:absolute;margin-left:0;margin-top:0;width:369pt;height:186.9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" filled="f" stroked="f" strokeweight=".5pt">
                    <v:textbox inset="0,0,0,0">
                      <w:txbxContent>
                        <w:p w14:paraId="5F3AF01F" w14:textId="367C84EE" w:rsidR="004E30B0" w:rsidRDefault="00CA1F0F">
                          <w:pPr>
                            <w:pStyle w:val="NoSpacing"/>
                            <w:spacing w:before="40" w:after="560" w:line="216" w:lineRule="auto"/>
                            <w:rPr>
                              <w:color w:val="4472C4" w:themeColor="accent1"/>
                              <w:sz w:val="72"/>
                              <w:szCs w:val="72"/>
                            </w:rPr>
                          </w:pPr>
                          <w:sdt>
                            <w:sdtPr>
                              <w:rPr>
                                <w:color w:val="4472C4" w:themeColor="accent1"/>
                                <w:sz w:val="72"/>
                                <w:szCs w:val="72"/>
                              </w:rPr>
                              <w:alias w:val="Title"/>
                              <w:tag w:val=""/>
                              <w:id w:val="-999880966"/>
                              <w:dataBinding w:prefixMappings="xmlns:ns0='http://purl.org/dc/elements/1.1/' xmlns:ns1='http://schemas.openxmlformats.org/package/2006/metadata/core-properties' " w:xpath="/ns1:coreProperties[1]/ns0:title[1]" w:storeItemID="{6C3C8BC8-F283-45AE-878A-BAB7291924A1}"/>
                              <w:text/>
                            </w:sdtPr>
                            <w:sdtEndPr/>
                            <w:sdtContent>
                              <w:r w:rsidR="004E30B0">
                                <w:rPr>
                                  <w:color w:val="4472C4" w:themeColor="accent1"/>
                                  <w:sz w:val="72"/>
                                  <w:szCs w:val="72"/>
                                </w:rPr>
                                <w:t xml:space="preserve">Developing </w:t>
                              </w:r>
                              <w:r w:rsidR="003A4A47">
                                <w:rPr>
                                  <w:color w:val="4472C4" w:themeColor="accent1"/>
                                  <w:sz w:val="72"/>
                                  <w:szCs w:val="72"/>
                                </w:rPr>
                                <w:t xml:space="preserve">Workplace </w:t>
                              </w:r>
                              <w:r w:rsidR="004E30B0">
                                <w:rPr>
                                  <w:color w:val="4472C4" w:themeColor="accent1"/>
                                  <w:sz w:val="72"/>
                                  <w:szCs w:val="72"/>
                                </w:rPr>
                                <w:t>Critical Thinking</w:t>
                              </w:r>
                            </w:sdtContent>
                          </w:sdt>
                        </w:p>
                        <w:sdt>
                          <w:sdtPr>
                            <w:rPr>
                              <w:caps/>
                              <w:color w:val="1F4E79" w:themeColor="accent5" w:themeShade="80"/>
                              <w:sz w:val="28"/>
                              <w:szCs w:val="28"/>
                            </w:rPr>
                            <w:alias w:val="Subtitle"/>
                            <w:tag w:val=""/>
                            <w:id w:val="-258368928"/>
                            <w:dataBinding w:prefixMappings="xmlns:ns0='http://purl.org/dc/elements/1.1/' xmlns:ns1='http://schemas.openxmlformats.org/package/2006/metadata/core-properties' " w:xpath="/ns1:coreProperties[1]/ns0:subject[1]" w:storeItemID="{6C3C8BC8-F283-45AE-878A-BAB7291924A1}"/>
                            <w:text/>
                          </w:sdtPr>
                          <w:sdtEndPr/>
                          <w:sdtContent>
                            <w:p w14:paraId="731AB16C" w14:textId="5934F858" w:rsidR="004E30B0" w:rsidRDefault="003022A5">
                              <w:pPr>
                                <w:pStyle w:val="NoSpacing"/>
                                <w:spacing w:before="40" w:after="40"/>
                                <w:rPr>
                                  <w:caps/>
                                  <w:color w:val="1F4E79" w:themeColor="accent5" w:themeShade="80"/>
                                  <w:sz w:val="28"/>
                                  <w:szCs w:val="28"/>
                                </w:rPr>
                              </w:pPr>
                              <w:r>
                                <w:rPr>
                                  <w:caps/>
                                  <w:color w:val="1F4E79" w:themeColor="accent5" w:themeShade="80"/>
                                  <w:sz w:val="28"/>
                                  <w:szCs w:val="28"/>
                                </w:rPr>
                                <w:t>Azmah Qurban</w:t>
                              </w:r>
                            </w:p>
                          </w:sdtContent>
                        </w:sdt>
                        <w:sdt>
                          <w:sdtPr>
                            <w:rPr>
                              <w:caps/>
                              <w:color w:val="5B9BD5" w:themeColor="accent5"/>
                              <w:sz w:val="24"/>
                              <w:szCs w:val="24"/>
                            </w:rPr>
                            <w:alias w:val="Author"/>
                            <w:tag w:val=""/>
                            <w:id w:val="-1482459010"/>
                            <w:dataBinding w:prefixMappings="xmlns:ns0='http://purl.org/dc/elements/1.1/' xmlns:ns1='http://schemas.openxmlformats.org/package/2006/metadata/core-properties' " w:xpath="/ns1:coreProperties[1]/ns0:creator[1]" w:storeItemID="{6C3C8BC8-F283-45AE-878A-BAB7291924A1}"/>
                            <w:text/>
                          </w:sdtPr>
                          <w:sdtEndPr/>
                          <w:sdtContent>
                            <w:p w14:paraId="6215661B" w14:textId="7038113B" w:rsidR="004E30B0" w:rsidRDefault="003A4A47">
                              <w:pPr>
                                <w:pStyle w:val="NoSpacing"/>
                                <w:spacing w:before="80" w:after="40"/>
                                <w:rPr>
                                  <w:caps/>
                                  <w:color w:val="5B9BD5" w:themeColor="accent5"/>
                                  <w:sz w:val="24"/>
                                  <w:szCs w:val="24"/>
                                </w:rPr>
                              </w:pPr>
                              <w:r>
                                <w:rPr>
                                  <w:caps/>
                                  <w:color w:val="5B9BD5" w:themeColor="accent5"/>
                                  <w:sz w:val="24"/>
                                  <w:szCs w:val="24"/>
                                </w:rPr>
                                <w:t>Student id: 1711197</w:t>
                              </w:r>
                            </w:p>
                          </w:sdtContent>
                        </w:sdt>
                      </w:txbxContent>
                    </v:textbox>
                    <w10:wrap type="square" anchorx="margin" anchory="page"/>
                  </v:shape>
                </w:pict>
              </mc:Fallback>
            </mc:AlternateContent>
          </w:r>
          <w:r w:rsidRPr="003A4A47">
            <w:rPr>
              <w:rFonts w:ascii="Arial" w:hAnsi="Arial" w:cs="Arial"/>
            </w:rPr>
            <w:br w:type="page"/>
          </w:r>
        </w:p>
        <w:p w14:paraId="4C5E8570" w14:textId="4650E363" w:rsidR="004E30B0" w:rsidRDefault="004E30B0" w:rsidP="003A4A47">
          <w:pPr>
            <w:spacing w:line="360" w:lineRule="auto"/>
            <w:rPr>
              <w:rFonts w:ascii="Arial" w:hAnsi="Arial" w:cs="Arial"/>
            </w:rPr>
          </w:pPr>
        </w:p>
        <w:sdt>
          <w:sdtPr>
            <w:rPr>
              <w:rFonts w:asciiTheme="minorHAnsi" w:eastAsiaTheme="minorHAnsi" w:hAnsiTheme="minorHAnsi" w:cstheme="minorBidi"/>
              <w:color w:val="auto"/>
              <w:sz w:val="22"/>
              <w:szCs w:val="22"/>
              <w:lang w:val="en-GB"/>
            </w:rPr>
            <w:id w:val="-1667474141"/>
            <w:docPartObj>
              <w:docPartGallery w:val="Table of Contents"/>
              <w:docPartUnique/>
            </w:docPartObj>
          </w:sdtPr>
          <w:sdtEndPr>
            <w:rPr>
              <w:b/>
              <w:bCs/>
              <w:noProof/>
            </w:rPr>
          </w:sdtEndPr>
          <w:sdtContent>
            <w:p w14:paraId="08D9D9C8" w14:textId="77AB5C7F" w:rsidR="006052E8" w:rsidRDefault="006052E8">
              <w:pPr>
                <w:pStyle w:val="TOCHeading"/>
              </w:pPr>
              <w:r>
                <w:t>Contents</w:t>
              </w:r>
            </w:p>
            <w:p w14:paraId="04086429" w14:textId="77777777" w:rsidR="006052E8" w:rsidRPr="006052E8" w:rsidRDefault="006052E8" w:rsidP="006052E8">
              <w:pPr>
                <w:rPr>
                  <w:lang w:val="en-US"/>
                </w:rPr>
              </w:pPr>
            </w:p>
            <w:p w14:paraId="045DEEFF" w14:textId="487162D6" w:rsidR="00366308" w:rsidRDefault="006052E8">
              <w:pPr>
                <w:pStyle w:val="TOC2"/>
                <w:tabs>
                  <w:tab w:val="right" w:leader="dot" w:pos="9017"/>
                </w:tabs>
                <w:rPr>
                  <w:rFonts w:eastAsiaTheme="minorEastAsia"/>
                  <w:noProof/>
                  <w:lang w:eastAsia="en-GB"/>
                </w:rPr>
              </w:pPr>
              <w:r>
                <w:fldChar w:fldCharType="begin"/>
              </w:r>
              <w:r>
                <w:instrText xml:space="preserve"> TOC \o "1-3" \h \z \u </w:instrText>
              </w:r>
              <w:r>
                <w:fldChar w:fldCharType="separate"/>
              </w:r>
              <w:hyperlink w:anchor="_Toc15605723" w:history="1">
                <w:r w:rsidR="00366308" w:rsidRPr="00BF2C91">
                  <w:rPr>
                    <w:rStyle w:val="Hyperlink"/>
                    <w:rFonts w:ascii="Arial" w:hAnsi="Arial" w:cs="Arial"/>
                    <w:noProof/>
                  </w:rPr>
                  <w:t>Introduction</w:t>
                </w:r>
                <w:r w:rsidR="00366308">
                  <w:rPr>
                    <w:noProof/>
                    <w:webHidden/>
                  </w:rPr>
                  <w:tab/>
                </w:r>
                <w:r w:rsidR="00366308">
                  <w:rPr>
                    <w:noProof/>
                    <w:webHidden/>
                  </w:rPr>
                  <w:fldChar w:fldCharType="begin"/>
                </w:r>
                <w:r w:rsidR="00366308">
                  <w:rPr>
                    <w:noProof/>
                    <w:webHidden/>
                  </w:rPr>
                  <w:instrText xml:space="preserve"> PAGEREF _Toc15605723 \h </w:instrText>
                </w:r>
                <w:r w:rsidR="00366308">
                  <w:rPr>
                    <w:noProof/>
                    <w:webHidden/>
                  </w:rPr>
                </w:r>
                <w:r w:rsidR="00366308">
                  <w:rPr>
                    <w:noProof/>
                    <w:webHidden/>
                  </w:rPr>
                  <w:fldChar w:fldCharType="separate"/>
                </w:r>
                <w:r w:rsidR="00366308">
                  <w:rPr>
                    <w:noProof/>
                    <w:webHidden/>
                  </w:rPr>
                  <w:t>1</w:t>
                </w:r>
                <w:r w:rsidR="00366308">
                  <w:rPr>
                    <w:noProof/>
                    <w:webHidden/>
                  </w:rPr>
                  <w:fldChar w:fldCharType="end"/>
                </w:r>
              </w:hyperlink>
            </w:p>
            <w:p w14:paraId="22A65613" w14:textId="241A4F9B" w:rsidR="00366308" w:rsidRDefault="00366308">
              <w:pPr>
                <w:pStyle w:val="TOC2"/>
                <w:tabs>
                  <w:tab w:val="right" w:leader="dot" w:pos="9017"/>
                </w:tabs>
                <w:rPr>
                  <w:rFonts w:eastAsiaTheme="minorEastAsia"/>
                  <w:noProof/>
                  <w:lang w:eastAsia="en-GB"/>
                </w:rPr>
              </w:pPr>
              <w:hyperlink w:anchor="_Toc15605724" w:history="1">
                <w:r w:rsidRPr="00BF2C91">
                  <w:rPr>
                    <w:rStyle w:val="Hyperlink"/>
                    <w:rFonts w:ascii="Arial" w:hAnsi="Arial" w:cs="Arial"/>
                    <w:noProof/>
                  </w:rPr>
                  <w:t>The difference between beliefs, attitudes and values within a workplace context</w:t>
                </w:r>
                <w:r>
                  <w:rPr>
                    <w:noProof/>
                    <w:webHidden/>
                  </w:rPr>
                  <w:tab/>
                </w:r>
                <w:r>
                  <w:rPr>
                    <w:noProof/>
                    <w:webHidden/>
                  </w:rPr>
                  <w:fldChar w:fldCharType="begin"/>
                </w:r>
                <w:r>
                  <w:rPr>
                    <w:noProof/>
                    <w:webHidden/>
                  </w:rPr>
                  <w:instrText xml:space="preserve"> PAGEREF _Toc15605724 \h </w:instrText>
                </w:r>
                <w:r>
                  <w:rPr>
                    <w:noProof/>
                    <w:webHidden/>
                  </w:rPr>
                </w:r>
                <w:r>
                  <w:rPr>
                    <w:noProof/>
                    <w:webHidden/>
                  </w:rPr>
                  <w:fldChar w:fldCharType="separate"/>
                </w:r>
                <w:r>
                  <w:rPr>
                    <w:noProof/>
                    <w:webHidden/>
                  </w:rPr>
                  <w:t>2</w:t>
                </w:r>
                <w:r>
                  <w:rPr>
                    <w:noProof/>
                    <w:webHidden/>
                  </w:rPr>
                  <w:fldChar w:fldCharType="end"/>
                </w:r>
              </w:hyperlink>
            </w:p>
            <w:p w14:paraId="6240DB89" w14:textId="285627A8" w:rsidR="00366308" w:rsidRDefault="00366308">
              <w:pPr>
                <w:pStyle w:val="TOC2"/>
                <w:tabs>
                  <w:tab w:val="right" w:leader="dot" w:pos="9017"/>
                </w:tabs>
                <w:rPr>
                  <w:rFonts w:eastAsiaTheme="minorEastAsia"/>
                  <w:noProof/>
                  <w:lang w:eastAsia="en-GB"/>
                </w:rPr>
              </w:pPr>
              <w:hyperlink w:anchor="_Toc15605725" w:history="1">
                <w:r w:rsidRPr="00BF2C91">
                  <w:rPr>
                    <w:rStyle w:val="Hyperlink"/>
                    <w:rFonts w:ascii="Arial" w:hAnsi="Arial" w:cs="Arial"/>
                    <w:noProof/>
                  </w:rPr>
                  <w:t>Beliefs, attitudes and value systems and their impact on workplace behaviour</w:t>
                </w:r>
                <w:r>
                  <w:rPr>
                    <w:noProof/>
                    <w:webHidden/>
                  </w:rPr>
                  <w:tab/>
                </w:r>
                <w:r>
                  <w:rPr>
                    <w:noProof/>
                    <w:webHidden/>
                  </w:rPr>
                  <w:fldChar w:fldCharType="begin"/>
                </w:r>
                <w:r>
                  <w:rPr>
                    <w:noProof/>
                    <w:webHidden/>
                  </w:rPr>
                  <w:instrText xml:space="preserve"> PAGEREF _Toc15605725 \h </w:instrText>
                </w:r>
                <w:r>
                  <w:rPr>
                    <w:noProof/>
                    <w:webHidden/>
                  </w:rPr>
                </w:r>
                <w:r>
                  <w:rPr>
                    <w:noProof/>
                    <w:webHidden/>
                  </w:rPr>
                  <w:fldChar w:fldCharType="separate"/>
                </w:r>
                <w:r>
                  <w:rPr>
                    <w:noProof/>
                    <w:webHidden/>
                  </w:rPr>
                  <w:t>6</w:t>
                </w:r>
                <w:r>
                  <w:rPr>
                    <w:noProof/>
                    <w:webHidden/>
                  </w:rPr>
                  <w:fldChar w:fldCharType="end"/>
                </w:r>
              </w:hyperlink>
            </w:p>
            <w:p w14:paraId="6D32FF4B" w14:textId="4B09BAE7" w:rsidR="00366308" w:rsidRDefault="00366308">
              <w:pPr>
                <w:pStyle w:val="TOC2"/>
                <w:tabs>
                  <w:tab w:val="right" w:leader="dot" w:pos="9017"/>
                </w:tabs>
                <w:rPr>
                  <w:rFonts w:eastAsiaTheme="minorEastAsia"/>
                  <w:noProof/>
                  <w:lang w:eastAsia="en-GB"/>
                </w:rPr>
              </w:pPr>
              <w:hyperlink w:anchor="_Toc15605726" w:history="1">
                <w:r w:rsidRPr="00BF2C91">
                  <w:rPr>
                    <w:rStyle w:val="Hyperlink"/>
                    <w:rFonts w:ascii="Arial" w:hAnsi="Arial" w:cs="Arial"/>
                    <w:noProof/>
                  </w:rPr>
                  <w:t>Critical assessment of an appropriate management theory and how someone with different beliefs, attitudes and values might interpret the theory differently</w:t>
                </w:r>
                <w:r>
                  <w:rPr>
                    <w:noProof/>
                    <w:webHidden/>
                  </w:rPr>
                  <w:tab/>
                </w:r>
                <w:r>
                  <w:rPr>
                    <w:noProof/>
                    <w:webHidden/>
                  </w:rPr>
                  <w:fldChar w:fldCharType="begin"/>
                </w:r>
                <w:r>
                  <w:rPr>
                    <w:noProof/>
                    <w:webHidden/>
                  </w:rPr>
                  <w:instrText xml:space="preserve"> PAGEREF _Toc15605726 \h </w:instrText>
                </w:r>
                <w:r>
                  <w:rPr>
                    <w:noProof/>
                    <w:webHidden/>
                  </w:rPr>
                </w:r>
                <w:r>
                  <w:rPr>
                    <w:noProof/>
                    <w:webHidden/>
                  </w:rPr>
                  <w:fldChar w:fldCharType="separate"/>
                </w:r>
                <w:r>
                  <w:rPr>
                    <w:noProof/>
                    <w:webHidden/>
                  </w:rPr>
                  <w:t>9</w:t>
                </w:r>
                <w:r>
                  <w:rPr>
                    <w:noProof/>
                    <w:webHidden/>
                  </w:rPr>
                  <w:fldChar w:fldCharType="end"/>
                </w:r>
              </w:hyperlink>
            </w:p>
            <w:p w14:paraId="5878C8FF" w14:textId="10FFDA31" w:rsidR="00366308" w:rsidRDefault="00366308">
              <w:pPr>
                <w:pStyle w:val="TOC2"/>
                <w:tabs>
                  <w:tab w:val="right" w:leader="dot" w:pos="9017"/>
                </w:tabs>
                <w:rPr>
                  <w:rFonts w:eastAsiaTheme="minorEastAsia"/>
                  <w:noProof/>
                  <w:lang w:eastAsia="en-GB"/>
                </w:rPr>
              </w:pPr>
              <w:hyperlink w:anchor="_Toc15605727" w:history="1">
                <w:r w:rsidRPr="00BF2C9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_Toc15605727 \h </w:instrText>
                </w:r>
                <w:r>
                  <w:rPr>
                    <w:noProof/>
                    <w:webHidden/>
                  </w:rPr>
                </w:r>
                <w:r>
                  <w:rPr>
                    <w:noProof/>
                    <w:webHidden/>
                  </w:rPr>
                  <w:fldChar w:fldCharType="separate"/>
                </w:r>
                <w:r>
                  <w:rPr>
                    <w:noProof/>
                    <w:webHidden/>
                  </w:rPr>
                  <w:t>13</w:t>
                </w:r>
                <w:r>
                  <w:rPr>
                    <w:noProof/>
                    <w:webHidden/>
                  </w:rPr>
                  <w:fldChar w:fldCharType="end"/>
                </w:r>
              </w:hyperlink>
            </w:p>
            <w:p w14:paraId="2CC3B614" w14:textId="2A5BADD5" w:rsidR="00366308" w:rsidRDefault="00366308">
              <w:pPr>
                <w:pStyle w:val="TOC2"/>
                <w:tabs>
                  <w:tab w:val="right" w:leader="dot" w:pos="9017"/>
                </w:tabs>
                <w:rPr>
                  <w:rFonts w:eastAsiaTheme="minorEastAsia"/>
                  <w:noProof/>
                  <w:lang w:eastAsia="en-GB"/>
                </w:rPr>
              </w:pPr>
              <w:hyperlink w:anchor="_Toc15605728" w:history="1">
                <w:r w:rsidRPr="00BF2C9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_Toc15605728 \h </w:instrText>
                </w:r>
                <w:r>
                  <w:rPr>
                    <w:noProof/>
                    <w:webHidden/>
                  </w:rPr>
                </w:r>
                <w:r>
                  <w:rPr>
                    <w:noProof/>
                    <w:webHidden/>
                  </w:rPr>
                  <w:fldChar w:fldCharType="separate"/>
                </w:r>
                <w:r>
                  <w:rPr>
                    <w:noProof/>
                    <w:webHidden/>
                  </w:rPr>
                  <w:t>14</w:t>
                </w:r>
                <w:r>
                  <w:rPr>
                    <w:noProof/>
                    <w:webHidden/>
                  </w:rPr>
                  <w:fldChar w:fldCharType="end"/>
                </w:r>
              </w:hyperlink>
            </w:p>
            <w:p w14:paraId="28847811" w14:textId="73E0710D" w:rsidR="006052E8" w:rsidRDefault="006052E8">
              <w:r>
                <w:rPr>
                  <w:b/>
                  <w:bCs/>
                  <w:noProof/>
                </w:rPr>
                <w:fldChar w:fldCharType="end"/>
              </w:r>
            </w:p>
          </w:sdtContent>
        </w:sdt>
        <w:p w14:paraId="28DC914B" w14:textId="77777777" w:rsidR="008248C0" w:rsidRPr="003A4A47" w:rsidRDefault="008248C0" w:rsidP="003A4A47">
          <w:pPr>
            <w:spacing w:line="360" w:lineRule="auto"/>
            <w:rPr>
              <w:rFonts w:ascii="Arial" w:hAnsi="Arial" w:cs="Arial"/>
            </w:rPr>
          </w:pPr>
        </w:p>
        <w:p w14:paraId="076E990B" w14:textId="77777777" w:rsidR="008248C0" w:rsidRPr="003A4A47" w:rsidRDefault="008248C0" w:rsidP="003A4A47">
          <w:pPr>
            <w:spacing w:line="360" w:lineRule="auto"/>
            <w:rPr>
              <w:rFonts w:ascii="Arial" w:hAnsi="Arial" w:cs="Arial"/>
            </w:rPr>
          </w:pPr>
        </w:p>
        <w:p w14:paraId="6B90D67D" w14:textId="77777777" w:rsidR="004E30B0" w:rsidRPr="003A4A47" w:rsidRDefault="004E30B0" w:rsidP="003A4A47">
          <w:pPr>
            <w:spacing w:line="360" w:lineRule="auto"/>
            <w:rPr>
              <w:rFonts w:ascii="Arial" w:hAnsi="Arial" w:cs="Arial"/>
            </w:rPr>
          </w:pPr>
          <w:bookmarkStart w:id="0" w:name="_GoBack"/>
          <w:bookmarkEnd w:id="0"/>
        </w:p>
        <w:p w14:paraId="35B67542" w14:textId="77777777" w:rsidR="004E30B0" w:rsidRPr="003A4A47" w:rsidRDefault="004E30B0" w:rsidP="003A4A47">
          <w:pPr>
            <w:spacing w:line="360" w:lineRule="auto"/>
            <w:rPr>
              <w:rFonts w:ascii="Arial" w:hAnsi="Arial" w:cs="Arial"/>
            </w:rPr>
          </w:pPr>
        </w:p>
        <w:p w14:paraId="7A5CB4EB" w14:textId="77777777" w:rsidR="004E30B0" w:rsidRPr="003A4A47" w:rsidRDefault="004E30B0" w:rsidP="003A4A47">
          <w:pPr>
            <w:spacing w:line="360" w:lineRule="auto"/>
            <w:rPr>
              <w:rFonts w:ascii="Arial" w:hAnsi="Arial" w:cs="Arial"/>
            </w:rPr>
          </w:pPr>
        </w:p>
        <w:p w14:paraId="7358C9E7" w14:textId="77777777" w:rsidR="004E30B0" w:rsidRPr="003A4A47" w:rsidRDefault="004E30B0" w:rsidP="003A4A47">
          <w:pPr>
            <w:spacing w:line="360" w:lineRule="auto"/>
            <w:rPr>
              <w:rFonts w:ascii="Arial" w:hAnsi="Arial" w:cs="Arial"/>
            </w:rPr>
          </w:pPr>
        </w:p>
        <w:p w14:paraId="1F79DEC5" w14:textId="77777777" w:rsidR="004E30B0" w:rsidRPr="003A4A47" w:rsidRDefault="004E30B0" w:rsidP="003A4A47">
          <w:pPr>
            <w:spacing w:line="360" w:lineRule="auto"/>
            <w:rPr>
              <w:rFonts w:ascii="Arial" w:hAnsi="Arial" w:cs="Arial"/>
            </w:rPr>
          </w:pPr>
        </w:p>
        <w:p w14:paraId="10A40CD5" w14:textId="77777777" w:rsidR="004E30B0" w:rsidRPr="003A4A47" w:rsidRDefault="004E30B0" w:rsidP="003A4A47">
          <w:pPr>
            <w:spacing w:line="360" w:lineRule="auto"/>
            <w:rPr>
              <w:rFonts w:ascii="Arial" w:hAnsi="Arial" w:cs="Arial"/>
            </w:rPr>
          </w:pPr>
        </w:p>
        <w:p w14:paraId="3E57B483" w14:textId="77777777" w:rsidR="004E30B0" w:rsidRPr="003A4A47" w:rsidRDefault="004E30B0" w:rsidP="003A4A47">
          <w:pPr>
            <w:spacing w:line="360" w:lineRule="auto"/>
            <w:rPr>
              <w:rFonts w:ascii="Arial" w:hAnsi="Arial" w:cs="Arial"/>
            </w:rPr>
          </w:pPr>
        </w:p>
        <w:p w14:paraId="45D588A4" w14:textId="77777777" w:rsidR="004E30B0" w:rsidRPr="003A4A47" w:rsidRDefault="004E30B0" w:rsidP="003A4A47">
          <w:pPr>
            <w:spacing w:line="360" w:lineRule="auto"/>
            <w:rPr>
              <w:rFonts w:ascii="Arial" w:hAnsi="Arial" w:cs="Arial"/>
            </w:rPr>
          </w:pPr>
        </w:p>
        <w:p w14:paraId="79186E59" w14:textId="77777777" w:rsidR="004E30B0" w:rsidRPr="003A4A47" w:rsidRDefault="004E30B0" w:rsidP="003A4A47">
          <w:pPr>
            <w:spacing w:line="360" w:lineRule="auto"/>
            <w:rPr>
              <w:rFonts w:ascii="Arial" w:hAnsi="Arial" w:cs="Arial"/>
            </w:rPr>
          </w:pPr>
        </w:p>
        <w:p w14:paraId="0C08F373" w14:textId="77777777" w:rsidR="004E30B0" w:rsidRPr="003A4A47" w:rsidRDefault="004E30B0" w:rsidP="003A4A47">
          <w:pPr>
            <w:spacing w:line="360" w:lineRule="auto"/>
            <w:rPr>
              <w:rFonts w:ascii="Arial" w:hAnsi="Arial" w:cs="Arial"/>
            </w:rPr>
          </w:pPr>
        </w:p>
        <w:p w14:paraId="44762F69" w14:textId="77777777" w:rsidR="004E30B0" w:rsidRPr="003A4A47" w:rsidRDefault="004E30B0" w:rsidP="003A4A47">
          <w:pPr>
            <w:spacing w:line="360" w:lineRule="auto"/>
            <w:rPr>
              <w:rFonts w:ascii="Arial" w:hAnsi="Arial" w:cs="Arial"/>
            </w:rPr>
          </w:pPr>
        </w:p>
        <w:p w14:paraId="60012BD2" w14:textId="77777777" w:rsidR="003022A5" w:rsidRDefault="003022A5" w:rsidP="003A4A47">
          <w:pPr>
            <w:spacing w:line="360" w:lineRule="auto"/>
            <w:rPr>
              <w:rFonts w:ascii="Arial" w:hAnsi="Arial" w:cs="Arial"/>
            </w:rPr>
          </w:pPr>
        </w:p>
        <w:p w14:paraId="63B051C0" w14:textId="77777777" w:rsidR="003022A5" w:rsidRDefault="003022A5" w:rsidP="003A4A47">
          <w:pPr>
            <w:spacing w:line="360" w:lineRule="auto"/>
            <w:rPr>
              <w:rFonts w:ascii="Arial" w:hAnsi="Arial" w:cs="Arial"/>
            </w:rPr>
          </w:pPr>
        </w:p>
        <w:p w14:paraId="356A540D" w14:textId="27FB030A" w:rsidR="009A4936" w:rsidRPr="003A4A47" w:rsidRDefault="00CA1F0F" w:rsidP="003A4A47">
          <w:pPr>
            <w:spacing w:line="360" w:lineRule="auto"/>
            <w:rPr>
              <w:rFonts w:ascii="Arial" w:hAnsi="Arial" w:cs="Arial"/>
            </w:rPr>
          </w:pPr>
        </w:p>
      </w:sdtContent>
    </w:sdt>
    <w:p w14:paraId="08958442" w14:textId="3BAEA12F" w:rsidR="007453E1" w:rsidRPr="003A4A47" w:rsidRDefault="007453E1" w:rsidP="003A4A47">
      <w:pPr>
        <w:pStyle w:val="Heading2"/>
        <w:spacing w:line="360" w:lineRule="auto"/>
        <w:rPr>
          <w:rFonts w:ascii="Arial" w:hAnsi="Arial" w:cs="Arial"/>
          <w:sz w:val="22"/>
          <w:szCs w:val="22"/>
        </w:rPr>
      </w:pPr>
      <w:bookmarkStart w:id="1" w:name="_Toc15605723"/>
      <w:r w:rsidRPr="003A4A47">
        <w:rPr>
          <w:rFonts w:ascii="Arial" w:hAnsi="Arial" w:cs="Arial"/>
          <w:sz w:val="22"/>
          <w:szCs w:val="22"/>
        </w:rPr>
        <w:t>Introductio</w:t>
      </w:r>
      <w:r w:rsidR="004E30B0" w:rsidRPr="003A4A47">
        <w:rPr>
          <w:rFonts w:ascii="Arial" w:hAnsi="Arial" w:cs="Arial"/>
          <w:sz w:val="22"/>
          <w:szCs w:val="22"/>
        </w:rPr>
        <w:t>n</w:t>
      </w:r>
      <w:bookmarkEnd w:id="1"/>
    </w:p>
    <w:p w14:paraId="0B93B2D8" w14:textId="77777777" w:rsidR="009C1A83" w:rsidRPr="003A4A47" w:rsidRDefault="009C1A83" w:rsidP="003A4A47">
      <w:pPr>
        <w:spacing w:line="360" w:lineRule="auto"/>
        <w:rPr>
          <w:rFonts w:ascii="Arial" w:hAnsi="Arial" w:cs="Arial"/>
        </w:rPr>
      </w:pPr>
    </w:p>
    <w:p w14:paraId="33DD3472" w14:textId="6BD6E7AB" w:rsidR="00CB6F50"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Values are referred to as the standards, guidelines or qualities which are retained by</w:t>
      </w:r>
      <w:r w:rsidR="00986E36" w:rsidRPr="003A4A47">
        <w:rPr>
          <w:rFonts w:ascii="Arial" w:hAnsi="Arial" w:cs="Arial"/>
          <w:color w:val="000000" w:themeColor="text1"/>
        </w:rPr>
        <w:t xml:space="preserve"> </w:t>
      </w:r>
      <w:r w:rsidRPr="003A4A47">
        <w:rPr>
          <w:rFonts w:ascii="Arial" w:hAnsi="Arial" w:cs="Arial"/>
          <w:color w:val="000000" w:themeColor="text1"/>
        </w:rPr>
        <w:t>individual</w:t>
      </w:r>
      <w:r w:rsidR="00986E36" w:rsidRPr="003A4A47">
        <w:rPr>
          <w:rFonts w:ascii="Arial" w:hAnsi="Arial" w:cs="Arial"/>
          <w:color w:val="000000" w:themeColor="text1"/>
        </w:rPr>
        <w:t>s and organisations</w:t>
      </w:r>
      <w:r w:rsidRPr="003A4A47">
        <w:rPr>
          <w:rFonts w:ascii="Arial" w:hAnsi="Arial" w:cs="Arial"/>
          <w:color w:val="000000" w:themeColor="text1"/>
        </w:rPr>
        <w:t xml:space="preserve">. Values help </w:t>
      </w:r>
      <w:r w:rsidR="00986E36" w:rsidRPr="003A4A47">
        <w:rPr>
          <w:rFonts w:ascii="Arial" w:hAnsi="Arial" w:cs="Arial"/>
          <w:color w:val="000000" w:themeColor="text1"/>
        </w:rPr>
        <w:t>i</w:t>
      </w:r>
      <w:r w:rsidRPr="003A4A47">
        <w:rPr>
          <w:rFonts w:ascii="Arial" w:hAnsi="Arial" w:cs="Arial"/>
          <w:color w:val="000000" w:themeColor="text1"/>
        </w:rPr>
        <w:t>ndividual</w:t>
      </w:r>
      <w:r w:rsidR="00986E36" w:rsidRPr="003A4A47">
        <w:rPr>
          <w:rFonts w:ascii="Arial" w:hAnsi="Arial" w:cs="Arial"/>
          <w:color w:val="000000" w:themeColor="text1"/>
        </w:rPr>
        <w:t>s</w:t>
      </w:r>
      <w:r w:rsidRPr="003A4A47">
        <w:rPr>
          <w:rFonts w:ascii="Arial" w:hAnsi="Arial" w:cs="Arial"/>
          <w:color w:val="000000" w:themeColor="text1"/>
        </w:rPr>
        <w:t xml:space="preserve"> </w:t>
      </w:r>
      <w:r w:rsidR="00986E36" w:rsidRPr="003A4A47">
        <w:rPr>
          <w:rFonts w:ascii="Arial" w:hAnsi="Arial" w:cs="Arial"/>
          <w:color w:val="000000" w:themeColor="text1"/>
        </w:rPr>
        <w:t>to determine how they live their life</w:t>
      </w:r>
      <w:r w:rsidRPr="003A4A47">
        <w:rPr>
          <w:rFonts w:ascii="Arial" w:hAnsi="Arial" w:cs="Arial"/>
          <w:color w:val="000000" w:themeColor="text1"/>
        </w:rPr>
        <w:t xml:space="preserve"> and make important decisions. Similarly, belief</w:t>
      </w:r>
      <w:r w:rsidR="00037B86" w:rsidRPr="003A4A47">
        <w:rPr>
          <w:rFonts w:ascii="Arial" w:hAnsi="Arial" w:cs="Arial"/>
          <w:color w:val="000000" w:themeColor="text1"/>
        </w:rPr>
        <w:t xml:space="preserve"> is</w:t>
      </w:r>
      <w:r w:rsidRPr="003A4A47">
        <w:rPr>
          <w:rFonts w:ascii="Arial" w:hAnsi="Arial" w:cs="Arial"/>
          <w:color w:val="000000" w:themeColor="text1"/>
        </w:rPr>
        <w:t xml:space="preserve"> something that comes from experiences which are real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{"citationItems":[{"id":"ITEM-1","itemData":{"ISBN":"0273751166","abstract":"Third edition. The third edition of the market-leading Personality, Individual Differences and Intelligence continues to offer an involving and comprehensive introduction to this captivating field. The new edition of this popular text guides you through the subject from the foundations to more advanced material, constantly building on previously acquired knowledge to help you achieve a critical understanding of the major theories, methods, findings and debates. pt. 1. Personality -- 1. Personality theory in context -- 2. The basis of the psychoanalytic approach to personality -- 3. Developments of Freudian theorising -- 4. Learning theory perspectives on personality -- 5. Cognitive personality theories -- 6. Humanistic personality theories -- 7. The trait approach to personality -- 8. Biological basis of personality I: genetic heritability of personality and biological and physiological models of personality -- 9. Biological basis of personality II: evolutionary psychology and animal studies of personality -- 10. Further ideas and debates in personality: personality and culture -- pt. 2. Intelligence -- 11. An introduction to intelligence -- 12. Theories and measurement of intelligence -- 13. Use of intelligence tests: what questions emerge from the measurement of intelligence? -- 14. Heritability and socially defined race differences in intelligence -- 15. Further discussions and debates in intelligence: Sex differences in intelligence and emotional intelligence -- 16. The application of personality and intelligence in education and workplace: the introduction of other intelligences -- pt. 3. Further debates and applications in individual differences -- 17. Further debates and applications in individual differences: an introduction -- 18. Optimism -- 19. Irrational beliefs -- 20. Embarrassment, shyness and social anxiety -- 21. Interpersonal relationships -- 22. Social attitudes -- 23. Well-being and personality disorders -- 24. Individual differences in health and illness -- 25. An introduction to psychometric testing -- Available online only: 26. Academic argument and thinking -- 27. Statistical terms -- 25. Research ethics.","author":[{"dropping-particle":"","family":"Maltby","given":"John","non-dropping-particle":"","parse-names":false,"suffix":""},{"dropping-particle":"","family":"Day","given":"Liz","non-dropping-particle":"","parse-names":false,"suffix":""},{"dropping-particle":"","family":"Macaskill","given":"Ann","non-dropping-particle":"","parse-names":false,"suffix":""}],"id":"ITEM-1","issued":{"date-parts":[["2010"]]},"number-of-pages":"670","publisher":"Prentice Hall","title":"Personality, individual differences, and intelligence","type":"book"},"uris":["http://www.mendeley.com/documents/?uuid=27cb97b5-58dd-36c7-aab7-670283d7bf35"]}],"mendeley":{"formattedCitation":"(Maltby et al., 2010)","plainTextFormattedCitation":"(Maltby et al., 2010)","previouslyFormattedCitation":"(Maltby et al., 2010)"},"properties":{"noteIndex":0},"schema":"https://github.com/citation-style-language/schema/raw/master/csl-citation.json"}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(Maltby et al., 2010)</w:t>
      </w:r>
      <w:r w:rsidRPr="003A4A47">
        <w:rPr>
          <w:rFonts w:ascii="Arial" w:hAnsi="Arial" w:cs="Arial"/>
          <w:color w:val="000000" w:themeColor="text1"/>
        </w:rPr>
        <w:fldChar w:fldCharType="end"/>
      </w:r>
      <w:r w:rsidRPr="003A4A47">
        <w:rPr>
          <w:rFonts w:ascii="Arial" w:hAnsi="Arial" w:cs="Arial"/>
          <w:color w:val="000000" w:themeColor="text1"/>
        </w:rPr>
        <w:t>. Belief</w:t>
      </w:r>
      <w:r w:rsidR="00986E36" w:rsidRPr="003A4A47">
        <w:rPr>
          <w:rFonts w:ascii="Arial" w:hAnsi="Arial" w:cs="Arial"/>
          <w:color w:val="000000" w:themeColor="text1"/>
        </w:rPr>
        <w:t>s</w:t>
      </w:r>
      <w:r w:rsidRPr="003A4A47">
        <w:rPr>
          <w:rFonts w:ascii="Arial" w:hAnsi="Arial" w:cs="Arial"/>
          <w:color w:val="000000" w:themeColor="text1"/>
        </w:rPr>
        <w:t xml:space="preserve"> play a very crucial role in the identification of </w:t>
      </w:r>
      <w:r w:rsidR="00037B86" w:rsidRPr="003A4A47">
        <w:rPr>
          <w:rFonts w:ascii="Arial" w:hAnsi="Arial" w:cs="Arial"/>
          <w:color w:val="000000" w:themeColor="text1"/>
        </w:rPr>
        <w:t>an</w:t>
      </w:r>
      <w:r w:rsidRPr="003A4A47">
        <w:rPr>
          <w:rFonts w:ascii="Arial" w:hAnsi="Arial" w:cs="Arial"/>
          <w:color w:val="000000" w:themeColor="text1"/>
        </w:rPr>
        <w:t xml:space="preserve"> individual. Belief can b</w:t>
      </w:r>
      <w:r w:rsidR="00037B86" w:rsidRPr="003A4A47">
        <w:rPr>
          <w:rFonts w:ascii="Arial" w:hAnsi="Arial" w:cs="Arial"/>
          <w:color w:val="000000" w:themeColor="text1"/>
        </w:rPr>
        <w:t>e</w:t>
      </w:r>
      <w:r w:rsidRPr="003A4A47">
        <w:rPr>
          <w:rFonts w:ascii="Arial" w:hAnsi="Arial" w:cs="Arial"/>
          <w:color w:val="000000" w:themeColor="text1"/>
        </w:rPr>
        <w:t xml:space="preserve"> religion, culture and moral. Attitude is our thinking about something</w:t>
      </w:r>
      <w:r w:rsidR="00037B86" w:rsidRPr="003A4A47">
        <w:rPr>
          <w:rFonts w:ascii="Arial" w:hAnsi="Arial" w:cs="Arial"/>
          <w:color w:val="000000" w:themeColor="text1"/>
        </w:rPr>
        <w:t>, i</w:t>
      </w:r>
      <w:r w:rsidRPr="003A4A47">
        <w:rPr>
          <w:rFonts w:ascii="Arial" w:hAnsi="Arial" w:cs="Arial"/>
          <w:color w:val="000000" w:themeColor="text1"/>
        </w:rPr>
        <w:t xml:space="preserve">t refers to our personal belief, opinion and feelings toward the factors of our surroundings. </w:t>
      </w:r>
      <w:r w:rsidR="00037B86" w:rsidRPr="003A4A47">
        <w:rPr>
          <w:rFonts w:ascii="Arial" w:hAnsi="Arial" w:cs="Arial"/>
          <w:color w:val="000000" w:themeColor="text1"/>
        </w:rPr>
        <w:t>The t</w:t>
      </w:r>
      <w:r w:rsidR="00CB6F50" w:rsidRPr="003A4A47">
        <w:rPr>
          <w:rFonts w:ascii="Arial" w:hAnsi="Arial" w:cs="Arial"/>
          <w:color w:val="000000" w:themeColor="text1"/>
        </w:rPr>
        <w:t xml:space="preserve">hree are equally important for the human being because through them the identification, as well as our way of living life, is reflected </w:t>
      </w:r>
      <w:r w:rsidR="00CB6F50" w:rsidRPr="003A4A47">
        <w:rPr>
          <w:rFonts w:ascii="Arial" w:hAnsi="Arial" w:cs="Arial"/>
          <w:color w:val="000000" w:themeColor="text1"/>
        </w:rPr>
        <w:fldChar w:fldCharType="begin" w:fldLock="1"/>
      </w:r>
      <w:r w:rsidR="00CB6F50" w:rsidRPr="003A4A47">
        <w:rPr>
          <w:rFonts w:ascii="Arial" w:hAnsi="Arial" w:cs="Arial"/>
          <w:color w:val="000000" w:themeColor="text1"/>
        </w:rPr>
        <w:instrText>ADDIN CSL_CITATION {"citationItems":[{"id":"ITEM-1","itemData":{"DOI":"10.1080/03060497.2011.11084182","author":[{"dropping-particle":"","family":"Orton","given":"Sue","non-dropping-particle":"","parse-names":false,"suffix":""}],"container-title":"Self &amp; Society","id":"ITEM-1","issue":"1","issued":{"date-parts":[["2011","9","21"]]},"page":"17-27","publisher":"Routledge","title":"Exploring action methods for personal and professional development","type":"article-journal","volume":"39"},"uris":["http://www.mendeley.com/documents/?uuid=1f6f8579-18ac-38ab-9576-79dd74512623"]}],"mendeley":{"formattedCitation":"(Orton, 2011)","plainTextFormattedCitation":"(Orton, 2011)","previouslyFormattedCitation":"(Orton, 2011)"},"properties":{"noteIndex":0},"schema":"https://github.com/citation-style-language/schema/raw/master/csl-citation.json"}</w:instrText>
      </w:r>
      <w:r w:rsidR="00CB6F50" w:rsidRPr="003A4A47">
        <w:rPr>
          <w:rFonts w:ascii="Arial" w:hAnsi="Arial" w:cs="Arial"/>
          <w:color w:val="000000" w:themeColor="text1"/>
        </w:rPr>
        <w:fldChar w:fldCharType="separate"/>
      </w:r>
      <w:r w:rsidR="00CB6F50" w:rsidRPr="003A4A47">
        <w:rPr>
          <w:rFonts w:ascii="Arial" w:hAnsi="Arial" w:cs="Arial"/>
          <w:noProof/>
          <w:color w:val="000000" w:themeColor="text1"/>
        </w:rPr>
        <w:t>(Orton, 2011)</w:t>
      </w:r>
      <w:r w:rsidR="00CB6F50" w:rsidRPr="003A4A47">
        <w:rPr>
          <w:rFonts w:ascii="Arial" w:hAnsi="Arial" w:cs="Arial"/>
          <w:color w:val="000000" w:themeColor="text1"/>
        </w:rPr>
        <w:fldChar w:fldCharType="end"/>
      </w:r>
      <w:r w:rsidR="00CB6F50" w:rsidRPr="003A4A47">
        <w:rPr>
          <w:rFonts w:ascii="Arial" w:hAnsi="Arial" w:cs="Arial"/>
          <w:color w:val="000000" w:themeColor="text1"/>
        </w:rPr>
        <w:t xml:space="preserve">. </w:t>
      </w:r>
    </w:p>
    <w:p w14:paraId="6AFF90FF" w14:textId="352B3550" w:rsidR="007453E1"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These factors largely influence both the organisation as well as employees working in the organisation.  However, values, belief and attitude have a great impact on the workforce behaviour of the employees, which has direct impacts on the effectiveness of the organisation. Every organisation’s workforce behaviour is affected by factors like values, attitude and belief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{"citationItems":[{"id":"ITEM-1","itemData":{"DOI":"10.1136/bmj.324.7330.156","PMID":"11799035","abstract":"Learning needs assessment is a crucial stage in the educational process that leads to changes in practice, and has become part of government policy for continuing professional development. Learning needs assessment can be undertaken for many reasons, so its purpose should be defined and should determine the method used and the use made of findings. Exclusive reliance on formal needs assessment could render education an instrumental and narrow process rather than a creative, professional one. Different learning methods tend to suit different doctors and different identified learning needs. Doctors already use a wide range of formal and informal ways of identifying their own learning needs as part of their ordinary practice. These should be the starting point in designing formalised educational systems for professional improvement.","author":[{"dropping-particle":"","family":"Grant","given":"Janet","non-dropping-particle":"","parse-names":false,"suffix":""}],"container-title":"BMJ (Clinical research ed.)","id":"ITEM-1","issue":"7330","issued":{"date-parts":[["2002","1","19"]]},"page":"156-9","publisher":"BMJ Publishing Group","title":"Learning needs assessment: assessing the need.","type":"article-journal","volume":"324"},"uris":["http://www.mendeley.com/documents/?uuid=80d5e013-4073-38d1-8f4f-1f9b85b39b1d"]}],"mendeley":{"formattedCitation":"(Grant, 2002)","plainTextFormattedCitation":"(Grant, 2002)","previouslyFormattedCitation":"(Grant, 2002)"},"properties":{"noteIndex":0},"schema":"https://github.com/citation-style-language/schema/raw/master/csl-citation.json"}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(Grant, 2002)</w:t>
      </w:r>
      <w:r w:rsidRPr="003A4A47">
        <w:rPr>
          <w:rFonts w:ascii="Arial" w:hAnsi="Arial" w:cs="Arial"/>
          <w:color w:val="000000" w:themeColor="text1"/>
        </w:rPr>
        <w:fldChar w:fldCharType="end"/>
      </w:r>
      <w:r w:rsidRPr="003A4A47">
        <w:rPr>
          <w:rFonts w:ascii="Arial" w:hAnsi="Arial" w:cs="Arial"/>
          <w:color w:val="000000" w:themeColor="text1"/>
        </w:rPr>
        <w:t xml:space="preserve">.  Similarly, one of the leading </w:t>
      </w:r>
      <w:r w:rsidR="00496379" w:rsidRPr="003A4A47">
        <w:rPr>
          <w:rFonts w:ascii="Arial" w:hAnsi="Arial" w:cs="Arial"/>
          <w:color w:val="000000" w:themeColor="text1"/>
        </w:rPr>
        <w:t>companies</w:t>
      </w:r>
      <w:r w:rsidRPr="003A4A47">
        <w:rPr>
          <w:rFonts w:ascii="Arial" w:hAnsi="Arial" w:cs="Arial"/>
          <w:color w:val="000000" w:themeColor="text1"/>
        </w:rPr>
        <w:t xml:space="preserve"> called “Modality Partnership” which is known as an award-winning super partnership with General Practitioner</w:t>
      </w:r>
      <w:r w:rsidR="00986E36" w:rsidRPr="003A4A47">
        <w:rPr>
          <w:rFonts w:ascii="Arial" w:hAnsi="Arial" w:cs="Arial"/>
          <w:color w:val="000000" w:themeColor="text1"/>
        </w:rPr>
        <w:t>s</w:t>
      </w:r>
      <w:r w:rsidRPr="003A4A47">
        <w:rPr>
          <w:rFonts w:ascii="Arial" w:hAnsi="Arial" w:cs="Arial"/>
          <w:color w:val="000000" w:themeColor="text1"/>
        </w:rPr>
        <w:t xml:space="preserve"> operating nationally in England has been serving patient</w:t>
      </w:r>
      <w:r w:rsidR="00496379" w:rsidRPr="003A4A47">
        <w:rPr>
          <w:rFonts w:ascii="Arial" w:hAnsi="Arial" w:cs="Arial"/>
          <w:color w:val="000000" w:themeColor="text1"/>
        </w:rPr>
        <w:t>s</w:t>
      </w:r>
      <w:r w:rsidRPr="003A4A47">
        <w:rPr>
          <w:rFonts w:ascii="Arial" w:hAnsi="Arial" w:cs="Arial"/>
          <w:color w:val="000000" w:themeColor="text1"/>
        </w:rPr>
        <w:t xml:space="preserve"> with quality and excellent service. However, workforce behaviour of the Modality partnership is greatly influenced by values, attitude and belief. </w:t>
      </w:r>
    </w:p>
    <w:p w14:paraId="696A693D" w14:textId="77777777" w:rsidR="007453E1"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In this report, modality Partnership Company has been chosen as a reference to explain the impact of values, belief and attitude on the workforce behaviour. Also, a management theory which will be relevant to the company and its impact on the belief, attitude and values has been identified and assessed in this report. </w:t>
      </w:r>
    </w:p>
    <w:p w14:paraId="6CE6342D" w14:textId="77777777" w:rsidR="007453E1" w:rsidRPr="003A4A47" w:rsidRDefault="007453E1" w:rsidP="003A4A47">
      <w:pPr>
        <w:spacing w:line="360" w:lineRule="auto"/>
        <w:jc w:val="both"/>
        <w:rPr>
          <w:rFonts w:ascii="Arial" w:hAnsi="Arial" w:cs="Arial"/>
        </w:rPr>
      </w:pPr>
    </w:p>
    <w:p w14:paraId="1EAAF385" w14:textId="77777777" w:rsidR="008248C0" w:rsidRPr="003A4A47" w:rsidRDefault="008248C0" w:rsidP="003A4A47">
      <w:pPr>
        <w:pStyle w:val="Heading2"/>
        <w:spacing w:line="360" w:lineRule="auto"/>
        <w:jc w:val="both"/>
        <w:rPr>
          <w:rFonts w:ascii="Arial" w:hAnsi="Arial" w:cs="Arial"/>
          <w:sz w:val="22"/>
          <w:szCs w:val="22"/>
        </w:rPr>
      </w:pPr>
    </w:p>
    <w:p w14:paraId="3524DF52" w14:textId="0DE742C5" w:rsidR="008248C0" w:rsidRDefault="008248C0" w:rsidP="003A4A47">
      <w:pPr>
        <w:pStyle w:val="Heading2"/>
        <w:spacing w:line="360" w:lineRule="auto"/>
        <w:jc w:val="both"/>
        <w:rPr>
          <w:rFonts w:ascii="Arial" w:hAnsi="Arial" w:cs="Arial"/>
          <w:sz w:val="22"/>
          <w:szCs w:val="22"/>
        </w:rPr>
      </w:pPr>
    </w:p>
    <w:p w14:paraId="7BF9415A" w14:textId="244D05F8" w:rsidR="003A4A47" w:rsidRDefault="003A4A47" w:rsidP="003A4A47">
      <w:pPr>
        <w:spacing w:line="360" w:lineRule="auto"/>
      </w:pPr>
    </w:p>
    <w:p w14:paraId="39EAC0B4" w14:textId="7DEF8969" w:rsidR="003A4A47" w:rsidRDefault="003A4A47" w:rsidP="003A4A47">
      <w:pPr>
        <w:spacing w:line="360" w:lineRule="auto"/>
      </w:pPr>
    </w:p>
    <w:p w14:paraId="6977810C" w14:textId="289E8599" w:rsidR="003A4A47" w:rsidRDefault="003A4A47" w:rsidP="003A4A47">
      <w:pPr>
        <w:spacing w:line="360" w:lineRule="auto"/>
      </w:pPr>
    </w:p>
    <w:p w14:paraId="6478090F" w14:textId="6C00736A" w:rsidR="003A4A47" w:rsidRDefault="003A4A47" w:rsidP="003A4A47">
      <w:pPr>
        <w:spacing w:line="360" w:lineRule="auto"/>
      </w:pPr>
    </w:p>
    <w:p w14:paraId="6858AA15" w14:textId="77777777" w:rsidR="003A4A47" w:rsidRPr="003A4A47" w:rsidRDefault="003A4A47" w:rsidP="003A4A47">
      <w:pPr>
        <w:spacing w:line="360" w:lineRule="auto"/>
      </w:pPr>
    </w:p>
    <w:p w14:paraId="084223F0" w14:textId="200D3131" w:rsidR="008248C0" w:rsidRPr="003A4A47" w:rsidRDefault="008248C0" w:rsidP="003A4A47">
      <w:r w:rsidRPr="003A4A47">
        <w:br/>
      </w:r>
    </w:p>
    <w:p w14:paraId="52091CF7" w14:textId="120BD7DC" w:rsidR="0038705F" w:rsidRPr="003A4A47" w:rsidRDefault="008248C0" w:rsidP="003A4A47">
      <w:pPr>
        <w:pStyle w:val="Heading2"/>
        <w:spacing w:line="360" w:lineRule="auto"/>
        <w:jc w:val="both"/>
        <w:rPr>
          <w:rFonts w:ascii="Arial" w:hAnsi="Arial" w:cs="Arial"/>
          <w:sz w:val="22"/>
          <w:szCs w:val="22"/>
        </w:rPr>
      </w:pPr>
      <w:bookmarkStart w:id="2" w:name="_Hlk15604432"/>
      <w:bookmarkStart w:id="3" w:name="_Toc15605724"/>
      <w:r w:rsidRPr="003A4A47">
        <w:rPr>
          <w:rFonts w:ascii="Arial" w:hAnsi="Arial" w:cs="Arial"/>
          <w:sz w:val="22"/>
          <w:szCs w:val="22"/>
        </w:rPr>
        <w:t>T</w:t>
      </w:r>
      <w:r w:rsidR="0038705F" w:rsidRPr="003A4A47">
        <w:rPr>
          <w:rFonts w:ascii="Arial" w:hAnsi="Arial" w:cs="Arial"/>
          <w:sz w:val="22"/>
          <w:szCs w:val="22"/>
        </w:rPr>
        <w:t>he difference between beliefs, attitudes and values within a workplace context</w:t>
      </w:r>
      <w:bookmarkEnd w:id="3"/>
    </w:p>
    <w:bookmarkEnd w:id="2"/>
    <w:p w14:paraId="41974587" w14:textId="77777777" w:rsidR="00D21845" w:rsidRPr="003A4A47" w:rsidRDefault="00D21845" w:rsidP="003A4A47">
      <w:pPr>
        <w:spacing w:line="360" w:lineRule="auto"/>
        <w:jc w:val="both"/>
        <w:rPr>
          <w:rFonts w:ascii="Arial" w:hAnsi="Arial" w:cs="Arial"/>
        </w:rPr>
      </w:pPr>
    </w:p>
    <w:p w14:paraId="76A062BB" w14:textId="6179677A"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The organisational success depends on the values, belief and attitudes of the employee. Values, beliefs and attitudes are three development vehicles of an organisation which helps in developing individual needs. Value, belief and attitude have a different meaning. Values are the moral code through which the organisation operates. It controls the action and behaviour of every employee in the organisation. Values are the reflection of an organisation's goals for suitable workplace behaviour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{"citationItems":[{"id":"ITEM-1","itemData":{"DOI":"10.1080/0958519032000106173","abstract":"Relying on a social exchange theory we examine the relationships among perceived investment in employees' development (PIED), job satisfaction, organizational commitment and intent to leave. Indivi...","author":[{"dropping-particle":"","family":"Lee","given":"Chay Hoon","non-dropping-particle":"","parse-names":false,"suffix":""},{"dropping-particle":"","family":"Bruvold","given":"Norman T.","non-dropping-particle":"","parse-names":false,"suffix":""}],"container-title":"The International Journal of Human Resource Management","id":"ITEM-1","issue":"6","issued":{"date-parts":[["2003","9"]]},"page":"981-1000","publisher":"Taylor &amp; Francis Group","title":"Creating value for employees: investment in employee development","type":"article-journal","volume":"14"},"uris":["http://www.mendeley.com/documents/?uuid=2c91c5f6-cc9a-31d8-b571-7182b0be6d24"]}],"mendeley":{"formattedCitation":"(Lee &amp; Bruvold, 2003)","plainTextFormattedCitation":"(Lee &amp; Bruvold, 2003)","previouslyFormattedCitation":"(Lee &amp; Bruvold, 2003)"},"properties":{"noteIndex":0},"schema":"https://github.com/citation-style-language/schema/raw/master/csl-citation.json"}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(Lee &amp; Bruvold, 2003)</w:t>
      </w:r>
      <w:r w:rsidRPr="003A4A47">
        <w:rPr>
          <w:rFonts w:ascii="Arial" w:hAnsi="Arial" w:cs="Arial"/>
          <w:color w:val="000000" w:themeColor="text1"/>
        </w:rPr>
        <w:fldChar w:fldCharType="end"/>
      </w:r>
      <w:r w:rsidRPr="003A4A47">
        <w:rPr>
          <w:rFonts w:ascii="Arial" w:hAnsi="Arial" w:cs="Arial"/>
          <w:color w:val="000000" w:themeColor="text1"/>
        </w:rPr>
        <w:t xml:space="preserve">. It plays an important role in building a positive atmosphere of the organisation. Values in an organisation provide solid foundations for employment policies and reduce the risk of unsuitable behaviour in the organisation. Beliefs can be defined as the assumption, values, and the way employee workplace that contributes to the social and psychological situation of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{"citationItems":[{"id":"ITEM-1","itemData":{"DOI":"10.1080/09585190802479512","abstract":"Understanding what influences temporary employee attitudes toward their work is becoming an increasingly significant managerial concern in organizations employing temporary workers. In this empiric...","author":[{"dropping-particle":"","family":"Slattery","given":"Jeffrey P.","non-dropping-particle":"","parse-names":false,"suffix":""},{"dropping-particle":"","family":"Selvarajan","given":"T.T.","non-dropping-particle":"","parse-names":false,"suffix":""},{"dropping-particle":"","family":"Anderson","given":"John E.","non-dropping-particle":"","parse-names":false,"suffix":""}],"container-title":"The International Journal of Human Resource Management","id":"ITEM-1","issue":"12","issued":{"date-parts":[["2008","12"]]},"page":"2268-2293","publisher":"Taylor &amp; Francis Group","title":"The influences of new employee development practices upon role stressors and work-related attitudes of temporary employees","type":"article-journal","volume":"19"},"uris":["http://www.mendeley.com/documents/?uuid=8ab0bcc6-8368-35e0-acdf-d434446c4a33"]}],"mendeley":{"formattedCitation":"(Slattery et al., 2008)","plainTextFormattedCitation":"(Slattery et al., 2008)","previouslyFormattedCitation":"(Slattery et al., 2008)"},"properties":{"noteIndex":0},"schema":"https://github.com/citation-style-language/schema/raw/master/csl-citation.json"}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(Slattery et al., 2008)</w:t>
      </w:r>
      <w:r w:rsidRPr="003A4A47">
        <w:rPr>
          <w:rFonts w:ascii="Arial" w:hAnsi="Arial" w:cs="Arial"/>
          <w:color w:val="000000" w:themeColor="text1"/>
        </w:rPr>
        <w:fldChar w:fldCharType="end"/>
      </w:r>
      <w:r w:rsidRPr="003A4A47">
        <w:rPr>
          <w:rFonts w:ascii="Arial" w:hAnsi="Arial" w:cs="Arial"/>
          <w:color w:val="000000" w:themeColor="text1"/>
        </w:rPr>
        <w:t>. Attitudes are the way an individual view something and their behaviour indicating their moods or behaviour. The success of the organisation lies in the attitude and behaviour at the workplace. Attitudes are either positive or negative.</w:t>
      </w:r>
    </w:p>
    <w:p w14:paraId="01F88F22" w14:textId="2CD1E1D4"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Values, beliefs and attitude</w:t>
      </w:r>
      <w:r w:rsidR="00397072" w:rsidRPr="003A4A47">
        <w:rPr>
          <w:rFonts w:ascii="Arial" w:hAnsi="Arial" w:cs="Arial"/>
          <w:color w:val="000000" w:themeColor="text1"/>
        </w:rPr>
        <w:t>s</w:t>
      </w:r>
      <w:r w:rsidRPr="003A4A47">
        <w:rPr>
          <w:rFonts w:ascii="Arial" w:hAnsi="Arial" w:cs="Arial"/>
          <w:color w:val="000000" w:themeColor="text1"/>
        </w:rPr>
        <w:t xml:space="preserve"> are integral components of individual behaviour. Thus, the only difference is that values are a person</w:t>
      </w:r>
      <w:r w:rsidR="00397072" w:rsidRPr="003A4A47">
        <w:rPr>
          <w:rFonts w:ascii="Arial" w:hAnsi="Arial" w:cs="Arial"/>
          <w:color w:val="000000" w:themeColor="text1"/>
        </w:rPr>
        <w:t>s’</w:t>
      </w:r>
      <w:r w:rsidRPr="003A4A47">
        <w:rPr>
          <w:rFonts w:ascii="Arial" w:hAnsi="Arial" w:cs="Arial"/>
          <w:color w:val="000000" w:themeColor="text1"/>
        </w:rPr>
        <w:t xml:space="preserve"> moral attributes, attitudes are the viewpoints one has regarding various issues while beliefs are assumptions that we make about different things. These three aspects affect the employee in different ways. The employee who is satisfied with their job is less likely to leave their jobs when their value is dependable on the organisational values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{"citationItems":[{"id":"ITEM-1","itemData":{"DOI":"10.1016/J.JHTM.2019.06.006","abstract":"Benefits of having unique hospitality brands can only be achieved to the extent that employees are knowledgeable and capable of aligning with, and demonstrating those brand values in their thoughts and actions during service encounters. To facilitate this, informed by organizational learning literature, motivation and social exchange theories, we propose and examine an employee brand internalization mechanism with a US-based hotel employee sample. With strong results, we suggest that regardless of organizational size or resources, hospitality organizations that seek to build a respectful and trusting social environment which promotes positive social exchanges with employees, stimulates employee internalization of the brand which enables the development of employee extra-role brand-aligned attitudes and behavior.","author":[{"dropping-particle":"","family":"Xiong","given":"Lina","non-dropping-particle":"","parse-names":false,"suffix":""},{"dropping-particle":"","family":"King","given":"Ceridwyn","non-dropping-particle":"","parse-names":false,"suffix":""}],"container-title":"Journal of Hospitality and Tourism Management","id":"ITEM-1","issued":{"date-parts":[["2019","9","1"]]},"page":"67-76","publisher":"Elsevier","title":"Aligning employees’ attitudes and behavior with hospitality brands: The role of employee brand internalization","type":"article-journal","volume":"40"},"uris":["http://www.mendeley.com/documents/?uuid=ad293192-d235-3ffa-bafc-d68b3b7ea11f"]}],"mendeley":{"formattedCitation":"(Xiong &amp; King, 2019)","plainTextFormattedCitation":"(Xiong &amp; King, 2019)","previouslyFormattedCitation":"(Xiong &amp; King, 2019)"},"properties":{"noteIndex":0},"schema":"https://github.com/citation-style-language/schema/raw/master/csl-citation.json"}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(Xiong &amp; King, 2019)</w:t>
      </w:r>
      <w:r w:rsidRPr="003A4A47">
        <w:rPr>
          <w:rFonts w:ascii="Arial" w:hAnsi="Arial" w:cs="Arial"/>
          <w:color w:val="000000" w:themeColor="text1"/>
        </w:rPr>
        <w:fldChar w:fldCharType="end"/>
      </w:r>
      <w:r w:rsidRPr="003A4A47">
        <w:rPr>
          <w:rFonts w:ascii="Arial" w:hAnsi="Arial" w:cs="Arial"/>
          <w:color w:val="000000" w:themeColor="text1"/>
        </w:rPr>
        <w:t xml:space="preserve">. When an employee value crashes with the organisational values, an employee might have interpersonal conflicts or the organisational value conflict, which affects the job satisfaction of an employee. Attitudes are both positive and negative behaviour of individuals. It is a predisposition to respond to favourable and unfavourable manners of the employee. Beliefs, on the other hand, includes the spiritual, moral, social, political behaviour of an individual. Cultural beliefs also affect the job satisfaction of an individual. Organisational culture and values improve organisational performance by aligning core values, beliefs and attitudes of an employee. The organizational success depends on the organizational values, and the individual who believes and respect the values show it through their attitudes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{"citationItems":[{"id":"ITEM-1","itemData":{"DOI":"10.1016/J.JCLEPRO.2018.06.013","abstract":"Despite the importance of employees' proenvironmental behaviors (PEBs) for the success of corporate sustainability initiatives, there is limited evidence on the mechanisms that facilitate such behaviors. We address this research gap by exploring the factors that underlie employees' PEBs. Drawing on leadership and motivation theories, we develop and test a model of the factors that facilitate employees' PEBs. We focus on employees' 1) perceptions of their immediate managers' environmental transformational leadership, 2) environmental values and 3) internal and external motivation to perform PEBs. Structural equation modeling (SEM) of self-report survey data from 251 manufacturing employees found that employees who saw their managers as engaging in greater environmental transformational leadership reported higher internal and external motivation. Employees' environmental values were also positively associated with their internal and external motivation. Moreover, employees' values moderated the link between leadership and motivation; leadership perceptions were most positively related to internal motivation when employees possessed strong environmental values. Thus, environmental transformational leadership may be most effective in boosting internal motivation among employees who possess strong environmental values. Employees' internal, but not external, motivation was positively related to their self-reported PEBs, suggesting that increasing internal motivation may be particularly important to facilitating PEBs. Employees' leadership perceptions had a direct positive relationship with their self-reported PEBs. Overall, our findings reinforce the importance of immediate managers' leadership, and provide new evidence suggesting that employees' values influence their responses to that leadership. Further, internal motivation may be a key mechanism by which employees' leadership perceptions and values are linked to PEBs.","author":[{"dropping-particle":"","family":"Graves","given":"Laura M.","non-dropping-particle":"","parse-names":false,"suffix":""},{"dropping-particle":"","family":"Sarkis","given":"Joseph","non-dropping-particle":"","parse-names":false,"suffix":""}],"container-title":"Journal of Cleaner Production","id":"ITEM-1","issued":{"date-parts":[["2018","9","20"]]},"page":"576-587","publisher":"Elsevier","title":"The role of employees' leadership perceptions, values, and motivation in employees' provenvironmental behaviors","type":"article-journal","volume":"196"},"uris":["http://www.mendeley.com/documents/?uuid=024f57c8-0a9b-329b-a7ec-1411f703e055"]}],"mendeley":{"formattedCitation":"(Graves &amp; Sarkis, 2018)","plainTextFormattedCitation":"(Graves &amp; Sarkis, 2018)","previouslyFormattedCitation":"(Graves &amp; Sarkis, 2018)"},"properties":{"noteIndex":0},"schema":"https://github.com/citation-style-language/schema/raw/master/csl-citation.json"}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(Graves &amp; Sarkis, 2018)</w:t>
      </w:r>
      <w:r w:rsidRPr="003A4A47">
        <w:rPr>
          <w:rFonts w:ascii="Arial" w:hAnsi="Arial" w:cs="Arial"/>
          <w:color w:val="000000" w:themeColor="text1"/>
        </w:rPr>
        <w:fldChar w:fldCharType="end"/>
      </w:r>
      <w:r w:rsidRPr="003A4A47">
        <w:rPr>
          <w:rFonts w:ascii="Arial" w:hAnsi="Arial" w:cs="Arial"/>
          <w:color w:val="000000" w:themeColor="text1"/>
        </w:rPr>
        <w:t>.</w:t>
      </w:r>
    </w:p>
    <w:p w14:paraId="3797ADBF" w14:textId="1810D3BE"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 Every organisation set</w:t>
      </w:r>
      <w:r w:rsidR="00397072" w:rsidRPr="003A4A47">
        <w:rPr>
          <w:rFonts w:ascii="Arial" w:hAnsi="Arial" w:cs="Arial"/>
          <w:color w:val="000000" w:themeColor="text1"/>
        </w:rPr>
        <w:t>s</w:t>
      </w:r>
      <w:r w:rsidRPr="003A4A47">
        <w:rPr>
          <w:rFonts w:ascii="Arial" w:hAnsi="Arial" w:cs="Arial"/>
          <w:color w:val="000000" w:themeColor="text1"/>
        </w:rPr>
        <w:t xml:space="preserve"> core values that directly or indirectly affect individual behaviour. When an organisation understand</w:t>
      </w:r>
      <w:r w:rsidR="00397072" w:rsidRPr="003A4A47">
        <w:rPr>
          <w:rFonts w:ascii="Arial" w:hAnsi="Arial" w:cs="Arial"/>
          <w:color w:val="000000" w:themeColor="text1"/>
        </w:rPr>
        <w:t>s</w:t>
      </w:r>
      <w:r w:rsidRPr="003A4A47">
        <w:rPr>
          <w:rFonts w:ascii="Arial" w:hAnsi="Arial" w:cs="Arial"/>
          <w:color w:val="000000" w:themeColor="text1"/>
        </w:rPr>
        <w:t xml:space="preserve"> the difference between the individual values and organisational values, the organisation will generate value congruence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{"citationItems":[{"id":"ITEM-1","itemData":{"ISBN":"0470889349","abstract":"1st ed. \"In Teaching for Critical Thinking, Stephen Brookfield builds on his last three decades of experience running workshops and teaching courses on critical thinking to explore how student learn to think this way, and what teachers can do the help students develop this capacity. He outlines a basic protocol of critical thinking as a learning process that focuses on uncovering and checking assumptions, exploring alternative perspectives, and taking informed actions as a result. Written to address the broad range of disciplines, this book fosters a shared understanding of critical thinking and helps to various constituencies adapt general principles to specific disciplinary contexts\"-- What is critical thinking? -- Critical thinking across the disciplines -- How critical thinking is learned -- Introducing basic protocols of critical thinking -- Developing critical complexity : intermediate and advanced protocols -- Reading and writing critically -- Integrating critical thinking across the curriculum -- Making discussions critical -- Misunderstandings, challenges, and risks -- Modeling critical thinking.","author":[{"dropping-particle":"","family":"Brookfield","given":"Stephen.","non-dropping-particle":"","parse-names":false,"suffix":""}],"edition":"1","id":"ITEM-1","issued":{"date-parts":[["2012"]]},"number-of-pages":"280","publisher":"Jossey-Bass","title":"Teaching for critical thinking : tools and techniques to help students question their assumptions","type":"book"},"uris":["http://www.mendeley.com/documents/?uuid=f2752c40-b459-3682-9e42-8607c7f22894"]}],"mendeley":{"formattedCitation":"(Brookfield, 2012)","plainTextFormattedCitation":"(Brookfield, 2012)","previouslyFormattedCitation":"(Brookfield, 2012)"},"properties":{"noteIndex":0},"schema":"https://github.com/citation-style-language/schema/raw/master/csl-citation.json"}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(Brookfield, 2012)</w:t>
      </w:r>
      <w:r w:rsidRPr="003A4A47">
        <w:rPr>
          <w:rFonts w:ascii="Arial" w:hAnsi="Arial" w:cs="Arial"/>
          <w:color w:val="000000" w:themeColor="text1"/>
        </w:rPr>
        <w:fldChar w:fldCharType="end"/>
      </w:r>
      <w:r w:rsidRPr="003A4A47">
        <w:rPr>
          <w:rFonts w:ascii="Arial" w:hAnsi="Arial" w:cs="Arial"/>
          <w:color w:val="000000" w:themeColor="text1"/>
        </w:rPr>
        <w:t>. Therefore, to manage the individual more effectively, the organisation need</w:t>
      </w:r>
      <w:r w:rsidR="00397072" w:rsidRPr="003A4A47">
        <w:rPr>
          <w:rFonts w:ascii="Arial" w:hAnsi="Arial" w:cs="Arial"/>
          <w:color w:val="000000" w:themeColor="text1"/>
        </w:rPr>
        <w:t>s</w:t>
      </w:r>
      <w:r w:rsidRPr="003A4A47">
        <w:rPr>
          <w:rFonts w:ascii="Arial" w:hAnsi="Arial" w:cs="Arial"/>
          <w:color w:val="000000" w:themeColor="text1"/>
        </w:rPr>
        <w:t xml:space="preserve"> to have a value that will respect all the employees. Modality partnership must develop an effective organisational culture where the employee will be treated fairly and equally and </w:t>
      </w:r>
      <w:r w:rsidR="002305B3" w:rsidRPr="003A4A47">
        <w:rPr>
          <w:rFonts w:ascii="Arial" w:hAnsi="Arial" w:cs="Arial"/>
          <w:color w:val="000000" w:themeColor="text1"/>
        </w:rPr>
        <w:t xml:space="preserve">this </w:t>
      </w:r>
      <w:r w:rsidRPr="003A4A47">
        <w:rPr>
          <w:rFonts w:ascii="Arial" w:hAnsi="Arial" w:cs="Arial"/>
          <w:color w:val="000000" w:themeColor="text1"/>
        </w:rPr>
        <w:t xml:space="preserve">helps the organisation in better decision making.  </w:t>
      </w:r>
    </w:p>
    <w:p w14:paraId="50F13A2D" w14:textId="28AF433E"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 Beliefs have a huge impact on organisational behaviour. Workers beliefs are one of the forces that affect any decision that the individual makes. Beliefs are </w:t>
      </w:r>
      <w:r w:rsidR="002305B3" w:rsidRPr="003A4A47">
        <w:rPr>
          <w:rFonts w:ascii="Arial" w:hAnsi="Arial" w:cs="Arial"/>
          <w:color w:val="000000" w:themeColor="text1"/>
        </w:rPr>
        <w:t>gained</w:t>
      </w:r>
      <w:r w:rsidRPr="003A4A47">
        <w:rPr>
          <w:rFonts w:ascii="Arial" w:hAnsi="Arial" w:cs="Arial"/>
          <w:color w:val="000000" w:themeColor="text1"/>
        </w:rPr>
        <w:t xml:space="preserve"> through things that other persons say or things that we see or hear from news or any other external influences. A change in cultural beliefs of an organisation will affect the whole system as well as an individual employee. In the Modality partnership organisation, there will be different employees having their own cultural beliefs and idea</w:t>
      </w:r>
      <w:r w:rsidR="00397072" w:rsidRPr="003A4A47">
        <w:rPr>
          <w:rFonts w:ascii="Arial" w:hAnsi="Arial" w:cs="Arial"/>
          <w:color w:val="000000" w:themeColor="text1"/>
        </w:rPr>
        <w:t xml:space="preserve">s </w:t>
      </w:r>
      <w:r w:rsidRPr="003A4A47">
        <w:rPr>
          <w:rFonts w:ascii="Arial" w:hAnsi="Arial" w:cs="Arial"/>
          <w:color w:val="000000" w:themeColor="text1"/>
        </w:rPr>
        <w:t xml:space="preserve">which must be </w:t>
      </w:r>
      <w:r w:rsidR="00397072" w:rsidRPr="003A4A47">
        <w:rPr>
          <w:rFonts w:ascii="Arial" w:hAnsi="Arial" w:cs="Arial"/>
          <w:color w:val="000000" w:themeColor="text1"/>
        </w:rPr>
        <w:t>appreciated</w:t>
      </w:r>
      <w:r w:rsidRPr="003A4A47">
        <w:rPr>
          <w:rFonts w:ascii="Arial" w:hAnsi="Arial" w:cs="Arial"/>
          <w:color w:val="000000" w:themeColor="text1"/>
        </w:rPr>
        <w:t>. If the organisation develop</w:t>
      </w:r>
      <w:r w:rsidR="00397072" w:rsidRPr="003A4A47">
        <w:rPr>
          <w:rFonts w:ascii="Arial" w:hAnsi="Arial" w:cs="Arial"/>
          <w:color w:val="000000" w:themeColor="text1"/>
        </w:rPr>
        <w:t>s</w:t>
      </w:r>
      <w:r w:rsidRPr="003A4A47">
        <w:rPr>
          <w:rFonts w:ascii="Arial" w:hAnsi="Arial" w:cs="Arial"/>
          <w:color w:val="000000" w:themeColor="text1"/>
        </w:rPr>
        <w:t xml:space="preserve"> a cultural belief that will </w:t>
      </w:r>
      <w:r w:rsidR="00397072" w:rsidRPr="003A4A47">
        <w:rPr>
          <w:rFonts w:ascii="Arial" w:hAnsi="Arial" w:cs="Arial"/>
          <w:color w:val="000000" w:themeColor="text1"/>
        </w:rPr>
        <w:t xml:space="preserve">adhere to </w:t>
      </w:r>
      <w:r w:rsidRPr="003A4A47">
        <w:rPr>
          <w:rFonts w:ascii="Arial" w:hAnsi="Arial" w:cs="Arial"/>
          <w:color w:val="000000" w:themeColor="text1"/>
        </w:rPr>
        <w:t>employee needs and expectation</w:t>
      </w:r>
      <w:r w:rsidR="00397072" w:rsidRPr="003A4A47">
        <w:rPr>
          <w:rFonts w:ascii="Arial" w:hAnsi="Arial" w:cs="Arial"/>
          <w:color w:val="000000" w:themeColor="text1"/>
        </w:rPr>
        <w:t>s</w:t>
      </w:r>
      <w:r w:rsidRPr="003A4A47">
        <w:rPr>
          <w:rFonts w:ascii="Arial" w:hAnsi="Arial" w:cs="Arial"/>
          <w:color w:val="000000" w:themeColor="text1"/>
        </w:rPr>
        <w:t>, then the employee will feel comfortable in working with the patients and healthcare</w:t>
      </w:r>
      <w:r w:rsidR="00397072" w:rsidRPr="003A4A47">
        <w:rPr>
          <w:rFonts w:ascii="Arial" w:hAnsi="Arial" w:cs="Arial"/>
          <w:color w:val="000000" w:themeColor="text1"/>
        </w:rPr>
        <w:t xml:space="preserve"> setting</w:t>
      </w:r>
      <w:r w:rsidRPr="003A4A47">
        <w:rPr>
          <w:rFonts w:ascii="Arial" w:hAnsi="Arial" w:cs="Arial"/>
          <w:color w:val="000000" w:themeColor="text1"/>
        </w:rPr>
        <w:t>.</w:t>
      </w:r>
    </w:p>
    <w:p w14:paraId="5151AD42" w14:textId="1D59A7D3"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Attitudes can negatively or positively affect individual behaviour. If a person has a good attitude, he might get job satisfaction or </w:t>
      </w:r>
      <w:r w:rsidR="00397072" w:rsidRPr="003A4A47">
        <w:rPr>
          <w:rFonts w:ascii="Arial" w:hAnsi="Arial" w:cs="Arial"/>
          <w:color w:val="000000" w:themeColor="text1"/>
        </w:rPr>
        <w:t xml:space="preserve">a sense of </w:t>
      </w:r>
      <w:r w:rsidRPr="003A4A47">
        <w:rPr>
          <w:rFonts w:ascii="Arial" w:hAnsi="Arial" w:cs="Arial"/>
          <w:color w:val="000000" w:themeColor="text1"/>
        </w:rPr>
        <w:t xml:space="preserve">commitment from the organisation. On the other hand, a bad attitude is likely to upsurge the employee to leave the job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{"citationItems":[{"id":"ITEM-1","itemData":{"ISBN":"0273751166","abstract":"Third edition. The third edition of the market-leading Personality, Individual Differences and Intelligence continues to offer an involving and comprehensive introduction to this captivating field. The new edition of this popular text guides you through the subject from the foundations to more advanced material, constantly building on previously acquired knowledge to help you achieve a critical understanding of the major theories, methods, findings and debates. pt. 1. Personality -- 1. Personality theory in context -- 2. The basis of the psychoanalytic approach to personality -- 3. Developments of Freudian theorising -- 4. Learning theory perspectives on personality -- 5. Cognitive personality theories -- 6. Humanistic personality theories -- 7. The trait approach to personality -- 8. Biological basis of personality I: genetic heritability of personality and biological and physiological models of personality -- 9. Biological basis of personality II: evolutionary psychology and animal studies of personality -- 10. Further ideas and debates in personality: personality and culture -- pt. 2. Intelligence -- 11. An introduction to intelligence -- 12. Theories and measurement of intelligence -- 13. Use of intelligence tests: what questions emerge from the measurement of intelligence? -- 14. Heritability and socially defined race differences in intelligence -- 15. Further discussions and debates in intelligence: Sex differences in intelligence and emotional intelligence -- 16. The application of personality and intelligence in education and workplace: the introduction of other intelligences -- pt. 3. Further debates and applications in individual differences -- 17. Further debates and applications in individual differences: an introduction -- 18. Optimism -- 19. Irrational beliefs -- 20. Embarrassment, shyness and social anxiety -- 21. Interpersonal relationships -- 22. Social attitudes -- 23. Well-being and personality disorders -- 24. Individual differences in health and illness -- 25. An introduction to psychometric testing -- Available online only: 26. Academic argument and thinking -- 27. Statistical terms -- 25. Research ethics.","author":[{"dropping-particle":"","family":"Maltby","given":"John","non-dropping-particle":"","parse-names":false,"suffix":""},{"dropping-particle":"","family":"Day","given":"Liz","non-dropping-particle":"","parse-names":false,"suffix":""},{"dropping-particle":"","family":"Macaskill","given":"Ann","non-dropping-particle":"","parse-names":false,"suffix":""}],"id":"ITEM-1","issued":{"date-parts":[["2010"]]},"number-of-pages":"670","publisher":"Prentice Hall","title":"Personality, individual differences, and intelligence","type":"book"},"uris":["http://www.mendeley.com/documents/?uuid=27cb97b5-58dd-36c7-aab7-670283d7bf35"]}],"mendeley":{"formattedCitation":"(Maltby et al., 2010)","plainTextFormattedCitation":"(Maltby et al., 2010)","previouslyFormattedCitation":"(Maltby et al., 2010)"},"properties":{"noteIndex":0},"schema":"https://github.com/citation-style-language/schema/raw/master/csl-citation.json"}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(Maltby et al., 2010)</w:t>
      </w:r>
      <w:r w:rsidRPr="003A4A47">
        <w:rPr>
          <w:rFonts w:ascii="Arial" w:hAnsi="Arial" w:cs="Arial"/>
          <w:color w:val="000000" w:themeColor="text1"/>
        </w:rPr>
        <w:fldChar w:fldCharType="end"/>
      </w:r>
      <w:r w:rsidRPr="003A4A47">
        <w:rPr>
          <w:rFonts w:ascii="Arial" w:hAnsi="Arial" w:cs="Arial"/>
          <w:color w:val="000000" w:themeColor="text1"/>
        </w:rPr>
        <w:t>. Attitude can make a situation negative or positive, depending on the situation. Attitudes in the workplace affect individual behaviour, as well as it affects the actions of the organisations.</w:t>
      </w:r>
      <w:r w:rsidR="00397072" w:rsidRPr="003A4A47">
        <w:rPr>
          <w:rFonts w:ascii="Arial" w:hAnsi="Arial" w:cs="Arial"/>
          <w:color w:val="000000" w:themeColor="text1"/>
        </w:rPr>
        <w:t xml:space="preserve"> </w:t>
      </w:r>
      <w:r w:rsidRPr="003A4A47">
        <w:rPr>
          <w:rFonts w:ascii="Arial" w:hAnsi="Arial" w:cs="Arial"/>
          <w:color w:val="000000" w:themeColor="text1"/>
        </w:rPr>
        <w:t xml:space="preserve">Being a part of </w:t>
      </w:r>
      <w:r w:rsidR="00397072" w:rsidRPr="003A4A47">
        <w:rPr>
          <w:rFonts w:ascii="Arial" w:hAnsi="Arial" w:cs="Arial"/>
          <w:color w:val="000000" w:themeColor="text1"/>
        </w:rPr>
        <w:t>a super-practice</w:t>
      </w:r>
      <w:r w:rsidRPr="003A4A47">
        <w:rPr>
          <w:rFonts w:ascii="Arial" w:hAnsi="Arial" w:cs="Arial"/>
          <w:color w:val="000000" w:themeColor="text1"/>
        </w:rPr>
        <w:t xml:space="preserve">, </w:t>
      </w:r>
      <w:r w:rsidR="00522771" w:rsidRPr="003A4A47">
        <w:rPr>
          <w:rFonts w:ascii="Arial" w:hAnsi="Arial" w:cs="Arial"/>
          <w:color w:val="000000" w:themeColor="text1"/>
        </w:rPr>
        <w:t>Modality</w:t>
      </w:r>
      <w:r w:rsidRPr="003A4A47">
        <w:rPr>
          <w:rFonts w:ascii="Arial" w:hAnsi="Arial" w:cs="Arial"/>
          <w:color w:val="000000" w:themeColor="text1"/>
        </w:rPr>
        <w:t xml:space="preserve"> has operated across boundaries and continue</w:t>
      </w:r>
      <w:r w:rsidR="00522771" w:rsidRPr="003A4A47">
        <w:rPr>
          <w:rFonts w:ascii="Arial" w:hAnsi="Arial" w:cs="Arial"/>
          <w:color w:val="000000" w:themeColor="text1"/>
        </w:rPr>
        <w:t>s</w:t>
      </w:r>
      <w:r w:rsidRPr="003A4A47">
        <w:rPr>
          <w:rFonts w:ascii="Arial" w:hAnsi="Arial" w:cs="Arial"/>
          <w:color w:val="000000" w:themeColor="text1"/>
        </w:rPr>
        <w:t xml:space="preserve"> to provide an excellent experience to the patients. To provide excellent service, the organisation must have positive attitudes towards their employee and client.</w:t>
      </w:r>
    </w:p>
    <w:p w14:paraId="45709FCF" w14:textId="77777777" w:rsidR="0038705F" w:rsidRPr="003A4A47" w:rsidRDefault="0038705F" w:rsidP="003A4A47">
      <w:pPr>
        <w:spacing w:line="360" w:lineRule="auto"/>
        <w:jc w:val="both"/>
        <w:rPr>
          <w:rFonts w:ascii="Arial" w:hAnsi="Arial" w:cs="Arial"/>
          <w:color w:val="000000" w:themeColor="text1"/>
        </w:rPr>
      </w:pPr>
    </w:p>
    <w:p w14:paraId="0CAF9215" w14:textId="318FA7E3"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Different attributes of values are arranged by the organisation based on norms and attitudes to differentiate the firm from another firm. Organisational values and beliefs provide a </w:t>
      </w:r>
      <w:r w:rsidR="00522771" w:rsidRPr="003A4A47">
        <w:rPr>
          <w:rFonts w:ascii="Arial" w:hAnsi="Arial" w:cs="Arial"/>
          <w:color w:val="000000" w:themeColor="text1"/>
        </w:rPr>
        <w:t xml:space="preserve">framework for </w:t>
      </w:r>
      <w:r w:rsidRPr="003A4A47">
        <w:rPr>
          <w:rFonts w:ascii="Arial" w:hAnsi="Arial" w:cs="Arial"/>
          <w:color w:val="000000" w:themeColor="text1"/>
        </w:rPr>
        <w:t>behaviour</w:t>
      </w:r>
      <w:r w:rsidR="00522771" w:rsidRPr="003A4A47">
        <w:rPr>
          <w:rFonts w:ascii="Arial" w:hAnsi="Arial" w:cs="Arial"/>
          <w:color w:val="000000" w:themeColor="text1"/>
        </w:rPr>
        <w:t>s</w:t>
      </w:r>
      <w:r w:rsidRPr="003A4A47">
        <w:rPr>
          <w:rFonts w:ascii="Arial" w:hAnsi="Arial" w:cs="Arial"/>
          <w:color w:val="000000" w:themeColor="text1"/>
        </w:rPr>
        <w:t xml:space="preserve"> of the employee in the workplace.</w:t>
      </w:r>
      <w:r w:rsidR="00522771" w:rsidRPr="003A4A47">
        <w:rPr>
          <w:rFonts w:ascii="Arial" w:hAnsi="Arial" w:cs="Arial"/>
          <w:color w:val="000000" w:themeColor="text1"/>
        </w:rPr>
        <w:t xml:space="preserve"> </w:t>
      </w:r>
      <w:r w:rsidRPr="003A4A47">
        <w:rPr>
          <w:rFonts w:ascii="Arial" w:hAnsi="Arial" w:cs="Arial"/>
          <w:color w:val="000000" w:themeColor="text1"/>
        </w:rPr>
        <w:t>Organisational culture has both positive and negative effect on employee performance.</w:t>
      </w:r>
      <w:r w:rsidR="00522771" w:rsidRPr="003A4A47">
        <w:rPr>
          <w:rFonts w:ascii="Arial" w:hAnsi="Arial" w:cs="Arial"/>
          <w:color w:val="000000" w:themeColor="text1"/>
        </w:rPr>
        <w:t xml:space="preserve"> Positive organisational values</w:t>
      </w:r>
      <w:r w:rsidRPr="003A4A47">
        <w:rPr>
          <w:rFonts w:ascii="Arial" w:hAnsi="Arial" w:cs="Arial"/>
          <w:color w:val="000000" w:themeColor="text1"/>
        </w:rPr>
        <w:t xml:space="preserve"> ensure that</w:t>
      </w:r>
      <w:r w:rsidR="00522771" w:rsidRPr="003A4A47">
        <w:rPr>
          <w:rFonts w:ascii="Arial" w:hAnsi="Arial" w:cs="Arial"/>
          <w:color w:val="000000" w:themeColor="text1"/>
        </w:rPr>
        <w:t xml:space="preserve"> </w:t>
      </w:r>
      <w:r w:rsidRPr="003A4A47">
        <w:rPr>
          <w:rFonts w:ascii="Arial" w:hAnsi="Arial" w:cs="Arial"/>
          <w:color w:val="000000" w:themeColor="text1"/>
        </w:rPr>
        <w:t xml:space="preserve">employees are satisfied with their jobs and will remain loyal to the organisation. </w:t>
      </w:r>
      <w:r w:rsidR="00522771" w:rsidRPr="003A4A47">
        <w:rPr>
          <w:rFonts w:ascii="Arial" w:hAnsi="Arial" w:cs="Arial"/>
          <w:color w:val="000000" w:themeColor="text1"/>
        </w:rPr>
        <w:t>E</w:t>
      </w:r>
      <w:r w:rsidRPr="003A4A47">
        <w:rPr>
          <w:rFonts w:ascii="Arial" w:hAnsi="Arial" w:cs="Arial"/>
          <w:color w:val="000000" w:themeColor="text1"/>
        </w:rPr>
        <w:t>mployee</w:t>
      </w:r>
      <w:r w:rsidR="00522771" w:rsidRPr="003A4A47">
        <w:rPr>
          <w:rFonts w:ascii="Arial" w:hAnsi="Arial" w:cs="Arial"/>
          <w:color w:val="000000" w:themeColor="text1"/>
        </w:rPr>
        <w:t>s</w:t>
      </w:r>
      <w:r w:rsidRPr="003A4A47">
        <w:rPr>
          <w:rFonts w:ascii="Arial" w:hAnsi="Arial" w:cs="Arial"/>
          <w:color w:val="000000" w:themeColor="text1"/>
        </w:rPr>
        <w:t xml:space="preserve"> </w:t>
      </w:r>
      <w:r w:rsidR="00522771" w:rsidRPr="003A4A47">
        <w:rPr>
          <w:rFonts w:ascii="Arial" w:hAnsi="Arial" w:cs="Arial"/>
          <w:color w:val="000000" w:themeColor="text1"/>
        </w:rPr>
        <w:t>are</w:t>
      </w:r>
      <w:r w:rsidRPr="003A4A47">
        <w:rPr>
          <w:rFonts w:ascii="Arial" w:hAnsi="Arial" w:cs="Arial"/>
          <w:color w:val="000000" w:themeColor="text1"/>
        </w:rPr>
        <w:t xml:space="preserve"> interested in staying wit</w:t>
      </w:r>
      <w:r w:rsidR="00522771" w:rsidRPr="003A4A47">
        <w:rPr>
          <w:rFonts w:ascii="Arial" w:hAnsi="Arial" w:cs="Arial"/>
          <w:color w:val="000000" w:themeColor="text1"/>
        </w:rPr>
        <w:t>h</w:t>
      </w:r>
      <w:r w:rsidRPr="003A4A47">
        <w:rPr>
          <w:rFonts w:ascii="Arial" w:hAnsi="Arial" w:cs="Arial"/>
          <w:color w:val="000000" w:themeColor="text1"/>
        </w:rPr>
        <w:t xml:space="preserve"> organisation</w:t>
      </w:r>
      <w:r w:rsidR="00522771" w:rsidRPr="003A4A47">
        <w:rPr>
          <w:rFonts w:ascii="Arial" w:hAnsi="Arial" w:cs="Arial"/>
          <w:color w:val="000000" w:themeColor="text1"/>
        </w:rPr>
        <w:t>s</w:t>
      </w:r>
      <w:r w:rsidRPr="003A4A47">
        <w:rPr>
          <w:rFonts w:ascii="Arial" w:hAnsi="Arial" w:cs="Arial"/>
          <w:color w:val="000000" w:themeColor="text1"/>
        </w:rPr>
        <w:t xml:space="preserve"> that encourage flexibility and support </w:t>
      </w:r>
      <w:r w:rsidR="00522771" w:rsidRPr="003A4A47">
        <w:rPr>
          <w:rFonts w:ascii="Arial" w:hAnsi="Arial" w:cs="Arial"/>
          <w:color w:val="000000" w:themeColor="text1"/>
        </w:rPr>
        <w:t>and assist</w:t>
      </w:r>
      <w:r w:rsidRPr="003A4A47">
        <w:rPr>
          <w:rFonts w:ascii="Arial" w:hAnsi="Arial" w:cs="Arial"/>
          <w:color w:val="000000" w:themeColor="text1"/>
        </w:rPr>
        <w:t xml:space="preserve"> </w:t>
      </w:r>
      <w:r w:rsidR="00522771" w:rsidRPr="003A4A47">
        <w:rPr>
          <w:rFonts w:ascii="Arial" w:hAnsi="Arial" w:cs="Arial"/>
          <w:color w:val="000000" w:themeColor="text1"/>
        </w:rPr>
        <w:t xml:space="preserve">them </w:t>
      </w:r>
      <w:r w:rsidRPr="003A4A47">
        <w:rPr>
          <w:rFonts w:ascii="Arial" w:hAnsi="Arial" w:cs="Arial"/>
          <w:color w:val="000000" w:themeColor="text1"/>
        </w:rPr>
        <w:t xml:space="preserve">in developing their work-life balance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{"citationItems":[{"id":"ITEM-1","itemData":{"DOI":"10.1016/J.IJHM.2017.07.006","abstract":"The competitive hospitality industry requires effective external and internal brand management. Since service employees bring the brand to life, insight regarding their motivational drivers is important. Given a multigenerational hospitality workforce, individual motivations will likely differ and therefore inform attitudes and behavior differently. Adopting work values as a motivational lens, and drawing on generational theory, this study surveys 303 hospitality employees to understand how generational collective memories (i.e., formative referents) inform individuals’ work values. Further, it examines how generational work values differentially influence employees’ perceived brand fit and brand citizenship behavior. The results suggest that an individual’s collective memories from their formative years influence their work values, with altruistic, social and intrinsic work values having a positive impact on employee brand attitude and behavior, while extrinsic and leisure work values have no significant impact. Generational differences are evident, but not always in a manner that is consistent with previous literature.","author":[{"dropping-particle":"","family":"King","given":"Ceridwyn","non-dropping-particle":"","parse-names":false,"suffix":""},{"dropping-particle":"","family":"Murillo","given":"Enrique","non-dropping-particle":"","parse-names":false,"suffix":""},{"dropping-particle":"","family":"Lee","given":"Hyemi","non-dropping-particle":"","parse-names":false,"suffix":""}],"container-title":"International Journal of Hospitality Management","id":"ITEM-1","issued":{"date-parts":[["2017","9","1"]]},"page":"92-105","publisher":"Pergamon","title":"The effects of generational work values on employee brand attitude and behavior: A multi-group analysis","type":"article-journal","volume":"66"},"uris":["http://www.mendeley.com/documents/?uuid=8b969510-8e3a-3081-b6cd-42013b760d7f"]}],"mendeley":{"formattedCitation":"(King et al., 2017)","plainTextFormattedCitation":"(King et al., 2017)","previouslyFormattedCitation":"(King et al.,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(King et al., 2017)</w:t>
      </w:r>
      <w:r w:rsidRPr="003A4A47">
        <w:rPr>
          <w:rFonts w:ascii="Arial" w:hAnsi="Arial" w:cs="Arial"/>
          <w:color w:val="000000" w:themeColor="text1"/>
        </w:rPr>
        <w:fldChar w:fldCharType="end"/>
      </w:r>
      <w:r w:rsidRPr="003A4A47">
        <w:rPr>
          <w:rFonts w:ascii="Arial" w:hAnsi="Arial" w:cs="Arial"/>
          <w:color w:val="000000" w:themeColor="text1"/>
        </w:rPr>
        <w:t>. Modality partnership should establish a healthy organisational culture to manage a good relationship between co-workers. Organi</w:t>
      </w:r>
      <w:r w:rsidR="00522771" w:rsidRPr="003A4A47">
        <w:rPr>
          <w:rFonts w:ascii="Arial" w:hAnsi="Arial" w:cs="Arial"/>
          <w:color w:val="000000" w:themeColor="text1"/>
        </w:rPr>
        <w:t>s</w:t>
      </w:r>
      <w:r w:rsidRPr="003A4A47">
        <w:rPr>
          <w:rFonts w:ascii="Arial" w:hAnsi="Arial" w:cs="Arial"/>
          <w:color w:val="000000" w:themeColor="text1"/>
        </w:rPr>
        <w:t>ational values and beliefs affect the employee in different ways some of them are;</w:t>
      </w:r>
    </w:p>
    <w:p w14:paraId="4683E6DA" w14:textId="6ECF46E9"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Effect on employee’s performance: The organisation culture has a great impact on the enthusiasm and performance of the workers.</w:t>
      </w:r>
    </w:p>
    <w:p w14:paraId="4D3C0E03" w14:textId="2989FF34"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 xml:space="preserve">Impact on workers happiness: If the employee is not happy with the organisational culture, they cannot perform </w:t>
      </w:r>
      <w:r w:rsidR="0004623C" w:rsidRPr="003A4A47">
        <w:rPr>
          <w:rFonts w:ascii="Arial" w:hAnsi="Arial" w:cs="Arial"/>
          <w:color w:val="000000" w:themeColor="text1"/>
          <w:sz w:val="22"/>
        </w:rPr>
        <w:t xml:space="preserve">their </w:t>
      </w:r>
      <w:r w:rsidRPr="003A4A47">
        <w:rPr>
          <w:rFonts w:ascii="Arial" w:hAnsi="Arial" w:cs="Arial"/>
          <w:color w:val="000000" w:themeColor="text1"/>
          <w:sz w:val="22"/>
        </w:rPr>
        <w:t>task</w:t>
      </w:r>
      <w:r w:rsidR="0004623C" w:rsidRPr="003A4A47">
        <w:rPr>
          <w:rFonts w:ascii="Arial" w:hAnsi="Arial" w:cs="Arial"/>
          <w:color w:val="000000" w:themeColor="text1"/>
          <w:sz w:val="22"/>
        </w:rPr>
        <w:t>s</w:t>
      </w:r>
      <w:r w:rsidRPr="003A4A47">
        <w:rPr>
          <w:rFonts w:ascii="Arial" w:hAnsi="Arial" w:cs="Arial"/>
          <w:color w:val="000000" w:themeColor="text1"/>
          <w:sz w:val="22"/>
        </w:rPr>
        <w:t>.</w:t>
      </w:r>
    </w:p>
    <w:p w14:paraId="13F27A9C" w14:textId="2E10245D"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 xml:space="preserve">Influence on employee engagement: Ineffective communication with the employee can lead to less participation and reduce creativity and innovation </w:t>
      </w:r>
      <w:r w:rsidRPr="003A4A47">
        <w:rPr>
          <w:rFonts w:ascii="Arial" w:hAnsi="Arial" w:cs="Arial"/>
          <w:color w:val="000000" w:themeColor="text1"/>
          <w:sz w:val="22"/>
        </w:rPr>
        <w:fldChar w:fldCharType="begin" w:fldLock="1"/>
      </w:r>
      <w:r w:rsidRPr="003A4A47">
        <w:rPr>
          <w:rFonts w:ascii="Arial" w:hAnsi="Arial" w:cs="Arial"/>
          <w:color w:val="000000" w:themeColor="text1"/>
          <w:sz w:val="22"/>
        </w:rPr>
        <w:instrText>ADDIN CSL_CITATION {"citationItems":[{"id":"ITEM-1","itemData":{"DOI":"10.1016/J.JBUSRES.2018.10.013","abstract":"Cause-related marketing refers to supporting a charitable cause or a non-profit organization to promote sales. Little is known about how cause-related marketing influences a firm's own employees. Two field studies were conducted which confirmed that cause-related marketing enhances employees' admiration for their company, which in turn promotes engagement. Importantly, each employee's implicit morality beliefs and moral identity centrality jointly moderate these relationships. The practical implications of these findings are discussed.","author":[{"dropping-particle":"","family":"He","given":"Hongwei","non-dropping-particle":"","parse-names":false,"suffix":""},{"dropping-particle":"","family":"Chao","given":"Melody M.","non-dropping-particle":"","parse-names":false,"suffix":""},{"dropping-particle":"","family":"Zhu","given":"Weichun","non-dropping-particle":"","parse-names":false,"suffix":""}],"container-title":"Journal of Business Research","id":"ITEM-1","issued":{"date-parts":[["2019","2","1"]]},"page":"83-92","publisher":"Elsevier","title":"Cause-related marketing and employee engagement: The roles of admiration, implicit morality beliefs, and moral identity","type":"article-journal","volume":"95"},"uris":["http://www.mendeley.com/documents/?uuid=d2ca3531-3e01-37dc-a54d-16046819533b"]}],"mendeley":{"formattedCitation":"(He et al., 2019)","plainTextFormattedCitation":"(He et al., 2019)","previouslyFormattedCitation":"(He et al., 2019)"},"properties":{"noteIndex":0},"schema":"https://github.com/citation-style-language/schema/raw/master/csl-citation.json"}</w:instrText>
      </w:r>
      <w:r w:rsidRPr="003A4A47">
        <w:rPr>
          <w:rFonts w:ascii="Arial" w:hAnsi="Arial" w:cs="Arial"/>
          <w:color w:val="000000" w:themeColor="text1"/>
          <w:sz w:val="22"/>
        </w:rPr>
        <w:fldChar w:fldCharType="separate"/>
      </w:r>
      <w:r w:rsidRPr="003A4A47">
        <w:rPr>
          <w:rFonts w:ascii="Arial" w:hAnsi="Arial" w:cs="Arial"/>
          <w:noProof/>
          <w:color w:val="000000" w:themeColor="text1"/>
          <w:sz w:val="22"/>
        </w:rPr>
        <w:t>(He et al., 2019)</w:t>
      </w:r>
      <w:r w:rsidRPr="003A4A47">
        <w:rPr>
          <w:rFonts w:ascii="Arial" w:hAnsi="Arial" w:cs="Arial"/>
          <w:color w:val="000000" w:themeColor="text1"/>
          <w:sz w:val="22"/>
        </w:rPr>
        <w:fldChar w:fldCharType="end"/>
      </w:r>
      <w:r w:rsidRPr="003A4A47">
        <w:rPr>
          <w:rFonts w:ascii="Arial" w:hAnsi="Arial" w:cs="Arial"/>
          <w:color w:val="000000" w:themeColor="text1"/>
          <w:sz w:val="22"/>
        </w:rPr>
        <w:t>.</w:t>
      </w:r>
    </w:p>
    <w:p w14:paraId="58566D44" w14:textId="42F5DA8C"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Modality partnership must create values and beliefs that will suit their principles in providing excellent health care to the patients. The organisation must know that strong, positive company culture is one of the most important assets to achieve their goals. Good company culture will attract a lot of people and inspire the</w:t>
      </w:r>
      <w:r w:rsidR="0004623C" w:rsidRPr="003A4A47">
        <w:rPr>
          <w:rFonts w:ascii="Arial" w:hAnsi="Arial" w:cs="Arial"/>
          <w:color w:val="000000" w:themeColor="text1"/>
        </w:rPr>
        <w:t>ir</w:t>
      </w:r>
      <w:r w:rsidRPr="003A4A47">
        <w:rPr>
          <w:rFonts w:ascii="Arial" w:hAnsi="Arial" w:cs="Arial"/>
          <w:color w:val="000000" w:themeColor="text1"/>
        </w:rPr>
        <w:t xml:space="preserve"> employee</w:t>
      </w:r>
      <w:r w:rsidR="0004623C" w:rsidRPr="003A4A47">
        <w:rPr>
          <w:rFonts w:ascii="Arial" w:hAnsi="Arial" w:cs="Arial"/>
          <w:color w:val="000000" w:themeColor="text1"/>
        </w:rPr>
        <w:t>s</w:t>
      </w:r>
      <w:r w:rsidRPr="003A4A47">
        <w:rPr>
          <w:rFonts w:ascii="Arial" w:hAnsi="Arial" w:cs="Arial"/>
          <w:color w:val="000000" w:themeColor="text1"/>
        </w:rPr>
        <w:t xml:space="preserve"> to be more creative and innovative. </w:t>
      </w:r>
    </w:p>
    <w:p w14:paraId="69935B33" w14:textId="43CACFE6" w:rsidR="0038705F" w:rsidRPr="003A4A47" w:rsidRDefault="0038705F" w:rsidP="003A4A47">
      <w:pPr>
        <w:spacing w:line="360" w:lineRule="auto"/>
        <w:jc w:val="both"/>
        <w:rPr>
          <w:rFonts w:ascii="Arial" w:hAnsi="Arial" w:cs="Arial"/>
        </w:rPr>
      </w:pPr>
    </w:p>
    <w:p w14:paraId="09338D7B" w14:textId="77777777" w:rsidR="008248C0" w:rsidRPr="003A4A47" w:rsidRDefault="008248C0" w:rsidP="003A4A47">
      <w:pPr>
        <w:pStyle w:val="Heading2"/>
        <w:spacing w:line="360" w:lineRule="auto"/>
        <w:jc w:val="both"/>
        <w:rPr>
          <w:rFonts w:ascii="Arial" w:hAnsi="Arial" w:cs="Arial"/>
          <w:sz w:val="22"/>
          <w:szCs w:val="22"/>
        </w:rPr>
      </w:pPr>
    </w:p>
    <w:p w14:paraId="10939EF9" w14:textId="77777777" w:rsidR="008248C0" w:rsidRPr="003A4A47" w:rsidRDefault="008248C0" w:rsidP="003A4A47">
      <w:pPr>
        <w:pStyle w:val="Heading2"/>
        <w:spacing w:line="360" w:lineRule="auto"/>
        <w:jc w:val="both"/>
        <w:rPr>
          <w:rFonts w:ascii="Arial" w:hAnsi="Arial" w:cs="Arial"/>
          <w:sz w:val="22"/>
          <w:szCs w:val="22"/>
        </w:rPr>
      </w:pPr>
    </w:p>
    <w:p w14:paraId="4D4905BE" w14:textId="77777777" w:rsidR="008248C0" w:rsidRPr="003A4A47" w:rsidRDefault="008248C0" w:rsidP="003A4A47">
      <w:pPr>
        <w:pStyle w:val="Heading2"/>
        <w:spacing w:line="360" w:lineRule="auto"/>
        <w:jc w:val="both"/>
        <w:rPr>
          <w:rFonts w:ascii="Arial" w:hAnsi="Arial" w:cs="Arial"/>
          <w:sz w:val="22"/>
          <w:szCs w:val="22"/>
        </w:rPr>
      </w:pPr>
    </w:p>
    <w:p w14:paraId="6D1ACA30" w14:textId="77777777" w:rsidR="008248C0" w:rsidRPr="003A4A47" w:rsidRDefault="008248C0" w:rsidP="003A4A47">
      <w:pPr>
        <w:pStyle w:val="Heading2"/>
        <w:spacing w:line="360" w:lineRule="auto"/>
        <w:jc w:val="both"/>
        <w:rPr>
          <w:rFonts w:ascii="Arial" w:hAnsi="Arial" w:cs="Arial"/>
          <w:sz w:val="22"/>
          <w:szCs w:val="22"/>
        </w:rPr>
      </w:pPr>
    </w:p>
    <w:p w14:paraId="160BC1DA" w14:textId="77777777" w:rsidR="008248C0" w:rsidRPr="003A4A47" w:rsidRDefault="008248C0" w:rsidP="003A4A47">
      <w:pPr>
        <w:pStyle w:val="Heading2"/>
        <w:spacing w:line="360" w:lineRule="auto"/>
        <w:jc w:val="both"/>
        <w:rPr>
          <w:rFonts w:ascii="Arial" w:hAnsi="Arial" w:cs="Arial"/>
          <w:sz w:val="22"/>
          <w:szCs w:val="22"/>
        </w:rPr>
      </w:pPr>
    </w:p>
    <w:p w14:paraId="31E2EBF1" w14:textId="77777777" w:rsidR="008248C0" w:rsidRPr="003A4A47" w:rsidRDefault="008248C0" w:rsidP="003A4A47">
      <w:pPr>
        <w:pStyle w:val="Heading2"/>
        <w:spacing w:line="360" w:lineRule="auto"/>
        <w:jc w:val="both"/>
        <w:rPr>
          <w:rFonts w:ascii="Arial" w:hAnsi="Arial" w:cs="Arial"/>
          <w:sz w:val="22"/>
          <w:szCs w:val="22"/>
        </w:rPr>
      </w:pPr>
    </w:p>
    <w:p w14:paraId="48026E75" w14:textId="77777777" w:rsidR="008248C0" w:rsidRPr="003A4A47" w:rsidRDefault="008248C0" w:rsidP="003A4A47">
      <w:pPr>
        <w:pStyle w:val="Heading2"/>
        <w:spacing w:line="360" w:lineRule="auto"/>
        <w:jc w:val="both"/>
        <w:rPr>
          <w:rFonts w:ascii="Arial" w:hAnsi="Arial" w:cs="Arial"/>
          <w:sz w:val="22"/>
          <w:szCs w:val="22"/>
        </w:rPr>
      </w:pPr>
    </w:p>
    <w:p w14:paraId="7ED8685B"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6260DB96" w14:textId="4F287513" w:rsidR="00496379" w:rsidRPr="003A4A47" w:rsidRDefault="008248C0" w:rsidP="003A4A47">
      <w:pPr>
        <w:pStyle w:val="Heading2"/>
        <w:spacing w:line="360" w:lineRule="auto"/>
        <w:jc w:val="both"/>
        <w:rPr>
          <w:rFonts w:ascii="Arial" w:hAnsi="Arial" w:cs="Arial"/>
          <w:sz w:val="22"/>
          <w:szCs w:val="22"/>
        </w:rPr>
      </w:pPr>
      <w:bookmarkStart w:id="4" w:name="_Hlk15604497"/>
      <w:bookmarkStart w:id="5" w:name="_Toc15605725"/>
      <w:r w:rsidRPr="003A4A47">
        <w:rPr>
          <w:rFonts w:ascii="Arial" w:hAnsi="Arial" w:cs="Arial"/>
          <w:sz w:val="22"/>
          <w:szCs w:val="22"/>
        </w:rPr>
        <w:lastRenderedPageBreak/>
        <w:t>B</w:t>
      </w:r>
      <w:r w:rsidR="0038705F" w:rsidRPr="003A4A47">
        <w:rPr>
          <w:rFonts w:ascii="Arial" w:hAnsi="Arial" w:cs="Arial"/>
          <w:sz w:val="22"/>
          <w:szCs w:val="22"/>
        </w:rPr>
        <w:t>eliefs, attitudes and value systems and their impact on workplace behaviour</w:t>
      </w:r>
      <w:bookmarkEnd w:id="4"/>
      <w:bookmarkEnd w:id="5"/>
    </w:p>
    <w:p w14:paraId="636543B2" w14:textId="77777777" w:rsidR="00D21845" w:rsidRPr="003A4A47" w:rsidRDefault="00D21845" w:rsidP="003A4A47">
      <w:pPr>
        <w:spacing w:line="360" w:lineRule="auto"/>
        <w:jc w:val="both"/>
        <w:rPr>
          <w:rFonts w:ascii="Arial" w:hAnsi="Arial" w:cs="Arial"/>
        </w:rPr>
      </w:pPr>
    </w:p>
    <w:p w14:paraId="5C020FF4" w14:textId="6684F304"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Values, belief and attitude have been regarded as the most important drivers of </w:t>
      </w:r>
      <w:r w:rsidR="00961307" w:rsidRPr="003A4A47">
        <w:rPr>
          <w:rFonts w:ascii="Arial" w:hAnsi="Arial" w:cs="Arial"/>
          <w:color w:val="000000" w:themeColor="text1"/>
        </w:rPr>
        <w:t>an</w:t>
      </w:r>
      <w:r w:rsidRPr="003A4A47">
        <w:rPr>
          <w:rFonts w:ascii="Arial" w:hAnsi="Arial" w:cs="Arial"/>
          <w:color w:val="000000" w:themeColor="text1"/>
        </w:rPr>
        <w:t xml:space="preserve"> </w:t>
      </w:r>
      <w:r w:rsidR="00961307" w:rsidRPr="003A4A47">
        <w:rPr>
          <w:rFonts w:ascii="Arial" w:hAnsi="Arial" w:cs="Arial"/>
          <w:color w:val="000000" w:themeColor="text1"/>
        </w:rPr>
        <w:t xml:space="preserve">organisation’s </w:t>
      </w:r>
      <w:r w:rsidRPr="003A4A47">
        <w:rPr>
          <w:rFonts w:ascii="Arial" w:hAnsi="Arial" w:cs="Arial"/>
          <w:color w:val="000000" w:themeColor="text1"/>
        </w:rPr>
        <w:t xml:space="preserve">development. Organisations are </w:t>
      </w:r>
      <w:r w:rsidR="00961307" w:rsidRPr="003A4A47">
        <w:rPr>
          <w:rFonts w:ascii="Arial" w:hAnsi="Arial" w:cs="Arial"/>
          <w:color w:val="000000" w:themeColor="text1"/>
        </w:rPr>
        <w:t xml:space="preserve">often </w:t>
      </w:r>
      <w:r w:rsidRPr="003A4A47">
        <w:rPr>
          <w:rFonts w:ascii="Arial" w:hAnsi="Arial" w:cs="Arial"/>
          <w:color w:val="000000" w:themeColor="text1"/>
        </w:rPr>
        <w:t>established with the major aim of surviving longer in the market. With this regard, the organi</w:t>
      </w:r>
      <w:r w:rsidR="00961307" w:rsidRPr="003A4A47">
        <w:rPr>
          <w:rFonts w:ascii="Arial" w:hAnsi="Arial" w:cs="Arial"/>
          <w:color w:val="000000" w:themeColor="text1"/>
        </w:rPr>
        <w:t>s</w:t>
      </w:r>
      <w:r w:rsidRPr="003A4A47">
        <w:rPr>
          <w:rFonts w:ascii="Arial" w:hAnsi="Arial" w:cs="Arial"/>
          <w:color w:val="000000" w:themeColor="text1"/>
        </w:rPr>
        <w:t>ation makes an expensive effort to search</w:t>
      </w:r>
      <w:r w:rsidR="00961307" w:rsidRPr="003A4A47">
        <w:rPr>
          <w:rFonts w:ascii="Arial" w:hAnsi="Arial" w:cs="Arial"/>
          <w:color w:val="000000" w:themeColor="text1"/>
        </w:rPr>
        <w:t xml:space="preserve"> for</w:t>
      </w:r>
      <w:r w:rsidRPr="003A4A47">
        <w:rPr>
          <w:rFonts w:ascii="Arial" w:hAnsi="Arial" w:cs="Arial"/>
          <w:color w:val="000000" w:themeColor="text1"/>
        </w:rPr>
        <w:t xml:space="preserve"> </w:t>
      </w:r>
      <w:r w:rsidR="00961307" w:rsidRPr="003A4A47">
        <w:rPr>
          <w:rFonts w:ascii="Arial" w:hAnsi="Arial" w:cs="Arial"/>
          <w:color w:val="000000" w:themeColor="text1"/>
        </w:rPr>
        <w:t>employees</w:t>
      </w:r>
      <w:r w:rsidRPr="003A4A47">
        <w:rPr>
          <w:rFonts w:ascii="Arial" w:hAnsi="Arial" w:cs="Arial"/>
          <w:color w:val="000000" w:themeColor="text1"/>
        </w:rPr>
        <w:t xml:space="preserve"> who can lead the business </w:t>
      </w:r>
      <w:r w:rsidR="00961307" w:rsidRPr="003A4A47">
        <w:rPr>
          <w:rFonts w:ascii="Arial" w:hAnsi="Arial" w:cs="Arial"/>
          <w:color w:val="000000" w:themeColor="text1"/>
        </w:rPr>
        <w:t>positively</w:t>
      </w:r>
      <w:r w:rsidRPr="003A4A47">
        <w:rPr>
          <w:rFonts w:ascii="Arial" w:hAnsi="Arial" w:cs="Arial"/>
          <w:color w:val="000000" w:themeColor="text1"/>
        </w:rPr>
        <w:t>.</w:t>
      </w:r>
      <w:r w:rsidR="00961307" w:rsidRPr="003A4A47">
        <w:rPr>
          <w:rFonts w:ascii="Arial" w:hAnsi="Arial" w:cs="Arial"/>
          <w:color w:val="000000" w:themeColor="text1"/>
        </w:rPr>
        <w:t xml:space="preserve"> It is believed</w:t>
      </w:r>
      <w:r w:rsidR="00D0716C" w:rsidRPr="003A4A47">
        <w:rPr>
          <w:rFonts w:ascii="Arial" w:hAnsi="Arial" w:cs="Arial"/>
          <w:color w:val="000000" w:themeColor="text1"/>
        </w:rPr>
        <w:t xml:space="preserve">, </w:t>
      </w:r>
      <w:r w:rsidR="00961307" w:rsidRPr="003A4A47">
        <w:rPr>
          <w:rFonts w:ascii="Arial" w:hAnsi="Arial" w:cs="Arial"/>
          <w:color w:val="000000" w:themeColor="text1"/>
        </w:rPr>
        <w:t xml:space="preserve">when recruiting employees </w:t>
      </w:r>
      <w:r w:rsidR="00D0716C" w:rsidRPr="003A4A47">
        <w:rPr>
          <w:rFonts w:ascii="Arial" w:hAnsi="Arial" w:cs="Arial"/>
          <w:color w:val="000000" w:themeColor="text1"/>
        </w:rPr>
        <w:t xml:space="preserve">for organisational positions they should fulfil the expectations and desires of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{"citationItems":[{"id":"ITEM-1","itemData":{"ISBN":"0415618940","abstract":"\"Psychological Theories of Learning in the Workplace is an advanced textbook that provides a fascinating overview of the most important psychological theories of learning and their practical application to organisational or workplace learning. It explains theories on: Adult learning, Workplace learning, Informal learning, Reflective practice, Experiential learning, Organisational and interorgani-sational expansive learning. Rigorously underpinned with contemporary psychological theories of learning, this book will be essential reading for all trainee and practicing educational psychologists, organisational psychologists, researchers and students in the field of Lifelong learning, Educational policy makers, students, researchers and teachers in Higher Education. A unique feature of this textbook is that each chapter combines a case study by a situated academic researcher and a co-author from business or industry together with a detailed overview of the psychological theory underpinning the learning process. The chapters have been written by key figures in education, psychology, and cognitive science and encompass a comprehensive range of conceptual perspectives on learning theory offering a wealth of new insights to support innovative research directions\"--Provided by publisher. \"Professional learning, lifelong learning, adult learning, learning in different contexts and workplace learning have become of more and more interest and now dominate all aspects of 21st century school life. Learning is no longer stock and recall but development and flow. Psychological Theories of Learning in the Workplace offers fascinating overviews into some of the most important psychological theories of learning and how they are practically applied to organisational or workplace learning. With each chapter co-authored by an academic researcher and an expert in business or industry, this unique book provides both practical case studies combined with thorough analysis of various theories and models of learning. Key figures in education, psychology and cognitive science present a comprehensive range of conceptual perspectives on learning theory, offering a wealth of new insights to support innovative research directions. Containing overviews of theories from Schön, Argyris, Senge, Engestrøm, Ericsson, Kolb, Boud and Mezirow, this book discusses: - Adult learning; - Workplace learning; - Informal learning; - Reflective practice; - Experiential learning; - Organisational and in…","author":[{"dropping-particle":"","family":"Dochy","given":"Filip","non-dropping-particle":"","parse-names":false,"suffix":""},{"dropping-particle":"","family":"Gijbels","given":"david","non-dropping-particle":"","parse-names":false,"suffix":""},{"dropping-particle":"","family":"Segers","given":"Mien","non-dropping-particle":"","parse-names":false,"suffix":""},{"dropping-particle":"","family":"Bossche","given":"Peit","non-dropping-particle":"","parse-names":false,"suffix":""}],"id":"ITEM-1","issued":{"date-parts":[["2011"]]},"number-of-pages":"147","publisher":"Taylor and Francis","title":"Theories of learning for the workplace : building blocks for training and professional development programmes","type":"book"},"uris":["http://www.mendeley.com/documents/?uuid=9d69b482-5404-31df-9e3a-9806658d05a2"]}],"mendeley":{"formattedCitation":"(Dochy et al., 2011)","plainTextFormattedCitation":"(Dochy et al., 2011)","previouslyFormattedCitation":"(Dochy et al., 2011)"},"properties":{"noteIndex":0},"schema":"https://github.com/citation-style-language/schema/raw/master/csl-citation.json"}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(Dochy et al., 2011)</w:t>
      </w:r>
      <w:r w:rsidRPr="003A4A47">
        <w:rPr>
          <w:rFonts w:ascii="Arial" w:hAnsi="Arial" w:cs="Arial"/>
          <w:color w:val="000000" w:themeColor="text1"/>
        </w:rPr>
        <w:fldChar w:fldCharType="end"/>
      </w:r>
      <w:r w:rsidRPr="003A4A47">
        <w:rPr>
          <w:rFonts w:ascii="Arial" w:hAnsi="Arial" w:cs="Arial"/>
          <w:color w:val="000000" w:themeColor="text1"/>
        </w:rPr>
        <w:t xml:space="preserve">. </w:t>
      </w:r>
    </w:p>
    <w:p w14:paraId="562ADF5A" w14:textId="57FD851C"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Organisational values are also regarded as the guidelines which are important for determining the way</w:t>
      </w:r>
      <w:r w:rsidR="00D0716C" w:rsidRPr="003A4A47">
        <w:rPr>
          <w:rFonts w:ascii="Arial" w:hAnsi="Arial" w:cs="Arial"/>
          <w:color w:val="000000" w:themeColor="text1"/>
        </w:rPr>
        <w:t xml:space="preserve"> </w:t>
      </w:r>
      <w:r w:rsidRPr="003A4A47">
        <w:rPr>
          <w:rFonts w:ascii="Arial" w:hAnsi="Arial" w:cs="Arial"/>
          <w:color w:val="000000" w:themeColor="text1"/>
        </w:rPr>
        <w:t>work is to be done. Most importantly, values help the organisation to make the relevant decision</w:t>
      </w:r>
      <w:r w:rsidR="00D0716C" w:rsidRPr="003A4A47">
        <w:rPr>
          <w:rFonts w:ascii="Arial" w:hAnsi="Arial" w:cs="Arial"/>
          <w:color w:val="000000" w:themeColor="text1"/>
        </w:rPr>
        <w:t>s</w:t>
      </w:r>
      <w:r w:rsidRPr="003A4A47">
        <w:rPr>
          <w:rFonts w:ascii="Arial" w:hAnsi="Arial" w:cs="Arial"/>
          <w:color w:val="000000" w:themeColor="text1"/>
        </w:rPr>
        <w:t xml:space="preserve"> and choices. There </w:t>
      </w:r>
      <w:r w:rsidR="00D0716C" w:rsidRPr="003A4A47">
        <w:rPr>
          <w:rFonts w:ascii="Arial" w:hAnsi="Arial" w:cs="Arial"/>
          <w:color w:val="000000" w:themeColor="text1"/>
        </w:rPr>
        <w:t xml:space="preserve">are </w:t>
      </w:r>
      <w:r w:rsidRPr="003A4A47">
        <w:rPr>
          <w:rFonts w:ascii="Arial" w:hAnsi="Arial" w:cs="Arial"/>
          <w:color w:val="000000" w:themeColor="text1"/>
        </w:rPr>
        <w:t xml:space="preserve">many examples which determine the value of </w:t>
      </w:r>
      <w:r w:rsidR="00D0716C" w:rsidRPr="003A4A47">
        <w:rPr>
          <w:rFonts w:ascii="Arial" w:hAnsi="Arial" w:cs="Arial"/>
          <w:color w:val="000000" w:themeColor="text1"/>
        </w:rPr>
        <w:t>an</w:t>
      </w:r>
      <w:r w:rsidRPr="003A4A47">
        <w:rPr>
          <w:rFonts w:ascii="Arial" w:hAnsi="Arial" w:cs="Arial"/>
          <w:color w:val="000000" w:themeColor="text1"/>
        </w:rPr>
        <w:t xml:space="preserve"> organi</w:t>
      </w:r>
      <w:r w:rsidR="00D0716C" w:rsidRPr="003A4A47">
        <w:rPr>
          <w:rFonts w:ascii="Arial" w:hAnsi="Arial" w:cs="Arial"/>
          <w:color w:val="000000" w:themeColor="text1"/>
        </w:rPr>
        <w:t>s</w:t>
      </w:r>
      <w:r w:rsidRPr="003A4A47">
        <w:rPr>
          <w:rFonts w:ascii="Arial" w:hAnsi="Arial" w:cs="Arial"/>
          <w:color w:val="000000" w:themeColor="text1"/>
        </w:rPr>
        <w:t xml:space="preserve">ation. Values of the company are reflected through the difference they make </w:t>
      </w:r>
      <w:r w:rsidR="003214C5" w:rsidRPr="003A4A47">
        <w:rPr>
          <w:rFonts w:ascii="Arial" w:hAnsi="Arial" w:cs="Arial"/>
          <w:color w:val="000000" w:themeColor="text1"/>
        </w:rPr>
        <w:t>to</w:t>
      </w:r>
      <w:r w:rsidRPr="003A4A47">
        <w:rPr>
          <w:rFonts w:ascii="Arial" w:hAnsi="Arial" w:cs="Arial"/>
          <w:color w:val="000000" w:themeColor="text1"/>
        </w:rPr>
        <w:t xml:space="preserve"> their competitors thereby focusing on the</w:t>
      </w:r>
      <w:r w:rsidR="003214C5" w:rsidRPr="003A4A47">
        <w:rPr>
          <w:rFonts w:ascii="Arial" w:hAnsi="Arial" w:cs="Arial"/>
          <w:color w:val="000000" w:themeColor="text1"/>
        </w:rPr>
        <w:t xml:space="preserve"> </w:t>
      </w:r>
      <w:r w:rsidRPr="003A4A47">
        <w:rPr>
          <w:rFonts w:ascii="Arial" w:hAnsi="Arial" w:cs="Arial"/>
          <w:color w:val="000000" w:themeColor="text1"/>
        </w:rPr>
        <w:t>quality of the services. Companies with values mak</w:t>
      </w:r>
      <w:r w:rsidR="003214C5" w:rsidRPr="003A4A47">
        <w:rPr>
          <w:rFonts w:ascii="Arial" w:hAnsi="Arial" w:cs="Arial"/>
          <w:color w:val="000000" w:themeColor="text1"/>
        </w:rPr>
        <w:t>e</w:t>
      </w:r>
      <w:r w:rsidRPr="003A4A47">
        <w:rPr>
          <w:rFonts w:ascii="Arial" w:hAnsi="Arial" w:cs="Arial"/>
          <w:color w:val="000000" w:themeColor="text1"/>
        </w:rPr>
        <w:t xml:space="preserve"> promises and fulfil them being completely honest. Some of the other examples that reflect the core values of the company are</w:t>
      </w:r>
      <w:r w:rsidR="003214C5" w:rsidRPr="003A4A47">
        <w:rPr>
          <w:rFonts w:ascii="Arial" w:hAnsi="Arial" w:cs="Arial"/>
          <w:color w:val="000000" w:themeColor="text1"/>
        </w:rPr>
        <w:t>;</w:t>
      </w:r>
      <w:r w:rsidRPr="003A4A47">
        <w:rPr>
          <w:rFonts w:ascii="Arial" w:hAnsi="Arial" w:cs="Arial"/>
          <w:color w:val="000000" w:themeColor="text1"/>
        </w:rPr>
        <w:t xml:space="preserve"> their reliability, positive attitude, achieving</w:t>
      </w:r>
      <w:r w:rsidR="003214C5" w:rsidRPr="003A4A47">
        <w:rPr>
          <w:rFonts w:ascii="Arial" w:hAnsi="Arial" w:cs="Arial"/>
          <w:color w:val="000000" w:themeColor="text1"/>
        </w:rPr>
        <w:t xml:space="preserve"> </w:t>
      </w:r>
      <w:r w:rsidRPr="003A4A47">
        <w:rPr>
          <w:rFonts w:ascii="Arial" w:hAnsi="Arial" w:cs="Arial"/>
          <w:color w:val="000000" w:themeColor="text1"/>
        </w:rPr>
        <w:t>deadlines, being the best team member to work with, respecting the rules and policy etc. When an organi</w:t>
      </w:r>
      <w:r w:rsidR="003214C5" w:rsidRPr="003A4A47">
        <w:rPr>
          <w:rFonts w:ascii="Arial" w:hAnsi="Arial" w:cs="Arial"/>
          <w:color w:val="000000" w:themeColor="text1"/>
        </w:rPr>
        <w:t>s</w:t>
      </w:r>
      <w:r w:rsidRPr="003A4A47">
        <w:rPr>
          <w:rFonts w:ascii="Arial" w:hAnsi="Arial" w:cs="Arial"/>
          <w:color w:val="000000" w:themeColor="text1"/>
        </w:rPr>
        <w:t>ation successfully retain</w:t>
      </w:r>
      <w:r w:rsidR="003214C5" w:rsidRPr="003A4A47">
        <w:rPr>
          <w:rFonts w:ascii="Arial" w:hAnsi="Arial" w:cs="Arial"/>
          <w:color w:val="000000" w:themeColor="text1"/>
        </w:rPr>
        <w:t>s</w:t>
      </w:r>
      <w:r w:rsidRPr="003A4A47">
        <w:rPr>
          <w:rFonts w:ascii="Arial" w:hAnsi="Arial" w:cs="Arial"/>
          <w:color w:val="000000" w:themeColor="text1"/>
        </w:rPr>
        <w:t xml:space="preserve"> these core values, the organi</w:t>
      </w:r>
      <w:r w:rsidR="003214C5" w:rsidRPr="003A4A47">
        <w:rPr>
          <w:rFonts w:ascii="Arial" w:hAnsi="Arial" w:cs="Arial"/>
          <w:color w:val="000000" w:themeColor="text1"/>
        </w:rPr>
        <w:t>s</w:t>
      </w:r>
      <w:r w:rsidRPr="003A4A47">
        <w:rPr>
          <w:rFonts w:ascii="Arial" w:hAnsi="Arial" w:cs="Arial"/>
          <w:color w:val="000000" w:themeColor="text1"/>
        </w:rPr>
        <w:t>ation automatically move</w:t>
      </w:r>
      <w:r w:rsidR="003214C5" w:rsidRPr="003A4A47">
        <w:rPr>
          <w:rFonts w:ascii="Arial" w:hAnsi="Arial" w:cs="Arial"/>
          <w:color w:val="000000" w:themeColor="text1"/>
        </w:rPr>
        <w:t>s</w:t>
      </w:r>
      <w:r w:rsidRPr="003A4A47">
        <w:rPr>
          <w:rFonts w:ascii="Arial" w:hAnsi="Arial" w:cs="Arial"/>
          <w:color w:val="000000" w:themeColor="text1"/>
        </w:rPr>
        <w:t xml:space="preserve"> toward the path of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{"citationItems":[{"id":"ITEM-1","itemData":{"DOI":"10.1080/02615479.2012.701278","abstract":"Working on use of self with professionals in social education from the initial training stage onwards is often deemed a necessary contribution to their personal and professional development. Despit...","author":[{"dropping-particle":"","family":"Pallisera","given":"Maria","non-dropping-particle":"","parse-names":false,"suffix":""},{"dropping-particle":"","family":"Fullana","given":"Judit","non-dropping-particle":"","parse-names":false,"suffix":""},{"dropping-particle":"","family":"Palaudarias","given":"Josep-Miquel","non-dropping-particle":"","parse-names":false,"suffix":""},{"dropping-particle":"","family":"Badosa","given":"Mercè","non-dropping-particle":"","parse-names":false,"suffix":""}],"container-title":"Social Work Education","id":"ITEM-1","issue":"5","issued":{"date-parts":[["2013","8"]]},"page":"576-589","publisher":"Taylor &amp; Francis Group","title":"Personal and Professional Development (or Use of Self) in Social Educator Training. An Experience Based on Reflective Learning","type":"article-journal","volume":"32"},"uris":["http://www.mendeley.com/documents/?uuid=1206ddfc-055a-36a6-b6d5-4389039140f9"]}],"mendeley":{"formattedCitation":"(Pallisera et al., 2013)","plainTextFormattedCitation":"(Pallisera et al., 2013)","previouslyFormattedCitation":"(Pallisera et al., 2013)"},"properties":{"noteIndex":0},"schema":"https://github.com/citation-style-language/schema/raw/master/csl-citation.json"}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(Pallisera et al., 2013)</w:t>
      </w:r>
      <w:r w:rsidRPr="003A4A47">
        <w:rPr>
          <w:rFonts w:ascii="Arial" w:hAnsi="Arial" w:cs="Arial"/>
          <w:color w:val="000000" w:themeColor="text1"/>
        </w:rPr>
        <w:fldChar w:fldCharType="end"/>
      </w:r>
      <w:r w:rsidRPr="003A4A47">
        <w:rPr>
          <w:rFonts w:ascii="Arial" w:hAnsi="Arial" w:cs="Arial"/>
          <w:color w:val="000000" w:themeColor="text1"/>
        </w:rPr>
        <w:t>.</w:t>
      </w:r>
    </w:p>
    <w:p w14:paraId="45C7661F" w14:textId="6F2661F7"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Organisational values are equally important to employees. </w:t>
      </w:r>
      <w:r w:rsidR="007038E8" w:rsidRPr="003A4A47">
        <w:rPr>
          <w:rFonts w:ascii="Arial" w:hAnsi="Arial" w:cs="Arial"/>
          <w:color w:val="000000" w:themeColor="text1"/>
        </w:rPr>
        <w:t>U</w:t>
      </w:r>
      <w:r w:rsidRPr="003A4A47">
        <w:rPr>
          <w:rFonts w:ascii="Arial" w:hAnsi="Arial" w:cs="Arial"/>
          <w:color w:val="000000" w:themeColor="text1"/>
        </w:rPr>
        <w:t xml:space="preserve">nderstanding and believing in the values of the company can help employees to </w:t>
      </w:r>
      <w:r w:rsidR="003214C5" w:rsidRPr="003A4A47">
        <w:rPr>
          <w:rFonts w:ascii="Arial" w:hAnsi="Arial" w:cs="Arial"/>
          <w:color w:val="000000" w:themeColor="text1"/>
        </w:rPr>
        <w:t>recognise</w:t>
      </w:r>
      <w:r w:rsidRPr="003A4A47">
        <w:rPr>
          <w:rFonts w:ascii="Arial" w:hAnsi="Arial" w:cs="Arial"/>
          <w:color w:val="000000" w:themeColor="text1"/>
        </w:rPr>
        <w:t xml:space="preserve"> their role clearly. </w:t>
      </w:r>
      <w:r w:rsidR="007038E8" w:rsidRPr="003A4A47">
        <w:rPr>
          <w:rFonts w:ascii="Arial" w:hAnsi="Arial" w:cs="Arial"/>
          <w:color w:val="000000" w:themeColor="text1"/>
        </w:rPr>
        <w:t xml:space="preserve">If the </w:t>
      </w:r>
      <w:r w:rsidRPr="003A4A47">
        <w:rPr>
          <w:rFonts w:ascii="Arial" w:hAnsi="Arial" w:cs="Arial"/>
          <w:color w:val="000000" w:themeColor="text1"/>
        </w:rPr>
        <w:t>objective of the company is understood clearly by the employee,</w:t>
      </w:r>
      <w:r w:rsidR="007038E8" w:rsidRPr="003A4A47">
        <w:rPr>
          <w:rFonts w:ascii="Arial" w:hAnsi="Arial" w:cs="Arial"/>
          <w:color w:val="000000" w:themeColor="text1"/>
        </w:rPr>
        <w:t xml:space="preserve"> it will</w:t>
      </w:r>
      <w:r w:rsidRPr="003A4A47">
        <w:rPr>
          <w:rFonts w:ascii="Arial" w:hAnsi="Arial" w:cs="Arial"/>
          <w:color w:val="000000" w:themeColor="text1"/>
        </w:rPr>
        <w:t xml:space="preserve"> </w:t>
      </w:r>
      <w:r w:rsidR="007038E8" w:rsidRPr="003A4A47">
        <w:rPr>
          <w:rFonts w:ascii="Arial" w:hAnsi="Arial" w:cs="Arial"/>
          <w:color w:val="000000" w:themeColor="text1"/>
        </w:rPr>
        <w:t>assist them in</w:t>
      </w:r>
      <w:r w:rsidRPr="003A4A47">
        <w:rPr>
          <w:rFonts w:ascii="Arial" w:hAnsi="Arial" w:cs="Arial"/>
          <w:color w:val="000000" w:themeColor="text1"/>
        </w:rPr>
        <w:t xml:space="preserve"> ways to contribute</w:t>
      </w:r>
      <w:r w:rsidR="007038E8" w:rsidRPr="003A4A47">
        <w:rPr>
          <w:rFonts w:ascii="Arial" w:hAnsi="Arial" w:cs="Arial"/>
          <w:color w:val="000000" w:themeColor="text1"/>
        </w:rPr>
        <w:t xml:space="preserve"> to the organisation</w:t>
      </w:r>
      <w:r w:rsidRPr="003A4A47">
        <w:rPr>
          <w:rFonts w:ascii="Arial" w:hAnsi="Arial" w:cs="Arial"/>
          <w:color w:val="000000" w:themeColor="text1"/>
        </w:rPr>
        <w:t xml:space="preserve">. Lastly, the values of the company help to lead the action of the employees either in new or complex condition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{"citationItems":[{"id":"ITEM-1","itemData":{"DOI":"10.1080/02601370.2017.1306891","abstract":"AbstractThis paper reviews the literature on workplace and transformational learning to explore how spirituality can be accessed to encourage individual growth through the development of critical a...","author":[{"dropping-particle":"","family":"Rappel","given":"Linda","non-dropping-particle":"","parse-names":false,"suffix":""}],"container-title":"International Journal of Lifelong Education","id":"ITEM-1","issue":"5","issued":{"date-parts":[["2017","9","3"]]},"page":"541-550","publisher":"Routledge","title":"Workplace learning as a spiritual practice","type":"article-journal","volume":"36"},"uris":["http://www.mendeley.com/documents/?uuid=bed416a9-5d2f-3223-b544-3cc94d61dbcf"]}],"mendeley":{"formattedCitation":"(Rappel, 2017)","plainTextFormattedCitation":"(Rappel, 2017)","previouslyFormattedCitation":"(Rappel,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(Rappel, 2017)</w:t>
      </w:r>
      <w:r w:rsidRPr="003A4A47">
        <w:rPr>
          <w:rFonts w:ascii="Arial" w:hAnsi="Arial" w:cs="Arial"/>
          <w:color w:val="000000" w:themeColor="text1"/>
        </w:rPr>
        <w:fldChar w:fldCharType="end"/>
      </w:r>
      <w:r w:rsidRPr="003A4A47">
        <w:rPr>
          <w:rFonts w:ascii="Arial" w:hAnsi="Arial" w:cs="Arial"/>
          <w:color w:val="000000" w:themeColor="text1"/>
        </w:rPr>
        <w:t>.</w:t>
      </w:r>
      <w:r w:rsidR="007038E8" w:rsidRPr="003A4A47">
        <w:rPr>
          <w:rFonts w:ascii="Arial" w:hAnsi="Arial" w:cs="Arial"/>
          <w:color w:val="000000" w:themeColor="text1"/>
        </w:rPr>
        <w:t xml:space="preserve"> </w:t>
      </w:r>
      <w:r w:rsidRPr="003A4A47">
        <w:rPr>
          <w:rFonts w:ascii="Arial" w:hAnsi="Arial" w:cs="Arial"/>
          <w:color w:val="000000" w:themeColor="text1"/>
        </w:rPr>
        <w:t>Modality Partnership has been established with the core values of commitment, accountability, respect and excellence. These values of the Modality Partnership ha</w:t>
      </w:r>
      <w:r w:rsidR="007038E8" w:rsidRPr="003A4A47">
        <w:rPr>
          <w:rFonts w:ascii="Arial" w:hAnsi="Arial" w:cs="Arial"/>
          <w:color w:val="000000" w:themeColor="text1"/>
        </w:rPr>
        <w:t>ve</w:t>
      </w:r>
      <w:r w:rsidRPr="003A4A47">
        <w:rPr>
          <w:rFonts w:ascii="Arial" w:hAnsi="Arial" w:cs="Arial"/>
          <w:color w:val="000000" w:themeColor="text1"/>
        </w:rPr>
        <w:t xml:space="preserve"> contributed </w:t>
      </w:r>
      <w:r w:rsidR="007038E8" w:rsidRPr="003A4A47">
        <w:rPr>
          <w:rFonts w:ascii="Arial" w:hAnsi="Arial" w:cs="Arial"/>
          <w:color w:val="000000" w:themeColor="text1"/>
        </w:rPr>
        <w:t xml:space="preserve">to a </w:t>
      </w:r>
      <w:r w:rsidRPr="003A4A47">
        <w:rPr>
          <w:rFonts w:ascii="Arial" w:hAnsi="Arial" w:cs="Arial"/>
          <w:color w:val="000000" w:themeColor="text1"/>
        </w:rPr>
        <w:t xml:space="preserve">larger extent in </w:t>
      </w:r>
      <w:r w:rsidR="007038E8" w:rsidRPr="003A4A47">
        <w:rPr>
          <w:rFonts w:ascii="Arial" w:hAnsi="Arial" w:cs="Arial"/>
          <w:color w:val="000000" w:themeColor="text1"/>
        </w:rPr>
        <w:t xml:space="preserve">the </w:t>
      </w:r>
      <w:r w:rsidRPr="003A4A47">
        <w:rPr>
          <w:rFonts w:ascii="Arial" w:hAnsi="Arial" w:cs="Arial"/>
          <w:color w:val="000000" w:themeColor="text1"/>
        </w:rPr>
        <w:t>development and growth</w:t>
      </w:r>
      <w:r w:rsidR="007038E8" w:rsidRPr="003A4A47">
        <w:rPr>
          <w:rFonts w:ascii="Arial" w:hAnsi="Arial" w:cs="Arial"/>
          <w:color w:val="000000" w:themeColor="text1"/>
        </w:rPr>
        <w:t xml:space="preserve"> of the organisation</w:t>
      </w:r>
      <w:r w:rsidRPr="003A4A47">
        <w:rPr>
          <w:rFonts w:ascii="Arial" w:hAnsi="Arial" w:cs="Arial"/>
          <w:color w:val="000000" w:themeColor="text1"/>
        </w:rPr>
        <w:t xml:space="preserve">. Commitment, accountability, respect and excellence in the service of the Modality partnership has led to the increased satisfaction of the patients. The values have benefited employees of Modality partnership in another way. The core value of Modality has </w:t>
      </w:r>
      <w:r w:rsidR="007038E8" w:rsidRPr="003A4A47">
        <w:rPr>
          <w:rFonts w:ascii="Arial" w:hAnsi="Arial" w:cs="Arial"/>
          <w:color w:val="000000" w:themeColor="text1"/>
        </w:rPr>
        <w:t>assisted</w:t>
      </w:r>
      <w:r w:rsidRPr="003A4A47">
        <w:rPr>
          <w:rFonts w:ascii="Arial" w:hAnsi="Arial" w:cs="Arial"/>
          <w:color w:val="000000" w:themeColor="text1"/>
        </w:rPr>
        <w:t xml:space="preserve"> staff to recognise their roles, which ultimately helps to contribute to achievement in </w:t>
      </w:r>
      <w:r w:rsidR="007038E8" w:rsidRPr="003A4A47">
        <w:rPr>
          <w:rFonts w:ascii="Arial" w:hAnsi="Arial" w:cs="Arial"/>
          <w:color w:val="000000" w:themeColor="text1"/>
        </w:rPr>
        <w:t xml:space="preserve">their </w:t>
      </w:r>
      <w:r w:rsidRPr="003A4A47">
        <w:rPr>
          <w:rFonts w:ascii="Arial" w:hAnsi="Arial" w:cs="Arial"/>
          <w:color w:val="000000" w:themeColor="text1"/>
        </w:rPr>
        <w:t>health care service. Value</w:t>
      </w:r>
      <w:r w:rsidR="000D58DA" w:rsidRPr="003A4A47">
        <w:rPr>
          <w:rFonts w:ascii="Arial" w:hAnsi="Arial" w:cs="Arial"/>
          <w:color w:val="000000" w:themeColor="text1"/>
        </w:rPr>
        <w:t>s</w:t>
      </w:r>
      <w:r w:rsidRPr="003A4A47">
        <w:rPr>
          <w:rFonts w:ascii="Arial" w:hAnsi="Arial" w:cs="Arial"/>
          <w:color w:val="000000" w:themeColor="text1"/>
        </w:rPr>
        <w:t xml:space="preserve">, in a way, have directly influenced staff of Modality partnership to be productive, thereby focusing on </w:t>
      </w:r>
      <w:r w:rsidR="000D58DA" w:rsidRPr="003A4A47">
        <w:rPr>
          <w:rFonts w:ascii="Arial" w:hAnsi="Arial" w:cs="Arial"/>
          <w:color w:val="000000" w:themeColor="text1"/>
        </w:rPr>
        <w:t xml:space="preserve">the </w:t>
      </w:r>
      <w:r w:rsidRPr="003A4A47">
        <w:rPr>
          <w:rFonts w:ascii="Arial" w:hAnsi="Arial" w:cs="Arial"/>
          <w:color w:val="000000" w:themeColor="text1"/>
        </w:rPr>
        <w:t>quality</w:t>
      </w:r>
      <w:r w:rsidR="000D58DA" w:rsidRPr="003A4A47">
        <w:rPr>
          <w:rFonts w:ascii="Arial" w:hAnsi="Arial" w:cs="Arial"/>
          <w:color w:val="000000" w:themeColor="text1"/>
        </w:rPr>
        <w:t xml:space="preserve"> of</w:t>
      </w:r>
      <w:r w:rsidRPr="003A4A47">
        <w:rPr>
          <w:rFonts w:ascii="Arial" w:hAnsi="Arial" w:cs="Arial"/>
          <w:color w:val="000000" w:themeColor="text1"/>
        </w:rPr>
        <w:t xml:space="preserve"> healthcare service</w:t>
      </w:r>
      <w:r w:rsidR="000D58DA" w:rsidRPr="003A4A47">
        <w:rPr>
          <w:rFonts w:ascii="Arial" w:hAnsi="Arial" w:cs="Arial"/>
          <w:color w:val="000000" w:themeColor="text1"/>
        </w:rPr>
        <w:t xml:space="preserve">s provided </w:t>
      </w:r>
      <w:r w:rsidRPr="003A4A47">
        <w:rPr>
          <w:rFonts w:ascii="Arial" w:hAnsi="Arial" w:cs="Arial"/>
          <w:color w:val="000000" w:themeColor="text1"/>
        </w:rPr>
        <w:t>to the</w:t>
      </w:r>
      <w:r w:rsidR="000D58DA" w:rsidRPr="003A4A47">
        <w:rPr>
          <w:rFonts w:ascii="Arial" w:hAnsi="Arial" w:cs="Arial"/>
          <w:color w:val="000000" w:themeColor="text1"/>
        </w:rPr>
        <w:t>ir</w:t>
      </w:r>
      <w:r w:rsidRPr="003A4A47">
        <w:rPr>
          <w:rFonts w:ascii="Arial" w:hAnsi="Arial" w:cs="Arial"/>
          <w:color w:val="000000" w:themeColor="text1"/>
        </w:rPr>
        <w:t xml:space="preserve"> patient</w:t>
      </w:r>
      <w:r w:rsidR="000D58DA" w:rsidRPr="003A4A47">
        <w:rPr>
          <w:rFonts w:ascii="Arial" w:hAnsi="Arial" w:cs="Arial"/>
          <w:color w:val="000000" w:themeColor="text1"/>
        </w:rPr>
        <w:t>s</w:t>
      </w:r>
      <w:r w:rsidRPr="003A4A47">
        <w:rPr>
          <w:rFonts w:ascii="Arial" w:hAnsi="Arial" w:cs="Arial"/>
          <w:color w:val="000000" w:themeColor="text1"/>
        </w:rPr>
        <w:t xml:space="preserve">. The staff of Modality partnership can derive best patient satisfaction through their quality </w:t>
      </w:r>
      <w:r w:rsidR="000D58DA" w:rsidRPr="003A4A47">
        <w:rPr>
          <w:rFonts w:ascii="Arial" w:hAnsi="Arial" w:cs="Arial"/>
          <w:color w:val="000000" w:themeColor="text1"/>
        </w:rPr>
        <w:t xml:space="preserve">of </w:t>
      </w:r>
      <w:r w:rsidRPr="003A4A47">
        <w:rPr>
          <w:rFonts w:ascii="Arial" w:hAnsi="Arial" w:cs="Arial"/>
          <w:color w:val="000000" w:themeColor="text1"/>
        </w:rPr>
        <w:t xml:space="preserve">service. This determination has been developed in the staff through the core values of the modality partnership. </w:t>
      </w:r>
    </w:p>
    <w:p w14:paraId="0DA598B8" w14:textId="3A611D54"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Similarly, belief is another driver of the organisation toward</w:t>
      </w:r>
      <w:r w:rsidR="00F52631" w:rsidRPr="003A4A47">
        <w:rPr>
          <w:rFonts w:ascii="Arial" w:hAnsi="Arial" w:cs="Arial"/>
          <w:color w:val="000000" w:themeColor="text1"/>
        </w:rPr>
        <w:t>s</w:t>
      </w:r>
      <w:r w:rsidRPr="003A4A47">
        <w:rPr>
          <w:rFonts w:ascii="Arial" w:hAnsi="Arial" w:cs="Arial"/>
          <w:color w:val="000000" w:themeColor="text1"/>
        </w:rPr>
        <w:t xml:space="preserve"> development. The belief of the company is regarded as the strongest when the core values are determined. Coordination among employees is achieved. Since the common belief is followed, effective communication is achieved among employees, which ultimately adds value to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{"citationItems":[{"id":"ITEM-1","itemData":{"DOI":"10.5539/gjhs.v7n2p284","PMID":"25716397","abstract":"INTRODUCTION Professional values are standards of behavior for performance that provide a framework for appraising beliefs and attitudes that influence behavior. Development of professional values has been a continuous and long process and it is influenced by different factors. The aim of this study is \"assessing different factors influencing development of professional values among nursing students and instructors\". METHOD In this systematic review, a broad research was performed to find articles from Persian and English databases: pub Med, Pro quest, Elsevier, SID, Google scholar, Ovid and Iran Doc; nursing student, instructors, ethics, professional value, ethical value and educators were used as the key words. Among 3205 achieved articles, by eliminating repeated ones, 22 articles were assessed during the period 1995-2013. Data achieved from the articles were summarized, categorized and analyzed based on the research question. RESULTS In this study \"education and achieving professional experiences\", \"Students and instructors' perspectives on professional values\", \"the role of culture in considering and developing professional special values\" and \"the effect of learners' individual characteristics\" were extracted as the four main themes. CONCLUSION Considering the effect of educational, cultural and individual factors in developing nurses' professional values; it is recommended to the educational and health centers to consider value-based cares in clinical environments for the patients in addition to considering the content of educational programs based on ethical values in the students' curriculum.","author":[{"dropping-particle":"","family":"Parandeh","given":"Akram","non-dropping-particle":"","parse-names":false,"suffix":""},{"dropping-particle":"","family":"Khaghanizade","given":"Morteza","non-dropping-particle":"","parse-names":false,"suffix":""},{"dropping-particle":"","family":"Mohammadi","given":"Eesa","non-dropping-particle":"","parse-names":false,"suffix":""},{"dropping-particle":"","family":"Mokhtari Nouri","given":"Jamileh","non-dropping-particle":"","parse-names":false,"suffix":""}],"container-title":"Global journal of health science","id":"ITEM-1","issue":"2","issued":{"date-parts":[["2014","11","16"]]},"page":"284-93","publisher":"Canadian Center of Science and Education","title":"Factors influencing development of professional values among nursing students and instructors: a systematic review.","type":"article-journal","volume":"7"},"uris":["http://www.mendeley.com/documents/?uuid=d33f74a8-c7f9-3e7a-b935-91890b5e6b45"]}],"mendeley":{"formattedCitation":"(Parandeh et al., 2014)","plainTextFormattedCitation":"(Parandeh et al., 2014)","previouslyFormattedCitation":"(Parandeh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(Parandeh et al., 2014)</w:t>
      </w:r>
      <w:r w:rsidRPr="003A4A47">
        <w:rPr>
          <w:rFonts w:ascii="Arial" w:hAnsi="Arial" w:cs="Arial"/>
          <w:color w:val="000000" w:themeColor="text1"/>
        </w:rPr>
        <w:fldChar w:fldCharType="end"/>
      </w:r>
      <w:r w:rsidRPr="003A4A47">
        <w:rPr>
          <w:rFonts w:ascii="Arial" w:hAnsi="Arial" w:cs="Arial"/>
          <w:color w:val="000000" w:themeColor="text1"/>
        </w:rPr>
        <w:t>. When there is a common belief among the employees, they certainly work with mutual agreement. This helps to reduce conflict. However, organisational belief helps in conflict resolution.</w:t>
      </w:r>
    </w:p>
    <w:p w14:paraId="24E07C13" w14:textId="0BDC77EB"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Similarly, organi</w:t>
      </w:r>
      <w:r w:rsidR="00F52631" w:rsidRPr="003A4A47">
        <w:rPr>
          <w:rFonts w:ascii="Arial" w:hAnsi="Arial" w:cs="Arial"/>
          <w:color w:val="000000" w:themeColor="text1"/>
        </w:rPr>
        <w:t>s</w:t>
      </w:r>
      <w:r w:rsidRPr="003A4A47">
        <w:rPr>
          <w:rFonts w:ascii="Arial" w:hAnsi="Arial" w:cs="Arial"/>
          <w:color w:val="000000" w:themeColor="text1"/>
        </w:rPr>
        <w:t>ational belief is beneficial to the employe</w:t>
      </w:r>
      <w:r w:rsidR="00F52631" w:rsidRPr="003A4A47">
        <w:rPr>
          <w:rFonts w:ascii="Arial" w:hAnsi="Arial" w:cs="Arial"/>
          <w:color w:val="000000" w:themeColor="text1"/>
        </w:rPr>
        <w:t>e</w:t>
      </w:r>
      <w:r w:rsidRPr="003A4A47">
        <w:rPr>
          <w:rFonts w:ascii="Arial" w:hAnsi="Arial" w:cs="Arial"/>
          <w:color w:val="000000" w:themeColor="text1"/>
        </w:rPr>
        <w:t>. Belief helps the employee to improve their productivity and skills to tackle problems. It helps the employee to enhance their credibilit</w:t>
      </w:r>
      <w:r w:rsidR="00F52631" w:rsidRPr="003A4A47">
        <w:rPr>
          <w:rFonts w:ascii="Arial" w:hAnsi="Arial" w:cs="Arial"/>
          <w:color w:val="000000" w:themeColor="text1"/>
        </w:rPr>
        <w:t>y</w:t>
      </w:r>
      <w:r w:rsidRPr="003A4A47">
        <w:rPr>
          <w:rFonts w:ascii="Arial" w:hAnsi="Arial" w:cs="Arial"/>
          <w:color w:val="000000" w:themeColor="text1"/>
        </w:rPr>
        <w:t xml:space="preserve">. </w:t>
      </w:r>
      <w:r w:rsidR="00F52631" w:rsidRPr="003A4A47">
        <w:rPr>
          <w:rFonts w:ascii="Arial" w:hAnsi="Arial" w:cs="Arial"/>
          <w:color w:val="000000" w:themeColor="text1"/>
        </w:rPr>
        <w:t>More i</w:t>
      </w:r>
      <w:r w:rsidRPr="003A4A47">
        <w:rPr>
          <w:rFonts w:ascii="Arial" w:hAnsi="Arial" w:cs="Arial"/>
          <w:color w:val="000000" w:themeColor="text1"/>
        </w:rPr>
        <w:t>mportantly, it helps the employee to control tier guilt, anger and frustration. Belief also helps the employee to build their sense of humour and make them realise a sense of responsibility.</w:t>
      </w:r>
    </w:p>
    <w:p w14:paraId="5304A557" w14:textId="018F4F24" w:rsidR="00496379" w:rsidRPr="003A4A47" w:rsidRDefault="00F52631" w:rsidP="003A4A47">
      <w:pPr>
        <w:spacing w:line="360" w:lineRule="auto"/>
        <w:jc w:val="both"/>
        <w:rPr>
          <w:rFonts w:ascii="Arial" w:hAnsi="Arial" w:cs="Arial"/>
          <w:color w:val="000000" w:themeColor="text1"/>
        </w:rPr>
      </w:pPr>
      <w:r w:rsidRPr="003A4A47">
        <w:rPr>
          <w:rFonts w:ascii="Arial" w:hAnsi="Arial" w:cs="Arial"/>
          <w:color w:val="000000" w:themeColor="text1"/>
        </w:rPr>
        <w:t>T</w:t>
      </w:r>
      <w:r w:rsidR="00496379" w:rsidRPr="003A4A47">
        <w:rPr>
          <w:rFonts w:ascii="Arial" w:hAnsi="Arial" w:cs="Arial"/>
          <w:color w:val="000000" w:themeColor="text1"/>
        </w:rPr>
        <w:t>he enhancement of a sense of humour helps the employee to generate innovate ideas and ways of contribution.  Belief has a great role in the enhancement of the organi</w:t>
      </w:r>
      <w:r w:rsidRPr="003A4A47">
        <w:rPr>
          <w:rFonts w:ascii="Arial" w:hAnsi="Arial" w:cs="Arial"/>
          <w:color w:val="000000" w:themeColor="text1"/>
        </w:rPr>
        <w:t>s</w:t>
      </w:r>
      <w:r w:rsidR="00496379" w:rsidRPr="003A4A47">
        <w:rPr>
          <w:rFonts w:ascii="Arial" w:hAnsi="Arial" w:cs="Arial"/>
          <w:color w:val="000000" w:themeColor="text1"/>
        </w:rPr>
        <w:t>ation as well as employees. For example</w:t>
      </w:r>
      <w:r w:rsidRPr="003A4A47">
        <w:rPr>
          <w:rFonts w:ascii="Arial" w:hAnsi="Arial" w:cs="Arial"/>
          <w:color w:val="000000" w:themeColor="text1"/>
        </w:rPr>
        <w:t xml:space="preserve">; </w:t>
      </w:r>
      <w:r w:rsidR="00496379" w:rsidRPr="003A4A47">
        <w:rPr>
          <w:rFonts w:ascii="Arial" w:hAnsi="Arial" w:cs="Arial"/>
          <w:color w:val="000000" w:themeColor="text1"/>
        </w:rPr>
        <w:t>in the context of Modality Partnership, strong belief from the day of its initiation has helped it to grow significantly among the health care services of the UK. Modality Partnership, through its belief in providing, has encouraged employees to concentrate their effort on giving excellent care to patient</w:t>
      </w:r>
      <w:r w:rsidRPr="003A4A47">
        <w:rPr>
          <w:rFonts w:ascii="Arial" w:hAnsi="Arial" w:cs="Arial"/>
          <w:color w:val="000000" w:themeColor="text1"/>
        </w:rPr>
        <w:t>s</w:t>
      </w:r>
      <w:r w:rsidR="00496379" w:rsidRPr="003A4A47">
        <w:rPr>
          <w:rFonts w:ascii="Arial" w:hAnsi="Arial" w:cs="Arial"/>
          <w:color w:val="000000" w:themeColor="text1"/>
        </w:rPr>
        <w:t>. This belief of Modality partnership has helped to grow</w:t>
      </w:r>
      <w:r w:rsidRPr="003A4A47">
        <w:rPr>
          <w:rFonts w:ascii="Arial" w:hAnsi="Arial" w:cs="Arial"/>
          <w:color w:val="000000" w:themeColor="text1"/>
        </w:rPr>
        <w:t xml:space="preserve"> beneficially</w:t>
      </w:r>
      <w:r w:rsidR="00496379" w:rsidRPr="003A4A47">
        <w:rPr>
          <w:rFonts w:ascii="Arial" w:hAnsi="Arial" w:cs="Arial"/>
          <w:color w:val="000000" w:themeColor="text1"/>
        </w:rPr>
        <w:t xml:space="preserve"> and </w:t>
      </w:r>
      <w:r w:rsidRPr="003A4A47">
        <w:rPr>
          <w:rFonts w:ascii="Arial" w:hAnsi="Arial" w:cs="Arial"/>
          <w:color w:val="000000" w:themeColor="text1"/>
        </w:rPr>
        <w:t xml:space="preserve">is </w:t>
      </w:r>
      <w:r w:rsidR="00496379" w:rsidRPr="003A4A47">
        <w:rPr>
          <w:rFonts w:ascii="Arial" w:hAnsi="Arial" w:cs="Arial"/>
          <w:color w:val="000000" w:themeColor="text1"/>
        </w:rPr>
        <w:t>recognised for its quality service as well as helped employees to improve their skills</w:t>
      </w:r>
      <w:r w:rsidRPr="003A4A47">
        <w:rPr>
          <w:rFonts w:ascii="Arial" w:hAnsi="Arial" w:cs="Arial"/>
          <w:color w:val="000000" w:themeColor="text1"/>
        </w:rPr>
        <w:t xml:space="preserve"> by</w:t>
      </w:r>
      <w:r w:rsidR="00496379" w:rsidRPr="003A4A47">
        <w:rPr>
          <w:rFonts w:ascii="Arial" w:hAnsi="Arial" w:cs="Arial"/>
          <w:color w:val="000000" w:themeColor="text1"/>
        </w:rPr>
        <w:t xml:space="preserve"> working in the team. Moreover, Modality partnership believes in fulfilling the increasing want and expectation of the patients without lacking quality in care.  For quality service Modality partnership believes in adopting an innovative solution, which ultimately helps staff </w:t>
      </w:r>
      <w:r w:rsidRPr="003A4A47">
        <w:rPr>
          <w:rFonts w:ascii="Arial" w:hAnsi="Arial" w:cs="Arial"/>
          <w:color w:val="000000" w:themeColor="text1"/>
        </w:rPr>
        <w:t xml:space="preserve">in their </w:t>
      </w:r>
      <w:r w:rsidR="00496379" w:rsidRPr="003A4A47">
        <w:rPr>
          <w:rFonts w:ascii="Arial" w:hAnsi="Arial" w:cs="Arial"/>
          <w:color w:val="000000" w:themeColor="text1"/>
        </w:rPr>
        <w:t xml:space="preserve">knowledge and understanding about the technology used for innovation. </w:t>
      </w:r>
    </w:p>
    <w:p w14:paraId="31741101" w14:textId="0B4CA29A" w:rsidR="0038705F"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 The attitude of the employees plays a very vital role in the organisation for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{"citationItems":[{"id":"ITEM-1","itemData":{"PMID":"25512831","abstract":"In order to achieve success in today's competitive world, organizations should adapt to environmental changes. On the other hand, managers should have a set of values and ethical guidelines for their administrative and organizational functions. This study aimed to investigate the association between work ethics and attitudes towards organizational changes among the administrative, financial and support employees of general teaching hospitals affiliated to Shiraz University of Medical Sciences. This was an applied, cross-sectional and descriptive-analytic study conducted in 2013. A sample of 124 employees was selected using stratified sampling proportional to size and simple random sampling methods. Data were collected using 2 questionnaires measuring the dimensions of employees' work ethics (four dimensions) and attitudes towards organizational changes (three dimensions). The collected data were analyzed using SPSS 18.0 and statistical tests, including ANOVA, independent samples t-test, and Pearson's correlation coefficient. A P &lt; 0.05 was considered statistically significant. The maximum and minimum score of work ethic dimensions were related to being cooperative (4.60 ± 0.38) and dependable (4.29 ± 0.39) respectively. On the other hand, the maximum and minimum score of attitudes towards the various dimensions of organizational changes were related to the behavioral (3.83 ± 0.70) and the affective (3.55 ± 0.88) dimensions respectively. Furthermore, there was a significant relationship between the work ethics and education levels of the employees in this study (P = 0.003). Also, among work s dimensions, only being considerate had a significant association with attitudes towards organizational changes (P = 0.014) and their cognitive dimension (P = 0.005). To improve employees' work ethics and attitudes towards organizational changes, the following suggestions can be offered: training hospitals managers in participative management style and its application, as well as the importance of meeting the employees' needs and expectations based on their characteristics; familiarizing employees with the Islamic work ethic; educating employees on the importance of being considerate towards their colleagues and subordinates in the workplace, and reinforcing this desirable quality; and finally, clarifying the need for changes in the organization for all employees.","author":[{"dropping-particle":"","family":"Ravangard","given":"Ramin","non-dropping-particle":"","parse-names":false,"suffix":""},{"dropping-particle":"","family":"Sajjadnia","given":"Zahra","non-dropping-particle":"","parse-names":false,"suffix":""},{"dropping-particle":"","family":"Jafari","given":"Abdosaleh","non-dropping-particle":"","parse-names":false,"suffix":""},{"dropping-particle":"","family":"Shahsavan","given":"Najme","non-dropping-particle":"","parse-names":false,"suffix":""},{"dropping-particle":"","family":"Bahmaie","given":"Jamshid","non-dropping-particle":"","parse-names":false,"suffix":""},{"dropping-particle":"","family":"Bahadori","given":"Mohammadkarim","non-dropping-particle":"","parse-names":false,"suffix":""}],"container-title":"Journal of medical ethics and history of medicine","id":"ITEM-1","issued":{"date-parts":[["2014"]]},"page":"12","publisher":"Tehran University of Medical Sciences","title":"The association between work ethics and attitudes towards organizational changes among the administrative, financial and support employees of general teaching hospitals.","type":"article-journal","volume":"7"},"uris":["http://www.mendeley.com/documents/?uuid=93778a75-02a9-3c89-9300-54dd9b1cce44"]}],"mendeley":{"formattedCitation":"(Ravangard et al., 2014)","plainTextFormattedCitation":"(Ravangard et al., 2014)","previouslyFormattedCitation":"(Ravangard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(Ravangard et al., 2014)</w:t>
      </w:r>
      <w:r w:rsidRPr="003A4A47">
        <w:rPr>
          <w:rFonts w:ascii="Arial" w:hAnsi="Arial" w:cs="Arial"/>
          <w:color w:val="000000" w:themeColor="text1"/>
        </w:rPr>
        <w:fldChar w:fldCharType="end"/>
      </w:r>
      <w:r w:rsidRPr="003A4A47">
        <w:rPr>
          <w:rFonts w:ascii="Arial" w:hAnsi="Arial" w:cs="Arial"/>
          <w:color w:val="000000" w:themeColor="text1"/>
        </w:rPr>
        <w:t xml:space="preserve">. Employees with a positive attitude are always satisfied with </w:t>
      </w:r>
      <w:r w:rsidR="00271247" w:rsidRPr="003A4A47">
        <w:rPr>
          <w:rFonts w:ascii="Arial" w:hAnsi="Arial" w:cs="Arial"/>
          <w:color w:val="000000" w:themeColor="text1"/>
        </w:rPr>
        <w:t>their</w:t>
      </w:r>
      <w:r w:rsidRPr="003A4A47">
        <w:rPr>
          <w:rFonts w:ascii="Arial" w:hAnsi="Arial" w:cs="Arial"/>
          <w:color w:val="000000" w:themeColor="text1"/>
        </w:rPr>
        <w:t xml:space="preserve"> job.</w:t>
      </w:r>
      <w:r w:rsidR="00271247" w:rsidRPr="003A4A47">
        <w:rPr>
          <w:rFonts w:ascii="Arial" w:hAnsi="Arial" w:cs="Arial"/>
          <w:color w:val="000000" w:themeColor="text1"/>
        </w:rPr>
        <w:t xml:space="preserve"> </w:t>
      </w:r>
      <w:r w:rsidRPr="003A4A47">
        <w:rPr>
          <w:rFonts w:ascii="Arial" w:hAnsi="Arial" w:cs="Arial"/>
          <w:color w:val="000000" w:themeColor="text1"/>
        </w:rPr>
        <w:t xml:space="preserve">When employees have a positive attitude then that working actively is worth of self-development. So, attitude helps with job involvement. Employees </w:t>
      </w:r>
      <w:r w:rsidR="00271247" w:rsidRPr="003A4A47">
        <w:rPr>
          <w:rFonts w:ascii="Arial" w:hAnsi="Arial" w:cs="Arial"/>
          <w:color w:val="000000" w:themeColor="text1"/>
        </w:rPr>
        <w:t xml:space="preserve">that have a </w:t>
      </w:r>
      <w:r w:rsidRPr="003A4A47">
        <w:rPr>
          <w:rFonts w:ascii="Arial" w:hAnsi="Arial" w:cs="Arial"/>
          <w:color w:val="000000" w:themeColor="text1"/>
        </w:rPr>
        <w:t xml:space="preserve">positive attitude </w:t>
      </w:r>
      <w:r w:rsidR="00271247" w:rsidRPr="003A4A47">
        <w:rPr>
          <w:rFonts w:ascii="Arial" w:hAnsi="Arial" w:cs="Arial"/>
          <w:color w:val="000000" w:themeColor="text1"/>
        </w:rPr>
        <w:t xml:space="preserve">accumulate </w:t>
      </w:r>
      <w:r w:rsidRPr="003A4A47">
        <w:rPr>
          <w:rFonts w:ascii="Arial" w:hAnsi="Arial" w:cs="Arial"/>
          <w:color w:val="000000" w:themeColor="text1"/>
        </w:rPr>
        <w:t>encourage</w:t>
      </w:r>
      <w:r w:rsidR="00271247" w:rsidRPr="003A4A47">
        <w:rPr>
          <w:rFonts w:ascii="Arial" w:hAnsi="Arial" w:cs="Arial"/>
          <w:color w:val="000000" w:themeColor="text1"/>
        </w:rPr>
        <w:t>ment</w:t>
      </w:r>
      <w:r w:rsidRPr="003A4A47">
        <w:rPr>
          <w:rFonts w:ascii="Arial" w:hAnsi="Arial" w:cs="Arial"/>
          <w:color w:val="000000" w:themeColor="text1"/>
        </w:rPr>
        <w:t xml:space="preserve"> </w:t>
      </w:r>
      <w:r w:rsidR="00271247" w:rsidRPr="003A4A47">
        <w:rPr>
          <w:rFonts w:ascii="Arial" w:hAnsi="Arial" w:cs="Arial"/>
          <w:color w:val="000000" w:themeColor="text1"/>
        </w:rPr>
        <w:t xml:space="preserve">in being </w:t>
      </w:r>
      <w:r w:rsidRPr="003A4A47">
        <w:rPr>
          <w:rFonts w:ascii="Arial" w:hAnsi="Arial" w:cs="Arial"/>
          <w:color w:val="000000" w:themeColor="text1"/>
        </w:rPr>
        <w:t>committed toward</w:t>
      </w:r>
      <w:r w:rsidR="00271247" w:rsidRPr="003A4A47">
        <w:rPr>
          <w:rFonts w:ascii="Arial" w:hAnsi="Arial" w:cs="Arial"/>
          <w:color w:val="000000" w:themeColor="text1"/>
        </w:rPr>
        <w:t>s</w:t>
      </w:r>
      <w:r w:rsidRPr="003A4A47">
        <w:rPr>
          <w:rFonts w:ascii="Arial" w:hAnsi="Arial" w:cs="Arial"/>
          <w:color w:val="000000" w:themeColor="text1"/>
        </w:rPr>
        <w:t xml:space="preserve"> the</w:t>
      </w:r>
      <w:r w:rsidR="00271247" w:rsidRPr="003A4A47">
        <w:rPr>
          <w:rFonts w:ascii="Arial" w:hAnsi="Arial" w:cs="Arial"/>
          <w:color w:val="000000" w:themeColor="text1"/>
        </w:rPr>
        <w:t>ir</w:t>
      </w:r>
      <w:r w:rsidRPr="003A4A47">
        <w:rPr>
          <w:rFonts w:ascii="Arial" w:hAnsi="Arial" w:cs="Arial"/>
          <w:color w:val="000000" w:themeColor="text1"/>
        </w:rPr>
        <w:t xml:space="preserve"> </w:t>
      </w:r>
      <w:r w:rsidR="00271247" w:rsidRPr="003A4A47">
        <w:rPr>
          <w:rFonts w:ascii="Arial" w:hAnsi="Arial" w:cs="Arial"/>
          <w:color w:val="000000" w:themeColor="text1"/>
        </w:rPr>
        <w:t>role within an organisation</w:t>
      </w:r>
      <w:r w:rsidRPr="003A4A47">
        <w:rPr>
          <w:rFonts w:ascii="Arial" w:hAnsi="Arial" w:cs="Arial"/>
          <w:color w:val="000000" w:themeColor="text1"/>
        </w:rPr>
        <w:t xml:space="preserve">. Employees wish to maintain their membership with the company for </w:t>
      </w:r>
      <w:r w:rsidR="00271247" w:rsidRPr="003A4A47">
        <w:rPr>
          <w:rFonts w:ascii="Arial" w:hAnsi="Arial" w:cs="Arial"/>
          <w:color w:val="000000" w:themeColor="text1"/>
        </w:rPr>
        <w:t>a</w:t>
      </w:r>
      <w:r w:rsidRPr="003A4A47">
        <w:rPr>
          <w:rFonts w:ascii="Arial" w:hAnsi="Arial" w:cs="Arial"/>
          <w:color w:val="000000" w:themeColor="text1"/>
        </w:rPr>
        <w:t xml:space="preserve"> long term. However, to derive a positive attitude in the employee, it is very necessary for the organisation to have a positive attitude toward its staff. For example, Modality Partnership is an award-winning GP super-partnership; it largely focuses on the attitude</w:t>
      </w:r>
      <w:r w:rsidR="00271247" w:rsidRPr="003A4A47">
        <w:rPr>
          <w:rFonts w:ascii="Arial" w:hAnsi="Arial" w:cs="Arial"/>
          <w:color w:val="000000" w:themeColor="text1"/>
        </w:rPr>
        <w:t xml:space="preserve"> of </w:t>
      </w:r>
      <w:r w:rsidR="003022BD" w:rsidRPr="003A4A47">
        <w:rPr>
          <w:rFonts w:ascii="Arial" w:hAnsi="Arial" w:cs="Arial"/>
          <w:color w:val="000000" w:themeColor="text1"/>
        </w:rPr>
        <w:t>its</w:t>
      </w:r>
      <w:r w:rsidR="00271247" w:rsidRPr="003A4A47">
        <w:rPr>
          <w:rFonts w:ascii="Arial" w:hAnsi="Arial" w:cs="Arial"/>
          <w:color w:val="000000" w:themeColor="text1"/>
        </w:rPr>
        <w:t xml:space="preserve"> employees</w:t>
      </w:r>
      <w:r w:rsidRPr="003A4A47">
        <w:rPr>
          <w:rFonts w:ascii="Arial" w:hAnsi="Arial" w:cs="Arial"/>
          <w:color w:val="000000" w:themeColor="text1"/>
        </w:rPr>
        <w:t xml:space="preserve">. Modality partnership believes the staff </w:t>
      </w:r>
      <w:r w:rsidR="00271247" w:rsidRPr="003A4A47">
        <w:rPr>
          <w:rFonts w:ascii="Arial" w:hAnsi="Arial" w:cs="Arial"/>
          <w:color w:val="000000" w:themeColor="text1"/>
        </w:rPr>
        <w:t>i</w:t>
      </w:r>
      <w:r w:rsidRPr="003A4A47">
        <w:rPr>
          <w:rFonts w:ascii="Arial" w:hAnsi="Arial" w:cs="Arial"/>
          <w:color w:val="000000" w:themeColor="text1"/>
        </w:rPr>
        <w:t xml:space="preserve">s the most important contributor to the success of any health care service. It is the staff who entirely run health care services like Modality partnership. It is the belief of </w:t>
      </w:r>
      <w:r w:rsidRPr="003A4A47">
        <w:rPr>
          <w:rFonts w:ascii="Arial" w:hAnsi="Arial" w:cs="Arial"/>
          <w:color w:val="000000" w:themeColor="text1"/>
        </w:rPr>
        <w:lastRenderedPageBreak/>
        <w:t>the Modality partnership that if employees are positive, very well organi</w:t>
      </w:r>
      <w:r w:rsidR="00271247" w:rsidRPr="003A4A47">
        <w:rPr>
          <w:rFonts w:ascii="Arial" w:hAnsi="Arial" w:cs="Arial"/>
          <w:color w:val="000000" w:themeColor="text1"/>
        </w:rPr>
        <w:t>s</w:t>
      </w:r>
      <w:r w:rsidRPr="003A4A47">
        <w:rPr>
          <w:rFonts w:ascii="Arial" w:hAnsi="Arial" w:cs="Arial"/>
          <w:color w:val="000000" w:themeColor="text1"/>
        </w:rPr>
        <w:t xml:space="preserve">ed and </w:t>
      </w:r>
      <w:r w:rsidR="00271247" w:rsidRPr="003A4A47">
        <w:rPr>
          <w:rFonts w:ascii="Arial" w:hAnsi="Arial" w:cs="Arial"/>
          <w:color w:val="000000" w:themeColor="text1"/>
        </w:rPr>
        <w:t xml:space="preserve">are </w:t>
      </w:r>
      <w:r w:rsidRPr="003A4A47">
        <w:rPr>
          <w:rFonts w:ascii="Arial" w:hAnsi="Arial" w:cs="Arial"/>
          <w:color w:val="000000" w:themeColor="text1"/>
        </w:rPr>
        <w:t xml:space="preserve">confident enough </w:t>
      </w:r>
      <w:r w:rsidR="00271247" w:rsidRPr="003A4A47">
        <w:rPr>
          <w:rFonts w:ascii="Arial" w:hAnsi="Arial" w:cs="Arial"/>
          <w:color w:val="000000" w:themeColor="text1"/>
        </w:rPr>
        <w:t>with a</w:t>
      </w:r>
      <w:r w:rsidRPr="003A4A47">
        <w:rPr>
          <w:rFonts w:ascii="Arial" w:hAnsi="Arial" w:cs="Arial"/>
          <w:color w:val="000000" w:themeColor="text1"/>
        </w:rPr>
        <w:t xml:space="preserve"> flexible ‘can do’ attitude for the work inbound with th</w:t>
      </w:r>
      <w:r w:rsidR="00271247" w:rsidRPr="003A4A47">
        <w:rPr>
          <w:rFonts w:ascii="Arial" w:hAnsi="Arial" w:cs="Arial"/>
          <w:color w:val="000000" w:themeColor="text1"/>
        </w:rPr>
        <w:t>eir</w:t>
      </w:r>
      <w:r w:rsidRPr="003A4A47">
        <w:rPr>
          <w:rFonts w:ascii="Arial" w:hAnsi="Arial" w:cs="Arial"/>
          <w:color w:val="000000" w:themeColor="text1"/>
        </w:rPr>
        <w:t xml:space="preserve"> focus  on quality service delivery</w:t>
      </w:r>
      <w:r w:rsidR="00271247" w:rsidRPr="003A4A47">
        <w:rPr>
          <w:rFonts w:ascii="Arial" w:hAnsi="Arial" w:cs="Arial"/>
          <w:color w:val="000000" w:themeColor="text1"/>
        </w:rPr>
        <w:t>;</w:t>
      </w:r>
      <w:r w:rsidRPr="003A4A47">
        <w:rPr>
          <w:rFonts w:ascii="Arial" w:hAnsi="Arial" w:cs="Arial"/>
          <w:color w:val="000000" w:themeColor="text1"/>
        </w:rPr>
        <w:t xml:space="preserve"> then this role or attitude of the individual helps staff to be competent which directly helps the organi</w:t>
      </w:r>
      <w:r w:rsidR="00271247" w:rsidRPr="003A4A47">
        <w:rPr>
          <w:rFonts w:ascii="Arial" w:hAnsi="Arial" w:cs="Arial"/>
          <w:color w:val="000000" w:themeColor="text1"/>
        </w:rPr>
        <w:t>s</w:t>
      </w:r>
      <w:r w:rsidRPr="003A4A47">
        <w:rPr>
          <w:rFonts w:ascii="Arial" w:hAnsi="Arial" w:cs="Arial"/>
          <w:color w:val="000000" w:themeColor="text1"/>
        </w:rPr>
        <w:t xml:space="preserve">ation to achieve </w:t>
      </w:r>
      <w:r w:rsidR="00271247" w:rsidRPr="003A4A47">
        <w:rPr>
          <w:rFonts w:ascii="Arial" w:hAnsi="Arial" w:cs="Arial"/>
          <w:color w:val="000000" w:themeColor="text1"/>
        </w:rPr>
        <w:t>success</w:t>
      </w:r>
      <w:r w:rsidRPr="003A4A47">
        <w:rPr>
          <w:rFonts w:ascii="Arial" w:hAnsi="Arial" w:cs="Arial"/>
          <w:color w:val="000000" w:themeColor="text1"/>
        </w:rPr>
        <w:t xml:space="preserve">. In the context of Modality partnership, </w:t>
      </w:r>
      <w:r w:rsidR="00271247" w:rsidRPr="003A4A47">
        <w:rPr>
          <w:rFonts w:ascii="Arial" w:hAnsi="Arial" w:cs="Arial"/>
          <w:color w:val="000000" w:themeColor="text1"/>
        </w:rPr>
        <w:t>optimistic</w:t>
      </w:r>
      <w:r w:rsidRPr="003A4A47">
        <w:rPr>
          <w:rFonts w:ascii="Arial" w:hAnsi="Arial" w:cs="Arial"/>
          <w:color w:val="000000" w:themeColor="text1"/>
        </w:rPr>
        <w:t xml:space="preserve"> attitude of the staff has affected their performance</w:t>
      </w:r>
      <w:r w:rsidR="00271247" w:rsidRPr="003A4A47">
        <w:rPr>
          <w:rFonts w:ascii="Arial" w:hAnsi="Arial" w:cs="Arial"/>
          <w:color w:val="000000" w:themeColor="text1"/>
        </w:rPr>
        <w:t xml:space="preserve"> positively</w:t>
      </w:r>
      <w:r w:rsidRPr="003A4A47">
        <w:rPr>
          <w:rFonts w:ascii="Arial" w:hAnsi="Arial" w:cs="Arial"/>
          <w:color w:val="000000" w:themeColor="text1"/>
        </w:rPr>
        <w:t>. The positive attitude of the employees</w:t>
      </w:r>
      <w:r w:rsidR="00271247" w:rsidRPr="003A4A47">
        <w:rPr>
          <w:rFonts w:ascii="Arial" w:hAnsi="Arial" w:cs="Arial"/>
          <w:color w:val="000000" w:themeColor="text1"/>
        </w:rPr>
        <w:t xml:space="preserve"> and leadership</w:t>
      </w:r>
      <w:r w:rsidRPr="003A4A47">
        <w:rPr>
          <w:rFonts w:ascii="Arial" w:hAnsi="Arial" w:cs="Arial"/>
          <w:color w:val="000000" w:themeColor="text1"/>
        </w:rPr>
        <w:t xml:space="preserve"> has helped the staff to deal with </w:t>
      </w:r>
      <w:r w:rsidR="00271247" w:rsidRPr="003A4A47">
        <w:rPr>
          <w:rFonts w:ascii="Arial" w:hAnsi="Arial" w:cs="Arial"/>
          <w:color w:val="000000" w:themeColor="text1"/>
        </w:rPr>
        <w:t xml:space="preserve">a </w:t>
      </w:r>
      <w:r w:rsidRPr="003A4A47">
        <w:rPr>
          <w:rFonts w:ascii="Arial" w:hAnsi="Arial" w:cs="Arial"/>
          <w:color w:val="000000" w:themeColor="text1"/>
        </w:rPr>
        <w:t>highly stre</w:t>
      </w:r>
      <w:r w:rsidR="00271247" w:rsidRPr="003A4A47">
        <w:rPr>
          <w:rFonts w:ascii="Arial" w:hAnsi="Arial" w:cs="Arial"/>
          <w:color w:val="000000" w:themeColor="text1"/>
        </w:rPr>
        <w:t>ssful sector in a healthcare setting</w:t>
      </w:r>
      <w:r w:rsidRPr="003A4A47">
        <w:rPr>
          <w:rFonts w:ascii="Arial" w:hAnsi="Arial" w:cs="Arial"/>
          <w:color w:val="000000" w:themeColor="text1"/>
        </w:rPr>
        <w:t>, creating</w:t>
      </w:r>
      <w:r w:rsidR="00271247" w:rsidRPr="003A4A47">
        <w:rPr>
          <w:rFonts w:ascii="Arial" w:hAnsi="Arial" w:cs="Arial"/>
          <w:color w:val="000000" w:themeColor="text1"/>
        </w:rPr>
        <w:t xml:space="preserve"> </w:t>
      </w:r>
      <w:r w:rsidRPr="003A4A47">
        <w:rPr>
          <w:rFonts w:ascii="Arial" w:hAnsi="Arial" w:cs="Arial"/>
          <w:color w:val="000000" w:themeColor="text1"/>
        </w:rPr>
        <w:t>innovative solution</w:t>
      </w:r>
      <w:r w:rsidR="00271247" w:rsidRPr="003A4A47">
        <w:rPr>
          <w:rFonts w:ascii="Arial" w:hAnsi="Arial" w:cs="Arial"/>
          <w:color w:val="000000" w:themeColor="text1"/>
        </w:rPr>
        <w:t>s</w:t>
      </w:r>
      <w:r w:rsidRPr="003A4A47">
        <w:rPr>
          <w:rFonts w:ascii="Arial" w:hAnsi="Arial" w:cs="Arial"/>
          <w:color w:val="000000" w:themeColor="text1"/>
        </w:rPr>
        <w:t xml:space="preserve"> to problems as well as managing the cordial relationship with co-staff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{"citationItems":[{"id":"ITEM-1","itemData":{"DOI":"10.1371/journal.pone.0159137","PMID":"27416061","abstract":"PURPOSE The primary aim of this paper is to conduct a thorough and systematic review of the empirical and practitioner research on executive, leadership and business coaching to assess the current empirical evidence for the effectiveness of coaching and the mechanisms underlying it. BACKGROUND Organisations are increasingly using business coaching as an intervention to improve the productivity and performance of their senior personnel. A consequence of this increased application is the demand for empirical data to understand the process by which it operates and its demonstrable efficacy in achieving pre-set goals. METHOD This paper is a systematic review of the academic and practitioner literature pertaining to the effectiveness of business and executive coaching as a developmental intervention for organisations. It focuses on published articles, conference papers and theses that cover business, leadership or executive coaching within organisations over the last 10 years. CONCLUSIONS The main findings show that coaching is an effective tool that benefits organisations and a number of underlying facets contribute to this effectiveness. However, there is deficiency and scope for further investigation in key aspects of the academic research and we identify several areas that need further research and practitioner attention. ​.","author":[{"dropping-particle":"","family":"Grover","given":"Simmy","non-dropping-particle":"","parse-names":false,"suffix":""},{"dropping-particle":"","family":"Furnham","given":"Adrian","non-dropping-particle":"","parse-names":false,"suffix":""}],"container-title":"PloS one","id":"ITEM-1","issue":"7","issued":{"date-parts":[["2016"]]},"page":"e0159137","publisher":"Public Library of Science","title":"Coaching as a Developmental Intervention in Organisations: A Systematic Review of Its Effectiveness and the Mechanisms Underlying It.","type":"article-journal","volume":"11"},"uris":["http://www.mendeley.com/documents/?uuid=b439d3ff-d34b-36f0-b1ce-7cc21d001299"]}],"mendeley":{"formattedCitation":"(Grover &amp; Furnham, 2016)","plainTextFormattedCitation":"(Grover &amp; Furnham, 2016)","previouslyFormattedCitation":"(Grover &amp; Furnham, 2016)"},"properties":{"noteIndex":0},"schema":"https://github.com/citation-style-language/schema/raw/master/csl-citation.json"}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(Grover &amp; Furnham, 2016)</w:t>
      </w:r>
      <w:r w:rsidRPr="003A4A47">
        <w:rPr>
          <w:rFonts w:ascii="Arial" w:hAnsi="Arial" w:cs="Arial"/>
          <w:color w:val="000000" w:themeColor="text1"/>
        </w:rPr>
        <w:fldChar w:fldCharType="end"/>
      </w:r>
      <w:r w:rsidRPr="003A4A47">
        <w:rPr>
          <w:rFonts w:ascii="Arial" w:hAnsi="Arial" w:cs="Arial"/>
          <w:color w:val="000000" w:themeColor="text1"/>
        </w:rPr>
        <w:t xml:space="preserve">. Modality partnership has been helping staff to grow </w:t>
      </w:r>
      <w:r w:rsidR="00D17FB9" w:rsidRPr="003A4A47">
        <w:rPr>
          <w:rFonts w:ascii="Arial" w:hAnsi="Arial" w:cs="Arial"/>
          <w:color w:val="000000" w:themeColor="text1"/>
        </w:rPr>
        <w:t>through</w:t>
      </w:r>
      <w:r w:rsidRPr="003A4A47">
        <w:rPr>
          <w:rFonts w:ascii="Arial" w:hAnsi="Arial" w:cs="Arial"/>
          <w:color w:val="000000" w:themeColor="text1"/>
        </w:rPr>
        <w:t xml:space="preserve"> training programs</w:t>
      </w:r>
      <w:r w:rsidR="00D17FB9" w:rsidRPr="003A4A47">
        <w:rPr>
          <w:rFonts w:ascii="Arial" w:hAnsi="Arial" w:cs="Arial"/>
          <w:color w:val="000000" w:themeColor="text1"/>
        </w:rPr>
        <w:t xml:space="preserve"> and the pay for job roles is</w:t>
      </w:r>
      <w:r w:rsidRPr="003A4A47">
        <w:rPr>
          <w:rFonts w:ascii="Arial" w:hAnsi="Arial" w:cs="Arial"/>
          <w:color w:val="000000" w:themeColor="text1"/>
        </w:rPr>
        <w:t xml:space="preserve"> </w:t>
      </w:r>
      <w:r w:rsidR="00D17FB9" w:rsidRPr="003A4A47">
        <w:rPr>
          <w:rFonts w:ascii="Arial" w:hAnsi="Arial" w:cs="Arial"/>
          <w:color w:val="000000" w:themeColor="text1"/>
        </w:rPr>
        <w:t xml:space="preserve">satisfying. </w:t>
      </w:r>
    </w:p>
    <w:p w14:paraId="471D0296" w14:textId="77777777" w:rsidR="00D21845" w:rsidRPr="003A4A47" w:rsidRDefault="00D21845" w:rsidP="003A4A47">
      <w:pPr>
        <w:spacing w:line="360" w:lineRule="auto"/>
        <w:jc w:val="both"/>
        <w:rPr>
          <w:rFonts w:ascii="Arial" w:hAnsi="Arial" w:cs="Arial"/>
          <w:color w:val="000000" w:themeColor="text1"/>
        </w:rPr>
      </w:pPr>
    </w:p>
    <w:p w14:paraId="202220ED" w14:textId="77777777" w:rsidR="008248C0" w:rsidRPr="003A4A47" w:rsidRDefault="008248C0" w:rsidP="003A4A47">
      <w:pPr>
        <w:pStyle w:val="Heading2"/>
        <w:spacing w:line="360" w:lineRule="auto"/>
        <w:jc w:val="both"/>
        <w:rPr>
          <w:rFonts w:ascii="Arial" w:hAnsi="Arial" w:cs="Arial"/>
          <w:sz w:val="22"/>
          <w:szCs w:val="22"/>
        </w:rPr>
      </w:pPr>
    </w:p>
    <w:p w14:paraId="740D481A" w14:textId="77777777" w:rsidR="008248C0" w:rsidRPr="003A4A47" w:rsidRDefault="008248C0" w:rsidP="003A4A47">
      <w:pPr>
        <w:pStyle w:val="Heading2"/>
        <w:spacing w:line="360" w:lineRule="auto"/>
        <w:jc w:val="both"/>
        <w:rPr>
          <w:rFonts w:ascii="Arial" w:hAnsi="Arial" w:cs="Arial"/>
          <w:sz w:val="22"/>
          <w:szCs w:val="22"/>
        </w:rPr>
      </w:pPr>
    </w:p>
    <w:p w14:paraId="13C8CE7D" w14:textId="77777777" w:rsidR="008248C0" w:rsidRPr="003A4A47" w:rsidRDefault="008248C0" w:rsidP="003A4A47">
      <w:pPr>
        <w:pStyle w:val="Heading2"/>
        <w:spacing w:line="360" w:lineRule="auto"/>
        <w:jc w:val="both"/>
        <w:rPr>
          <w:rFonts w:ascii="Arial" w:hAnsi="Arial" w:cs="Arial"/>
          <w:sz w:val="22"/>
          <w:szCs w:val="22"/>
        </w:rPr>
      </w:pPr>
    </w:p>
    <w:p w14:paraId="1E25C22D" w14:textId="77777777" w:rsidR="008248C0" w:rsidRPr="003A4A47" w:rsidRDefault="008248C0" w:rsidP="003A4A47">
      <w:pPr>
        <w:pStyle w:val="Heading2"/>
        <w:spacing w:line="360" w:lineRule="auto"/>
        <w:jc w:val="both"/>
        <w:rPr>
          <w:rFonts w:ascii="Arial" w:hAnsi="Arial" w:cs="Arial"/>
          <w:sz w:val="22"/>
          <w:szCs w:val="22"/>
        </w:rPr>
      </w:pPr>
    </w:p>
    <w:p w14:paraId="2273BAB1" w14:textId="77777777" w:rsidR="008248C0" w:rsidRPr="003A4A47" w:rsidRDefault="008248C0" w:rsidP="003A4A47">
      <w:pPr>
        <w:pStyle w:val="Heading2"/>
        <w:spacing w:line="360" w:lineRule="auto"/>
        <w:jc w:val="both"/>
        <w:rPr>
          <w:rFonts w:ascii="Arial" w:hAnsi="Arial" w:cs="Arial"/>
          <w:sz w:val="22"/>
          <w:szCs w:val="22"/>
        </w:rPr>
      </w:pPr>
    </w:p>
    <w:p w14:paraId="0F993140" w14:textId="77777777" w:rsidR="008248C0" w:rsidRPr="003A4A47" w:rsidRDefault="008248C0" w:rsidP="003A4A47">
      <w:pPr>
        <w:pStyle w:val="Heading2"/>
        <w:spacing w:line="360" w:lineRule="auto"/>
        <w:jc w:val="both"/>
        <w:rPr>
          <w:rFonts w:ascii="Arial" w:hAnsi="Arial" w:cs="Arial"/>
          <w:sz w:val="22"/>
          <w:szCs w:val="22"/>
        </w:rPr>
      </w:pPr>
    </w:p>
    <w:p w14:paraId="2A419A44" w14:textId="77777777" w:rsidR="008248C0" w:rsidRPr="003A4A47" w:rsidRDefault="008248C0" w:rsidP="003A4A47">
      <w:pPr>
        <w:pStyle w:val="Heading2"/>
        <w:spacing w:line="360" w:lineRule="auto"/>
        <w:jc w:val="both"/>
        <w:rPr>
          <w:rFonts w:ascii="Arial" w:hAnsi="Arial" w:cs="Arial"/>
          <w:sz w:val="22"/>
          <w:szCs w:val="22"/>
        </w:rPr>
      </w:pPr>
    </w:p>
    <w:p w14:paraId="6083A56B" w14:textId="77777777" w:rsidR="008248C0" w:rsidRPr="003A4A47" w:rsidRDefault="008248C0" w:rsidP="003A4A47">
      <w:pPr>
        <w:pStyle w:val="Heading2"/>
        <w:spacing w:line="360" w:lineRule="auto"/>
        <w:jc w:val="both"/>
        <w:rPr>
          <w:rFonts w:ascii="Arial" w:hAnsi="Arial" w:cs="Arial"/>
          <w:sz w:val="22"/>
          <w:szCs w:val="22"/>
        </w:rPr>
      </w:pPr>
    </w:p>
    <w:p w14:paraId="5508D4A1" w14:textId="77777777" w:rsidR="008248C0" w:rsidRPr="003A4A47" w:rsidRDefault="008248C0" w:rsidP="003A4A47">
      <w:pPr>
        <w:pStyle w:val="Heading2"/>
        <w:spacing w:line="360" w:lineRule="auto"/>
        <w:jc w:val="both"/>
        <w:rPr>
          <w:rFonts w:ascii="Arial" w:hAnsi="Arial" w:cs="Arial"/>
          <w:sz w:val="22"/>
          <w:szCs w:val="22"/>
        </w:rPr>
      </w:pPr>
    </w:p>
    <w:p w14:paraId="68E8B041" w14:textId="77777777" w:rsidR="008248C0" w:rsidRPr="003A4A47" w:rsidRDefault="008248C0" w:rsidP="003A4A47">
      <w:pPr>
        <w:pStyle w:val="Heading2"/>
        <w:spacing w:line="360" w:lineRule="auto"/>
        <w:jc w:val="both"/>
        <w:rPr>
          <w:rFonts w:ascii="Arial" w:hAnsi="Arial" w:cs="Arial"/>
          <w:sz w:val="22"/>
          <w:szCs w:val="22"/>
        </w:rPr>
      </w:pPr>
    </w:p>
    <w:p w14:paraId="0BAB2788"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02E2038E" w14:textId="37CA2A16" w:rsidR="00FF14BE" w:rsidRPr="003A4A47" w:rsidRDefault="008248C0" w:rsidP="003A4A47">
      <w:pPr>
        <w:pStyle w:val="Heading2"/>
        <w:spacing w:line="360" w:lineRule="auto"/>
        <w:jc w:val="both"/>
        <w:rPr>
          <w:rFonts w:ascii="Arial" w:hAnsi="Arial" w:cs="Arial"/>
          <w:sz w:val="22"/>
          <w:szCs w:val="22"/>
        </w:rPr>
      </w:pPr>
      <w:bookmarkStart w:id="6" w:name="_Hlk15604662"/>
      <w:bookmarkStart w:id="7" w:name="_Toc15605726"/>
      <w:r w:rsidRPr="003A4A47">
        <w:rPr>
          <w:rFonts w:ascii="Arial" w:hAnsi="Arial" w:cs="Arial"/>
          <w:sz w:val="22"/>
          <w:szCs w:val="22"/>
        </w:rPr>
        <w:lastRenderedPageBreak/>
        <w:t>C</w:t>
      </w:r>
      <w:r w:rsidR="0038705F" w:rsidRPr="003A4A47">
        <w:rPr>
          <w:rFonts w:ascii="Arial" w:hAnsi="Arial" w:cs="Arial"/>
          <w:sz w:val="22"/>
          <w:szCs w:val="22"/>
        </w:rPr>
        <w:t xml:space="preserve">ritical assessment of an appropriate management theory </w:t>
      </w:r>
      <w:r w:rsidRPr="003A4A47">
        <w:rPr>
          <w:rFonts w:ascii="Arial" w:hAnsi="Arial" w:cs="Arial"/>
          <w:sz w:val="22"/>
          <w:szCs w:val="22"/>
        </w:rPr>
        <w:t xml:space="preserve">and </w:t>
      </w:r>
      <w:r w:rsidR="0038705F" w:rsidRPr="003A4A47">
        <w:rPr>
          <w:rFonts w:ascii="Arial" w:hAnsi="Arial" w:cs="Arial"/>
          <w:sz w:val="22"/>
          <w:szCs w:val="22"/>
        </w:rPr>
        <w:t>how someone with different beliefs, attitudes and values might interpret the theory differently</w:t>
      </w:r>
      <w:bookmarkEnd w:id="7"/>
    </w:p>
    <w:bookmarkEnd w:id="6"/>
    <w:p w14:paraId="4C4A1037" w14:textId="77777777" w:rsidR="001D3A66" w:rsidRPr="003A4A47" w:rsidRDefault="001D3A66" w:rsidP="003A4A47">
      <w:pPr>
        <w:spacing w:line="360" w:lineRule="auto"/>
        <w:jc w:val="both"/>
        <w:rPr>
          <w:rFonts w:ascii="Arial" w:hAnsi="Arial" w:cs="Arial"/>
        </w:rPr>
      </w:pPr>
    </w:p>
    <w:p w14:paraId="0864C6B4" w14:textId="44D8E645" w:rsidR="006A7FC2" w:rsidRPr="003A4A47" w:rsidRDefault="002F2890" w:rsidP="003A4A47">
      <w:pPr>
        <w:spacing w:line="360" w:lineRule="auto"/>
        <w:jc w:val="both"/>
        <w:rPr>
          <w:rFonts w:ascii="Arial" w:hAnsi="Arial" w:cs="Arial"/>
          <w:b/>
        </w:rPr>
      </w:pPr>
      <w:r w:rsidRPr="003A4A47">
        <w:rPr>
          <w:rFonts w:ascii="Arial" w:hAnsi="Arial" w:cs="Arial"/>
          <w:color w:val="000000" w:themeColor="text1"/>
        </w:rPr>
        <w:t xml:space="preserve">Henri Fayol’s </w:t>
      </w:r>
      <w:r w:rsidR="006A7FC2" w:rsidRPr="003A4A47">
        <w:rPr>
          <w:rFonts w:ascii="Arial" w:hAnsi="Arial" w:cs="Arial"/>
          <w:color w:val="000000" w:themeColor="text1"/>
        </w:rPr>
        <w:t>Administrative Theory</w:t>
      </w:r>
      <w:r w:rsidR="00146D5F" w:rsidRPr="003A4A47">
        <w:rPr>
          <w:rFonts w:ascii="Arial" w:hAnsi="Arial" w:cs="Arial"/>
          <w:color w:val="000000" w:themeColor="text1"/>
        </w:rPr>
        <w:t xml:space="preserve"> also known as </w:t>
      </w:r>
      <w:proofErr w:type="spellStart"/>
      <w:r w:rsidR="00146D5F" w:rsidRPr="003A4A47">
        <w:rPr>
          <w:rFonts w:ascii="Arial" w:hAnsi="Arial" w:cs="Arial"/>
          <w:color w:val="000000" w:themeColor="text1"/>
        </w:rPr>
        <w:t>Fayolis</w:t>
      </w:r>
      <w:r w:rsidR="001D3A66" w:rsidRPr="003A4A47">
        <w:rPr>
          <w:rFonts w:ascii="Arial" w:hAnsi="Arial" w:cs="Arial"/>
          <w:color w:val="000000" w:themeColor="text1"/>
        </w:rPr>
        <w:t>m</w:t>
      </w:r>
      <w:proofErr w:type="spellEnd"/>
      <w:r w:rsidR="001D3A66" w:rsidRPr="003A4A47">
        <w:rPr>
          <w:rFonts w:ascii="Arial" w:hAnsi="Arial" w:cs="Arial"/>
          <w:color w:val="000000" w:themeColor="text1"/>
        </w:rPr>
        <w:t xml:space="preserve"> is a management theory which </w:t>
      </w:r>
      <w:r w:rsidR="006A7FC2" w:rsidRPr="003A4A47">
        <w:rPr>
          <w:rFonts w:ascii="Arial" w:hAnsi="Arial" w:cs="Arial"/>
          <w:color w:val="000000" w:themeColor="text1"/>
        </w:rPr>
        <w:t>believes in the idea of departmentalisation.</w:t>
      </w:r>
      <w:r w:rsidR="00146D5F" w:rsidRPr="003A4A47">
        <w:rPr>
          <w:rFonts w:ascii="Arial" w:hAnsi="Arial" w:cs="Arial"/>
          <w:color w:val="000000" w:themeColor="text1"/>
        </w:rPr>
        <w:t xml:space="preserve"> </w:t>
      </w:r>
      <w:r w:rsidR="001D3A66" w:rsidRPr="003A4A47">
        <w:rPr>
          <w:rFonts w:ascii="Arial" w:hAnsi="Arial" w:cs="Arial"/>
          <w:color w:val="000000" w:themeColor="text1"/>
        </w:rPr>
        <w:t>U</w:t>
      </w:r>
      <w:r w:rsidR="006A7FC2" w:rsidRPr="003A4A47">
        <w:rPr>
          <w:rFonts w:ascii="Arial" w:hAnsi="Arial" w:cs="Arial"/>
          <w:color w:val="000000" w:themeColor="text1"/>
        </w:rPr>
        <w:t>nlike other theor</w:t>
      </w:r>
      <w:r w:rsidR="00146D5F" w:rsidRPr="003A4A47">
        <w:rPr>
          <w:rFonts w:ascii="Arial" w:hAnsi="Arial" w:cs="Arial"/>
          <w:color w:val="000000" w:themeColor="text1"/>
        </w:rPr>
        <w:t>ies</w:t>
      </w:r>
      <w:r w:rsidR="006A7FC2" w:rsidRPr="003A4A47">
        <w:rPr>
          <w:rFonts w:ascii="Arial" w:hAnsi="Arial" w:cs="Arial"/>
          <w:color w:val="000000" w:themeColor="text1"/>
        </w:rPr>
        <w:t xml:space="preserve">, </w:t>
      </w:r>
      <w:r w:rsidR="001D3A66" w:rsidRPr="003A4A47">
        <w:rPr>
          <w:rFonts w:ascii="Arial" w:hAnsi="Arial" w:cs="Arial"/>
          <w:color w:val="000000" w:themeColor="text1"/>
        </w:rPr>
        <w:t xml:space="preserve">it </w:t>
      </w:r>
      <w:r w:rsidR="006A7FC2" w:rsidRPr="003A4A47">
        <w:rPr>
          <w:rFonts w:ascii="Arial" w:hAnsi="Arial" w:cs="Arial"/>
          <w:color w:val="000000" w:themeColor="text1"/>
        </w:rPr>
        <w:t>focuses on the management of the organisational structure, thereby managing the individual</w:t>
      </w:r>
      <w:r w:rsidR="00146D5F" w:rsidRPr="003A4A47">
        <w:rPr>
          <w:rFonts w:ascii="Arial" w:hAnsi="Arial" w:cs="Arial"/>
          <w:color w:val="000000" w:themeColor="text1"/>
        </w:rPr>
        <w:t>s</w:t>
      </w:r>
      <w:r w:rsidR="006A7FC2" w:rsidRPr="003A4A47">
        <w:rPr>
          <w:rFonts w:ascii="Arial" w:hAnsi="Arial" w:cs="Arial"/>
          <w:color w:val="000000" w:themeColor="text1"/>
        </w:rPr>
        <w:t xml:space="preserve"> </w:t>
      </w:r>
      <w:r w:rsidR="00146D5F" w:rsidRPr="003A4A47">
        <w:rPr>
          <w:rFonts w:ascii="Arial" w:hAnsi="Arial" w:cs="Arial"/>
          <w:color w:val="000000" w:themeColor="text1"/>
        </w:rPr>
        <w:t>better</w:t>
      </w:r>
      <w:r w:rsidR="006A7FC2" w:rsidRPr="003A4A47">
        <w:rPr>
          <w:rFonts w:ascii="Arial" w:hAnsi="Arial" w:cs="Arial"/>
          <w:color w:val="000000" w:themeColor="text1"/>
        </w:rPr>
        <w:t xml:space="preserve">. Ultimately, management theory of Henri Fayol has been intended to improve the behaviour of the workforce. </w:t>
      </w:r>
      <w:r w:rsidR="00146D5F" w:rsidRPr="003A4A47">
        <w:rPr>
          <w:rFonts w:ascii="Arial" w:hAnsi="Arial" w:cs="Arial"/>
          <w:color w:val="000000" w:themeColor="text1"/>
        </w:rPr>
        <w:t>T</w:t>
      </w:r>
      <w:r w:rsidR="006A7FC2" w:rsidRPr="003A4A47">
        <w:rPr>
          <w:rFonts w:ascii="Arial" w:hAnsi="Arial" w:cs="Arial"/>
          <w:color w:val="000000" w:themeColor="text1"/>
        </w:rPr>
        <w:t xml:space="preserve">o improve the </w:t>
      </w:r>
      <w:r w:rsidR="00146D5F" w:rsidRPr="003A4A47">
        <w:rPr>
          <w:rFonts w:ascii="Arial" w:hAnsi="Arial" w:cs="Arial"/>
          <w:color w:val="000000" w:themeColor="text1"/>
        </w:rPr>
        <w:t xml:space="preserve">structure of the organisation and the </w:t>
      </w:r>
      <w:r w:rsidR="006A7FC2" w:rsidRPr="003A4A47">
        <w:rPr>
          <w:rFonts w:ascii="Arial" w:hAnsi="Arial" w:cs="Arial"/>
          <w:color w:val="000000" w:themeColor="text1"/>
        </w:rPr>
        <w:t xml:space="preserve">behaviour of the workforce, Henri Fayol has given 14 principles of management. </w:t>
      </w:r>
    </w:p>
    <w:p w14:paraId="132AEB4C" w14:textId="38DC3D21"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first </w:t>
      </w:r>
      <w:r w:rsidR="003009C7" w:rsidRPr="003A4A47">
        <w:rPr>
          <w:rFonts w:ascii="Arial" w:hAnsi="Arial" w:cs="Arial"/>
          <w:color w:val="000000" w:themeColor="text1"/>
        </w:rPr>
        <w:t xml:space="preserve">and second </w:t>
      </w:r>
      <w:r w:rsidRPr="003A4A47">
        <w:rPr>
          <w:rFonts w:ascii="Arial" w:hAnsi="Arial" w:cs="Arial"/>
          <w:color w:val="000000" w:themeColor="text1"/>
        </w:rPr>
        <w:t xml:space="preserve">principle of management </w:t>
      </w:r>
      <w:r w:rsidR="003009C7" w:rsidRPr="003A4A47">
        <w:rPr>
          <w:rFonts w:ascii="Arial" w:hAnsi="Arial" w:cs="Arial"/>
          <w:color w:val="000000" w:themeColor="text1"/>
        </w:rPr>
        <w:t>consist of;</w:t>
      </w:r>
      <w:r w:rsidRPr="003A4A47">
        <w:rPr>
          <w:rFonts w:ascii="Arial" w:hAnsi="Arial" w:cs="Arial"/>
          <w:color w:val="000000" w:themeColor="text1"/>
        </w:rPr>
        <w:t xml:space="preserve"> division of work</w:t>
      </w:r>
      <w:r w:rsidR="003009C7" w:rsidRPr="003A4A47">
        <w:rPr>
          <w:rFonts w:ascii="Arial" w:hAnsi="Arial" w:cs="Arial"/>
          <w:color w:val="000000" w:themeColor="text1"/>
        </w:rPr>
        <w:t xml:space="preserve"> and authority of responsibility</w:t>
      </w:r>
      <w:r w:rsidRPr="003A4A47">
        <w:rPr>
          <w:rFonts w:ascii="Arial" w:hAnsi="Arial" w:cs="Arial"/>
          <w:color w:val="000000" w:themeColor="text1"/>
        </w:rPr>
        <w:t xml:space="preserve">. Employees working in an organisation are </w:t>
      </w:r>
      <w:r w:rsidR="00146D5F" w:rsidRPr="003A4A47">
        <w:rPr>
          <w:rFonts w:ascii="Arial" w:hAnsi="Arial" w:cs="Arial"/>
          <w:color w:val="000000" w:themeColor="text1"/>
        </w:rPr>
        <w:t>specialised</w:t>
      </w:r>
      <w:r w:rsidRPr="003A4A47">
        <w:rPr>
          <w:rFonts w:ascii="Arial" w:hAnsi="Arial" w:cs="Arial"/>
          <w:color w:val="000000" w:themeColor="text1"/>
        </w:rPr>
        <w:t xml:space="preserve"> in different sectors. So, the theory states that </w:t>
      </w:r>
      <w:r w:rsidR="00146D5F" w:rsidRPr="003A4A47">
        <w:rPr>
          <w:rFonts w:ascii="Arial" w:hAnsi="Arial" w:cs="Arial"/>
          <w:color w:val="000000" w:themeColor="text1"/>
        </w:rPr>
        <w:t>work</w:t>
      </w:r>
      <w:r w:rsidRPr="003A4A47">
        <w:rPr>
          <w:rFonts w:ascii="Arial" w:hAnsi="Arial" w:cs="Arial"/>
          <w:color w:val="000000" w:themeColor="text1"/>
        </w:rPr>
        <w:t xml:space="preserve"> should be divided into compact </w:t>
      </w:r>
      <w:r w:rsidR="00146D5F" w:rsidRPr="003A4A47">
        <w:rPr>
          <w:rFonts w:ascii="Arial" w:hAnsi="Arial" w:cs="Arial"/>
          <w:color w:val="000000" w:themeColor="text1"/>
        </w:rPr>
        <w:t>tasks</w:t>
      </w:r>
      <w:r w:rsidRPr="003A4A47">
        <w:rPr>
          <w:rFonts w:ascii="Arial" w:hAnsi="Arial" w:cs="Arial"/>
          <w:color w:val="000000" w:themeColor="text1"/>
        </w:rPr>
        <w:t xml:space="preserve"> and should be assigned to individual</w:t>
      </w:r>
      <w:r w:rsidR="00146D5F" w:rsidRPr="003A4A47">
        <w:rPr>
          <w:rFonts w:ascii="Arial" w:hAnsi="Arial" w:cs="Arial"/>
          <w:color w:val="000000" w:themeColor="text1"/>
        </w:rPr>
        <w:t>s</w:t>
      </w:r>
      <w:r w:rsidRPr="003A4A47">
        <w:rPr>
          <w:rFonts w:ascii="Arial" w:hAnsi="Arial" w:cs="Arial"/>
          <w:color w:val="000000" w:themeColor="text1"/>
        </w:rPr>
        <w:t xml:space="preserve"> according to their specialisation. It is believed that when employees are happy with the way the organisation assign</w:t>
      </w:r>
      <w:r w:rsidR="00146D5F" w:rsidRPr="003A4A47">
        <w:rPr>
          <w:rFonts w:ascii="Arial" w:hAnsi="Arial" w:cs="Arial"/>
          <w:color w:val="000000" w:themeColor="text1"/>
        </w:rPr>
        <w:t>s</w:t>
      </w:r>
      <w:r w:rsidRPr="003A4A47">
        <w:rPr>
          <w:rFonts w:ascii="Arial" w:hAnsi="Arial" w:cs="Arial"/>
          <w:color w:val="000000" w:themeColor="text1"/>
        </w:rPr>
        <w:t xml:space="preserve"> task</w:t>
      </w:r>
      <w:r w:rsidR="00146D5F" w:rsidRPr="003A4A47">
        <w:rPr>
          <w:rFonts w:ascii="Arial" w:hAnsi="Arial" w:cs="Arial"/>
          <w:color w:val="000000" w:themeColor="text1"/>
        </w:rPr>
        <w:t>s</w:t>
      </w:r>
      <w:r w:rsidRPr="003A4A47">
        <w:rPr>
          <w:rFonts w:ascii="Arial" w:hAnsi="Arial" w:cs="Arial"/>
          <w:color w:val="000000" w:themeColor="text1"/>
        </w:rPr>
        <w:t xml:space="preserve"> according to capability, it helps to derive job satisfaction among the employees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{"citationItems":[{"id":"ITEM-1","itemData":{"DOI":"10.3389/fpsyg.2018.00313","PMID":"29662463","abstract":"The article aims to be a reflective paper on the interconnected concepts of training, development and innovation and the potential they have in dealing with change in organizations. We call change both the process through which something becomes different and the result of that process. Change management is the expression used to define the complex of activities, functions, and tools (such as training courses) through which an organization deals with the introduction of something new that is relevant for both its survival and growth. Training and development are labels used to define those educational activities implemented in organizations to empower the competences of workers, employees and managers in the lifelong learning perspective of improving their performance. Consequently, we define competences as those personal characteristics that allow people to be effective in the changing contexts of both workplace and everyday life. They are also necessary in organizational innovation, which is the process of transforming ideas or inventions into goods or services that generate value and for which customers will pay. Training, development, and innovation are three different but interconnected functions by which organizations manage change. What is the state of the art of the literature dealing with these topics? Here, is a critical review on the matter.","author":[{"dropping-particle":"","family":"Sartori","given":"Riccardo","non-dropping-particle":"","parse-names":false,"suffix":""},{"dropping-particle":"","family":"Costantini","given":"Arianna","non-dropping-particle":"","parse-names":false,"suffix":""},{"dropping-particle":"","family":"Ceschi","given":"Andrea","non-dropping-particle":"","parse-names":false,"suffix":""},{"dropping-particle":"","family":"Tommasi","given":"Francesco","non-dropping-particle":"","parse-names":false,"suffix":""}],"container-title":"Frontiers in psychology","id":"ITEM-1","issued":{"date-parts":[["2018"]]},"page":"313","publisher":"Frontiers Media SA","title":"How Do You Manage Change in Organizations? Training, Development, Innovation, and Their Relationships.","type":"article-journal","volume":"9"},"uris":["http://www.mendeley.com/documents/?uuid=537d210f-028d-3f5b-9083-a3d301c9bc6a"]}],"mendeley":{"formattedCitation":"(Sartori et al., 2018)","plainTextFormattedCitation":"(Sartori et al., 2018)","previouslyFormattedCitation":"(Sartori et al., 2018)"},"properties":{"noteIndex":0},"schema":"https://github.com/citation-style-language/schema/raw/master/csl-citation.json"}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(Sartori et al., 2018)</w:t>
      </w:r>
      <w:r w:rsidRPr="003A4A47">
        <w:rPr>
          <w:rFonts w:ascii="Arial" w:hAnsi="Arial" w:cs="Arial"/>
          <w:color w:val="000000" w:themeColor="text1"/>
        </w:rPr>
        <w:fldChar w:fldCharType="end"/>
      </w:r>
      <w:r w:rsidRPr="003A4A47">
        <w:rPr>
          <w:rFonts w:ascii="Arial" w:hAnsi="Arial" w:cs="Arial"/>
          <w:color w:val="000000" w:themeColor="text1"/>
        </w:rPr>
        <w:t xml:space="preserve">. And, this ultimately generates productive workforce behaviour. </w:t>
      </w:r>
      <w:r w:rsidR="003009C7" w:rsidRPr="003A4A47">
        <w:rPr>
          <w:rFonts w:ascii="Arial" w:hAnsi="Arial" w:cs="Arial"/>
          <w:color w:val="000000" w:themeColor="text1"/>
        </w:rPr>
        <w:t xml:space="preserve">Authority means passing orders while responsibility means taking ownership of your actions. Hence, passing authority and assigning responsibility helps to develop responsible behaviour among the workforce and enhance their efficiency. </w:t>
      </w:r>
      <w:r w:rsidRPr="003A4A47">
        <w:rPr>
          <w:rFonts w:ascii="Arial" w:hAnsi="Arial" w:cs="Arial"/>
          <w:color w:val="000000" w:themeColor="text1"/>
        </w:rPr>
        <w:t>In the context of modality partnership, excellence in work has been achieved through the division of work among staff</w:t>
      </w:r>
      <w:r w:rsidR="00146D5F" w:rsidRPr="003A4A47">
        <w:rPr>
          <w:rFonts w:ascii="Arial" w:hAnsi="Arial" w:cs="Arial"/>
          <w:color w:val="000000" w:themeColor="text1"/>
        </w:rPr>
        <w:t xml:space="preserve"> effectively and accordingly</w:t>
      </w:r>
      <w:r w:rsidR="003009C7" w:rsidRPr="003A4A47">
        <w:rPr>
          <w:rFonts w:ascii="Arial" w:hAnsi="Arial" w:cs="Arial"/>
          <w:color w:val="000000" w:themeColor="text1"/>
        </w:rPr>
        <w:t xml:space="preserve"> and staff are given appropriate authority along with responsibility to carry out their roles</w:t>
      </w:r>
      <w:r w:rsidRPr="003A4A47">
        <w:rPr>
          <w:rFonts w:ascii="Arial" w:hAnsi="Arial" w:cs="Arial"/>
          <w:color w:val="000000" w:themeColor="text1"/>
        </w:rPr>
        <w:t>.</w:t>
      </w:r>
      <w:r w:rsidR="00146D5F" w:rsidRPr="003A4A47">
        <w:rPr>
          <w:rFonts w:ascii="Arial" w:hAnsi="Arial" w:cs="Arial"/>
          <w:color w:val="000000" w:themeColor="text1"/>
        </w:rPr>
        <w:t xml:space="preserve"> </w:t>
      </w:r>
      <w:r w:rsidRPr="003A4A47">
        <w:rPr>
          <w:rFonts w:ascii="Arial" w:hAnsi="Arial" w:cs="Arial"/>
          <w:color w:val="000000" w:themeColor="text1"/>
        </w:rPr>
        <w:t xml:space="preserve">  </w:t>
      </w:r>
    </w:p>
    <w:p w14:paraId="709187B1" w14:textId="47830DD8"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third </w:t>
      </w:r>
      <w:r w:rsidR="005A7A1B" w:rsidRPr="003A4A47">
        <w:rPr>
          <w:rFonts w:ascii="Arial" w:hAnsi="Arial" w:cs="Arial"/>
          <w:color w:val="000000" w:themeColor="text1"/>
        </w:rPr>
        <w:t xml:space="preserve">and fourth </w:t>
      </w:r>
      <w:r w:rsidRPr="003A4A47">
        <w:rPr>
          <w:rFonts w:ascii="Arial" w:hAnsi="Arial" w:cs="Arial"/>
          <w:color w:val="000000" w:themeColor="text1"/>
        </w:rPr>
        <w:t>principle</w:t>
      </w:r>
      <w:r w:rsidR="00D45C61" w:rsidRPr="003A4A47">
        <w:rPr>
          <w:rFonts w:ascii="Arial" w:hAnsi="Arial" w:cs="Arial"/>
          <w:color w:val="000000" w:themeColor="text1"/>
        </w:rPr>
        <w:t>s</w:t>
      </w:r>
      <w:r w:rsidRPr="003A4A47">
        <w:rPr>
          <w:rFonts w:ascii="Arial" w:hAnsi="Arial" w:cs="Arial"/>
          <w:color w:val="000000" w:themeColor="text1"/>
        </w:rPr>
        <w:t xml:space="preserve"> </w:t>
      </w:r>
      <w:r w:rsidR="005A7A1B" w:rsidRPr="003A4A47">
        <w:rPr>
          <w:rFonts w:ascii="Arial" w:hAnsi="Arial" w:cs="Arial"/>
          <w:color w:val="000000" w:themeColor="text1"/>
        </w:rPr>
        <w:t xml:space="preserve">consist </w:t>
      </w:r>
      <w:r w:rsidRPr="003A4A47">
        <w:rPr>
          <w:rFonts w:ascii="Arial" w:hAnsi="Arial" w:cs="Arial"/>
          <w:color w:val="000000" w:themeColor="text1"/>
        </w:rPr>
        <w:t>of</w:t>
      </w:r>
      <w:r w:rsidR="005A7A1B" w:rsidRPr="003A4A47">
        <w:rPr>
          <w:rFonts w:ascii="Arial" w:hAnsi="Arial" w:cs="Arial"/>
          <w:color w:val="000000" w:themeColor="text1"/>
        </w:rPr>
        <w:t>;</w:t>
      </w:r>
      <w:r w:rsidRPr="003A4A47">
        <w:rPr>
          <w:rFonts w:ascii="Arial" w:hAnsi="Arial" w:cs="Arial"/>
          <w:color w:val="000000" w:themeColor="text1"/>
        </w:rPr>
        <w:t xml:space="preserve"> management is discipline</w:t>
      </w:r>
      <w:r w:rsidR="005A7A1B" w:rsidRPr="003A4A47">
        <w:rPr>
          <w:rFonts w:ascii="Arial" w:hAnsi="Arial" w:cs="Arial"/>
          <w:color w:val="000000" w:themeColor="text1"/>
        </w:rPr>
        <w:t xml:space="preserve"> and unity of command</w:t>
      </w:r>
      <w:r w:rsidRPr="003A4A47">
        <w:rPr>
          <w:rFonts w:ascii="Arial" w:hAnsi="Arial" w:cs="Arial"/>
          <w:color w:val="000000" w:themeColor="text1"/>
        </w:rPr>
        <w:t xml:space="preserve">. Discipline here means obedience. Discipline is regarded as one of the lubricants for moving the organisation smoothly toward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{"citationItems":[{"id":"ITEM-1","itemData":{"ISBN":"9780230573055","abstract":"3rd ed. Previous edition: 2003. This title introduces higher-level study skills and allows students to develop a deeper understanding of the learning process itself, encouraging a reflective and well-informed approach to study. Preparing for university -- Identifying your skills -- Intelligence and learning -- The C.R.E.A.M. strategy for learning -- Working with others -- Research skills -- E-learning, technology and personalised learning -- Writing for university -- Developing your writing -- Confidence with numbers -- Projects, dissertations, reports and case studies -- Critical analytical thinking -- Memory -- Revision and exams -- Planning your next move.","author":[{"dropping-particle":"","family":"Cottrell","given":"Stella.","non-dropping-particle":"","parse-names":false,"suffix":""}],"edition":"3rd","id":"ITEM-1","issued":{"date-parts":[["2008"]]},"number-of-pages":"360","publisher":"Palgrave Macmillan","title":"The study skills handbook","type":"book"},"uris":["http://www.mendeley.com/documents/?uuid=8ade95f9-950b-364f-8562-93bd854e3ff8"]}],"mendeley":{"formattedCitation":"(Cottrell, 2008)","plainTextFormattedCitation":"(Cottrell, 2008)","previouslyFormattedCitation":"(Cottrell, 2008)"},"properties":{"noteIndex":0},"schema":"https://github.com/citation-style-language/schema/raw/master/csl-citation.json"}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(Cottrell, 2008)</w:t>
      </w:r>
      <w:r w:rsidRPr="003A4A47">
        <w:rPr>
          <w:rFonts w:ascii="Arial" w:hAnsi="Arial" w:cs="Arial"/>
          <w:color w:val="000000" w:themeColor="text1"/>
        </w:rPr>
        <w:fldChar w:fldCharType="end"/>
      </w:r>
      <w:r w:rsidRPr="003A4A47">
        <w:rPr>
          <w:rFonts w:ascii="Arial" w:hAnsi="Arial" w:cs="Arial"/>
          <w:color w:val="000000" w:themeColor="text1"/>
        </w:rPr>
        <w:t xml:space="preserve">. The behaviour of the individual </w:t>
      </w:r>
      <w:r w:rsidR="005A7A1B" w:rsidRPr="003A4A47">
        <w:rPr>
          <w:rFonts w:ascii="Arial" w:hAnsi="Arial" w:cs="Arial"/>
          <w:color w:val="000000" w:themeColor="text1"/>
        </w:rPr>
        <w:t xml:space="preserve">e.g. obedience and respect </w:t>
      </w:r>
      <w:r w:rsidRPr="003A4A47">
        <w:rPr>
          <w:rFonts w:ascii="Arial" w:hAnsi="Arial" w:cs="Arial"/>
          <w:color w:val="000000" w:themeColor="text1"/>
        </w:rPr>
        <w:t>determines discipline</w:t>
      </w:r>
      <w:r w:rsidR="005A7A1B" w:rsidRPr="003A4A47">
        <w:rPr>
          <w:rFonts w:ascii="Arial" w:hAnsi="Arial" w:cs="Arial"/>
          <w:color w:val="000000" w:themeColor="text1"/>
        </w:rPr>
        <w:t>. D</w:t>
      </w:r>
      <w:r w:rsidRPr="003A4A47">
        <w:rPr>
          <w:rFonts w:ascii="Arial" w:hAnsi="Arial" w:cs="Arial"/>
          <w:color w:val="000000" w:themeColor="text1"/>
        </w:rPr>
        <w:t xml:space="preserve">iscipline is one important factor in determining </w:t>
      </w:r>
      <w:r w:rsidR="005A7A1B" w:rsidRPr="003A4A47">
        <w:rPr>
          <w:rFonts w:ascii="Arial" w:hAnsi="Arial" w:cs="Arial"/>
          <w:color w:val="000000" w:themeColor="text1"/>
        </w:rPr>
        <w:t xml:space="preserve">a </w:t>
      </w:r>
      <w:r w:rsidRPr="003A4A47">
        <w:rPr>
          <w:rFonts w:ascii="Arial" w:hAnsi="Arial" w:cs="Arial"/>
          <w:color w:val="000000" w:themeColor="text1"/>
        </w:rPr>
        <w:t xml:space="preserve">productive workforce. </w:t>
      </w:r>
      <w:r w:rsidR="005A7A1B" w:rsidRPr="003A4A47">
        <w:rPr>
          <w:rFonts w:ascii="Arial" w:hAnsi="Arial" w:cs="Arial"/>
          <w:color w:val="000000" w:themeColor="text1"/>
        </w:rPr>
        <w:t xml:space="preserve">Organisations can entail more than one supervisor this in some cases can create issues as instructions/commands could differ and cause conflict. Creation of the conflict always violates the environment of work where employees become unsatisfied with their working condition (Slattery et al., 2008). Hence, to derive productive workforce behaviour, there should be unity of command in an organisation. </w:t>
      </w:r>
      <w:r w:rsidRPr="003A4A47">
        <w:rPr>
          <w:rFonts w:ascii="Arial" w:hAnsi="Arial" w:cs="Arial"/>
          <w:color w:val="000000" w:themeColor="text1"/>
        </w:rPr>
        <w:t>Staff at the modality partnership is well disciplined</w:t>
      </w:r>
      <w:r w:rsidR="005A7A1B" w:rsidRPr="003A4A47">
        <w:rPr>
          <w:rFonts w:ascii="Arial" w:hAnsi="Arial" w:cs="Arial"/>
          <w:color w:val="000000" w:themeColor="text1"/>
        </w:rPr>
        <w:t xml:space="preserve"> and only </w:t>
      </w:r>
      <w:r w:rsidRPr="003A4A47">
        <w:rPr>
          <w:rFonts w:ascii="Arial" w:hAnsi="Arial" w:cs="Arial"/>
          <w:color w:val="000000" w:themeColor="text1"/>
        </w:rPr>
        <w:t>work within the boundary of their authority</w:t>
      </w:r>
      <w:r w:rsidR="005A7A1B" w:rsidRPr="003A4A47">
        <w:rPr>
          <w:rFonts w:ascii="Arial" w:hAnsi="Arial" w:cs="Arial"/>
          <w:color w:val="000000" w:themeColor="text1"/>
        </w:rPr>
        <w:t>. There is also only one supervisor, thereby removing any conflicts</w:t>
      </w:r>
      <w:r w:rsidR="00D45C61" w:rsidRPr="003A4A47">
        <w:rPr>
          <w:rFonts w:ascii="Arial" w:hAnsi="Arial" w:cs="Arial"/>
          <w:color w:val="000000" w:themeColor="text1"/>
        </w:rPr>
        <w:t>.</w:t>
      </w:r>
    </w:p>
    <w:p w14:paraId="19713C8E" w14:textId="129D00A5" w:rsidR="00D45C61" w:rsidRPr="003A4A47" w:rsidRDefault="00D45C61" w:rsidP="003A4A47">
      <w:pPr>
        <w:spacing w:line="360" w:lineRule="auto"/>
        <w:jc w:val="both"/>
        <w:rPr>
          <w:rFonts w:ascii="Arial" w:hAnsi="Arial" w:cs="Arial"/>
          <w:color w:val="000000" w:themeColor="text1"/>
        </w:rPr>
      </w:pPr>
      <w:r w:rsidRPr="003A4A47">
        <w:rPr>
          <w:rFonts w:ascii="Arial" w:hAnsi="Arial" w:cs="Arial"/>
          <w:color w:val="000000" w:themeColor="text1"/>
        </w:rPr>
        <w:t>The f</w:t>
      </w:r>
      <w:r w:rsidR="006A7FC2" w:rsidRPr="003A4A47">
        <w:rPr>
          <w:rFonts w:ascii="Arial" w:hAnsi="Arial" w:cs="Arial"/>
          <w:color w:val="000000" w:themeColor="text1"/>
        </w:rPr>
        <w:t xml:space="preserve">ifth </w:t>
      </w:r>
      <w:r w:rsidRPr="003A4A47">
        <w:rPr>
          <w:rFonts w:ascii="Arial" w:hAnsi="Arial" w:cs="Arial"/>
          <w:color w:val="000000" w:themeColor="text1"/>
        </w:rPr>
        <w:t>and sixth principles consist of;</w:t>
      </w:r>
      <w:r w:rsidR="006A7FC2" w:rsidRPr="003A4A47">
        <w:rPr>
          <w:rFonts w:ascii="Arial" w:hAnsi="Arial" w:cs="Arial"/>
          <w:color w:val="000000" w:themeColor="text1"/>
        </w:rPr>
        <w:t xml:space="preserve"> in the unity of direction</w:t>
      </w:r>
      <w:r w:rsidRPr="003A4A47">
        <w:rPr>
          <w:rFonts w:ascii="Arial" w:hAnsi="Arial" w:cs="Arial"/>
          <w:color w:val="000000" w:themeColor="text1"/>
        </w:rPr>
        <w:t xml:space="preserve"> and subordination of individual interest</w:t>
      </w:r>
      <w:r w:rsidR="006A7FC2" w:rsidRPr="003A4A47">
        <w:rPr>
          <w:rFonts w:ascii="Arial" w:hAnsi="Arial" w:cs="Arial"/>
          <w:color w:val="000000" w:themeColor="text1"/>
        </w:rPr>
        <w:t>.</w:t>
      </w:r>
      <w:r w:rsidRPr="003A4A47">
        <w:rPr>
          <w:rFonts w:ascii="Arial" w:hAnsi="Arial" w:cs="Arial"/>
          <w:color w:val="000000" w:themeColor="text1"/>
        </w:rPr>
        <w:t xml:space="preserve"> E</w:t>
      </w:r>
      <w:r w:rsidR="006A7FC2" w:rsidRPr="003A4A47">
        <w:rPr>
          <w:rFonts w:ascii="Arial" w:hAnsi="Arial" w:cs="Arial"/>
          <w:color w:val="000000" w:themeColor="text1"/>
        </w:rPr>
        <w:t xml:space="preserve">very individual who is performing a different task should be directed toward the same objective of the company. When unity of direction is achieved, unity of command and unity of </w:t>
      </w:r>
      <w:r w:rsidR="006A7FC2" w:rsidRPr="003A4A47">
        <w:rPr>
          <w:rFonts w:ascii="Arial" w:hAnsi="Arial" w:cs="Arial"/>
          <w:color w:val="000000" w:themeColor="text1"/>
        </w:rPr>
        <w:lastRenderedPageBreak/>
        <w:t>coordination is ultimately achieved</w:t>
      </w:r>
      <w:r w:rsidRPr="003A4A47">
        <w:rPr>
          <w:rFonts w:ascii="Arial" w:hAnsi="Arial" w:cs="Arial"/>
          <w:color w:val="000000" w:themeColor="text1"/>
        </w:rPr>
        <w:t xml:space="preserve">. Personal interest of an individual should not be given priority than the common interest. To create a productive workforce in an organisation, it is very important to discard the personal interest of an individual and maintain the general interest of an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{"citationItems":[{"id":"ITEM-1","itemData":{"DOI":"10.1080/0958519032000106173","abstract":"Relying on a social exchange theory we examine the relationships among perceived investment in employees' development (PIED), job satisfaction, organizational commitment and intent to leave. Indivi...","author":[{"dropping-particle":"","family":"Lee","given":"Chay Hoon","non-dropping-particle":"","parse-names":false,"suffix":""},{"dropping-particle":"","family":"Bruvold","given":"Norman T.","non-dropping-particle":"","parse-names":false,"suffix":""}],"container-title":"The International Journal of Human Resource Management","id":"ITEM-1","issue":"6","issued":{"date-parts":[["2003","9"]]},"page":"981-1000","publisher":"Taylor &amp; Francis Group","title":"Creating value for employees: investment in employee development","type":"article-journal","volume":"14"},"uris":["http://www.mendeley.com/documents/?uuid=2c91c5f6-cc9a-31d8-b571-7182b0be6d24"]}],"mendeley":{"formattedCitation":"(Lee &amp; Bruvold, 2003)","plainTextFormattedCitation":"(Lee &amp; Bruvold, 2003)","previouslyFormattedCitation":"(Lee &amp; Bruvold, 2003)"},"properties":{"noteIndex":0},"schema":"https://github.com/citation-style-language/schema/raw/master/csl-citation.json"}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(Lee &amp; Bruvold, 2003)</w:t>
      </w:r>
      <w:r w:rsidRPr="003A4A47">
        <w:rPr>
          <w:rFonts w:ascii="Arial" w:hAnsi="Arial" w:cs="Arial"/>
          <w:color w:val="000000" w:themeColor="text1"/>
        </w:rPr>
        <w:fldChar w:fldCharType="end"/>
      </w:r>
      <w:r w:rsidRPr="003A4A47">
        <w:rPr>
          <w:rFonts w:ascii="Arial" w:hAnsi="Arial" w:cs="Arial"/>
          <w:color w:val="000000" w:themeColor="text1"/>
        </w:rPr>
        <w:t xml:space="preserve">. If not, there is a greater chance of conflict. </w:t>
      </w:r>
      <w:r w:rsidR="006A7FC2" w:rsidRPr="003A4A47">
        <w:rPr>
          <w:rFonts w:ascii="Arial" w:hAnsi="Arial" w:cs="Arial"/>
          <w:color w:val="000000" w:themeColor="text1"/>
        </w:rPr>
        <w:t>Every staff of modality partnership is directed at providing excellent healthcare service to the patient. This unity of the direction of the modality partnership is the reason behind its success</w:t>
      </w:r>
      <w:r w:rsidRPr="003A4A47">
        <w:rPr>
          <w:rFonts w:ascii="Arial" w:hAnsi="Arial" w:cs="Arial"/>
          <w:color w:val="000000" w:themeColor="text1"/>
        </w:rPr>
        <w:t xml:space="preserve"> and all staff are aimed at working with a superior interest in delivering excellent quality service to the patients</w:t>
      </w:r>
      <w:r w:rsidR="006A7FC2" w:rsidRPr="003A4A47">
        <w:rPr>
          <w:rFonts w:ascii="Arial" w:hAnsi="Arial" w:cs="Arial"/>
          <w:color w:val="000000" w:themeColor="text1"/>
        </w:rPr>
        <w:t xml:space="preserve">. </w:t>
      </w:r>
    </w:p>
    <w:p w14:paraId="6F44AE43" w14:textId="51BF0E7D"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seventh principle of management is the remuneration of personnel. Motivation and productivity have a direct relationship with each other. Remuneration given to the employees should be </w:t>
      </w:r>
      <w:r w:rsidR="00D45C61" w:rsidRPr="003A4A47">
        <w:rPr>
          <w:rFonts w:ascii="Arial" w:hAnsi="Arial" w:cs="Arial"/>
          <w:color w:val="000000" w:themeColor="text1"/>
        </w:rPr>
        <w:t>enough</w:t>
      </w:r>
      <w:r w:rsidRPr="003A4A47">
        <w:rPr>
          <w:rFonts w:ascii="Arial" w:hAnsi="Arial" w:cs="Arial"/>
          <w:color w:val="000000" w:themeColor="text1"/>
        </w:rPr>
        <w:t xml:space="preserve"> to make the employees productive, thereby making them motivated. Remuneration is of two types: Monetary and non-monetary remuneration. Monetary remuneration includes bonus, compensation, and another monetary reward. Non-monetary remuneration includes; a compliment, credits and other responsibilities. Giving this remuneration to the employees gives the employees a sense of motivation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{"citationItems":[{"id":"ITEM-1","itemData":{"DOI":"10.1016/J.JHTM.2019.06.006","abstract":"Benefits of having unique hospitality brands can only be achieved to the extent that employees are knowledgeable and capable of aligning with, and demonstrating those brand values in their thoughts and actions during service encounters. To facilitate this, informed by organizational learning literature, motivation and social exchange theories, we propose and examine an employee brand internalization mechanism with a US-based hotel employee sample. With strong results, we suggest that regardless of organizational size or resources, hospitality organizations that seek to build a respectful and trusting social environment which promotes positive social exchanges with employees, stimulates employee internalization of the brand which enables the development of employee extra-role brand-aligned attitudes and behavior.","author":[{"dropping-particle":"","family":"Xiong","given":"Lina","non-dropping-particle":"","parse-names":false,"suffix":""},{"dropping-particle":"","family":"King","given":"Ceridwyn","non-dropping-particle":"","parse-names":false,"suffix":""}],"container-title":"Journal of Hospitality and Tourism Management","id":"ITEM-1","issued":{"date-parts":[["2019","9","1"]]},"page":"67-76","publisher":"Elsevier","title":"Aligning employees’ attitudes and behavior with hospitality brands: The role of employee brand internalization","type":"article-journal","volume":"40"},"uris":["http://www.mendeley.com/documents/?uuid=ad293192-d235-3ffa-bafc-d68b3b7ea11f"]}],"mendeley":{"formattedCitation":"(Xiong &amp; King, 2019)","plainTextFormattedCitation":"(Xiong &amp; King, 2019)","previouslyFormattedCitation":"(Xiong &amp; King, 2019)"},"properties":{"noteIndex":0},"schema":"https://github.com/citation-style-language/schema/raw/master/csl-citation.json"}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(Xiong &amp; King, 2019)</w:t>
      </w:r>
      <w:r w:rsidRPr="003A4A47">
        <w:rPr>
          <w:rFonts w:ascii="Arial" w:hAnsi="Arial" w:cs="Arial"/>
          <w:color w:val="000000" w:themeColor="text1"/>
        </w:rPr>
        <w:fldChar w:fldCharType="end"/>
      </w:r>
      <w:r w:rsidRPr="003A4A47">
        <w:rPr>
          <w:rFonts w:ascii="Arial" w:hAnsi="Arial" w:cs="Arial"/>
          <w:color w:val="000000" w:themeColor="text1"/>
        </w:rPr>
        <w:t xml:space="preserve">. And, motivates them to work to get more remuneration in future. Hence, this directly helps to derive positive workforce behaviour. Staff for their superior performance </w:t>
      </w:r>
      <w:r w:rsidR="00A3594F" w:rsidRPr="003A4A47">
        <w:rPr>
          <w:rFonts w:ascii="Arial" w:hAnsi="Arial" w:cs="Arial"/>
          <w:color w:val="000000" w:themeColor="text1"/>
        </w:rPr>
        <w:t xml:space="preserve">at Modality </w:t>
      </w:r>
      <w:r w:rsidRPr="003A4A47">
        <w:rPr>
          <w:rFonts w:ascii="Arial" w:hAnsi="Arial" w:cs="Arial"/>
          <w:color w:val="000000" w:themeColor="text1"/>
        </w:rPr>
        <w:t xml:space="preserve">are rewarded either with monetary remuneration or non-monetary remuneration. </w:t>
      </w:r>
    </w:p>
    <w:p w14:paraId="38DE2A97" w14:textId="31DCAAD0" w:rsidR="006A7FC2" w:rsidRPr="003A4A47" w:rsidRDefault="00A3594F" w:rsidP="003A4A47">
      <w:pPr>
        <w:spacing w:line="360" w:lineRule="auto"/>
        <w:jc w:val="both"/>
        <w:rPr>
          <w:rFonts w:ascii="Arial" w:hAnsi="Arial" w:cs="Arial"/>
          <w:color w:val="000000" w:themeColor="text1"/>
        </w:rPr>
      </w:pPr>
      <w:r w:rsidRPr="003A4A47">
        <w:rPr>
          <w:rFonts w:ascii="Arial" w:hAnsi="Arial" w:cs="Arial"/>
          <w:color w:val="000000" w:themeColor="text1"/>
        </w:rPr>
        <w:t>The e</w:t>
      </w:r>
      <w:r w:rsidR="006A7FC2" w:rsidRPr="003A4A47">
        <w:rPr>
          <w:rFonts w:ascii="Arial" w:hAnsi="Arial" w:cs="Arial"/>
          <w:color w:val="000000" w:themeColor="text1"/>
        </w:rPr>
        <w:t>ight</w:t>
      </w:r>
      <w:r w:rsidRPr="003A4A47">
        <w:rPr>
          <w:rFonts w:ascii="Arial" w:hAnsi="Arial" w:cs="Arial"/>
          <w:color w:val="000000" w:themeColor="text1"/>
        </w:rPr>
        <w:t>h</w:t>
      </w:r>
      <w:r w:rsidR="006A7FC2" w:rsidRPr="003A4A47">
        <w:rPr>
          <w:rFonts w:ascii="Arial" w:hAnsi="Arial" w:cs="Arial"/>
          <w:color w:val="000000" w:themeColor="text1"/>
        </w:rPr>
        <w:t xml:space="preserve"> principle of management </w:t>
      </w:r>
      <w:r w:rsidRPr="003A4A47">
        <w:rPr>
          <w:rFonts w:ascii="Arial" w:hAnsi="Arial" w:cs="Arial"/>
          <w:color w:val="000000" w:themeColor="text1"/>
        </w:rPr>
        <w:t>is</w:t>
      </w:r>
      <w:r w:rsidR="006A7FC2" w:rsidRPr="003A4A47">
        <w:rPr>
          <w:rFonts w:ascii="Arial" w:hAnsi="Arial" w:cs="Arial"/>
          <w:color w:val="000000" w:themeColor="text1"/>
        </w:rPr>
        <w:t xml:space="preserve"> the degree of centralisation. The authority of decision making should be centralised within the top-level management. Management and authority for making the decision should be accurately balanced. Centralisation helps in developing a clear chain of command, focus on vision, and improve work qualit</w:t>
      </w:r>
      <w:r w:rsidRPr="003A4A47">
        <w:rPr>
          <w:rFonts w:ascii="Arial" w:hAnsi="Arial" w:cs="Arial"/>
          <w:color w:val="000000" w:themeColor="text1"/>
        </w:rPr>
        <w:t>y</w:t>
      </w:r>
      <w:r w:rsidR="006A7FC2" w:rsidRPr="003A4A47">
        <w:rPr>
          <w:rFonts w:ascii="Arial" w:hAnsi="Arial" w:cs="Arial"/>
          <w:color w:val="000000" w:themeColor="text1"/>
        </w:rPr>
        <w:t xml:space="preserve">. However, centralisation of authority helps to gain control over the employee’s work, which also impacts the workforce behaviour </w:t>
      </w:r>
      <w:r w:rsidR="006A7FC2" w:rsidRPr="003A4A47">
        <w:rPr>
          <w:rFonts w:ascii="Arial" w:hAnsi="Arial" w:cs="Arial"/>
          <w:color w:val="000000" w:themeColor="text1"/>
        </w:rPr>
        <w:fldChar w:fldCharType="begin" w:fldLock="1"/>
      </w:r>
      <w:r w:rsidR="006A7FC2" w:rsidRPr="003A4A47">
        <w:rPr>
          <w:rFonts w:ascii="Arial" w:hAnsi="Arial" w:cs="Arial"/>
          <w:color w:val="000000" w:themeColor="text1"/>
        </w:rPr>
        <w:instrText>ADDIN CSL_CITATION {"citationItems":[{"id":"ITEM-1","itemData":{"DOI":"10.1016/J.JCLEPRO.2018.06.013","abstract":"Despite the importance of employees' proenvironmental behaviors (PEBs) for the success of corporate sustainability initiatives, there is limited evidence on the mechanisms that facilitate such behaviors. We address this research gap by exploring the factors that underlie employees' PEBs. Drawing on leadership and motivation theories, we develop and test a model of the factors that facilitate employees' PEBs. We focus on employees' 1) perceptions of their immediate managers' environmental transformational leadership, 2) environmental values and 3) internal and external motivation to perform PEBs. Structural equation modeling (SEM) of self-report survey data from 251 manufacturing employees found that employees who saw their managers as engaging in greater environmental transformational leadership reported higher internal and external motivation. Employees' environmental values were also positively associated with their internal and external motivation. Moreover, employees' values moderated the link between leadership and motivation; leadership perceptions were most positively related to internal motivation when employees possessed strong environmental values. Thus, environmental transformational leadership may be most effective in boosting internal motivation among employees who possess strong environmental values. Employees' internal, but not external, motivation was positively related to their self-reported PEBs, suggesting that increasing internal motivation may be particularly important to facilitating PEBs. Employees' leadership perceptions had a direct positive relationship with their self-reported PEBs. Overall, our findings reinforce the importance of immediate managers' leadership, and provide new evidence suggesting that employees' values influence their responses to that leadership. Further, internal motivation may be a key mechanism by which employees' leadership perceptions and values are linked to PEBs.","author":[{"dropping-particle":"","family":"Graves","given":"Laura M.","non-dropping-particle":"","parse-names":false,"suffix":""},{"dropping-particle":"","family":"Sarkis","given":"Joseph","non-dropping-particle":"","parse-names":false,"suffix":""}],"container-title":"Journal of Cleaner Production","id":"ITEM-1","issued":{"date-parts":[["2018","9","20"]]},"page":"576-587","publisher":"Elsevier","title":"The role of employees' leadership perceptions, values, and motivation in employees' provenvironmental behaviors","type":"article-journal","volume":"196"},"uris":["http://www.mendeley.com/documents/?uuid=024f57c8-0a9b-329b-a7ec-1411f703e055"]}],"mendeley":{"formattedCitation":"(Graves &amp; Sarkis, 2018)","plainTextFormattedCitation":"(Graves &amp; Sarkis, 2018)","previouslyFormattedCitation":"(Graves &amp; Sarkis, 2018)"},"properties":{"noteIndex":0},"schema":"https://github.com/citation-style-language/schema/raw/master/csl-citation.json"}</w:instrText>
      </w:r>
      <w:r w:rsidR="006A7FC2" w:rsidRPr="003A4A47">
        <w:rPr>
          <w:rFonts w:ascii="Arial" w:hAnsi="Arial" w:cs="Arial"/>
          <w:color w:val="000000" w:themeColor="text1"/>
        </w:rPr>
        <w:fldChar w:fldCharType="separate"/>
      </w:r>
      <w:r w:rsidR="006A7FC2" w:rsidRPr="003A4A47">
        <w:rPr>
          <w:rFonts w:ascii="Arial" w:hAnsi="Arial" w:cs="Arial"/>
          <w:noProof/>
          <w:color w:val="000000" w:themeColor="text1"/>
        </w:rPr>
        <w:t>(Graves &amp; Sarkis, 2018)</w:t>
      </w:r>
      <w:r w:rsidR="006A7FC2" w:rsidRPr="003A4A47">
        <w:rPr>
          <w:rFonts w:ascii="Arial" w:hAnsi="Arial" w:cs="Arial"/>
          <w:color w:val="000000" w:themeColor="text1"/>
        </w:rPr>
        <w:fldChar w:fldCharType="end"/>
      </w:r>
      <w:r w:rsidR="006A7FC2" w:rsidRPr="003A4A47">
        <w:rPr>
          <w:rFonts w:ascii="Arial" w:hAnsi="Arial" w:cs="Arial"/>
          <w:color w:val="000000" w:themeColor="text1"/>
        </w:rPr>
        <w:t xml:space="preserve">. In </w:t>
      </w:r>
      <w:r w:rsidRPr="003A4A47">
        <w:rPr>
          <w:rFonts w:ascii="Arial" w:hAnsi="Arial" w:cs="Arial"/>
          <w:color w:val="000000" w:themeColor="text1"/>
        </w:rPr>
        <w:t>M</w:t>
      </w:r>
      <w:r w:rsidR="006A7FC2" w:rsidRPr="003A4A47">
        <w:rPr>
          <w:rFonts w:ascii="Arial" w:hAnsi="Arial" w:cs="Arial"/>
          <w:color w:val="000000" w:themeColor="text1"/>
        </w:rPr>
        <w:t>odality</w:t>
      </w:r>
      <w:r w:rsidRPr="003A4A47">
        <w:rPr>
          <w:rFonts w:ascii="Arial" w:hAnsi="Arial" w:cs="Arial"/>
          <w:color w:val="000000" w:themeColor="text1"/>
        </w:rPr>
        <w:t>,</w:t>
      </w:r>
      <w:r w:rsidR="006A7FC2" w:rsidRPr="003A4A47">
        <w:rPr>
          <w:rFonts w:ascii="Arial" w:hAnsi="Arial" w:cs="Arial"/>
          <w:color w:val="000000" w:themeColor="text1"/>
        </w:rPr>
        <w:t xml:space="preserve"> only one person has the author</w:t>
      </w:r>
      <w:r w:rsidRPr="003A4A47">
        <w:rPr>
          <w:rFonts w:ascii="Arial" w:hAnsi="Arial" w:cs="Arial"/>
          <w:color w:val="000000" w:themeColor="text1"/>
        </w:rPr>
        <w:t>ity</w:t>
      </w:r>
      <w:r w:rsidR="006A7FC2" w:rsidRPr="003A4A47">
        <w:rPr>
          <w:rFonts w:ascii="Arial" w:hAnsi="Arial" w:cs="Arial"/>
          <w:color w:val="000000" w:themeColor="text1"/>
        </w:rPr>
        <w:t xml:space="preserve"> to </w:t>
      </w:r>
      <w:r w:rsidRPr="003A4A47">
        <w:rPr>
          <w:rFonts w:ascii="Arial" w:hAnsi="Arial" w:cs="Arial"/>
          <w:color w:val="000000" w:themeColor="text1"/>
        </w:rPr>
        <w:t>make</w:t>
      </w:r>
      <w:r w:rsidR="006A7FC2" w:rsidRPr="003A4A47">
        <w:rPr>
          <w:rFonts w:ascii="Arial" w:hAnsi="Arial" w:cs="Arial"/>
          <w:color w:val="000000" w:themeColor="text1"/>
        </w:rPr>
        <w:t xml:space="preserve"> decision</w:t>
      </w:r>
      <w:r w:rsidRPr="003A4A47">
        <w:rPr>
          <w:rFonts w:ascii="Arial" w:hAnsi="Arial" w:cs="Arial"/>
          <w:color w:val="000000" w:themeColor="text1"/>
        </w:rPr>
        <w:t>s</w:t>
      </w:r>
      <w:r w:rsidR="006A7FC2" w:rsidRPr="003A4A47">
        <w:rPr>
          <w:rFonts w:ascii="Arial" w:hAnsi="Arial" w:cs="Arial"/>
          <w:color w:val="000000" w:themeColor="text1"/>
        </w:rPr>
        <w:t xml:space="preserve"> and command subordinates. This principle has helped the company to control and develop a clear chain of command, thereby reducing unnecessary conflict. </w:t>
      </w:r>
    </w:p>
    <w:p w14:paraId="3E14AC36" w14:textId="4DEDD330"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The ninth principle is a scalar chain.</w:t>
      </w:r>
      <w:r w:rsidR="00A3594F" w:rsidRPr="003A4A47">
        <w:rPr>
          <w:rFonts w:ascii="Arial" w:hAnsi="Arial" w:cs="Arial"/>
          <w:color w:val="000000" w:themeColor="text1"/>
        </w:rPr>
        <w:t xml:space="preserve"> </w:t>
      </w:r>
      <w:r w:rsidRPr="003A4A47">
        <w:rPr>
          <w:rFonts w:ascii="Arial" w:hAnsi="Arial" w:cs="Arial"/>
          <w:color w:val="000000" w:themeColor="text1"/>
        </w:rPr>
        <w:t xml:space="preserve">To achieve unity of direction and command, there should be an appropriate hierarchy of authority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{"citationItems":[{"id":"ITEM-1","itemData":{"DOI":"10.1016/J.IJHM.2017.07.006","abstract":"The competitive hospitality industry requires effective external and internal brand management. Since service employees bring the brand to life, insight regarding their motivational drivers is important. Given a multigenerational hospitality workforce, individual motivations will likely differ and therefore inform attitudes and behavior differently. Adopting work values as a motivational lens, and drawing on generational theory, this study surveys 303 hospitality employees to understand how generational collective memories (i.e., formative referents) inform individuals’ work values. Further, it examines how generational work values differentially influence employees’ perceived brand fit and brand citizenship behavior. The results suggest that an individual’s collective memories from their formative years influence their work values, with altruistic, social and intrinsic work values having a positive impact on employee brand attitude and behavior, while extrinsic and leisure work values have no significant impact. Generational differences are evident, but not always in a manner that is consistent with previous literature.","author":[{"dropping-particle":"","family":"King","given":"Ceridwyn","non-dropping-particle":"","parse-names":false,"suffix":""},{"dropping-particle":"","family":"Murillo","given":"Enrique","non-dropping-particle":"","parse-names":false,"suffix":""},{"dropping-particle":"","family":"Lee","given":"Hyemi","non-dropping-particle":"","parse-names":false,"suffix":""}],"container-title":"International Journal of Hospitality Management","id":"ITEM-1","issued":{"date-parts":[["2017","9","1"]]},"page":"92-105","publisher":"Pergamon","title":"The effects of generational work values on employee brand attitude and behavior: A multi-group analysis","type":"article-journal","volume":"66"},"uris":["http://www.mendeley.com/documents/?uuid=8b969510-8e3a-3081-b6cd-42013b760d7f"]}],"mendeley":{"formattedCitation":"(King et al., 2017)","plainTextFormattedCitation":"(King et al., 2017)","previouslyFormattedCitation":"(King et al.,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(King et al., 2017)</w:t>
      </w:r>
      <w:r w:rsidRPr="003A4A47">
        <w:rPr>
          <w:rFonts w:ascii="Arial" w:hAnsi="Arial" w:cs="Arial"/>
          <w:color w:val="000000" w:themeColor="text1"/>
        </w:rPr>
        <w:fldChar w:fldCharType="end"/>
      </w:r>
      <w:r w:rsidRPr="003A4A47">
        <w:rPr>
          <w:rFonts w:ascii="Arial" w:hAnsi="Arial" w:cs="Arial"/>
          <w:color w:val="000000" w:themeColor="text1"/>
        </w:rPr>
        <w:t xml:space="preserve">. There should be a clear line through which the responsibility is assigned, and authority is passed. And, the necessary information should be passed only through the directed scalar chain. If not, conflict </w:t>
      </w:r>
      <w:r w:rsidR="00A3594F" w:rsidRPr="003A4A47">
        <w:rPr>
          <w:rFonts w:ascii="Arial" w:hAnsi="Arial" w:cs="Arial"/>
          <w:color w:val="000000" w:themeColor="text1"/>
        </w:rPr>
        <w:t>m</w:t>
      </w:r>
      <w:r w:rsidRPr="003A4A47">
        <w:rPr>
          <w:rFonts w:ascii="Arial" w:hAnsi="Arial" w:cs="Arial"/>
          <w:color w:val="000000" w:themeColor="text1"/>
        </w:rPr>
        <w:t>ay take place, which ultimately h</w:t>
      </w:r>
      <w:r w:rsidR="00A3594F" w:rsidRPr="003A4A47">
        <w:rPr>
          <w:rFonts w:ascii="Arial" w:hAnsi="Arial" w:cs="Arial"/>
          <w:color w:val="000000" w:themeColor="text1"/>
        </w:rPr>
        <w:t>inders</w:t>
      </w:r>
      <w:r w:rsidRPr="003A4A47">
        <w:rPr>
          <w:rFonts w:ascii="Arial" w:hAnsi="Arial" w:cs="Arial"/>
          <w:color w:val="000000" w:themeColor="text1"/>
        </w:rPr>
        <w:t xml:space="preserve"> workforce behaviour. The success behind the </w:t>
      </w:r>
      <w:r w:rsidR="00A3594F" w:rsidRPr="003A4A47">
        <w:rPr>
          <w:rFonts w:ascii="Arial" w:hAnsi="Arial" w:cs="Arial"/>
          <w:color w:val="000000" w:themeColor="text1"/>
        </w:rPr>
        <w:t>M</w:t>
      </w:r>
      <w:r w:rsidRPr="003A4A47">
        <w:rPr>
          <w:rFonts w:ascii="Arial" w:hAnsi="Arial" w:cs="Arial"/>
          <w:color w:val="000000" w:themeColor="text1"/>
        </w:rPr>
        <w:t xml:space="preserve">odality </w:t>
      </w:r>
      <w:r w:rsidR="00A3594F" w:rsidRPr="003A4A47">
        <w:rPr>
          <w:rFonts w:ascii="Arial" w:hAnsi="Arial" w:cs="Arial"/>
          <w:color w:val="000000" w:themeColor="text1"/>
        </w:rPr>
        <w:t>P</w:t>
      </w:r>
      <w:r w:rsidRPr="003A4A47">
        <w:rPr>
          <w:rFonts w:ascii="Arial" w:hAnsi="Arial" w:cs="Arial"/>
          <w:color w:val="000000" w:themeColor="text1"/>
        </w:rPr>
        <w:t xml:space="preserve">artnership for its excellent service is its accurate line of authority. The direction for command and authority flow is clear, which ultimately helps to make staff clear about their responsibilities.  </w:t>
      </w:r>
    </w:p>
    <w:p w14:paraId="3A1F66CA" w14:textId="5173AB66"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The tenth principle is order. </w:t>
      </w:r>
      <w:r w:rsidR="00D861C4" w:rsidRPr="003A4A47">
        <w:rPr>
          <w:rFonts w:ascii="Arial" w:hAnsi="Arial" w:cs="Arial"/>
          <w:color w:val="000000" w:themeColor="text1"/>
        </w:rPr>
        <w:t>An</w:t>
      </w:r>
      <w:r w:rsidRPr="003A4A47">
        <w:rPr>
          <w:rFonts w:ascii="Arial" w:hAnsi="Arial" w:cs="Arial"/>
          <w:color w:val="000000" w:themeColor="text1"/>
        </w:rPr>
        <w:t xml:space="preserve"> individual should be positioned in </w:t>
      </w:r>
      <w:r w:rsidR="00D861C4" w:rsidRPr="003A4A47">
        <w:rPr>
          <w:rFonts w:ascii="Arial" w:hAnsi="Arial" w:cs="Arial"/>
          <w:color w:val="000000" w:themeColor="text1"/>
        </w:rPr>
        <w:t>a role that is</w:t>
      </w:r>
      <w:r w:rsidRPr="003A4A47">
        <w:rPr>
          <w:rFonts w:ascii="Arial" w:hAnsi="Arial" w:cs="Arial"/>
          <w:color w:val="000000" w:themeColor="text1"/>
        </w:rPr>
        <w:t xml:space="preserve"> right </w:t>
      </w:r>
      <w:r w:rsidR="00D861C4" w:rsidRPr="003A4A47">
        <w:rPr>
          <w:rFonts w:ascii="Arial" w:hAnsi="Arial" w:cs="Arial"/>
          <w:color w:val="000000" w:themeColor="text1"/>
        </w:rPr>
        <w:t>for their capability</w:t>
      </w:r>
      <w:r w:rsidRPr="003A4A47">
        <w:rPr>
          <w:rFonts w:ascii="Arial" w:hAnsi="Arial" w:cs="Arial"/>
          <w:color w:val="000000" w:themeColor="text1"/>
        </w:rPr>
        <w:t xml:space="preserve">. This ultimately helps an individual to complete the assigned task efficiently. In the end, the organisation achieves good workforce behaviour through this principle. </w:t>
      </w:r>
      <w:r w:rsidR="00D861C4" w:rsidRPr="003A4A47">
        <w:rPr>
          <w:rFonts w:ascii="Arial" w:hAnsi="Arial" w:cs="Arial"/>
          <w:color w:val="000000" w:themeColor="text1"/>
        </w:rPr>
        <w:t>Within Modality</w:t>
      </w:r>
      <w:r w:rsidRPr="003A4A47">
        <w:rPr>
          <w:rFonts w:ascii="Arial" w:hAnsi="Arial" w:cs="Arial"/>
          <w:color w:val="000000" w:themeColor="text1"/>
        </w:rPr>
        <w:t xml:space="preserve">, every staff is placed according to their ability. Since in healthcare service placement of staff in the right place plays a vital role. It should be done with a depth study. </w:t>
      </w:r>
    </w:p>
    <w:p w14:paraId="61B71EAF" w14:textId="497FFFC9"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The eleventh principle is equity. It is the most important principle which states that every individual working in an organisation should</w:t>
      </w:r>
      <w:r w:rsidR="00907132" w:rsidRPr="003A4A47">
        <w:rPr>
          <w:rFonts w:ascii="Arial" w:hAnsi="Arial" w:cs="Arial"/>
          <w:color w:val="000000" w:themeColor="text1"/>
        </w:rPr>
        <w:t xml:space="preserve"> </w:t>
      </w:r>
      <w:r w:rsidRPr="003A4A47">
        <w:rPr>
          <w:rFonts w:ascii="Arial" w:hAnsi="Arial" w:cs="Arial"/>
          <w:color w:val="000000" w:themeColor="text1"/>
        </w:rPr>
        <w:t xml:space="preserve">treated equally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{"citationItems":[{"id":"ITEM-1","itemData":{"DOI":"10.1080/03060497.2011.11084182","author":[{"dropping-particle":"","family":"Orton","given":"Sue","non-dropping-particle":"","parse-names":false,"suffix":""}],"container-title":"Self &amp; Society","id":"ITEM-1","issue":"1","issued":{"date-parts":[["2011","9","21"]]},"page":"17-27","publisher":"Routledge","title":"Exploring action methods for personal and professional development","type":"article-journal","volume":"39"},"uris":["http://www.mendeley.com/documents/?uuid=1f6f8579-18ac-38ab-9576-79dd74512623"]}],"mendeley":{"formattedCitation":"(Orton, 2011)","plainTextFormattedCitation":"(Orton, 2011)","previouslyFormattedCitation":"(Orton, 2011)"},"properties":{"noteIndex":0},"schema":"https://github.com/citation-style-language/schema/raw/master/csl-citation.json"}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(Orton, 2011)</w:t>
      </w:r>
      <w:r w:rsidRPr="003A4A47">
        <w:rPr>
          <w:rFonts w:ascii="Arial" w:hAnsi="Arial" w:cs="Arial"/>
          <w:color w:val="000000" w:themeColor="text1"/>
        </w:rPr>
        <w:fldChar w:fldCharType="end"/>
      </w:r>
      <w:r w:rsidRPr="003A4A47">
        <w:rPr>
          <w:rFonts w:ascii="Arial" w:hAnsi="Arial" w:cs="Arial"/>
          <w:color w:val="000000" w:themeColor="text1"/>
        </w:rPr>
        <w:t xml:space="preserve">. All the employees should be given </w:t>
      </w:r>
      <w:r w:rsidR="00907132" w:rsidRPr="003A4A47">
        <w:rPr>
          <w:rFonts w:ascii="Arial" w:hAnsi="Arial" w:cs="Arial"/>
          <w:color w:val="000000" w:themeColor="text1"/>
        </w:rPr>
        <w:t xml:space="preserve">the </w:t>
      </w:r>
      <w:r w:rsidRPr="003A4A47">
        <w:rPr>
          <w:rFonts w:ascii="Arial" w:hAnsi="Arial" w:cs="Arial"/>
          <w:color w:val="000000" w:themeColor="text1"/>
        </w:rPr>
        <w:t>s</w:t>
      </w:r>
      <w:r w:rsidR="00907132" w:rsidRPr="003A4A47">
        <w:rPr>
          <w:rFonts w:ascii="Arial" w:hAnsi="Arial" w:cs="Arial"/>
          <w:color w:val="000000" w:themeColor="text1"/>
        </w:rPr>
        <w:t>a</w:t>
      </w:r>
      <w:r w:rsidRPr="003A4A47">
        <w:rPr>
          <w:rFonts w:ascii="Arial" w:hAnsi="Arial" w:cs="Arial"/>
          <w:color w:val="000000" w:themeColor="text1"/>
        </w:rPr>
        <w:t>me respect and justice. With this principle organisation</w:t>
      </w:r>
      <w:r w:rsidR="00907132" w:rsidRPr="003A4A47">
        <w:rPr>
          <w:rFonts w:ascii="Arial" w:hAnsi="Arial" w:cs="Arial"/>
          <w:color w:val="000000" w:themeColor="text1"/>
        </w:rPr>
        <w:t>s</w:t>
      </w:r>
      <w:r w:rsidRPr="003A4A47">
        <w:rPr>
          <w:rFonts w:ascii="Arial" w:hAnsi="Arial" w:cs="Arial"/>
          <w:color w:val="000000" w:themeColor="text1"/>
        </w:rPr>
        <w:t xml:space="preserve"> ultimately achieve employee</w:t>
      </w:r>
      <w:r w:rsidR="00907132" w:rsidRPr="003A4A47">
        <w:rPr>
          <w:rFonts w:ascii="Arial" w:hAnsi="Arial" w:cs="Arial"/>
          <w:color w:val="000000" w:themeColor="text1"/>
        </w:rPr>
        <w:t xml:space="preserve"> </w:t>
      </w:r>
      <w:r w:rsidRPr="003A4A47">
        <w:rPr>
          <w:rFonts w:ascii="Arial" w:hAnsi="Arial" w:cs="Arial"/>
          <w:color w:val="000000" w:themeColor="text1"/>
        </w:rPr>
        <w:t xml:space="preserve">satisfaction. </w:t>
      </w:r>
      <w:r w:rsidR="00907132" w:rsidRPr="003A4A47">
        <w:rPr>
          <w:rFonts w:ascii="Arial" w:hAnsi="Arial" w:cs="Arial"/>
          <w:color w:val="000000" w:themeColor="text1"/>
        </w:rPr>
        <w:t>Employees</w:t>
      </w:r>
      <w:r w:rsidRPr="003A4A47">
        <w:rPr>
          <w:rFonts w:ascii="Arial" w:hAnsi="Arial" w:cs="Arial"/>
          <w:color w:val="000000" w:themeColor="text1"/>
        </w:rPr>
        <w:t xml:space="preserve"> </w:t>
      </w:r>
      <w:r w:rsidR="00907132" w:rsidRPr="003A4A47">
        <w:rPr>
          <w:rFonts w:ascii="Arial" w:hAnsi="Arial" w:cs="Arial"/>
          <w:color w:val="000000" w:themeColor="text1"/>
        </w:rPr>
        <w:t xml:space="preserve">are motivated to </w:t>
      </w:r>
      <w:r w:rsidRPr="003A4A47">
        <w:rPr>
          <w:rFonts w:ascii="Arial" w:hAnsi="Arial" w:cs="Arial"/>
          <w:color w:val="000000" w:themeColor="text1"/>
        </w:rPr>
        <w:t>work with full dedicatio</w:t>
      </w:r>
      <w:r w:rsidR="00907132" w:rsidRPr="003A4A47">
        <w:rPr>
          <w:rFonts w:ascii="Arial" w:hAnsi="Arial" w:cs="Arial"/>
          <w:color w:val="000000" w:themeColor="text1"/>
        </w:rPr>
        <w:t>n</w:t>
      </w:r>
      <w:r w:rsidRPr="003A4A47">
        <w:rPr>
          <w:rFonts w:ascii="Arial" w:hAnsi="Arial" w:cs="Arial"/>
          <w:color w:val="000000" w:themeColor="text1"/>
        </w:rPr>
        <w:t xml:space="preserve">; hence, this principle has a direct impact on workforce behaviour. Employee satisfaction is </w:t>
      </w:r>
      <w:r w:rsidR="00907132" w:rsidRPr="003A4A47">
        <w:rPr>
          <w:rFonts w:ascii="Arial" w:hAnsi="Arial" w:cs="Arial"/>
          <w:color w:val="000000" w:themeColor="text1"/>
        </w:rPr>
        <w:t xml:space="preserve">a </w:t>
      </w:r>
      <w:r w:rsidRPr="003A4A47">
        <w:rPr>
          <w:rFonts w:ascii="Arial" w:hAnsi="Arial" w:cs="Arial"/>
          <w:color w:val="000000" w:themeColor="text1"/>
        </w:rPr>
        <w:t xml:space="preserve">major asset of the </w:t>
      </w:r>
      <w:r w:rsidR="00907132" w:rsidRPr="003A4A47">
        <w:rPr>
          <w:rFonts w:ascii="Arial" w:hAnsi="Arial" w:cs="Arial"/>
          <w:color w:val="000000" w:themeColor="text1"/>
        </w:rPr>
        <w:t>M</w:t>
      </w:r>
      <w:r w:rsidRPr="003A4A47">
        <w:rPr>
          <w:rFonts w:ascii="Arial" w:hAnsi="Arial" w:cs="Arial"/>
          <w:color w:val="000000" w:themeColor="text1"/>
        </w:rPr>
        <w:t xml:space="preserve">odality </w:t>
      </w:r>
      <w:r w:rsidR="00907132" w:rsidRPr="003A4A47">
        <w:rPr>
          <w:rFonts w:ascii="Arial" w:hAnsi="Arial" w:cs="Arial"/>
          <w:color w:val="000000" w:themeColor="text1"/>
        </w:rPr>
        <w:t>P</w:t>
      </w:r>
      <w:r w:rsidRPr="003A4A47">
        <w:rPr>
          <w:rFonts w:ascii="Arial" w:hAnsi="Arial" w:cs="Arial"/>
          <w:color w:val="000000" w:themeColor="text1"/>
        </w:rPr>
        <w:t xml:space="preserve">artnership. Employees of the modality partnership are treated equally with respect no matter what position </w:t>
      </w:r>
      <w:r w:rsidR="00907132" w:rsidRPr="003A4A47">
        <w:rPr>
          <w:rFonts w:ascii="Arial" w:hAnsi="Arial" w:cs="Arial"/>
          <w:color w:val="000000" w:themeColor="text1"/>
        </w:rPr>
        <w:t>th</w:t>
      </w:r>
      <w:r w:rsidR="00692F06" w:rsidRPr="003A4A47">
        <w:rPr>
          <w:rFonts w:ascii="Arial" w:hAnsi="Arial" w:cs="Arial"/>
          <w:color w:val="000000" w:themeColor="text1"/>
        </w:rPr>
        <w:t xml:space="preserve">e </w:t>
      </w:r>
      <w:r w:rsidRPr="003A4A47">
        <w:rPr>
          <w:rFonts w:ascii="Arial" w:hAnsi="Arial" w:cs="Arial"/>
          <w:color w:val="000000" w:themeColor="text1"/>
        </w:rPr>
        <w:t xml:space="preserve">staff holds. </w:t>
      </w:r>
    </w:p>
    <w:p w14:paraId="49210E78" w14:textId="7791A1D2"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w:t>
      </w:r>
      <w:r w:rsidR="00692F06" w:rsidRPr="003A4A47">
        <w:rPr>
          <w:rFonts w:ascii="Arial" w:hAnsi="Arial" w:cs="Arial"/>
          <w:color w:val="000000" w:themeColor="text1"/>
        </w:rPr>
        <w:t>he t</w:t>
      </w:r>
      <w:r w:rsidRPr="003A4A47">
        <w:rPr>
          <w:rFonts w:ascii="Arial" w:hAnsi="Arial" w:cs="Arial"/>
          <w:color w:val="000000" w:themeColor="text1"/>
        </w:rPr>
        <w:t xml:space="preserve">welfth principle of management is the stability of tenure personality. This principle states that </w:t>
      </w:r>
      <w:r w:rsidR="00692F06" w:rsidRPr="003A4A47">
        <w:rPr>
          <w:rFonts w:ascii="Arial" w:hAnsi="Arial" w:cs="Arial"/>
          <w:color w:val="000000" w:themeColor="text1"/>
        </w:rPr>
        <w:t>retaining existing employees rather than new recruits is beneficial.</w:t>
      </w:r>
      <w:r w:rsidRPr="003A4A47">
        <w:rPr>
          <w:rFonts w:ascii="Arial" w:hAnsi="Arial" w:cs="Arial"/>
          <w:color w:val="000000" w:themeColor="text1"/>
        </w:rPr>
        <w:t xml:space="preserve"> So, the organisation should focus on retaining the employees, thereby ensuring job security and progress</w:t>
      </w:r>
      <w:r w:rsidR="00692F06" w:rsidRPr="003A4A47">
        <w:rPr>
          <w:rFonts w:ascii="Arial" w:hAnsi="Arial" w:cs="Arial"/>
          <w:color w:val="000000" w:themeColor="text1"/>
        </w:rPr>
        <w:t>ion</w:t>
      </w:r>
      <w:r w:rsidRPr="003A4A47">
        <w:rPr>
          <w:rFonts w:ascii="Arial" w:hAnsi="Arial" w:cs="Arial"/>
          <w:color w:val="000000" w:themeColor="text1"/>
        </w:rPr>
        <w:t xml:space="preserve"> in career. </w:t>
      </w:r>
      <w:r w:rsidR="00692F06" w:rsidRPr="003A4A47">
        <w:rPr>
          <w:rFonts w:ascii="Arial" w:hAnsi="Arial" w:cs="Arial"/>
          <w:color w:val="000000" w:themeColor="text1"/>
        </w:rPr>
        <w:t>Perceptibly</w:t>
      </w:r>
      <w:r w:rsidRPr="003A4A47">
        <w:rPr>
          <w:rFonts w:ascii="Arial" w:hAnsi="Arial" w:cs="Arial"/>
          <w:color w:val="000000" w:themeColor="text1"/>
        </w:rPr>
        <w:t>, this strategy of secure tenure directly impacts workforce behaviour. Job</w:t>
      </w:r>
      <w:r w:rsidR="00692F06" w:rsidRPr="003A4A47">
        <w:rPr>
          <w:rFonts w:ascii="Arial" w:hAnsi="Arial" w:cs="Arial"/>
          <w:color w:val="000000" w:themeColor="text1"/>
        </w:rPr>
        <w:t>s</w:t>
      </w:r>
      <w:r w:rsidRPr="003A4A47">
        <w:rPr>
          <w:rFonts w:ascii="Arial" w:hAnsi="Arial" w:cs="Arial"/>
          <w:color w:val="000000" w:themeColor="text1"/>
        </w:rPr>
        <w:t xml:space="preserve"> at the </w:t>
      </w:r>
      <w:r w:rsidR="00692F06" w:rsidRPr="003A4A47">
        <w:rPr>
          <w:rFonts w:ascii="Arial" w:hAnsi="Arial" w:cs="Arial"/>
          <w:color w:val="000000" w:themeColor="text1"/>
        </w:rPr>
        <w:t>M</w:t>
      </w:r>
      <w:r w:rsidRPr="003A4A47">
        <w:rPr>
          <w:rFonts w:ascii="Arial" w:hAnsi="Arial" w:cs="Arial"/>
          <w:color w:val="000000" w:themeColor="text1"/>
        </w:rPr>
        <w:t xml:space="preserve">odality </w:t>
      </w:r>
      <w:r w:rsidR="00692F06" w:rsidRPr="003A4A47">
        <w:rPr>
          <w:rFonts w:ascii="Arial" w:hAnsi="Arial" w:cs="Arial"/>
          <w:color w:val="000000" w:themeColor="text1"/>
        </w:rPr>
        <w:t>P</w:t>
      </w:r>
      <w:r w:rsidRPr="003A4A47">
        <w:rPr>
          <w:rFonts w:ascii="Arial" w:hAnsi="Arial" w:cs="Arial"/>
          <w:color w:val="000000" w:themeColor="text1"/>
        </w:rPr>
        <w:t>artnership</w:t>
      </w:r>
      <w:r w:rsidR="00692F06" w:rsidRPr="003A4A47">
        <w:rPr>
          <w:rFonts w:ascii="Arial" w:hAnsi="Arial" w:cs="Arial"/>
          <w:color w:val="000000" w:themeColor="text1"/>
        </w:rPr>
        <w:t xml:space="preserve"> are</w:t>
      </w:r>
      <w:r w:rsidRPr="003A4A47">
        <w:rPr>
          <w:rFonts w:ascii="Arial" w:hAnsi="Arial" w:cs="Arial"/>
          <w:color w:val="000000" w:themeColor="text1"/>
        </w:rPr>
        <w:t xml:space="preserve"> secured, and</w:t>
      </w:r>
      <w:r w:rsidR="00692F06" w:rsidRPr="003A4A47">
        <w:rPr>
          <w:rFonts w:ascii="Arial" w:hAnsi="Arial" w:cs="Arial"/>
          <w:color w:val="000000" w:themeColor="text1"/>
        </w:rPr>
        <w:t xml:space="preserve"> </w:t>
      </w:r>
      <w:r w:rsidRPr="003A4A47">
        <w:rPr>
          <w:rFonts w:ascii="Arial" w:hAnsi="Arial" w:cs="Arial"/>
          <w:color w:val="000000" w:themeColor="text1"/>
        </w:rPr>
        <w:t>staff h</w:t>
      </w:r>
      <w:r w:rsidR="00692F06" w:rsidRPr="003A4A47">
        <w:rPr>
          <w:rFonts w:ascii="Arial" w:hAnsi="Arial" w:cs="Arial"/>
          <w:color w:val="000000" w:themeColor="text1"/>
        </w:rPr>
        <w:t>ave</w:t>
      </w:r>
      <w:r w:rsidRPr="003A4A47">
        <w:rPr>
          <w:rFonts w:ascii="Arial" w:hAnsi="Arial" w:cs="Arial"/>
          <w:color w:val="000000" w:themeColor="text1"/>
        </w:rPr>
        <w:t xml:space="preserve"> </w:t>
      </w:r>
      <w:r w:rsidR="00692F06" w:rsidRPr="003A4A47">
        <w:rPr>
          <w:rFonts w:ascii="Arial" w:hAnsi="Arial" w:cs="Arial"/>
          <w:color w:val="000000" w:themeColor="text1"/>
        </w:rPr>
        <w:t xml:space="preserve">opportunities </w:t>
      </w:r>
      <w:r w:rsidRPr="003A4A47">
        <w:rPr>
          <w:rFonts w:ascii="Arial" w:hAnsi="Arial" w:cs="Arial"/>
          <w:color w:val="000000" w:themeColor="text1"/>
        </w:rPr>
        <w:t xml:space="preserve">to enhance their career. This </w:t>
      </w:r>
      <w:r w:rsidR="00692F06" w:rsidRPr="003A4A47">
        <w:rPr>
          <w:rFonts w:ascii="Arial" w:hAnsi="Arial" w:cs="Arial"/>
          <w:color w:val="000000" w:themeColor="text1"/>
        </w:rPr>
        <w:t xml:space="preserve">could be a reason for staff to commit to their jobs. </w:t>
      </w:r>
    </w:p>
    <w:p w14:paraId="1434E4D8" w14:textId="57188E09"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thirteenth principle of management is initiative. </w:t>
      </w:r>
      <w:r w:rsidR="00692F06" w:rsidRPr="003A4A47">
        <w:rPr>
          <w:rFonts w:ascii="Arial" w:hAnsi="Arial" w:cs="Arial"/>
          <w:color w:val="000000" w:themeColor="text1"/>
        </w:rPr>
        <w:t>E</w:t>
      </w:r>
      <w:r w:rsidRPr="003A4A47">
        <w:rPr>
          <w:rFonts w:ascii="Arial" w:hAnsi="Arial" w:cs="Arial"/>
          <w:color w:val="000000" w:themeColor="text1"/>
        </w:rPr>
        <w:t xml:space="preserve">mployees should be given a chance to express their </w:t>
      </w:r>
      <w:r w:rsidR="00692F06" w:rsidRPr="003A4A47">
        <w:rPr>
          <w:rFonts w:ascii="Arial" w:hAnsi="Arial" w:cs="Arial"/>
          <w:color w:val="000000" w:themeColor="text1"/>
        </w:rPr>
        <w:t>ideas and perspectives</w:t>
      </w:r>
      <w:r w:rsidRPr="003A4A47">
        <w:rPr>
          <w:rFonts w:ascii="Arial" w:hAnsi="Arial" w:cs="Arial"/>
          <w:color w:val="000000" w:themeColor="text1"/>
        </w:rPr>
        <w:t xml:space="preserve">. Encouraging employees to show their interest helps to create the value of an organisation. This principle largely contributes to workforce behaviour. </w:t>
      </w:r>
      <w:r w:rsidR="00692F06" w:rsidRPr="003A4A47">
        <w:rPr>
          <w:rFonts w:ascii="Arial" w:hAnsi="Arial" w:cs="Arial"/>
          <w:color w:val="000000" w:themeColor="text1"/>
        </w:rPr>
        <w:t>E</w:t>
      </w:r>
      <w:r w:rsidRPr="003A4A47">
        <w:rPr>
          <w:rFonts w:ascii="Arial" w:hAnsi="Arial" w:cs="Arial"/>
          <w:color w:val="000000" w:themeColor="text1"/>
        </w:rPr>
        <w:t>mployee</w:t>
      </w:r>
      <w:r w:rsidR="00692F06" w:rsidRPr="003A4A47">
        <w:rPr>
          <w:rFonts w:ascii="Arial" w:hAnsi="Arial" w:cs="Arial"/>
          <w:color w:val="000000" w:themeColor="text1"/>
        </w:rPr>
        <w:t>s become</w:t>
      </w:r>
      <w:r w:rsidRPr="003A4A47">
        <w:rPr>
          <w:rFonts w:ascii="Arial" w:hAnsi="Arial" w:cs="Arial"/>
          <w:color w:val="000000" w:themeColor="text1"/>
        </w:rPr>
        <w:t xml:space="preserve"> motivated and satisfied because of the opportunity of involvement provided to the</w:t>
      </w:r>
      <w:r w:rsidR="00692F06" w:rsidRPr="003A4A47">
        <w:rPr>
          <w:rFonts w:ascii="Arial" w:hAnsi="Arial" w:cs="Arial"/>
          <w:color w:val="000000" w:themeColor="text1"/>
        </w:rPr>
        <w:t>m</w:t>
      </w:r>
      <w:r w:rsidRPr="003A4A47">
        <w:rPr>
          <w:rFonts w:ascii="Arial" w:hAnsi="Arial" w:cs="Arial"/>
          <w:color w:val="000000" w:themeColor="text1"/>
        </w:rPr>
        <w:t xml:space="preserve"> to show their interest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{"citationItems":[{"id":"ITEM-1","itemData":{"DOI":"10.5539/gjhs.v7n2p284","PMID":"25716397","abstract":"INTRODUCTION Professional values are standards of behavior for performance that provide a framework for appraising beliefs and attitudes that influence behavior. Development of professional values has been a continuous and long process and it is influenced by different factors. The aim of this study is \"assessing different factors influencing development of professional values among nursing students and instructors\". METHOD In this systematic review, a broad research was performed to find articles from Persian and English databases: pub Med, Pro quest, Elsevier, SID, Google scholar, Ovid and Iran Doc; nursing student, instructors, ethics, professional value, ethical value and educators were used as the key words. Among 3205 achieved articles, by eliminating repeated ones, 22 articles were assessed during the period 1995-2013. Data achieved from the articles were summarized, categorized and analyzed based on the research question. RESULTS In this study \"education and achieving professional experiences\", \"Students and instructors' perspectives on professional values\", \"the role of culture in considering and developing professional special values\" and \"the effect of learners' individual characteristics\" were extracted as the four main themes. CONCLUSION Considering the effect of educational, cultural and individual factors in developing nurses' professional values; it is recommended to the educational and health centers to consider value-based cares in clinical environments for the patients in addition to considering the content of educational programs based on ethical values in the students' curriculum.","author":[{"dropping-particle":"","family":"Parandeh","given":"Akram","non-dropping-particle":"","parse-names":false,"suffix":""},{"dropping-particle":"","family":"Khaghanizade","given":"Morteza","non-dropping-particle":"","parse-names":false,"suffix":""},{"dropping-particle":"","family":"Mohammadi","given":"Eesa","non-dropping-particle":"","parse-names":false,"suffix":""},{"dropping-particle":"","family":"Mokhtari Nouri","given":"Jamileh","non-dropping-particle":"","parse-names":false,"suffix":""}],"container-title":"Global journal of health science","id":"ITEM-1","issue":"2","issued":{"date-parts":[["2014","11","16"]]},"page":"284-93","publisher":"Canadian Center of Science and Education","title":"Factors influencing development of professional values among nursing students and instructors: a systematic review.","type":"article-journal","volume":"7"},"uris":["http://www.mendeley.com/documents/?uuid=d33f74a8-c7f9-3e7a-b935-91890b5e6b45"]}],"mendeley":{"formattedCitation":"(Parandeh et al., 2014)","plainTextFormattedCitation":"(Parandeh et al., 2014)","previouslyFormattedCitation":"(Parandeh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(Parandeh et al., 2014)</w:t>
      </w:r>
      <w:r w:rsidRPr="003A4A47">
        <w:rPr>
          <w:rFonts w:ascii="Arial" w:hAnsi="Arial" w:cs="Arial"/>
          <w:color w:val="000000" w:themeColor="text1"/>
        </w:rPr>
        <w:fldChar w:fldCharType="end"/>
      </w:r>
      <w:r w:rsidRPr="003A4A47">
        <w:rPr>
          <w:rFonts w:ascii="Arial" w:hAnsi="Arial" w:cs="Arial"/>
          <w:color w:val="000000" w:themeColor="text1"/>
        </w:rPr>
        <w:t xml:space="preserve">. Staff are highly encouraged to </w:t>
      </w:r>
      <w:r w:rsidR="00CF6FEB" w:rsidRPr="003A4A47">
        <w:rPr>
          <w:rFonts w:ascii="Arial" w:hAnsi="Arial" w:cs="Arial"/>
          <w:color w:val="000000" w:themeColor="text1"/>
        </w:rPr>
        <w:t xml:space="preserve">get </w:t>
      </w:r>
      <w:r w:rsidRPr="003A4A47">
        <w:rPr>
          <w:rFonts w:ascii="Arial" w:hAnsi="Arial" w:cs="Arial"/>
          <w:color w:val="000000" w:themeColor="text1"/>
        </w:rPr>
        <w:t>involve</w:t>
      </w:r>
      <w:r w:rsidR="00CF6FEB" w:rsidRPr="003A4A47">
        <w:rPr>
          <w:rFonts w:ascii="Arial" w:hAnsi="Arial" w:cs="Arial"/>
          <w:color w:val="000000" w:themeColor="text1"/>
        </w:rPr>
        <w:t>d</w:t>
      </w:r>
      <w:r w:rsidRPr="003A4A47">
        <w:rPr>
          <w:rFonts w:ascii="Arial" w:hAnsi="Arial" w:cs="Arial"/>
          <w:color w:val="000000" w:themeColor="text1"/>
        </w:rPr>
        <w:t xml:space="preserve"> in</w:t>
      </w:r>
      <w:r w:rsidR="00CF6FEB" w:rsidRPr="003A4A47">
        <w:rPr>
          <w:rFonts w:ascii="Arial" w:hAnsi="Arial" w:cs="Arial"/>
          <w:color w:val="000000" w:themeColor="text1"/>
        </w:rPr>
        <w:t xml:space="preserve"> </w:t>
      </w:r>
      <w:r w:rsidRPr="003A4A47">
        <w:rPr>
          <w:rFonts w:ascii="Arial" w:hAnsi="Arial" w:cs="Arial"/>
          <w:color w:val="000000" w:themeColor="text1"/>
        </w:rPr>
        <w:t>different event</w:t>
      </w:r>
      <w:r w:rsidR="00CF6FEB" w:rsidRPr="003A4A47">
        <w:rPr>
          <w:rFonts w:ascii="Arial" w:hAnsi="Arial" w:cs="Arial"/>
          <w:color w:val="000000" w:themeColor="text1"/>
        </w:rPr>
        <w:t>s</w:t>
      </w:r>
      <w:r w:rsidRPr="003A4A47">
        <w:rPr>
          <w:rFonts w:ascii="Arial" w:hAnsi="Arial" w:cs="Arial"/>
          <w:color w:val="000000" w:themeColor="text1"/>
        </w:rPr>
        <w:t xml:space="preserve"> organised at </w:t>
      </w:r>
      <w:r w:rsidR="00CF6FEB" w:rsidRPr="003A4A47">
        <w:rPr>
          <w:rFonts w:ascii="Arial" w:hAnsi="Arial" w:cs="Arial"/>
          <w:color w:val="000000" w:themeColor="text1"/>
        </w:rPr>
        <w:t>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artnership</w:t>
      </w:r>
      <w:r w:rsidR="00CF6FEB" w:rsidRPr="003A4A47">
        <w:rPr>
          <w:rFonts w:ascii="Arial" w:hAnsi="Arial" w:cs="Arial"/>
          <w:color w:val="000000" w:themeColor="text1"/>
        </w:rPr>
        <w:t xml:space="preserve">. </w:t>
      </w:r>
      <w:r w:rsidRPr="003A4A47">
        <w:rPr>
          <w:rFonts w:ascii="Arial" w:hAnsi="Arial" w:cs="Arial"/>
          <w:color w:val="000000" w:themeColor="text1"/>
        </w:rPr>
        <w:t>This, in a way, creates a sense of citizenship among</w:t>
      </w:r>
      <w:r w:rsidR="00CF6FEB" w:rsidRPr="003A4A47">
        <w:rPr>
          <w:rFonts w:ascii="Arial" w:hAnsi="Arial" w:cs="Arial"/>
          <w:color w:val="000000" w:themeColor="text1"/>
        </w:rPr>
        <w:t>st</w:t>
      </w:r>
      <w:r w:rsidRPr="003A4A47">
        <w:rPr>
          <w:rFonts w:ascii="Arial" w:hAnsi="Arial" w:cs="Arial"/>
          <w:color w:val="000000" w:themeColor="text1"/>
        </w:rPr>
        <w:t xml:space="preserve"> employees. </w:t>
      </w:r>
    </w:p>
    <w:p w14:paraId="4C3BDE60" w14:textId="2B4E8C17" w:rsidR="006A7FC2" w:rsidRPr="003A4A47" w:rsidRDefault="006A7FC2" w:rsidP="003A4A47">
      <w:pPr>
        <w:spacing w:line="360" w:lineRule="auto"/>
        <w:jc w:val="both"/>
        <w:rPr>
          <w:rFonts w:ascii="Arial" w:hAnsi="Arial" w:cs="Arial"/>
          <w:b/>
        </w:rPr>
      </w:pPr>
      <w:r w:rsidRPr="003A4A47">
        <w:rPr>
          <w:rFonts w:ascii="Arial" w:hAnsi="Arial" w:cs="Arial"/>
          <w:color w:val="000000" w:themeColor="text1"/>
        </w:rPr>
        <w:t xml:space="preserve">The last principle of management is esprit de corps. </w:t>
      </w:r>
      <w:r w:rsidR="00CF6FEB" w:rsidRPr="003A4A47">
        <w:rPr>
          <w:rFonts w:ascii="Arial" w:hAnsi="Arial" w:cs="Arial"/>
          <w:color w:val="000000" w:themeColor="text1"/>
        </w:rPr>
        <w:t>C</w:t>
      </w:r>
      <w:r w:rsidRPr="003A4A47">
        <w:rPr>
          <w:rFonts w:ascii="Arial" w:hAnsi="Arial" w:cs="Arial"/>
          <w:color w:val="000000" w:themeColor="text1"/>
        </w:rPr>
        <w:t>o</w:t>
      </w:r>
      <w:r w:rsidR="00CF6FEB" w:rsidRPr="003A4A47">
        <w:rPr>
          <w:rFonts w:ascii="Arial" w:hAnsi="Arial" w:cs="Arial"/>
          <w:color w:val="000000" w:themeColor="text1"/>
        </w:rPr>
        <w:t>-</w:t>
      </w:r>
      <w:r w:rsidRPr="003A4A47">
        <w:rPr>
          <w:rFonts w:ascii="Arial" w:hAnsi="Arial" w:cs="Arial"/>
          <w:color w:val="000000" w:themeColor="text1"/>
        </w:rPr>
        <w:t xml:space="preserve">operation among the team members is important, and secondly, the manager should </w:t>
      </w:r>
      <w:proofErr w:type="gramStart"/>
      <w:r w:rsidRPr="003A4A47">
        <w:rPr>
          <w:rFonts w:ascii="Arial" w:hAnsi="Arial" w:cs="Arial"/>
          <w:color w:val="000000" w:themeColor="text1"/>
        </w:rPr>
        <w:t>make an effort</w:t>
      </w:r>
      <w:proofErr w:type="gramEnd"/>
      <w:r w:rsidRPr="003A4A47">
        <w:rPr>
          <w:rFonts w:ascii="Arial" w:hAnsi="Arial" w:cs="Arial"/>
          <w:color w:val="000000" w:themeColor="text1"/>
        </w:rPr>
        <w:t xml:space="preserve"> </w:t>
      </w:r>
      <w:r w:rsidR="00CF6FEB" w:rsidRPr="003A4A47">
        <w:rPr>
          <w:rFonts w:ascii="Arial" w:hAnsi="Arial" w:cs="Arial"/>
          <w:color w:val="000000" w:themeColor="text1"/>
        </w:rPr>
        <w:t>in</w:t>
      </w:r>
      <w:r w:rsidRPr="003A4A47">
        <w:rPr>
          <w:rFonts w:ascii="Arial" w:hAnsi="Arial" w:cs="Arial"/>
          <w:color w:val="000000" w:themeColor="text1"/>
        </w:rPr>
        <w:t xml:space="preserve"> creating </w:t>
      </w:r>
      <w:r w:rsidR="00CF6FEB" w:rsidRPr="003A4A47">
        <w:rPr>
          <w:rFonts w:ascii="Arial" w:hAnsi="Arial" w:cs="Arial"/>
          <w:color w:val="000000" w:themeColor="text1"/>
        </w:rPr>
        <w:t xml:space="preserve">an </w:t>
      </w:r>
      <w:r w:rsidRPr="003A4A47">
        <w:rPr>
          <w:rFonts w:ascii="Arial" w:hAnsi="Arial" w:cs="Arial"/>
          <w:color w:val="000000" w:themeColor="text1"/>
        </w:rPr>
        <w:t xml:space="preserve">environment of harmony among the employees. Both activities have been directed toward managing the behaviour of the workforce. When the working environment is cooperative and harmonious, it directly helps to achieve the positive behaviour of the workforce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{"citationItems":[{"id":"ITEM-1","itemData":{"PMID":"25512831","abstract":"In order to achieve success in today's competitive world, organizations should adapt to environmental changes. On the other hand, managers should have a set of values and ethical guidelines for their administrative and organizational functions. This study aimed to investigate the association between work ethics and attitudes towards organizational changes among the administrative, financial and support employees of general teaching hospitals affiliated to Shiraz University of Medical Sciences. This was an applied, cross-sectional and descriptive-analytic study conducted in 2013. A sample of 124 employees was selected using stratified sampling proportional to size and simple random sampling methods. Data were collected using 2 questionnaires measuring the dimensions of employees' work ethics (four dimensions) and attitudes towards organizational changes (three dimensions). The collected data were analyzed using SPSS 18.0 and statistical tests, including ANOVA, independent samples t-test, and Pearson's correlation coefficient. A P &lt; 0.05 was considered statistically significant. The maximum and minimum score of work ethic dimensions were related to being cooperative (4.60 ± 0.38) and dependable (4.29 ± 0.39) respectively. On the other hand, the maximum and minimum score of attitudes towards the various dimensions of organizational changes were related to the behavioral (3.83 ± 0.70) and the affective (3.55 ± 0.88) dimensions respectively. Furthermore, there was a significant relationship between the work ethics and education levels of the employees in this study (P = 0.003). Also, among work s dimensions, only being considerate had a significant association with attitudes towards organizational changes (P = 0.014) and their cognitive dimension (P = 0.005). To improve employees' work ethics and attitudes towards organizational changes, the following suggestions can be offered: training hospitals managers in participative management style and its application, as well as the importance of meeting the employees' needs and expectations based on their characteristics; familiarizing employees with the Islamic work ethic; educating employees on the importance of being considerate towards their colleagues and subordinates in the workplace, and reinforcing this desirable quality; and finally, clarifying the need for changes in the organization for all employees.","author":[{"dropping-particle":"","family":"Ravangard","given":"Ramin","non-dropping-particle":"","parse-names":false,"suffix":""},{"dropping-particle":"","family":"Sajjadnia","given":"Zahra","non-dropping-particle":"","parse-names":false,"suffix":""},{"dropping-particle":"","family":"Jafari","given":"Abdosaleh","non-dropping-particle":"","parse-names":false,"suffix":""},{"dropping-particle":"","family":"Shahsavan","given":"Najme","non-dropping-particle":"","parse-names":false,"suffix":""},{"dropping-particle":"","family":"Bahmaie","given":"Jamshid","non-dropping-particle":"","parse-names":false,"suffix":""},{"dropping-particle":"","family":"Bahadori","given":"Mohammadkarim","non-dropping-particle":"","parse-names":false,"suffix":""}],"container-title":"Journal of medical ethics and history of medicine","id":"ITEM-1","issued":{"date-parts":[["2014"]]},"page":"12","publisher":"Tehran University of Medical Sciences","title":"The association between work ethics and attitudes towards organizational changes among the administrative, financial and support employees of general teaching hospitals.","type":"article-journal","volume":"7"},"uris":["http://www.mendeley.com/documents/?uuid=93778a75-02a9-3c89-9300-54dd9b1cce44"]}],"mendeley":{"formattedCitation":"(Ravangard et al., 2014)","plainTextFormattedCitation":"(Ravangard et al., 2014)","previouslyFormattedCitation":"(Ravangard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(Ravangard et al., 2014)</w:t>
      </w:r>
      <w:r w:rsidRPr="003A4A47">
        <w:rPr>
          <w:rFonts w:ascii="Arial" w:hAnsi="Arial" w:cs="Arial"/>
          <w:color w:val="000000" w:themeColor="text1"/>
        </w:rPr>
        <w:fldChar w:fldCharType="end"/>
      </w:r>
      <w:r w:rsidRPr="003A4A47">
        <w:rPr>
          <w:rFonts w:ascii="Arial" w:hAnsi="Arial" w:cs="Arial"/>
          <w:color w:val="000000" w:themeColor="text1"/>
        </w:rPr>
        <w:t xml:space="preserve">. </w:t>
      </w:r>
      <w:r w:rsidR="00CF6FEB" w:rsidRPr="003A4A47">
        <w:rPr>
          <w:rFonts w:ascii="Arial" w:hAnsi="Arial" w:cs="Arial"/>
          <w:color w:val="000000" w:themeColor="text1"/>
        </w:rPr>
        <w:t>The e</w:t>
      </w:r>
      <w:r w:rsidRPr="003A4A47">
        <w:rPr>
          <w:rFonts w:ascii="Arial" w:hAnsi="Arial" w:cs="Arial"/>
          <w:color w:val="000000" w:themeColor="text1"/>
        </w:rPr>
        <w:t xml:space="preserve">nvironment at the Modality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is cooperative as well as harmonious.  </w:t>
      </w:r>
    </w:p>
    <w:p w14:paraId="3165FAED" w14:textId="5D7AA0DE"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Generally, </w:t>
      </w:r>
      <w:r w:rsidR="00CF6FEB" w:rsidRPr="003A4A47">
        <w:rPr>
          <w:rFonts w:ascii="Arial" w:hAnsi="Arial" w:cs="Arial"/>
          <w:color w:val="000000" w:themeColor="text1"/>
        </w:rPr>
        <w:t>throughout</w:t>
      </w:r>
      <w:r w:rsidRPr="003A4A47">
        <w:rPr>
          <w:rFonts w:ascii="Arial" w:hAnsi="Arial" w:cs="Arial"/>
          <w:color w:val="000000" w:themeColor="text1"/>
        </w:rPr>
        <w:t xml:space="preserve"> different kind of roles in an organisation, values, belief and attitude get communicated with others. It is </w:t>
      </w:r>
      <w:r w:rsidR="00CF6FEB" w:rsidRPr="003A4A47">
        <w:rPr>
          <w:rFonts w:ascii="Arial" w:hAnsi="Arial" w:cs="Arial"/>
          <w:color w:val="000000" w:themeColor="text1"/>
        </w:rPr>
        <w:t>in a human’s</w:t>
      </w:r>
      <w:r w:rsidRPr="003A4A47">
        <w:rPr>
          <w:rFonts w:ascii="Arial" w:hAnsi="Arial" w:cs="Arial"/>
          <w:color w:val="000000" w:themeColor="text1"/>
        </w:rPr>
        <w:t xml:space="preserve"> nature </w:t>
      </w:r>
      <w:r w:rsidR="00CF6FEB" w:rsidRPr="003A4A47">
        <w:rPr>
          <w:rFonts w:ascii="Arial" w:hAnsi="Arial" w:cs="Arial"/>
          <w:color w:val="000000" w:themeColor="text1"/>
        </w:rPr>
        <w:t>to</w:t>
      </w:r>
      <w:r w:rsidRPr="003A4A47">
        <w:rPr>
          <w:rFonts w:ascii="Arial" w:hAnsi="Arial" w:cs="Arial"/>
          <w:color w:val="000000" w:themeColor="text1"/>
        </w:rPr>
        <w:t xml:space="preserve"> </w:t>
      </w:r>
      <w:r w:rsidR="00CF6FEB" w:rsidRPr="003A4A47">
        <w:rPr>
          <w:rFonts w:ascii="Arial" w:hAnsi="Arial" w:cs="Arial"/>
          <w:color w:val="000000" w:themeColor="text1"/>
        </w:rPr>
        <w:t>lean towards</w:t>
      </w:r>
      <w:r w:rsidRPr="003A4A47">
        <w:rPr>
          <w:rFonts w:ascii="Arial" w:hAnsi="Arial" w:cs="Arial"/>
          <w:color w:val="000000" w:themeColor="text1"/>
        </w:rPr>
        <w:t xml:space="preserve"> individual</w:t>
      </w:r>
      <w:r w:rsidR="00CF6FEB" w:rsidRPr="003A4A47">
        <w:rPr>
          <w:rFonts w:ascii="Arial" w:hAnsi="Arial" w:cs="Arial"/>
          <w:color w:val="000000" w:themeColor="text1"/>
        </w:rPr>
        <w:t>s</w:t>
      </w:r>
      <w:r w:rsidRPr="003A4A47">
        <w:rPr>
          <w:rFonts w:ascii="Arial" w:hAnsi="Arial" w:cs="Arial"/>
          <w:color w:val="000000" w:themeColor="text1"/>
        </w:rPr>
        <w:t xml:space="preserve"> who share</w:t>
      </w:r>
      <w:r w:rsidR="00CF6FEB" w:rsidRPr="003A4A47">
        <w:rPr>
          <w:rFonts w:ascii="Arial" w:hAnsi="Arial" w:cs="Arial"/>
          <w:color w:val="000000" w:themeColor="text1"/>
        </w:rPr>
        <w:t xml:space="preserve"> </w:t>
      </w:r>
      <w:r w:rsidRPr="003A4A47">
        <w:rPr>
          <w:rFonts w:ascii="Arial" w:hAnsi="Arial" w:cs="Arial"/>
          <w:color w:val="000000" w:themeColor="text1"/>
        </w:rPr>
        <w:t xml:space="preserve">common values, attitude and belief. When the value system is harmonised, it helps to make personal as well </w:t>
      </w:r>
      <w:r w:rsidR="00CF6FEB" w:rsidRPr="003A4A47">
        <w:rPr>
          <w:rFonts w:ascii="Arial" w:hAnsi="Arial" w:cs="Arial"/>
          <w:color w:val="000000" w:themeColor="text1"/>
        </w:rPr>
        <w:t xml:space="preserve">as </w:t>
      </w:r>
      <w:r w:rsidRPr="003A4A47">
        <w:rPr>
          <w:rFonts w:ascii="Arial" w:hAnsi="Arial" w:cs="Arial"/>
          <w:color w:val="000000" w:themeColor="text1"/>
        </w:rPr>
        <w:t>professional relationship</w:t>
      </w:r>
      <w:r w:rsidR="00CF6FEB" w:rsidRPr="003A4A47">
        <w:rPr>
          <w:rFonts w:ascii="Arial" w:hAnsi="Arial" w:cs="Arial"/>
          <w:color w:val="000000" w:themeColor="text1"/>
        </w:rPr>
        <w:t>s</w:t>
      </w:r>
      <w:r w:rsidRPr="003A4A47">
        <w:rPr>
          <w:rFonts w:ascii="Arial" w:hAnsi="Arial" w:cs="Arial"/>
          <w:color w:val="000000" w:themeColor="text1"/>
        </w:rPr>
        <w:t xml:space="preserve"> successful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{"citationItems":[{"id":"ITEM-1","itemData":{"DOI":"10.1186/1471-2296-1-2","PMID":"11178111","abstract":"BACKGROUND Improving the quality and effectiveness of clinical practice is becoming a key task within all health services. Primary medical care, as organised in the UK is composed of clinicians who work in independent partnerships (general practices) that collaborate with other health care professionals. Although many practices have successfully introduced innovations, there are no organisational development structures in place that support the evolution of primary medical care towards integrated care processes. Providing incentives for attendance at passive educational events and promoting 'teamwork' without first identifying organisational priorities are interventions that have proved to be ineffective at changing clinical processes. A practice and professional development plan feasibility study was evaluated in Wales and provided the experiential basis for a summary of the lessons learnt on how best to guide organisational development systems for primary medical care. RESULTS Practice and professional development plans are hybrids produced by the combination of ideas from management (the applied behavioural science of organisational development) and education (self-directed adult learning theories) and, in conceptual terms, address the lack of effectiveness of passive educational strategies by making interventions relevant to identified system wide needs. In the intervention, each practice participated in a series of multidisciplinary workshops (minimum 4) where the process outcome was the production of a practice development plan and a set of personal portfolios, and the final outcome was a realised organisational change. It was apparent during the project that organisational admission to a process of developmental planning needed to be a stepwise process, where initial interest can lead to a fuller understanding, which subsequently develops into motivation and ownership, sufficient to complete the exercise. The advantages of introducing expert external facilitation were clear: evaluations of internal group processes were possible, strategic issues could be raised and explored and financial probity ensured. These areas are much more difficult to examine when only internal stakeholders are engaged in a planning process. CONCLUSIONS It is not possible to introduce practice and professional development plans (organisational development and organisational learning projects) in a publicly funded health care system without first addressing existing educat…","author":[{"dropping-particle":"","family":"Elwyn","given":"G","non-dropping-particle":"","parse-names":false,"suffix":""},{"dropping-particle":"","family":"Hocking","given":"P","non-dropping-particle":"","parse-names":false,"suffix":""}],"container-title":"BMC family practice","id":"ITEM-1","issued":{"date-parts":[["2000"]]},"page":"2","publisher":"BioMed Central","title":"Organisational development in general practice: lessons from practice and professional development plans (PPDPs).","type":"article-journal","volume":"1"},"uris":["http://www.mendeley.com/documents/?uuid=128b8c57-a55b-36ff-abf1-5075f85f8b7d"]}],"mendeley":{"formattedCitation":"(Elwyn &amp; Hocking, 2000)","plainTextFormattedCitation":"(Elwyn &amp; Hocking, 2000)","previouslyFormattedCitation":"(Elwyn &amp; Hocking, 2000)"},"properties":{"noteIndex":0},"schema":"https://github.com/citation-style-language/schema/raw/master/csl-citation.json"}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(Elwyn &amp; Hocking, 2000)</w:t>
      </w:r>
      <w:r w:rsidRPr="003A4A47">
        <w:rPr>
          <w:rFonts w:ascii="Arial" w:hAnsi="Arial" w:cs="Arial"/>
          <w:color w:val="000000" w:themeColor="text1"/>
        </w:rPr>
        <w:fldChar w:fldCharType="end"/>
      </w:r>
      <w:r w:rsidRPr="003A4A47">
        <w:rPr>
          <w:rFonts w:ascii="Arial" w:hAnsi="Arial" w:cs="Arial"/>
          <w:color w:val="000000" w:themeColor="text1"/>
        </w:rPr>
        <w:t xml:space="preserve">. To be an </w:t>
      </w:r>
      <w:r w:rsidRPr="003A4A47">
        <w:rPr>
          <w:rFonts w:ascii="Arial" w:hAnsi="Arial" w:cs="Arial"/>
          <w:color w:val="000000" w:themeColor="text1"/>
        </w:rPr>
        <w:lastRenderedPageBreak/>
        <w:t>effective or productive manage</w:t>
      </w:r>
      <w:r w:rsidR="00CF6FEB" w:rsidRPr="003A4A47">
        <w:rPr>
          <w:rFonts w:ascii="Arial" w:hAnsi="Arial" w:cs="Arial"/>
          <w:color w:val="000000" w:themeColor="text1"/>
        </w:rPr>
        <w:t>r</w:t>
      </w:r>
      <w:r w:rsidRPr="003A4A47">
        <w:rPr>
          <w:rFonts w:ascii="Arial" w:hAnsi="Arial" w:cs="Arial"/>
          <w:color w:val="000000" w:themeColor="text1"/>
        </w:rPr>
        <w:t xml:space="preserve">, one must be a good thinker. One becomes a good thinker when he can think critically and creatively. Henry </w:t>
      </w:r>
      <w:proofErr w:type="spellStart"/>
      <w:r w:rsidRPr="003A4A47">
        <w:rPr>
          <w:rFonts w:ascii="Arial" w:hAnsi="Arial" w:cs="Arial"/>
          <w:color w:val="000000" w:themeColor="text1"/>
        </w:rPr>
        <w:t>Fayol</w:t>
      </w:r>
      <w:r w:rsidR="00CF6FEB" w:rsidRPr="003A4A47">
        <w:rPr>
          <w:rFonts w:ascii="Arial" w:hAnsi="Arial" w:cs="Arial"/>
          <w:color w:val="000000" w:themeColor="text1"/>
        </w:rPr>
        <w:t>s</w:t>
      </w:r>
      <w:proofErr w:type="spellEnd"/>
      <w:r w:rsidRPr="003A4A47">
        <w:rPr>
          <w:rFonts w:ascii="Arial" w:hAnsi="Arial" w:cs="Arial"/>
          <w:color w:val="000000" w:themeColor="text1"/>
        </w:rPr>
        <w:t xml:space="preserve"> theor</w:t>
      </w:r>
      <w:r w:rsidR="00CF6FEB" w:rsidRPr="003A4A47">
        <w:rPr>
          <w:rFonts w:ascii="Arial" w:hAnsi="Arial" w:cs="Arial"/>
          <w:color w:val="000000" w:themeColor="text1"/>
        </w:rPr>
        <w:t>y</w:t>
      </w:r>
      <w:r w:rsidRPr="003A4A47">
        <w:rPr>
          <w:rFonts w:ascii="Arial" w:hAnsi="Arial" w:cs="Arial"/>
          <w:color w:val="000000" w:themeColor="text1"/>
        </w:rPr>
        <w:t xml:space="preserve"> is important for making employee</w:t>
      </w:r>
      <w:r w:rsidR="00CF6FEB" w:rsidRPr="003A4A47">
        <w:rPr>
          <w:rFonts w:ascii="Arial" w:hAnsi="Arial" w:cs="Arial"/>
          <w:color w:val="000000" w:themeColor="text1"/>
        </w:rPr>
        <w:t>s</w:t>
      </w:r>
      <w:r w:rsidRPr="003A4A47">
        <w:rPr>
          <w:rFonts w:ascii="Arial" w:hAnsi="Arial" w:cs="Arial"/>
          <w:color w:val="000000" w:themeColor="text1"/>
        </w:rPr>
        <w:t xml:space="preserve"> more productive. Moreover, this management theory not only helps to motivate staff to be efficient but also guide the manager to be a good leader. Similarly, this management theory </w:t>
      </w:r>
      <w:r w:rsidR="00CF6FEB" w:rsidRPr="003A4A47">
        <w:rPr>
          <w:rFonts w:ascii="Arial" w:hAnsi="Arial" w:cs="Arial"/>
          <w:color w:val="000000" w:themeColor="text1"/>
        </w:rPr>
        <w:t>can be significantly linked with</w:t>
      </w:r>
      <w:r w:rsidRPr="003A4A47">
        <w:rPr>
          <w:rFonts w:ascii="Arial" w:hAnsi="Arial" w:cs="Arial"/>
          <w:color w:val="000000" w:themeColor="text1"/>
        </w:rPr>
        <w:t xml:space="preserve"> the </w:t>
      </w:r>
      <w:r w:rsidR="00CF6FEB" w:rsidRPr="003A4A47">
        <w:rPr>
          <w:rFonts w:ascii="Arial" w:hAnsi="Arial" w:cs="Arial"/>
          <w:color w:val="000000" w:themeColor="text1"/>
        </w:rPr>
        <w:t>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for knowing the appropriate structure of </w:t>
      </w:r>
      <w:r w:rsidR="00CF6FEB" w:rsidRPr="003A4A47">
        <w:rPr>
          <w:rFonts w:ascii="Arial" w:hAnsi="Arial" w:cs="Arial"/>
          <w:color w:val="000000" w:themeColor="text1"/>
        </w:rPr>
        <w:t>an</w:t>
      </w:r>
      <w:r w:rsidRPr="003A4A47">
        <w:rPr>
          <w:rFonts w:ascii="Arial" w:hAnsi="Arial" w:cs="Arial"/>
          <w:color w:val="000000" w:themeColor="text1"/>
        </w:rPr>
        <w:t xml:space="preserve"> organisation, dealing with the issues of management and maintaining consistent and productive behaviour of the workforce. </w:t>
      </w:r>
    </w:p>
    <w:p w14:paraId="305824D9" w14:textId="7F723B18"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It is seen that Henry </w:t>
      </w:r>
      <w:proofErr w:type="spellStart"/>
      <w:r w:rsidRPr="003A4A47">
        <w:rPr>
          <w:rFonts w:ascii="Arial" w:hAnsi="Arial" w:cs="Arial"/>
          <w:color w:val="000000" w:themeColor="text1"/>
        </w:rPr>
        <w:t>Fayol</w:t>
      </w:r>
      <w:r w:rsidR="00CF6FEB" w:rsidRPr="003A4A47">
        <w:rPr>
          <w:rFonts w:ascii="Arial" w:hAnsi="Arial" w:cs="Arial"/>
          <w:color w:val="000000" w:themeColor="text1"/>
        </w:rPr>
        <w:t>s</w:t>
      </w:r>
      <w:proofErr w:type="spellEnd"/>
      <w:r w:rsidRPr="003A4A47">
        <w:rPr>
          <w:rFonts w:ascii="Arial" w:hAnsi="Arial" w:cs="Arial"/>
          <w:color w:val="000000" w:themeColor="text1"/>
        </w:rPr>
        <w:t xml:space="preserve"> management theory gave clear recognition of workforce behaviour</w:t>
      </w:r>
      <w:r w:rsidR="00CF6FEB" w:rsidRPr="003A4A47">
        <w:rPr>
          <w:rFonts w:ascii="Arial" w:hAnsi="Arial" w:cs="Arial"/>
          <w:color w:val="000000" w:themeColor="text1"/>
        </w:rPr>
        <w:t>s</w:t>
      </w:r>
      <w:r w:rsidRPr="003A4A47">
        <w:rPr>
          <w:rFonts w:ascii="Arial" w:hAnsi="Arial" w:cs="Arial"/>
          <w:color w:val="000000" w:themeColor="text1"/>
        </w:rPr>
        <w:t xml:space="preserve"> at </w:t>
      </w:r>
      <w:r w:rsidR="00CF6FEB" w:rsidRPr="003A4A47">
        <w:rPr>
          <w:rFonts w:ascii="Arial" w:hAnsi="Arial" w:cs="Arial"/>
          <w:color w:val="000000" w:themeColor="text1"/>
        </w:rPr>
        <w:t>the 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w:t>
      </w:r>
      <w:r w:rsidR="00D45E7E" w:rsidRPr="003A4A47">
        <w:rPr>
          <w:rFonts w:ascii="Arial" w:hAnsi="Arial" w:cs="Arial"/>
          <w:color w:val="000000" w:themeColor="text1"/>
        </w:rPr>
        <w:t>It is further cleared that</w:t>
      </w:r>
      <w:r w:rsidRPr="003A4A47">
        <w:rPr>
          <w:rFonts w:ascii="Arial" w:hAnsi="Arial" w:cs="Arial"/>
          <w:color w:val="000000" w:themeColor="text1"/>
        </w:rPr>
        <w:t xml:space="preserve"> the best companies</w:t>
      </w:r>
      <w:r w:rsidR="00D45E7E" w:rsidRPr="003A4A47">
        <w:rPr>
          <w:rFonts w:ascii="Arial" w:hAnsi="Arial" w:cs="Arial"/>
          <w:color w:val="000000" w:themeColor="text1"/>
        </w:rPr>
        <w:t xml:space="preserve"> stem from</w:t>
      </w:r>
      <w:r w:rsidRPr="003A4A47">
        <w:rPr>
          <w:rFonts w:ascii="Arial" w:hAnsi="Arial" w:cs="Arial"/>
          <w:color w:val="000000" w:themeColor="text1"/>
        </w:rPr>
        <w:t xml:space="preserve"> focus</w:t>
      </w:r>
      <w:r w:rsidR="00D45E7E" w:rsidRPr="003A4A47">
        <w:rPr>
          <w:rFonts w:ascii="Arial" w:hAnsi="Arial" w:cs="Arial"/>
          <w:color w:val="000000" w:themeColor="text1"/>
        </w:rPr>
        <w:t>ing</w:t>
      </w:r>
      <w:r w:rsidRPr="003A4A47">
        <w:rPr>
          <w:rFonts w:ascii="Arial" w:hAnsi="Arial" w:cs="Arial"/>
          <w:color w:val="000000" w:themeColor="text1"/>
        </w:rPr>
        <w:t xml:space="preserve"> on the values, belief, and attitude </w:t>
      </w:r>
      <w:r w:rsidR="00D45E7E" w:rsidRPr="003A4A47">
        <w:rPr>
          <w:rFonts w:ascii="Arial" w:hAnsi="Arial" w:cs="Arial"/>
          <w:color w:val="000000" w:themeColor="text1"/>
        </w:rPr>
        <w:t xml:space="preserve">of </w:t>
      </w:r>
      <w:r w:rsidRPr="003A4A47">
        <w:rPr>
          <w:rFonts w:ascii="Arial" w:hAnsi="Arial" w:cs="Arial"/>
          <w:color w:val="000000" w:themeColor="text1"/>
        </w:rPr>
        <w:t>employee</w:t>
      </w:r>
      <w:r w:rsidR="00D45E7E" w:rsidRPr="003A4A47">
        <w:rPr>
          <w:rFonts w:ascii="Arial" w:hAnsi="Arial" w:cs="Arial"/>
          <w:color w:val="000000" w:themeColor="text1"/>
        </w:rPr>
        <w:t>s and their</w:t>
      </w:r>
      <w:r w:rsidRPr="003A4A47">
        <w:rPr>
          <w:rFonts w:ascii="Arial" w:hAnsi="Arial" w:cs="Arial"/>
          <w:color w:val="000000" w:themeColor="text1"/>
        </w:rPr>
        <w:t xml:space="preserve"> involvement</w:t>
      </w:r>
      <w:r w:rsidR="00D45E7E" w:rsidRPr="003A4A47">
        <w:rPr>
          <w:rFonts w:ascii="Arial" w:hAnsi="Arial" w:cs="Arial"/>
          <w:color w:val="000000" w:themeColor="text1"/>
        </w:rPr>
        <w:t>.</w:t>
      </w:r>
    </w:p>
    <w:p w14:paraId="5C51FACF" w14:textId="0363FB1F" w:rsidR="00D45E7E" w:rsidRPr="003A4A47" w:rsidRDefault="00D45E7E"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Although </w:t>
      </w:r>
      <w:proofErr w:type="spellStart"/>
      <w:r w:rsidRPr="003A4A47">
        <w:rPr>
          <w:rFonts w:ascii="Arial" w:hAnsi="Arial" w:cs="Arial"/>
          <w:color w:val="000000" w:themeColor="text1"/>
        </w:rPr>
        <w:t>Fayols</w:t>
      </w:r>
      <w:proofErr w:type="spellEnd"/>
      <w:r w:rsidRPr="003A4A47">
        <w:rPr>
          <w:rFonts w:ascii="Arial" w:hAnsi="Arial" w:cs="Arial"/>
          <w:color w:val="000000" w:themeColor="text1"/>
        </w:rPr>
        <w:t xml:space="preserve"> theory depicts some good points there are some limitations. The theory focuses on the needs of the organisation instead of looking at the needs of its customers. The theory was created at a very different time and the command and control is less likely to work in some contemporary workforces. In the growing economy and the knowledge of workers it doesn’t encourage creativity/innovative or problem solving. These factors are vital in the modern working environment. </w:t>
      </w:r>
    </w:p>
    <w:p w14:paraId="408A6F00" w14:textId="62AE9048" w:rsidR="006A7FC2" w:rsidRPr="003A4A47" w:rsidRDefault="006A7FC2" w:rsidP="003A4A47">
      <w:pPr>
        <w:spacing w:line="360" w:lineRule="auto"/>
        <w:jc w:val="both"/>
        <w:rPr>
          <w:rFonts w:ascii="Arial" w:hAnsi="Arial" w:cs="Arial"/>
          <w:color w:val="000000" w:themeColor="text1"/>
        </w:rPr>
      </w:pPr>
    </w:p>
    <w:p w14:paraId="5DE20680" w14:textId="77777777" w:rsidR="006A7FC2" w:rsidRPr="003A4A47" w:rsidRDefault="006A7FC2" w:rsidP="003A4A47">
      <w:pPr>
        <w:spacing w:line="360" w:lineRule="auto"/>
        <w:jc w:val="both"/>
        <w:rPr>
          <w:rFonts w:ascii="Arial" w:hAnsi="Arial" w:cs="Arial"/>
          <w:color w:val="000000" w:themeColor="text1"/>
        </w:rPr>
      </w:pPr>
    </w:p>
    <w:p w14:paraId="4A9F9E6A" w14:textId="77777777" w:rsidR="008248C0" w:rsidRPr="003A4A47" w:rsidRDefault="008248C0" w:rsidP="003A4A47">
      <w:pPr>
        <w:pStyle w:val="Heading2"/>
        <w:spacing w:line="360" w:lineRule="auto"/>
        <w:rPr>
          <w:rFonts w:ascii="Arial" w:hAnsi="Arial" w:cs="Arial"/>
          <w:sz w:val="22"/>
          <w:szCs w:val="22"/>
        </w:rPr>
      </w:pPr>
      <w:bookmarkStart w:id="8" w:name="_Toc15388809"/>
    </w:p>
    <w:p w14:paraId="0BE105AF" w14:textId="77777777" w:rsidR="008248C0" w:rsidRPr="003A4A47" w:rsidRDefault="008248C0" w:rsidP="003A4A47">
      <w:pPr>
        <w:pStyle w:val="Heading2"/>
        <w:spacing w:line="360" w:lineRule="auto"/>
        <w:rPr>
          <w:rFonts w:ascii="Arial" w:hAnsi="Arial" w:cs="Arial"/>
          <w:sz w:val="22"/>
          <w:szCs w:val="22"/>
        </w:rPr>
      </w:pPr>
    </w:p>
    <w:p w14:paraId="71680BBE" w14:textId="77777777" w:rsidR="008248C0" w:rsidRPr="003A4A47" w:rsidRDefault="008248C0" w:rsidP="003A4A47">
      <w:pPr>
        <w:pStyle w:val="Heading2"/>
        <w:spacing w:line="360" w:lineRule="auto"/>
        <w:rPr>
          <w:rFonts w:ascii="Arial" w:hAnsi="Arial" w:cs="Arial"/>
          <w:sz w:val="22"/>
          <w:szCs w:val="22"/>
        </w:rPr>
      </w:pPr>
    </w:p>
    <w:p w14:paraId="2E375A10" w14:textId="77777777" w:rsidR="008248C0" w:rsidRPr="003A4A47" w:rsidRDefault="008248C0" w:rsidP="003A4A47">
      <w:pPr>
        <w:pStyle w:val="Heading2"/>
        <w:spacing w:line="360" w:lineRule="auto"/>
        <w:rPr>
          <w:rFonts w:ascii="Arial" w:hAnsi="Arial" w:cs="Arial"/>
          <w:sz w:val="22"/>
          <w:szCs w:val="22"/>
        </w:rPr>
      </w:pPr>
    </w:p>
    <w:p w14:paraId="7B9337A5" w14:textId="77777777" w:rsidR="008248C0" w:rsidRPr="003A4A47" w:rsidRDefault="008248C0" w:rsidP="003A4A47">
      <w:pPr>
        <w:pStyle w:val="Heading2"/>
        <w:spacing w:line="360" w:lineRule="auto"/>
        <w:rPr>
          <w:rFonts w:ascii="Arial" w:hAnsi="Arial" w:cs="Arial"/>
          <w:sz w:val="22"/>
          <w:szCs w:val="22"/>
        </w:rPr>
      </w:pPr>
    </w:p>
    <w:p w14:paraId="4F498CFC" w14:textId="77777777" w:rsidR="008248C0" w:rsidRPr="003A4A47" w:rsidRDefault="008248C0" w:rsidP="003A4A47">
      <w:pPr>
        <w:pStyle w:val="Heading2"/>
        <w:spacing w:line="360" w:lineRule="auto"/>
        <w:rPr>
          <w:rFonts w:ascii="Arial" w:hAnsi="Arial" w:cs="Arial"/>
          <w:sz w:val="22"/>
          <w:szCs w:val="22"/>
        </w:rPr>
      </w:pPr>
    </w:p>
    <w:p w14:paraId="02DEA602" w14:textId="77777777" w:rsidR="008248C0" w:rsidRPr="003A4A47" w:rsidRDefault="008248C0" w:rsidP="003A4A47">
      <w:pPr>
        <w:pStyle w:val="Heading2"/>
        <w:spacing w:line="360" w:lineRule="auto"/>
        <w:rPr>
          <w:rFonts w:ascii="Arial" w:hAnsi="Arial" w:cs="Arial"/>
          <w:sz w:val="22"/>
          <w:szCs w:val="22"/>
        </w:rPr>
      </w:pPr>
    </w:p>
    <w:p w14:paraId="5942C605" w14:textId="77777777" w:rsidR="008248C0" w:rsidRPr="003A4A47" w:rsidRDefault="008248C0" w:rsidP="003A4A47">
      <w:pPr>
        <w:pStyle w:val="Heading2"/>
        <w:spacing w:line="360" w:lineRule="auto"/>
        <w:rPr>
          <w:rFonts w:ascii="Arial" w:hAnsi="Arial" w:cs="Arial"/>
          <w:sz w:val="22"/>
          <w:szCs w:val="22"/>
        </w:rPr>
      </w:pPr>
    </w:p>
    <w:p w14:paraId="105F3E96" w14:textId="77777777" w:rsidR="008248C0" w:rsidRPr="003A4A47" w:rsidRDefault="008248C0" w:rsidP="003A4A47">
      <w:pPr>
        <w:pStyle w:val="Heading2"/>
        <w:spacing w:line="360" w:lineRule="auto"/>
        <w:rPr>
          <w:rFonts w:ascii="Arial" w:hAnsi="Arial" w:cs="Arial"/>
          <w:sz w:val="22"/>
          <w:szCs w:val="22"/>
        </w:rPr>
      </w:pPr>
    </w:p>
    <w:p w14:paraId="1BC51352" w14:textId="77777777" w:rsidR="008248C0" w:rsidRPr="003A4A47" w:rsidRDefault="008248C0" w:rsidP="003A4A47">
      <w:pPr>
        <w:pStyle w:val="Heading2"/>
        <w:spacing w:line="360" w:lineRule="auto"/>
        <w:rPr>
          <w:rFonts w:ascii="Arial" w:hAnsi="Arial" w:cs="Arial"/>
          <w:sz w:val="22"/>
          <w:szCs w:val="22"/>
        </w:rPr>
      </w:pPr>
    </w:p>
    <w:p w14:paraId="26BA657E" w14:textId="77777777" w:rsidR="008248C0" w:rsidRPr="003A4A47" w:rsidRDefault="008248C0" w:rsidP="003A4A47">
      <w:pPr>
        <w:pStyle w:val="Heading2"/>
        <w:spacing w:line="360" w:lineRule="auto"/>
        <w:rPr>
          <w:rFonts w:ascii="Arial" w:hAnsi="Arial" w:cs="Arial"/>
          <w:sz w:val="22"/>
          <w:szCs w:val="22"/>
        </w:rPr>
      </w:pPr>
    </w:p>
    <w:p w14:paraId="07CB3D94" w14:textId="77777777" w:rsidR="008248C0" w:rsidRPr="003A4A47" w:rsidRDefault="008248C0" w:rsidP="003A4A47">
      <w:pPr>
        <w:pStyle w:val="Heading2"/>
        <w:spacing w:line="360" w:lineRule="auto"/>
        <w:rPr>
          <w:rFonts w:ascii="Arial" w:hAnsi="Arial" w:cs="Arial"/>
          <w:sz w:val="22"/>
          <w:szCs w:val="22"/>
        </w:rPr>
      </w:pPr>
    </w:p>
    <w:p w14:paraId="7E4337EA"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19D1287F" w14:textId="380A4D46" w:rsidR="006A7FC2" w:rsidRPr="003A4A47" w:rsidRDefault="006A7FC2" w:rsidP="003A4A47">
      <w:pPr>
        <w:pStyle w:val="Heading2"/>
        <w:spacing w:line="360" w:lineRule="auto"/>
        <w:rPr>
          <w:rFonts w:ascii="Arial" w:hAnsi="Arial" w:cs="Arial"/>
          <w:sz w:val="22"/>
          <w:szCs w:val="22"/>
        </w:rPr>
      </w:pPr>
      <w:bookmarkStart w:id="9" w:name="_Toc15605727"/>
      <w:r w:rsidRPr="003A4A47">
        <w:rPr>
          <w:rFonts w:ascii="Arial" w:hAnsi="Arial" w:cs="Arial"/>
          <w:sz w:val="22"/>
          <w:szCs w:val="22"/>
        </w:rPr>
        <w:lastRenderedPageBreak/>
        <w:t>CONCLUSION</w:t>
      </w:r>
      <w:bookmarkEnd w:id="8"/>
      <w:bookmarkEnd w:id="9"/>
    </w:p>
    <w:p w14:paraId="2CDA4BA5" w14:textId="77777777" w:rsidR="008248C0" w:rsidRPr="003A4A47" w:rsidRDefault="008248C0" w:rsidP="003A4A47">
      <w:pPr>
        <w:spacing w:line="360" w:lineRule="auto"/>
        <w:rPr>
          <w:rFonts w:ascii="Arial" w:hAnsi="Arial" w:cs="Arial"/>
        </w:rPr>
      </w:pPr>
    </w:p>
    <w:p w14:paraId="080B4D48" w14:textId="6C99FA8E"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In a nutshell, organisations are driven toward development through different infrastructure. Among various factors of the organisation, three important factors are Values, Belief and Attitude. </w:t>
      </w:r>
    </w:p>
    <w:p w14:paraId="34CDB8F1" w14:textId="15B219F1"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Similarly, the modality partnership believes that employee’s productivity and commitment </w:t>
      </w:r>
      <w:r w:rsidR="003A1DEC" w:rsidRPr="003A4A47">
        <w:rPr>
          <w:rFonts w:ascii="Arial" w:hAnsi="Arial" w:cs="Arial"/>
          <w:color w:val="000000" w:themeColor="text1"/>
        </w:rPr>
        <w:t>help</w:t>
      </w:r>
      <w:r w:rsidRPr="003A4A47">
        <w:rPr>
          <w:rFonts w:ascii="Arial" w:hAnsi="Arial" w:cs="Arial"/>
          <w:color w:val="000000" w:themeColor="text1"/>
        </w:rPr>
        <w:t xml:space="preserve"> the organisation to achieve its </w:t>
      </w:r>
      <w:r w:rsidR="003A1DEC" w:rsidRPr="003A4A47">
        <w:rPr>
          <w:rFonts w:ascii="Arial" w:hAnsi="Arial" w:cs="Arial"/>
          <w:color w:val="000000" w:themeColor="text1"/>
        </w:rPr>
        <w:t>goal and this would not be the case if values, beliefs and attitudes are not considered</w:t>
      </w:r>
      <w:r w:rsidRPr="003A4A47">
        <w:rPr>
          <w:rFonts w:ascii="Arial" w:hAnsi="Arial" w:cs="Arial"/>
          <w:color w:val="000000" w:themeColor="text1"/>
        </w:rPr>
        <w:t xml:space="preserve">. So, it </w:t>
      </w:r>
      <w:r w:rsidR="003A1DEC" w:rsidRPr="003A4A47">
        <w:rPr>
          <w:rFonts w:ascii="Arial" w:hAnsi="Arial" w:cs="Arial"/>
          <w:color w:val="000000" w:themeColor="text1"/>
        </w:rPr>
        <w:t>is</w:t>
      </w:r>
      <w:r w:rsidRPr="003A4A47">
        <w:rPr>
          <w:rFonts w:ascii="Arial" w:hAnsi="Arial" w:cs="Arial"/>
          <w:color w:val="000000" w:themeColor="text1"/>
        </w:rPr>
        <w:t xml:space="preserve"> believed </w:t>
      </w:r>
      <w:r w:rsidR="003A1DEC" w:rsidRPr="003A4A47">
        <w:rPr>
          <w:rFonts w:ascii="Arial" w:hAnsi="Arial" w:cs="Arial"/>
          <w:color w:val="000000" w:themeColor="text1"/>
        </w:rPr>
        <w:t>when</w:t>
      </w:r>
      <w:r w:rsidRPr="003A4A47">
        <w:rPr>
          <w:rFonts w:ascii="Arial" w:hAnsi="Arial" w:cs="Arial"/>
          <w:color w:val="000000" w:themeColor="text1"/>
        </w:rPr>
        <w:t xml:space="preserve"> encouraging employees, supporting them and making the workplace safer </w:t>
      </w:r>
      <w:r w:rsidR="003A1DEC" w:rsidRPr="003A4A47">
        <w:rPr>
          <w:rFonts w:ascii="Arial" w:hAnsi="Arial" w:cs="Arial"/>
          <w:color w:val="000000" w:themeColor="text1"/>
        </w:rPr>
        <w:t>entails great success</w:t>
      </w:r>
      <w:r w:rsidRPr="003A4A47">
        <w:rPr>
          <w:rFonts w:ascii="Arial" w:hAnsi="Arial" w:cs="Arial"/>
          <w:color w:val="000000" w:themeColor="text1"/>
        </w:rPr>
        <w:t xml:space="preserve">. This belief of the modality partnership has greatly helped to move toward development. </w:t>
      </w:r>
      <w:r w:rsidR="003A1DEC" w:rsidRPr="003A4A47">
        <w:rPr>
          <w:rFonts w:ascii="Arial" w:hAnsi="Arial" w:cs="Arial"/>
          <w:color w:val="000000" w:themeColor="text1"/>
        </w:rPr>
        <w:t>A</w:t>
      </w:r>
      <w:r w:rsidRPr="003A4A47">
        <w:rPr>
          <w:rFonts w:ascii="Arial" w:hAnsi="Arial" w:cs="Arial"/>
          <w:color w:val="000000" w:themeColor="text1"/>
        </w:rPr>
        <w:t>ttitude</w:t>
      </w:r>
      <w:r w:rsidR="003A1DEC" w:rsidRPr="003A4A47">
        <w:rPr>
          <w:rFonts w:ascii="Arial" w:hAnsi="Arial" w:cs="Arial"/>
          <w:color w:val="000000" w:themeColor="text1"/>
        </w:rPr>
        <w:t>s</w:t>
      </w:r>
      <w:r w:rsidRPr="003A4A47">
        <w:rPr>
          <w:rFonts w:ascii="Arial" w:hAnsi="Arial" w:cs="Arial"/>
          <w:color w:val="000000" w:themeColor="text1"/>
        </w:rPr>
        <w:t xml:space="preserve"> </w:t>
      </w:r>
      <w:r w:rsidR="003A1DEC" w:rsidRPr="003A4A47">
        <w:rPr>
          <w:rFonts w:ascii="Arial" w:hAnsi="Arial" w:cs="Arial"/>
          <w:color w:val="000000" w:themeColor="text1"/>
        </w:rPr>
        <w:t xml:space="preserve">are </w:t>
      </w:r>
      <w:r w:rsidRPr="003A4A47">
        <w:rPr>
          <w:rFonts w:ascii="Arial" w:hAnsi="Arial" w:cs="Arial"/>
          <w:color w:val="000000" w:themeColor="text1"/>
        </w:rPr>
        <w:t>another development</w:t>
      </w:r>
      <w:r w:rsidR="003A1DEC" w:rsidRPr="003A4A47">
        <w:rPr>
          <w:rFonts w:ascii="Arial" w:hAnsi="Arial" w:cs="Arial"/>
          <w:color w:val="000000" w:themeColor="text1"/>
        </w:rPr>
        <w:t>al</w:t>
      </w:r>
      <w:r w:rsidRPr="003A4A47">
        <w:rPr>
          <w:rFonts w:ascii="Arial" w:hAnsi="Arial" w:cs="Arial"/>
          <w:color w:val="000000" w:themeColor="text1"/>
        </w:rPr>
        <w:t xml:space="preserve"> </w:t>
      </w:r>
      <w:r w:rsidR="003A1DEC" w:rsidRPr="003A4A47">
        <w:rPr>
          <w:rFonts w:ascii="Arial" w:hAnsi="Arial" w:cs="Arial"/>
          <w:color w:val="000000" w:themeColor="text1"/>
        </w:rPr>
        <w:t>factor</w:t>
      </w:r>
      <w:r w:rsidRPr="003A4A47">
        <w:rPr>
          <w:rFonts w:ascii="Arial" w:hAnsi="Arial" w:cs="Arial"/>
          <w:color w:val="000000" w:themeColor="text1"/>
        </w:rPr>
        <w:t xml:space="preserve"> of the organisation. It is the positive attitude of the organisation, which helps to achieve a positive attitude from the employees as well. The reason behind the success of Modality partnership is its positive attitude toward the employees. Modality partnership always believes </w:t>
      </w:r>
      <w:r w:rsidR="003A1DEC" w:rsidRPr="003A4A47">
        <w:rPr>
          <w:rFonts w:ascii="Arial" w:hAnsi="Arial" w:cs="Arial"/>
          <w:color w:val="000000" w:themeColor="text1"/>
        </w:rPr>
        <w:t xml:space="preserve">pleased </w:t>
      </w:r>
      <w:r w:rsidRPr="003A4A47">
        <w:rPr>
          <w:rFonts w:ascii="Arial" w:hAnsi="Arial" w:cs="Arial"/>
          <w:color w:val="000000" w:themeColor="text1"/>
        </w:rPr>
        <w:t>staff a</w:t>
      </w:r>
      <w:r w:rsidR="003A1DEC" w:rsidRPr="003A4A47">
        <w:rPr>
          <w:rFonts w:ascii="Arial" w:hAnsi="Arial" w:cs="Arial"/>
          <w:color w:val="000000" w:themeColor="text1"/>
        </w:rPr>
        <w:t>re key in achieving goals</w:t>
      </w:r>
      <w:r w:rsidR="009E5736" w:rsidRPr="003A4A47">
        <w:rPr>
          <w:rFonts w:ascii="Arial" w:hAnsi="Arial" w:cs="Arial"/>
          <w:color w:val="000000" w:themeColor="text1"/>
        </w:rPr>
        <w:t xml:space="preserve"> thus, always aims to satisfy employee’s needs. Values, beliefs and attitudes</w:t>
      </w:r>
      <w:r w:rsidRPr="003A4A47">
        <w:rPr>
          <w:rFonts w:ascii="Arial" w:hAnsi="Arial" w:cs="Arial"/>
          <w:color w:val="000000" w:themeColor="text1"/>
        </w:rPr>
        <w:t xml:space="preserve"> are the major reason for the development of the Modality partnership as well as </w:t>
      </w:r>
      <w:r w:rsidR="009E5736" w:rsidRPr="003A4A47">
        <w:rPr>
          <w:rFonts w:ascii="Arial" w:hAnsi="Arial" w:cs="Arial"/>
          <w:color w:val="000000" w:themeColor="text1"/>
        </w:rPr>
        <w:t xml:space="preserve">enhanced </w:t>
      </w:r>
      <w:r w:rsidRPr="003A4A47">
        <w:rPr>
          <w:rFonts w:ascii="Arial" w:hAnsi="Arial" w:cs="Arial"/>
          <w:color w:val="000000" w:themeColor="text1"/>
        </w:rPr>
        <w:t xml:space="preserve">staff. </w:t>
      </w:r>
      <w:r w:rsidR="009E5736" w:rsidRPr="003A4A47">
        <w:rPr>
          <w:rFonts w:ascii="Arial" w:hAnsi="Arial" w:cs="Arial"/>
          <w:color w:val="000000" w:themeColor="text1"/>
        </w:rPr>
        <w:t>Evidently the three factors</w:t>
      </w:r>
      <w:r w:rsidRPr="003A4A47">
        <w:rPr>
          <w:rFonts w:ascii="Arial" w:hAnsi="Arial" w:cs="Arial"/>
          <w:color w:val="000000" w:themeColor="text1"/>
        </w:rPr>
        <w:t xml:space="preserve"> ha</w:t>
      </w:r>
      <w:r w:rsidR="009E5736" w:rsidRPr="003A4A47">
        <w:rPr>
          <w:rFonts w:ascii="Arial" w:hAnsi="Arial" w:cs="Arial"/>
          <w:color w:val="000000" w:themeColor="text1"/>
        </w:rPr>
        <w:t>ve</w:t>
      </w:r>
      <w:r w:rsidRPr="003A4A47">
        <w:rPr>
          <w:rFonts w:ascii="Arial" w:hAnsi="Arial" w:cs="Arial"/>
          <w:color w:val="000000" w:themeColor="text1"/>
        </w:rPr>
        <w:t xml:space="preserve"> </w:t>
      </w:r>
      <w:r w:rsidR="009E5736" w:rsidRPr="003A4A47">
        <w:rPr>
          <w:rFonts w:ascii="Arial" w:hAnsi="Arial" w:cs="Arial"/>
          <w:color w:val="000000" w:themeColor="text1"/>
        </w:rPr>
        <w:t xml:space="preserve">a </w:t>
      </w:r>
      <w:r w:rsidRPr="003A4A47">
        <w:rPr>
          <w:rFonts w:ascii="Arial" w:hAnsi="Arial" w:cs="Arial"/>
          <w:color w:val="000000" w:themeColor="text1"/>
        </w:rPr>
        <w:t xml:space="preserve">direct impact on the </w:t>
      </w:r>
      <w:r w:rsidR="009E5736" w:rsidRPr="003A4A47">
        <w:rPr>
          <w:rFonts w:ascii="Arial" w:hAnsi="Arial" w:cs="Arial"/>
          <w:color w:val="000000" w:themeColor="text1"/>
        </w:rPr>
        <w:t>behaviour</w:t>
      </w:r>
      <w:r w:rsidRPr="003A4A47">
        <w:rPr>
          <w:rFonts w:ascii="Arial" w:hAnsi="Arial" w:cs="Arial"/>
          <w:color w:val="000000" w:themeColor="text1"/>
        </w:rPr>
        <w:t xml:space="preserve"> of the workforce. </w:t>
      </w:r>
      <w:r w:rsidR="009E5736" w:rsidRPr="003A4A47">
        <w:rPr>
          <w:rFonts w:ascii="Arial" w:hAnsi="Arial" w:cs="Arial"/>
          <w:color w:val="000000" w:themeColor="text1"/>
        </w:rPr>
        <w:t>Organisations will achieve a positive and productive workforce if colleagues share the same values, beliefs and attitudes. In cases where these may differ from other organisations should aim to cater to these employees to make them feel comfortable. D</w:t>
      </w:r>
      <w:r w:rsidRPr="003A4A47">
        <w:rPr>
          <w:rFonts w:ascii="Arial" w:hAnsi="Arial" w:cs="Arial"/>
          <w:color w:val="000000" w:themeColor="text1"/>
        </w:rPr>
        <w:t xml:space="preserve">ifferent management theory helps organisation to attain positive workforce thereby influencing the belief, value and attitude of manager. In this report, Henry Fayol has been taken as the relevant management theory and its impact has been assessed on personal belief, value and attitudes. </w:t>
      </w:r>
    </w:p>
    <w:p w14:paraId="7D2F84E5" w14:textId="230A3D4E" w:rsidR="004E30B0" w:rsidRPr="003A4A47" w:rsidRDefault="004E30B0" w:rsidP="003A4A47">
      <w:pPr>
        <w:spacing w:line="360" w:lineRule="auto"/>
        <w:jc w:val="both"/>
        <w:rPr>
          <w:rFonts w:ascii="Arial" w:hAnsi="Arial" w:cs="Arial"/>
          <w:color w:val="000000" w:themeColor="text1"/>
        </w:rPr>
      </w:pPr>
    </w:p>
    <w:p w14:paraId="5ADE9367" w14:textId="27C9CDDB" w:rsidR="004E30B0" w:rsidRPr="003A4A47" w:rsidRDefault="004E30B0" w:rsidP="003A4A47">
      <w:pPr>
        <w:spacing w:line="360" w:lineRule="auto"/>
        <w:jc w:val="both"/>
        <w:rPr>
          <w:rFonts w:ascii="Arial" w:hAnsi="Arial" w:cs="Arial"/>
          <w:color w:val="000000" w:themeColor="text1"/>
        </w:rPr>
      </w:pPr>
    </w:p>
    <w:p w14:paraId="152CB606" w14:textId="3B7107CE" w:rsidR="004E30B0" w:rsidRPr="003A4A47" w:rsidRDefault="004E30B0" w:rsidP="003A4A47">
      <w:pPr>
        <w:spacing w:line="360" w:lineRule="auto"/>
        <w:jc w:val="both"/>
        <w:rPr>
          <w:rFonts w:ascii="Arial" w:hAnsi="Arial" w:cs="Arial"/>
          <w:color w:val="000000" w:themeColor="text1"/>
        </w:rPr>
      </w:pPr>
    </w:p>
    <w:p w14:paraId="7A453330" w14:textId="4BC9B1F9" w:rsidR="009E5736" w:rsidRPr="003A4A47" w:rsidRDefault="009E5736" w:rsidP="003A4A47">
      <w:pPr>
        <w:spacing w:line="360" w:lineRule="auto"/>
        <w:jc w:val="both"/>
        <w:rPr>
          <w:rFonts w:ascii="Arial" w:hAnsi="Arial" w:cs="Arial"/>
          <w:color w:val="000000" w:themeColor="text1"/>
        </w:rPr>
      </w:pPr>
    </w:p>
    <w:p w14:paraId="13BD68EA" w14:textId="646E891C" w:rsidR="009E5736" w:rsidRPr="003A4A47" w:rsidRDefault="009E5736" w:rsidP="003A4A47">
      <w:pPr>
        <w:spacing w:line="360" w:lineRule="auto"/>
        <w:jc w:val="both"/>
        <w:rPr>
          <w:rFonts w:ascii="Arial" w:hAnsi="Arial" w:cs="Arial"/>
          <w:color w:val="000000" w:themeColor="text1"/>
        </w:rPr>
      </w:pPr>
    </w:p>
    <w:p w14:paraId="7F8EE889" w14:textId="287BC928" w:rsidR="009E5736" w:rsidRPr="003A4A47" w:rsidRDefault="009E5736" w:rsidP="003A4A47">
      <w:pPr>
        <w:spacing w:line="360" w:lineRule="auto"/>
        <w:jc w:val="both"/>
        <w:rPr>
          <w:rFonts w:ascii="Arial" w:hAnsi="Arial" w:cs="Arial"/>
          <w:color w:val="000000" w:themeColor="text1"/>
        </w:rPr>
      </w:pPr>
    </w:p>
    <w:p w14:paraId="2FE0C0E6" w14:textId="5C550853" w:rsidR="009E5736" w:rsidRPr="003A4A47" w:rsidRDefault="009E5736" w:rsidP="003A4A47">
      <w:pPr>
        <w:spacing w:line="360" w:lineRule="auto"/>
        <w:jc w:val="both"/>
        <w:rPr>
          <w:rFonts w:ascii="Arial" w:hAnsi="Arial" w:cs="Arial"/>
          <w:color w:val="000000" w:themeColor="text1"/>
        </w:rPr>
      </w:pPr>
    </w:p>
    <w:p w14:paraId="452D5103" w14:textId="7689B967" w:rsidR="009E5736" w:rsidRPr="003A4A47" w:rsidRDefault="009E5736" w:rsidP="003A4A47">
      <w:pPr>
        <w:spacing w:line="360" w:lineRule="auto"/>
        <w:jc w:val="both"/>
        <w:rPr>
          <w:rFonts w:ascii="Arial" w:hAnsi="Arial" w:cs="Arial"/>
          <w:color w:val="000000" w:themeColor="text1"/>
        </w:rPr>
      </w:pPr>
    </w:p>
    <w:p w14:paraId="7B150C56" w14:textId="77777777" w:rsidR="009B5E95" w:rsidRPr="003A4A47" w:rsidRDefault="009B5E95"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625C21A6" w14:textId="1926A859" w:rsidR="004E30B0" w:rsidRPr="003A4A47" w:rsidRDefault="004E30B0" w:rsidP="003A4A47">
      <w:pPr>
        <w:pStyle w:val="Heading2"/>
        <w:spacing w:line="360" w:lineRule="auto"/>
        <w:rPr>
          <w:rFonts w:ascii="Arial" w:hAnsi="Arial" w:cs="Arial"/>
          <w:sz w:val="22"/>
          <w:szCs w:val="22"/>
        </w:rPr>
      </w:pPr>
      <w:bookmarkStart w:id="10" w:name="_Toc15605728"/>
      <w:r w:rsidRPr="003A4A47">
        <w:rPr>
          <w:rFonts w:ascii="Arial" w:hAnsi="Arial" w:cs="Arial"/>
          <w:sz w:val="22"/>
          <w:szCs w:val="22"/>
        </w:rPr>
        <w:lastRenderedPageBreak/>
        <w:t>References</w:t>
      </w:r>
      <w:bookmarkEnd w:id="10"/>
    </w:p>
    <w:p w14:paraId="25B810C8" w14:textId="77777777" w:rsidR="009C1A83" w:rsidRPr="003A4A47" w:rsidRDefault="009C1A83" w:rsidP="003A4A47">
      <w:pPr>
        <w:spacing w:line="360" w:lineRule="auto"/>
        <w:rPr>
          <w:rFonts w:ascii="Arial" w:hAnsi="Arial" w:cs="Arial"/>
        </w:rPr>
      </w:pPr>
    </w:p>
    <w:p w14:paraId="061830A6"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Brookfield, S. (2012) </w:t>
      </w:r>
      <w:r w:rsidRPr="003A4A47">
        <w:rPr>
          <w:rFonts w:ascii="Arial" w:hAnsi="Arial" w:cs="Arial"/>
          <w:i/>
          <w:iCs/>
          <w:noProof/>
        </w:rPr>
        <w:t>Teaching for critical thinking : tools and techniques to help students question their assumptions</w:t>
      </w:r>
      <w:r w:rsidRPr="003A4A47">
        <w:rPr>
          <w:rFonts w:ascii="Arial" w:hAnsi="Arial" w:cs="Arial"/>
          <w:noProof/>
        </w:rPr>
        <w:t>. 1st ed. Jossey-Bass.</w:t>
      </w:r>
    </w:p>
    <w:p w14:paraId="4014FBF3" w14:textId="5DBD643E"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Cottrell, S. (2008) </w:t>
      </w:r>
      <w:r w:rsidRPr="003A4A47">
        <w:rPr>
          <w:rFonts w:ascii="Arial" w:hAnsi="Arial" w:cs="Arial"/>
          <w:i/>
          <w:iCs/>
          <w:noProof/>
        </w:rPr>
        <w:t>The study skills handbook</w:t>
      </w:r>
      <w:r w:rsidRPr="003A4A47">
        <w:rPr>
          <w:rFonts w:ascii="Arial" w:hAnsi="Arial" w:cs="Arial"/>
          <w:noProof/>
        </w:rPr>
        <w:t>. 3rd ed. Palgrave Macmillan.</w:t>
      </w:r>
    </w:p>
    <w:p w14:paraId="690EFDA2" w14:textId="07A42B12"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Dochy, F., Gijbels,  david, Segers, M. &amp; Bossche, P. (2011) </w:t>
      </w:r>
      <w:r w:rsidRPr="003A4A47">
        <w:rPr>
          <w:rFonts w:ascii="Arial" w:hAnsi="Arial" w:cs="Arial"/>
          <w:i/>
          <w:iCs/>
          <w:noProof/>
        </w:rPr>
        <w:t>Theories of learning for the workplace : building blocks for training and professional development programmes</w:t>
      </w:r>
      <w:r w:rsidRPr="003A4A47">
        <w:rPr>
          <w:rFonts w:ascii="Arial" w:hAnsi="Arial" w:cs="Arial"/>
          <w:noProof/>
        </w:rPr>
        <w:t>. Taylor and Francis.</w:t>
      </w:r>
    </w:p>
    <w:p w14:paraId="46FC44F4" w14:textId="310F0221"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Elwyn, G. &amp; Hocking, P. (2000) Organisational development in general practice: lessons from practice and professional development plans (PPDPs). BMC family practice, 1, p.2.</w:t>
      </w:r>
    </w:p>
    <w:p w14:paraId="7F252BEE" w14:textId="45BB8C25"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Grant, J. (2002) Learning needs assessment: assessing the need. </w:t>
      </w:r>
      <w:r w:rsidRPr="003A4A47">
        <w:rPr>
          <w:rFonts w:ascii="Arial" w:hAnsi="Arial" w:cs="Arial"/>
          <w:i/>
          <w:iCs/>
          <w:noProof/>
        </w:rPr>
        <w:t>BMJ (Clinical research ed.)</w:t>
      </w:r>
      <w:r w:rsidRPr="003A4A47">
        <w:rPr>
          <w:rFonts w:ascii="Arial" w:hAnsi="Arial" w:cs="Arial"/>
          <w:noProof/>
        </w:rPr>
        <w:t>, 324 (7330), pp.156–9.</w:t>
      </w:r>
    </w:p>
    <w:p w14:paraId="501341DF"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Graves, L.M. &amp; Sarkis, J. (2018) The role of employees’ leadership perceptions, values, and motivation in employees’ provenvironmental behaviors. </w:t>
      </w:r>
      <w:r w:rsidRPr="003A4A47">
        <w:rPr>
          <w:rFonts w:ascii="Arial" w:hAnsi="Arial" w:cs="Arial"/>
          <w:i/>
          <w:iCs/>
          <w:noProof/>
        </w:rPr>
        <w:t>Journal of Cleaner Production</w:t>
      </w:r>
      <w:r w:rsidRPr="003A4A47">
        <w:rPr>
          <w:rFonts w:ascii="Arial" w:hAnsi="Arial" w:cs="Arial"/>
          <w:noProof/>
        </w:rPr>
        <w:t>, 196, pp.576–587.</w:t>
      </w:r>
    </w:p>
    <w:p w14:paraId="0DD2DDF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Grover, S. &amp; Furnham, A. (2016) Coaching as a Developmental Intervention in Organisations: A Systematic Review of Its Effectiveness and the Mechanisms Underlying It. </w:t>
      </w:r>
      <w:r w:rsidRPr="003A4A47">
        <w:rPr>
          <w:rFonts w:ascii="Arial" w:hAnsi="Arial" w:cs="Arial"/>
          <w:i/>
          <w:iCs/>
          <w:noProof/>
        </w:rPr>
        <w:t>PloS one</w:t>
      </w:r>
      <w:r w:rsidRPr="003A4A47">
        <w:rPr>
          <w:rFonts w:ascii="Arial" w:hAnsi="Arial" w:cs="Arial"/>
          <w:noProof/>
        </w:rPr>
        <w:t>, 11 (7), p.e0159137.</w:t>
      </w:r>
    </w:p>
    <w:p w14:paraId="6D99C097"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He, H., Chao, M.M. &amp; Zhu, W. (2019) Cause-related marketing and employee engagement: The roles of admiration, implicit morality beliefs, and moral identity. </w:t>
      </w:r>
      <w:r w:rsidRPr="003A4A47">
        <w:rPr>
          <w:rFonts w:ascii="Arial" w:hAnsi="Arial" w:cs="Arial"/>
          <w:i/>
          <w:iCs/>
          <w:noProof/>
        </w:rPr>
        <w:t>Journal of Business Research</w:t>
      </w:r>
      <w:r w:rsidRPr="003A4A47">
        <w:rPr>
          <w:rFonts w:ascii="Arial" w:hAnsi="Arial" w:cs="Arial"/>
          <w:noProof/>
        </w:rPr>
        <w:t>, 95, pp.83–92.</w:t>
      </w:r>
    </w:p>
    <w:p w14:paraId="3E7E50B9"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King, C., Murillo, E. &amp; Lee, H. (2017) The effects of generational work values on employee brand attitude and behavior: A multi-group analysis. </w:t>
      </w:r>
      <w:r w:rsidRPr="003A4A47">
        <w:rPr>
          <w:rFonts w:ascii="Arial" w:hAnsi="Arial" w:cs="Arial"/>
          <w:i/>
          <w:iCs/>
          <w:noProof/>
        </w:rPr>
        <w:t>International Journal of Hospitality Management</w:t>
      </w:r>
      <w:r w:rsidRPr="003A4A47">
        <w:rPr>
          <w:rFonts w:ascii="Arial" w:hAnsi="Arial" w:cs="Arial"/>
          <w:noProof/>
        </w:rPr>
        <w:t>, 66, pp.92–105.</w:t>
      </w:r>
    </w:p>
    <w:p w14:paraId="0EEBAA64"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Lee, C.H. &amp; Bruvold, N.T. (2003) Creating value for employees: investment in employee development. </w:t>
      </w:r>
      <w:r w:rsidRPr="003A4A47">
        <w:rPr>
          <w:rFonts w:ascii="Arial" w:hAnsi="Arial" w:cs="Arial"/>
          <w:i/>
          <w:iCs/>
          <w:noProof/>
        </w:rPr>
        <w:t>The International Journal of Human Resource Management</w:t>
      </w:r>
      <w:r w:rsidRPr="003A4A47">
        <w:rPr>
          <w:rFonts w:ascii="Arial" w:hAnsi="Arial" w:cs="Arial"/>
          <w:noProof/>
        </w:rPr>
        <w:t>, 14 (6), pp.981–1000.</w:t>
      </w:r>
    </w:p>
    <w:p w14:paraId="01F4885D"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Maltby, J., Day, L. &amp; Macaskill, A. (2010) </w:t>
      </w:r>
      <w:r w:rsidRPr="003A4A47">
        <w:rPr>
          <w:rFonts w:ascii="Arial" w:hAnsi="Arial" w:cs="Arial"/>
          <w:i/>
          <w:iCs/>
          <w:noProof/>
        </w:rPr>
        <w:t>Personality, individual differences, and intelligence</w:t>
      </w:r>
      <w:r w:rsidRPr="003A4A47">
        <w:rPr>
          <w:rFonts w:ascii="Arial" w:hAnsi="Arial" w:cs="Arial"/>
          <w:noProof/>
        </w:rPr>
        <w:t>. Prentice Hall.</w:t>
      </w:r>
    </w:p>
    <w:p w14:paraId="1D1FF69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Orton, S. (2011) Exploring action methods for personal and professional development. </w:t>
      </w:r>
      <w:r w:rsidRPr="003A4A47">
        <w:rPr>
          <w:rFonts w:ascii="Arial" w:hAnsi="Arial" w:cs="Arial"/>
          <w:i/>
          <w:iCs/>
          <w:noProof/>
        </w:rPr>
        <w:t>Self &amp; Society</w:t>
      </w:r>
      <w:r w:rsidRPr="003A4A47">
        <w:rPr>
          <w:rFonts w:ascii="Arial" w:hAnsi="Arial" w:cs="Arial"/>
          <w:noProof/>
        </w:rPr>
        <w:t>, 39 (1), pp.17–27.</w:t>
      </w:r>
    </w:p>
    <w:p w14:paraId="6E437EB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lastRenderedPageBreak/>
        <w:t xml:space="preserve">Pallisera, M., Fullana, J., Palaudarias, J.-M. &amp; Badosa, M. (2013) Personal and Professional Development (or Use of Self) in Social Educator Training. An Experience Based on Reflective Learning. </w:t>
      </w:r>
      <w:r w:rsidRPr="003A4A47">
        <w:rPr>
          <w:rFonts w:ascii="Arial" w:hAnsi="Arial" w:cs="Arial"/>
          <w:i/>
          <w:iCs/>
          <w:noProof/>
        </w:rPr>
        <w:t>Social Work Education</w:t>
      </w:r>
      <w:r w:rsidRPr="003A4A47">
        <w:rPr>
          <w:rFonts w:ascii="Arial" w:hAnsi="Arial" w:cs="Arial"/>
          <w:noProof/>
        </w:rPr>
        <w:t>, 32 (5), pp.576–589.</w:t>
      </w:r>
    </w:p>
    <w:p w14:paraId="2E60C8A9"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Parandeh, A., Khaghanizade, M., Mohammadi, E. &amp; Mokhtari Nouri, J. (2014) Factors influencing development of professional values among nursing students and instructors: a systematic review. </w:t>
      </w:r>
      <w:r w:rsidRPr="003A4A47">
        <w:rPr>
          <w:rFonts w:ascii="Arial" w:hAnsi="Arial" w:cs="Arial"/>
          <w:i/>
          <w:iCs/>
          <w:noProof/>
        </w:rPr>
        <w:t>Global journal of health science</w:t>
      </w:r>
      <w:r w:rsidRPr="003A4A47">
        <w:rPr>
          <w:rFonts w:ascii="Arial" w:hAnsi="Arial" w:cs="Arial"/>
          <w:noProof/>
        </w:rPr>
        <w:t>, 7 (2), pp.284–93.</w:t>
      </w:r>
    </w:p>
    <w:p w14:paraId="51FECC3E"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Rappel, L. (2017) Workplace learning as a spiritual practice. </w:t>
      </w:r>
      <w:r w:rsidRPr="003A4A47">
        <w:rPr>
          <w:rFonts w:ascii="Arial" w:hAnsi="Arial" w:cs="Arial"/>
          <w:i/>
          <w:iCs/>
          <w:noProof/>
        </w:rPr>
        <w:t>International Journal of Lifelong Education</w:t>
      </w:r>
      <w:r w:rsidRPr="003A4A47">
        <w:rPr>
          <w:rFonts w:ascii="Arial" w:hAnsi="Arial" w:cs="Arial"/>
          <w:noProof/>
        </w:rPr>
        <w:t>, 36 (5), pp.541–550.</w:t>
      </w:r>
    </w:p>
    <w:p w14:paraId="36EE3FFD"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Ravangard, R., Sajjadnia, Z., Jafari, A., Shahsavan, N., Bahmaie, J. &amp; Bahadori, M. (2014) The association between work ethics and attitudes towards organizational changes among the administrative, financial and support employees of general teaching hospitals. </w:t>
      </w:r>
      <w:r w:rsidRPr="003A4A47">
        <w:rPr>
          <w:rFonts w:ascii="Arial" w:hAnsi="Arial" w:cs="Arial"/>
          <w:i/>
          <w:iCs/>
          <w:noProof/>
        </w:rPr>
        <w:t>Journal of medical ethics and history of medicine</w:t>
      </w:r>
      <w:r w:rsidRPr="003A4A47">
        <w:rPr>
          <w:rFonts w:ascii="Arial" w:hAnsi="Arial" w:cs="Arial"/>
          <w:noProof/>
        </w:rPr>
        <w:t>, 7, p.12.</w:t>
      </w:r>
    </w:p>
    <w:p w14:paraId="7B136534" w14:textId="5629BADD"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Sartori, R., Costantini, A., Ceschi, A. &amp; Tommasi, F. (2018) How Do You Manage Change in Organizations? Training, Development, Innovation, and Their Relationships. </w:t>
      </w:r>
      <w:r w:rsidRPr="003A4A47">
        <w:rPr>
          <w:rFonts w:ascii="Arial" w:hAnsi="Arial" w:cs="Arial"/>
          <w:i/>
          <w:iCs/>
          <w:noProof/>
        </w:rPr>
        <w:t>Frontiers in psychology</w:t>
      </w:r>
      <w:r w:rsidRPr="003A4A47">
        <w:rPr>
          <w:rFonts w:ascii="Arial" w:hAnsi="Arial" w:cs="Arial"/>
          <w:noProof/>
        </w:rPr>
        <w:t>, 9, p.313.</w:t>
      </w:r>
    </w:p>
    <w:p w14:paraId="6D19A21A" w14:textId="517B1CF9"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Slattery, J.P., Selvarajan, T.T. &amp; Anderson, J.E. (2008) The influences of new employee development practices upon role stressors and work-related attitudes of temporary employees. </w:t>
      </w:r>
      <w:r w:rsidRPr="003A4A47">
        <w:rPr>
          <w:rFonts w:ascii="Arial" w:hAnsi="Arial" w:cs="Arial"/>
          <w:i/>
          <w:iCs/>
          <w:noProof/>
        </w:rPr>
        <w:t>The International Journal of Human Resource Management</w:t>
      </w:r>
      <w:r w:rsidRPr="003A4A47">
        <w:rPr>
          <w:rFonts w:ascii="Arial" w:hAnsi="Arial" w:cs="Arial"/>
          <w:noProof/>
        </w:rPr>
        <w:t>, 19 (12), pp.2268–2293.</w:t>
      </w:r>
    </w:p>
    <w:p w14:paraId="0B6CAD72"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Xiong, L. &amp; King, C. (2019) Aligning employees’ attitudes and behavior with hospitality brands: The role of employee brand internalization. </w:t>
      </w:r>
      <w:r w:rsidRPr="003A4A47">
        <w:rPr>
          <w:rFonts w:ascii="Arial" w:hAnsi="Arial" w:cs="Arial"/>
          <w:i/>
          <w:iCs/>
          <w:noProof/>
        </w:rPr>
        <w:t>Journal of Hospitality and Tourism Management</w:t>
      </w:r>
      <w:r w:rsidRPr="003A4A47">
        <w:rPr>
          <w:rFonts w:ascii="Arial" w:hAnsi="Arial" w:cs="Arial"/>
          <w:noProof/>
        </w:rPr>
        <w:t>, 40, pp.67–76.</w:t>
      </w:r>
    </w:p>
    <w:p w14:paraId="6680D9CF" w14:textId="77777777" w:rsidR="000B7843" w:rsidRPr="000B7843" w:rsidRDefault="000B7843" w:rsidP="003A4A47">
      <w:pPr>
        <w:spacing w:line="360" w:lineRule="auto"/>
      </w:pPr>
    </w:p>
    <w:sectPr w:rsidR="000B7843" w:rsidRPr="000B7843" w:rsidSect="004E30B0">
      <w:footerReference w:type="default" r:id="rId9"/>
      <w:type w:val="continuous"/>
      <w:pgSz w:w="11907"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58A0A" w14:textId="77777777" w:rsidR="00CA1F0F" w:rsidRDefault="00CA1F0F" w:rsidP="008248C0">
      <w:pPr>
        <w:spacing w:after="0" w:line="240" w:lineRule="auto"/>
      </w:pPr>
      <w:r>
        <w:separator/>
      </w:r>
    </w:p>
  </w:endnote>
  <w:endnote w:type="continuationSeparator" w:id="0">
    <w:p w14:paraId="559D20F7" w14:textId="77777777" w:rsidR="00CA1F0F" w:rsidRDefault="00CA1F0F" w:rsidP="0082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0848980"/>
      <w:docPartObj>
        <w:docPartGallery w:val="Page Numbers (Bottom of Page)"/>
        <w:docPartUnique/>
      </w:docPartObj>
    </w:sdtPr>
    <w:sdtEndPr>
      <w:rPr>
        <w:noProof/>
      </w:rPr>
    </w:sdtEndPr>
    <w:sdtContent>
      <w:p w14:paraId="298DCE4C" w14:textId="0B9B602A" w:rsidR="008248C0" w:rsidRDefault="008248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0AB8C0" w14:textId="77777777" w:rsidR="008248C0" w:rsidRDefault="00824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1760E" w14:textId="77777777" w:rsidR="00CA1F0F" w:rsidRDefault="00CA1F0F" w:rsidP="008248C0">
      <w:pPr>
        <w:spacing w:after="0" w:line="240" w:lineRule="auto"/>
      </w:pPr>
      <w:r>
        <w:separator/>
      </w:r>
    </w:p>
  </w:footnote>
  <w:footnote w:type="continuationSeparator" w:id="0">
    <w:p w14:paraId="04E4AED4" w14:textId="77777777" w:rsidR="00CA1F0F" w:rsidRDefault="00CA1F0F" w:rsidP="0082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090379"/>
    <w:multiLevelType w:val="hybridMultilevel"/>
    <w:tmpl w:val="DBDE8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wNjcyNzUyNLc0NjJV0lEKTi0uzszPAykwqQUAD+DZaCwAAAA="/>
  </w:docVars>
  <w:rsids>
    <w:rsidRoot w:val="0038705F"/>
    <w:rsid w:val="00037B86"/>
    <w:rsid w:val="000449C4"/>
    <w:rsid w:val="0004623C"/>
    <w:rsid w:val="000B7843"/>
    <w:rsid w:val="000D58DA"/>
    <w:rsid w:val="00146D5F"/>
    <w:rsid w:val="001D3A66"/>
    <w:rsid w:val="001E3E13"/>
    <w:rsid w:val="002305B3"/>
    <w:rsid w:val="00271247"/>
    <w:rsid w:val="002F2890"/>
    <w:rsid w:val="003009C7"/>
    <w:rsid w:val="003022A5"/>
    <w:rsid w:val="003022BD"/>
    <w:rsid w:val="003214C5"/>
    <w:rsid w:val="00366308"/>
    <w:rsid w:val="0038705F"/>
    <w:rsid w:val="00397072"/>
    <w:rsid w:val="003A1DEC"/>
    <w:rsid w:val="003A4A47"/>
    <w:rsid w:val="00496379"/>
    <w:rsid w:val="004E30B0"/>
    <w:rsid w:val="00522771"/>
    <w:rsid w:val="005A7A1B"/>
    <w:rsid w:val="006052E8"/>
    <w:rsid w:val="00653427"/>
    <w:rsid w:val="00692F06"/>
    <w:rsid w:val="006A7FC2"/>
    <w:rsid w:val="007038E8"/>
    <w:rsid w:val="007453E1"/>
    <w:rsid w:val="008248C0"/>
    <w:rsid w:val="00907132"/>
    <w:rsid w:val="00961307"/>
    <w:rsid w:val="0096306C"/>
    <w:rsid w:val="009678D8"/>
    <w:rsid w:val="00986E36"/>
    <w:rsid w:val="009A4936"/>
    <w:rsid w:val="009B52DD"/>
    <w:rsid w:val="009B5E95"/>
    <w:rsid w:val="009C1A83"/>
    <w:rsid w:val="009E5736"/>
    <w:rsid w:val="00A3594F"/>
    <w:rsid w:val="00CA1F0F"/>
    <w:rsid w:val="00CB6F50"/>
    <w:rsid w:val="00CD3022"/>
    <w:rsid w:val="00CF6FEB"/>
    <w:rsid w:val="00D0716C"/>
    <w:rsid w:val="00D17FB9"/>
    <w:rsid w:val="00D21845"/>
    <w:rsid w:val="00D321D1"/>
    <w:rsid w:val="00D45C61"/>
    <w:rsid w:val="00D45E7E"/>
    <w:rsid w:val="00D861C4"/>
    <w:rsid w:val="00E32352"/>
    <w:rsid w:val="00ED59EA"/>
    <w:rsid w:val="00F52631"/>
    <w:rsid w:val="00FF1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09FD"/>
  <w15:chartTrackingRefBased/>
  <w15:docId w15:val="{7A404CBE-5FA2-47B0-A4D2-98B5D1B7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3E1"/>
    <w:pPr>
      <w:keepNext/>
      <w:keepLines/>
      <w:spacing w:before="240" w:after="240" w:line="240" w:lineRule="auto"/>
      <w:jc w:val="both"/>
      <w:outlineLvl w:val="0"/>
    </w:pPr>
    <w:rPr>
      <w:rFonts w:ascii="Times New Roman" w:eastAsiaTheme="majorEastAsia" w:hAnsi="Times New Roman" w:cstheme="majorBidi"/>
      <w:b/>
      <w:bCs/>
      <w:caps/>
      <w:color w:val="2F5496" w:themeColor="accent1" w:themeShade="BF"/>
      <w:sz w:val="28"/>
      <w:szCs w:val="28"/>
      <w:lang w:val="en-US"/>
    </w:rPr>
  </w:style>
  <w:style w:type="paragraph" w:styleId="Heading2">
    <w:name w:val="heading 2"/>
    <w:basedOn w:val="Normal"/>
    <w:next w:val="Normal"/>
    <w:link w:val="Heading2Char"/>
    <w:uiPriority w:val="9"/>
    <w:unhideWhenUsed/>
    <w:qFormat/>
    <w:rsid w:val="00D218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05F"/>
    <w:pPr>
      <w:spacing w:before="240" w:after="240" w:line="360" w:lineRule="auto"/>
      <w:ind w:left="720"/>
      <w:contextualSpacing/>
      <w:jc w:val="both"/>
    </w:pPr>
    <w:rPr>
      <w:rFonts w:ascii="Times New Roman" w:eastAsiaTheme="minorEastAsia" w:hAnsi="Times New Roman"/>
      <w:sz w:val="24"/>
      <w:lang w:val="en-US"/>
    </w:rPr>
  </w:style>
  <w:style w:type="character" w:customStyle="1" w:styleId="Heading1Char">
    <w:name w:val="Heading 1 Char"/>
    <w:basedOn w:val="DefaultParagraphFont"/>
    <w:link w:val="Heading1"/>
    <w:uiPriority w:val="9"/>
    <w:rsid w:val="007453E1"/>
    <w:rPr>
      <w:rFonts w:ascii="Times New Roman" w:eastAsiaTheme="majorEastAsia" w:hAnsi="Times New Roman" w:cstheme="majorBidi"/>
      <w:b/>
      <w:bCs/>
      <w:caps/>
      <w:color w:val="2F5496" w:themeColor="accent1" w:themeShade="BF"/>
      <w:sz w:val="28"/>
      <w:szCs w:val="28"/>
      <w:lang w:val="en-US"/>
    </w:rPr>
  </w:style>
  <w:style w:type="character" w:customStyle="1" w:styleId="Heading2Char">
    <w:name w:val="Heading 2 Char"/>
    <w:basedOn w:val="DefaultParagraphFont"/>
    <w:link w:val="Heading2"/>
    <w:uiPriority w:val="9"/>
    <w:rsid w:val="00D2184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E30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30B0"/>
    <w:rPr>
      <w:rFonts w:eastAsiaTheme="minorEastAsia"/>
      <w:lang w:val="en-US"/>
    </w:rPr>
  </w:style>
  <w:style w:type="paragraph" w:styleId="Header">
    <w:name w:val="header"/>
    <w:basedOn w:val="Normal"/>
    <w:link w:val="HeaderChar"/>
    <w:uiPriority w:val="99"/>
    <w:unhideWhenUsed/>
    <w:rsid w:val="00824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8C0"/>
  </w:style>
  <w:style w:type="paragraph" w:styleId="Footer">
    <w:name w:val="footer"/>
    <w:basedOn w:val="Normal"/>
    <w:link w:val="FooterChar"/>
    <w:uiPriority w:val="99"/>
    <w:unhideWhenUsed/>
    <w:rsid w:val="00824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8C0"/>
  </w:style>
  <w:style w:type="paragraph" w:styleId="TOCHeading">
    <w:name w:val="TOC Heading"/>
    <w:basedOn w:val="Heading1"/>
    <w:next w:val="Normal"/>
    <w:uiPriority w:val="39"/>
    <w:unhideWhenUsed/>
    <w:qFormat/>
    <w:rsid w:val="006052E8"/>
    <w:pPr>
      <w:spacing w:after="0" w:line="259" w:lineRule="auto"/>
      <w:jc w:val="left"/>
      <w:outlineLvl w:val="9"/>
    </w:pPr>
    <w:rPr>
      <w:rFonts w:asciiTheme="majorHAnsi" w:hAnsiTheme="majorHAnsi"/>
      <w:b w:val="0"/>
      <w:bCs w:val="0"/>
      <w:caps w:val="0"/>
      <w:sz w:val="32"/>
      <w:szCs w:val="32"/>
    </w:rPr>
  </w:style>
  <w:style w:type="paragraph" w:styleId="TOC2">
    <w:name w:val="toc 2"/>
    <w:basedOn w:val="Normal"/>
    <w:next w:val="Normal"/>
    <w:autoRedefine/>
    <w:uiPriority w:val="39"/>
    <w:unhideWhenUsed/>
    <w:rsid w:val="006052E8"/>
    <w:pPr>
      <w:spacing w:after="100"/>
      <w:ind w:left="220"/>
    </w:pPr>
  </w:style>
  <w:style w:type="character" w:styleId="Hyperlink">
    <w:name w:val="Hyperlink"/>
    <w:basedOn w:val="DefaultParagraphFont"/>
    <w:uiPriority w:val="99"/>
    <w:unhideWhenUsed/>
    <w:rsid w:val="006052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Ernest Ovia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FEF6D7-398D-4EF9-9D1A-A67F0AC5C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16</Pages>
  <Words>13950</Words>
  <Characters>79517</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Azmah Qurban</dc:subject>
  <dc:creator>Student id: 1711197</dc:creator>
  <cp:keywords/>
  <dc:description/>
  <cp:lastModifiedBy>Shoaib Qurban</cp:lastModifiedBy>
  <cp:revision>39</cp:revision>
  <dcterms:created xsi:type="dcterms:W3CDTF">2019-07-31T09:01:00Z</dcterms:created>
  <dcterms:modified xsi:type="dcterms:W3CDTF">2019-08-02T01:35:00Z</dcterms:modified>
</cp:coreProperties>
</file>