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089AB7" w14:textId="77777777" w:rsidR="00C57878" w:rsidRDefault="00C57878" w:rsidP="00C57878">
      <w:pPr>
        <w:jc w:val="center"/>
        <w:rPr>
          <w:b/>
          <w:bCs/>
          <w:sz w:val="28"/>
          <w:lang w:val="en-GB"/>
        </w:rPr>
      </w:pPr>
    </w:p>
    <w:p w14:paraId="612695CA" w14:textId="77777777" w:rsidR="00C57878" w:rsidRDefault="00C57878" w:rsidP="00C57878">
      <w:pPr>
        <w:jc w:val="center"/>
        <w:rPr>
          <w:b/>
          <w:bCs/>
          <w:sz w:val="28"/>
          <w:lang w:val="en-GB"/>
        </w:rPr>
      </w:pPr>
    </w:p>
    <w:p w14:paraId="514EDDBA" w14:textId="2D776412" w:rsidR="00C57878" w:rsidRDefault="00C57878" w:rsidP="00C57878">
      <w:pPr>
        <w:jc w:val="center"/>
        <w:rPr>
          <w:b/>
          <w:bCs/>
          <w:sz w:val="28"/>
          <w:lang w:val="en-GB"/>
        </w:rPr>
      </w:pPr>
      <w:r>
        <w:rPr>
          <w:noProof/>
        </w:rPr>
        <w:drawing>
          <wp:inline distT="0" distB="0" distL="0" distR="0" wp14:anchorId="4AC8F583" wp14:editId="2DB2ABD4">
            <wp:extent cx="3295650" cy="1093057"/>
            <wp:effectExtent l="0" t="0" r="0" b="0"/>
            <wp:docPr id="714574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30596" cy="1104647"/>
                    </a:xfrm>
                    <a:prstGeom prst="rect">
                      <a:avLst/>
                    </a:prstGeom>
                    <a:noFill/>
                    <a:ln>
                      <a:noFill/>
                    </a:ln>
                  </pic:spPr>
                </pic:pic>
              </a:graphicData>
            </a:graphic>
          </wp:inline>
        </w:drawing>
      </w:r>
    </w:p>
    <w:p w14:paraId="7A7D44C4" w14:textId="77777777" w:rsidR="00C57878" w:rsidRDefault="00C57878" w:rsidP="00C57878">
      <w:pPr>
        <w:jc w:val="center"/>
        <w:rPr>
          <w:b/>
          <w:bCs/>
          <w:sz w:val="28"/>
          <w:lang w:val="en-GB"/>
        </w:rPr>
      </w:pPr>
    </w:p>
    <w:p w14:paraId="2674369A" w14:textId="77777777" w:rsidR="00C57878" w:rsidRDefault="00C57878" w:rsidP="00C57878">
      <w:pPr>
        <w:jc w:val="center"/>
        <w:rPr>
          <w:b/>
          <w:bCs/>
          <w:sz w:val="28"/>
          <w:lang w:val="en-GB"/>
        </w:rPr>
      </w:pPr>
    </w:p>
    <w:p w14:paraId="121B1FDC" w14:textId="77777777" w:rsidR="00C57878" w:rsidRDefault="00C57878" w:rsidP="00C57878">
      <w:pPr>
        <w:jc w:val="center"/>
        <w:rPr>
          <w:b/>
          <w:bCs/>
          <w:sz w:val="28"/>
          <w:lang w:val="en-GB"/>
        </w:rPr>
      </w:pPr>
    </w:p>
    <w:p w14:paraId="21F56E3C" w14:textId="535F826B" w:rsidR="00C57878" w:rsidRPr="00C57878" w:rsidRDefault="00C57878" w:rsidP="00C57878">
      <w:pPr>
        <w:jc w:val="center"/>
        <w:rPr>
          <w:b/>
          <w:sz w:val="28"/>
          <w:lang w:val="en-GB"/>
        </w:rPr>
      </w:pPr>
      <w:r w:rsidRPr="00C57878">
        <w:rPr>
          <w:b/>
          <w:bCs/>
          <w:sz w:val="28"/>
          <w:lang w:val="en-GB"/>
        </w:rPr>
        <w:t>MSc Data and Artificial Intelligence</w:t>
      </w:r>
    </w:p>
    <w:p w14:paraId="5F92C5C4" w14:textId="77777777" w:rsidR="00C57878" w:rsidRPr="00C57878" w:rsidRDefault="00C57878" w:rsidP="00C57878">
      <w:pPr>
        <w:jc w:val="center"/>
        <w:rPr>
          <w:b/>
          <w:sz w:val="28"/>
          <w:lang w:val="en-GB"/>
        </w:rPr>
      </w:pPr>
    </w:p>
    <w:p w14:paraId="4D0694AB" w14:textId="0DEB64DC" w:rsidR="00C57878" w:rsidRPr="00C57878" w:rsidRDefault="00C57878" w:rsidP="00C57878">
      <w:pPr>
        <w:jc w:val="center"/>
        <w:rPr>
          <w:b/>
          <w:bCs/>
          <w:sz w:val="28"/>
          <w:lang w:val="en-GB"/>
        </w:rPr>
      </w:pPr>
      <w:r w:rsidRPr="00C57878">
        <w:rPr>
          <w:b/>
          <w:bCs/>
          <w:sz w:val="28"/>
          <w:lang w:val="en-GB"/>
        </w:rPr>
        <w:t>Advanced Statistical Programming</w:t>
      </w:r>
    </w:p>
    <w:p w14:paraId="562C3748" w14:textId="77777777" w:rsidR="00C57878" w:rsidRDefault="00C57878" w:rsidP="00C57878">
      <w:pPr>
        <w:jc w:val="center"/>
        <w:rPr>
          <w:b/>
          <w:bCs/>
          <w:sz w:val="28"/>
          <w:lang w:val="en-GB"/>
        </w:rPr>
      </w:pPr>
      <w:r w:rsidRPr="00C57878">
        <w:rPr>
          <w:b/>
          <w:sz w:val="28"/>
          <w:lang w:val="en-GB"/>
        </w:rPr>
        <w:t xml:space="preserve">Module Code: </w:t>
      </w:r>
      <w:r w:rsidRPr="00C57878">
        <w:rPr>
          <w:b/>
          <w:bCs/>
          <w:sz w:val="28"/>
          <w:lang w:val="en-GB"/>
        </w:rPr>
        <w:t>ACCA7022</w:t>
      </w:r>
    </w:p>
    <w:p w14:paraId="2BBEB27F" w14:textId="63EC7E3C" w:rsidR="00C57878" w:rsidRPr="00C57878" w:rsidRDefault="00C57878" w:rsidP="00C57878">
      <w:pPr>
        <w:jc w:val="center"/>
        <w:rPr>
          <w:b/>
          <w:sz w:val="28"/>
          <w:lang w:val="en-GB"/>
        </w:rPr>
      </w:pPr>
      <w:r w:rsidRPr="00C57878">
        <w:rPr>
          <w:b/>
          <w:sz w:val="28"/>
          <w:lang w:val="en-GB"/>
        </w:rPr>
        <w:t xml:space="preserve">Lecturer: Dr </w:t>
      </w:r>
      <w:r>
        <w:rPr>
          <w:b/>
          <w:sz w:val="28"/>
          <w:lang w:val="en-GB"/>
        </w:rPr>
        <w:t>Aliyu Sambo</w:t>
      </w:r>
    </w:p>
    <w:p w14:paraId="4DD27007" w14:textId="70425A47" w:rsidR="00C57878" w:rsidRPr="00C57878" w:rsidRDefault="00C57878" w:rsidP="00C57878">
      <w:pPr>
        <w:jc w:val="center"/>
      </w:pPr>
      <w:r w:rsidRPr="00C57878">
        <w:rPr>
          <w:b/>
          <w:sz w:val="28"/>
          <w:lang w:val="en-GB"/>
        </w:rPr>
        <w:t xml:space="preserve">Assignment Title: </w:t>
      </w:r>
      <w:r>
        <w:rPr>
          <w:b/>
          <w:sz w:val="28"/>
        </w:rPr>
        <w:t>The Role of Statistics in Machine Learning and Data Science</w:t>
      </w:r>
    </w:p>
    <w:p w14:paraId="1D2097BC" w14:textId="5D4207A4" w:rsidR="00C57878" w:rsidRPr="00C57878" w:rsidRDefault="00C57878" w:rsidP="00C57878">
      <w:pPr>
        <w:jc w:val="center"/>
        <w:rPr>
          <w:b/>
          <w:sz w:val="28"/>
          <w:lang w:val="en-GB"/>
        </w:rPr>
      </w:pPr>
      <w:r w:rsidRPr="00C57878">
        <w:rPr>
          <w:b/>
          <w:sz w:val="28"/>
          <w:lang w:val="en-GB"/>
        </w:rPr>
        <w:t>Student Name: </w:t>
      </w:r>
      <w:r>
        <w:rPr>
          <w:b/>
          <w:sz w:val="28"/>
          <w:lang w:val="en-GB"/>
        </w:rPr>
        <w:t>Aryan Hiteshkumar Limbachiya</w:t>
      </w:r>
    </w:p>
    <w:p w14:paraId="0669BCF3" w14:textId="288C0069" w:rsidR="00C57878" w:rsidRPr="00C57878" w:rsidRDefault="00C57878" w:rsidP="00C57878">
      <w:pPr>
        <w:jc w:val="center"/>
        <w:rPr>
          <w:b/>
          <w:sz w:val="28"/>
          <w:lang w:val="en-GB"/>
        </w:rPr>
      </w:pPr>
      <w:r w:rsidRPr="00C57878">
        <w:rPr>
          <w:b/>
          <w:sz w:val="28"/>
          <w:lang w:val="en-GB"/>
        </w:rPr>
        <w:t>Student Number: </w:t>
      </w:r>
      <w:r>
        <w:rPr>
          <w:b/>
          <w:sz w:val="28"/>
          <w:lang w:val="en-GB"/>
        </w:rPr>
        <w:t>2530067</w:t>
      </w:r>
    </w:p>
    <w:p w14:paraId="73DCB3C5" w14:textId="77777777" w:rsidR="00C57878" w:rsidRDefault="00C57878">
      <w:pPr>
        <w:jc w:val="center"/>
        <w:rPr>
          <w:b/>
          <w:sz w:val="28"/>
          <w:lang w:val="en-GB"/>
        </w:rPr>
      </w:pPr>
    </w:p>
    <w:p w14:paraId="3E7F76AD" w14:textId="77777777" w:rsidR="00C57878" w:rsidRDefault="00C57878">
      <w:pPr>
        <w:jc w:val="center"/>
        <w:rPr>
          <w:b/>
          <w:sz w:val="28"/>
          <w:lang w:val="en-GB"/>
        </w:rPr>
      </w:pPr>
    </w:p>
    <w:p w14:paraId="6F9F07EF" w14:textId="77777777" w:rsidR="00C57878" w:rsidRDefault="00C57878">
      <w:pPr>
        <w:jc w:val="center"/>
        <w:rPr>
          <w:b/>
          <w:sz w:val="28"/>
          <w:lang w:val="en-GB"/>
        </w:rPr>
      </w:pPr>
    </w:p>
    <w:p w14:paraId="7F644F76" w14:textId="77777777" w:rsidR="00C57878" w:rsidRDefault="00C57878">
      <w:pPr>
        <w:jc w:val="center"/>
        <w:rPr>
          <w:b/>
          <w:sz w:val="28"/>
          <w:lang w:val="en-GB"/>
        </w:rPr>
      </w:pPr>
    </w:p>
    <w:p w14:paraId="053361AC" w14:textId="77777777" w:rsidR="00C57878" w:rsidRDefault="00C57878">
      <w:pPr>
        <w:jc w:val="center"/>
        <w:rPr>
          <w:b/>
          <w:sz w:val="28"/>
          <w:lang w:val="en-GB"/>
        </w:rPr>
      </w:pPr>
    </w:p>
    <w:p w14:paraId="0F3B8262" w14:textId="77777777" w:rsidR="00C57878" w:rsidRDefault="00C57878">
      <w:pPr>
        <w:jc w:val="center"/>
        <w:rPr>
          <w:b/>
          <w:sz w:val="28"/>
          <w:lang w:val="en-GB"/>
        </w:rPr>
      </w:pPr>
    </w:p>
    <w:p w14:paraId="65C14CF2" w14:textId="77777777" w:rsidR="00C57878" w:rsidRDefault="00C57878">
      <w:pPr>
        <w:jc w:val="center"/>
        <w:rPr>
          <w:b/>
          <w:sz w:val="28"/>
          <w:lang w:val="en-GB"/>
        </w:rPr>
      </w:pPr>
    </w:p>
    <w:p w14:paraId="16EE0114" w14:textId="77777777" w:rsidR="00C57878" w:rsidRDefault="00C57878" w:rsidP="00C57878">
      <w:pPr>
        <w:rPr>
          <w:b/>
          <w:sz w:val="28"/>
          <w:lang w:val="en-GB"/>
        </w:rPr>
      </w:pPr>
    </w:p>
    <w:p w14:paraId="3AEA7D70" w14:textId="77777777" w:rsidR="00C57878" w:rsidRDefault="00C57878">
      <w:pPr>
        <w:jc w:val="center"/>
        <w:rPr>
          <w:b/>
          <w:sz w:val="28"/>
          <w:lang w:val="en-GB"/>
        </w:rPr>
      </w:pPr>
    </w:p>
    <w:p w14:paraId="648B3B41" w14:textId="43AC0FE4" w:rsidR="00B739EE" w:rsidRDefault="00000000">
      <w:pPr>
        <w:jc w:val="center"/>
      </w:pPr>
      <w:r>
        <w:rPr>
          <w:b/>
          <w:sz w:val="28"/>
        </w:rPr>
        <w:t>The Role of Statistics in Machine Learning and Data Science</w:t>
      </w:r>
    </w:p>
    <w:p w14:paraId="1251CD69" w14:textId="77777777" w:rsidR="00CB0327" w:rsidRPr="00CB0327" w:rsidRDefault="00CB0327" w:rsidP="00CB0327">
      <w:pPr>
        <w:spacing w:after="40" w:line="240" w:lineRule="auto"/>
        <w:rPr>
          <w:b/>
          <w:bCs/>
          <w:lang w:val="en-GB"/>
        </w:rPr>
      </w:pPr>
      <w:r w:rsidRPr="00CB0327">
        <w:rPr>
          <w:b/>
          <w:bCs/>
          <w:lang w:val="en-GB"/>
        </w:rPr>
        <w:t>Key idea</w:t>
      </w:r>
    </w:p>
    <w:p w14:paraId="6741F189" w14:textId="77777777" w:rsidR="00CB0327" w:rsidRPr="00CB0327" w:rsidRDefault="00CB0327" w:rsidP="00CB0327">
      <w:pPr>
        <w:spacing w:after="40" w:line="240" w:lineRule="auto"/>
        <w:rPr>
          <w:lang w:val="en-GB"/>
        </w:rPr>
      </w:pPr>
      <w:r w:rsidRPr="00CB0327">
        <w:rPr>
          <w:lang w:val="en-GB"/>
        </w:rPr>
        <w:t>Statistics provides a foundational framework for understanding data, developing machine-learning (ML) models, evaluating predictions, and quantifying uncertainty. Recent literature highlights that statistical thinking remains essential, even as ML and AI systems grow more sophisticated.</w:t>
      </w:r>
    </w:p>
    <w:p w14:paraId="565F2AEE" w14:textId="77777777" w:rsidR="00CB0327" w:rsidRPr="00CB0327" w:rsidRDefault="00CB0327" w:rsidP="00CB0327">
      <w:pPr>
        <w:spacing w:after="40" w:line="240" w:lineRule="auto"/>
        <w:rPr>
          <w:b/>
          <w:bCs/>
          <w:lang w:val="en-GB"/>
        </w:rPr>
      </w:pPr>
    </w:p>
    <w:p w14:paraId="67DBFE0B" w14:textId="77777777" w:rsidR="00CB0327" w:rsidRPr="00CB0327" w:rsidRDefault="00CB0327" w:rsidP="00CB0327">
      <w:pPr>
        <w:spacing w:after="40" w:line="240" w:lineRule="auto"/>
        <w:rPr>
          <w:b/>
          <w:bCs/>
          <w:lang w:val="en-GB"/>
        </w:rPr>
      </w:pPr>
      <w:r w:rsidRPr="00CB0327">
        <w:rPr>
          <w:b/>
          <w:bCs/>
          <w:lang w:val="en-GB"/>
        </w:rPr>
        <w:t>Statistics and Model Development</w:t>
      </w:r>
    </w:p>
    <w:p w14:paraId="7DADCDB3" w14:textId="422340F0" w:rsidR="00CB0327" w:rsidRPr="00CB0327" w:rsidRDefault="00CB0327" w:rsidP="00CB0327">
      <w:pPr>
        <w:spacing w:after="40" w:line="240" w:lineRule="auto"/>
        <w:rPr>
          <w:lang w:val="en-GB"/>
        </w:rPr>
      </w:pPr>
      <w:r w:rsidRPr="00CB0327">
        <w:rPr>
          <w:lang w:val="en-GB"/>
        </w:rPr>
        <w:t>Statistical methods underpin many stages of the ML workflow. Descriptive statistics</w:t>
      </w:r>
      <w:r w:rsidR="005C1489">
        <w:rPr>
          <w:lang w:val="en-GB"/>
        </w:rPr>
        <w:t xml:space="preserve"> </w:t>
      </w:r>
      <w:r w:rsidRPr="00CB0327">
        <w:rPr>
          <w:lang w:val="en-GB"/>
        </w:rPr>
        <w:t>such as mean, standard deviation, skewness, and kurtosis</w:t>
      </w:r>
      <w:r w:rsidR="005C1489">
        <w:rPr>
          <w:lang w:val="en-GB"/>
        </w:rPr>
        <w:t xml:space="preserve"> </w:t>
      </w:r>
      <w:r w:rsidRPr="00CB0327">
        <w:rPr>
          <w:lang w:val="en-GB"/>
        </w:rPr>
        <w:t>help researchers understand data distributions and variability, while probability theory and regression analysis provide foundations for prediction and inference. One study investigated 200 open-access tabular datasets and found that dataset characteristics, including these statistical features, are associated with the performance of different ML algorithms. These findings indicate that the intrinsic properties of the data must be considered when selecting and evaluating models [1].</w:t>
      </w:r>
    </w:p>
    <w:p w14:paraId="05E55F08" w14:textId="77777777" w:rsidR="00703AF6" w:rsidRPr="00CB0327" w:rsidRDefault="00703AF6">
      <w:pPr>
        <w:spacing w:after="40" w:line="240" w:lineRule="auto"/>
        <w:rPr>
          <w:lang w:val="en-GB"/>
        </w:rPr>
      </w:pPr>
    </w:p>
    <w:p w14:paraId="158673A4" w14:textId="77777777" w:rsidR="00CB0327" w:rsidRDefault="00CB0327" w:rsidP="00CB0327">
      <w:pPr>
        <w:spacing w:after="40" w:line="240" w:lineRule="auto"/>
        <w:rPr>
          <w:b/>
          <w:sz w:val="20"/>
          <w:lang w:val="en-GB"/>
        </w:rPr>
      </w:pPr>
      <w:r w:rsidRPr="00CB0327">
        <w:rPr>
          <w:b/>
          <w:sz w:val="20"/>
          <w:lang w:val="en-GB"/>
        </w:rPr>
        <w:t xml:space="preserve">Model Evaluation and Validation </w:t>
      </w:r>
    </w:p>
    <w:p w14:paraId="1F6B71DC" w14:textId="5A62A5FB" w:rsidR="00CB0327" w:rsidRPr="00CB0327" w:rsidRDefault="00CB0327" w:rsidP="00CB0327">
      <w:pPr>
        <w:spacing w:after="40" w:line="240" w:lineRule="auto"/>
        <w:rPr>
          <w:bCs/>
          <w:sz w:val="20"/>
          <w:lang w:val="en-GB"/>
        </w:rPr>
      </w:pPr>
      <w:r w:rsidRPr="00CB0327">
        <w:rPr>
          <w:bCs/>
          <w:sz w:val="20"/>
          <w:lang w:val="en-GB"/>
        </w:rPr>
        <w:t>Statistical thinking is also central to model evaluation. Training and test splits, cross-validation, performance measures and statistical tests help researchers determine whether observed model differences are meaningful and whether results are likely to generalise. That reviewed evaluation metrics and statistical tests for ML, highlighting the importance of choosing appropriate evaluation procedures rather than relying on a single performance measure. This is particularly important when models are compared across datasets or experimental conditions [2].</w:t>
      </w:r>
    </w:p>
    <w:p w14:paraId="5CE78304" w14:textId="77777777" w:rsidR="00CB0327" w:rsidRPr="00CB0327" w:rsidRDefault="00CB0327" w:rsidP="00CB0327">
      <w:pPr>
        <w:spacing w:after="40" w:line="240" w:lineRule="auto"/>
        <w:rPr>
          <w:b/>
          <w:sz w:val="20"/>
          <w:lang w:val="en-GB"/>
        </w:rPr>
      </w:pPr>
    </w:p>
    <w:p w14:paraId="093BE8E7" w14:textId="77777777" w:rsidR="00CB0327" w:rsidRDefault="00CB0327" w:rsidP="00CB0327">
      <w:pPr>
        <w:spacing w:after="40" w:line="240" w:lineRule="auto"/>
        <w:rPr>
          <w:b/>
          <w:sz w:val="20"/>
          <w:lang w:val="en-GB"/>
        </w:rPr>
      </w:pPr>
      <w:r w:rsidRPr="00CB0327">
        <w:rPr>
          <w:b/>
          <w:sz w:val="20"/>
          <w:lang w:val="en-GB"/>
        </w:rPr>
        <w:t xml:space="preserve">Inference and Uncertainty </w:t>
      </w:r>
    </w:p>
    <w:p w14:paraId="77FBDA1D" w14:textId="389A0EF0" w:rsidR="00CB0327" w:rsidRPr="00CB0327" w:rsidRDefault="00CB0327" w:rsidP="00CB0327">
      <w:pPr>
        <w:spacing w:after="40" w:line="240" w:lineRule="auto"/>
        <w:rPr>
          <w:bCs/>
          <w:sz w:val="20"/>
          <w:lang w:val="en-GB"/>
        </w:rPr>
      </w:pPr>
      <w:r w:rsidRPr="00CB0327">
        <w:rPr>
          <w:bCs/>
          <w:sz w:val="20"/>
          <w:lang w:val="en-GB"/>
        </w:rPr>
        <w:t>Prediction alone does not guarantee statistically valid scientific conclusions. That describes prediction-powered inference, which combines abundant ML predictions with a smaller amount of gold-standard data to obtain statistically valid confidence intervals and p-values [3]. This illustrates how classical statistical ideas can complement ML rather than being replaced by it.</w:t>
      </w:r>
    </w:p>
    <w:p w14:paraId="6FD2573B" w14:textId="77777777" w:rsidR="00703AF6" w:rsidRPr="00CB0327" w:rsidRDefault="00703AF6">
      <w:pPr>
        <w:spacing w:after="40" w:line="240" w:lineRule="auto"/>
        <w:rPr>
          <w:lang w:val="en-GB"/>
        </w:rPr>
      </w:pPr>
    </w:p>
    <w:p w14:paraId="747BF9E1" w14:textId="77777777" w:rsidR="00C57878" w:rsidRDefault="00C57878" w:rsidP="00C57878">
      <w:pPr>
        <w:spacing w:after="40" w:line="240" w:lineRule="auto"/>
        <w:rPr>
          <w:b/>
          <w:sz w:val="20"/>
          <w:lang w:val="en-GB"/>
        </w:rPr>
      </w:pPr>
      <w:r w:rsidRPr="00C57878">
        <w:rPr>
          <w:b/>
          <w:sz w:val="20"/>
          <w:lang w:val="en-GB"/>
        </w:rPr>
        <w:t xml:space="preserve">Implications for Data Science </w:t>
      </w:r>
    </w:p>
    <w:p w14:paraId="3C8B4C7A" w14:textId="7A5A47A8" w:rsidR="00C57878" w:rsidRPr="00C57878" w:rsidRDefault="00C57878" w:rsidP="00C57878">
      <w:pPr>
        <w:spacing w:after="40" w:line="240" w:lineRule="auto"/>
        <w:rPr>
          <w:bCs/>
          <w:sz w:val="20"/>
          <w:lang w:val="en-GB"/>
        </w:rPr>
      </w:pPr>
      <w:r w:rsidRPr="00C57878">
        <w:rPr>
          <w:bCs/>
          <w:sz w:val="20"/>
          <w:lang w:val="en-GB"/>
        </w:rPr>
        <w:t>These findings suggest that modern data-science workflows benefit from combining computational ML methods with statistical reasoning. Statistics supports data exploration, feature analysis, validation, uncertainty quantification and interpretation. The literature therefore presents ML and statistics as complementary: ML can provide powerful predictive tools, while statistical methods help researchers assess reliability and draw defensible conclusions.</w:t>
      </w:r>
    </w:p>
    <w:p w14:paraId="2C42B986" w14:textId="77777777" w:rsidR="00C57878" w:rsidRPr="00C57878" w:rsidRDefault="00C57878" w:rsidP="00C57878">
      <w:pPr>
        <w:spacing w:after="40" w:line="240" w:lineRule="auto"/>
        <w:rPr>
          <w:b/>
          <w:sz w:val="20"/>
          <w:lang w:val="en-GB"/>
        </w:rPr>
      </w:pPr>
    </w:p>
    <w:p w14:paraId="634F57E4" w14:textId="77777777" w:rsidR="00C57878" w:rsidRDefault="00C57878" w:rsidP="00C57878">
      <w:pPr>
        <w:spacing w:after="40" w:line="240" w:lineRule="auto"/>
        <w:rPr>
          <w:b/>
          <w:sz w:val="20"/>
          <w:lang w:val="en-GB"/>
        </w:rPr>
      </w:pPr>
      <w:r w:rsidRPr="00C57878">
        <w:rPr>
          <w:b/>
          <w:sz w:val="20"/>
          <w:lang w:val="en-GB"/>
        </w:rPr>
        <w:t xml:space="preserve">Conclusion </w:t>
      </w:r>
    </w:p>
    <w:p w14:paraId="4701AAAE" w14:textId="16D422FF" w:rsidR="00C57878" w:rsidRPr="00C57878" w:rsidRDefault="00C57878" w:rsidP="00C57878">
      <w:pPr>
        <w:spacing w:after="40" w:line="240" w:lineRule="auto"/>
        <w:rPr>
          <w:bCs/>
          <w:sz w:val="20"/>
          <w:lang w:val="en-GB"/>
        </w:rPr>
      </w:pPr>
      <w:r w:rsidRPr="00C57878">
        <w:rPr>
          <w:bCs/>
          <w:sz w:val="20"/>
          <w:lang w:val="en-GB"/>
        </w:rPr>
        <w:t>Statistics remains a core component of ML and Data Science. Recent research demonstrates that dataset characteristics influence model behaviour, evaluation requires appropriate statistical procedures, and statistical inference can improve the reliability of ML-based scientific conclusions. Consequently, statistical literacy is important for building, evaluating and interpreting data-driven models.</w:t>
      </w:r>
    </w:p>
    <w:p w14:paraId="6D36D195" w14:textId="77777777" w:rsidR="00703AF6" w:rsidRPr="00C57878" w:rsidRDefault="00703AF6">
      <w:pPr>
        <w:spacing w:after="40" w:line="240" w:lineRule="auto"/>
        <w:rPr>
          <w:lang w:val="en-GB"/>
        </w:rPr>
      </w:pPr>
    </w:p>
    <w:p w14:paraId="273F178B" w14:textId="77777777" w:rsidR="00B739EE" w:rsidRDefault="00000000">
      <w:pPr>
        <w:spacing w:before="60"/>
      </w:pPr>
      <w:r>
        <w:rPr>
          <w:b/>
          <w:sz w:val="20"/>
        </w:rPr>
        <w:t>References</w:t>
      </w:r>
    </w:p>
    <w:p w14:paraId="3A76F1F5" w14:textId="159F2A4B" w:rsidR="00B739EE" w:rsidRDefault="00000000" w:rsidP="00703AF6">
      <w:pPr>
        <w:spacing w:after="20" w:line="240" w:lineRule="auto"/>
        <w:ind w:left="216" w:hanging="216"/>
      </w:pPr>
      <w:r>
        <w:t>[1] S. Uddin and H. Lu, “Dataset meta-level and statistical features affect machine learning performance,” Scientific Reports, vol. 14, art. no. 1670, 2024.</w:t>
      </w:r>
    </w:p>
    <w:p w14:paraId="7BF7AC96" w14:textId="77777777" w:rsidR="00703AF6" w:rsidRDefault="00703AF6" w:rsidP="00703AF6">
      <w:pPr>
        <w:spacing w:after="20" w:line="240" w:lineRule="auto"/>
        <w:ind w:left="216" w:hanging="216"/>
      </w:pPr>
    </w:p>
    <w:p w14:paraId="002D2245" w14:textId="31764A95" w:rsidR="00B739EE" w:rsidRDefault="00000000">
      <w:pPr>
        <w:spacing w:after="20" w:line="240" w:lineRule="auto"/>
        <w:ind w:left="216" w:hanging="216"/>
      </w:pPr>
      <w:r>
        <w:t>[2] O. Rainio, J. Teuho, and R. Klén, “Evaluation metrics and statistical tests for machine learning,” Scientific Reports, vol. 14, art. no. 6086, 2024.</w:t>
      </w:r>
    </w:p>
    <w:p w14:paraId="3FC3CEF6" w14:textId="77777777" w:rsidR="00703AF6" w:rsidRDefault="00703AF6">
      <w:pPr>
        <w:spacing w:after="20" w:line="240" w:lineRule="auto"/>
        <w:ind w:left="216" w:hanging="216"/>
      </w:pPr>
    </w:p>
    <w:p w14:paraId="5E885182" w14:textId="5D5DB531" w:rsidR="00B739EE" w:rsidRDefault="00000000">
      <w:pPr>
        <w:spacing w:after="20" w:line="240" w:lineRule="auto"/>
        <w:ind w:left="216" w:hanging="216"/>
      </w:pPr>
      <w:r>
        <w:t>[3] A. Rastogi, “Drawing statistically valid conclusions with ML,” Nature Computational Science, vol. 3, p. 1006, 2023.</w:t>
      </w:r>
    </w:p>
    <w:sectPr w:rsidR="00B739EE" w:rsidSect="00034616">
      <w:pgSz w:w="12240" w:h="15840"/>
      <w:pgMar w:top="792" w:right="936" w:bottom="792" w:left="93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43953323">
    <w:abstractNumId w:val="8"/>
  </w:num>
  <w:num w:numId="2" w16cid:durableId="308025394">
    <w:abstractNumId w:val="6"/>
  </w:num>
  <w:num w:numId="3" w16cid:durableId="733237706">
    <w:abstractNumId w:val="5"/>
  </w:num>
  <w:num w:numId="4" w16cid:durableId="1449280557">
    <w:abstractNumId w:val="4"/>
  </w:num>
  <w:num w:numId="5" w16cid:durableId="737747826">
    <w:abstractNumId w:val="7"/>
  </w:num>
  <w:num w:numId="6" w16cid:durableId="2054117895">
    <w:abstractNumId w:val="3"/>
  </w:num>
  <w:num w:numId="7" w16cid:durableId="1264067793">
    <w:abstractNumId w:val="2"/>
  </w:num>
  <w:num w:numId="8" w16cid:durableId="108545868">
    <w:abstractNumId w:val="1"/>
  </w:num>
  <w:num w:numId="9" w16cid:durableId="1817143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F516E"/>
    <w:rsid w:val="0029639D"/>
    <w:rsid w:val="00326F90"/>
    <w:rsid w:val="005C1489"/>
    <w:rsid w:val="00703AF6"/>
    <w:rsid w:val="00AA1D8D"/>
    <w:rsid w:val="00B47730"/>
    <w:rsid w:val="00B739EE"/>
    <w:rsid w:val="00C551C5"/>
    <w:rsid w:val="00C57878"/>
    <w:rsid w:val="00CB0327"/>
    <w:rsid w:val="00CB0664"/>
    <w:rsid w:val="00E1680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3C0C76"/>
  <w14:defaultImageDpi w14:val="300"/>
  <w15:docId w15:val="{C91A14DE-2423-4EEC-AE1B-15777A574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19"/>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Pages>
  <Words>544</Words>
  <Characters>3103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3640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Aryan Hiteshkumar Limbachiya (2530067)</cp:lastModifiedBy>
  <cp:revision>3</cp:revision>
  <dcterms:created xsi:type="dcterms:W3CDTF">2026-09-23T08:54:00Z</dcterms:created>
  <dcterms:modified xsi:type="dcterms:W3CDTF">2026-09-23T12:01:00Z</dcterms:modified>
  <cp:category/>
</cp:coreProperties>
</file>