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B60F6" w14:textId="77777777" w:rsidR="00881F1B" w:rsidRPr="00E30C5F" w:rsidRDefault="00881F1B" w:rsidP="00881F1B">
      <w:pPr>
        <w:rPr>
          <w:rFonts w:ascii="Arial" w:hAnsi="Arial" w:cs="Arial"/>
          <w:b/>
          <w:bCs/>
          <w:u w:val="single"/>
        </w:rPr>
      </w:pPr>
      <w:r w:rsidRPr="00E30C5F">
        <w:rPr>
          <w:rFonts w:ascii="Arial" w:hAnsi="Arial" w:cs="Arial"/>
          <w:b/>
          <w:bCs/>
          <w:u w:val="single"/>
        </w:rPr>
        <w:t xml:space="preserve">Reflective Writing Template </w:t>
      </w:r>
    </w:p>
    <w:tbl>
      <w:tblPr>
        <w:tblStyle w:val="TableGrid"/>
        <w:tblW w:w="0" w:type="auto"/>
        <w:tblLook w:val="04A0" w:firstRow="1" w:lastRow="0" w:firstColumn="1" w:lastColumn="0" w:noHBand="0" w:noVBand="1"/>
      </w:tblPr>
      <w:tblGrid>
        <w:gridCol w:w="2830"/>
        <w:gridCol w:w="7626"/>
      </w:tblGrid>
      <w:tr w:rsidR="00881F1B" w:rsidRPr="00E30C5F" w14:paraId="69F80C24" w14:textId="77777777" w:rsidTr="00E1791E">
        <w:trPr>
          <w:trHeight w:val="401"/>
        </w:trPr>
        <w:tc>
          <w:tcPr>
            <w:tcW w:w="2830" w:type="dxa"/>
          </w:tcPr>
          <w:p w14:paraId="3663A0F3" w14:textId="77777777" w:rsidR="00881F1B" w:rsidRPr="00E30C5F" w:rsidRDefault="00881F1B" w:rsidP="00E1791E">
            <w:pPr>
              <w:rPr>
                <w:rFonts w:ascii="Arial" w:hAnsi="Arial" w:cs="Arial"/>
                <w:b/>
                <w:bCs/>
              </w:rPr>
            </w:pPr>
            <w:r w:rsidRPr="00E30C5F">
              <w:rPr>
                <w:rFonts w:ascii="Arial" w:hAnsi="Arial" w:cs="Arial"/>
                <w:b/>
                <w:bCs/>
              </w:rPr>
              <w:t>Student name number</w:t>
            </w:r>
          </w:p>
        </w:tc>
        <w:tc>
          <w:tcPr>
            <w:tcW w:w="7626" w:type="dxa"/>
          </w:tcPr>
          <w:p w14:paraId="27224D31" w14:textId="353F2112" w:rsidR="00881F1B" w:rsidRPr="00E30C5F" w:rsidRDefault="00881F1B" w:rsidP="00E1791E">
            <w:pPr>
              <w:rPr>
                <w:rFonts w:ascii="Arial" w:hAnsi="Arial" w:cs="Arial"/>
                <w:b/>
                <w:bCs/>
              </w:rPr>
            </w:pPr>
            <w:r>
              <w:rPr>
                <w:rFonts w:ascii="Arial" w:hAnsi="Arial" w:cs="Arial"/>
                <w:b/>
                <w:bCs/>
              </w:rPr>
              <w:t xml:space="preserve">Jessica </w:t>
            </w:r>
            <w:proofErr w:type="spellStart"/>
            <w:r>
              <w:rPr>
                <w:rFonts w:ascii="Arial" w:hAnsi="Arial" w:cs="Arial"/>
                <w:b/>
                <w:bCs/>
              </w:rPr>
              <w:t>Busuioc</w:t>
            </w:r>
            <w:proofErr w:type="spellEnd"/>
            <w:r>
              <w:rPr>
                <w:rFonts w:ascii="Arial" w:hAnsi="Arial" w:cs="Arial"/>
                <w:b/>
                <w:bCs/>
              </w:rPr>
              <w:t xml:space="preserve"> (2419530)</w:t>
            </w:r>
          </w:p>
        </w:tc>
      </w:tr>
      <w:tr w:rsidR="00881F1B" w:rsidRPr="00E30C5F" w14:paraId="602EAE6D" w14:textId="77777777" w:rsidTr="00E1791E">
        <w:trPr>
          <w:trHeight w:val="420"/>
        </w:trPr>
        <w:tc>
          <w:tcPr>
            <w:tcW w:w="2830" w:type="dxa"/>
          </w:tcPr>
          <w:p w14:paraId="6BF6BBE2" w14:textId="77777777" w:rsidR="00881F1B" w:rsidRPr="00E30C5F" w:rsidRDefault="00881F1B" w:rsidP="00E1791E">
            <w:pPr>
              <w:rPr>
                <w:rFonts w:ascii="Arial" w:hAnsi="Arial" w:cs="Arial"/>
                <w:b/>
                <w:bCs/>
              </w:rPr>
            </w:pPr>
            <w:r w:rsidRPr="00E30C5F">
              <w:rPr>
                <w:rFonts w:ascii="Arial" w:hAnsi="Arial" w:cs="Arial"/>
                <w:b/>
                <w:bCs/>
              </w:rPr>
              <w:t>Module code and title</w:t>
            </w:r>
          </w:p>
        </w:tc>
        <w:tc>
          <w:tcPr>
            <w:tcW w:w="7626" w:type="dxa"/>
          </w:tcPr>
          <w:p w14:paraId="7392C223" w14:textId="1E0A5B97" w:rsidR="00881F1B" w:rsidRPr="00E30C5F" w:rsidRDefault="00881F1B" w:rsidP="00E1791E">
            <w:pPr>
              <w:rPr>
                <w:rFonts w:ascii="Arial" w:hAnsi="Arial" w:cs="Arial"/>
                <w:b/>
                <w:bCs/>
              </w:rPr>
            </w:pPr>
            <w:r w:rsidRPr="00881F1B">
              <w:rPr>
                <w:rFonts w:ascii="Arial" w:hAnsi="Arial" w:cs="Arial"/>
                <w:b/>
                <w:bCs/>
              </w:rPr>
              <w:t>LCLM 4001</w:t>
            </w:r>
            <w:r>
              <w:rPr>
                <w:rFonts w:ascii="Arial" w:hAnsi="Arial" w:cs="Arial"/>
                <w:b/>
                <w:bCs/>
              </w:rPr>
              <w:t xml:space="preserve"> (Academic Skill Module)</w:t>
            </w:r>
          </w:p>
        </w:tc>
      </w:tr>
      <w:tr w:rsidR="00881F1B" w:rsidRPr="00E30C5F" w14:paraId="45C9FDD8" w14:textId="77777777" w:rsidTr="00E1791E">
        <w:trPr>
          <w:trHeight w:val="410"/>
        </w:trPr>
        <w:tc>
          <w:tcPr>
            <w:tcW w:w="2830" w:type="dxa"/>
          </w:tcPr>
          <w:p w14:paraId="79E67338" w14:textId="77777777" w:rsidR="00881F1B" w:rsidRPr="00E30C5F" w:rsidRDefault="00881F1B" w:rsidP="00E1791E">
            <w:pPr>
              <w:rPr>
                <w:rFonts w:ascii="Arial" w:hAnsi="Arial" w:cs="Arial"/>
                <w:b/>
                <w:bCs/>
              </w:rPr>
            </w:pPr>
            <w:r w:rsidRPr="00E30C5F">
              <w:rPr>
                <w:rFonts w:ascii="Arial" w:hAnsi="Arial" w:cs="Arial"/>
                <w:b/>
                <w:bCs/>
              </w:rPr>
              <w:t>Name of Task</w:t>
            </w:r>
          </w:p>
        </w:tc>
        <w:tc>
          <w:tcPr>
            <w:tcW w:w="7626" w:type="dxa"/>
          </w:tcPr>
          <w:p w14:paraId="18DF3391" w14:textId="77777777" w:rsidR="00881F1B" w:rsidRPr="00E30C5F" w:rsidRDefault="00881F1B" w:rsidP="00E1791E">
            <w:pPr>
              <w:rPr>
                <w:rFonts w:ascii="Arial" w:hAnsi="Arial" w:cs="Arial"/>
                <w:b/>
                <w:bCs/>
              </w:rPr>
            </w:pPr>
          </w:p>
        </w:tc>
      </w:tr>
      <w:tr w:rsidR="00881F1B" w:rsidRPr="00E30C5F" w14:paraId="5C5ED4F5" w14:textId="77777777" w:rsidTr="00E1791E">
        <w:trPr>
          <w:trHeight w:val="410"/>
        </w:trPr>
        <w:tc>
          <w:tcPr>
            <w:tcW w:w="2830" w:type="dxa"/>
          </w:tcPr>
          <w:p w14:paraId="711C1BD6" w14:textId="77777777" w:rsidR="00881F1B" w:rsidRPr="00E30C5F" w:rsidRDefault="00881F1B" w:rsidP="00E1791E">
            <w:pPr>
              <w:rPr>
                <w:rFonts w:ascii="Arial" w:hAnsi="Arial" w:cs="Arial"/>
                <w:b/>
                <w:bCs/>
              </w:rPr>
            </w:pPr>
            <w:r>
              <w:rPr>
                <w:rFonts w:ascii="Arial" w:hAnsi="Arial" w:cs="Arial"/>
                <w:b/>
                <w:bCs/>
              </w:rPr>
              <w:t>Lecturer</w:t>
            </w:r>
          </w:p>
        </w:tc>
        <w:tc>
          <w:tcPr>
            <w:tcW w:w="7626" w:type="dxa"/>
          </w:tcPr>
          <w:p w14:paraId="5E64CECF" w14:textId="77777777" w:rsidR="00881F1B" w:rsidRPr="00E30C5F" w:rsidRDefault="00881F1B" w:rsidP="00E1791E">
            <w:pPr>
              <w:rPr>
                <w:rFonts w:ascii="Arial" w:hAnsi="Arial" w:cs="Arial"/>
                <w:b/>
                <w:bCs/>
              </w:rPr>
            </w:pPr>
          </w:p>
        </w:tc>
      </w:tr>
    </w:tbl>
    <w:p w14:paraId="791896F8" w14:textId="77777777" w:rsidR="000B6486" w:rsidRDefault="000B6486" w:rsidP="00881F1B">
      <w:pPr>
        <w:rPr>
          <w:b/>
          <w:bCs/>
          <w:sz w:val="28"/>
          <w:szCs w:val="28"/>
          <w:u w:val="single"/>
        </w:rPr>
        <w:sectPr w:rsidR="000B6486" w:rsidSect="00881F1B">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docGrid w:linePitch="360"/>
        </w:sectPr>
      </w:pPr>
    </w:p>
    <w:p w14:paraId="3D1C9B36" w14:textId="25011FE5" w:rsidR="00881F1B" w:rsidRDefault="00881F1B" w:rsidP="00881F1B">
      <w:pPr>
        <w:rPr>
          <w:b/>
          <w:bCs/>
          <w:sz w:val="28"/>
          <w:szCs w:val="28"/>
          <w:u w:val="single"/>
        </w:rPr>
      </w:pPr>
    </w:p>
    <w:p w14:paraId="0D7B4927" w14:textId="1E957EDE" w:rsidR="00881F1B" w:rsidRDefault="00881F1B" w:rsidP="00881F1B">
      <w:pPr>
        <w:rPr>
          <w:b/>
          <w:bCs/>
          <w:sz w:val="28"/>
          <w:szCs w:val="28"/>
          <w:u w:val="single"/>
        </w:rPr>
      </w:pPr>
    </w:p>
    <w:p w14:paraId="4DB20B2C" w14:textId="37314B0A" w:rsidR="00881F1B" w:rsidRDefault="000B6486" w:rsidP="00881F1B">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5D825B06" wp14:editId="5AD61A75">
            <wp:simplePos x="0" y="0"/>
            <wp:positionH relativeFrom="margin">
              <wp:posOffset>-400050</wp:posOffset>
            </wp:positionH>
            <wp:positionV relativeFrom="paragraph">
              <wp:posOffset>105410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63850E" w14:textId="77777777" w:rsidR="00881F1B" w:rsidRDefault="00881F1B" w:rsidP="00881F1B">
      <w:pPr>
        <w:rPr>
          <w:b/>
          <w:bCs/>
          <w:sz w:val="28"/>
          <w:szCs w:val="28"/>
          <w:u w:val="single"/>
        </w:rPr>
      </w:pPr>
    </w:p>
    <w:p w14:paraId="7EF43D67" w14:textId="77777777" w:rsidR="00881F1B" w:rsidRDefault="00881F1B" w:rsidP="00881F1B">
      <w:pPr>
        <w:rPr>
          <w:b/>
          <w:bCs/>
          <w:sz w:val="28"/>
          <w:szCs w:val="28"/>
          <w:u w:val="single"/>
        </w:rPr>
      </w:pPr>
    </w:p>
    <w:p w14:paraId="7AE49805" w14:textId="77777777" w:rsidR="00881F1B" w:rsidRDefault="00881F1B" w:rsidP="00881F1B">
      <w:pPr>
        <w:rPr>
          <w:b/>
          <w:bCs/>
          <w:sz w:val="28"/>
          <w:szCs w:val="28"/>
          <w:u w:val="single"/>
        </w:rPr>
      </w:pPr>
    </w:p>
    <w:p w14:paraId="2EA8DE8B" w14:textId="77777777" w:rsidR="00881F1B" w:rsidRDefault="00881F1B" w:rsidP="00881F1B">
      <w:pPr>
        <w:rPr>
          <w:b/>
          <w:bCs/>
          <w:sz w:val="28"/>
          <w:szCs w:val="28"/>
          <w:u w:val="single"/>
        </w:rPr>
      </w:pPr>
    </w:p>
    <w:p w14:paraId="1F6E5589" w14:textId="77777777" w:rsidR="00881F1B" w:rsidRDefault="00881F1B" w:rsidP="00881F1B">
      <w:pPr>
        <w:rPr>
          <w:b/>
          <w:bCs/>
          <w:sz w:val="28"/>
          <w:szCs w:val="28"/>
          <w:u w:val="single"/>
        </w:rPr>
      </w:pPr>
    </w:p>
    <w:p w14:paraId="66D436D8" w14:textId="77777777" w:rsidR="00881F1B" w:rsidRDefault="00881F1B" w:rsidP="00881F1B">
      <w:pPr>
        <w:rPr>
          <w:b/>
          <w:bCs/>
          <w:sz w:val="28"/>
          <w:szCs w:val="28"/>
          <w:u w:val="single"/>
        </w:rPr>
      </w:pPr>
    </w:p>
    <w:p w14:paraId="7648E0A5" w14:textId="77777777" w:rsidR="00881F1B" w:rsidRDefault="00881F1B" w:rsidP="00881F1B">
      <w:pPr>
        <w:rPr>
          <w:b/>
          <w:bCs/>
          <w:sz w:val="28"/>
          <w:szCs w:val="28"/>
          <w:u w:val="single"/>
        </w:rPr>
      </w:pPr>
    </w:p>
    <w:p w14:paraId="64DF1486" w14:textId="77777777" w:rsidR="00881F1B" w:rsidRPr="00867A47" w:rsidRDefault="00881F1B" w:rsidP="00881F1B">
      <w:pPr>
        <w:rPr>
          <w:b/>
          <w:bCs/>
          <w:sz w:val="28"/>
          <w:szCs w:val="28"/>
          <w:u w:val="single"/>
        </w:rPr>
      </w:pPr>
    </w:p>
    <w:p w14:paraId="5D2338D0" w14:textId="77777777" w:rsidR="00881F1B" w:rsidRDefault="00881F1B" w:rsidP="00881F1B">
      <w:pPr>
        <w:rPr>
          <w:b/>
          <w:bCs/>
        </w:rPr>
      </w:pPr>
    </w:p>
    <w:p w14:paraId="2B475F20" w14:textId="77777777" w:rsidR="00881F1B" w:rsidRDefault="00881F1B" w:rsidP="00881F1B">
      <w:pPr>
        <w:rPr>
          <w:b/>
          <w:bCs/>
        </w:rPr>
      </w:pPr>
    </w:p>
    <w:p w14:paraId="0B0F1ADC" w14:textId="48C59B61" w:rsidR="00881F1B" w:rsidRPr="004407C3" w:rsidRDefault="00881F1B" w:rsidP="00881F1B">
      <w:pPr>
        <w:spacing w:after="0" w:line="240" w:lineRule="auto"/>
        <w:rPr>
          <w:rFonts w:ascii="Arial" w:hAnsi="Arial" w:cs="Arial"/>
          <w:i/>
          <w:iCs/>
        </w:rPr>
      </w:pPr>
    </w:p>
    <w:tbl>
      <w:tblPr>
        <w:tblStyle w:val="TableGrid"/>
        <w:tblW w:w="10485" w:type="dxa"/>
        <w:tblLook w:val="04A0" w:firstRow="1" w:lastRow="0" w:firstColumn="1" w:lastColumn="0" w:noHBand="0" w:noVBand="1"/>
      </w:tblPr>
      <w:tblGrid>
        <w:gridCol w:w="2972"/>
        <w:gridCol w:w="7513"/>
      </w:tblGrid>
      <w:tr w:rsidR="00881F1B" w14:paraId="5E0743BA" w14:textId="77777777" w:rsidTr="00E1791E">
        <w:tc>
          <w:tcPr>
            <w:tcW w:w="2972" w:type="dxa"/>
          </w:tcPr>
          <w:p w14:paraId="5D862916" w14:textId="77777777" w:rsidR="00881F1B" w:rsidRPr="004407C3" w:rsidRDefault="00881F1B" w:rsidP="00E1791E">
            <w:pPr>
              <w:rPr>
                <w:rFonts w:asciiTheme="minorBidi" w:hAnsiTheme="minorBidi"/>
                <w:b/>
                <w:bCs/>
              </w:rPr>
            </w:pPr>
            <w:r w:rsidRPr="004407C3">
              <w:rPr>
                <w:rFonts w:asciiTheme="minorBidi" w:hAnsiTheme="minorBidi"/>
                <w:b/>
                <w:bCs/>
              </w:rPr>
              <w:t>Description</w:t>
            </w:r>
          </w:p>
          <w:p w14:paraId="7EE30F8C" w14:textId="2332F4D6" w:rsidR="00881F1B" w:rsidRPr="004407C3" w:rsidRDefault="00881F1B" w:rsidP="00E1791E">
            <w:pPr>
              <w:rPr>
                <w:rFonts w:asciiTheme="minorBidi" w:hAnsiTheme="minorBidi"/>
                <w:i/>
                <w:iCs/>
              </w:rPr>
            </w:pPr>
            <w:r w:rsidRPr="004407C3">
              <w:rPr>
                <w:rFonts w:asciiTheme="minorBidi" w:hAnsiTheme="minorBidi"/>
                <w:i/>
                <w:iCs/>
              </w:rPr>
              <w:t xml:space="preserve">(What happened? Describe the experience </w:t>
            </w:r>
            <w:r w:rsidR="00E31478">
              <w:rPr>
                <w:rFonts w:asciiTheme="minorBidi" w:hAnsiTheme="minorBidi"/>
                <w:i/>
                <w:iCs/>
              </w:rPr>
              <w:t>or</w:t>
            </w:r>
            <w:r w:rsidRPr="004407C3">
              <w:rPr>
                <w:rFonts w:asciiTheme="minorBidi" w:hAnsiTheme="minorBidi"/>
                <w:i/>
                <w:iCs/>
              </w:rPr>
              <w:t xml:space="preserve"> experiences in class that you want to reflect on</w:t>
            </w:r>
            <w:r w:rsidR="00E31478">
              <w:rPr>
                <w:rFonts w:asciiTheme="minorBidi" w:hAnsiTheme="minorBidi"/>
                <w:i/>
                <w:iCs/>
              </w:rPr>
              <w:t>.</w:t>
            </w:r>
          </w:p>
        </w:tc>
        <w:tc>
          <w:tcPr>
            <w:tcW w:w="7513" w:type="dxa"/>
          </w:tcPr>
          <w:p w14:paraId="6A6C7667" w14:textId="08249C91" w:rsidR="00881F1B" w:rsidRPr="002C18E1" w:rsidRDefault="00E31478" w:rsidP="00C057DB">
            <w:pPr>
              <w:spacing w:line="360" w:lineRule="auto"/>
              <w:jc w:val="both"/>
              <w:rPr>
                <w:sz w:val="24"/>
                <w:szCs w:val="24"/>
              </w:rPr>
            </w:pPr>
            <w:r>
              <w:rPr>
                <w:sz w:val="24"/>
              </w:rPr>
              <w:t>I was involved in a broader range of learning tasks, analysis, and class sessions that assisted me in crafting my knowledge of educational desire at the university level during this Academic Skills module. Important skills like referencing, paraphrasing, critical thinking, academic morale, and academic assignment structure were introduced in this module</w:t>
            </w:r>
            <w:r w:rsidR="001A12B5">
              <w:rPr>
                <w:sz w:val="24"/>
              </w:rPr>
              <w:t xml:space="preserve"> </w:t>
            </w:r>
            <w:r w:rsidR="001A12B5" w:rsidRPr="001A12B5">
              <w:rPr>
                <w:sz w:val="24"/>
              </w:rPr>
              <w:t>(</w:t>
            </w:r>
            <w:proofErr w:type="spellStart"/>
            <w:r w:rsidR="001A12B5" w:rsidRPr="001A12B5">
              <w:rPr>
                <w:sz w:val="24"/>
              </w:rPr>
              <w:t>Bassot</w:t>
            </w:r>
            <w:proofErr w:type="spellEnd"/>
            <w:r w:rsidR="001A12B5" w:rsidRPr="001A12B5">
              <w:rPr>
                <w:sz w:val="24"/>
              </w:rPr>
              <w:t>, 2023)</w:t>
            </w:r>
            <w:r>
              <w:rPr>
                <w:sz w:val="24"/>
              </w:rPr>
              <w:t xml:space="preserve">. I finished task 1, which was an Academic Skills quiz focused on various skills like time-management methods, note-taking, research, writing style, academic misconduct and more. Also, I conducted Task 2, which was about applying academic skills in actions like taking notes from short texts, paraphrasing, and paragraphing. Both tasks assisted me in using the ability acquired in class, particularly using Harvard referencing and showing legitimacy in writing. </w:t>
            </w:r>
            <w:r w:rsidR="002C18E1">
              <w:rPr>
                <w:sz w:val="24"/>
              </w:rPr>
              <w:t>During class, regularly the discussion focused on the significance of stopping plagiarism, how to create educational debate and how to evaluate the dependence of sources. I was involved in group tasks in which we checked paraphrased passages, analysed various references, and exercised in recognising articles</w:t>
            </w:r>
            <w:r w:rsidR="001A12B5">
              <w:rPr>
                <w:sz w:val="24"/>
              </w:rPr>
              <w:t xml:space="preserve"> </w:t>
            </w:r>
            <w:r w:rsidR="001A12B5" w:rsidRPr="001A12B5">
              <w:rPr>
                <w:sz w:val="24"/>
              </w:rPr>
              <w:t>(Delano, 2020)</w:t>
            </w:r>
            <w:r w:rsidR="002C18E1">
              <w:rPr>
                <w:sz w:val="24"/>
              </w:rPr>
              <w:t xml:space="preserve">. I also got back my feedback from the quiz of which was tasks 1, good areas where underlined, like using proper references and sources. This also includes aspects for refinement, like solidifying the paraphrasing method and writing more clearly with structure. </w:t>
            </w:r>
            <w:proofErr w:type="spellStart"/>
            <w:r w:rsidR="002C18E1">
              <w:rPr>
                <w:sz w:val="24"/>
              </w:rPr>
              <w:t>Combingly</w:t>
            </w:r>
            <w:proofErr w:type="spellEnd"/>
            <w:r w:rsidR="002C18E1">
              <w:rPr>
                <w:sz w:val="24"/>
              </w:rPr>
              <w:t xml:space="preserve">, these journeys helped me to establish important academic skills that are needed not only for this course but also for upcoming educational projects in this programme. </w:t>
            </w:r>
          </w:p>
        </w:tc>
      </w:tr>
      <w:tr w:rsidR="00881F1B" w14:paraId="63E87299" w14:textId="77777777" w:rsidTr="00E1791E">
        <w:tc>
          <w:tcPr>
            <w:tcW w:w="2972" w:type="dxa"/>
          </w:tcPr>
          <w:p w14:paraId="57BE2F81" w14:textId="77777777" w:rsidR="00881F1B" w:rsidRPr="004407C3" w:rsidRDefault="00881F1B" w:rsidP="00E1791E">
            <w:pPr>
              <w:rPr>
                <w:rFonts w:asciiTheme="minorBidi" w:hAnsiTheme="minorBidi"/>
                <w:b/>
                <w:bCs/>
              </w:rPr>
            </w:pPr>
            <w:r w:rsidRPr="004407C3">
              <w:rPr>
                <w:rFonts w:asciiTheme="minorBidi" w:hAnsiTheme="minorBidi"/>
                <w:b/>
                <w:bCs/>
              </w:rPr>
              <w:t>Feelings</w:t>
            </w:r>
          </w:p>
          <w:p w14:paraId="36314826" w14:textId="4B54D755" w:rsidR="00881F1B" w:rsidRPr="004407C3" w:rsidRDefault="00881F1B" w:rsidP="00E1791E">
            <w:pPr>
              <w:rPr>
                <w:rFonts w:asciiTheme="minorBidi" w:hAnsiTheme="minorBidi"/>
                <w:i/>
                <w:iCs/>
              </w:rPr>
            </w:pPr>
            <w:r w:rsidRPr="004407C3">
              <w:rPr>
                <w:rFonts w:asciiTheme="minorBidi" w:hAnsiTheme="minorBidi"/>
                <w:i/>
                <w:iCs/>
              </w:rPr>
              <w:t xml:space="preserve">(What were you thinking and feeling at the time? How did you feel </w:t>
            </w:r>
            <w:r>
              <w:rPr>
                <w:rFonts w:asciiTheme="minorBidi" w:hAnsiTheme="minorBidi"/>
                <w:i/>
                <w:iCs/>
              </w:rPr>
              <w:t>before/during</w:t>
            </w:r>
            <w:r w:rsidRPr="004407C3">
              <w:rPr>
                <w:rFonts w:asciiTheme="minorBidi" w:hAnsiTheme="minorBidi"/>
                <w:i/>
                <w:iCs/>
              </w:rPr>
              <w:t xml:space="preserve"> / and after the experience? </w:t>
            </w:r>
          </w:p>
          <w:p w14:paraId="1BA99CF1" w14:textId="1AA1AC1D" w:rsidR="00881F1B" w:rsidRPr="004407C3" w:rsidRDefault="00881F1B" w:rsidP="00E1791E">
            <w:pPr>
              <w:rPr>
                <w:rFonts w:asciiTheme="minorBidi" w:hAnsiTheme="minorBidi"/>
                <w:i/>
                <w:iCs/>
              </w:rPr>
            </w:pPr>
            <w:r w:rsidRPr="004407C3">
              <w:rPr>
                <w:rFonts w:asciiTheme="minorBidi" w:hAnsiTheme="minorBidi"/>
                <w:i/>
                <w:iCs/>
              </w:rPr>
              <w:t xml:space="preserve">Did you feel overwhelmed / </w:t>
            </w:r>
            <w:r>
              <w:rPr>
                <w:rFonts w:asciiTheme="minorBidi" w:hAnsiTheme="minorBidi"/>
                <w:i/>
                <w:iCs/>
              </w:rPr>
              <w:t>confident/nervous</w:t>
            </w:r>
            <w:r w:rsidRPr="004407C3">
              <w:rPr>
                <w:rFonts w:asciiTheme="minorBidi" w:hAnsiTheme="minorBidi"/>
                <w:i/>
                <w:iCs/>
              </w:rPr>
              <w:t xml:space="preserve">? </w:t>
            </w:r>
          </w:p>
          <w:p w14:paraId="54F699CC" w14:textId="075BDF6F" w:rsidR="00881F1B" w:rsidRPr="004407C3" w:rsidRDefault="00881F1B" w:rsidP="00E1791E">
            <w:pPr>
              <w:rPr>
                <w:rFonts w:asciiTheme="minorBidi" w:hAnsiTheme="minorBidi"/>
                <w:i/>
                <w:iCs/>
              </w:rPr>
            </w:pPr>
            <w:r w:rsidRPr="004407C3">
              <w:rPr>
                <w:rFonts w:asciiTheme="minorBidi" w:hAnsiTheme="minorBidi"/>
                <w:i/>
                <w:iCs/>
              </w:rPr>
              <w:t>Were you alone in feeling this way</w:t>
            </w:r>
            <w:r>
              <w:rPr>
                <w:rFonts w:asciiTheme="minorBidi" w:hAnsiTheme="minorBidi"/>
                <w:i/>
                <w:iCs/>
              </w:rPr>
              <w:t>,</w:t>
            </w:r>
            <w:r w:rsidRPr="004407C3">
              <w:rPr>
                <w:rFonts w:asciiTheme="minorBidi" w:hAnsiTheme="minorBidi"/>
                <w:i/>
                <w:iCs/>
              </w:rPr>
              <w:t xml:space="preserve"> or did other students share your feelings?)</w:t>
            </w:r>
          </w:p>
          <w:p w14:paraId="1377158F" w14:textId="77777777" w:rsidR="00881F1B" w:rsidRPr="004407C3" w:rsidRDefault="00881F1B" w:rsidP="00E1791E">
            <w:pPr>
              <w:rPr>
                <w:rFonts w:asciiTheme="minorBidi" w:hAnsiTheme="minorBidi"/>
                <w:i/>
                <w:iCs/>
              </w:rPr>
            </w:pPr>
          </w:p>
        </w:tc>
        <w:tc>
          <w:tcPr>
            <w:tcW w:w="7513" w:type="dxa"/>
          </w:tcPr>
          <w:p w14:paraId="5A82B862" w14:textId="30D32CAB" w:rsidR="00881F1B" w:rsidRPr="002C18E1" w:rsidRDefault="002C18E1" w:rsidP="00C057DB">
            <w:pPr>
              <w:spacing w:line="360" w:lineRule="auto"/>
              <w:jc w:val="both"/>
              <w:rPr>
                <w:sz w:val="24"/>
                <w:szCs w:val="24"/>
              </w:rPr>
            </w:pPr>
            <w:r>
              <w:rPr>
                <w:sz w:val="24"/>
                <w:szCs w:val="24"/>
              </w:rPr>
              <w:t>At the start of the course, I was stressed due to the style of academic writing at the university level, which was new to me. To write in this academic style</w:t>
            </w:r>
            <w:r w:rsidR="00C3748C">
              <w:rPr>
                <w:sz w:val="24"/>
                <w:szCs w:val="24"/>
              </w:rPr>
              <w:t>,</w:t>
            </w:r>
            <w:r>
              <w:rPr>
                <w:sz w:val="24"/>
                <w:szCs w:val="24"/>
              </w:rPr>
              <w:t xml:space="preserve"> I was uncertain, also about structuring tasks, and using Harvard Referencing properly. </w:t>
            </w:r>
            <w:r w:rsidR="00C3748C">
              <w:rPr>
                <w:sz w:val="24"/>
                <w:szCs w:val="24"/>
              </w:rPr>
              <w:t xml:space="preserve">Before giving the quiz, I was tense about paraphrasing, which was challenging to me, and I thought that without me knowing, I would match with the original text and which would be plagiarism. After learning for the quiz, everything was clear. Also, after a few classes, I started to have a sense of self-assurance, particularly when the teacher described how to recognise important parts from sources and paraphrase them on my own. I had a sense of comfort when I saw my classmates were facing similar problems. While doing the task, I had sufficient knowledge about all the skills, and I also exercised referencing and paragraphing sufficiently. After getting the result, I was motivated as it demonstrated my progress. But I also had a desire to refine more specifically in arranging sentences, and link concepts more rationally. I was feeling self-assured after finishing the courses in my educational skills and was well-known about what is expected in upcoming projects. </w:t>
            </w:r>
          </w:p>
        </w:tc>
      </w:tr>
      <w:tr w:rsidR="00881F1B" w14:paraId="1CC0FA74" w14:textId="77777777" w:rsidTr="00E1791E">
        <w:tc>
          <w:tcPr>
            <w:tcW w:w="2972" w:type="dxa"/>
          </w:tcPr>
          <w:p w14:paraId="6781401B" w14:textId="77777777" w:rsidR="00881F1B" w:rsidRPr="004407C3" w:rsidRDefault="00881F1B" w:rsidP="00E1791E">
            <w:pPr>
              <w:rPr>
                <w:rFonts w:asciiTheme="minorBidi" w:hAnsiTheme="minorBidi"/>
                <w:b/>
                <w:bCs/>
              </w:rPr>
            </w:pPr>
            <w:r w:rsidRPr="004407C3">
              <w:rPr>
                <w:rFonts w:asciiTheme="minorBidi" w:hAnsiTheme="minorBidi"/>
                <w:b/>
                <w:bCs/>
              </w:rPr>
              <w:t>Evaluation</w:t>
            </w:r>
          </w:p>
          <w:p w14:paraId="6485348E" w14:textId="77777777" w:rsidR="00881F1B" w:rsidRPr="004407C3" w:rsidRDefault="00881F1B" w:rsidP="00E1791E">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653E293D" w14:textId="4F1F2153" w:rsidR="00881F1B" w:rsidRPr="00555333" w:rsidRDefault="00D51E00" w:rsidP="00C057DB">
            <w:pPr>
              <w:spacing w:line="360" w:lineRule="auto"/>
              <w:jc w:val="both"/>
              <w:rPr>
                <w:sz w:val="24"/>
                <w:szCs w:val="24"/>
              </w:rPr>
            </w:pPr>
            <w:r w:rsidRPr="005C6EFA">
              <w:rPr>
                <w:sz w:val="24"/>
                <w:szCs w:val="24"/>
              </w:rPr>
              <w:t>In my learning journey, there were various positive areas. By adding more to the previous skills and also ensuring the process of learning was manageable and organised, the courses were well-structured</w:t>
            </w:r>
            <w:r w:rsidR="001A12B5">
              <w:rPr>
                <w:sz w:val="24"/>
                <w:szCs w:val="24"/>
              </w:rPr>
              <w:t xml:space="preserve"> </w:t>
            </w:r>
            <w:r w:rsidR="001A12B5" w:rsidRPr="001A12B5">
              <w:rPr>
                <w:sz w:val="24"/>
                <w:szCs w:val="24"/>
              </w:rPr>
              <w:t>(Peters et al., 2021)</w:t>
            </w:r>
            <w:r w:rsidRPr="005C6EFA">
              <w:rPr>
                <w:sz w:val="24"/>
                <w:szCs w:val="24"/>
              </w:rPr>
              <w:t>. The quiz made me use rules referencing hands-on instead of just remembering them. The group actions also improved my knowledge as I can analyse various styles of writing of my mates and understand different methods of paraphrasing.</w:t>
            </w:r>
            <w:r w:rsidR="00293096" w:rsidRPr="005C6EFA">
              <w:rPr>
                <w:sz w:val="24"/>
                <w:szCs w:val="24"/>
              </w:rPr>
              <w:t xml:space="preserve"> The given comprehensive feedback was one of the strengths of this journey. It assisted me in recognising particular weaknesses, like not to reorganising sources completely always. Also, depending strongly on the framework of the original writing, often. The teacher highlighted the effective and ineffective paraphrasing parts. I acknowledged it as it offered a transparent expectation from me.</w:t>
            </w:r>
            <w:r w:rsidR="005C6EFA">
              <w:rPr>
                <w:sz w:val="24"/>
                <w:szCs w:val="24"/>
              </w:rPr>
              <w:t xml:space="preserve"> </w:t>
            </w:r>
            <w:r w:rsidR="00293096" w:rsidRPr="005C6EFA">
              <w:rPr>
                <w:sz w:val="24"/>
                <w:szCs w:val="24"/>
              </w:rPr>
              <w:t xml:space="preserve">Furthermore, there were various difficulties. In few times, I was uncertain about my paraphrasing. I often thought it was matching with original despite exercising. Holding on to the academic tone during my writing, particularly considering how to handle clarity and formality, I found it challenging.  </w:t>
            </w:r>
            <w:r w:rsidR="005C6EFA" w:rsidRPr="005C6EFA">
              <w:rPr>
                <w:sz w:val="24"/>
                <w:szCs w:val="24"/>
              </w:rPr>
              <w:t>While I was adjusting to my university life after a few weeks, I felt that tasks were overwhelming. Even with these difficulties, the journey was more impactful than the difficulties</w:t>
            </w:r>
            <w:r w:rsidR="005C6EFA">
              <w:rPr>
                <w:sz w:val="24"/>
                <w:szCs w:val="24"/>
              </w:rPr>
              <w:t>,</w:t>
            </w:r>
            <w:r w:rsidR="005C6EFA" w:rsidRPr="005C6EFA">
              <w:rPr>
                <w:sz w:val="24"/>
                <w:szCs w:val="24"/>
              </w:rPr>
              <w:t xml:space="preserve"> as it improved my </w:t>
            </w:r>
            <w:r w:rsidR="005C6EFA">
              <w:rPr>
                <w:sz w:val="24"/>
                <w:szCs w:val="24"/>
              </w:rPr>
              <w:t>basic</w:t>
            </w:r>
            <w:r w:rsidR="005C6EFA" w:rsidRPr="005C6EFA">
              <w:rPr>
                <w:sz w:val="24"/>
                <w:szCs w:val="24"/>
              </w:rPr>
              <w:t xml:space="preserve"> educational skills. </w:t>
            </w:r>
          </w:p>
        </w:tc>
      </w:tr>
      <w:tr w:rsidR="00881F1B" w14:paraId="21EA9BE4" w14:textId="77777777" w:rsidTr="00E1791E">
        <w:tc>
          <w:tcPr>
            <w:tcW w:w="2972" w:type="dxa"/>
          </w:tcPr>
          <w:p w14:paraId="32550032" w14:textId="77777777" w:rsidR="00881F1B" w:rsidRPr="004407C3" w:rsidRDefault="00881F1B" w:rsidP="00E1791E">
            <w:pPr>
              <w:rPr>
                <w:rFonts w:asciiTheme="minorBidi" w:hAnsiTheme="minorBidi"/>
                <w:b/>
                <w:bCs/>
              </w:rPr>
            </w:pPr>
            <w:r w:rsidRPr="004407C3">
              <w:rPr>
                <w:rFonts w:asciiTheme="minorBidi" w:hAnsiTheme="minorBidi"/>
                <w:b/>
                <w:bCs/>
              </w:rPr>
              <w:t>Analysis</w:t>
            </w:r>
          </w:p>
          <w:p w14:paraId="01F53FA8" w14:textId="77777777" w:rsidR="00881F1B" w:rsidRPr="004407C3" w:rsidRDefault="00881F1B" w:rsidP="00E1791E">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3897BA11" w14:textId="77777777" w:rsidR="00881F1B" w:rsidRPr="004407C3" w:rsidRDefault="00881F1B" w:rsidP="00E1791E">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2FC9F432" w14:textId="77777777" w:rsidR="00881F1B" w:rsidRPr="004407C3" w:rsidRDefault="00881F1B" w:rsidP="00E1791E">
            <w:pPr>
              <w:rPr>
                <w:rFonts w:asciiTheme="minorBidi" w:hAnsiTheme="minorBidi"/>
                <w:i/>
                <w:iCs/>
              </w:rPr>
            </w:pPr>
          </w:p>
        </w:tc>
        <w:tc>
          <w:tcPr>
            <w:tcW w:w="7513" w:type="dxa"/>
          </w:tcPr>
          <w:p w14:paraId="71AA00B9" w14:textId="3BF03BE3" w:rsidR="00C057DB" w:rsidRPr="0071096F" w:rsidRDefault="0071096F" w:rsidP="00C057DB">
            <w:pPr>
              <w:spacing w:line="360" w:lineRule="auto"/>
              <w:jc w:val="both"/>
              <w:rPr>
                <w:sz w:val="24"/>
                <w:szCs w:val="24"/>
              </w:rPr>
            </w:pPr>
            <w:r>
              <w:rPr>
                <w:sz w:val="24"/>
                <w:szCs w:val="24"/>
              </w:rPr>
              <w:t>I can understand why the module was so important by reflecting on the journey. Accomplishment in university assessment and academic writing establishes the base</w:t>
            </w:r>
            <w:r w:rsidR="001A12B5">
              <w:rPr>
                <w:sz w:val="24"/>
                <w:szCs w:val="24"/>
              </w:rPr>
              <w:t xml:space="preserve"> </w:t>
            </w:r>
            <w:r w:rsidR="001A12B5" w:rsidRPr="001A12B5">
              <w:rPr>
                <w:sz w:val="24"/>
                <w:szCs w:val="24"/>
              </w:rPr>
              <w:t>(Peters et al., 2021)</w:t>
            </w:r>
            <w:r>
              <w:rPr>
                <w:sz w:val="24"/>
                <w:szCs w:val="24"/>
              </w:rPr>
              <w:t>. It will be tough to move forward with self-assurance in the upcoming modules without having knowledge of paraphrasing, referencing, and critical analysis. I was actively involved by participating in all classes, engaging in discussions and leveraging responses to refine, which made the journey strongly positive.  Such as, I strongly took the initiative to exercise rewriting short paragraphs by assessing them, leveraging referencing tools and guidance from the discussion. When I faced problems with paraphrasing</w:t>
            </w:r>
            <w:r w:rsidR="001A12B5">
              <w:rPr>
                <w:sz w:val="24"/>
                <w:szCs w:val="24"/>
              </w:rPr>
              <w:t xml:space="preserve"> </w:t>
            </w:r>
            <w:r>
              <w:rPr>
                <w:sz w:val="24"/>
                <w:szCs w:val="24"/>
              </w:rPr>
              <w:t xml:space="preserve">. </w:t>
            </w:r>
            <w:r w:rsidR="00406176">
              <w:rPr>
                <w:sz w:val="24"/>
                <w:szCs w:val="24"/>
              </w:rPr>
              <w:t xml:space="preserve"> The situations in which things were not going smoothly, like challenges with arranging sentences, have a rational explanation, such as I had insufficient knowledge about this before starting the course. It is general to make errors at the start, as academic writing needs exercise.  These difficulties are common when starting higher-level academics. Also, it was demonstrated that various students in the class also have similar types of problems, specifically with referencing.</w:t>
            </w:r>
            <w:r w:rsidR="00C057DB">
              <w:rPr>
                <w:sz w:val="24"/>
                <w:szCs w:val="24"/>
              </w:rPr>
              <w:t xml:space="preserve"> Educational morality was made clear profoundly with the help of this module. I always had a knowledge that plagiarism is all about copying before this course. However, I understood that inaccurate paraphrasing and not giving a citation can also be considered as plagiarism and an academical crime</w:t>
            </w:r>
            <w:r w:rsidR="001A12B5">
              <w:rPr>
                <w:sz w:val="24"/>
                <w:szCs w:val="24"/>
              </w:rPr>
              <w:t xml:space="preserve"> </w:t>
            </w:r>
            <w:r w:rsidR="001A12B5" w:rsidRPr="001A12B5">
              <w:rPr>
                <w:sz w:val="24"/>
                <w:szCs w:val="24"/>
              </w:rPr>
              <w:t>(</w:t>
            </w:r>
            <w:proofErr w:type="spellStart"/>
            <w:r w:rsidR="001A12B5" w:rsidRPr="001A12B5">
              <w:rPr>
                <w:sz w:val="24"/>
                <w:szCs w:val="24"/>
              </w:rPr>
              <w:t>Menz</w:t>
            </w:r>
            <w:proofErr w:type="spellEnd"/>
            <w:r w:rsidR="001A12B5" w:rsidRPr="001A12B5">
              <w:rPr>
                <w:sz w:val="24"/>
                <w:szCs w:val="24"/>
              </w:rPr>
              <w:t>, 2020)</w:t>
            </w:r>
            <w:r w:rsidR="00C057DB">
              <w:rPr>
                <w:sz w:val="24"/>
                <w:szCs w:val="24"/>
              </w:rPr>
              <w:t xml:space="preserve">. This consciousness has made me more aware and thorough with my writing approach. Also, task 2 hands-on application helped me to know how to analyse sources using applicability, legitimacy, and objectives. These increased my skill to select dependable educational proofs. </w:t>
            </w:r>
          </w:p>
        </w:tc>
      </w:tr>
      <w:tr w:rsidR="00881F1B" w14:paraId="4AEFC550" w14:textId="77777777" w:rsidTr="00E1791E">
        <w:tc>
          <w:tcPr>
            <w:tcW w:w="2972" w:type="dxa"/>
          </w:tcPr>
          <w:p w14:paraId="406B35D9" w14:textId="77777777" w:rsidR="00881F1B" w:rsidRPr="004407C3" w:rsidRDefault="00881F1B" w:rsidP="00E1791E">
            <w:pPr>
              <w:rPr>
                <w:rFonts w:asciiTheme="minorBidi" w:hAnsiTheme="minorBidi"/>
                <w:b/>
                <w:bCs/>
              </w:rPr>
            </w:pPr>
            <w:r w:rsidRPr="004407C3">
              <w:rPr>
                <w:rFonts w:asciiTheme="minorBidi" w:hAnsiTheme="minorBidi"/>
                <w:b/>
                <w:bCs/>
              </w:rPr>
              <w:t>Conclusion</w:t>
            </w:r>
          </w:p>
          <w:p w14:paraId="6BFD8C43" w14:textId="77777777" w:rsidR="00881F1B" w:rsidRPr="004407C3" w:rsidRDefault="00881F1B" w:rsidP="00E1791E">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78FADCA6" w14:textId="09A33382" w:rsidR="00881F1B" w:rsidRPr="00024011" w:rsidRDefault="003D0928" w:rsidP="00334E6F">
            <w:pPr>
              <w:spacing w:line="360" w:lineRule="auto"/>
              <w:jc w:val="both"/>
              <w:rPr>
                <w:sz w:val="24"/>
                <w:szCs w:val="24"/>
              </w:rPr>
            </w:pPr>
            <w:r>
              <w:rPr>
                <w:sz w:val="24"/>
                <w:szCs w:val="24"/>
              </w:rPr>
              <w:t xml:space="preserve">By reflecting, there are various aspects I could have refined. To improve my learning more, I could have been more involved in extra study skills workshops which were provided by the university. I also understood that before writing, I could have given more focus and time to strategising my assignments, as my initial days of writing were insufficient in structure. </w:t>
            </w:r>
            <w:r w:rsidR="00334E6F">
              <w:rPr>
                <w:sz w:val="24"/>
                <w:szCs w:val="24"/>
              </w:rPr>
              <w:t xml:space="preserve">I must have exercise more constantly, rather than when tasks are due, to refine my paraphrasing and educational structure.  However, I improved constantly during this module. As I understood that educational writing is a constant process. I also require to constantly establish my self-assurance in arranging various sources, share concepts briefly, and make sure that my debates are rationally linked.  Hence, these courses assisted me in recognising my strengths, like using original sources and aspects for more improvement. </w:t>
            </w:r>
          </w:p>
        </w:tc>
      </w:tr>
      <w:tr w:rsidR="00881F1B" w14:paraId="51A3DF6D" w14:textId="77777777" w:rsidTr="00E1791E">
        <w:tc>
          <w:tcPr>
            <w:tcW w:w="2972" w:type="dxa"/>
          </w:tcPr>
          <w:p w14:paraId="6B717563" w14:textId="77777777" w:rsidR="00881F1B" w:rsidRPr="004407C3" w:rsidRDefault="00881F1B" w:rsidP="00E1791E">
            <w:pPr>
              <w:rPr>
                <w:rFonts w:asciiTheme="minorBidi" w:hAnsiTheme="minorBidi"/>
                <w:b/>
                <w:bCs/>
              </w:rPr>
            </w:pPr>
            <w:r w:rsidRPr="004407C3">
              <w:rPr>
                <w:rFonts w:asciiTheme="minorBidi" w:hAnsiTheme="minorBidi"/>
                <w:b/>
                <w:bCs/>
              </w:rPr>
              <w:t>Action Plan</w:t>
            </w:r>
          </w:p>
          <w:p w14:paraId="7AB1434F" w14:textId="77777777" w:rsidR="00881F1B" w:rsidRPr="004407C3" w:rsidRDefault="00881F1B" w:rsidP="00E1791E">
            <w:pPr>
              <w:rPr>
                <w:rFonts w:asciiTheme="minorBidi" w:hAnsiTheme="minorBidi"/>
                <w:i/>
                <w:iCs/>
              </w:rPr>
            </w:pPr>
            <w:r w:rsidRPr="004407C3">
              <w:rPr>
                <w:rFonts w:asciiTheme="minorBidi" w:hAnsiTheme="minorBidi"/>
                <w:i/>
                <w:iCs/>
              </w:rPr>
              <w:t xml:space="preserve">(If you do it again, what would you do differently? What skills do you need to develop? And how do you plan to do this) </w:t>
            </w:r>
          </w:p>
        </w:tc>
        <w:tc>
          <w:tcPr>
            <w:tcW w:w="7513" w:type="dxa"/>
          </w:tcPr>
          <w:p w14:paraId="03DBB325" w14:textId="77777777" w:rsidR="00C95E4A" w:rsidRDefault="00C95E4A" w:rsidP="00316EC0">
            <w:pPr>
              <w:spacing w:line="360" w:lineRule="auto"/>
              <w:jc w:val="both"/>
              <w:rPr>
                <w:sz w:val="24"/>
                <w:szCs w:val="24"/>
              </w:rPr>
            </w:pPr>
            <w:r>
              <w:rPr>
                <w:sz w:val="24"/>
                <w:szCs w:val="24"/>
              </w:rPr>
              <w:t>To constantly improve my academic skills. I will allocate transparent SMART objectives to navigate my advancement during the semester. At first.</w:t>
            </w:r>
          </w:p>
          <w:p w14:paraId="3E342F29" w14:textId="51E6C597" w:rsidR="00C95E4A" w:rsidRPr="00C95E4A" w:rsidRDefault="00C95E4A" w:rsidP="00316EC0">
            <w:pPr>
              <w:pStyle w:val="ListParagraph"/>
              <w:numPr>
                <w:ilvl w:val="0"/>
                <w:numId w:val="3"/>
              </w:numPr>
              <w:spacing w:line="360" w:lineRule="auto"/>
              <w:jc w:val="both"/>
              <w:rPr>
                <w:sz w:val="24"/>
                <w:szCs w:val="24"/>
              </w:rPr>
            </w:pPr>
            <w:r w:rsidRPr="00C95E4A">
              <w:rPr>
                <w:szCs w:val="24"/>
              </w:rPr>
              <w:t>To refine my paraphrasing skill, I will exercise reforming short educational paragraphs for 30-40 minutes for more than three times a week</w:t>
            </w:r>
            <w:r w:rsidR="006E4106">
              <w:rPr>
                <w:szCs w:val="24"/>
              </w:rPr>
              <w:t>. Also, I will take extra online free classes that are related to paraphrasing skills and will complete the class to improve the skill</w:t>
            </w:r>
            <w:r w:rsidRPr="00C95E4A">
              <w:rPr>
                <w:szCs w:val="24"/>
              </w:rPr>
              <w:t xml:space="preserve"> </w:t>
            </w:r>
            <w:r w:rsidR="006E4106">
              <w:rPr>
                <w:szCs w:val="24"/>
              </w:rPr>
              <w:t>within the</w:t>
            </w:r>
            <w:r w:rsidRPr="00C95E4A">
              <w:rPr>
                <w:szCs w:val="24"/>
              </w:rPr>
              <w:t xml:space="preserve"> next four months</w:t>
            </w:r>
            <w:r w:rsidR="001A12B5">
              <w:rPr>
                <w:szCs w:val="24"/>
              </w:rPr>
              <w:t xml:space="preserve"> </w:t>
            </w:r>
            <w:r w:rsidR="001A12B5" w:rsidRPr="001A12B5">
              <w:rPr>
                <w:szCs w:val="24"/>
              </w:rPr>
              <w:t>(</w:t>
            </w:r>
            <w:proofErr w:type="spellStart"/>
            <w:r w:rsidR="001A12B5" w:rsidRPr="001A12B5">
              <w:rPr>
                <w:szCs w:val="24"/>
              </w:rPr>
              <w:t>Bassot</w:t>
            </w:r>
            <w:proofErr w:type="spellEnd"/>
            <w:r w:rsidR="001A12B5" w:rsidRPr="001A12B5">
              <w:rPr>
                <w:szCs w:val="24"/>
              </w:rPr>
              <w:t>, 2023)</w:t>
            </w:r>
            <w:r w:rsidRPr="00C95E4A">
              <w:rPr>
                <w:szCs w:val="24"/>
              </w:rPr>
              <w:t xml:space="preserve">. </w:t>
            </w:r>
          </w:p>
          <w:p w14:paraId="6445ECEB" w14:textId="1428A0E9" w:rsidR="00C95E4A" w:rsidRPr="00C95E4A" w:rsidRDefault="00C95E4A" w:rsidP="00316EC0">
            <w:pPr>
              <w:pStyle w:val="ListParagraph"/>
              <w:numPr>
                <w:ilvl w:val="0"/>
                <w:numId w:val="3"/>
              </w:numPr>
              <w:spacing w:line="360" w:lineRule="auto"/>
              <w:jc w:val="both"/>
              <w:rPr>
                <w:sz w:val="24"/>
                <w:szCs w:val="24"/>
              </w:rPr>
            </w:pPr>
            <w:r>
              <w:rPr>
                <w:szCs w:val="24"/>
              </w:rPr>
              <w:t>To improve my referencing, I will use the Harvard guidance from the university each time I conduct an assignment and analyse all references using referencing tools online before submitting an assignment</w:t>
            </w:r>
            <w:r w:rsidR="006E4106">
              <w:rPr>
                <w:szCs w:val="24"/>
              </w:rPr>
              <w:t xml:space="preserve">. Also, I will observe other accurate writing which </w:t>
            </w:r>
            <w:r w:rsidR="001B51A0">
              <w:rPr>
                <w:szCs w:val="24"/>
              </w:rPr>
              <w:t>has</w:t>
            </w:r>
            <w:r w:rsidR="006E4106">
              <w:rPr>
                <w:szCs w:val="24"/>
              </w:rPr>
              <w:t xml:space="preserve"> perfect references and observe what patterns were used for referencing </w:t>
            </w:r>
            <w:r>
              <w:rPr>
                <w:szCs w:val="24"/>
              </w:rPr>
              <w:t xml:space="preserve">for the next six </w:t>
            </w:r>
            <w:r w:rsidR="00316EC0">
              <w:rPr>
                <w:szCs w:val="24"/>
              </w:rPr>
              <w:t>weeks</w:t>
            </w:r>
            <w:r>
              <w:rPr>
                <w:szCs w:val="24"/>
              </w:rPr>
              <w:t xml:space="preserve">. </w:t>
            </w:r>
          </w:p>
          <w:p w14:paraId="7D7020B6" w14:textId="725EB202" w:rsidR="00881F1B" w:rsidRPr="001B51A0" w:rsidRDefault="00C95E4A" w:rsidP="001B51A0">
            <w:pPr>
              <w:pStyle w:val="ListParagraph"/>
              <w:numPr>
                <w:ilvl w:val="0"/>
                <w:numId w:val="3"/>
              </w:numPr>
              <w:spacing w:line="360" w:lineRule="auto"/>
              <w:jc w:val="both"/>
              <w:rPr>
                <w:sz w:val="24"/>
                <w:szCs w:val="24"/>
              </w:rPr>
            </w:pPr>
            <w:r>
              <w:rPr>
                <w:sz w:val="24"/>
                <w:szCs w:val="24"/>
              </w:rPr>
              <w:t xml:space="preserve">To solidify my educational tone and critical mindset, I will </w:t>
            </w:r>
            <w:r w:rsidR="00316EC0">
              <w:rPr>
                <w:sz w:val="24"/>
                <w:szCs w:val="24"/>
              </w:rPr>
              <w:t>be involved</w:t>
            </w:r>
            <w:r>
              <w:rPr>
                <w:sz w:val="24"/>
                <w:szCs w:val="24"/>
              </w:rPr>
              <w:t xml:space="preserve"> with more than one educational journal related to this every week and write a short overview to improve </w:t>
            </w:r>
            <w:r w:rsidR="00316EC0">
              <w:rPr>
                <w:sz w:val="24"/>
                <w:szCs w:val="24"/>
              </w:rPr>
              <w:t xml:space="preserve">my </w:t>
            </w:r>
            <w:r>
              <w:rPr>
                <w:sz w:val="24"/>
                <w:szCs w:val="24"/>
              </w:rPr>
              <w:t>knowledge</w:t>
            </w:r>
            <w:r w:rsidR="006E4106">
              <w:rPr>
                <w:sz w:val="24"/>
                <w:szCs w:val="24"/>
              </w:rPr>
              <w:t xml:space="preserve">. Also, I will do online activities which are connected to </w:t>
            </w:r>
            <w:r w:rsidR="001B51A0">
              <w:rPr>
                <w:sz w:val="24"/>
                <w:szCs w:val="24"/>
              </w:rPr>
              <w:t xml:space="preserve">a </w:t>
            </w:r>
            <w:r w:rsidR="006E4106">
              <w:rPr>
                <w:sz w:val="24"/>
                <w:szCs w:val="24"/>
              </w:rPr>
              <w:t>critical mindset</w:t>
            </w:r>
            <w:r w:rsidR="001B51A0">
              <w:rPr>
                <w:sz w:val="24"/>
                <w:szCs w:val="24"/>
              </w:rPr>
              <w:t>,</w:t>
            </w:r>
            <w:r w:rsidR="006E4106">
              <w:rPr>
                <w:sz w:val="24"/>
                <w:szCs w:val="24"/>
              </w:rPr>
              <w:t xml:space="preserve"> it can gamification and quizzes</w:t>
            </w:r>
            <w:r w:rsidR="001B51A0">
              <w:rPr>
                <w:sz w:val="24"/>
                <w:szCs w:val="24"/>
              </w:rPr>
              <w:t>,</w:t>
            </w:r>
            <w:r w:rsidR="006E4106">
              <w:rPr>
                <w:sz w:val="24"/>
                <w:szCs w:val="24"/>
              </w:rPr>
              <w:t xml:space="preserve"> to improve </w:t>
            </w:r>
            <w:r w:rsidR="001B51A0">
              <w:rPr>
                <w:sz w:val="24"/>
                <w:szCs w:val="24"/>
              </w:rPr>
              <w:t xml:space="preserve">the </w:t>
            </w:r>
            <w:r w:rsidR="006E4106">
              <w:rPr>
                <w:sz w:val="24"/>
                <w:szCs w:val="24"/>
              </w:rPr>
              <w:t xml:space="preserve">critical mindset. Furthermore, I will ask for extra </w:t>
            </w:r>
            <w:r w:rsidR="001B51A0">
              <w:rPr>
                <w:sz w:val="24"/>
                <w:szCs w:val="24"/>
              </w:rPr>
              <w:t>guidance</w:t>
            </w:r>
            <w:r w:rsidR="006E4106">
              <w:rPr>
                <w:sz w:val="24"/>
                <w:szCs w:val="24"/>
              </w:rPr>
              <w:t xml:space="preserve"> from my teachers to make </w:t>
            </w:r>
            <w:r w:rsidR="001B51A0">
              <w:rPr>
                <w:sz w:val="24"/>
                <w:szCs w:val="24"/>
              </w:rPr>
              <w:t xml:space="preserve">the </w:t>
            </w:r>
            <w:r w:rsidR="006E4106">
              <w:rPr>
                <w:sz w:val="24"/>
                <w:szCs w:val="24"/>
              </w:rPr>
              <w:t xml:space="preserve">educational tone more professional through </w:t>
            </w:r>
            <w:r w:rsidR="0094683D">
              <w:rPr>
                <w:sz w:val="24"/>
                <w:szCs w:val="24"/>
              </w:rPr>
              <w:t xml:space="preserve">instruction,  </w:t>
            </w:r>
            <w:r>
              <w:rPr>
                <w:sz w:val="24"/>
                <w:szCs w:val="24"/>
              </w:rPr>
              <w:t xml:space="preserve">for </w:t>
            </w:r>
            <w:r w:rsidR="00316EC0">
              <w:rPr>
                <w:sz w:val="24"/>
                <w:szCs w:val="24"/>
              </w:rPr>
              <w:t xml:space="preserve">the </w:t>
            </w:r>
            <w:r>
              <w:rPr>
                <w:sz w:val="24"/>
                <w:szCs w:val="24"/>
              </w:rPr>
              <w:t xml:space="preserve">next </w:t>
            </w:r>
            <w:r w:rsidR="00316EC0">
              <w:rPr>
                <w:sz w:val="24"/>
                <w:szCs w:val="24"/>
              </w:rPr>
              <w:t>five weeks</w:t>
            </w:r>
            <w:r w:rsidR="001A12B5">
              <w:rPr>
                <w:sz w:val="24"/>
                <w:szCs w:val="24"/>
              </w:rPr>
              <w:t xml:space="preserve"> </w:t>
            </w:r>
            <w:r w:rsidR="001A12B5" w:rsidRPr="001A12B5">
              <w:rPr>
                <w:sz w:val="24"/>
                <w:szCs w:val="24"/>
              </w:rPr>
              <w:t>(Murthy, 2023)</w:t>
            </w:r>
            <w:r w:rsidR="00316EC0">
              <w:rPr>
                <w:sz w:val="24"/>
                <w:szCs w:val="24"/>
              </w:rPr>
              <w:t xml:space="preserve">. </w:t>
            </w:r>
          </w:p>
        </w:tc>
      </w:tr>
      <w:tr w:rsidR="00881F1B" w14:paraId="66C06270" w14:textId="77777777" w:rsidTr="00E1791E">
        <w:tc>
          <w:tcPr>
            <w:tcW w:w="2972" w:type="dxa"/>
          </w:tcPr>
          <w:p w14:paraId="16BF3570" w14:textId="77777777" w:rsidR="00881F1B" w:rsidRPr="004407C3" w:rsidRDefault="00881F1B" w:rsidP="00E1791E">
            <w:pPr>
              <w:rPr>
                <w:rFonts w:asciiTheme="minorBidi" w:hAnsiTheme="minorBidi"/>
                <w:b/>
                <w:bCs/>
              </w:rPr>
            </w:pPr>
            <w:r w:rsidRPr="004407C3">
              <w:rPr>
                <w:rFonts w:asciiTheme="minorBidi" w:hAnsiTheme="minorBidi"/>
                <w:b/>
                <w:bCs/>
              </w:rPr>
              <w:t>Reference</w:t>
            </w:r>
          </w:p>
        </w:tc>
        <w:tc>
          <w:tcPr>
            <w:tcW w:w="7513" w:type="dxa"/>
          </w:tcPr>
          <w:p w14:paraId="5BB2E5D7" w14:textId="2E2A8062" w:rsidR="001A12B5" w:rsidRPr="001A12B5" w:rsidRDefault="001A12B5" w:rsidP="001A12B5">
            <w:pPr>
              <w:spacing w:after="0" w:line="360" w:lineRule="auto"/>
              <w:ind w:left="720" w:hanging="720"/>
              <w:rPr>
                <w:sz w:val="24"/>
                <w:szCs w:val="28"/>
              </w:rPr>
            </w:pPr>
            <w:proofErr w:type="spellStart"/>
            <w:r w:rsidRPr="001A12B5">
              <w:rPr>
                <w:sz w:val="24"/>
                <w:szCs w:val="28"/>
              </w:rPr>
              <w:t>Bassot</w:t>
            </w:r>
            <w:proofErr w:type="spellEnd"/>
            <w:r w:rsidRPr="001A12B5">
              <w:rPr>
                <w:sz w:val="24"/>
                <w:szCs w:val="28"/>
              </w:rPr>
              <w:t xml:space="preserve">, B. (2023). </w:t>
            </w:r>
            <w:r w:rsidRPr="001A12B5">
              <w:rPr>
                <w:i/>
                <w:iCs/>
                <w:sz w:val="24"/>
                <w:szCs w:val="28"/>
              </w:rPr>
              <w:t xml:space="preserve">The Reflective Practice Guide: an Interdisciplinary Approach to Critical </w:t>
            </w:r>
            <w:r w:rsidR="000E5EA1">
              <w:rPr>
                <w:i/>
                <w:iCs/>
                <w:sz w:val="24"/>
                <w:szCs w:val="28"/>
              </w:rPr>
              <w:t>Reflection</w:t>
            </w:r>
            <w:r w:rsidRPr="001A12B5">
              <w:rPr>
                <w:i/>
                <w:iCs/>
                <w:sz w:val="24"/>
                <w:szCs w:val="28"/>
              </w:rPr>
              <w:t>.</w:t>
            </w:r>
            <w:r w:rsidRPr="001A12B5">
              <w:rPr>
                <w:sz w:val="24"/>
                <w:szCs w:val="28"/>
              </w:rPr>
              <w:t xml:space="preserve"> 2nd ed. Florence: Taylor and Francis.</w:t>
            </w:r>
          </w:p>
          <w:p w14:paraId="79285F0A" w14:textId="04B9E574" w:rsidR="001A12B5" w:rsidRPr="001A12B5" w:rsidRDefault="001A12B5" w:rsidP="001A12B5">
            <w:pPr>
              <w:spacing w:after="0" w:line="360" w:lineRule="auto"/>
              <w:ind w:left="720" w:hanging="720"/>
              <w:rPr>
                <w:sz w:val="24"/>
                <w:szCs w:val="28"/>
              </w:rPr>
            </w:pPr>
            <w:r w:rsidRPr="001A12B5">
              <w:rPr>
                <w:sz w:val="24"/>
                <w:szCs w:val="28"/>
              </w:rPr>
              <w:t xml:space="preserve">Delano, A. (2020). </w:t>
            </w:r>
            <w:r w:rsidRPr="001A12B5">
              <w:rPr>
                <w:i/>
                <w:iCs/>
                <w:sz w:val="24"/>
                <w:szCs w:val="28"/>
              </w:rPr>
              <w:t>Reflective writing.</w:t>
            </w:r>
            <w:r w:rsidRPr="001A12B5">
              <w:rPr>
                <w:sz w:val="24"/>
                <w:szCs w:val="28"/>
              </w:rPr>
              <w:t xml:space="preserve"> Boston, Marshall Jones Company.</w:t>
            </w:r>
          </w:p>
          <w:p w14:paraId="1CD2FF17" w14:textId="18CD7708" w:rsidR="001A12B5" w:rsidRPr="001A12B5" w:rsidRDefault="001A12B5" w:rsidP="001A12B5">
            <w:pPr>
              <w:spacing w:after="0" w:line="360" w:lineRule="auto"/>
              <w:ind w:left="720" w:hanging="720"/>
              <w:rPr>
                <w:sz w:val="24"/>
                <w:szCs w:val="28"/>
              </w:rPr>
            </w:pPr>
            <w:proofErr w:type="spellStart"/>
            <w:r w:rsidRPr="001A12B5">
              <w:rPr>
                <w:sz w:val="24"/>
                <w:szCs w:val="28"/>
              </w:rPr>
              <w:t>Menz</w:t>
            </w:r>
            <w:proofErr w:type="spellEnd"/>
            <w:r w:rsidRPr="001A12B5">
              <w:rPr>
                <w:sz w:val="24"/>
                <w:szCs w:val="28"/>
              </w:rPr>
              <w:t>, M. (2020). Integrating academic skills and employability</w:t>
            </w:r>
            <w:r w:rsidR="000E5EA1">
              <w:rPr>
                <w:sz w:val="24"/>
                <w:szCs w:val="28"/>
              </w:rPr>
              <w:t>:</w:t>
            </w:r>
            <w:r w:rsidRPr="001A12B5">
              <w:rPr>
                <w:sz w:val="24"/>
                <w:szCs w:val="28"/>
              </w:rPr>
              <w:t xml:space="preserve"> revisiting the learning journal. </w:t>
            </w:r>
            <w:r w:rsidRPr="001A12B5">
              <w:rPr>
                <w:i/>
                <w:iCs/>
                <w:sz w:val="24"/>
                <w:szCs w:val="28"/>
              </w:rPr>
              <w:t>Journal of Research in Higher Education</w:t>
            </w:r>
            <w:r w:rsidRPr="001A12B5">
              <w:rPr>
                <w:sz w:val="24"/>
                <w:szCs w:val="28"/>
              </w:rPr>
              <w:t>, 4(2).</w:t>
            </w:r>
          </w:p>
          <w:p w14:paraId="6590E3F4" w14:textId="77777777" w:rsidR="001A12B5" w:rsidRPr="001A12B5" w:rsidRDefault="001A12B5" w:rsidP="001A12B5">
            <w:pPr>
              <w:spacing w:after="0" w:line="360" w:lineRule="auto"/>
              <w:ind w:left="720" w:hanging="720"/>
              <w:rPr>
                <w:sz w:val="24"/>
                <w:szCs w:val="28"/>
              </w:rPr>
            </w:pPr>
            <w:r w:rsidRPr="001A12B5">
              <w:rPr>
                <w:sz w:val="24"/>
                <w:szCs w:val="28"/>
              </w:rPr>
              <w:t xml:space="preserve">Murthy, G.S. (2023). </w:t>
            </w:r>
            <w:r w:rsidRPr="001A12B5">
              <w:rPr>
                <w:i/>
                <w:iCs/>
                <w:sz w:val="24"/>
                <w:szCs w:val="28"/>
              </w:rPr>
              <w:t>Academic Skills for Student Performance</w:t>
            </w:r>
            <w:r w:rsidRPr="001A12B5">
              <w:rPr>
                <w:sz w:val="24"/>
                <w:szCs w:val="28"/>
              </w:rPr>
              <w:t xml:space="preserve">. New Delhi, India: </w:t>
            </w:r>
            <w:proofErr w:type="spellStart"/>
            <w:r w:rsidRPr="001A12B5">
              <w:rPr>
                <w:sz w:val="24"/>
                <w:szCs w:val="28"/>
              </w:rPr>
              <w:t>Rajat</w:t>
            </w:r>
            <w:proofErr w:type="spellEnd"/>
            <w:r w:rsidRPr="001A12B5">
              <w:rPr>
                <w:sz w:val="24"/>
                <w:szCs w:val="28"/>
              </w:rPr>
              <w:t xml:space="preserve"> Publications.</w:t>
            </w:r>
          </w:p>
          <w:p w14:paraId="0285F63D" w14:textId="77777777" w:rsidR="001A12B5" w:rsidRPr="001A12B5" w:rsidRDefault="001A12B5" w:rsidP="001A12B5">
            <w:pPr>
              <w:spacing w:after="0" w:line="360" w:lineRule="auto"/>
              <w:ind w:left="720" w:hanging="720"/>
              <w:rPr>
                <w:sz w:val="24"/>
                <w:szCs w:val="28"/>
              </w:rPr>
            </w:pPr>
            <w:r w:rsidRPr="001A12B5">
              <w:rPr>
                <w:sz w:val="24"/>
                <w:szCs w:val="28"/>
              </w:rPr>
              <w:t xml:space="preserve">Peters, S.J., Matthews, M.S., McBee, M.T. and Betsy, M.D. (2021). </w:t>
            </w:r>
            <w:r w:rsidRPr="001A12B5">
              <w:rPr>
                <w:i/>
                <w:iCs/>
                <w:sz w:val="24"/>
                <w:szCs w:val="28"/>
              </w:rPr>
              <w:t>Beyond gifted education: Designing and implementing advanced academic programs</w:t>
            </w:r>
            <w:r w:rsidRPr="001A12B5">
              <w:rPr>
                <w:sz w:val="24"/>
                <w:szCs w:val="28"/>
              </w:rPr>
              <w:t xml:space="preserve">. </w:t>
            </w:r>
            <w:proofErr w:type="spellStart"/>
            <w:r w:rsidRPr="001A12B5">
              <w:rPr>
                <w:sz w:val="24"/>
                <w:szCs w:val="28"/>
              </w:rPr>
              <w:t>Routledge</w:t>
            </w:r>
            <w:proofErr w:type="spellEnd"/>
            <w:r w:rsidRPr="001A12B5">
              <w:rPr>
                <w:sz w:val="24"/>
                <w:szCs w:val="28"/>
              </w:rPr>
              <w:t>.</w:t>
            </w:r>
          </w:p>
          <w:p w14:paraId="4071BF30" w14:textId="53ED109E" w:rsidR="00881F1B" w:rsidRPr="001A12B5" w:rsidRDefault="001A12B5" w:rsidP="001A12B5">
            <w:pPr>
              <w:spacing w:after="0" w:line="360" w:lineRule="auto"/>
              <w:ind w:left="720" w:hanging="720"/>
              <w:rPr>
                <w:szCs w:val="24"/>
              </w:rPr>
            </w:pPr>
            <w:r w:rsidRPr="001A12B5">
              <w:rPr>
                <w:sz w:val="24"/>
                <w:szCs w:val="28"/>
              </w:rPr>
              <w:t xml:space="preserve">Rahman, M.M., </w:t>
            </w:r>
            <w:proofErr w:type="spellStart"/>
            <w:r w:rsidRPr="001A12B5">
              <w:rPr>
                <w:sz w:val="24"/>
                <w:szCs w:val="28"/>
              </w:rPr>
              <w:t>Watanobe</w:t>
            </w:r>
            <w:proofErr w:type="spellEnd"/>
            <w:r w:rsidRPr="001A12B5">
              <w:rPr>
                <w:sz w:val="24"/>
                <w:szCs w:val="28"/>
              </w:rPr>
              <w:t xml:space="preserve">, Y., Kiran, R.U., Thang, T.C. and </w:t>
            </w:r>
            <w:proofErr w:type="spellStart"/>
            <w:r w:rsidRPr="001A12B5">
              <w:rPr>
                <w:sz w:val="24"/>
                <w:szCs w:val="28"/>
              </w:rPr>
              <w:t>Paik</w:t>
            </w:r>
            <w:proofErr w:type="spellEnd"/>
            <w:r w:rsidRPr="001A12B5">
              <w:rPr>
                <w:sz w:val="24"/>
                <w:szCs w:val="28"/>
              </w:rPr>
              <w:t xml:space="preserve">, I. (2021). Impact of practical skills on academic performance: A </w:t>
            </w:r>
            <w:r w:rsidR="000E5EA1">
              <w:rPr>
                <w:sz w:val="24"/>
                <w:szCs w:val="28"/>
              </w:rPr>
              <w:t>data-driven</w:t>
            </w:r>
            <w:r w:rsidRPr="001A12B5">
              <w:rPr>
                <w:sz w:val="24"/>
                <w:szCs w:val="28"/>
              </w:rPr>
              <w:t xml:space="preserve"> analysis. </w:t>
            </w:r>
            <w:r w:rsidRPr="001A12B5">
              <w:rPr>
                <w:i/>
                <w:iCs/>
                <w:sz w:val="24"/>
                <w:szCs w:val="28"/>
              </w:rPr>
              <w:t>IEEE Access</w:t>
            </w:r>
            <w:r w:rsidRPr="001A12B5">
              <w:rPr>
                <w:sz w:val="24"/>
                <w:szCs w:val="28"/>
              </w:rPr>
              <w:t>, 9, pp.139975–139993.</w:t>
            </w:r>
          </w:p>
        </w:tc>
      </w:tr>
    </w:tbl>
    <w:p w14:paraId="7D8D3FE5" w14:textId="77777777" w:rsidR="00881F1B" w:rsidRDefault="00881F1B" w:rsidP="00881F1B">
      <w:pPr>
        <w:rPr>
          <w:b/>
          <w:bCs/>
        </w:rPr>
      </w:pPr>
    </w:p>
    <w:p w14:paraId="0E747237" w14:textId="77777777" w:rsidR="00050139" w:rsidRDefault="00050139"/>
    <w:sectPr w:rsidR="00050139" w:rsidSect="00881F1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A8DE4" w14:textId="77777777" w:rsidR="00A6204A" w:rsidRDefault="00A6204A">
      <w:pPr>
        <w:spacing w:after="0" w:line="240" w:lineRule="auto"/>
      </w:pPr>
      <w:r>
        <w:separator/>
      </w:r>
    </w:p>
  </w:endnote>
  <w:endnote w:type="continuationSeparator" w:id="0">
    <w:p w14:paraId="6543AC70" w14:textId="77777777" w:rsidR="00A6204A" w:rsidRDefault="00A6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75562" w14:textId="77777777" w:rsidR="00881F1B" w:rsidRDefault="00881F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9408A" w14:textId="77777777" w:rsidR="00881F1B" w:rsidRDefault="00881F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8A7374" w14:textId="77777777" w:rsidR="00881F1B" w:rsidRDefault="00881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98451" w14:textId="77777777" w:rsidR="00A6204A" w:rsidRDefault="00A6204A">
      <w:pPr>
        <w:spacing w:after="0" w:line="240" w:lineRule="auto"/>
      </w:pPr>
      <w:r>
        <w:separator/>
      </w:r>
    </w:p>
  </w:footnote>
  <w:footnote w:type="continuationSeparator" w:id="0">
    <w:p w14:paraId="2A1F27BF" w14:textId="77777777" w:rsidR="00A6204A" w:rsidRDefault="00A620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43296" w14:textId="33762E42" w:rsidR="00881F1B" w:rsidRDefault="00AA40F9">
    <w:pPr>
      <w:pStyle w:val="Header"/>
    </w:pPr>
    <w:r>
      <w:rPr>
        <w:noProof/>
      </w:rPr>
    </w:r>
    <w:r w:rsidR="00AA40F9">
      <w:rPr>
        <w:noProof/>
      </w:rPr>
      <w:pict w14:anchorId="08E94F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28" type="#_x0000_t75" style="position:absolute;margin-left:0;margin-top:0;width:523.1pt;height:542.75pt;z-index:-251650048;mso-position-horizontal:center;mso-position-horizontal-relative:margin;mso-position-vertical:center;mso-position-vertical-relative:margin" o:allowincell="f">
          <v:imagedata r:id="rId1" o:title="water mark 3" gain="19661f" blacklevel="22938f"/>
          <w10:wrap anchorx="margin" anchory="margin"/>
        </v:shape>
      </w:pict>
    </w:r>
    <w:r w:rsidR="00881F1B">
      <w:rPr>
        <w:noProof/>
      </w:rPr>
      <w:drawing>
        <wp:anchor distT="0" distB="0" distL="114300" distR="114300" simplePos="0" relativeHeight="251658752" behindDoc="1" locked="0" layoutInCell="0" allowOverlap="1" wp14:anchorId="7998350D" wp14:editId="7DD019AE">
          <wp:simplePos x="0" y="0"/>
          <wp:positionH relativeFrom="margin">
            <wp:align>center</wp:align>
          </wp:positionH>
          <wp:positionV relativeFrom="margin">
            <wp:align>center</wp:align>
          </wp:positionV>
          <wp:extent cx="6644005" cy="5284470"/>
          <wp:effectExtent l="0" t="0" r="4445" b="0"/>
          <wp:wrapNone/>
          <wp:docPr id="710483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lum bright="70000" contrast="-70000"/>
                    <a:extLst>
                      <a:ext uri="{28A0092B-C50C-407E-A947-70E740481C1C}">
                        <a14:useLocalDpi xmlns:a14="http://schemas.microsoft.com/office/drawing/2010/main" val="0"/>
                      </a:ext>
                    </a:extLst>
                  </a:blip>
                  <a:srcRect/>
                  <a:stretch>
                    <a:fillRect/>
                  </a:stretch>
                </pic:blipFill>
                <pic:spPr bwMode="auto">
                  <a:xfrm>
                    <a:off x="0" y="0"/>
                    <a:ext cx="6644005" cy="5284470"/>
                  </a:xfrm>
                  <a:prstGeom prst="rect">
                    <a:avLst/>
                  </a:prstGeom>
                  <a:noFill/>
                </pic:spPr>
              </pic:pic>
            </a:graphicData>
          </a:graphic>
          <wp14:sizeRelH relativeFrom="page">
            <wp14:pctWidth>0</wp14:pctWidth>
          </wp14:sizeRelH>
          <wp14:sizeRelV relativeFrom="page">
            <wp14:pctHeight>0</wp14:pctHeight>
          </wp14:sizeRelV>
        </wp:anchor>
      </w:drawing>
    </w:r>
    <w:r w:rsidR="00881F1B">
      <w:rPr>
        <w:noProof/>
      </w:rPr>
      <w:drawing>
        <wp:anchor distT="0" distB="0" distL="114300" distR="114300" simplePos="0" relativeHeight="251655680" behindDoc="1" locked="0" layoutInCell="0" allowOverlap="1" wp14:anchorId="5F381F9E" wp14:editId="4508279F">
          <wp:simplePos x="0" y="0"/>
          <wp:positionH relativeFrom="margin">
            <wp:align>center</wp:align>
          </wp:positionH>
          <wp:positionV relativeFrom="margin">
            <wp:align>center</wp:align>
          </wp:positionV>
          <wp:extent cx="6641465" cy="4887595"/>
          <wp:effectExtent l="0" t="0" r="6985" b="8255"/>
          <wp:wrapNone/>
          <wp:docPr id="863101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
                    <a:lum bright="70000" contrast="-70000"/>
                    <a:extLst>
                      <a:ext uri="{28A0092B-C50C-407E-A947-70E740481C1C}">
                        <a14:useLocalDpi xmlns:a14="http://schemas.microsoft.com/office/drawing/2010/main" val="0"/>
                      </a:ext>
                    </a:extLst>
                  </a:blip>
                  <a:srcRect/>
                  <a:stretch>
                    <a:fillRect/>
                  </a:stretch>
                </pic:blipFill>
                <pic:spPr bwMode="auto">
                  <a:xfrm>
                    <a:off x="0" y="0"/>
                    <a:ext cx="6641465" cy="4887595"/>
                  </a:xfrm>
                  <a:prstGeom prst="rect">
                    <a:avLst/>
                  </a:prstGeom>
                  <a:noFill/>
                </pic:spPr>
              </pic:pic>
            </a:graphicData>
          </a:graphic>
          <wp14:sizeRelH relativeFrom="page">
            <wp14:pctWidth>0</wp14:pctWidth>
          </wp14:sizeRelH>
          <wp14:sizeRelV relativeFrom="page">
            <wp14:pctHeight>0</wp14:pctHeight>
          </wp14:sizeRelV>
        </wp:anchor>
      </w:drawing>
    </w:r>
    <w:r w:rsidR="00881F1B">
      <w:rPr>
        <w:noProof/>
      </w:rPr>
      <w:drawing>
        <wp:anchor distT="0" distB="0" distL="114300" distR="114300" simplePos="0" relativeHeight="251653632" behindDoc="1" locked="0" layoutInCell="0" allowOverlap="1" wp14:anchorId="0721DFD2" wp14:editId="42C24B57">
          <wp:simplePos x="0" y="0"/>
          <wp:positionH relativeFrom="margin">
            <wp:align>center</wp:align>
          </wp:positionH>
          <wp:positionV relativeFrom="margin">
            <wp:align>center</wp:align>
          </wp:positionV>
          <wp:extent cx="6641465" cy="2164080"/>
          <wp:effectExtent l="0" t="0" r="6985" b="7620"/>
          <wp:wrapNone/>
          <wp:docPr id="719554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lum bright="70000" contrast="-70000"/>
                    <a:extLst>
                      <a:ext uri="{28A0092B-C50C-407E-A947-70E740481C1C}">
                        <a14:useLocalDpi xmlns:a14="http://schemas.microsoft.com/office/drawing/2010/main" val="0"/>
                      </a:ext>
                    </a:extLst>
                  </a:blip>
                  <a:srcRect/>
                  <a:stretch>
                    <a:fillRect/>
                  </a:stretch>
                </pic:blipFill>
                <pic:spPr bwMode="auto">
                  <a:xfrm>
                    <a:off x="0" y="0"/>
                    <a:ext cx="6641465" cy="2164080"/>
                  </a:xfrm>
                  <a:prstGeom prst="rect">
                    <a:avLst/>
                  </a:prstGeom>
                  <a:noFill/>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12144" w14:textId="2D83E017" w:rsidR="00881F1B" w:rsidRDefault="00AA40F9">
    <w:pPr>
      <w:pStyle w:val="Header"/>
    </w:pPr>
    <w:r>
      <w:rPr>
        <w:noProof/>
      </w:rPr>
    </w:r>
    <w:r w:rsidR="00AA40F9">
      <w:rPr>
        <w:noProof/>
      </w:rPr>
      <w:pict w14:anchorId="21F711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2"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r w:rsidR="00881F1B">
      <w:rPr>
        <w:noProof/>
      </w:rPr>
      <w:drawing>
        <wp:anchor distT="0" distB="0" distL="114300" distR="114300" simplePos="0" relativeHeight="251657728" behindDoc="1" locked="0" layoutInCell="0" allowOverlap="1" wp14:anchorId="1E5B3FC6" wp14:editId="1DFDD292">
          <wp:simplePos x="0" y="0"/>
          <wp:positionH relativeFrom="margin">
            <wp:align>center</wp:align>
          </wp:positionH>
          <wp:positionV relativeFrom="margin">
            <wp:align>center</wp:align>
          </wp:positionV>
          <wp:extent cx="6644005" cy="5284470"/>
          <wp:effectExtent l="0" t="0" r="4445" b="0"/>
          <wp:wrapNone/>
          <wp:docPr id="110031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
                    <a:lum bright="70000" contrast="-70000"/>
                    <a:extLst>
                      <a:ext uri="{28A0092B-C50C-407E-A947-70E740481C1C}">
                        <a14:useLocalDpi xmlns:a14="http://schemas.microsoft.com/office/drawing/2010/main" val="0"/>
                      </a:ext>
                    </a:extLst>
                  </a:blip>
                  <a:srcRect/>
                  <a:stretch>
                    <a:fillRect/>
                  </a:stretch>
                </pic:blipFill>
                <pic:spPr bwMode="auto">
                  <a:xfrm>
                    <a:off x="0" y="0"/>
                    <a:ext cx="6644005" cy="5284470"/>
                  </a:xfrm>
                  <a:prstGeom prst="rect">
                    <a:avLst/>
                  </a:prstGeom>
                  <a:noFill/>
                </pic:spPr>
              </pic:pic>
            </a:graphicData>
          </a:graphic>
          <wp14:sizeRelH relativeFrom="page">
            <wp14:pctWidth>0</wp14:pctWidth>
          </wp14:sizeRelH>
          <wp14:sizeRelV relativeFrom="page">
            <wp14:pctHeight>0</wp14:pctHeight>
          </wp14:sizeRelV>
        </wp:anchor>
      </w:drawing>
    </w:r>
    <w:r w:rsidR="00881F1B">
      <w:rPr>
        <w:noProof/>
      </w:rPr>
      <w:drawing>
        <wp:anchor distT="0" distB="0" distL="114300" distR="114300" simplePos="0" relativeHeight="251656704" behindDoc="1" locked="0" layoutInCell="0" allowOverlap="1" wp14:anchorId="2DAA4089" wp14:editId="22351330">
          <wp:simplePos x="0" y="0"/>
          <wp:positionH relativeFrom="margin">
            <wp:align>center</wp:align>
          </wp:positionH>
          <wp:positionV relativeFrom="margin">
            <wp:align>center</wp:align>
          </wp:positionV>
          <wp:extent cx="6641465" cy="4887595"/>
          <wp:effectExtent l="0" t="0" r="6985" b="8255"/>
          <wp:wrapNone/>
          <wp:docPr id="2107293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
                    <a:lum bright="70000" contrast="-70000"/>
                    <a:extLst>
                      <a:ext uri="{28A0092B-C50C-407E-A947-70E740481C1C}">
                        <a14:useLocalDpi xmlns:a14="http://schemas.microsoft.com/office/drawing/2010/main" val="0"/>
                      </a:ext>
                    </a:extLst>
                  </a:blip>
                  <a:srcRect/>
                  <a:stretch>
                    <a:fillRect/>
                  </a:stretch>
                </pic:blipFill>
                <pic:spPr bwMode="auto">
                  <a:xfrm>
                    <a:off x="0" y="0"/>
                    <a:ext cx="6641465" cy="4887595"/>
                  </a:xfrm>
                  <a:prstGeom prst="rect">
                    <a:avLst/>
                  </a:prstGeom>
                  <a:noFill/>
                </pic:spPr>
              </pic:pic>
            </a:graphicData>
          </a:graphic>
          <wp14:sizeRelH relativeFrom="page">
            <wp14:pctWidth>0</wp14:pctWidth>
          </wp14:sizeRelH>
          <wp14:sizeRelV relativeFrom="page">
            <wp14:pctHeight>0</wp14:pctHeight>
          </wp14:sizeRelV>
        </wp:anchor>
      </w:drawing>
    </w:r>
    <w:r w:rsidR="00881F1B">
      <w:rPr>
        <w:noProof/>
      </w:rPr>
      <w:drawing>
        <wp:anchor distT="0" distB="0" distL="114300" distR="114300" simplePos="0" relativeHeight="251654656" behindDoc="1" locked="0" layoutInCell="0" allowOverlap="1" wp14:anchorId="777A84AF" wp14:editId="689BE238">
          <wp:simplePos x="0" y="0"/>
          <wp:positionH relativeFrom="margin">
            <wp:align>center</wp:align>
          </wp:positionH>
          <wp:positionV relativeFrom="margin">
            <wp:align>center</wp:align>
          </wp:positionV>
          <wp:extent cx="6641465" cy="2164080"/>
          <wp:effectExtent l="0" t="0" r="6985" b="7620"/>
          <wp:wrapNone/>
          <wp:docPr id="8689837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lum bright="70000" contrast="-70000"/>
                    <a:extLst>
                      <a:ext uri="{28A0092B-C50C-407E-A947-70E740481C1C}">
                        <a14:useLocalDpi xmlns:a14="http://schemas.microsoft.com/office/drawing/2010/main" val="0"/>
                      </a:ext>
                    </a:extLst>
                  </a:blip>
                  <a:srcRect/>
                  <a:stretch>
                    <a:fillRect/>
                  </a:stretch>
                </pic:blipFill>
                <pic:spPr bwMode="auto">
                  <a:xfrm>
                    <a:off x="0" y="0"/>
                    <a:ext cx="6641465" cy="2164080"/>
                  </a:xfrm>
                  <a:prstGeom prst="rect">
                    <a:avLst/>
                  </a:prstGeom>
                  <a:noFill/>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F8992" w14:textId="77777777" w:rsidR="00881F1B" w:rsidRDefault="00AA40F9">
    <w:pPr>
      <w:pStyle w:val="Header"/>
    </w:pPr>
    <w:r>
      <w:rPr>
        <w:noProof/>
      </w:rPr>
    </w:r>
    <w:r w:rsidR="00AA40F9">
      <w:rPr>
        <w:noProof/>
      </w:rPr>
      <w:pict w14:anchorId="1B3BD6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3" type="#_x0000_t75" style="position:absolute;margin-left:0;margin-top:0;width:523.1pt;height:542.75pt;z-index:-251651072;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81510"/>
    <w:multiLevelType w:val="hybridMultilevel"/>
    <w:tmpl w:val="9150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84946"/>
    <w:multiLevelType w:val="hybridMultilevel"/>
    <w:tmpl w:val="B1B2A2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2"/>
  </w:num>
  <w:num w:numId="2" w16cid:durableId="1715807626">
    <w:abstractNumId w:val="1"/>
  </w:num>
  <w:num w:numId="3" w16cid:durableId="42935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zsjQzNjKyNDIzMDBX0lEKTi0uzszPAykwrAUADwH+VCwAAAA="/>
  </w:docVars>
  <w:rsids>
    <w:rsidRoot w:val="006561ED"/>
    <w:rsid w:val="00024011"/>
    <w:rsid w:val="00050139"/>
    <w:rsid w:val="00097C25"/>
    <w:rsid w:val="000B6486"/>
    <w:rsid w:val="000B66AF"/>
    <w:rsid w:val="000E5EA1"/>
    <w:rsid w:val="00193DDB"/>
    <w:rsid w:val="00197F06"/>
    <w:rsid w:val="001A12B5"/>
    <w:rsid w:val="001B51A0"/>
    <w:rsid w:val="00293096"/>
    <w:rsid w:val="002C18E1"/>
    <w:rsid w:val="00316EC0"/>
    <w:rsid w:val="00334E6F"/>
    <w:rsid w:val="00370C91"/>
    <w:rsid w:val="00373941"/>
    <w:rsid w:val="00380540"/>
    <w:rsid w:val="003B7295"/>
    <w:rsid w:val="003C573E"/>
    <w:rsid w:val="003D0928"/>
    <w:rsid w:val="00406176"/>
    <w:rsid w:val="004403B9"/>
    <w:rsid w:val="004C3B12"/>
    <w:rsid w:val="00555333"/>
    <w:rsid w:val="005C6EFA"/>
    <w:rsid w:val="006008D0"/>
    <w:rsid w:val="006561ED"/>
    <w:rsid w:val="006E1923"/>
    <w:rsid w:val="006E4106"/>
    <w:rsid w:val="0071096F"/>
    <w:rsid w:val="007527EF"/>
    <w:rsid w:val="00764D9A"/>
    <w:rsid w:val="007E4A8F"/>
    <w:rsid w:val="008619B4"/>
    <w:rsid w:val="00861DAE"/>
    <w:rsid w:val="0087124B"/>
    <w:rsid w:val="00881F1B"/>
    <w:rsid w:val="008B572D"/>
    <w:rsid w:val="00914673"/>
    <w:rsid w:val="0094683D"/>
    <w:rsid w:val="009A7CDF"/>
    <w:rsid w:val="009E0607"/>
    <w:rsid w:val="00A6204A"/>
    <w:rsid w:val="00AA40F9"/>
    <w:rsid w:val="00AD4B4C"/>
    <w:rsid w:val="00B01743"/>
    <w:rsid w:val="00BA48CB"/>
    <w:rsid w:val="00C057DB"/>
    <w:rsid w:val="00C3748C"/>
    <w:rsid w:val="00C95E4A"/>
    <w:rsid w:val="00CF3D62"/>
    <w:rsid w:val="00D061DA"/>
    <w:rsid w:val="00D37323"/>
    <w:rsid w:val="00D51E00"/>
    <w:rsid w:val="00DF2161"/>
    <w:rsid w:val="00E31478"/>
    <w:rsid w:val="00EF1513"/>
    <w:rsid w:val="00F165CB"/>
    <w:rsid w:val="00FF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DC25AA"/>
  <w15:chartTrackingRefBased/>
  <w15:docId w15:val="{A179A128-A5C2-43EB-8675-4132ADA7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6"/>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F1B"/>
    <w:pPr>
      <w:spacing w:after="160" w:line="259" w:lineRule="auto"/>
    </w:pPr>
  </w:style>
  <w:style w:type="paragraph" w:styleId="Heading1">
    <w:name w:val="heading 1"/>
    <w:basedOn w:val="Normal"/>
    <w:next w:val="Normal"/>
    <w:link w:val="Heading1Char"/>
    <w:autoRedefine/>
    <w:uiPriority w:val="9"/>
    <w:qFormat/>
    <w:rsid w:val="008619B4"/>
    <w:pPr>
      <w:keepNext/>
      <w:keepLines/>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autoRedefine/>
    <w:uiPriority w:val="9"/>
    <w:semiHidden/>
    <w:unhideWhenUsed/>
    <w:qFormat/>
    <w:rsid w:val="008619B4"/>
    <w:pPr>
      <w:keepNext/>
      <w:keepLines/>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autoRedefine/>
    <w:uiPriority w:val="9"/>
    <w:unhideWhenUsed/>
    <w:qFormat/>
    <w:rsid w:val="00BA48CB"/>
    <w:pPr>
      <w:keepNext/>
      <w:keepLines/>
      <w:outlineLvl w:val="2"/>
    </w:pPr>
    <w:rPr>
      <w:rFonts w:eastAsiaTheme="majorEastAsia"/>
      <w:color w:val="2F5496" w:themeColor="accent1" w:themeShade="BF"/>
      <w:lang w:val="en-US"/>
    </w:rPr>
  </w:style>
  <w:style w:type="paragraph" w:styleId="Heading4">
    <w:name w:val="heading 4"/>
    <w:basedOn w:val="Normal"/>
    <w:next w:val="Normal"/>
    <w:link w:val="Heading4Char"/>
    <w:uiPriority w:val="9"/>
    <w:semiHidden/>
    <w:unhideWhenUsed/>
    <w:qFormat/>
    <w:rsid w:val="006561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61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61E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1E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1E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1E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9B4"/>
    <w:rPr>
      <w:rFonts w:eastAsiaTheme="majorEastAsia"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8619B4"/>
    <w:rPr>
      <w:rFonts w:eastAsiaTheme="majorEastAsia" w:cstheme="majorBidi"/>
      <w:color w:val="2F5496" w:themeColor="accent1" w:themeShade="BF"/>
      <w:sz w:val="28"/>
      <w:szCs w:val="32"/>
    </w:rPr>
  </w:style>
  <w:style w:type="character" w:customStyle="1" w:styleId="Heading3Char">
    <w:name w:val="Heading 3 Char"/>
    <w:basedOn w:val="DefaultParagraphFont"/>
    <w:link w:val="Heading3"/>
    <w:uiPriority w:val="9"/>
    <w:rsid w:val="00BA48CB"/>
    <w:rPr>
      <w:rFonts w:eastAsiaTheme="majorEastAsia"/>
      <w:color w:val="2F5496" w:themeColor="accent1" w:themeShade="BF"/>
      <w:szCs w:val="24"/>
      <w:lang w:val="en-US"/>
    </w:rPr>
  </w:style>
  <w:style w:type="character" w:customStyle="1" w:styleId="Heading4Char">
    <w:name w:val="Heading 4 Char"/>
    <w:basedOn w:val="DefaultParagraphFont"/>
    <w:link w:val="Heading4"/>
    <w:uiPriority w:val="9"/>
    <w:semiHidden/>
    <w:rsid w:val="006561E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561E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561E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561E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561E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561E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56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1E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561ED"/>
    <w:pPr>
      <w:spacing w:before="160"/>
      <w:jc w:val="center"/>
    </w:pPr>
    <w:rPr>
      <w:i/>
      <w:iCs/>
      <w:color w:val="404040" w:themeColor="text1" w:themeTint="BF"/>
    </w:rPr>
  </w:style>
  <w:style w:type="character" w:customStyle="1" w:styleId="QuoteChar">
    <w:name w:val="Quote Char"/>
    <w:basedOn w:val="DefaultParagraphFont"/>
    <w:link w:val="Quote"/>
    <w:uiPriority w:val="29"/>
    <w:rsid w:val="006561ED"/>
    <w:rPr>
      <w:i/>
      <w:iCs/>
      <w:color w:val="404040" w:themeColor="text1" w:themeTint="BF"/>
    </w:rPr>
  </w:style>
  <w:style w:type="paragraph" w:styleId="ListParagraph">
    <w:name w:val="List Paragraph"/>
    <w:basedOn w:val="Normal"/>
    <w:uiPriority w:val="34"/>
    <w:qFormat/>
    <w:rsid w:val="006561ED"/>
    <w:pPr>
      <w:ind w:left="720"/>
      <w:contextualSpacing/>
    </w:pPr>
  </w:style>
  <w:style w:type="character" w:styleId="IntenseEmphasis">
    <w:name w:val="Intense Emphasis"/>
    <w:basedOn w:val="DefaultParagraphFont"/>
    <w:uiPriority w:val="21"/>
    <w:qFormat/>
    <w:rsid w:val="006561ED"/>
    <w:rPr>
      <w:i/>
      <w:iCs/>
      <w:color w:val="2F5496" w:themeColor="accent1" w:themeShade="BF"/>
    </w:rPr>
  </w:style>
  <w:style w:type="paragraph" w:styleId="IntenseQuote">
    <w:name w:val="Intense Quote"/>
    <w:basedOn w:val="Normal"/>
    <w:next w:val="Normal"/>
    <w:link w:val="IntenseQuoteChar"/>
    <w:uiPriority w:val="30"/>
    <w:qFormat/>
    <w:rsid w:val="006561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61ED"/>
    <w:rPr>
      <w:i/>
      <w:iCs/>
      <w:color w:val="2F5496" w:themeColor="accent1" w:themeShade="BF"/>
    </w:rPr>
  </w:style>
  <w:style w:type="character" w:styleId="IntenseReference">
    <w:name w:val="Intense Reference"/>
    <w:basedOn w:val="DefaultParagraphFont"/>
    <w:uiPriority w:val="32"/>
    <w:qFormat/>
    <w:rsid w:val="006561ED"/>
    <w:rPr>
      <w:b/>
      <w:bCs/>
      <w:smallCaps/>
      <w:color w:val="2F5496" w:themeColor="accent1" w:themeShade="BF"/>
      <w:spacing w:val="5"/>
    </w:rPr>
  </w:style>
  <w:style w:type="table" w:styleId="TableGrid">
    <w:name w:val="Table Grid"/>
    <w:basedOn w:val="TableNormal"/>
    <w:uiPriority w:val="39"/>
    <w:rsid w:val="00881F1B"/>
    <w:pPr>
      <w:spacing w:line="240" w:lineRule="auto"/>
    </w:pPr>
    <w:rPr>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1F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F1B"/>
    <w:rPr>
      <w:rFonts w:asciiTheme="minorHAnsi" w:hAnsiTheme="minorHAnsi"/>
      <w:sz w:val="22"/>
    </w:rPr>
  </w:style>
  <w:style w:type="paragraph" w:styleId="Footer">
    <w:name w:val="footer"/>
    <w:basedOn w:val="Normal"/>
    <w:link w:val="FooterChar"/>
    <w:uiPriority w:val="99"/>
    <w:unhideWhenUsed/>
    <w:rsid w:val="00881F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F1B"/>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_rels/header2.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1502</Words>
  <Characters>8566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Jessica Busuioc (2419530)</cp:lastModifiedBy>
  <cp:revision>2</cp:revision>
  <dcterms:created xsi:type="dcterms:W3CDTF">2025-11-26T21:19:00Z</dcterms:created>
  <dcterms:modified xsi:type="dcterms:W3CDTF">2025-11-26T21:19:00Z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7a181c2f-1af9-445f-bfd3-8dc519be797f</vt:lpwstr>
  </property>
</Properties>
</file>