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F72516C" wp14:paraId="5E5787A5" wp14:textId="6D4489D1">
      <w:pPr>
        <w:pStyle w:val="Normal"/>
        <w:spacing w:line="480" w:lineRule="auto"/>
        <w:ind w:firstLine="720"/>
        <w:jc w:val="center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</w:pPr>
      <w:r w:rsidRPr="4F72516C" w:rsidR="51BC862D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>Component</w:t>
      </w:r>
      <w:r w:rsidRPr="4F72516C" w:rsidR="51BC862D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GB"/>
        </w:rPr>
        <w:t xml:space="preserve"> 1: Critical Journal Review</w:t>
      </w:r>
    </w:p>
    <w:p w:rsidR="4F72516C" w:rsidP="4F72516C" w:rsidRDefault="4F72516C" w14:paraId="64207724" w14:textId="25E0F94F">
      <w:pPr>
        <w:pStyle w:val="Normal"/>
        <w:spacing w:line="480" w:lineRule="auto"/>
        <w:ind w:firstLine="720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49515008" w:rsidP="4F72516C" w:rsidRDefault="49515008" w14:paraId="532B74E5" w14:textId="6473CC1F">
      <w:pPr>
        <w:pStyle w:val="Normal"/>
        <w:spacing w:line="480" w:lineRule="auto"/>
        <w:ind w:firstLine="0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F72516C" w:rsidR="7F4AE292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Declaration of AI </w:t>
      </w:r>
      <w:r w:rsidRPr="4F72516C" w:rsidR="3FA6C7FD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U</w:t>
      </w:r>
      <w:r w:rsidRPr="4F72516C" w:rsidR="7F4AE292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sage</w:t>
      </w:r>
    </w:p>
    <w:p w:rsidR="7F4AE292" w:rsidP="4F72516C" w:rsidRDefault="7F4AE292" w14:paraId="07318ECA" w14:textId="5D663EA7">
      <w:pPr>
        <w:pStyle w:val="Normal"/>
        <w:spacing w:line="48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F72516C" w:rsidR="7F4AE2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 confirm that no AI tools have been used in the construction of this review. </w:t>
      </w:r>
      <w:r w:rsidRPr="4F72516C" w:rsidR="04CA0EC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 confirm that I hold drafts copies of this document, and the notes used.</w:t>
      </w:r>
    </w:p>
    <w:p w:rsidR="4F72516C" w:rsidP="4F72516C" w:rsidRDefault="4F72516C" w14:paraId="2FA92410" w14:textId="78D933DC">
      <w:pPr>
        <w:pStyle w:val="Normal"/>
        <w:spacing w:line="48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755AD0E3" w:rsidP="4F72516C" w:rsidRDefault="755AD0E3" w14:paraId="3FFB1826" w14:textId="6D4760C2">
      <w:pPr>
        <w:pStyle w:val="Normal"/>
        <w:spacing w:line="480" w:lineRule="auto"/>
        <w:ind w:firstLine="0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F72516C" w:rsidR="755AD0E3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Introduction</w:t>
      </w:r>
    </w:p>
    <w:p w:rsidR="5C48D71C" w:rsidP="4F72516C" w:rsidRDefault="5C48D71C" w14:paraId="07B54150" w14:textId="7DC1BA40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F72516C" w:rsidR="5C48D71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 purpose of this review is to evaluate the research conducted by Altman</w:t>
      </w:r>
      <w:r w:rsidRPr="4F72516C" w:rsidR="3AC86D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 Earlywine and De Leo</w:t>
      </w:r>
      <w:r w:rsidRPr="4F72516C" w:rsidR="5C48D71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(2022)</w:t>
      </w:r>
      <w:r w:rsidRPr="4F72516C" w:rsidR="6C37BAB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F72516C" w:rsidR="6C37BAB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regarding</w:t>
      </w:r>
      <w:r w:rsidRPr="4F72516C" w:rsidR="6C37BAB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their study exploring the perceptions of psilocybin-assisted therapy (PAT) and cognitive behavioural therapy (CBT). </w:t>
      </w:r>
      <w:r w:rsidRPr="4F72516C" w:rsidR="753D84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This article aims to further develop research into the use of psychedelics in therapeutic treatment applications</w:t>
      </w:r>
      <w:r w:rsidRPr="4F72516C" w:rsidR="24F48E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by examining current participant </w:t>
      </w:r>
      <w:r w:rsidRPr="4F72516C" w:rsidR="24F48E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perceptions</w:t>
      </w:r>
      <w:r w:rsidRPr="4F72516C" w:rsidR="24F48E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of PAT and CBT </w:t>
      </w:r>
      <w:r w:rsidRPr="4F72516C" w:rsidR="04E5552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for use in treating symptoms of depression.</w:t>
      </w:r>
    </w:p>
    <w:p w:rsidR="615313FB" w:rsidP="4F72516C" w:rsidRDefault="615313FB" w14:paraId="202EE21C" w14:textId="4F521DF3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755AD0E3" w:rsidP="4F72516C" w:rsidRDefault="755AD0E3" w14:paraId="45661FE6" w14:textId="3C68E968">
      <w:pPr>
        <w:pStyle w:val="Normal"/>
        <w:spacing w:line="480" w:lineRule="auto"/>
        <w:ind w:firstLine="0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F72516C" w:rsidR="755AD0E3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Summary of Article</w:t>
      </w:r>
    </w:p>
    <w:p w:rsidR="4D6B1F68" w:rsidP="4F72516C" w:rsidRDefault="4D6B1F68" w14:paraId="5F580843" w14:textId="33DF9201">
      <w:pPr>
        <w:pStyle w:val="Normal"/>
        <w:spacing w:line="48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F72516C" w:rsidR="4D6B1F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article by Altman et al. (2022) focuses on exploring participants’ perceptions of the credibility of psilocybin-assisted therapy</w:t>
      </w:r>
      <w:r w:rsidRPr="4F72516C" w:rsidR="64EA6C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comparison to cognitive behavioural therapy in treating symptoms of depression. </w:t>
      </w:r>
      <w:r w:rsidRPr="4F72516C" w:rsidR="025767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research was conducted under the assumption that treatments will have a greater effect if participants hold </w:t>
      </w:r>
      <w:r w:rsidRPr="4F72516C" w:rsidR="1D3256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positive impressions of the treatment (e.g. Arkanoff et al., 2002).</w:t>
      </w:r>
      <w:r w:rsidRPr="4F72516C" w:rsidR="22997B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Depression has been noted to be one of the most prevalent mental health conditions ac</w:t>
      </w:r>
      <w:r w:rsidRPr="4F72516C" w:rsidR="56B761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ross the world, effecting approximately 17 million people in the US alone</w:t>
      </w:r>
      <w:r w:rsidRPr="4F72516C" w:rsidR="5553B4B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</w:t>
      </w:r>
      <w:r w:rsidRPr="4F72516C" w:rsidR="79EF58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ccording to </w:t>
      </w:r>
      <w:r w:rsidRPr="4F72516C" w:rsidR="5553B4B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figures given by the APA (2013) and National Institute of Mental Health (2017). </w:t>
      </w:r>
      <w:r w:rsidRPr="4F72516C" w:rsidR="764A78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current treatment options in place to combat the adverse effects of depression include both medical interventions as well as therapeutic interventions. However, </w:t>
      </w:r>
      <w:r w:rsidRPr="4F72516C" w:rsidR="6F271B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</w:t>
      </w:r>
      <w:r w:rsidRPr="4F72516C" w:rsidR="2F95172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 are limitations to these interventions. Although more widely available, many medications offered to individuals suffering from depression c</w:t>
      </w:r>
      <w:r w:rsidRPr="4F72516C" w:rsidR="36C358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ome with undesirable side effects, such as fatigue</w:t>
      </w:r>
      <w:r w:rsidRPr="4F72516C" w:rsidR="3C97E7C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Additionally,</w:t>
      </w:r>
      <w:r w:rsidRPr="4F72516C" w:rsidR="6F271B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current accessibility of therapeutic interventions is limited by its availability and cost. </w:t>
      </w:r>
      <w:r w:rsidRPr="4F72516C" w:rsidR="4F4AEF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Following the outlined circumstances, Altman et al. (2022) </w:t>
      </w:r>
      <w:r w:rsidRPr="4F72516C" w:rsidR="173E04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discuss</w:t>
      </w:r>
      <w:r w:rsidRPr="4F72516C" w:rsidR="4F4AEF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possibili</w:t>
      </w:r>
      <w:r w:rsidRPr="4F72516C" w:rsidR="548DE8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ty of using psychedelics in combination with therapy as an alternative treatment approach. </w:t>
      </w:r>
      <w:r w:rsidRPr="4F72516C" w:rsidR="0643CF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research they draw upon </w:t>
      </w:r>
      <w:r w:rsidRPr="4F72516C" w:rsidR="0643CF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indicates</w:t>
      </w:r>
      <w:r w:rsidRPr="4F72516C" w:rsidR="0643CF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some </w:t>
      </w:r>
      <w:r w:rsidRPr="4F72516C" w:rsidR="0643CF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previous</w:t>
      </w:r>
      <w:r w:rsidRPr="4F72516C" w:rsidR="0643CF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studies suggest that psychedelic-assisted therapy can alleviate symptoms of depression on some individuals.</w:t>
      </w:r>
    </w:p>
    <w:p w:rsidR="615313FB" w:rsidP="4F72516C" w:rsidRDefault="615313FB" w14:paraId="5EA104A7" w14:textId="63DEC00A">
      <w:pPr>
        <w:pStyle w:val="Normal"/>
        <w:spacing w:line="48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DF6C3D8" w:rsidP="4F72516C" w:rsidRDefault="2DF6C3D8" w14:paraId="668BD640" w14:textId="2382AF49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F72516C" w:rsidR="2DF6C3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As much about psychedelics </w:t>
      </w:r>
      <w:r w:rsidRPr="4F72516C" w:rsidR="2DF6C3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remains</w:t>
      </w:r>
      <w:r w:rsidRPr="4F72516C" w:rsidR="2DF6C3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unknown, Altman et al. (2022) aimed to explore participants’ perceptions of </w:t>
      </w:r>
      <w:r w:rsidRPr="4F72516C" w:rsidR="526FB0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psilocybin-assisted therapy (PAT) and compare this with impressions of cognitive behavioural therapy (CBT). </w:t>
      </w:r>
      <w:r w:rsidRPr="4F72516C" w:rsidR="2BBBCE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It was hypothesised that participants would be in favour of CBT. </w:t>
      </w:r>
      <w:r w:rsidRPr="4F72516C" w:rsidR="42549E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803 p</w:t>
      </w:r>
      <w:r w:rsidRPr="4F72516C" w:rsidR="526FB0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articipants were gathered from </w:t>
      </w:r>
      <w:r w:rsidRPr="4F72516C" w:rsidR="62DCB6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Amazon’s </w:t>
      </w:r>
      <w:r w:rsidRPr="4F72516C" w:rsidR="62DCB6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MTurk</w:t>
      </w:r>
      <w:r w:rsidRPr="4F72516C" w:rsidR="62DCB6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platform</w:t>
      </w:r>
      <w:r w:rsidRPr="4F72516C" w:rsidR="16401D3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all of which were English-speaking US residents over the age of 18. </w:t>
      </w:r>
      <w:r w:rsidRPr="4F72516C" w:rsidR="6239CD4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Partic</w:t>
      </w:r>
      <w:r w:rsidRPr="4F72516C" w:rsidR="64F59E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4F72516C" w:rsidR="6239CD4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pants were measured for depressive symptoms using the short-form Center for Epidemiological Studies Depression Scale (CESD-10; Andresen et al., 1994)</w:t>
      </w:r>
      <w:r w:rsidRPr="4F72516C" w:rsidR="43BC67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4F72516C" w:rsidR="4DBBA2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360 participants reported </w:t>
      </w:r>
      <w:r w:rsidRPr="4F72516C" w:rsidR="4DBBA2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previous</w:t>
      </w:r>
      <w:r w:rsidRPr="4F72516C" w:rsidR="4DBBA2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experience with psychotherapy and 335 participants reported </w:t>
      </w:r>
      <w:r w:rsidRPr="4F72516C" w:rsidR="4DBBA2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previous</w:t>
      </w:r>
      <w:r w:rsidRPr="4F72516C" w:rsidR="4DBBA2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use of psychiatric medications. </w:t>
      </w:r>
      <w:r w:rsidRPr="4F72516C" w:rsidR="6A8709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Additionally, 222 participants reported having used hallucinogens within the p</w:t>
      </w:r>
      <w:r w:rsidRPr="4F72516C" w:rsidR="13219A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revious five years and 181 participants reported </w:t>
      </w:r>
      <w:r w:rsidRPr="4F72516C" w:rsidR="13219A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previous</w:t>
      </w:r>
      <w:r w:rsidRPr="4F72516C" w:rsidR="13219A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use of psilocybin. During the st</w:t>
      </w:r>
      <w:r w:rsidRPr="4F72516C" w:rsidR="2EA171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udy, participants reported their familiarity with both CBT and PAT before being shown vignettes for both therapies. </w:t>
      </w:r>
      <w:r w:rsidRPr="4F72516C" w:rsidR="111D9F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Participants completed a comprehension test for each </w:t>
      </w:r>
      <w:r w:rsidRPr="4F72516C" w:rsidR="4EBEF21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vignette</w:t>
      </w:r>
      <w:r w:rsidRPr="4F72516C" w:rsidR="111D9F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before giving their impressions of each treatment.</w:t>
      </w:r>
    </w:p>
    <w:p w:rsidR="615313FB" w:rsidP="4F72516C" w:rsidRDefault="615313FB" w14:paraId="1DB530C7" w14:textId="636A8D04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AA8536B" w:rsidP="4F72516C" w:rsidRDefault="4AA8536B" w14:paraId="00483A8E" w14:textId="4C6FF180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F72516C" w:rsidR="4AA853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findings of this study showed that CBT was </w:t>
      </w:r>
      <w:r w:rsidRPr="4F72516C" w:rsidR="4AA853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generally considered</w:t>
      </w:r>
      <w:r w:rsidRPr="4F72516C" w:rsidR="4AA853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be more credible than PAT. </w:t>
      </w:r>
      <w:r w:rsidRPr="4F72516C" w:rsidR="2BAC4A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CBT credibility scores were higher in participants with </w:t>
      </w:r>
      <w:r w:rsidRPr="4F72516C" w:rsidR="2BAC4A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previous</w:t>
      </w:r>
      <w:r w:rsidRPr="4F72516C" w:rsidR="2BAC4A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psychotherapy experience, which aligns with the research outlined by </w:t>
      </w:r>
      <w:r w:rsidRPr="4F72516C" w:rsidR="2A8D8E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Arkanoff et al. (2002). Additionally, PAT was </w:t>
      </w:r>
      <w:r w:rsidRPr="4F72516C" w:rsidR="2A8D8E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deemed</w:t>
      </w:r>
      <w:r w:rsidRPr="4F72516C" w:rsidR="2A8D8E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more credible b</w:t>
      </w:r>
      <w:r w:rsidRPr="4F72516C" w:rsidR="24E2417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</w:t>
      </w:r>
      <w:r w:rsidRPr="4F72516C" w:rsidR="2A8D8E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male participants as well as participants with </w:t>
      </w:r>
      <w:r w:rsidRPr="4F72516C" w:rsidR="2A8D8E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previous</w:t>
      </w:r>
      <w:r w:rsidRPr="4F72516C" w:rsidR="2A8D8E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experience in using </w:t>
      </w:r>
      <w:r w:rsidRPr="4F72516C" w:rsidR="6435F2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hallucinogens. </w:t>
      </w:r>
      <w:r w:rsidRPr="4F72516C" w:rsidR="6435F2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Previous</w:t>
      </w:r>
      <w:r w:rsidRPr="4F72516C" w:rsidR="6435F2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research by Altman et al. (2021) revealed</w:t>
      </w:r>
      <w:r w:rsidRPr="4F72516C" w:rsidR="76E4DF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similar trend between CBT credibility and ketamine related treatments. </w:t>
      </w:r>
      <w:r w:rsidRPr="4F72516C" w:rsidR="29E35E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authors discuss several limitations to this research, such as the large variance in credibility scores of treatments given by participants. </w:t>
      </w:r>
      <w:r w:rsidRPr="4F72516C" w:rsidR="16E6B3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Additionally, this </w:t>
      </w:r>
      <w:r w:rsidRPr="4F72516C" w:rsidR="450034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research</w:t>
      </w:r>
      <w:r w:rsidRPr="4F72516C" w:rsidR="16E6B3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was limited by the scope of the study, as participants were not given an opportunity to engage in </w:t>
      </w:r>
      <w:r w:rsidRPr="4F72516C" w:rsidR="16E6B3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perceptions</w:t>
      </w:r>
      <w:r w:rsidRPr="4F72516C" w:rsidR="16E6B3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other treatments</w:t>
      </w:r>
      <w:r w:rsidRPr="4F72516C" w:rsidR="692710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using hallucinogens. Furthermore, a qualitative fo</w:t>
      </w:r>
      <w:r w:rsidRPr="4F72516C" w:rsidR="3F3F02E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llow-up to this research could expand upon the impressions participants had about each treatment approach.</w:t>
      </w:r>
      <w:r w:rsidRPr="4F72516C" w:rsidR="00174E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F72516C" w:rsidR="00174E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Overall, this research nonetheless contributes to the understanding of different treatment approaches for depression</w:t>
      </w:r>
      <w:r w:rsidRPr="4F72516C" w:rsidR="150ED2E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how these are perceived.</w:t>
      </w:r>
    </w:p>
    <w:p w:rsidR="615313FB" w:rsidP="4F72516C" w:rsidRDefault="615313FB" w14:paraId="11428124" w14:textId="31FFE56C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755AD0E3" w:rsidP="4F72516C" w:rsidRDefault="755AD0E3" w14:paraId="10F3B222" w14:textId="004B87F6">
      <w:pPr>
        <w:pStyle w:val="Normal"/>
        <w:spacing w:line="480" w:lineRule="auto"/>
        <w:ind w:firstLine="0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F72516C" w:rsidR="755AD0E3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Critique of Articl</w:t>
      </w:r>
      <w:r w:rsidRPr="4F72516C" w:rsidR="6FB0264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e</w:t>
      </w:r>
    </w:p>
    <w:p w:rsidR="615313FB" w:rsidP="4F72516C" w:rsidRDefault="615313FB" w14:paraId="52BEB233" w14:textId="4F6E71D1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F72516C" w:rsidR="6F1524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 article by Altman et al. (2022) outlines a research aim of exploring the perceptions of cr</w:t>
      </w:r>
      <w:r w:rsidRPr="4F72516C" w:rsidR="1563FBC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edibility between psilocybin-assisted therapy and cognitive behavioural therapy</w:t>
      </w:r>
      <w:r w:rsidRPr="4F72516C" w:rsidR="598C36E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in treating symptoms of depression. </w:t>
      </w:r>
      <w:r w:rsidRPr="4F72516C" w:rsidR="760B1F0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 findings of this research, as outlined in the article summary above, </w:t>
      </w:r>
      <w:r w:rsidRPr="4F72516C" w:rsidR="760B1F0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indicate</w:t>
      </w:r>
      <w:r w:rsidRPr="4F72516C" w:rsidR="760B1F0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that people </w:t>
      </w:r>
      <w:r w:rsidRPr="4F72516C" w:rsidR="760B1F0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generally have</w:t>
      </w:r>
      <w:r w:rsidRPr="4F72516C" w:rsidR="760B1F0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better impressions of CBT in comparison to PAT</w:t>
      </w:r>
      <w:r w:rsidRPr="4F72516C" w:rsidR="2B43624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4F72516C" w:rsidR="2B43624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Previous</w:t>
      </w:r>
      <w:r w:rsidRPr="4F72516C" w:rsidR="2B43624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literature drawn upon by Altman et al. (2022) initially suggested that </w:t>
      </w:r>
      <w:r w:rsidRPr="4F72516C" w:rsidR="662155D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psychedelics can decrease symptoms of depression in individuals</w:t>
      </w:r>
      <w:r w:rsidRPr="4F72516C" w:rsidR="30E7898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 H</w:t>
      </w:r>
      <w:r w:rsidRPr="4F72516C" w:rsidR="662155D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owever, there is a limited focus </w:t>
      </w:r>
      <w:r w:rsidRPr="4F72516C" w:rsidR="0907AF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on the effects of psilocybin itself on depression in the literature discussed within the article. </w:t>
      </w:r>
      <w:r w:rsidRPr="4F72516C" w:rsidR="2749D9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In reference to </w:t>
      </w:r>
      <w:r w:rsidRPr="4F72516C" w:rsidR="2749D9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previous</w:t>
      </w:r>
      <w:r w:rsidRPr="4F72516C" w:rsidR="2749D9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research </w:t>
      </w:r>
      <w:r w:rsidRPr="4F72516C" w:rsidR="2749D9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regarding</w:t>
      </w:r>
      <w:r w:rsidRPr="4F72516C" w:rsidR="2749D9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psychedelic trials, a study by Carhart-Harris et al. (2018) is highlighted to </w:t>
      </w:r>
      <w:r w:rsidRPr="4F72516C" w:rsidR="2749D9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indicate</w:t>
      </w:r>
      <w:r w:rsidRPr="4F72516C" w:rsidR="2749D9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that psilocybin</w:t>
      </w:r>
      <w:r w:rsidRPr="4F72516C" w:rsidR="4E8CA68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can be an effective treatment for depressive symptoms, However, this study expresses some limitations that are not discussed in </w:t>
      </w:r>
      <w:r w:rsidRPr="4F72516C" w:rsidR="21D6F9A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Altman et </w:t>
      </w:r>
      <w:r w:rsidRPr="4F72516C" w:rsidR="21D6F9A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al’s</w:t>
      </w:r>
      <w:r w:rsidRPr="4F72516C" w:rsidR="21D6F9A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(2022) review. The primary limitation of this </w:t>
      </w:r>
      <w:r w:rsidRPr="4F72516C" w:rsidR="59B6C4D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research by Carhart-Harris et al</w:t>
      </w:r>
      <w:r w:rsidRPr="4F72516C" w:rsidR="58741D5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  <w:r w:rsidRPr="4F72516C" w:rsidR="59B6C4D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(2018) was the absence of a control group within the trial conducted. This means that a comparison between those who </w:t>
      </w:r>
      <w:r w:rsidRPr="4F72516C" w:rsidR="74D5823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were given psilocybin and those who were not</w:t>
      </w:r>
      <w:r w:rsidRPr="4F72516C" w:rsidR="212392A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given psilocybin</w:t>
      </w:r>
      <w:r w:rsidRPr="4F72516C" w:rsidR="74D5823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F72516C" w:rsidR="74D5823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could not</w:t>
      </w:r>
      <w:r w:rsidRPr="4F72516C" w:rsidR="74D5823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be inferred from this research alone.</w:t>
      </w:r>
      <w:r w:rsidRPr="4F72516C" w:rsidR="204CB76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Despite the inclusion of such research, however, the article by Altman et al. (2022) does </w:t>
      </w:r>
      <w:r w:rsidRPr="4F72516C" w:rsidR="1E8D8B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report that many of the studies conducted in this area of research are in </w:t>
      </w:r>
      <w:r w:rsidRPr="4F72516C" w:rsidR="443B23D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early</w:t>
      </w:r>
      <w:r w:rsidRPr="4F72516C" w:rsidR="1E8D8B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stages</w:t>
      </w:r>
      <w:r w:rsidRPr="4F72516C" w:rsidR="1E8D8B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of development. This suggests that more </w:t>
      </w:r>
      <w:r w:rsidRPr="4F72516C" w:rsidR="6536352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thorough</w:t>
      </w:r>
      <w:r w:rsidRPr="4F72516C" w:rsidR="3A19FB7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trials and research is needed in future developments of therapeutic </w:t>
      </w:r>
      <w:r w:rsidRPr="4F72516C" w:rsidR="73BD7F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approaches</w:t>
      </w:r>
      <w:r w:rsidRPr="4F72516C" w:rsidR="3A19FB7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</w:p>
    <w:p w:rsidR="16DCAFBB" w:rsidP="4F72516C" w:rsidRDefault="16DCAFBB" w14:paraId="6C2547A1" w14:textId="3E3E1CD2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2CD32DF9" w:rsidP="4F72516C" w:rsidRDefault="2CD32DF9" w14:paraId="5EAF3BB7" w14:textId="50EC0D13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F72516C" w:rsidR="2CD32D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Previous</w:t>
      </w:r>
      <w:r w:rsidRPr="4F72516C" w:rsidR="2CD32D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research into </w:t>
      </w:r>
      <w:r w:rsidRPr="4F72516C" w:rsidR="2CD32D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perceptions</w:t>
      </w:r>
      <w:r w:rsidRPr="4F72516C" w:rsidR="2CD32D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of psilocybin therapy referenced in the article by Altman et al. (2022) </w:t>
      </w:r>
      <w:r w:rsidRPr="4F72516C" w:rsidR="2BDDBB1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suggested that </w:t>
      </w:r>
      <w:r w:rsidRPr="4F72516C" w:rsidR="5F734A4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people currently using mental health services are </w:t>
      </w:r>
      <w:r w:rsidRPr="4F72516C" w:rsidR="5F734A4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generally in</w:t>
      </w:r>
      <w:r w:rsidRPr="4F72516C" w:rsidR="5F734A4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support of the use of psilocybin in therapeutic treatments (Corrigan et al., 2021)</w:t>
      </w:r>
      <w:r w:rsidRPr="4F72516C" w:rsidR="7293917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4F72516C" w:rsidR="73FCF2F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Additionally, this research showed that psilocybin treatments were thought of more positively by young participants</w:t>
      </w:r>
      <w:r w:rsidRPr="4F72516C" w:rsidR="6B2722A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participants who had </w:t>
      </w:r>
      <w:r w:rsidRPr="4F72516C" w:rsidR="6B2722A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previous</w:t>
      </w:r>
      <w:r w:rsidRPr="4F72516C" w:rsidR="6B2722A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experience using psychedelics, and participants not belonging to a religious group.</w:t>
      </w:r>
      <w:r w:rsidRPr="4F72516C" w:rsidR="65ECF11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F72516C" w:rsidR="35DFA04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However, the findings of this research also suggest that the participant sample did not </w:t>
      </w:r>
      <w:r w:rsidRPr="4F72516C" w:rsidR="35DFA04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generally have</w:t>
      </w:r>
      <w:r w:rsidRPr="4F72516C" w:rsidR="35DFA04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much knowledge of psilocybin related </w:t>
      </w:r>
      <w:r w:rsidRPr="4F72516C" w:rsidR="61C724E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treatments, which could suggest that the results of this research may not be representative of potential responses from an inform</w:t>
      </w:r>
      <w:r w:rsidRPr="4F72516C" w:rsidR="1102A44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ed participant sample. Furthermore, some of the authors of this research report a conflict of interest, which may suggest th</w:t>
      </w:r>
      <w:r w:rsidRPr="4F72516C" w:rsidR="35A3D0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e presence of bias in favour of psilocybin treatments within the research. Although the article by Altman et al. (2022) </w:t>
      </w:r>
      <w:r w:rsidRPr="4F72516C" w:rsidR="3672DF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discusses a range of </w:t>
      </w:r>
      <w:r w:rsidRPr="4F72516C" w:rsidR="3672DF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previous</w:t>
      </w:r>
      <w:r w:rsidRPr="4F72516C" w:rsidR="3672DF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research in their outline of the </w:t>
      </w:r>
      <w:r w:rsidRPr="4F72516C" w:rsidR="3672DF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perceptions</w:t>
      </w:r>
      <w:r w:rsidRPr="4F72516C" w:rsidR="3672DF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of PAT</w:t>
      </w:r>
      <w:r w:rsidRPr="4F72516C" w:rsidR="6CD6C8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this discussion is limited by a lack of specific research into the effects and </w:t>
      </w:r>
      <w:r w:rsidRPr="4F72516C" w:rsidR="6CD6C8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perce</w:t>
      </w:r>
      <w:r w:rsidRPr="4F72516C" w:rsidR="580990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ptions</w:t>
      </w:r>
      <w:r w:rsidRPr="4F72516C" w:rsidR="580990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of psilocybin related treatment approaches</w:t>
      </w:r>
      <w:r w:rsidRPr="4F72516C" w:rsidR="443900B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16DCAFBB" w:rsidP="4F72516C" w:rsidRDefault="16DCAFBB" w14:paraId="08A14DBE" w14:textId="6AF4B730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443900B3" w:rsidP="4F72516C" w:rsidRDefault="443900B3" w14:paraId="03AF98A1" w14:textId="25A58629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F72516C" w:rsidR="443900B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Within the </w:t>
      </w:r>
      <w:r w:rsidRPr="4F72516C" w:rsidR="443900B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initial</w:t>
      </w:r>
      <w:r w:rsidRPr="4F72516C" w:rsidR="443900B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literature discussed in the article (Altman et al., 2022), the perceptions and treatment outcomes relating to cognitive beh</w:t>
      </w:r>
      <w:r w:rsidRPr="4F72516C" w:rsidR="3DF24B4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avioural therapy are not reviewed</w:t>
      </w:r>
      <w:r w:rsidRPr="4F72516C" w:rsidR="312129A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in depth</w:t>
      </w:r>
      <w:r w:rsidRPr="4F72516C" w:rsidR="3DF24B4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  <w:r w:rsidRPr="4F72516C" w:rsidR="3553438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F72516C" w:rsidR="6F3D665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Other r</w:t>
      </w:r>
      <w:r w:rsidRPr="4F72516C" w:rsidR="3553438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esearch by </w:t>
      </w:r>
      <w:r w:rsidRPr="4F72516C" w:rsidR="3553438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Salimuddin</w:t>
      </w:r>
      <w:r w:rsidRPr="4F72516C" w:rsidR="3553438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et al. (</w:t>
      </w:r>
      <w:r w:rsidRPr="4F72516C" w:rsidR="3CC560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2023) </w:t>
      </w:r>
      <w:r w:rsidRPr="4F72516C" w:rsidR="3CC560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indicate</w:t>
      </w:r>
      <w:r w:rsidRPr="4F72516C" w:rsidR="49129FF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</w:t>
      </w:r>
      <w:r w:rsidRPr="4F72516C" w:rsidR="3CC560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that participants</w:t>
      </w:r>
      <w:r w:rsidRPr="4F72516C" w:rsidR="66F35C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were not </w:t>
      </w:r>
      <w:r w:rsidRPr="4F72516C" w:rsidR="66F35C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generally confident</w:t>
      </w:r>
      <w:r w:rsidRPr="4F72516C" w:rsidR="66F35C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in CBT for treating depression. </w:t>
      </w:r>
      <w:r w:rsidRPr="4F72516C" w:rsidR="7E786E5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However, studies examining the effects of CBT for treating depressive symptoms have shown that types of CBT</w:t>
      </w:r>
      <w:r w:rsidRPr="4F72516C" w:rsidR="4F1D111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can have a significant impact on people’s symptoms of depression (e.g.</w:t>
      </w:r>
      <w:r w:rsidRPr="4F72516C" w:rsidR="7789BA6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Hallgren et al., 2015;</w:t>
      </w:r>
      <w:r w:rsidRPr="4F72516C" w:rsidR="3E8C03A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F72516C" w:rsidR="3E8C03A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Moloud</w:t>
      </w:r>
      <w:r w:rsidRPr="4F72516C" w:rsidR="3E8C03A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et al., 2022</w:t>
      </w:r>
      <w:r w:rsidRPr="4F72516C" w:rsidR="26D0C4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)</w:t>
      </w:r>
      <w:r w:rsidRPr="4F72516C" w:rsidR="6BE119E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However, this research focuses on specific variants of CBT and therefore may not accurately </w:t>
      </w:r>
      <w:r w:rsidRPr="4F72516C" w:rsidR="6BE119E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represent</w:t>
      </w:r>
      <w:r w:rsidRPr="4F72516C" w:rsidR="3A88925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outcomes of more generalised versions of CBT.</w:t>
      </w:r>
      <w:r w:rsidRPr="4F72516C" w:rsidR="10C47E1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F72516C" w:rsidR="424352D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Despite the absence of a</w:t>
      </w:r>
      <w:r w:rsidRPr="4F72516C" w:rsidR="743543A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more thorough</w:t>
      </w:r>
      <w:r w:rsidRPr="4F72516C" w:rsidR="424352D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literature review </w:t>
      </w:r>
      <w:r w:rsidRPr="4F72516C" w:rsidR="424352D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regarding</w:t>
      </w:r>
      <w:r w:rsidRPr="4F72516C" w:rsidR="424352D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 effects of and </w:t>
      </w:r>
      <w:r w:rsidRPr="4F72516C" w:rsidR="626EC9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perceptions</w:t>
      </w:r>
      <w:r w:rsidRPr="4F72516C" w:rsidR="626EC9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of CBT</w:t>
      </w:r>
      <w:r w:rsidRPr="4F72516C" w:rsidR="060D4BD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in their research</w:t>
      </w:r>
      <w:r w:rsidRPr="4F72516C" w:rsidR="626EC9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 Altman et al.</w:t>
      </w:r>
      <w:r w:rsidRPr="4F72516C" w:rsidR="2C3E7B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4F72516C" w:rsidR="626EC9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2022) </w:t>
      </w:r>
      <w:r w:rsidRPr="4F72516C" w:rsidR="6EC8188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nonetheless include CBT as a variable in their method design.</w:t>
      </w:r>
    </w:p>
    <w:p w:rsidR="28515827" w:rsidP="4F72516C" w:rsidRDefault="28515827" w14:paraId="12E7E6FA" w14:textId="6C618396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36763354" w:rsidP="35E0B875" w:rsidRDefault="36763354" w14:paraId="31C35221" w14:textId="2EFA6EE5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5E0B875" w:rsidR="3676335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 method outlined by Altman et al. (2022) describes </w:t>
      </w:r>
      <w:r w:rsidRPr="35E0B875" w:rsidR="463B6E6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us</w:t>
      </w:r>
      <w:r w:rsidRPr="35E0B875" w:rsidR="5615CF1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ing</w:t>
      </w:r>
      <w:r w:rsidRPr="35E0B875" w:rsidR="67978D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only</w:t>
      </w:r>
      <w:r w:rsidRPr="35E0B875" w:rsidR="3676335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participants with moderate symptoms of depressio</w:t>
      </w:r>
      <w:r w:rsidRPr="35E0B875" w:rsidR="252148A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n (scored using</w:t>
      </w:r>
      <w:r w:rsidRPr="35E0B875" w:rsidR="402DA49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</w:t>
      </w:r>
      <w:r w:rsidRPr="35E0B875" w:rsidR="252148A1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35E0B875" w:rsidR="252148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Center for Epidemiological Studies Depression Scale</w:t>
      </w:r>
      <w:r w:rsidRPr="35E0B875" w:rsidR="0726C6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; </w:t>
      </w:r>
      <w:r w:rsidRPr="35E0B875" w:rsidR="252148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CESD-10; Andresen et al. 1994)</w:t>
      </w:r>
      <w:r w:rsidRPr="35E0B875" w:rsidR="0C9450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by removing those who scored below the threshold for depressive symptoms</w:t>
      </w:r>
      <w:r w:rsidRPr="35E0B875" w:rsidR="3C2B21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Although this approach to the study may contribute to wider research </w:t>
      </w:r>
      <w:r w:rsidRPr="35E0B875" w:rsidR="3C2B21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regarding</w:t>
      </w:r>
      <w:r w:rsidRPr="35E0B875" w:rsidR="3C2B21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5E0B875" w:rsidR="7B7338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perceptions</w:t>
      </w:r>
      <w:r w:rsidRPr="35E0B875" w:rsidR="7B7338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treatments amongst individuals with depressive symptoms, </w:t>
      </w:r>
      <w:r w:rsidRPr="35E0B875" w:rsidR="605703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limits what comparisons could be made in this study between participants with symptoms of depression and those without.</w:t>
      </w:r>
      <w:r w:rsidRPr="35E0B875" w:rsidR="110A10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5E0B875" w:rsidR="03EDAB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Despite this, Altman et al. (2022) report strong psychometric values from their data, </w:t>
      </w:r>
      <w:r w:rsidRPr="35E0B875" w:rsidR="0DCAD0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having a Cronbach’s alpha score of .806 for the CESD-10.</w:t>
      </w:r>
      <w:r w:rsidRPr="35E0B875" w:rsidR="0EF0E1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Additionally, the study reported a Cronbach’s alpha score of .908 for the CBT measure used and </w:t>
      </w:r>
      <w:r w:rsidRPr="35E0B875" w:rsidR="3BC851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.937 for the PAT measure. This suggests that </w:t>
      </w:r>
      <w:r w:rsidRPr="35E0B875" w:rsidR="7A24A9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measures used within this research were reliable.</w:t>
      </w:r>
    </w:p>
    <w:p w:rsidR="36763354" w:rsidP="35E0B875" w:rsidRDefault="36763354" w14:paraId="06DFCF68" w14:textId="3FEA479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6763354" w:rsidP="35E0B875" w:rsidRDefault="36763354" w14:paraId="25FB7A26" w14:textId="154AA51F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5E0B875" w:rsidR="279416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</w:t>
      </w:r>
      <w:r w:rsidRPr="35E0B875" w:rsidR="279416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additional</w:t>
      </w:r>
      <w:r w:rsidRPr="35E0B875" w:rsidR="279416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limitation to the participant sample used within this research is that all participants were reported to be US residents.</w:t>
      </w:r>
      <w:r w:rsidRPr="35E0B875" w:rsidR="1D6638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Additionally, 56.9% of the participant sample was reported to be of a white ethnic background.</w:t>
      </w:r>
      <w:r w:rsidRPr="35E0B875" w:rsidR="279416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</w:t>
      </w:r>
      <w:r w:rsidRPr="35E0B875" w:rsidR="5C428F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his suggests that the participant sample used within this study </w:t>
      </w:r>
      <w:r w:rsidRPr="35E0B875" w:rsidR="689FFF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may have</w:t>
      </w:r>
      <w:r w:rsidRPr="35E0B875" w:rsidR="5C428F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held </w:t>
      </w:r>
      <w:r w:rsidRPr="35E0B875" w:rsidR="00F785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prior social representations</w:t>
      </w:r>
      <w:r w:rsidRPr="35E0B875" w:rsidR="73DC5A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towards each treatment</w:t>
      </w:r>
      <w:r w:rsidRPr="35E0B875" w:rsidR="521B33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(e.g. Howarth, 2001</w:t>
      </w:r>
      <w:r w:rsidRPr="35E0B875" w:rsidR="7C5C98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; Wagner et al., 1999</w:t>
      </w:r>
      <w:r w:rsidRPr="35E0B875" w:rsidR="521B33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35E0B875" w:rsidR="14441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While the use of one cultural group within this study may mitigate the potential influences of different culturally relevant </w:t>
      </w:r>
      <w:r w:rsidRPr="35E0B875" w:rsidR="14441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perception</w:t>
      </w:r>
      <w:r w:rsidRPr="35E0B875" w:rsidR="151D7F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35E0B875" w:rsidR="151D7F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this also limits the possibility to examine and compare </w:t>
      </w:r>
      <w:r w:rsidRPr="35E0B875" w:rsidR="151D7F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perceptions</w:t>
      </w:r>
      <w:r w:rsidRPr="35E0B875" w:rsidR="151D7F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5E0B875" w:rsidR="451D3D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amongst </w:t>
      </w:r>
      <w:r w:rsidRPr="35E0B875" w:rsidR="451D3D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different cultural</w:t>
      </w:r>
      <w:r w:rsidRPr="35E0B875" w:rsidR="451D3D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groups</w:t>
      </w:r>
      <w:r w:rsidRPr="35E0B875" w:rsidR="070B6B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may hold different social representations towards each treatment</w:t>
      </w:r>
      <w:r w:rsidRPr="35E0B875" w:rsidR="451D3D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35E0B875" w:rsidR="507E83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During the article’s discussion, this limitation of cultural variance is </w:t>
      </w:r>
      <w:r w:rsidRPr="35E0B875" w:rsidR="399731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briefly </w:t>
      </w:r>
      <w:r w:rsidRPr="35E0B875" w:rsidR="507E83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mentioned by Altman et al. (2022)</w:t>
      </w:r>
      <w:r w:rsidRPr="35E0B875" w:rsidR="2B8F3F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8515827" w:rsidP="4F72516C" w:rsidRDefault="28515827" w14:paraId="36394141" w14:textId="5206E794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10A1055" w:rsidP="35E0B875" w:rsidRDefault="110A1055" w14:paraId="7930E3D5" w14:textId="4CA97D59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5E0B875" w:rsidR="110A10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examine participants’ views of PAT and CBT, a vignette was generated for each treatment approach.</w:t>
      </w:r>
      <w:r w:rsidRPr="35E0B875" w:rsidR="74CED6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Although each vignette provided </w:t>
      </w:r>
      <w:r w:rsidRPr="35E0B875" w:rsidR="175388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35E0B875" w:rsidR="74CED6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overview of each treatment and included statistics relating to treatment outcomes, it is possible that the content of these vignettes may have </w:t>
      </w:r>
      <w:r w:rsidRPr="35E0B875" w:rsidR="34747C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influenced</w:t>
      </w:r>
      <w:r w:rsidRPr="35E0B875" w:rsidR="74CED6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participant</w:t>
      </w:r>
      <w:r w:rsidRPr="35E0B875" w:rsidR="3FE1C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s’ responses. Furthermore, as only one vignette was generated for each treatment, there </w:t>
      </w:r>
      <w:r w:rsidRPr="35E0B875" w:rsidR="3FE1C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remains</w:t>
      </w:r>
      <w:r w:rsidRPr="35E0B875" w:rsidR="3FE1CC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possibility that </w:t>
      </w:r>
      <w:r w:rsidRPr="35E0B875" w:rsidR="7CC5EE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variant descriptions of each treatment may additionally influence participants’ </w:t>
      </w:r>
      <w:r w:rsidRPr="35E0B875" w:rsidR="7CC5EE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perceptions</w:t>
      </w:r>
      <w:r w:rsidRPr="35E0B875" w:rsidR="7CC5EE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Following from this possibility, </w:t>
      </w:r>
      <w:r w:rsidRPr="35E0B875" w:rsidR="7B7780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inclusion of multiple vignettes for each treatment, that vary in what information is provided, </w:t>
      </w:r>
      <w:r w:rsidRPr="35E0B875" w:rsidR="63B0B9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could allow for a deeper analysis of participants’ responses if this research were to be repeated.</w:t>
      </w:r>
    </w:p>
    <w:p w:rsidR="28515827" w:rsidP="4F72516C" w:rsidRDefault="28515827" w14:paraId="2416EFB9" w14:textId="23AF313C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7238A55" w:rsidP="4F72516C" w:rsidRDefault="57238A55" w14:paraId="1892559F" w14:textId="044E825D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F72516C" w:rsidR="57238A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results of this study found that</w:t>
      </w:r>
      <w:r w:rsidRPr="4F72516C" w:rsidR="3111AA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participants had more favourable impressions of cognitive behavioural therapy compared to psilocybin-assisted therapy. </w:t>
      </w:r>
      <w:r w:rsidRPr="4F72516C" w:rsidR="6D185F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Additionally, male participants</w:t>
      </w:r>
      <w:r w:rsidRPr="4F72516C" w:rsidR="57238A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F72516C" w:rsidR="3E0CAF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were more likely to report more positive impressions of PAT compared to female participants. A similar trend was also </w:t>
      </w:r>
      <w:r w:rsidRPr="4F72516C" w:rsidR="3E0CAF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observed</w:t>
      </w:r>
      <w:r w:rsidRPr="4F72516C" w:rsidR="3E0CAF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participants who reported </w:t>
      </w:r>
      <w:r w:rsidRPr="4F72516C" w:rsidR="3E0CAF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</w:t>
      </w:r>
      <w:r w:rsidRPr="4F72516C" w:rsidR="6D6CA0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evious</w:t>
      </w:r>
      <w:r w:rsidRPr="4F72516C" w:rsidR="6D6CA0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experience with hallucinogens. </w:t>
      </w:r>
      <w:r w:rsidRPr="4F72516C" w:rsidR="06B6BF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However, Altman et al. (2022) reported that these findings were only significantly present when results were analysed using a regression. </w:t>
      </w:r>
      <w:r w:rsidRPr="4F72516C" w:rsidR="1268F8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Previous</w:t>
      </w:r>
      <w:r w:rsidRPr="4F72516C" w:rsidR="1268F8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research into the outcomes of using psilocybin-assisted therapy have </w:t>
      </w:r>
      <w:r w:rsidRPr="4F72516C" w:rsidR="1268F8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indicated</w:t>
      </w:r>
      <w:r w:rsidRPr="4F72516C" w:rsidR="1268F8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</w:t>
      </w:r>
      <w:r w:rsidRPr="4F72516C" w:rsidR="1991F3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F72516C" w:rsidR="4CC607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PAT can be used as an effective treatment for symptoms of depression</w:t>
      </w:r>
      <w:r w:rsidRPr="4F72516C" w:rsidR="5A2ADE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(von Rotz et al., 2023), however this finding is not always consistent in other literature (McCrone et a</w:t>
      </w:r>
      <w:r w:rsidRPr="4F72516C" w:rsidR="5D4491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l., 2023; </w:t>
      </w:r>
      <w:r w:rsidRPr="4F72516C" w:rsidR="5A2ADE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Ziff et al., 2022)</w:t>
      </w:r>
      <w:r w:rsidRPr="4F72516C" w:rsidR="6C9DD8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Some research has also reported that a minority of individuals may experience worsened symptoms of depression after PAT (Simonsson et al., 2023). While these studies </w:t>
      </w:r>
      <w:r w:rsidRPr="4F72516C" w:rsidR="08983D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provide evidence of the effects of psilocybin-assisted therapy, the variance in results across this research leaves the outcomes of PAT</w:t>
      </w:r>
      <w:r w:rsidRPr="4F72516C" w:rsidR="7EA0C1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inconclusive. Additionally, several conflicts of interest were reported within this research, which could suggest that the authors of this </w:t>
      </w:r>
      <w:r w:rsidRPr="4F72516C" w:rsidR="7EA0C1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previous</w:t>
      </w:r>
      <w:r w:rsidRPr="4F72516C" w:rsidR="7EA0C1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resear</w:t>
      </w:r>
      <w:r w:rsidRPr="4F72516C" w:rsidR="2A8732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 may be biased in their presentation of findings.</w:t>
      </w:r>
    </w:p>
    <w:p w:rsidR="28515827" w:rsidP="4F72516C" w:rsidRDefault="28515827" w14:paraId="662A6655" w14:textId="3E2B00E5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E32F7FD" w:rsidP="4F72516C" w:rsidRDefault="0E32F7FD" w14:paraId="41A04DEE" w14:textId="2A0EB317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F72516C" w:rsidR="58CCE8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When discussing the findings of their research, Altman et al. (2022) claim that their current findings in relation to psilocybin-assisted therapy</w:t>
      </w:r>
      <w:r w:rsidRPr="4F72516C" w:rsidR="27D6D3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further contribute to their </w:t>
      </w:r>
      <w:r w:rsidRPr="4F72516C" w:rsidR="27D6D3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previous</w:t>
      </w:r>
      <w:r w:rsidRPr="4F72516C" w:rsidR="27D6D3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research relating to ketamine-based treatments (</w:t>
      </w:r>
      <w:r w:rsidRPr="4F72516C" w:rsidR="54D577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Earlywine</w:t>
      </w:r>
      <w:r w:rsidRPr="4F72516C" w:rsidR="27D6D3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2021; 2022).</w:t>
      </w:r>
      <w:r w:rsidRPr="4F72516C" w:rsidR="3FD517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While the current article does contribute to wider literature relating to psychedelic treatment approaches, the </w:t>
      </w:r>
      <w:r w:rsidRPr="4F72516C" w:rsidR="3FD517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method</w:t>
      </w:r>
      <w:r w:rsidRPr="4F72516C" w:rsidR="29B63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ology</w:t>
      </w:r>
      <w:r w:rsidRPr="4F72516C" w:rsidR="29B63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here does not include mentions or variables specifically relevant to further discoveries </w:t>
      </w:r>
      <w:r w:rsidRPr="4F72516C" w:rsidR="29B63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regarding</w:t>
      </w:r>
      <w:r w:rsidRPr="4F72516C" w:rsidR="29B63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ketamine-</w:t>
      </w:r>
      <w:r w:rsidRPr="4F72516C" w:rsidR="05F60D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based treatments. </w:t>
      </w:r>
      <w:r w:rsidRPr="4F72516C" w:rsidR="6D2A33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Additionally, t</w:t>
      </w:r>
      <w:r w:rsidRPr="4F72516C" w:rsidR="30622B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 </w:t>
      </w:r>
      <w:r w:rsidRPr="4F72516C" w:rsidR="30622B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article</w:t>
      </w:r>
      <w:r w:rsidRPr="4F72516C" w:rsidR="30622B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states that </w:t>
      </w:r>
      <w:r w:rsidRPr="4F72516C" w:rsidR="30622B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previous</w:t>
      </w:r>
      <w:r w:rsidRPr="4F72516C" w:rsidR="30622B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research into </w:t>
      </w:r>
      <w:r w:rsidRPr="4F72516C" w:rsidR="30622B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perceptions</w:t>
      </w:r>
      <w:r w:rsidRPr="4F72516C" w:rsidR="30622B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between CBT and ketamine</w:t>
      </w:r>
      <w:r w:rsidRPr="4F72516C" w:rsidR="104944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-based</w:t>
      </w:r>
      <w:r w:rsidRPr="4F72516C" w:rsidR="30622B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treatment</w:t>
      </w:r>
      <w:r w:rsidRPr="4F72516C" w:rsidR="63DCD2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4F72516C" w:rsidR="30622B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solidifies the c</w:t>
      </w:r>
      <w:r w:rsidRPr="4F72516C" w:rsidR="5A05A2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redibility ratings of CBT </w:t>
      </w:r>
      <w:r w:rsidRPr="4F72516C" w:rsidR="4CFF59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held </w:t>
      </w:r>
      <w:r w:rsidRPr="4F72516C" w:rsidR="5A05A2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by participants.</w:t>
      </w:r>
      <w:r w:rsidRPr="4F72516C" w:rsidR="23368B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is </w:t>
      </w:r>
      <w:r w:rsidRPr="4F72516C" w:rsidR="23368B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apparently due</w:t>
      </w:r>
      <w:r w:rsidRPr="4F72516C" w:rsidR="23368B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CBT being more widely used and recognised as a treatment approach.</w:t>
      </w:r>
      <w:r w:rsidRPr="4F72516C" w:rsidR="273B95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Although Altman et al. (2022) found that </w:t>
      </w:r>
      <w:r w:rsidRPr="4F72516C" w:rsidR="03D732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CBT was favoured by participants, this could have been influenced by</w:t>
      </w:r>
      <w:r w:rsidRPr="4F72516C" w:rsidR="683B23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participants’ prior familiarity of each treatment. The study reported that 45</w:t>
      </w:r>
      <w:r w:rsidRPr="4F72516C" w:rsidR="228FB3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.5% of participants had </w:t>
      </w:r>
      <w:r w:rsidRPr="4F72516C" w:rsidR="228FB3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previous</w:t>
      </w:r>
      <w:r w:rsidRPr="4F72516C" w:rsidR="228FB3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experience with psychotherapies</w:t>
      </w:r>
      <w:r w:rsidRPr="4F72516C" w:rsidR="18B0F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F72516C" w:rsidR="228FB3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compared to 3</w:t>
      </w:r>
      <w:r w:rsidRPr="4F72516C" w:rsidR="0C48CB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0% of participants having </w:t>
      </w:r>
      <w:r w:rsidRPr="4F72516C" w:rsidR="0C48CB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previous</w:t>
      </w:r>
      <w:r w:rsidRPr="4F72516C" w:rsidR="0C48CB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experience with psilocybin</w:t>
      </w:r>
      <w:r w:rsidRPr="4F72516C" w:rsidR="5C9388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use. This means that the participants sample had greater knowledge of CBT overall, which may have influenced the credibility rating given by some participants.</w:t>
      </w:r>
      <w:r w:rsidRPr="4F72516C" w:rsidR="66DCEB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is also worth noting that </w:t>
      </w:r>
      <w:r w:rsidRPr="4F72516C" w:rsidR="0E32F7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62% of participants reported having studied at the level of a bachelor’s degree or higher, meaning that the participant sample was </w:t>
      </w:r>
      <w:r w:rsidRPr="4F72516C" w:rsidR="0E32F7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generally well</w:t>
      </w:r>
      <w:r w:rsidRPr="4F72516C" w:rsidR="0E32F7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educated</w:t>
      </w:r>
      <w:r w:rsidRPr="4F72516C" w:rsidR="234588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48D658BD" w:rsidP="4F72516C" w:rsidRDefault="48D658BD" w14:paraId="7865833B" w14:textId="404DF69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8D658BD" w:rsidP="4F72516C" w:rsidRDefault="48D658BD" w14:paraId="77510ADB" w14:textId="2F5FFAD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F72516C" w:rsidR="1E44D7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article by Altman et al. (2022) </w:t>
      </w:r>
      <w:r w:rsidRPr="4F72516C" w:rsidR="010EA2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discusses</w:t>
      </w:r>
      <w:r w:rsidRPr="4F72516C" w:rsidR="1E44D7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some further limitation</w:t>
      </w:r>
      <w:r w:rsidRPr="4F72516C" w:rsidR="5901FE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4F72516C" w:rsidR="1E44D7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their research, including </w:t>
      </w:r>
      <w:bookmarkStart w:name="_Int_DJjA9lKG" w:id="1484079233"/>
      <w:r w:rsidRPr="4F72516C" w:rsidR="1E44D7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that participants</w:t>
      </w:r>
      <w:bookmarkEnd w:id="1484079233"/>
      <w:r w:rsidRPr="4F72516C" w:rsidR="1E44D7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gave their responses online rather than in person.</w:t>
      </w:r>
      <w:r w:rsidRPr="4F72516C" w:rsidR="3F3CD1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F72516C" w:rsidR="5A30E2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means that the researchers were unable to control the environment that each participant was in when completing the study</w:t>
      </w:r>
      <w:r w:rsidRPr="4F72516C" w:rsidR="377A39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F72516C" w:rsidR="773704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Additionally, this study was unable to mitigate the potential for participants to give socially desirable responses that may not truly </w:t>
      </w:r>
      <w:r w:rsidRPr="4F72516C" w:rsidR="7B1178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reflect</w:t>
      </w:r>
      <w:r w:rsidRPr="4F72516C" w:rsidR="773704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</w:t>
      </w:r>
      <w:r w:rsidRPr="4F72516C" w:rsidR="089425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own views.</w:t>
      </w:r>
      <w:r w:rsidRPr="4F72516C" w:rsidR="377A39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a final limitation of their research</w:t>
      </w:r>
      <w:r w:rsidRPr="4F72516C" w:rsidR="1E7600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Altman et al. (2022)</w:t>
      </w:r>
      <w:r w:rsidRPr="4F72516C" w:rsidR="48D658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express interest in conducting a follow-up study involving interviews with participants to gather qualitative data </w:t>
      </w:r>
      <w:r w:rsidRPr="4F72516C" w:rsidR="48D658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regarding</w:t>
      </w:r>
      <w:r w:rsidRPr="4F72516C" w:rsidR="48D658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F72516C" w:rsidR="48D658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perceptions</w:t>
      </w:r>
      <w:r w:rsidRPr="4F72516C" w:rsidR="48D658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PAT and CBT. This </w:t>
      </w:r>
      <w:r w:rsidRPr="4F72516C" w:rsidR="7445DA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would</w:t>
      </w:r>
      <w:r w:rsidRPr="4F72516C" w:rsidR="48D658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indeed fu</w:t>
      </w:r>
      <w:r w:rsidRPr="4F72516C" w:rsidR="6816FA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rther the </w:t>
      </w:r>
      <w:r w:rsidRPr="4F72516C" w:rsidR="3D082E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research already conducted and may provide more rich data by allowing parti</w:t>
      </w:r>
      <w:r w:rsidRPr="4F72516C" w:rsidR="497EBC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cipants to </w:t>
      </w:r>
      <w:r w:rsidRPr="4F72516C" w:rsidR="497EBC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more freely express their thoughts</w:t>
      </w:r>
      <w:r w:rsidRPr="4F72516C" w:rsidR="497EBC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F72516C" w:rsidR="3EFE3B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Additionally, a qualitative study design would allow for participants to give more detailed responses relating to their prior experience and </w:t>
      </w:r>
      <w:r w:rsidRPr="4F72516C" w:rsidR="3EFE3B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perceptions</w:t>
      </w:r>
      <w:r w:rsidRPr="4F72516C" w:rsidR="3EFE3B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each treatment.</w:t>
      </w:r>
    </w:p>
    <w:p w:rsidR="67341A0F" w:rsidP="4F72516C" w:rsidRDefault="67341A0F" w14:paraId="2FC525FB" w14:textId="638E8A0B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55AD0E3" w:rsidP="4F72516C" w:rsidRDefault="755AD0E3" w14:paraId="3CE8AA0E" w14:textId="512EB846">
      <w:pPr>
        <w:pStyle w:val="Normal"/>
        <w:spacing w:line="480" w:lineRule="auto"/>
        <w:ind w:firstLine="0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F72516C" w:rsidR="755AD0E3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Conclusion</w:t>
      </w:r>
    </w:p>
    <w:p w:rsidR="28515827" w:rsidP="35E0B875" w:rsidRDefault="28515827" w14:paraId="41C3A7C6" w14:textId="6F8E5EB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5E0B875" w:rsidR="72E99F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Overall, the article by Altman et al. (2022) contributes to the </w:t>
      </w:r>
      <w:r w:rsidRPr="35E0B875" w:rsidR="6FEC20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research surrounding developments into psychedelic treatment approaches by examining perceptions of psilocybin-assisted therapy in comparison to cognitive behavioural therapy. </w:t>
      </w:r>
      <w:r w:rsidRPr="35E0B875" w:rsidR="3AC3E7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research was conducted with reliable measures and shows results </w:t>
      </w:r>
      <w:r w:rsidRPr="35E0B875" w:rsidR="0DC863C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indicative of participants’ </w:t>
      </w:r>
      <w:r w:rsidRPr="35E0B875" w:rsidR="0DC863C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perceptions</w:t>
      </w:r>
      <w:r w:rsidRPr="35E0B875" w:rsidR="0DC863C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the credibility of </w:t>
      </w:r>
      <w:r w:rsidRPr="35E0B875" w:rsidR="1256C3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both PAT and CBT</w:t>
      </w:r>
      <w:r w:rsidRPr="35E0B875" w:rsidR="0DC863C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and how these percept</w:t>
      </w:r>
      <w:r w:rsidRPr="35E0B875" w:rsidR="2951E7A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ions differ between participants with different prior experience of each treatment. </w:t>
      </w:r>
      <w:r w:rsidRPr="35E0B875" w:rsidR="0FF6D1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However, there are various limitations to this research, </w:t>
      </w:r>
      <w:r w:rsidRPr="35E0B875" w:rsidR="3FDB38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beginning with a shallow review of prior literature into </w:t>
      </w:r>
      <w:r w:rsidRPr="35E0B875" w:rsidR="3FDB38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perceptions</w:t>
      </w:r>
      <w:r w:rsidRPr="35E0B875" w:rsidR="3FDB38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psilocybin itself as well as it</w:t>
      </w:r>
      <w:r w:rsidRPr="35E0B875" w:rsidR="6FBBCD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 potential uses in therapeutic practices. T</w:t>
      </w:r>
      <w:r w:rsidRPr="35E0B875" w:rsidR="0FF6D1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 study’</w:t>
      </w:r>
      <w:r w:rsidRPr="35E0B875" w:rsidR="3CF237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35E0B875" w:rsidR="0FF6D1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participant sample consist</w:t>
      </w:r>
      <w:r w:rsidRPr="35E0B875" w:rsidR="10B807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ed</w:t>
      </w:r>
      <w:r w:rsidRPr="35E0B875" w:rsidR="0FF6D1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only of U</w:t>
      </w:r>
      <w:r w:rsidRPr="35E0B875" w:rsidR="2F8EEB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 residents</w:t>
      </w:r>
      <w:r w:rsidRPr="35E0B875" w:rsidR="162F20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most of whom reported being from a well-educated background</w:t>
      </w:r>
      <w:r w:rsidRPr="35E0B875" w:rsidR="567F3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therefore limiting variations in </w:t>
      </w:r>
      <w:r w:rsidRPr="35E0B875" w:rsidR="1DA2E2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participant sample</w:t>
      </w:r>
      <w:r w:rsidRPr="35E0B875" w:rsidR="567F3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Additionally, the participant sample was further limited by removing participants </w:t>
      </w:r>
      <w:r w:rsidRPr="35E0B875" w:rsidR="5E61A3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with low depressive symptom scores.</w:t>
      </w:r>
      <w:r w:rsidRPr="35E0B875" w:rsidR="7EE4EA9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When describing each treatment used to participants, only one vignette was generated per treatment approach, meaning that </w:t>
      </w:r>
      <w:r w:rsidRPr="35E0B875" w:rsidR="3E8630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participants were given only one impression of each treatment during the study. Furthermore, a larger percentage of participants reported </w:t>
      </w:r>
      <w:r w:rsidRPr="35E0B875" w:rsidR="3E8630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previous</w:t>
      </w:r>
      <w:r w:rsidRPr="35E0B875" w:rsidR="3E8630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experience with psychot</w:t>
      </w:r>
      <w:r w:rsidRPr="35E0B875" w:rsidR="2A78DE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herapy compared to prior use of psilocybin or other hallucinogens.</w:t>
      </w:r>
    </w:p>
    <w:p w:rsidR="4F72516C" w:rsidP="4F72516C" w:rsidRDefault="4F72516C" w14:paraId="262EE000" w14:textId="784BD371">
      <w:pPr>
        <w:pStyle w:val="Normal"/>
        <w:spacing w:line="48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A78DE5B" w:rsidP="4F72516C" w:rsidRDefault="2A78DE5B" w14:paraId="478F8135" w14:textId="77D9C358">
      <w:pPr>
        <w:pStyle w:val="Normal"/>
        <w:spacing w:line="48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F72516C" w:rsidR="2A78DE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further the findings of Altman et al. (2022), several adjustments and changes could be made to their study design. </w:t>
      </w:r>
      <w:r w:rsidRPr="4F72516C" w:rsidR="18D0E1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Firstly, participants could be recruited from a wider range of cultural backgrounds to compare </w:t>
      </w:r>
      <w:r w:rsidRPr="4F72516C" w:rsidR="18D0E1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</w:t>
      </w:r>
      <w:r w:rsidRPr="4F72516C" w:rsidR="2A14BF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ceptions</w:t>
      </w:r>
      <w:r w:rsidRPr="4F72516C" w:rsidR="2A14BF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participants belonging to </w:t>
      </w:r>
      <w:r w:rsidRPr="4F72516C" w:rsidR="2A14BF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different cultural</w:t>
      </w:r>
      <w:r w:rsidRPr="4F72516C" w:rsidR="2A14BF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groups (Howarth, 2001; Wagner et al., 1999). </w:t>
      </w:r>
      <w:r w:rsidRPr="4F72516C" w:rsidR="66BD2D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Participants who score low for depressive symptoms could also be kept in the sample to further explore </w:t>
      </w:r>
      <w:r w:rsidRPr="4F72516C" w:rsidR="66BD2D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perceptions</w:t>
      </w:r>
      <w:r w:rsidRPr="4F72516C" w:rsidR="66BD2D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PAT and CBT between participants with different experi</w:t>
      </w:r>
      <w:r w:rsidRPr="4F72516C" w:rsidR="62528A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ences of depression. Additionally, multiple vignettes describing each treatment may further the responses of participants</w:t>
      </w:r>
      <w:r w:rsidRPr="4F72516C" w:rsidR="202148F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as it is possible that the information provided in each vignette had an influence on participants’ responses. By varying the content of each vignette, this effect could be examined. </w:t>
      </w:r>
      <w:r w:rsidRPr="4F72516C" w:rsidR="1163A8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Furthermore</w:t>
      </w:r>
      <w:r w:rsidRPr="4F72516C" w:rsidR="166719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a more detailed review of prior research and literature could enhance understandings of </w:t>
      </w:r>
      <w:r w:rsidRPr="4F72516C" w:rsidR="27805D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both the outcomes and perceptions of both psilocybin-assisted therapy and cognitive behavioural therapy.</w:t>
      </w:r>
      <w:r w:rsidRPr="4F72516C" w:rsidR="73CBF6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commented on by Altman et al. (2022), a qualitative follow-up to this research would further enhance the findings of participants’ </w:t>
      </w:r>
      <w:r w:rsidRPr="4F72516C" w:rsidR="73CBF6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perceptions</w:t>
      </w:r>
      <w:r w:rsidRPr="4F72516C" w:rsidR="73CBF6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</w:t>
      </w:r>
      <w:r w:rsidRPr="4F72516C" w:rsidR="774F40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both PAT and CBT</w:t>
      </w:r>
      <w:r w:rsidRPr="4F72516C" w:rsidR="3949FE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would allow for more detailed responses to be collected.</w:t>
      </w:r>
    </w:p>
    <w:p w:rsidR="4F72516C" w:rsidP="4F72516C" w:rsidRDefault="4F72516C" w14:paraId="2ECEA02F" w14:textId="6A1267D1">
      <w:pPr>
        <w:pStyle w:val="Normal"/>
        <w:spacing w:line="48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F72516C" w:rsidRDefault="4F72516C" w14:paraId="5B08AF2D" w14:textId="2155C9DB">
      <w:r>
        <w:br w:type="page"/>
      </w:r>
    </w:p>
    <w:p w:rsidR="67376D48" w:rsidP="4F72516C" w:rsidRDefault="67376D48" w14:paraId="03D7E3F5" w14:textId="3871351C">
      <w:pPr>
        <w:pStyle w:val="Normal"/>
        <w:spacing w:line="480" w:lineRule="auto"/>
        <w:ind w:firstLine="0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F72516C" w:rsidR="67376D4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References</w:t>
      </w:r>
    </w:p>
    <w:p w:rsidR="5A1A51C5" w:rsidP="4F72516C" w:rsidRDefault="5A1A51C5" w14:paraId="0D391705" w14:textId="56EAEB88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Altman, B. R., Earleywine, M., &amp; De Leo, J. (2022). Exploring the credibility of psilocybin assisted therapy and cognitive-behavioral therapy for Depression. </w:t>
      </w:r>
      <w:r w:rsidRPr="4F72516C" w:rsidR="5CD0FAF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Psychoactive Drugs, 54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(5), 462–470. </w:t>
      </w:r>
      <w:hyperlink r:id="R40d4cbb05501489d">
        <w:r w:rsidRPr="4F72516C" w:rsidR="5CD0FAF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https://doi.org/10.1080/02791072.2021.2020382</w:t>
        </w:r>
      </w:hyperlink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A1A51C5" w:rsidP="4F72516C" w:rsidRDefault="5A1A51C5" w14:paraId="11C05367" w14:textId="2CFBCCB7">
      <w:pPr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Carhart-Harris, R. L., Bolstridge, M., Day, C. M. J., Rucker, J., Watts, R., Erritzoe, D. E., Kaelen, M., Giribaldi, B., Bloomfield, M., Pilling, S., Rickard, J. A., Forbes, B., Feilding, A., Taylor, D., Curran, H. V., &amp; Nutt, D. J. (2018). Psilocybin with psychological support for treatment-resistant depression: Six-month follow-up. </w:t>
      </w:r>
      <w:r w:rsidRPr="4F72516C" w:rsidR="5CD0FAF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Psychopharmacology, 235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(2), 399-408. </w:t>
      </w:r>
      <w:hyperlink r:id="R1ffa6c8435764786">
        <w:r w:rsidRPr="4F72516C" w:rsidR="5CD0FAF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https://doi.org/10.1007/s00213-017-4771-x</w:t>
        </w:r>
      </w:hyperlink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F72516C" w:rsidR="5CD0FA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A1A51C5" w:rsidP="4F72516C" w:rsidRDefault="5A1A51C5" w14:paraId="69B5EB11" w14:textId="56414440">
      <w:pPr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Corrigan, K., Haran, M., McCandliss, C., McManus, R., Cleary, S., Trant, R., Kelly, Y., Ledden, K., Rush, G., O’Keane, V., &amp; Kelly, J. R. (2021). Psychedelic perceptions: Mental health service user attitudes to psilocybin therapy. </w:t>
      </w:r>
      <w:r w:rsidRPr="4F72516C" w:rsidR="5CD0FAF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Irish Journal of Medical Science, 191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(3), 1385-1397. </w:t>
      </w:r>
      <w:hyperlink r:id="R3c9dc3e078ec470f">
        <w:r w:rsidRPr="4F72516C" w:rsidR="5CD0FAF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https://doi.org/10.1007/s11845-021-02668-2</w:t>
        </w:r>
      </w:hyperlink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F72516C" w:rsidR="5CD0FA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A1A51C5" w:rsidP="4F72516C" w:rsidRDefault="5A1A51C5" w14:paraId="55E667A7" w14:textId="1D505377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Earlywine, M., Altman, B. R., &amp; De Leo, J. (2022). Cognitive behavioural therapy, ketamine, and combination treatment for depression: Impressions of credibility in participants with self-reported depressive symptoms. </w:t>
      </w:r>
      <w:r w:rsidRPr="4F72516C" w:rsidR="5CD0FAF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Psychoactive Drugs, 54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70-80. </w:t>
      </w:r>
      <w:hyperlink r:id="Ra070d0ff918b40e5">
        <w:r w:rsidRPr="4F72516C" w:rsidR="5CD0FAF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https://doi.org/10.1080/02791072.2021.1912863</w:t>
        </w:r>
      </w:hyperlink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</w:p>
    <w:p w:rsidR="5A1A51C5" w:rsidP="4F72516C" w:rsidRDefault="5A1A51C5" w14:paraId="21282D1D" w14:textId="716817F8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Hallgren, M., Kraepelien, M., Öjehagen, A., Lindefors, N., Zeebari, Z., Kaldo, V., &amp; Forsell, Y. (2015). Physical exercise and internet-based cognitive-behavioural therapy in the treatment of depression: Randomised controlled trial. </w:t>
      </w:r>
      <w:r w:rsidRPr="4F72516C" w:rsidR="5CD0FAF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British Journal of Psychiatry, 207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(3), 227-234.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A1A51C5" w:rsidP="4F72516C" w:rsidRDefault="5A1A51C5" w14:paraId="0755E006" w14:textId="4C0F6E49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Howarth, C. (2001). Towards a social psychology of community: A social representations perspective. </w:t>
      </w:r>
      <w:r w:rsidRPr="4F72516C" w:rsidR="5CD0FAF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for the Theory of Social Behaviour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F72516C" w:rsidR="5CD0FAF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31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(2), 223-238.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A1A51C5" w:rsidP="4F72516C" w:rsidRDefault="5A1A51C5" w14:paraId="4F5DD6FD" w14:textId="4D0906D3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McCrone, P., Fisher, H., Knight, C., Harding, R., Schlag, A. K., Nutt, D. J., &amp; Neill, J. C. (2023). Cost-effectiveness of psilocybin-assisted therapy for severe depression: Exploratory findings from a decision analytic model. </w:t>
      </w:r>
      <w:r w:rsidRPr="4F72516C" w:rsidR="5CD0FAF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Psychological Medicine, 53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(16), 7619-7626.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A1A51C5" w:rsidP="4F72516C" w:rsidRDefault="5A1A51C5" w14:paraId="52FF5785" w14:textId="41887739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Moloud, R., Saeed, Y., Mahmonir, H., &amp; Rasool, G. A. (2022). Cognitive-behavioural group therapy in major depressive disorder with focus on self-esteem and optimism: An interventional study. </w:t>
      </w:r>
      <w:r w:rsidRPr="4F72516C" w:rsidR="5CD0FAF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BMC Psychiatry, 22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299. </w:t>
      </w:r>
      <w:hyperlink r:id="Rc674809acb9544a8">
        <w:r w:rsidRPr="4F72516C" w:rsidR="5CD0FAF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https://doi.org/10.1186/s12888-022-03918-y</w:t>
        </w:r>
      </w:hyperlink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A1A51C5" w:rsidP="4F72516C" w:rsidRDefault="5A1A51C5" w14:paraId="591D2846" w14:textId="1D446132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Salimuddin, S., Beshai, S., Iskric, A., &amp; Watson, L. (2023). Framing effects of cognitive behavioural therapy for depression on perceptions of believability, acceptability, and credibility. </w:t>
      </w:r>
      <w:r w:rsidRPr="4F72516C" w:rsidR="5CD0FAF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Journal of Environmental Research and Public Health, 20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(14), 6330.</w:t>
      </w:r>
    </w:p>
    <w:p w:rsidR="5A1A51C5" w:rsidP="4F72516C" w:rsidRDefault="5A1A51C5" w14:paraId="6B49C0C1" w14:textId="4523DC45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Simonsson, O., Carlbring, P., Carhart-Harris, R., Davis, A. K., Nutt, D. J., Griffiths, R. R., Erritzoe, D., &amp; Golberg, S. B. (2023). Assessing the risk of symptom worsening in psilocybin-assisted therapy for depression: A systematic review and individual participant data meta-analysis. </w:t>
      </w:r>
      <w:r w:rsidRPr="4F72516C" w:rsidR="5CD0FAF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Psychiatry Research, 327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115349. </w:t>
      </w:r>
      <w:hyperlink r:id="Rfdc2b1b77b5f4966">
        <w:r w:rsidRPr="4F72516C" w:rsidR="5CD0FAF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https://doi.org/10.1016/j.psychres.2023.115349</w:t>
        </w:r>
      </w:hyperlink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</w:p>
    <w:p w:rsidR="5A1A51C5" w:rsidP="4F72516C" w:rsidRDefault="5A1A51C5" w14:paraId="7848D46B" w14:textId="198B501F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Wagner, W., Duveen, G., Farr, R., Jovchelovitch, S., Lorenzi-Cioldi, F. Marková, I., Rose, D. (1999). Theory and method of social representations.  </w:t>
      </w:r>
      <w:r w:rsidRPr="4F72516C" w:rsidR="5CD0FAF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Asian Journal of Social Psychology, 2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95-125. </w:t>
      </w:r>
    </w:p>
    <w:p w:rsidR="5A1A51C5" w:rsidP="4F72516C" w:rsidRDefault="5A1A51C5" w14:paraId="0934F13A" w14:textId="0631EC3C">
      <w:pPr>
        <w:ind w:left="72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von Rotz, R., Schindowski, E. M., Jungwirth, J., Schuldt, A., Rieser, N. M., Zahoranszky, K., Seifritz, E., Nowak, A., Nowak, P., Jäncke, L., Preller, K. H., &amp; Vollenweider, F. X. (2023). Single-dose psilocybin-assisted therapy in major depressive disorder: A placebo-controlled, double-blind, randomised clinical trial. </w:t>
      </w:r>
      <w:r w:rsidRPr="4F72516C" w:rsidR="5CD0FAF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eClinicalMedicine, 56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101809. </w:t>
      </w:r>
      <w:hyperlink r:id="Rf543b67c9c3243fc">
        <w:r w:rsidRPr="4F72516C" w:rsidR="5CD0FAF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https://doi.org/10.1016/j.eclinm.2022.101809</w:t>
        </w:r>
      </w:hyperlink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F72516C" w:rsidR="5CD0FA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A1A51C5" w:rsidP="4F72516C" w:rsidRDefault="5A1A51C5" w14:paraId="4DE3B219" w14:textId="5BFCD5C3">
      <w:pPr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Ziff, S., Stern, B., Lewis, G., Majeed, M., &amp; Gorantla, V. R. (2022). Analysis of psilocybin-assisted therapy in medicine: A narrative review. </w:t>
      </w:r>
      <w:r w:rsidRPr="4F72516C" w:rsidR="5CD0FAF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Cureus, 14</w:t>
      </w:r>
      <w:r w:rsidRPr="4F72516C" w:rsidR="5CD0F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(2), e21944.</w:t>
      </w:r>
    </w:p>
    <w:p w:rsidR="5A1A51C5" w:rsidP="4F72516C" w:rsidRDefault="5A1A51C5" w14:paraId="75DC913F" w14:textId="036F2240">
      <w:pPr>
        <w:pStyle w:val="Normal"/>
        <w:spacing w:line="480" w:lineRule="auto"/>
        <w:ind w:firstLine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DJjA9lKG" int2:invalidationBookmarkName="" int2:hashCode="z/bu50oeAuX1HE" int2:id="mIfjM7AK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17422f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f172c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0ee8c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bd131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37f45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ffede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3473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23B063"/>
    <w:rsid w:val="00174E0D"/>
    <w:rsid w:val="00436E6D"/>
    <w:rsid w:val="00686662"/>
    <w:rsid w:val="00F785D7"/>
    <w:rsid w:val="00F7B7E5"/>
    <w:rsid w:val="010EA264"/>
    <w:rsid w:val="01290F95"/>
    <w:rsid w:val="0159BAE0"/>
    <w:rsid w:val="0162AABB"/>
    <w:rsid w:val="016BCD8A"/>
    <w:rsid w:val="017E7D48"/>
    <w:rsid w:val="01A2F0AE"/>
    <w:rsid w:val="020C1245"/>
    <w:rsid w:val="02576776"/>
    <w:rsid w:val="02FF0E10"/>
    <w:rsid w:val="031D6378"/>
    <w:rsid w:val="03B0DC11"/>
    <w:rsid w:val="03CF371F"/>
    <w:rsid w:val="03D7323A"/>
    <w:rsid w:val="03EDAB35"/>
    <w:rsid w:val="04CA0ECA"/>
    <w:rsid w:val="04E31993"/>
    <w:rsid w:val="04E55520"/>
    <w:rsid w:val="0505E3FA"/>
    <w:rsid w:val="051EAF93"/>
    <w:rsid w:val="0549C9C1"/>
    <w:rsid w:val="05983AD5"/>
    <w:rsid w:val="05A61D11"/>
    <w:rsid w:val="05F60D0E"/>
    <w:rsid w:val="060D4BD3"/>
    <w:rsid w:val="061D3537"/>
    <w:rsid w:val="06231533"/>
    <w:rsid w:val="0643CF45"/>
    <w:rsid w:val="0680F2B2"/>
    <w:rsid w:val="06B6BF86"/>
    <w:rsid w:val="06E9F5B2"/>
    <w:rsid w:val="070B6B11"/>
    <w:rsid w:val="07153655"/>
    <w:rsid w:val="0726C685"/>
    <w:rsid w:val="072BC162"/>
    <w:rsid w:val="074007E1"/>
    <w:rsid w:val="07A064DD"/>
    <w:rsid w:val="0840E13D"/>
    <w:rsid w:val="086E7556"/>
    <w:rsid w:val="089425EB"/>
    <w:rsid w:val="08983D45"/>
    <w:rsid w:val="089C5228"/>
    <w:rsid w:val="08CC9984"/>
    <w:rsid w:val="0907AF98"/>
    <w:rsid w:val="096B6507"/>
    <w:rsid w:val="09CFFAD0"/>
    <w:rsid w:val="09E06683"/>
    <w:rsid w:val="0A64E202"/>
    <w:rsid w:val="0B16FEAC"/>
    <w:rsid w:val="0B94B5C5"/>
    <w:rsid w:val="0BC14114"/>
    <w:rsid w:val="0BED0738"/>
    <w:rsid w:val="0C48CBD3"/>
    <w:rsid w:val="0C7F3B70"/>
    <w:rsid w:val="0C9450F7"/>
    <w:rsid w:val="0CA1B88B"/>
    <w:rsid w:val="0CC51658"/>
    <w:rsid w:val="0CC990BC"/>
    <w:rsid w:val="0D660BF1"/>
    <w:rsid w:val="0DB5B9C4"/>
    <w:rsid w:val="0DC863C3"/>
    <w:rsid w:val="0DCAD08A"/>
    <w:rsid w:val="0E32F7FD"/>
    <w:rsid w:val="0EF0E1AA"/>
    <w:rsid w:val="0F14751D"/>
    <w:rsid w:val="0F1CA360"/>
    <w:rsid w:val="0F41B63E"/>
    <w:rsid w:val="0F5C9F10"/>
    <w:rsid w:val="0FF6D10F"/>
    <w:rsid w:val="101B8FEB"/>
    <w:rsid w:val="1049446F"/>
    <w:rsid w:val="10B80790"/>
    <w:rsid w:val="10BB6FF1"/>
    <w:rsid w:val="10C47E13"/>
    <w:rsid w:val="1102A44F"/>
    <w:rsid w:val="110A1055"/>
    <w:rsid w:val="111D9FBC"/>
    <w:rsid w:val="1154BC35"/>
    <w:rsid w:val="115B6978"/>
    <w:rsid w:val="1163A8E1"/>
    <w:rsid w:val="11F6222E"/>
    <w:rsid w:val="12413C47"/>
    <w:rsid w:val="124A16AB"/>
    <w:rsid w:val="1256C342"/>
    <w:rsid w:val="126354A1"/>
    <w:rsid w:val="1268F8DD"/>
    <w:rsid w:val="13219A5D"/>
    <w:rsid w:val="138CCE93"/>
    <w:rsid w:val="13D6B5AA"/>
    <w:rsid w:val="141611A6"/>
    <w:rsid w:val="144410F5"/>
    <w:rsid w:val="14956795"/>
    <w:rsid w:val="14A5FE81"/>
    <w:rsid w:val="150ED2E8"/>
    <w:rsid w:val="151D7F8C"/>
    <w:rsid w:val="151E4E0F"/>
    <w:rsid w:val="15433BE3"/>
    <w:rsid w:val="154E7D25"/>
    <w:rsid w:val="1563FBCC"/>
    <w:rsid w:val="162F2035"/>
    <w:rsid w:val="16401D3B"/>
    <w:rsid w:val="166719A8"/>
    <w:rsid w:val="169E9401"/>
    <w:rsid w:val="16DCAFBB"/>
    <w:rsid w:val="16E6B32E"/>
    <w:rsid w:val="17140955"/>
    <w:rsid w:val="173E04D3"/>
    <w:rsid w:val="174557F8"/>
    <w:rsid w:val="175388D0"/>
    <w:rsid w:val="1756311D"/>
    <w:rsid w:val="17786773"/>
    <w:rsid w:val="17C80195"/>
    <w:rsid w:val="1804273C"/>
    <w:rsid w:val="18B0FEC3"/>
    <w:rsid w:val="18D0E111"/>
    <w:rsid w:val="19230730"/>
    <w:rsid w:val="192A9E84"/>
    <w:rsid w:val="19563458"/>
    <w:rsid w:val="195CD1DE"/>
    <w:rsid w:val="1991F3B2"/>
    <w:rsid w:val="19AB21E3"/>
    <w:rsid w:val="1ABA2FC9"/>
    <w:rsid w:val="1B4E1DAD"/>
    <w:rsid w:val="1C300A08"/>
    <w:rsid w:val="1CE5CF35"/>
    <w:rsid w:val="1D0ABCF3"/>
    <w:rsid w:val="1D1F0342"/>
    <w:rsid w:val="1D32569A"/>
    <w:rsid w:val="1D663823"/>
    <w:rsid w:val="1D6673AD"/>
    <w:rsid w:val="1D72509A"/>
    <w:rsid w:val="1DA2E2B7"/>
    <w:rsid w:val="1E44D71D"/>
    <w:rsid w:val="1E4C25D5"/>
    <w:rsid w:val="1E7600F0"/>
    <w:rsid w:val="1E8D8B25"/>
    <w:rsid w:val="1F45D6DC"/>
    <w:rsid w:val="1F9D6C4E"/>
    <w:rsid w:val="1F9DE0DF"/>
    <w:rsid w:val="202148F3"/>
    <w:rsid w:val="2039ADA7"/>
    <w:rsid w:val="204CB768"/>
    <w:rsid w:val="20DFDEBC"/>
    <w:rsid w:val="212392AD"/>
    <w:rsid w:val="217644D1"/>
    <w:rsid w:val="2181F2D5"/>
    <w:rsid w:val="21838C88"/>
    <w:rsid w:val="21D6F9A7"/>
    <w:rsid w:val="2271FC78"/>
    <w:rsid w:val="228FB30B"/>
    <w:rsid w:val="22997B56"/>
    <w:rsid w:val="22F7E87B"/>
    <w:rsid w:val="23278EF5"/>
    <w:rsid w:val="23368BA1"/>
    <w:rsid w:val="2345883B"/>
    <w:rsid w:val="23603111"/>
    <w:rsid w:val="237525CB"/>
    <w:rsid w:val="2442E368"/>
    <w:rsid w:val="24AD5205"/>
    <w:rsid w:val="24E24170"/>
    <w:rsid w:val="24F48E31"/>
    <w:rsid w:val="24FC94FB"/>
    <w:rsid w:val="250989A5"/>
    <w:rsid w:val="252148A1"/>
    <w:rsid w:val="25282DDC"/>
    <w:rsid w:val="258C4E81"/>
    <w:rsid w:val="263D8F6D"/>
    <w:rsid w:val="265F4E32"/>
    <w:rsid w:val="266C947C"/>
    <w:rsid w:val="26A7D65D"/>
    <w:rsid w:val="26D0C4BB"/>
    <w:rsid w:val="26DAAF2D"/>
    <w:rsid w:val="273B9544"/>
    <w:rsid w:val="2749D90F"/>
    <w:rsid w:val="27805DDA"/>
    <w:rsid w:val="27941671"/>
    <w:rsid w:val="27A828F1"/>
    <w:rsid w:val="27D6D3A1"/>
    <w:rsid w:val="28515827"/>
    <w:rsid w:val="286EEB8C"/>
    <w:rsid w:val="287A433A"/>
    <w:rsid w:val="2951E7AC"/>
    <w:rsid w:val="2957D096"/>
    <w:rsid w:val="299334B8"/>
    <w:rsid w:val="29AE109D"/>
    <w:rsid w:val="29B63A4C"/>
    <w:rsid w:val="29C4B8A5"/>
    <w:rsid w:val="29CE58D7"/>
    <w:rsid w:val="29E35EF1"/>
    <w:rsid w:val="2A14BFA4"/>
    <w:rsid w:val="2A210934"/>
    <w:rsid w:val="2A418A60"/>
    <w:rsid w:val="2A78DE5B"/>
    <w:rsid w:val="2A791524"/>
    <w:rsid w:val="2A873215"/>
    <w:rsid w:val="2A8D8E62"/>
    <w:rsid w:val="2ACF8AC3"/>
    <w:rsid w:val="2AE4923C"/>
    <w:rsid w:val="2AFE220B"/>
    <w:rsid w:val="2B291005"/>
    <w:rsid w:val="2B308DB8"/>
    <w:rsid w:val="2B43624F"/>
    <w:rsid w:val="2B8B8569"/>
    <w:rsid w:val="2B8F3F69"/>
    <w:rsid w:val="2BAC4A9B"/>
    <w:rsid w:val="2BBBCE6B"/>
    <w:rsid w:val="2BDDBB1F"/>
    <w:rsid w:val="2BEBF7F1"/>
    <w:rsid w:val="2C19653A"/>
    <w:rsid w:val="2C3E7B25"/>
    <w:rsid w:val="2CD32DF9"/>
    <w:rsid w:val="2D01440A"/>
    <w:rsid w:val="2D17BC79"/>
    <w:rsid w:val="2D180B61"/>
    <w:rsid w:val="2D255775"/>
    <w:rsid w:val="2D41964D"/>
    <w:rsid w:val="2D4F0509"/>
    <w:rsid w:val="2DC598F4"/>
    <w:rsid w:val="2DF6C3D8"/>
    <w:rsid w:val="2E965850"/>
    <w:rsid w:val="2EA171EC"/>
    <w:rsid w:val="2EBE9BAD"/>
    <w:rsid w:val="2F090A09"/>
    <w:rsid w:val="2F1B60F4"/>
    <w:rsid w:val="2F5A7D77"/>
    <w:rsid w:val="2F8EEB04"/>
    <w:rsid w:val="2F951725"/>
    <w:rsid w:val="2FA0FA14"/>
    <w:rsid w:val="304E1F87"/>
    <w:rsid w:val="30622BCA"/>
    <w:rsid w:val="3075AD4A"/>
    <w:rsid w:val="30AC024B"/>
    <w:rsid w:val="30CA06A8"/>
    <w:rsid w:val="30E7898F"/>
    <w:rsid w:val="3111AA03"/>
    <w:rsid w:val="312129A8"/>
    <w:rsid w:val="313A33F2"/>
    <w:rsid w:val="318D7733"/>
    <w:rsid w:val="31AAE313"/>
    <w:rsid w:val="31C038B0"/>
    <w:rsid w:val="3239707C"/>
    <w:rsid w:val="32C679A8"/>
    <w:rsid w:val="32E93BCD"/>
    <w:rsid w:val="331317C9"/>
    <w:rsid w:val="3318A17A"/>
    <w:rsid w:val="33289AD2"/>
    <w:rsid w:val="333A918B"/>
    <w:rsid w:val="34747CE0"/>
    <w:rsid w:val="351A89D8"/>
    <w:rsid w:val="3553438B"/>
    <w:rsid w:val="35A3D0BB"/>
    <w:rsid w:val="35AC94D0"/>
    <w:rsid w:val="35DCD6DF"/>
    <w:rsid w:val="35DFA048"/>
    <w:rsid w:val="35E0B875"/>
    <w:rsid w:val="35EAB19D"/>
    <w:rsid w:val="35EBF12B"/>
    <w:rsid w:val="35FB594D"/>
    <w:rsid w:val="3672DFC5"/>
    <w:rsid w:val="36755DE6"/>
    <w:rsid w:val="36763354"/>
    <w:rsid w:val="36C3586B"/>
    <w:rsid w:val="36D68D55"/>
    <w:rsid w:val="36E36BD7"/>
    <w:rsid w:val="3765A82C"/>
    <w:rsid w:val="377A399D"/>
    <w:rsid w:val="379178EF"/>
    <w:rsid w:val="37CF1C67"/>
    <w:rsid w:val="37DC6CF9"/>
    <w:rsid w:val="386C5253"/>
    <w:rsid w:val="3892E7D6"/>
    <w:rsid w:val="38EA0CBF"/>
    <w:rsid w:val="390899DF"/>
    <w:rsid w:val="3927C2CD"/>
    <w:rsid w:val="3949FE8F"/>
    <w:rsid w:val="39973163"/>
    <w:rsid w:val="3A19FB78"/>
    <w:rsid w:val="3A889255"/>
    <w:rsid w:val="3ABDD5C4"/>
    <w:rsid w:val="3ABF791C"/>
    <w:rsid w:val="3AC3E766"/>
    <w:rsid w:val="3AC86DCB"/>
    <w:rsid w:val="3AE225B6"/>
    <w:rsid w:val="3B24F233"/>
    <w:rsid w:val="3B743948"/>
    <w:rsid w:val="3B9167B5"/>
    <w:rsid w:val="3BC85138"/>
    <w:rsid w:val="3C2B2156"/>
    <w:rsid w:val="3C97E7C3"/>
    <w:rsid w:val="3CC3C78E"/>
    <w:rsid w:val="3CC560EE"/>
    <w:rsid w:val="3CE5111E"/>
    <w:rsid w:val="3CF23740"/>
    <w:rsid w:val="3D082EF3"/>
    <w:rsid w:val="3D1B5EEA"/>
    <w:rsid w:val="3D828381"/>
    <w:rsid w:val="3DA90C71"/>
    <w:rsid w:val="3DF24B41"/>
    <w:rsid w:val="3E0CAF32"/>
    <w:rsid w:val="3E3B538A"/>
    <w:rsid w:val="3E8630A3"/>
    <w:rsid w:val="3E8C03A2"/>
    <w:rsid w:val="3E9809C4"/>
    <w:rsid w:val="3EFE3B99"/>
    <w:rsid w:val="3F2D2C23"/>
    <w:rsid w:val="3F3CD116"/>
    <w:rsid w:val="3F3F02E5"/>
    <w:rsid w:val="3F597978"/>
    <w:rsid w:val="3F717C82"/>
    <w:rsid w:val="3FA6C7FD"/>
    <w:rsid w:val="3FD517FD"/>
    <w:rsid w:val="3FDB3835"/>
    <w:rsid w:val="3FE11B94"/>
    <w:rsid w:val="3FE1CCDB"/>
    <w:rsid w:val="402DA496"/>
    <w:rsid w:val="40377BE9"/>
    <w:rsid w:val="407AE142"/>
    <w:rsid w:val="417846D0"/>
    <w:rsid w:val="42087BC6"/>
    <w:rsid w:val="424352D5"/>
    <w:rsid w:val="42549E97"/>
    <w:rsid w:val="42876CE7"/>
    <w:rsid w:val="42A6B751"/>
    <w:rsid w:val="42E8554B"/>
    <w:rsid w:val="4323D97E"/>
    <w:rsid w:val="435F8857"/>
    <w:rsid w:val="4396D048"/>
    <w:rsid w:val="43BC6733"/>
    <w:rsid w:val="43C28FEB"/>
    <w:rsid w:val="441CEEB3"/>
    <w:rsid w:val="44293105"/>
    <w:rsid w:val="442B4638"/>
    <w:rsid w:val="443900B3"/>
    <w:rsid w:val="443B23D9"/>
    <w:rsid w:val="444EA10C"/>
    <w:rsid w:val="44D0F2F9"/>
    <w:rsid w:val="450034F8"/>
    <w:rsid w:val="451D3D0A"/>
    <w:rsid w:val="451E3419"/>
    <w:rsid w:val="454A6934"/>
    <w:rsid w:val="458F68C3"/>
    <w:rsid w:val="45A44947"/>
    <w:rsid w:val="4619B55C"/>
    <w:rsid w:val="463B6E6E"/>
    <w:rsid w:val="4721DE5C"/>
    <w:rsid w:val="47638916"/>
    <w:rsid w:val="47CFBD20"/>
    <w:rsid w:val="484D2FDD"/>
    <w:rsid w:val="486064F1"/>
    <w:rsid w:val="486717CE"/>
    <w:rsid w:val="48D42EAC"/>
    <w:rsid w:val="48D658BD"/>
    <w:rsid w:val="48F9CB3B"/>
    <w:rsid w:val="49129FF3"/>
    <w:rsid w:val="4919C2BC"/>
    <w:rsid w:val="49515008"/>
    <w:rsid w:val="49740E7D"/>
    <w:rsid w:val="4976C141"/>
    <w:rsid w:val="497EBC78"/>
    <w:rsid w:val="49D8921C"/>
    <w:rsid w:val="49E886EE"/>
    <w:rsid w:val="4A3FB08E"/>
    <w:rsid w:val="4A6C7C57"/>
    <w:rsid w:val="4AA8536B"/>
    <w:rsid w:val="4B113F98"/>
    <w:rsid w:val="4B148CD4"/>
    <w:rsid w:val="4B2BF077"/>
    <w:rsid w:val="4B7E18D5"/>
    <w:rsid w:val="4B85DA1F"/>
    <w:rsid w:val="4B96503C"/>
    <w:rsid w:val="4C3EC3CE"/>
    <w:rsid w:val="4CA53656"/>
    <w:rsid w:val="4CBD9DBE"/>
    <w:rsid w:val="4CC6076A"/>
    <w:rsid w:val="4CEFD9AF"/>
    <w:rsid w:val="4CFF59ED"/>
    <w:rsid w:val="4D013071"/>
    <w:rsid w:val="4D6B1F68"/>
    <w:rsid w:val="4D7DD61A"/>
    <w:rsid w:val="4DBBA214"/>
    <w:rsid w:val="4E1A16B7"/>
    <w:rsid w:val="4E468614"/>
    <w:rsid w:val="4E784B61"/>
    <w:rsid w:val="4E8CA68D"/>
    <w:rsid w:val="4EBEF21B"/>
    <w:rsid w:val="4EC418BF"/>
    <w:rsid w:val="4F1D111C"/>
    <w:rsid w:val="4F400F66"/>
    <w:rsid w:val="4F4AEF06"/>
    <w:rsid w:val="4F72516C"/>
    <w:rsid w:val="4FB277B3"/>
    <w:rsid w:val="5032CA54"/>
    <w:rsid w:val="5054BB3F"/>
    <w:rsid w:val="50747359"/>
    <w:rsid w:val="507BFE29"/>
    <w:rsid w:val="507E83DD"/>
    <w:rsid w:val="5111256F"/>
    <w:rsid w:val="513E4A80"/>
    <w:rsid w:val="516DCA39"/>
    <w:rsid w:val="51B5E54B"/>
    <w:rsid w:val="51BC862D"/>
    <w:rsid w:val="521B33EC"/>
    <w:rsid w:val="5240C1A0"/>
    <w:rsid w:val="5243EA59"/>
    <w:rsid w:val="52585526"/>
    <w:rsid w:val="526FB099"/>
    <w:rsid w:val="5345AD22"/>
    <w:rsid w:val="534F0D7C"/>
    <w:rsid w:val="5364527C"/>
    <w:rsid w:val="5394ABB3"/>
    <w:rsid w:val="5423B063"/>
    <w:rsid w:val="543A3C77"/>
    <w:rsid w:val="5478146B"/>
    <w:rsid w:val="548DE8F6"/>
    <w:rsid w:val="54A44C2C"/>
    <w:rsid w:val="54ACAC19"/>
    <w:rsid w:val="54D577B1"/>
    <w:rsid w:val="5551193C"/>
    <w:rsid w:val="5553B4B8"/>
    <w:rsid w:val="55DDD41F"/>
    <w:rsid w:val="5615CF1A"/>
    <w:rsid w:val="562AE0FF"/>
    <w:rsid w:val="566E4475"/>
    <w:rsid w:val="567F3262"/>
    <w:rsid w:val="56B76164"/>
    <w:rsid w:val="56D5E174"/>
    <w:rsid w:val="5720C4C4"/>
    <w:rsid w:val="57238A55"/>
    <w:rsid w:val="57806885"/>
    <w:rsid w:val="57DDCE7B"/>
    <w:rsid w:val="580990AC"/>
    <w:rsid w:val="5864C3A1"/>
    <w:rsid w:val="58741D53"/>
    <w:rsid w:val="588F731D"/>
    <w:rsid w:val="58B4FFCA"/>
    <w:rsid w:val="58CCE839"/>
    <w:rsid w:val="5901FE49"/>
    <w:rsid w:val="59708106"/>
    <w:rsid w:val="5977DC61"/>
    <w:rsid w:val="597997A3"/>
    <w:rsid w:val="598C36ED"/>
    <w:rsid w:val="5991BA40"/>
    <w:rsid w:val="59B6C4DB"/>
    <w:rsid w:val="59CA2480"/>
    <w:rsid w:val="5A05A287"/>
    <w:rsid w:val="5A1A51C5"/>
    <w:rsid w:val="5A2ADE04"/>
    <w:rsid w:val="5A30E2B0"/>
    <w:rsid w:val="5A632A4E"/>
    <w:rsid w:val="5AF382E4"/>
    <w:rsid w:val="5AF712D3"/>
    <w:rsid w:val="5B9D1BC3"/>
    <w:rsid w:val="5B9D1BC3"/>
    <w:rsid w:val="5BA011EE"/>
    <w:rsid w:val="5BA4A581"/>
    <w:rsid w:val="5BE8DC38"/>
    <w:rsid w:val="5C428FFC"/>
    <w:rsid w:val="5C48D71C"/>
    <w:rsid w:val="5C879D33"/>
    <w:rsid w:val="5C93883F"/>
    <w:rsid w:val="5CD0FAF6"/>
    <w:rsid w:val="5D2D38C9"/>
    <w:rsid w:val="5D4491D4"/>
    <w:rsid w:val="5D724042"/>
    <w:rsid w:val="5D9E1C4E"/>
    <w:rsid w:val="5DE99E7A"/>
    <w:rsid w:val="5E0A41FF"/>
    <w:rsid w:val="5E561F17"/>
    <w:rsid w:val="5E61A3B4"/>
    <w:rsid w:val="5F734A49"/>
    <w:rsid w:val="5FDDB74A"/>
    <w:rsid w:val="5FDFBBDB"/>
    <w:rsid w:val="5FE15FD4"/>
    <w:rsid w:val="600A66C2"/>
    <w:rsid w:val="601C7D34"/>
    <w:rsid w:val="6037CBCB"/>
    <w:rsid w:val="60518814"/>
    <w:rsid w:val="60570368"/>
    <w:rsid w:val="60905438"/>
    <w:rsid w:val="60B1717E"/>
    <w:rsid w:val="615313FB"/>
    <w:rsid w:val="61A0F2F1"/>
    <w:rsid w:val="61C724E7"/>
    <w:rsid w:val="62113F17"/>
    <w:rsid w:val="6239CD43"/>
    <w:rsid w:val="62528A17"/>
    <w:rsid w:val="626CA51F"/>
    <w:rsid w:val="626EC9C6"/>
    <w:rsid w:val="629769E8"/>
    <w:rsid w:val="62AD80EF"/>
    <w:rsid w:val="62DC0AE5"/>
    <w:rsid w:val="62DCB647"/>
    <w:rsid w:val="62EDB1BC"/>
    <w:rsid w:val="63B0B900"/>
    <w:rsid w:val="63DCD2DB"/>
    <w:rsid w:val="6435F2FA"/>
    <w:rsid w:val="643BA67C"/>
    <w:rsid w:val="64EA6CD0"/>
    <w:rsid w:val="64F59E23"/>
    <w:rsid w:val="652A33E6"/>
    <w:rsid w:val="6536352E"/>
    <w:rsid w:val="658EAAED"/>
    <w:rsid w:val="65EBB736"/>
    <w:rsid w:val="65ECF113"/>
    <w:rsid w:val="662155D3"/>
    <w:rsid w:val="66533595"/>
    <w:rsid w:val="667C95AA"/>
    <w:rsid w:val="66BD2D78"/>
    <w:rsid w:val="66BF1EEE"/>
    <w:rsid w:val="66DCEB79"/>
    <w:rsid w:val="66F35C61"/>
    <w:rsid w:val="67341A0F"/>
    <w:rsid w:val="67376D48"/>
    <w:rsid w:val="6774E632"/>
    <w:rsid w:val="67893F2C"/>
    <w:rsid w:val="67978DC5"/>
    <w:rsid w:val="6797FA08"/>
    <w:rsid w:val="67B97669"/>
    <w:rsid w:val="67C7C089"/>
    <w:rsid w:val="6814CB64"/>
    <w:rsid w:val="6816FA90"/>
    <w:rsid w:val="683683E7"/>
    <w:rsid w:val="683B23BD"/>
    <w:rsid w:val="689FFFC4"/>
    <w:rsid w:val="68CE53CD"/>
    <w:rsid w:val="68F753EA"/>
    <w:rsid w:val="690A556E"/>
    <w:rsid w:val="69271056"/>
    <w:rsid w:val="69A12E31"/>
    <w:rsid w:val="69DA6F97"/>
    <w:rsid w:val="6A038222"/>
    <w:rsid w:val="6A143A97"/>
    <w:rsid w:val="6A6EA91B"/>
    <w:rsid w:val="6A86AC9A"/>
    <w:rsid w:val="6A87097A"/>
    <w:rsid w:val="6ADC42D1"/>
    <w:rsid w:val="6AFEF7C8"/>
    <w:rsid w:val="6B2722A6"/>
    <w:rsid w:val="6B64B645"/>
    <w:rsid w:val="6B7D6711"/>
    <w:rsid w:val="6B882348"/>
    <w:rsid w:val="6BD9C0E1"/>
    <w:rsid w:val="6BE119EB"/>
    <w:rsid w:val="6C37BABA"/>
    <w:rsid w:val="6C58A93E"/>
    <w:rsid w:val="6C915378"/>
    <w:rsid w:val="6C9DD8E6"/>
    <w:rsid w:val="6CD6C83B"/>
    <w:rsid w:val="6CF5CC39"/>
    <w:rsid w:val="6D0641EA"/>
    <w:rsid w:val="6D081C8A"/>
    <w:rsid w:val="6D185FD9"/>
    <w:rsid w:val="6D2A336E"/>
    <w:rsid w:val="6D49F936"/>
    <w:rsid w:val="6D4AAB1C"/>
    <w:rsid w:val="6D6CA03C"/>
    <w:rsid w:val="6D94D691"/>
    <w:rsid w:val="6E336168"/>
    <w:rsid w:val="6E34593F"/>
    <w:rsid w:val="6E8E5A59"/>
    <w:rsid w:val="6EC81885"/>
    <w:rsid w:val="6ED2A9CB"/>
    <w:rsid w:val="6F152400"/>
    <w:rsid w:val="6F245DEF"/>
    <w:rsid w:val="6F271BDA"/>
    <w:rsid w:val="6F3D6658"/>
    <w:rsid w:val="6FB02649"/>
    <w:rsid w:val="6FBBCD03"/>
    <w:rsid w:val="6FE5E2EB"/>
    <w:rsid w:val="6FE903B4"/>
    <w:rsid w:val="6FEC2008"/>
    <w:rsid w:val="7007397B"/>
    <w:rsid w:val="7043B3FF"/>
    <w:rsid w:val="7079FCD8"/>
    <w:rsid w:val="70D3B3D7"/>
    <w:rsid w:val="718E8BB6"/>
    <w:rsid w:val="71B72B7A"/>
    <w:rsid w:val="720C2B24"/>
    <w:rsid w:val="72116EBC"/>
    <w:rsid w:val="727E1119"/>
    <w:rsid w:val="7293917D"/>
    <w:rsid w:val="729AD319"/>
    <w:rsid w:val="72B51703"/>
    <w:rsid w:val="72E524EF"/>
    <w:rsid w:val="72E99FDF"/>
    <w:rsid w:val="72F4FE68"/>
    <w:rsid w:val="7365D696"/>
    <w:rsid w:val="73B7D4AF"/>
    <w:rsid w:val="73BD7FCE"/>
    <w:rsid w:val="73CBF679"/>
    <w:rsid w:val="73DA16CE"/>
    <w:rsid w:val="73DC5A0D"/>
    <w:rsid w:val="73FCF2F1"/>
    <w:rsid w:val="7406DD78"/>
    <w:rsid w:val="743543A0"/>
    <w:rsid w:val="7445DABC"/>
    <w:rsid w:val="749D9E2A"/>
    <w:rsid w:val="74CED669"/>
    <w:rsid w:val="74D5823A"/>
    <w:rsid w:val="750F01C6"/>
    <w:rsid w:val="753D8417"/>
    <w:rsid w:val="755AD0E3"/>
    <w:rsid w:val="75891F8B"/>
    <w:rsid w:val="75EC5DE4"/>
    <w:rsid w:val="760B1F0C"/>
    <w:rsid w:val="764A7884"/>
    <w:rsid w:val="768F4565"/>
    <w:rsid w:val="76C56D4E"/>
    <w:rsid w:val="76E4DFCB"/>
    <w:rsid w:val="773704D3"/>
    <w:rsid w:val="774F40C2"/>
    <w:rsid w:val="7789BA66"/>
    <w:rsid w:val="77B75E67"/>
    <w:rsid w:val="77DB363E"/>
    <w:rsid w:val="781A774E"/>
    <w:rsid w:val="78DD7391"/>
    <w:rsid w:val="79045201"/>
    <w:rsid w:val="799F9294"/>
    <w:rsid w:val="79EF5811"/>
    <w:rsid w:val="79F4A33F"/>
    <w:rsid w:val="7A24A9D8"/>
    <w:rsid w:val="7A3CB426"/>
    <w:rsid w:val="7A426408"/>
    <w:rsid w:val="7B117844"/>
    <w:rsid w:val="7B59AEBF"/>
    <w:rsid w:val="7B5FD8FF"/>
    <w:rsid w:val="7B73382C"/>
    <w:rsid w:val="7B77805B"/>
    <w:rsid w:val="7BB89074"/>
    <w:rsid w:val="7C5C98F7"/>
    <w:rsid w:val="7C85E08F"/>
    <w:rsid w:val="7C8C6885"/>
    <w:rsid w:val="7CAFD9ED"/>
    <w:rsid w:val="7CC5EEB0"/>
    <w:rsid w:val="7CF44856"/>
    <w:rsid w:val="7D37AF1A"/>
    <w:rsid w:val="7D5578A2"/>
    <w:rsid w:val="7DB7B9CE"/>
    <w:rsid w:val="7E786E5F"/>
    <w:rsid w:val="7EA0C133"/>
    <w:rsid w:val="7EE4EA91"/>
    <w:rsid w:val="7EE6ADE7"/>
    <w:rsid w:val="7EE9840F"/>
    <w:rsid w:val="7EF6C9F7"/>
    <w:rsid w:val="7EFDBF24"/>
    <w:rsid w:val="7F18D383"/>
    <w:rsid w:val="7F4AE292"/>
    <w:rsid w:val="7F51952A"/>
    <w:rsid w:val="7F6DE0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23B063"/>
  <w15:chartTrackingRefBased/>
  <w15:docId w15:val="{8BDB7E85-F53E-4C1C-8704-01B2EACAF5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951500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F72516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3ad315f46430472e" /><Relationship Type="http://schemas.microsoft.com/office/2020/10/relationships/intelligence" Target="/word/intelligence2.xml" Id="Rd40ea19d32844c71" /><Relationship Type="http://schemas.openxmlformats.org/officeDocument/2006/relationships/hyperlink" Target="https://doi.org/10.1080/02791072.2021.2020382" TargetMode="External" Id="R40d4cbb05501489d" /><Relationship Type="http://schemas.openxmlformats.org/officeDocument/2006/relationships/hyperlink" Target="https://doi.org/10.1007/s00213-017-4771-x" TargetMode="External" Id="R1ffa6c8435764786" /><Relationship Type="http://schemas.openxmlformats.org/officeDocument/2006/relationships/hyperlink" Target="https://doi.org/10.1007/s11845-021-02668-2" TargetMode="External" Id="R3c9dc3e078ec470f" /><Relationship Type="http://schemas.openxmlformats.org/officeDocument/2006/relationships/hyperlink" Target="https://doi.org/10.1080/02791072.2021.1912863" TargetMode="External" Id="Ra070d0ff918b40e5" /><Relationship Type="http://schemas.openxmlformats.org/officeDocument/2006/relationships/hyperlink" Target="https://doi.org/10.1186/s12888-022-03918-y" TargetMode="External" Id="Rc674809acb9544a8" /><Relationship Type="http://schemas.openxmlformats.org/officeDocument/2006/relationships/hyperlink" Target="https://doi.org/10.1016/j.psychres.2023.115349" TargetMode="External" Id="Rfdc2b1b77b5f4966" /><Relationship Type="http://schemas.openxmlformats.org/officeDocument/2006/relationships/hyperlink" Target="https://doi.org/10.1016/j.eclinm.2022.101809" TargetMode="External" Id="Rf543b67c9c3243f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Olivia Lovell (2201654)</dc:creator>
  <keywords/>
  <dc:description/>
  <lastModifiedBy>Olivia Lovell (2201654)</lastModifiedBy>
  <revision>9</revision>
  <dcterms:created xsi:type="dcterms:W3CDTF">2025-01-29T10:44:53.3366280Z</dcterms:created>
  <dcterms:modified xsi:type="dcterms:W3CDTF">2025-02-24T11:18:13.6476366Z</dcterms:modified>
</coreProperties>
</file>