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20D04" w14:textId="199D531A" w:rsidR="00F83A0C" w:rsidRPr="004B1181" w:rsidRDefault="006615A9">
      <w:r w:rsidRPr="004B1181">
        <w:t xml:space="preserve">Performed by the Year 3 Acting students at the UWTSD Carmarthen campus, this rendition of Moira Buffini’s </w:t>
      </w:r>
      <w:r w:rsidRPr="004B1181">
        <w:rPr>
          <w:i/>
          <w:iCs/>
        </w:rPr>
        <w:t xml:space="preserve">Loveplay </w:t>
      </w:r>
      <w:r w:rsidR="00D66F12" w:rsidRPr="004B1181">
        <w:t xml:space="preserve">is a wild and wacky rollercoaster of emotions from start to finish. It embraces both the heartfelt and the ridiculous aspects of its central themes and intertwines them to great effect, delivering an era-spanning showcase of human nature </w:t>
      </w:r>
      <w:r w:rsidR="007E4944">
        <w:t>that rings true 21 years after its initial publication</w:t>
      </w:r>
      <w:r w:rsidR="00D66F12" w:rsidRPr="004B1181">
        <w:t>.</w:t>
      </w:r>
    </w:p>
    <w:p w14:paraId="1AABB6C3" w14:textId="314CA667" w:rsidR="001E5124" w:rsidRDefault="00D66F12">
      <w:r w:rsidRPr="004B1181">
        <w:rPr>
          <w:i/>
          <w:iCs/>
        </w:rPr>
        <w:t xml:space="preserve">Loveplay, </w:t>
      </w:r>
      <w:r w:rsidRPr="004B1181">
        <w:t xml:space="preserve">originally published in 2001, </w:t>
      </w:r>
      <w:r w:rsidR="007B251C" w:rsidRPr="004B1181">
        <w:t xml:space="preserve">spans </w:t>
      </w:r>
      <w:r w:rsidR="00830C91">
        <w:t>history</w:t>
      </w:r>
      <w:r w:rsidR="007B251C" w:rsidRPr="004B1181">
        <w:t xml:space="preserve"> from </w:t>
      </w:r>
      <w:r w:rsidR="00E119BC" w:rsidRPr="004B1181">
        <w:t xml:space="preserve">the time of the Roman Empire to the modern day, with </w:t>
      </w:r>
      <w:r w:rsidR="00D02B6E" w:rsidRPr="004B1181">
        <w:t>scenes connected almost exclusively through their themes: Love, sex and their perception in the eyes of society. As a result of the constantly-shifting timeline, no two scenes utili</w:t>
      </w:r>
      <w:r w:rsidR="004B1181">
        <w:t>s</w:t>
      </w:r>
      <w:r w:rsidR="00D02B6E" w:rsidRPr="004B1181">
        <w:t>e the same staging or costumes, which presents a challenge: How do you quickly and efficiently alter the set between every scene w</w:t>
      </w:r>
      <w:r w:rsidR="00FB6212" w:rsidRPr="004B1181">
        <w:t>hile keeping the audience engaged? This is partially solved in the script, as each scene takes place in the same building throughout its many forms across the ages – a latrine in Roman times, an abbey centuries later, a painter’s private studio in the 1800s, etc. – but th</w:t>
      </w:r>
      <w:r w:rsidR="006114F1">
        <w:t>e</w:t>
      </w:r>
      <w:r w:rsidR="00FB6212" w:rsidRPr="004B1181">
        <w:t xml:space="preserve"> company works around this obstacle through the masterful use of scene transitions. After each scene is a brief wordless </w:t>
      </w:r>
      <w:r w:rsidR="00995756">
        <w:t>sequence</w:t>
      </w:r>
      <w:r w:rsidR="00FB6212" w:rsidRPr="004B1181">
        <w:t xml:space="preserve"> in which the central character swipes through potential matches on a dating app, each of which is a humorous reference to a well-known historical figure of their period. Not only does this give time for the stage to be reset, it provides an artistic touch unique to this production that links to its parting message, that being </w:t>
      </w:r>
      <w:r w:rsidR="001804AF" w:rsidRPr="004B1181">
        <w:t xml:space="preserve">the diminishing effect online dating apps have on genuine human connection. </w:t>
      </w:r>
      <w:r w:rsidR="00F154C3" w:rsidRPr="004B1181">
        <w:t xml:space="preserve">These transitions </w:t>
      </w:r>
      <w:r w:rsidR="004B1181" w:rsidRPr="004B1181">
        <w:t>moderni</w:t>
      </w:r>
      <w:r w:rsidR="004B1181">
        <w:t>s</w:t>
      </w:r>
      <w:r w:rsidR="004B1181" w:rsidRPr="004B1181">
        <w:t>e the play without infringing on its</w:t>
      </w:r>
      <w:r w:rsidR="001804AF" w:rsidRPr="004B1181">
        <w:t xml:space="preserve"> </w:t>
      </w:r>
      <w:r w:rsidR="00F66256">
        <w:t xml:space="preserve">historical nature, though some are certainly more jarring than others, with </w:t>
      </w:r>
      <w:r w:rsidR="00693B2C">
        <w:t>characters from centuries past suddenly interacting with an ensemble dressed in modern clothes.</w:t>
      </w:r>
      <w:r w:rsidR="003B6C27">
        <w:t xml:space="preserve"> </w:t>
      </w:r>
      <w:r w:rsidR="00FD6A6F">
        <w:t xml:space="preserve">While not breaking immersion, it was clear these segments were added </w:t>
      </w:r>
      <w:r w:rsidR="00341A66">
        <w:t>to the script in post</w:t>
      </w:r>
      <w:r w:rsidR="007313FB">
        <w:t xml:space="preserve">, rather than blending </w:t>
      </w:r>
      <w:r w:rsidR="006B17EB">
        <w:t xml:space="preserve">seamlessly </w:t>
      </w:r>
      <w:r w:rsidR="007313FB">
        <w:t>into</w:t>
      </w:r>
      <w:r w:rsidR="00F50535">
        <w:t xml:space="preserve"> the existing text</w:t>
      </w:r>
      <w:r w:rsidR="006B17EB">
        <w:t>.</w:t>
      </w:r>
      <w:r w:rsidR="00AD3B2D">
        <w:br/>
      </w:r>
      <w:r w:rsidR="00AD3B2D">
        <w:br/>
      </w:r>
      <w:r w:rsidR="00F07FFE">
        <w:t>As challenging to perform as it no doubt was to produce, this play demands much of its actors. With few exceptions, each scene boasts a tightly-written script that keeps the energy high and fast-flowing. Most notable is the Renaissance scene, depicting a troupe of actors rehearsing for a romantic play, in which the dialogue is especially snappy and melodramatic. When questioned, actor Bea Elsbury – playing the part of Helen in this scene – said, “We’re playing a play within a play, so when acting as the actors, everything has to be played up to 10 – and when you play the characters as themselves, you can’t drop that energy.”</w:t>
      </w:r>
      <w:r w:rsidR="0019085C">
        <w:t xml:space="preserve"> </w:t>
      </w:r>
      <w:r w:rsidR="00961992">
        <w:t xml:space="preserve">The exaggerated </w:t>
      </w:r>
      <w:r w:rsidR="00B1285D">
        <w:t xml:space="preserve">and physical </w:t>
      </w:r>
      <w:r w:rsidR="00961992">
        <w:t xml:space="preserve">nature of </w:t>
      </w:r>
      <w:r w:rsidR="00B1285D">
        <w:t xml:space="preserve">the </w:t>
      </w:r>
      <w:r w:rsidR="00961992">
        <w:t>script</w:t>
      </w:r>
      <w:r w:rsidR="00B1285D">
        <w:t xml:space="preserve"> </w:t>
      </w:r>
      <w:r w:rsidR="00961992">
        <w:t xml:space="preserve">no doubt </w:t>
      </w:r>
      <w:r w:rsidR="00B1285D">
        <w:t xml:space="preserve">demanded a great deal of vigour to perform, especially when paired with the aforementioned drastic scene transitions, but it was </w:t>
      </w:r>
      <w:r w:rsidR="002148AB">
        <w:t xml:space="preserve">pulled off remarkably well here. </w:t>
      </w:r>
      <w:r w:rsidR="00470E19">
        <w:t xml:space="preserve">The energy is </w:t>
      </w:r>
      <w:r w:rsidR="000E08D1">
        <w:t>maintained</w:t>
      </w:r>
      <w:r w:rsidR="00470E19">
        <w:t xml:space="preserve"> throughout its runtime, making for an aggressively engaging watch that leaves no room for boredom.</w:t>
      </w:r>
      <w:r w:rsidR="00470E19">
        <w:br/>
      </w:r>
      <w:r w:rsidR="00470E19">
        <w:br/>
      </w:r>
      <w:r w:rsidR="00D94B46">
        <w:t xml:space="preserve">Effortlessly blending </w:t>
      </w:r>
      <w:r w:rsidR="00726B7B">
        <w:t xml:space="preserve">its comedic writing with a deeply poignant exploration of how we view the subjects of romance and intimacy, this reimagining of a </w:t>
      </w:r>
      <w:r w:rsidR="00594186">
        <w:t>decades-old</w:t>
      </w:r>
      <w:r w:rsidR="00726B7B">
        <w:t xml:space="preserve"> play </w:t>
      </w:r>
      <w:r w:rsidR="00952B25">
        <w:t xml:space="preserve">proves its merit as both a source of </w:t>
      </w:r>
      <w:r w:rsidR="00BE05D0">
        <w:t xml:space="preserve">relevant </w:t>
      </w:r>
      <w:r w:rsidR="00952B25">
        <w:t xml:space="preserve">social </w:t>
      </w:r>
      <w:r w:rsidR="004A2BCD">
        <w:t xml:space="preserve">– and perhaps personal – </w:t>
      </w:r>
      <w:r w:rsidR="00952B25">
        <w:t xml:space="preserve">introspection and a thoroughly entertaining theatre experience. </w:t>
      </w:r>
    </w:p>
    <w:p w14:paraId="2A826231" w14:textId="77777777" w:rsidR="001E5124" w:rsidRDefault="001E5124">
      <w:r>
        <w:br w:type="page"/>
      </w:r>
    </w:p>
    <w:p w14:paraId="3B27C5F7" w14:textId="37263D04" w:rsidR="001E5124" w:rsidRDefault="001E5124" w:rsidP="001E5124">
      <w:pPr>
        <w:pStyle w:val="Heading1"/>
      </w:pPr>
      <w:r>
        <w:lastRenderedPageBreak/>
        <w:t>Bibliography</w:t>
      </w:r>
    </w:p>
    <w:p w14:paraId="50FF8D28" w14:textId="44C9D787" w:rsidR="001E5124" w:rsidRDefault="00A84545">
      <w:pPr>
        <w:rPr>
          <w:iCs/>
          <w:lang w:val="en-US"/>
        </w:rPr>
      </w:pPr>
      <w:r>
        <w:t>Jays, D. (2022</w:t>
      </w:r>
      <w:r>
        <w:rPr>
          <w:lang w:val="en-US"/>
        </w:rPr>
        <w:t xml:space="preserve">) </w:t>
      </w:r>
      <w:r>
        <w:rPr>
          <w:i/>
          <w:iCs/>
          <w:lang w:val="en-US"/>
        </w:rPr>
        <w:t xml:space="preserve">Orlando review – Emma Corrin is glorious in a giddy, heartfelt show. </w:t>
      </w:r>
      <w:r>
        <w:rPr>
          <w:iCs/>
          <w:lang w:val="en-US"/>
        </w:rPr>
        <w:t xml:space="preserve">Available at: </w:t>
      </w:r>
      <w:hyperlink r:id="rId4" w:history="1">
        <w:r w:rsidRPr="00DF7AC6">
          <w:rPr>
            <w:rStyle w:val="Hyperlink"/>
            <w:iCs/>
            <w:lang w:val="en-US"/>
          </w:rPr>
          <w:t>https://www.theguardian.com/stage/2022/dec/05/orlando-review-emma-corrin-garrick-theatre-virginia-woolf</w:t>
        </w:r>
      </w:hyperlink>
      <w:r>
        <w:rPr>
          <w:iCs/>
          <w:lang w:val="en-US"/>
        </w:rPr>
        <w:t xml:space="preserve"> (Accessed: 9</w:t>
      </w:r>
      <w:r w:rsidRPr="00A84545">
        <w:rPr>
          <w:iCs/>
          <w:vertAlign w:val="superscript"/>
          <w:lang w:val="en-US"/>
        </w:rPr>
        <w:t>th</w:t>
      </w:r>
      <w:r>
        <w:rPr>
          <w:iCs/>
          <w:lang w:val="en-US"/>
        </w:rPr>
        <w:t xml:space="preserve"> December 2022)</w:t>
      </w:r>
    </w:p>
    <w:p w14:paraId="68054231" w14:textId="42534308" w:rsidR="00A84545" w:rsidRDefault="00A84545">
      <w:pPr>
        <w:rPr>
          <w:iCs/>
          <w:lang w:val="en-US"/>
        </w:rPr>
      </w:pPr>
      <w:r>
        <w:rPr>
          <w:iCs/>
          <w:lang w:val="en-US"/>
        </w:rPr>
        <w:t xml:space="preserve">Akbar, A. (2022) </w:t>
      </w:r>
      <w:r w:rsidRPr="00A84545">
        <w:rPr>
          <w:i/>
          <w:lang w:val="en-US"/>
        </w:rPr>
        <w:t>Hex review – musical Sleeping Beauty casts a darkly dazzling spell</w:t>
      </w:r>
      <w:r>
        <w:rPr>
          <w:i/>
          <w:lang w:val="en-US"/>
        </w:rPr>
        <w:t xml:space="preserve">. </w:t>
      </w:r>
      <w:r>
        <w:rPr>
          <w:iCs/>
          <w:lang w:val="en-US"/>
        </w:rPr>
        <w:t xml:space="preserve">Available at: </w:t>
      </w:r>
      <w:hyperlink r:id="rId5" w:history="1">
        <w:r w:rsidRPr="0028172E">
          <w:rPr>
            <w:rStyle w:val="Hyperlink"/>
            <w:iCs/>
            <w:lang w:val="en-US"/>
          </w:rPr>
          <w:t>https://www.theguardian.com/stage/2022/dec/07/hex-review-musical-sleeping-beauty-olivier-national-theatre-rufus-norris</w:t>
        </w:r>
      </w:hyperlink>
      <w:r>
        <w:rPr>
          <w:iCs/>
          <w:lang w:val="en-US"/>
        </w:rPr>
        <w:t xml:space="preserve"> (Accessed: 9</w:t>
      </w:r>
      <w:r w:rsidRPr="00A84545">
        <w:rPr>
          <w:iCs/>
          <w:vertAlign w:val="superscript"/>
          <w:lang w:val="en-US"/>
        </w:rPr>
        <w:t>th</w:t>
      </w:r>
      <w:r>
        <w:rPr>
          <w:iCs/>
          <w:lang w:val="en-US"/>
        </w:rPr>
        <w:t xml:space="preserve"> December 2022)</w:t>
      </w:r>
    </w:p>
    <w:p w14:paraId="10DA81E9" w14:textId="469EEA42" w:rsidR="00A84545" w:rsidRDefault="00437C72">
      <w:pPr>
        <w:rPr>
          <w:iCs/>
          <w:lang w:val="en-US"/>
        </w:rPr>
      </w:pPr>
      <w:r>
        <w:rPr>
          <w:iCs/>
          <w:lang w:val="en-US"/>
        </w:rPr>
        <w:t xml:space="preserve">Buffini, M. (2001) </w:t>
      </w:r>
      <w:r>
        <w:rPr>
          <w:i/>
          <w:lang w:val="en-US"/>
        </w:rPr>
        <w:t>Loveplay.</w:t>
      </w:r>
      <w:r>
        <w:rPr>
          <w:iCs/>
          <w:lang w:val="en-US"/>
        </w:rPr>
        <w:t xml:space="preserve"> London: Faber &amp; Faber. </w:t>
      </w:r>
    </w:p>
    <w:p w14:paraId="598DC6A2" w14:textId="7B7ABABA" w:rsidR="00437C72" w:rsidRPr="00437C72" w:rsidRDefault="00437C72">
      <w:pPr>
        <w:rPr>
          <w:iCs/>
        </w:rPr>
      </w:pPr>
      <w:r>
        <w:rPr>
          <w:iCs/>
          <w:lang w:val="en-US"/>
        </w:rPr>
        <w:t xml:space="preserve">Pavis, P. (2009) </w:t>
      </w:r>
      <w:r w:rsidRPr="00437C72">
        <w:rPr>
          <w:i/>
          <w:lang w:val="en-US"/>
        </w:rPr>
        <w:t>Theatre Analysis: Some Questions and a Questionnaire</w:t>
      </w:r>
      <w:r>
        <w:rPr>
          <w:i/>
          <w:lang w:val="en-US"/>
        </w:rPr>
        <w:t xml:space="preserve">. </w:t>
      </w:r>
      <w:r>
        <w:rPr>
          <w:iCs/>
          <w:lang w:val="en-US"/>
        </w:rPr>
        <w:t>Cambridge University Press, Cambridge.</w:t>
      </w:r>
    </w:p>
    <w:sectPr w:rsidR="00437C72" w:rsidRPr="00437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5A9"/>
    <w:rsid w:val="000318A7"/>
    <w:rsid w:val="000D7E6D"/>
    <w:rsid w:val="000E08D1"/>
    <w:rsid w:val="00133A72"/>
    <w:rsid w:val="001804AF"/>
    <w:rsid w:val="0019085C"/>
    <w:rsid w:val="001E5124"/>
    <w:rsid w:val="002148AB"/>
    <w:rsid w:val="00341A66"/>
    <w:rsid w:val="003B6C27"/>
    <w:rsid w:val="00437C72"/>
    <w:rsid w:val="00470E19"/>
    <w:rsid w:val="004A2BCD"/>
    <w:rsid w:val="004A6971"/>
    <w:rsid w:val="004B1181"/>
    <w:rsid w:val="00594186"/>
    <w:rsid w:val="005A1606"/>
    <w:rsid w:val="005D55CE"/>
    <w:rsid w:val="006114F1"/>
    <w:rsid w:val="006615A9"/>
    <w:rsid w:val="00665825"/>
    <w:rsid w:val="00693B2C"/>
    <w:rsid w:val="006B17EB"/>
    <w:rsid w:val="00726B7B"/>
    <w:rsid w:val="007313FB"/>
    <w:rsid w:val="00763AEB"/>
    <w:rsid w:val="007B251C"/>
    <w:rsid w:val="007E4944"/>
    <w:rsid w:val="00815B58"/>
    <w:rsid w:val="00830C91"/>
    <w:rsid w:val="008D2492"/>
    <w:rsid w:val="00952B25"/>
    <w:rsid w:val="00961992"/>
    <w:rsid w:val="00995756"/>
    <w:rsid w:val="009C1BEB"/>
    <w:rsid w:val="00A84545"/>
    <w:rsid w:val="00AD3B2D"/>
    <w:rsid w:val="00B1285D"/>
    <w:rsid w:val="00BE05D0"/>
    <w:rsid w:val="00D02B6E"/>
    <w:rsid w:val="00D66F12"/>
    <w:rsid w:val="00D94B46"/>
    <w:rsid w:val="00E119BC"/>
    <w:rsid w:val="00F07FFE"/>
    <w:rsid w:val="00F154C3"/>
    <w:rsid w:val="00F50535"/>
    <w:rsid w:val="00F66256"/>
    <w:rsid w:val="00F83A0C"/>
    <w:rsid w:val="00FB6212"/>
    <w:rsid w:val="00FD6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C61E1"/>
  <w15:chartTrackingRefBased/>
  <w15:docId w15:val="{C7FEAC91-8853-4308-AD2F-0D6E3225F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1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12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84545"/>
    <w:rPr>
      <w:color w:val="0563C1" w:themeColor="hyperlink"/>
      <w:u w:val="single"/>
    </w:rPr>
  </w:style>
  <w:style w:type="character" w:styleId="UnresolvedMention">
    <w:name w:val="Unresolved Mention"/>
    <w:basedOn w:val="DefaultParagraphFont"/>
    <w:uiPriority w:val="99"/>
    <w:semiHidden/>
    <w:unhideWhenUsed/>
    <w:rsid w:val="00A84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30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guardian.com/stage/2022/dec/07/hex-review-musical-sleeping-beauty-olivier-national-theatre-rufus-norris" TargetMode="External"/><Relationship Id="rId4" Type="http://schemas.openxmlformats.org/officeDocument/2006/relationships/hyperlink" Target="https://www.theguardian.com/stage/2022/dec/05/orlando-review-emma-corrin-garrick-theatre-virginia-woo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Bowsher</dc:creator>
  <cp:keywords/>
  <dc:description/>
  <cp:lastModifiedBy>Charlie Bowsher</cp:lastModifiedBy>
  <cp:revision>55</cp:revision>
  <dcterms:created xsi:type="dcterms:W3CDTF">2022-12-09T13:31:00Z</dcterms:created>
  <dcterms:modified xsi:type="dcterms:W3CDTF">2022-12-09T15:42:00Z</dcterms:modified>
</cp:coreProperties>
</file>