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833B3C" w14:textId="61827399" w:rsidR="00677115" w:rsidRPr="00677115" w:rsidRDefault="00677115" w:rsidP="00677115">
      <w:pPr>
        <w:pStyle w:val="TOCHeading"/>
        <w:jc w:val="center"/>
        <w:rPr>
          <w:rFonts w:ascii="Times New Roman" w:eastAsiaTheme="minorHAnsi" w:hAnsi="Times New Roman" w:cs="Times New Roman"/>
          <w:b/>
          <w:bCs/>
          <w:color w:val="auto"/>
          <w:sz w:val="40"/>
          <w:szCs w:val="40"/>
        </w:rPr>
      </w:pPr>
      <w:r w:rsidRPr="00677115">
        <w:rPr>
          <w:rFonts w:ascii="Times New Roman" w:eastAsiaTheme="minorHAnsi" w:hAnsi="Times New Roman" w:cs="Times New Roman"/>
          <w:b/>
          <w:bCs/>
          <w:color w:val="auto"/>
          <w:sz w:val="40"/>
          <w:szCs w:val="40"/>
        </w:rPr>
        <w:t>ACCA4025</w:t>
      </w:r>
    </w:p>
    <w:p w14:paraId="64999ADB" w14:textId="71825B53" w:rsidR="00677115" w:rsidRPr="00677115" w:rsidRDefault="00677115" w:rsidP="00677115">
      <w:pPr>
        <w:jc w:val="center"/>
        <w:rPr>
          <w:rFonts w:ascii="Times New Roman" w:hAnsi="Times New Roman" w:cs="Times New Roman"/>
          <w:b/>
          <w:bCs/>
          <w:sz w:val="40"/>
          <w:szCs w:val="40"/>
        </w:rPr>
      </w:pPr>
      <w:r w:rsidRPr="00677115">
        <w:rPr>
          <w:rFonts w:ascii="Times New Roman" w:hAnsi="Times New Roman" w:cs="Times New Roman"/>
          <w:b/>
          <w:bCs/>
          <w:sz w:val="40"/>
          <w:szCs w:val="40"/>
        </w:rPr>
        <w:t>Component 1</w:t>
      </w:r>
    </w:p>
    <w:p w14:paraId="30F68640" w14:textId="00B8FA80" w:rsidR="00677115" w:rsidRPr="00677115" w:rsidRDefault="00677115" w:rsidP="00677115">
      <w:pPr>
        <w:jc w:val="center"/>
        <w:rPr>
          <w:rFonts w:ascii="Times New Roman" w:hAnsi="Times New Roman" w:cs="Times New Roman"/>
          <w:b/>
          <w:bCs/>
          <w:sz w:val="40"/>
          <w:szCs w:val="40"/>
        </w:rPr>
      </w:pPr>
      <w:r w:rsidRPr="00677115">
        <w:rPr>
          <w:rFonts w:ascii="Times New Roman" w:hAnsi="Times New Roman" w:cs="Times New Roman"/>
          <w:b/>
          <w:bCs/>
          <w:sz w:val="40"/>
          <w:szCs w:val="40"/>
        </w:rPr>
        <w:t>E-Portfolio</w:t>
      </w:r>
    </w:p>
    <w:p w14:paraId="3B768BC8" w14:textId="77777777" w:rsidR="00677115" w:rsidRDefault="00677115">
      <w:r>
        <w:br w:type="page"/>
      </w:r>
    </w:p>
    <w:sdt>
      <w:sdtPr>
        <w:rPr>
          <w:rFonts w:asciiTheme="minorHAnsi" w:eastAsiaTheme="minorHAnsi" w:hAnsiTheme="minorHAnsi" w:cstheme="minorBidi"/>
          <w:color w:val="auto"/>
          <w:sz w:val="22"/>
          <w:szCs w:val="22"/>
        </w:rPr>
        <w:id w:val="2081940277"/>
        <w:docPartObj>
          <w:docPartGallery w:val="Table of Contents"/>
          <w:docPartUnique/>
        </w:docPartObj>
      </w:sdtPr>
      <w:sdtEndPr>
        <w:rPr>
          <w:b/>
          <w:bCs/>
          <w:noProof/>
        </w:rPr>
      </w:sdtEndPr>
      <w:sdtContent>
        <w:p w14:paraId="700CAE0A" w14:textId="478459D1" w:rsidR="007E40C2" w:rsidRDefault="007E40C2">
          <w:pPr>
            <w:pStyle w:val="TOCHeading"/>
          </w:pPr>
          <w:r>
            <w:t>Contents</w:t>
          </w:r>
        </w:p>
        <w:p w14:paraId="317DADBE" w14:textId="77777777" w:rsidR="007E40C2" w:rsidRDefault="007E40C2">
          <w:pPr>
            <w:pStyle w:val="TOC1"/>
            <w:tabs>
              <w:tab w:val="right" w:leader="dot" w:pos="9350"/>
            </w:tabs>
            <w:rPr>
              <w:noProof/>
            </w:rPr>
          </w:pPr>
          <w:r>
            <w:fldChar w:fldCharType="begin"/>
          </w:r>
          <w:r>
            <w:instrText xml:space="preserve"> TOC \o "1-3" \h \z \u </w:instrText>
          </w:r>
          <w:r>
            <w:fldChar w:fldCharType="separate"/>
          </w:r>
          <w:hyperlink w:anchor="_Toc214544680" w:history="1">
            <w:r w:rsidRPr="00487CF2">
              <w:rPr>
                <w:rStyle w:val="Hyperlink"/>
                <w:b/>
                <w:noProof/>
              </w:rPr>
              <w:t>Task 1(a): Summary of Essential Academic &amp; Employment Skills</w:t>
            </w:r>
            <w:r>
              <w:rPr>
                <w:noProof/>
                <w:webHidden/>
              </w:rPr>
              <w:tab/>
            </w:r>
            <w:r>
              <w:rPr>
                <w:noProof/>
                <w:webHidden/>
              </w:rPr>
              <w:fldChar w:fldCharType="begin"/>
            </w:r>
            <w:r>
              <w:rPr>
                <w:noProof/>
                <w:webHidden/>
              </w:rPr>
              <w:instrText xml:space="preserve"> PAGEREF _Toc214544680 \h </w:instrText>
            </w:r>
            <w:r>
              <w:rPr>
                <w:noProof/>
                <w:webHidden/>
              </w:rPr>
            </w:r>
            <w:r>
              <w:rPr>
                <w:noProof/>
                <w:webHidden/>
              </w:rPr>
              <w:fldChar w:fldCharType="separate"/>
            </w:r>
            <w:r>
              <w:rPr>
                <w:noProof/>
                <w:webHidden/>
              </w:rPr>
              <w:t>2</w:t>
            </w:r>
            <w:r>
              <w:rPr>
                <w:noProof/>
                <w:webHidden/>
              </w:rPr>
              <w:fldChar w:fldCharType="end"/>
            </w:r>
          </w:hyperlink>
        </w:p>
        <w:p w14:paraId="3D7F3275" w14:textId="77777777" w:rsidR="007E40C2" w:rsidRDefault="00262F9B">
          <w:pPr>
            <w:pStyle w:val="TOC2"/>
            <w:tabs>
              <w:tab w:val="right" w:leader="dot" w:pos="9350"/>
            </w:tabs>
            <w:rPr>
              <w:noProof/>
            </w:rPr>
          </w:pPr>
          <w:hyperlink w:anchor="_Toc214544681" w:history="1">
            <w:r w:rsidR="007E40C2" w:rsidRPr="00487CF2">
              <w:rPr>
                <w:rStyle w:val="Hyperlink"/>
                <w:b/>
                <w:noProof/>
              </w:rPr>
              <w:t>IEEE Reference List</w:t>
            </w:r>
            <w:r w:rsidR="007E40C2">
              <w:rPr>
                <w:noProof/>
                <w:webHidden/>
              </w:rPr>
              <w:tab/>
            </w:r>
            <w:r w:rsidR="007E40C2">
              <w:rPr>
                <w:noProof/>
                <w:webHidden/>
              </w:rPr>
              <w:fldChar w:fldCharType="begin"/>
            </w:r>
            <w:r w:rsidR="007E40C2">
              <w:rPr>
                <w:noProof/>
                <w:webHidden/>
              </w:rPr>
              <w:instrText xml:space="preserve"> PAGEREF _Toc214544681 \h </w:instrText>
            </w:r>
            <w:r w:rsidR="007E40C2">
              <w:rPr>
                <w:noProof/>
                <w:webHidden/>
              </w:rPr>
            </w:r>
            <w:r w:rsidR="007E40C2">
              <w:rPr>
                <w:noProof/>
                <w:webHidden/>
              </w:rPr>
              <w:fldChar w:fldCharType="separate"/>
            </w:r>
            <w:r w:rsidR="007E40C2">
              <w:rPr>
                <w:noProof/>
                <w:webHidden/>
              </w:rPr>
              <w:t>3</w:t>
            </w:r>
            <w:r w:rsidR="007E40C2">
              <w:rPr>
                <w:noProof/>
                <w:webHidden/>
              </w:rPr>
              <w:fldChar w:fldCharType="end"/>
            </w:r>
          </w:hyperlink>
        </w:p>
        <w:p w14:paraId="53BF8393" w14:textId="77777777" w:rsidR="007E40C2" w:rsidRDefault="00262F9B">
          <w:pPr>
            <w:pStyle w:val="TOC2"/>
            <w:tabs>
              <w:tab w:val="right" w:leader="dot" w:pos="9350"/>
            </w:tabs>
            <w:rPr>
              <w:noProof/>
            </w:rPr>
          </w:pPr>
          <w:hyperlink w:anchor="_Toc214544682" w:history="1">
            <w:r w:rsidR="007E40C2" w:rsidRPr="00487CF2">
              <w:rPr>
                <w:rStyle w:val="Hyperlink"/>
                <w:b/>
                <w:noProof/>
              </w:rPr>
              <w:t>Task 1(b): Reflection</w:t>
            </w:r>
            <w:r w:rsidR="007E40C2">
              <w:rPr>
                <w:noProof/>
                <w:webHidden/>
              </w:rPr>
              <w:tab/>
            </w:r>
            <w:r w:rsidR="007E40C2">
              <w:rPr>
                <w:noProof/>
                <w:webHidden/>
              </w:rPr>
              <w:fldChar w:fldCharType="begin"/>
            </w:r>
            <w:r w:rsidR="007E40C2">
              <w:rPr>
                <w:noProof/>
                <w:webHidden/>
              </w:rPr>
              <w:instrText xml:space="preserve"> PAGEREF _Toc214544682 \h </w:instrText>
            </w:r>
            <w:r w:rsidR="007E40C2">
              <w:rPr>
                <w:noProof/>
                <w:webHidden/>
              </w:rPr>
            </w:r>
            <w:r w:rsidR="007E40C2">
              <w:rPr>
                <w:noProof/>
                <w:webHidden/>
              </w:rPr>
              <w:fldChar w:fldCharType="separate"/>
            </w:r>
            <w:r w:rsidR="007E40C2">
              <w:rPr>
                <w:noProof/>
                <w:webHidden/>
              </w:rPr>
              <w:t>4</w:t>
            </w:r>
            <w:r w:rsidR="007E40C2">
              <w:rPr>
                <w:noProof/>
                <w:webHidden/>
              </w:rPr>
              <w:fldChar w:fldCharType="end"/>
            </w:r>
          </w:hyperlink>
        </w:p>
        <w:p w14:paraId="75278CC5" w14:textId="77777777" w:rsidR="007E40C2" w:rsidRDefault="00262F9B">
          <w:pPr>
            <w:pStyle w:val="TOC1"/>
            <w:tabs>
              <w:tab w:val="right" w:leader="dot" w:pos="9350"/>
            </w:tabs>
            <w:rPr>
              <w:noProof/>
            </w:rPr>
          </w:pPr>
          <w:hyperlink w:anchor="_Toc214544683" w:history="1">
            <w:r w:rsidR="007E40C2" w:rsidRPr="00487CF2">
              <w:rPr>
                <w:rStyle w:val="Hyperlink"/>
                <w:b/>
                <w:noProof/>
              </w:rPr>
              <w:t>Task 02:</w:t>
            </w:r>
            <w:r w:rsidR="007E40C2">
              <w:rPr>
                <w:noProof/>
                <w:webHidden/>
              </w:rPr>
              <w:tab/>
            </w:r>
            <w:r w:rsidR="007E40C2">
              <w:rPr>
                <w:noProof/>
                <w:webHidden/>
              </w:rPr>
              <w:fldChar w:fldCharType="begin"/>
            </w:r>
            <w:r w:rsidR="007E40C2">
              <w:rPr>
                <w:noProof/>
                <w:webHidden/>
              </w:rPr>
              <w:instrText xml:space="preserve"> PAGEREF _Toc214544683 \h </w:instrText>
            </w:r>
            <w:r w:rsidR="007E40C2">
              <w:rPr>
                <w:noProof/>
                <w:webHidden/>
              </w:rPr>
            </w:r>
            <w:r w:rsidR="007E40C2">
              <w:rPr>
                <w:noProof/>
                <w:webHidden/>
              </w:rPr>
              <w:fldChar w:fldCharType="separate"/>
            </w:r>
            <w:r w:rsidR="007E40C2">
              <w:rPr>
                <w:noProof/>
                <w:webHidden/>
              </w:rPr>
              <w:t>5</w:t>
            </w:r>
            <w:r w:rsidR="007E40C2">
              <w:rPr>
                <w:noProof/>
                <w:webHidden/>
              </w:rPr>
              <w:fldChar w:fldCharType="end"/>
            </w:r>
          </w:hyperlink>
        </w:p>
        <w:p w14:paraId="095050C3" w14:textId="77777777" w:rsidR="007E40C2" w:rsidRDefault="00262F9B">
          <w:pPr>
            <w:pStyle w:val="TOC1"/>
            <w:tabs>
              <w:tab w:val="right" w:leader="dot" w:pos="9350"/>
            </w:tabs>
            <w:rPr>
              <w:noProof/>
            </w:rPr>
          </w:pPr>
          <w:hyperlink w:anchor="_Toc214544684" w:history="1">
            <w:r w:rsidR="007E40C2" w:rsidRPr="00487CF2">
              <w:rPr>
                <w:rStyle w:val="Hyperlink"/>
                <w:b/>
                <w:noProof/>
              </w:rPr>
              <w:t>Task 3:</w:t>
            </w:r>
            <w:r w:rsidR="007E40C2">
              <w:rPr>
                <w:noProof/>
                <w:webHidden/>
              </w:rPr>
              <w:tab/>
            </w:r>
            <w:r w:rsidR="007E40C2">
              <w:rPr>
                <w:noProof/>
                <w:webHidden/>
              </w:rPr>
              <w:fldChar w:fldCharType="begin"/>
            </w:r>
            <w:r w:rsidR="007E40C2">
              <w:rPr>
                <w:noProof/>
                <w:webHidden/>
              </w:rPr>
              <w:instrText xml:space="preserve"> PAGEREF _Toc214544684 \h </w:instrText>
            </w:r>
            <w:r w:rsidR="007E40C2">
              <w:rPr>
                <w:noProof/>
                <w:webHidden/>
              </w:rPr>
            </w:r>
            <w:r w:rsidR="007E40C2">
              <w:rPr>
                <w:noProof/>
                <w:webHidden/>
              </w:rPr>
              <w:fldChar w:fldCharType="separate"/>
            </w:r>
            <w:r w:rsidR="007E40C2">
              <w:rPr>
                <w:noProof/>
                <w:webHidden/>
              </w:rPr>
              <w:t>7</w:t>
            </w:r>
            <w:r w:rsidR="007E40C2">
              <w:rPr>
                <w:noProof/>
                <w:webHidden/>
              </w:rPr>
              <w:fldChar w:fldCharType="end"/>
            </w:r>
          </w:hyperlink>
        </w:p>
        <w:p w14:paraId="69371198" w14:textId="77777777" w:rsidR="007E40C2" w:rsidRDefault="00262F9B">
          <w:pPr>
            <w:pStyle w:val="TOC2"/>
            <w:tabs>
              <w:tab w:val="right" w:leader="dot" w:pos="9350"/>
            </w:tabs>
            <w:rPr>
              <w:noProof/>
            </w:rPr>
          </w:pPr>
          <w:hyperlink w:anchor="_Toc214544685" w:history="1">
            <w:r w:rsidR="007E40C2" w:rsidRPr="00487CF2">
              <w:rPr>
                <w:rStyle w:val="Hyperlink"/>
                <w:b/>
                <w:noProof/>
              </w:rPr>
              <w:t>References (IEEE Style)</w:t>
            </w:r>
            <w:r w:rsidR="007E40C2">
              <w:rPr>
                <w:noProof/>
                <w:webHidden/>
              </w:rPr>
              <w:tab/>
            </w:r>
            <w:r w:rsidR="007E40C2">
              <w:rPr>
                <w:noProof/>
                <w:webHidden/>
              </w:rPr>
              <w:fldChar w:fldCharType="begin"/>
            </w:r>
            <w:r w:rsidR="007E40C2">
              <w:rPr>
                <w:noProof/>
                <w:webHidden/>
              </w:rPr>
              <w:instrText xml:space="preserve"> PAGEREF _Toc214544685 \h </w:instrText>
            </w:r>
            <w:r w:rsidR="007E40C2">
              <w:rPr>
                <w:noProof/>
                <w:webHidden/>
              </w:rPr>
            </w:r>
            <w:r w:rsidR="007E40C2">
              <w:rPr>
                <w:noProof/>
                <w:webHidden/>
              </w:rPr>
              <w:fldChar w:fldCharType="separate"/>
            </w:r>
            <w:r w:rsidR="007E40C2">
              <w:rPr>
                <w:noProof/>
                <w:webHidden/>
              </w:rPr>
              <w:t>9</w:t>
            </w:r>
            <w:r w:rsidR="007E40C2">
              <w:rPr>
                <w:noProof/>
                <w:webHidden/>
              </w:rPr>
              <w:fldChar w:fldCharType="end"/>
            </w:r>
          </w:hyperlink>
        </w:p>
        <w:p w14:paraId="00AADC60" w14:textId="77777777" w:rsidR="007E40C2" w:rsidRDefault="00262F9B">
          <w:pPr>
            <w:pStyle w:val="TOC1"/>
            <w:tabs>
              <w:tab w:val="right" w:leader="dot" w:pos="9350"/>
            </w:tabs>
            <w:rPr>
              <w:noProof/>
            </w:rPr>
          </w:pPr>
          <w:hyperlink w:anchor="_Toc214544686" w:history="1">
            <w:r w:rsidR="007E40C2" w:rsidRPr="00487CF2">
              <w:rPr>
                <w:rStyle w:val="Hyperlink"/>
                <w:b/>
                <w:noProof/>
              </w:rPr>
              <w:t>Task 4:</w:t>
            </w:r>
            <w:r w:rsidR="007E40C2">
              <w:rPr>
                <w:noProof/>
                <w:webHidden/>
              </w:rPr>
              <w:tab/>
            </w:r>
            <w:r w:rsidR="007E40C2">
              <w:rPr>
                <w:noProof/>
                <w:webHidden/>
              </w:rPr>
              <w:fldChar w:fldCharType="begin"/>
            </w:r>
            <w:r w:rsidR="007E40C2">
              <w:rPr>
                <w:noProof/>
                <w:webHidden/>
              </w:rPr>
              <w:instrText xml:space="preserve"> PAGEREF _Toc214544686 \h </w:instrText>
            </w:r>
            <w:r w:rsidR="007E40C2">
              <w:rPr>
                <w:noProof/>
                <w:webHidden/>
              </w:rPr>
            </w:r>
            <w:r w:rsidR="007E40C2">
              <w:rPr>
                <w:noProof/>
                <w:webHidden/>
              </w:rPr>
              <w:fldChar w:fldCharType="separate"/>
            </w:r>
            <w:r w:rsidR="007E40C2">
              <w:rPr>
                <w:noProof/>
                <w:webHidden/>
              </w:rPr>
              <w:t>10</w:t>
            </w:r>
            <w:r w:rsidR="007E40C2">
              <w:rPr>
                <w:noProof/>
                <w:webHidden/>
              </w:rPr>
              <w:fldChar w:fldCharType="end"/>
            </w:r>
          </w:hyperlink>
        </w:p>
        <w:p w14:paraId="35D4EE6C" w14:textId="77777777" w:rsidR="007E40C2" w:rsidRDefault="007E40C2">
          <w:pPr>
            <w:rPr>
              <w:b/>
              <w:bCs/>
              <w:noProof/>
            </w:rPr>
          </w:pPr>
          <w:r>
            <w:rPr>
              <w:b/>
              <w:bCs/>
              <w:noProof/>
            </w:rPr>
            <w:fldChar w:fldCharType="end"/>
          </w:r>
        </w:p>
      </w:sdtContent>
    </w:sdt>
    <w:p w14:paraId="44CB6AC5" w14:textId="77777777" w:rsidR="007E40C2" w:rsidRDefault="007E40C2">
      <w:pPr>
        <w:rPr>
          <w:b/>
          <w:bCs/>
          <w:noProof/>
        </w:rPr>
      </w:pPr>
    </w:p>
    <w:p w14:paraId="4ACBDC16" w14:textId="77777777" w:rsidR="007E40C2" w:rsidRDefault="007E40C2">
      <w:pPr>
        <w:rPr>
          <w:b/>
          <w:bCs/>
          <w:noProof/>
        </w:rPr>
      </w:pPr>
    </w:p>
    <w:p w14:paraId="09C70DA4" w14:textId="77777777" w:rsidR="007E40C2" w:rsidRDefault="007E40C2">
      <w:pPr>
        <w:rPr>
          <w:b/>
          <w:bCs/>
          <w:noProof/>
        </w:rPr>
      </w:pPr>
    </w:p>
    <w:p w14:paraId="3462F14B" w14:textId="77777777" w:rsidR="007E40C2" w:rsidRDefault="007E40C2">
      <w:pPr>
        <w:rPr>
          <w:b/>
          <w:bCs/>
          <w:noProof/>
        </w:rPr>
      </w:pPr>
    </w:p>
    <w:p w14:paraId="52CFA43C" w14:textId="77777777" w:rsidR="007E40C2" w:rsidRDefault="007E40C2">
      <w:pPr>
        <w:rPr>
          <w:b/>
          <w:bCs/>
          <w:noProof/>
        </w:rPr>
      </w:pPr>
    </w:p>
    <w:p w14:paraId="02DC7169" w14:textId="77777777" w:rsidR="007E40C2" w:rsidRDefault="007E40C2">
      <w:pPr>
        <w:rPr>
          <w:b/>
          <w:bCs/>
          <w:noProof/>
        </w:rPr>
      </w:pPr>
    </w:p>
    <w:p w14:paraId="5DF773ED" w14:textId="77777777" w:rsidR="007E40C2" w:rsidRDefault="007E40C2">
      <w:pPr>
        <w:rPr>
          <w:b/>
          <w:bCs/>
          <w:noProof/>
        </w:rPr>
      </w:pPr>
    </w:p>
    <w:p w14:paraId="7927406F" w14:textId="77777777" w:rsidR="007E40C2" w:rsidRDefault="007E40C2">
      <w:pPr>
        <w:rPr>
          <w:b/>
          <w:bCs/>
          <w:noProof/>
        </w:rPr>
      </w:pPr>
    </w:p>
    <w:p w14:paraId="71DFE466" w14:textId="77777777" w:rsidR="007E40C2" w:rsidRDefault="007E40C2">
      <w:pPr>
        <w:rPr>
          <w:b/>
          <w:bCs/>
          <w:noProof/>
        </w:rPr>
      </w:pPr>
    </w:p>
    <w:p w14:paraId="354A037C" w14:textId="77777777" w:rsidR="007E40C2" w:rsidRDefault="007E40C2">
      <w:pPr>
        <w:rPr>
          <w:b/>
          <w:bCs/>
          <w:noProof/>
        </w:rPr>
      </w:pPr>
    </w:p>
    <w:p w14:paraId="73746B35" w14:textId="77777777" w:rsidR="007E40C2" w:rsidRDefault="007E40C2">
      <w:pPr>
        <w:rPr>
          <w:b/>
          <w:bCs/>
          <w:noProof/>
        </w:rPr>
      </w:pPr>
    </w:p>
    <w:p w14:paraId="5441D52D" w14:textId="77777777" w:rsidR="007E40C2" w:rsidRDefault="007E40C2">
      <w:pPr>
        <w:rPr>
          <w:b/>
          <w:bCs/>
          <w:noProof/>
        </w:rPr>
      </w:pPr>
    </w:p>
    <w:p w14:paraId="7C9C022D" w14:textId="77777777" w:rsidR="007E40C2" w:rsidRDefault="007E40C2">
      <w:pPr>
        <w:rPr>
          <w:b/>
          <w:bCs/>
          <w:noProof/>
        </w:rPr>
      </w:pPr>
    </w:p>
    <w:p w14:paraId="080C6898" w14:textId="77777777" w:rsidR="007E40C2" w:rsidRDefault="007E40C2">
      <w:pPr>
        <w:rPr>
          <w:b/>
          <w:bCs/>
          <w:noProof/>
        </w:rPr>
      </w:pPr>
    </w:p>
    <w:p w14:paraId="5F154697" w14:textId="77777777" w:rsidR="007E40C2" w:rsidRDefault="007E40C2">
      <w:pPr>
        <w:rPr>
          <w:b/>
          <w:bCs/>
          <w:noProof/>
        </w:rPr>
      </w:pPr>
    </w:p>
    <w:p w14:paraId="4E41F19C" w14:textId="77777777" w:rsidR="007E40C2" w:rsidRDefault="007E40C2">
      <w:pPr>
        <w:rPr>
          <w:b/>
          <w:bCs/>
          <w:noProof/>
        </w:rPr>
      </w:pPr>
    </w:p>
    <w:p w14:paraId="52DED6F2" w14:textId="77777777" w:rsidR="007E40C2" w:rsidRDefault="007E40C2">
      <w:pPr>
        <w:rPr>
          <w:b/>
          <w:bCs/>
          <w:noProof/>
        </w:rPr>
      </w:pPr>
    </w:p>
    <w:p w14:paraId="49E8E39F" w14:textId="77777777" w:rsidR="007E40C2" w:rsidRDefault="007E40C2">
      <w:pPr>
        <w:rPr>
          <w:b/>
          <w:bCs/>
          <w:noProof/>
        </w:rPr>
      </w:pPr>
    </w:p>
    <w:p w14:paraId="06711F36" w14:textId="77777777" w:rsidR="007E40C2" w:rsidRDefault="007E40C2"/>
    <w:p w14:paraId="3CC702EE" w14:textId="77777777" w:rsidR="000401FA" w:rsidRPr="000401FA" w:rsidRDefault="000401FA" w:rsidP="000401FA">
      <w:pPr>
        <w:pStyle w:val="Heading1"/>
        <w:rPr>
          <w:rFonts w:ascii="Times New Roman" w:hAnsi="Times New Roman" w:cs="Times New Roman"/>
          <w:b/>
          <w:sz w:val="24"/>
          <w:szCs w:val="24"/>
        </w:rPr>
      </w:pPr>
      <w:bookmarkStart w:id="0" w:name="_Toc214544680"/>
      <w:r w:rsidRPr="000401FA">
        <w:rPr>
          <w:b/>
        </w:rPr>
        <w:lastRenderedPageBreak/>
        <w:t>Task 1(a): Summary of Essential Academic &amp; Employment Skills</w:t>
      </w:r>
      <w:bookmarkEnd w:id="0"/>
      <w:r w:rsidRPr="000401FA">
        <w:rPr>
          <w:rFonts w:ascii="Times New Roman" w:hAnsi="Times New Roman" w:cs="Times New Roman"/>
          <w:b/>
          <w:sz w:val="24"/>
          <w:szCs w:val="24"/>
        </w:rPr>
        <w:t xml:space="preserve"> </w:t>
      </w:r>
    </w:p>
    <w:p w14:paraId="39C833A9" w14:textId="77777777" w:rsidR="000401FA" w:rsidRPr="000401FA" w:rsidRDefault="000401FA" w:rsidP="000401FA">
      <w:pPr>
        <w:spacing w:line="360" w:lineRule="auto"/>
        <w:jc w:val="both"/>
        <w:rPr>
          <w:rFonts w:ascii="Times New Roman" w:hAnsi="Times New Roman" w:cs="Times New Roman"/>
          <w:sz w:val="24"/>
          <w:szCs w:val="24"/>
        </w:rPr>
      </w:pPr>
      <w:r w:rsidRPr="000401FA">
        <w:rPr>
          <w:rFonts w:ascii="Times New Roman" w:hAnsi="Times New Roman" w:cs="Times New Roman"/>
          <w:sz w:val="24"/>
          <w:szCs w:val="24"/>
        </w:rPr>
        <w:t xml:space="preserve">It is important to develop the necessary academic and job skills to not only succeed in higher education but also in the job of a project manager. The most important ones are communication, problem-solving, teamwork, digital literacy, and time management skills, which are necessary to plan and implement the project effectively. Well-developed written and oral communication skills would assist the project managers to communicate their project requirements clearly, ensure coordination with the stakeholders and to prepare </w:t>
      </w:r>
      <w:proofErr w:type="spellStart"/>
      <w:r w:rsidRPr="000401FA">
        <w:rPr>
          <w:rFonts w:ascii="Times New Roman" w:hAnsi="Times New Roman" w:cs="Times New Roman"/>
          <w:sz w:val="24"/>
          <w:szCs w:val="24"/>
        </w:rPr>
        <w:t>well structured</w:t>
      </w:r>
      <w:proofErr w:type="spellEnd"/>
      <w:r w:rsidRPr="000401FA">
        <w:rPr>
          <w:rFonts w:ascii="Times New Roman" w:hAnsi="Times New Roman" w:cs="Times New Roman"/>
          <w:sz w:val="24"/>
          <w:szCs w:val="24"/>
        </w:rPr>
        <w:t xml:space="preserve"> reports. Studies have established that communication is among the greatest competencies to project delivery success [1].</w:t>
      </w:r>
    </w:p>
    <w:p w14:paraId="5072B402" w14:textId="77777777" w:rsidR="000401FA" w:rsidRPr="000401FA" w:rsidRDefault="000401FA" w:rsidP="000401FA">
      <w:pPr>
        <w:spacing w:line="360" w:lineRule="auto"/>
        <w:jc w:val="both"/>
        <w:rPr>
          <w:rFonts w:ascii="Times New Roman" w:hAnsi="Times New Roman" w:cs="Times New Roman"/>
          <w:sz w:val="24"/>
          <w:szCs w:val="24"/>
        </w:rPr>
      </w:pPr>
      <w:r w:rsidRPr="000401FA">
        <w:rPr>
          <w:rFonts w:ascii="Times New Roman" w:hAnsi="Times New Roman" w:cs="Times New Roman"/>
          <w:sz w:val="24"/>
          <w:szCs w:val="24"/>
        </w:rPr>
        <w:t xml:space="preserve">The ability to critically think and solve problems is also required which will help the project managers to assess risks, </w:t>
      </w:r>
      <w:proofErr w:type="spellStart"/>
      <w:r w:rsidRPr="000401FA">
        <w:rPr>
          <w:rFonts w:ascii="Times New Roman" w:hAnsi="Times New Roman" w:cs="Times New Roman"/>
          <w:sz w:val="24"/>
          <w:szCs w:val="24"/>
        </w:rPr>
        <w:t>analyse</w:t>
      </w:r>
      <w:proofErr w:type="spellEnd"/>
      <w:r w:rsidRPr="000401FA">
        <w:rPr>
          <w:rFonts w:ascii="Times New Roman" w:hAnsi="Times New Roman" w:cs="Times New Roman"/>
          <w:sz w:val="24"/>
          <w:szCs w:val="24"/>
        </w:rPr>
        <w:t xml:space="preserve"> project constraints and also come up with solutions which will make tasks within scope and budget. Kerzner writes that analytical thinking would help when it comes to making a better choice and distributing resources [2].</w:t>
      </w:r>
    </w:p>
    <w:p w14:paraId="5B7093DB" w14:textId="77777777" w:rsidR="000401FA" w:rsidRPr="000401FA" w:rsidRDefault="000401FA" w:rsidP="000401FA">
      <w:pPr>
        <w:spacing w:line="360" w:lineRule="auto"/>
        <w:jc w:val="both"/>
        <w:rPr>
          <w:rFonts w:ascii="Times New Roman" w:hAnsi="Times New Roman" w:cs="Times New Roman"/>
          <w:sz w:val="24"/>
          <w:szCs w:val="24"/>
        </w:rPr>
      </w:pPr>
      <w:r w:rsidRPr="000401FA">
        <w:rPr>
          <w:rFonts w:ascii="Times New Roman" w:hAnsi="Times New Roman" w:cs="Times New Roman"/>
          <w:sz w:val="24"/>
          <w:szCs w:val="24"/>
        </w:rPr>
        <w:t>Project managers are able to lead different teams towards a common goal with the help of teamwork and leadership skills. The scholarly articles indicate that teamwork can enhance creativity, minimize the error rates, and boost project performance [3].</w:t>
      </w:r>
    </w:p>
    <w:p w14:paraId="08E51E51" w14:textId="77777777" w:rsidR="000401FA" w:rsidRPr="000401FA" w:rsidRDefault="000401FA" w:rsidP="000401FA">
      <w:pPr>
        <w:spacing w:line="360" w:lineRule="auto"/>
        <w:jc w:val="both"/>
        <w:rPr>
          <w:rFonts w:ascii="Times New Roman" w:hAnsi="Times New Roman" w:cs="Times New Roman"/>
          <w:sz w:val="24"/>
          <w:szCs w:val="24"/>
        </w:rPr>
      </w:pPr>
      <w:r w:rsidRPr="000401FA">
        <w:rPr>
          <w:rFonts w:ascii="Times New Roman" w:hAnsi="Times New Roman" w:cs="Times New Roman"/>
          <w:sz w:val="24"/>
          <w:szCs w:val="24"/>
        </w:rPr>
        <w:t>The increasing levels of digital capabilities, including the ability to use project management software, cloud services, and collaborative technologies, are needed in contemporary projects. Digital literacy and online learning enhance employability also [4].</w:t>
      </w:r>
    </w:p>
    <w:p w14:paraId="58C8B02A" w14:textId="77777777" w:rsidR="000401FA" w:rsidRPr="000401FA" w:rsidRDefault="000401FA" w:rsidP="000401FA">
      <w:pPr>
        <w:spacing w:line="360" w:lineRule="auto"/>
        <w:jc w:val="both"/>
        <w:rPr>
          <w:rFonts w:ascii="Times New Roman" w:hAnsi="Times New Roman" w:cs="Times New Roman"/>
          <w:sz w:val="24"/>
          <w:szCs w:val="24"/>
        </w:rPr>
      </w:pPr>
      <w:r>
        <w:rPr>
          <w:rFonts w:ascii="Times New Roman" w:hAnsi="Times New Roman" w:cs="Times New Roman"/>
          <w:sz w:val="24"/>
          <w:szCs w:val="24"/>
        </w:rPr>
        <w:t>Time</w:t>
      </w:r>
      <w:r w:rsidRPr="000401FA">
        <w:rPr>
          <w:rFonts w:ascii="Times New Roman" w:hAnsi="Times New Roman" w:cs="Times New Roman"/>
          <w:sz w:val="24"/>
          <w:szCs w:val="24"/>
        </w:rPr>
        <w:t xml:space="preserve"> management skills enable project </w:t>
      </w:r>
      <w:r w:rsidR="00911AC2" w:rsidRPr="000401FA">
        <w:rPr>
          <w:rFonts w:ascii="Times New Roman" w:hAnsi="Times New Roman" w:cs="Times New Roman"/>
          <w:sz w:val="24"/>
          <w:szCs w:val="24"/>
        </w:rPr>
        <w:t>managers’</w:t>
      </w:r>
      <w:r w:rsidRPr="000401FA">
        <w:rPr>
          <w:rFonts w:ascii="Times New Roman" w:hAnsi="Times New Roman" w:cs="Times New Roman"/>
          <w:sz w:val="24"/>
          <w:szCs w:val="24"/>
        </w:rPr>
        <w:t xml:space="preserve"> focus on tasks, workloads and deadlines. These abilities enable the students to juggle the academics as well as eventually portray into effective scheduling of projects and monitoring of tasks in the work place.</w:t>
      </w:r>
    </w:p>
    <w:p w14:paraId="261B1194" w14:textId="77777777" w:rsidR="000401FA" w:rsidRPr="000401FA" w:rsidRDefault="000401FA" w:rsidP="000401FA">
      <w:pPr>
        <w:spacing w:line="360" w:lineRule="auto"/>
        <w:jc w:val="both"/>
        <w:rPr>
          <w:rFonts w:ascii="Times New Roman" w:hAnsi="Times New Roman" w:cs="Times New Roman"/>
          <w:sz w:val="24"/>
          <w:szCs w:val="24"/>
        </w:rPr>
      </w:pPr>
      <w:r w:rsidRPr="000401FA">
        <w:rPr>
          <w:rFonts w:ascii="Times New Roman" w:hAnsi="Times New Roman" w:cs="Times New Roman"/>
          <w:sz w:val="24"/>
          <w:szCs w:val="24"/>
        </w:rPr>
        <w:t>Collectively, these are the key competencies of academic success and equip learners with the ability to become competent and self-assured in terms of project management.</w:t>
      </w:r>
    </w:p>
    <w:p w14:paraId="777E17D4" w14:textId="77777777" w:rsidR="000401FA" w:rsidRDefault="005C7E9B" w:rsidP="000401FA">
      <w:pPr>
        <w:spacing w:line="360" w:lineRule="auto"/>
        <w:jc w:val="both"/>
        <w:rPr>
          <w:rFonts w:ascii="Times New Roman" w:hAnsi="Times New Roman" w:cs="Times New Roman"/>
          <w:sz w:val="24"/>
          <w:szCs w:val="24"/>
        </w:rPr>
      </w:pPr>
      <w:r>
        <w:rPr>
          <w:noProof/>
        </w:rPr>
        <w:lastRenderedPageBreak/>
        <w:drawing>
          <wp:inline distT="0" distB="0" distL="0" distR="0" wp14:anchorId="33001A79" wp14:editId="26045E70">
            <wp:extent cx="5943600" cy="2228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228850"/>
                    </a:xfrm>
                    <a:prstGeom prst="rect">
                      <a:avLst/>
                    </a:prstGeom>
                  </pic:spPr>
                </pic:pic>
              </a:graphicData>
            </a:graphic>
          </wp:inline>
        </w:drawing>
      </w:r>
    </w:p>
    <w:p w14:paraId="3B6521A4" w14:textId="77777777" w:rsidR="005C7E9B" w:rsidRPr="005C7E9B" w:rsidRDefault="005C7E9B" w:rsidP="000401FA">
      <w:pPr>
        <w:spacing w:line="360" w:lineRule="auto"/>
        <w:jc w:val="both"/>
        <w:rPr>
          <w:rFonts w:ascii="Times New Roman" w:hAnsi="Times New Roman" w:cs="Times New Roman"/>
          <w:b/>
          <w:sz w:val="24"/>
          <w:szCs w:val="24"/>
        </w:rPr>
      </w:pPr>
      <w:r w:rsidRPr="005C7E9B">
        <w:rPr>
          <w:rFonts w:ascii="Times New Roman" w:hAnsi="Times New Roman" w:cs="Times New Roman"/>
          <w:b/>
          <w:sz w:val="24"/>
          <w:szCs w:val="24"/>
        </w:rPr>
        <w:t xml:space="preserve">Figure 1: Key Skills diagram </w:t>
      </w:r>
    </w:p>
    <w:p w14:paraId="31C873B6" w14:textId="77777777" w:rsidR="005C7E9B" w:rsidRDefault="005C7E9B" w:rsidP="000401FA">
      <w:pPr>
        <w:spacing w:line="360" w:lineRule="auto"/>
        <w:jc w:val="both"/>
        <w:rPr>
          <w:rFonts w:ascii="Times New Roman" w:hAnsi="Times New Roman" w:cs="Times New Roman"/>
          <w:sz w:val="24"/>
          <w:szCs w:val="24"/>
        </w:rPr>
      </w:pPr>
      <w:r>
        <w:rPr>
          <w:noProof/>
        </w:rPr>
        <w:drawing>
          <wp:inline distT="0" distB="0" distL="0" distR="0" wp14:anchorId="10A7B74C" wp14:editId="0D2F9277">
            <wp:extent cx="5486400" cy="1419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1419225"/>
                    </a:xfrm>
                    <a:prstGeom prst="rect">
                      <a:avLst/>
                    </a:prstGeom>
                  </pic:spPr>
                </pic:pic>
              </a:graphicData>
            </a:graphic>
          </wp:inline>
        </w:drawing>
      </w:r>
    </w:p>
    <w:p w14:paraId="720BCC81" w14:textId="77777777" w:rsidR="005C7E9B" w:rsidRPr="005C7E9B" w:rsidRDefault="005C7E9B" w:rsidP="000401FA">
      <w:pPr>
        <w:spacing w:line="360" w:lineRule="auto"/>
        <w:jc w:val="both"/>
        <w:rPr>
          <w:rFonts w:ascii="Times New Roman" w:hAnsi="Times New Roman" w:cs="Times New Roman"/>
          <w:b/>
          <w:sz w:val="24"/>
          <w:szCs w:val="24"/>
        </w:rPr>
      </w:pPr>
      <w:r w:rsidRPr="005C7E9B">
        <w:rPr>
          <w:rFonts w:ascii="Times New Roman" w:hAnsi="Times New Roman" w:cs="Times New Roman"/>
          <w:b/>
          <w:sz w:val="24"/>
          <w:szCs w:val="24"/>
        </w:rPr>
        <w:t xml:space="preserve">Figure 2: Project manager role </w:t>
      </w:r>
    </w:p>
    <w:p w14:paraId="49B16454" w14:textId="77777777" w:rsidR="000401FA" w:rsidRPr="000401FA" w:rsidRDefault="000401FA" w:rsidP="000401FA">
      <w:pPr>
        <w:pStyle w:val="Heading2"/>
        <w:rPr>
          <w:u w:val="single"/>
        </w:rPr>
      </w:pPr>
      <w:bookmarkStart w:id="1" w:name="_Toc214544681"/>
      <w:r>
        <w:rPr>
          <w:rStyle w:val="Strong"/>
          <w:bCs w:val="0"/>
          <w:u w:val="single"/>
        </w:rPr>
        <w:t>IEEE Reference List</w:t>
      </w:r>
      <w:bookmarkEnd w:id="1"/>
    </w:p>
    <w:p w14:paraId="3562C0E9" w14:textId="77777777" w:rsidR="007E40C2" w:rsidRPr="007E40C2" w:rsidRDefault="000401FA" w:rsidP="007E40C2">
      <w:pPr>
        <w:pStyle w:val="NormalWeb"/>
        <w:ind w:left="567" w:hanging="567"/>
      </w:pPr>
      <w:r>
        <w:t xml:space="preserve">[1] </w:t>
      </w:r>
      <w:r w:rsidR="007E40C2" w:rsidRPr="007E40C2">
        <w:t xml:space="preserve">Davidson, J. (2025) </w:t>
      </w:r>
      <w:r w:rsidR="007E40C2" w:rsidRPr="007E40C2">
        <w:rPr>
          <w:i/>
          <w:iCs/>
        </w:rPr>
        <w:t>Virtual collaboration: Benefits, best practices and Tools</w:t>
      </w:r>
      <w:r w:rsidR="007E40C2" w:rsidRPr="007E40C2">
        <w:t xml:space="preserve">, </w:t>
      </w:r>
      <w:r w:rsidR="007E40C2" w:rsidRPr="007E40C2">
        <w:rPr>
          <w:i/>
          <w:iCs/>
        </w:rPr>
        <w:t>Learn Hub</w:t>
      </w:r>
      <w:r w:rsidR="007E40C2" w:rsidRPr="007E40C2">
        <w:t xml:space="preserve">. Available at: https://learn.g2.com/virtual-collaboration (Accessed: 20 November 2025). </w:t>
      </w:r>
    </w:p>
    <w:p w14:paraId="288F6EAE" w14:textId="77777777" w:rsidR="000401FA" w:rsidRDefault="000401FA" w:rsidP="000401FA">
      <w:pPr>
        <w:pStyle w:val="NormalWeb"/>
        <w:jc w:val="both"/>
      </w:pPr>
      <w:r>
        <w:t xml:space="preserve">[2] H. Kerzner, </w:t>
      </w:r>
      <w:r>
        <w:rPr>
          <w:rStyle w:val="Emphasis"/>
        </w:rPr>
        <w:t>Project Management: A Systems Approach to Planning, Scheduling, and Controlling</w:t>
      </w:r>
      <w:r>
        <w:t>, 13th ed. Hoboken, NJ: Wiley, 2022.</w:t>
      </w:r>
    </w:p>
    <w:p w14:paraId="2195E05B" w14:textId="77777777" w:rsidR="000401FA" w:rsidRDefault="000401FA" w:rsidP="000401FA">
      <w:pPr>
        <w:pStyle w:val="NormalWeb"/>
        <w:jc w:val="both"/>
      </w:pPr>
      <w:r>
        <w:t xml:space="preserve">[3] R. Meredith and S. Mantel, “Team collaboration and project performance,” </w:t>
      </w:r>
      <w:r>
        <w:rPr>
          <w:rStyle w:val="Emphasis"/>
        </w:rPr>
        <w:t>International Journal of Project Management</w:t>
      </w:r>
      <w:r>
        <w:t>, vol. 38, no. 4, pp. 250–260, 2020.</w:t>
      </w:r>
    </w:p>
    <w:p w14:paraId="0DCCC00E" w14:textId="77777777" w:rsidR="000401FA" w:rsidRDefault="00911AC2" w:rsidP="000401FA">
      <w:pPr>
        <w:pStyle w:val="NormalWeb"/>
        <w:jc w:val="both"/>
      </w:pPr>
      <w:r>
        <w:t xml:space="preserve"> [4</w:t>
      </w:r>
      <w:r w:rsidR="000401FA">
        <w:t xml:space="preserve">] A. Fisher, </w:t>
      </w:r>
      <w:r w:rsidR="000401FA">
        <w:rPr>
          <w:rStyle w:val="Emphasis"/>
        </w:rPr>
        <w:t>Critical Thinking: An Introduction</w:t>
      </w:r>
      <w:r w:rsidR="000401FA">
        <w:t>, 2nd ed. Cambridge: Cambridge University Press, 2011.</w:t>
      </w:r>
    </w:p>
    <w:p w14:paraId="02F08705" w14:textId="77777777" w:rsidR="000401FA" w:rsidRDefault="000401FA" w:rsidP="000401FA">
      <w:pPr>
        <w:spacing w:line="360" w:lineRule="auto"/>
        <w:jc w:val="both"/>
        <w:rPr>
          <w:rFonts w:ascii="Times New Roman" w:hAnsi="Times New Roman" w:cs="Times New Roman"/>
          <w:sz w:val="24"/>
          <w:szCs w:val="24"/>
        </w:rPr>
      </w:pPr>
    </w:p>
    <w:p w14:paraId="60788B8E" w14:textId="77777777" w:rsidR="005C7E9B" w:rsidRPr="000401FA" w:rsidRDefault="005C7E9B" w:rsidP="000401FA">
      <w:pPr>
        <w:spacing w:line="360" w:lineRule="auto"/>
        <w:jc w:val="both"/>
        <w:rPr>
          <w:rFonts w:ascii="Times New Roman" w:hAnsi="Times New Roman" w:cs="Times New Roman"/>
          <w:sz w:val="24"/>
          <w:szCs w:val="24"/>
        </w:rPr>
      </w:pPr>
    </w:p>
    <w:p w14:paraId="0B8E9E08" w14:textId="77777777" w:rsidR="000401FA" w:rsidRPr="000401FA" w:rsidRDefault="000401FA" w:rsidP="000401FA">
      <w:pPr>
        <w:spacing w:line="360" w:lineRule="auto"/>
        <w:jc w:val="both"/>
        <w:rPr>
          <w:rFonts w:ascii="Times New Roman" w:hAnsi="Times New Roman" w:cs="Times New Roman"/>
          <w:sz w:val="24"/>
          <w:szCs w:val="24"/>
        </w:rPr>
      </w:pPr>
    </w:p>
    <w:p w14:paraId="79516268" w14:textId="77777777" w:rsidR="000401FA" w:rsidRPr="005C7E9B" w:rsidRDefault="000401FA" w:rsidP="005C7E9B">
      <w:pPr>
        <w:pStyle w:val="Heading2"/>
        <w:rPr>
          <w:b/>
        </w:rPr>
      </w:pPr>
      <w:bookmarkStart w:id="2" w:name="_Toc214544682"/>
      <w:r w:rsidRPr="005C7E9B">
        <w:rPr>
          <w:b/>
        </w:rPr>
        <w:lastRenderedPageBreak/>
        <w:t>Task 1(b): Reflection</w:t>
      </w:r>
      <w:bookmarkEnd w:id="2"/>
      <w:r w:rsidRPr="005C7E9B">
        <w:rPr>
          <w:b/>
        </w:rPr>
        <w:t xml:space="preserve"> </w:t>
      </w:r>
    </w:p>
    <w:p w14:paraId="42393740" w14:textId="77777777" w:rsidR="00BD3BB1" w:rsidRDefault="000401FA" w:rsidP="000401FA">
      <w:pPr>
        <w:spacing w:line="360" w:lineRule="auto"/>
        <w:jc w:val="both"/>
        <w:rPr>
          <w:rFonts w:ascii="Times New Roman" w:hAnsi="Times New Roman" w:cs="Times New Roman"/>
          <w:sz w:val="24"/>
          <w:szCs w:val="24"/>
        </w:rPr>
      </w:pPr>
      <w:r w:rsidRPr="000401FA">
        <w:rPr>
          <w:rFonts w:ascii="Times New Roman" w:hAnsi="Times New Roman" w:cs="Times New Roman"/>
          <w:sz w:val="24"/>
          <w:szCs w:val="24"/>
        </w:rPr>
        <w:t xml:space="preserve">I placed my work on Turnitin, and my </w:t>
      </w:r>
      <w:r w:rsidR="007E40C2">
        <w:rPr>
          <w:rFonts w:ascii="Times New Roman" w:hAnsi="Times New Roman" w:cs="Times New Roman"/>
          <w:sz w:val="24"/>
          <w:szCs w:val="24"/>
        </w:rPr>
        <w:t>similarity score obtained was 6</w:t>
      </w:r>
      <w:r w:rsidRPr="000401FA">
        <w:rPr>
          <w:rFonts w:ascii="Times New Roman" w:hAnsi="Times New Roman" w:cs="Times New Roman"/>
          <w:sz w:val="24"/>
          <w:szCs w:val="24"/>
        </w:rPr>
        <w:t>% which is quite acceptable in academic writing. There was a majority of matched areas, which were scholarly phrases and reference titles. To address this score better in the future, I will be more successful in paraphrasing, use more sources to enhance originality, and not to stick to the design of a single text precisely. The criteria applied as the generic assessment criteria will give m</w:t>
      </w:r>
      <w:r w:rsidR="007E40C2">
        <w:rPr>
          <w:rFonts w:ascii="Times New Roman" w:hAnsi="Times New Roman" w:cs="Times New Roman"/>
          <w:sz w:val="24"/>
          <w:szCs w:val="24"/>
        </w:rPr>
        <w:t>e a mark of 80</w:t>
      </w:r>
      <w:r w:rsidRPr="000401FA">
        <w:rPr>
          <w:rFonts w:ascii="Times New Roman" w:hAnsi="Times New Roman" w:cs="Times New Roman"/>
          <w:sz w:val="24"/>
          <w:szCs w:val="24"/>
        </w:rPr>
        <w:t>% since the work is well-organized, gives proper IEEE references, and satisfies academic requirements. Nevertheless, I have room to enhance it with a more profound critical analysis and incorporation of more sources.</w:t>
      </w:r>
    </w:p>
    <w:p w14:paraId="28097BAD" w14:textId="77777777" w:rsidR="007E40C2" w:rsidRDefault="007E40C2" w:rsidP="000401FA">
      <w:pPr>
        <w:spacing w:line="360" w:lineRule="auto"/>
        <w:jc w:val="both"/>
        <w:rPr>
          <w:rFonts w:ascii="Times New Roman" w:hAnsi="Times New Roman" w:cs="Times New Roman"/>
          <w:sz w:val="24"/>
          <w:szCs w:val="24"/>
        </w:rPr>
      </w:pPr>
      <w:r>
        <w:rPr>
          <w:noProof/>
        </w:rPr>
        <w:drawing>
          <wp:inline distT="0" distB="0" distL="0" distR="0" wp14:anchorId="75128704" wp14:editId="62D28F99">
            <wp:extent cx="5943600" cy="33350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35020"/>
                    </a:xfrm>
                    <a:prstGeom prst="rect">
                      <a:avLst/>
                    </a:prstGeom>
                  </pic:spPr>
                </pic:pic>
              </a:graphicData>
            </a:graphic>
          </wp:inline>
        </w:drawing>
      </w:r>
    </w:p>
    <w:p w14:paraId="0EDA6521" w14:textId="77777777" w:rsidR="007E40C2" w:rsidRDefault="007E40C2" w:rsidP="000401FA">
      <w:pPr>
        <w:spacing w:line="360" w:lineRule="auto"/>
        <w:jc w:val="both"/>
        <w:rPr>
          <w:rFonts w:ascii="Times New Roman" w:hAnsi="Times New Roman" w:cs="Times New Roman"/>
          <w:sz w:val="24"/>
          <w:szCs w:val="24"/>
        </w:rPr>
      </w:pPr>
    </w:p>
    <w:p w14:paraId="6B666F30" w14:textId="77777777" w:rsidR="007E40C2" w:rsidRDefault="007E40C2" w:rsidP="000401FA">
      <w:pPr>
        <w:spacing w:line="360" w:lineRule="auto"/>
        <w:jc w:val="both"/>
        <w:rPr>
          <w:rFonts w:ascii="Times New Roman" w:hAnsi="Times New Roman" w:cs="Times New Roman"/>
          <w:sz w:val="24"/>
          <w:szCs w:val="24"/>
        </w:rPr>
      </w:pPr>
    </w:p>
    <w:p w14:paraId="53C47A39" w14:textId="77777777" w:rsidR="007E40C2" w:rsidRDefault="007E40C2" w:rsidP="000401FA">
      <w:pPr>
        <w:spacing w:line="360" w:lineRule="auto"/>
        <w:jc w:val="both"/>
        <w:rPr>
          <w:rFonts w:ascii="Times New Roman" w:hAnsi="Times New Roman" w:cs="Times New Roman"/>
          <w:sz w:val="24"/>
          <w:szCs w:val="24"/>
        </w:rPr>
      </w:pPr>
    </w:p>
    <w:p w14:paraId="3391CB3A" w14:textId="77777777" w:rsidR="007E40C2" w:rsidRDefault="007E40C2" w:rsidP="000401FA">
      <w:pPr>
        <w:spacing w:line="360" w:lineRule="auto"/>
        <w:jc w:val="both"/>
        <w:rPr>
          <w:rFonts w:ascii="Times New Roman" w:hAnsi="Times New Roman" w:cs="Times New Roman"/>
          <w:sz w:val="24"/>
          <w:szCs w:val="24"/>
        </w:rPr>
      </w:pPr>
    </w:p>
    <w:p w14:paraId="7B2E46D6" w14:textId="77777777" w:rsidR="007E40C2" w:rsidRDefault="007E40C2" w:rsidP="000401FA">
      <w:pPr>
        <w:spacing w:line="360" w:lineRule="auto"/>
        <w:jc w:val="both"/>
        <w:rPr>
          <w:rFonts w:ascii="Times New Roman" w:hAnsi="Times New Roman" w:cs="Times New Roman"/>
          <w:sz w:val="24"/>
          <w:szCs w:val="24"/>
        </w:rPr>
      </w:pPr>
    </w:p>
    <w:p w14:paraId="3960669F" w14:textId="77777777" w:rsidR="006C6DB6" w:rsidRPr="005C7E9B" w:rsidRDefault="005C7E9B" w:rsidP="005C7E9B">
      <w:pPr>
        <w:pStyle w:val="Heading1"/>
        <w:rPr>
          <w:b/>
        </w:rPr>
      </w:pPr>
      <w:bookmarkStart w:id="3" w:name="_Toc214544683"/>
      <w:r w:rsidRPr="005C7E9B">
        <w:rPr>
          <w:b/>
        </w:rPr>
        <w:lastRenderedPageBreak/>
        <w:t>Task 02:</w:t>
      </w:r>
      <w:bookmarkEnd w:id="3"/>
    </w:p>
    <w:p w14:paraId="424DA460" w14:textId="77777777" w:rsidR="005C7E9B" w:rsidRDefault="005C7E9B" w:rsidP="006C6DB6">
      <w:pPr>
        <w:spacing w:line="360" w:lineRule="auto"/>
        <w:jc w:val="both"/>
        <w:rPr>
          <w:rFonts w:ascii="Times New Roman" w:hAnsi="Times New Roman" w:cs="Times New Roman"/>
          <w:sz w:val="24"/>
          <w:szCs w:val="24"/>
        </w:rPr>
      </w:pPr>
    </w:p>
    <w:p w14:paraId="37A7BCB6" w14:textId="77777777" w:rsidR="006C6DB6" w:rsidRDefault="005C7E9B" w:rsidP="006C6DB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DBD732" wp14:editId="06DB6140">
            <wp:extent cx="5943600" cy="3962400"/>
            <wp:effectExtent l="0" t="0" r="0" b="0"/>
            <wp:docPr id="4" name="Picture 4" descr="C:\Users\HP\Downloads\ChatGPT Image Nov 20, 2025, 12_41_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ChatGPT Image Nov 20, 2025, 12_41_57 PM.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8FF50AF" w14:textId="77777777" w:rsidR="00D0008B" w:rsidRDefault="00D0008B" w:rsidP="006C6DB6">
      <w:pPr>
        <w:spacing w:line="360" w:lineRule="auto"/>
        <w:jc w:val="both"/>
        <w:rPr>
          <w:rFonts w:ascii="Times New Roman" w:hAnsi="Times New Roman" w:cs="Times New Roman"/>
          <w:sz w:val="24"/>
          <w:szCs w:val="24"/>
        </w:rPr>
      </w:pPr>
      <w:r>
        <w:rPr>
          <w:rFonts w:ascii="Times New Roman" w:hAnsi="Times New Roman" w:cs="Times New Roman"/>
          <w:sz w:val="24"/>
          <w:szCs w:val="24"/>
        </w:rPr>
        <w:t>Figure 3: Mind map</w:t>
      </w:r>
    </w:p>
    <w:p w14:paraId="35C716C0" w14:textId="77777777" w:rsidR="00D0008B" w:rsidRPr="00933227" w:rsidRDefault="00933227" w:rsidP="00D0008B">
      <w:pPr>
        <w:spacing w:line="360" w:lineRule="auto"/>
        <w:jc w:val="both"/>
        <w:rPr>
          <w:rFonts w:ascii="Times New Roman" w:hAnsi="Times New Roman" w:cs="Times New Roman"/>
          <w:b/>
          <w:sz w:val="24"/>
          <w:szCs w:val="24"/>
        </w:rPr>
      </w:pPr>
      <w:r w:rsidRPr="00933227">
        <w:rPr>
          <w:rFonts w:ascii="Times New Roman" w:hAnsi="Times New Roman" w:cs="Times New Roman"/>
          <w:b/>
          <w:sz w:val="24"/>
          <w:szCs w:val="24"/>
        </w:rPr>
        <w:t>Mind-Map Text</w:t>
      </w:r>
    </w:p>
    <w:p w14:paraId="31C0A109" w14:textId="77777777" w:rsidR="00D0008B" w:rsidRPr="00D0008B" w:rsidRDefault="00D0008B" w:rsidP="00D0008B">
      <w:pPr>
        <w:spacing w:line="360" w:lineRule="auto"/>
        <w:jc w:val="both"/>
        <w:rPr>
          <w:rFonts w:ascii="Times New Roman" w:hAnsi="Times New Roman" w:cs="Times New Roman"/>
          <w:sz w:val="24"/>
          <w:szCs w:val="24"/>
        </w:rPr>
      </w:pPr>
      <w:r w:rsidRPr="00D0008B">
        <w:rPr>
          <w:rFonts w:ascii="Times New Roman" w:hAnsi="Times New Roman" w:cs="Times New Roman"/>
          <w:sz w:val="24"/>
          <w:szCs w:val="24"/>
        </w:rPr>
        <w:t>A Life-Team Sport- The Major Things to Keep in Mind in Teamwork.</w:t>
      </w:r>
    </w:p>
    <w:p w14:paraId="45EEB594" w14:textId="77777777" w:rsidR="00D0008B" w:rsidRPr="00D0008B" w:rsidRDefault="00D0008B" w:rsidP="00D0008B">
      <w:pPr>
        <w:spacing w:line="360" w:lineRule="auto"/>
        <w:jc w:val="both"/>
        <w:rPr>
          <w:rFonts w:ascii="Times New Roman" w:hAnsi="Times New Roman" w:cs="Times New Roman"/>
          <w:sz w:val="24"/>
          <w:szCs w:val="24"/>
        </w:rPr>
      </w:pPr>
      <w:r w:rsidRPr="00D0008B">
        <w:rPr>
          <w:rFonts w:ascii="Times New Roman" w:hAnsi="Times New Roman" w:cs="Times New Roman"/>
          <w:sz w:val="24"/>
          <w:szCs w:val="24"/>
        </w:rPr>
        <w:t xml:space="preserve">Communication is crucial in the process of teamwork as it ensures that every individual has the agenda, expectations and work to be accomplished in line with accomplishing collective duties. In case of open and transparent communication, teams may coordinate easily, minimize misconceptions and save needless delays. Active listening is critical in this since it enables individuals to grasp the views of others comprehensively, react adequately and solve the problems before they become uncontrollable. Positive feedback is also vital, as it aids the team members to understand which of their aspects should be regarded as strengths and which areas should be improved, if necessary. Combined these elements of communication form a base of </w:t>
      </w:r>
      <w:proofErr w:type="spellStart"/>
      <w:r w:rsidRPr="00D0008B">
        <w:rPr>
          <w:rFonts w:ascii="Times New Roman" w:hAnsi="Times New Roman" w:cs="Times New Roman"/>
          <w:sz w:val="24"/>
          <w:szCs w:val="24"/>
        </w:rPr>
        <w:t>elucidity</w:t>
      </w:r>
      <w:proofErr w:type="spellEnd"/>
      <w:r w:rsidRPr="00D0008B">
        <w:rPr>
          <w:rFonts w:ascii="Times New Roman" w:hAnsi="Times New Roman" w:cs="Times New Roman"/>
          <w:sz w:val="24"/>
          <w:szCs w:val="24"/>
        </w:rPr>
        <w:t xml:space="preserve"> and integrity.</w:t>
      </w:r>
    </w:p>
    <w:p w14:paraId="71B8CA66" w14:textId="77777777" w:rsidR="00D0008B" w:rsidRPr="00D0008B" w:rsidRDefault="00D0008B" w:rsidP="00D0008B">
      <w:pPr>
        <w:spacing w:line="360" w:lineRule="auto"/>
        <w:jc w:val="both"/>
        <w:rPr>
          <w:rFonts w:ascii="Times New Roman" w:hAnsi="Times New Roman" w:cs="Times New Roman"/>
          <w:sz w:val="24"/>
          <w:szCs w:val="24"/>
        </w:rPr>
      </w:pPr>
      <w:r w:rsidRPr="00D0008B">
        <w:rPr>
          <w:rFonts w:ascii="Times New Roman" w:hAnsi="Times New Roman" w:cs="Times New Roman"/>
          <w:sz w:val="24"/>
          <w:szCs w:val="24"/>
        </w:rPr>
        <w:lastRenderedPageBreak/>
        <w:t>Belief is also another necessary ingredient of effective group work. Reliable members of a team will give the team confidence over each other as members accomplish their roles in a consistent manner. This trust is supported by transparency since the flow of information is open and honest as the members can remain on track of progress, issues and anticipations. The feeling of support among the team enhances the relationship and encourages one to contribute to their maximum capacity. By knowing that they are able to support one another in their practical and emotional aspects, the team will be stronger and cooperative.</w:t>
      </w:r>
    </w:p>
    <w:p w14:paraId="5939B0E0" w14:textId="77777777" w:rsidR="00D0008B" w:rsidRPr="00D0008B" w:rsidRDefault="00D0008B" w:rsidP="00D0008B">
      <w:pPr>
        <w:spacing w:line="360" w:lineRule="auto"/>
        <w:jc w:val="both"/>
        <w:rPr>
          <w:rFonts w:ascii="Times New Roman" w:hAnsi="Times New Roman" w:cs="Times New Roman"/>
          <w:sz w:val="24"/>
          <w:szCs w:val="24"/>
        </w:rPr>
      </w:pPr>
      <w:r w:rsidRPr="00D0008B">
        <w:rPr>
          <w:rFonts w:ascii="Times New Roman" w:hAnsi="Times New Roman" w:cs="Times New Roman"/>
          <w:sz w:val="24"/>
          <w:szCs w:val="24"/>
        </w:rPr>
        <w:t>Goals which are shared give the team a direction and purpose. Everyone is working on the same goals hence when there exists unification and focus of the group. Making individual workload consistent with these larger objectives also contributes to avoiding confusion or repetition of work. Making progress measurements also enables the team to be able to detect the obstacles, measure performance and make relevant adjustments. These activities assist in sustaining the process and make every member committed to the project to be completed successfully.</w:t>
      </w:r>
    </w:p>
    <w:p w14:paraId="15436B1A" w14:textId="77777777" w:rsidR="00D0008B" w:rsidRPr="00D0008B" w:rsidRDefault="00D0008B" w:rsidP="00D0008B">
      <w:pPr>
        <w:spacing w:line="360" w:lineRule="auto"/>
        <w:jc w:val="both"/>
        <w:rPr>
          <w:rFonts w:ascii="Times New Roman" w:hAnsi="Times New Roman" w:cs="Times New Roman"/>
          <w:sz w:val="24"/>
          <w:szCs w:val="24"/>
        </w:rPr>
      </w:pPr>
      <w:r>
        <w:rPr>
          <w:rFonts w:ascii="Times New Roman" w:hAnsi="Times New Roman" w:cs="Times New Roman"/>
          <w:sz w:val="24"/>
          <w:szCs w:val="24"/>
        </w:rPr>
        <w:t>R</w:t>
      </w:r>
      <w:r w:rsidRPr="00D0008B">
        <w:rPr>
          <w:rFonts w:ascii="Times New Roman" w:hAnsi="Times New Roman" w:cs="Times New Roman"/>
          <w:sz w:val="24"/>
          <w:szCs w:val="24"/>
        </w:rPr>
        <w:t xml:space="preserve">oles and responsibilities will also be essential in ensuring effective teamwork as all the member will know what is expected of them. People understand their role which allows tasks to be shared more effectively, it is through this that the team can be prevented of conflict and </w:t>
      </w:r>
      <w:proofErr w:type="spellStart"/>
      <w:r w:rsidRPr="00D0008B">
        <w:rPr>
          <w:rFonts w:ascii="Times New Roman" w:hAnsi="Times New Roman" w:cs="Times New Roman"/>
          <w:sz w:val="24"/>
          <w:szCs w:val="24"/>
        </w:rPr>
        <w:t>disorganisation</w:t>
      </w:r>
      <w:proofErr w:type="spellEnd"/>
      <w:r w:rsidRPr="00D0008B">
        <w:rPr>
          <w:rFonts w:ascii="Times New Roman" w:hAnsi="Times New Roman" w:cs="Times New Roman"/>
          <w:sz w:val="24"/>
          <w:szCs w:val="24"/>
        </w:rPr>
        <w:t>. This is supported by accountability which helps to keep the members disciplined and committed towards their duties. Flexibility in a role is also relevant at the same time because teams are regularly called upon to alter to a new challenge or a sudden change.</w:t>
      </w:r>
    </w:p>
    <w:p w14:paraId="5670833C" w14:textId="77777777" w:rsidR="00D0008B" w:rsidRPr="00D0008B" w:rsidRDefault="00D0008B" w:rsidP="00D0008B">
      <w:pPr>
        <w:spacing w:line="360" w:lineRule="auto"/>
        <w:jc w:val="both"/>
        <w:rPr>
          <w:rFonts w:ascii="Times New Roman" w:hAnsi="Times New Roman" w:cs="Times New Roman"/>
          <w:sz w:val="24"/>
          <w:szCs w:val="24"/>
        </w:rPr>
      </w:pPr>
      <w:r w:rsidRPr="00D0008B">
        <w:rPr>
          <w:rFonts w:ascii="Times New Roman" w:hAnsi="Times New Roman" w:cs="Times New Roman"/>
          <w:sz w:val="24"/>
          <w:szCs w:val="24"/>
        </w:rPr>
        <w:t>The team success is facilitated by diversity. When the team consists of members with diverse skills, backgrounds, and views, then it is more likely to be creative in addressing the problems and coming up with new ideas. Inclusivity means that every member of a society feels good and can contribute significantly that builds morale and fosters respect between each other.</w:t>
      </w:r>
    </w:p>
    <w:p w14:paraId="356776E1" w14:textId="77777777" w:rsidR="00D0008B" w:rsidRDefault="00850EA1" w:rsidP="00D0008B">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D0008B" w:rsidRPr="00D0008B">
        <w:rPr>
          <w:rFonts w:ascii="Times New Roman" w:hAnsi="Times New Roman" w:cs="Times New Roman"/>
          <w:sz w:val="24"/>
          <w:szCs w:val="24"/>
        </w:rPr>
        <w:t>eamwork holds these aspects. When they work together, team members get to pool their strengths hence sharing resources and reaching their objectives more effectively than when they work alone. Teamwork promotes collective problem representation and stimulates team synergy as a whole, allowing the team to execute on a superior level. Communication, trust, goals and defined roles together with the diversity and collaboration may lead to a strong power of teamwork in achieving academic and career success.</w:t>
      </w:r>
    </w:p>
    <w:p w14:paraId="5D4866A9" w14:textId="77777777" w:rsidR="006C6DB6" w:rsidRPr="00933227" w:rsidRDefault="00933227" w:rsidP="00933227">
      <w:pPr>
        <w:pStyle w:val="Heading1"/>
        <w:rPr>
          <w:b/>
        </w:rPr>
      </w:pPr>
      <w:bookmarkStart w:id="4" w:name="_Toc214544684"/>
      <w:r w:rsidRPr="00933227">
        <w:rPr>
          <w:b/>
        </w:rPr>
        <w:lastRenderedPageBreak/>
        <w:t>Task 3:</w:t>
      </w:r>
      <w:bookmarkEnd w:id="4"/>
    </w:p>
    <w:p w14:paraId="3D9741D4" w14:textId="77777777" w:rsidR="00AD31F8" w:rsidRPr="00AD31F8" w:rsidRDefault="00AD31F8" w:rsidP="00AD31F8">
      <w:pPr>
        <w:spacing w:line="360" w:lineRule="auto"/>
        <w:jc w:val="both"/>
        <w:rPr>
          <w:rFonts w:ascii="Times New Roman" w:hAnsi="Times New Roman" w:cs="Times New Roman"/>
          <w:sz w:val="24"/>
          <w:szCs w:val="24"/>
        </w:rPr>
      </w:pPr>
      <w:r w:rsidRPr="00AD31F8">
        <w:rPr>
          <w:rFonts w:ascii="Times New Roman" w:hAnsi="Times New Roman" w:cs="Times New Roman"/>
          <w:sz w:val="24"/>
          <w:szCs w:val="24"/>
        </w:rPr>
        <w:t>Author: Virtual Collaboration - Major Principles and Practices.</w:t>
      </w:r>
    </w:p>
    <w:p w14:paraId="6EC53316" w14:textId="77777777" w:rsidR="00AD31F8" w:rsidRPr="00AD31F8" w:rsidRDefault="00AD31F8" w:rsidP="00AD31F8">
      <w:pPr>
        <w:spacing w:line="360" w:lineRule="auto"/>
        <w:jc w:val="both"/>
        <w:rPr>
          <w:rFonts w:ascii="Times New Roman" w:hAnsi="Times New Roman" w:cs="Times New Roman"/>
          <w:sz w:val="24"/>
          <w:szCs w:val="24"/>
        </w:rPr>
      </w:pPr>
      <w:r w:rsidRPr="00AD31F8">
        <w:rPr>
          <w:rFonts w:ascii="Times New Roman" w:hAnsi="Times New Roman" w:cs="Times New Roman"/>
          <w:sz w:val="24"/>
          <w:szCs w:val="24"/>
        </w:rPr>
        <w:t>The concept of virtual collaboration implies collaboration which is held using digital platforms and allows people to communicate, coordinate and finish common tasks even when they are divided into geographic groups. According to the recent developments in the field, nowadays, synchronous and asynchronous communication systems are crucial for modern teamwork, where Microsoft Teams, Zoom, Slack, or Google Workspace have become the leading options to allow team members working remotely to collaborate on the tasks, exchange information, and conduct meetings [1]. These technologies decrease the distance between different groups and also enable different groups to communicate in unlimited virtual spaces.</w:t>
      </w:r>
    </w:p>
    <w:p w14:paraId="1E45C15D" w14:textId="77777777" w:rsidR="00AD31F8" w:rsidRPr="00AD31F8" w:rsidRDefault="00AD31F8" w:rsidP="00AD31F8">
      <w:pPr>
        <w:spacing w:line="360" w:lineRule="auto"/>
        <w:jc w:val="both"/>
        <w:rPr>
          <w:rFonts w:ascii="Times New Roman" w:hAnsi="Times New Roman" w:cs="Times New Roman"/>
          <w:sz w:val="24"/>
          <w:szCs w:val="24"/>
        </w:rPr>
      </w:pPr>
      <w:r w:rsidRPr="00AD31F8">
        <w:rPr>
          <w:rFonts w:ascii="Times New Roman" w:hAnsi="Times New Roman" w:cs="Times New Roman"/>
          <w:sz w:val="24"/>
          <w:szCs w:val="24"/>
        </w:rPr>
        <w:t>Effective communication is a significant constituent of virtual collaboration. Too clear messages, scheduled updates, and regular documentation will help resolve the absence of physical indicators which usually serves to guide face-to-face communication. It has been determined that one of the most frequent problems in remote working is a situation of communication failures, so digital etiquette and direct message clarity are impossible to underestimate [2]. Groups with communication protocols that are shared and open about expectations are more likely to have greater levels of trust and productivity.</w:t>
      </w:r>
    </w:p>
    <w:p w14:paraId="7517D5B0" w14:textId="77777777" w:rsidR="00AD31F8" w:rsidRPr="00AD31F8" w:rsidRDefault="00AD31F8" w:rsidP="00AD31F8">
      <w:pPr>
        <w:spacing w:line="360" w:lineRule="auto"/>
        <w:jc w:val="both"/>
        <w:rPr>
          <w:rFonts w:ascii="Times New Roman" w:hAnsi="Times New Roman" w:cs="Times New Roman"/>
          <w:sz w:val="24"/>
          <w:szCs w:val="24"/>
        </w:rPr>
      </w:pPr>
      <w:r w:rsidRPr="00AD31F8">
        <w:rPr>
          <w:rFonts w:ascii="Times New Roman" w:hAnsi="Times New Roman" w:cs="Times New Roman"/>
          <w:sz w:val="24"/>
          <w:szCs w:val="24"/>
        </w:rPr>
        <w:t>The other important one is coordination and workflow management. Project management (TM) tools include Trello, Asana, and Jira, enabling teams to allocate tasks, follow the progress, and visualize the workloads on common dashboards. These systems aid asynchronous work, which allows the task to be completed at all times during the various time zones [3]. Workflow visibility enhances responsibility and makes certain that every member is in sync no matter the distance between them.</w:t>
      </w:r>
    </w:p>
    <w:p w14:paraId="2E6DB707" w14:textId="77777777" w:rsidR="00AD31F8" w:rsidRPr="00AD31F8" w:rsidRDefault="00AD31F8" w:rsidP="00AD31F8">
      <w:pPr>
        <w:spacing w:line="360" w:lineRule="auto"/>
        <w:jc w:val="both"/>
        <w:rPr>
          <w:rFonts w:ascii="Times New Roman" w:hAnsi="Times New Roman" w:cs="Times New Roman"/>
          <w:sz w:val="24"/>
          <w:szCs w:val="24"/>
        </w:rPr>
      </w:pPr>
      <w:r w:rsidRPr="00AD31F8">
        <w:rPr>
          <w:rFonts w:ascii="Times New Roman" w:hAnsi="Times New Roman" w:cs="Times New Roman"/>
          <w:sz w:val="24"/>
          <w:szCs w:val="24"/>
        </w:rPr>
        <w:t>Effective virtual teams are also based on good collaboration abilities such as digital literacy, self-management, flexibility, and independent working conditions. The capacity to acquire new technologies fast makes them efficient and minimizes delays. Additionally, emotional intelligence is crucial in the work of remote teams, as it enables one to show respect when communicating, resolve online misunderstandings, and retain good working relations [4].</w:t>
      </w:r>
    </w:p>
    <w:p w14:paraId="42134536" w14:textId="77777777" w:rsidR="00AD31F8" w:rsidRPr="00AD31F8" w:rsidRDefault="00AD31F8" w:rsidP="00AD31F8">
      <w:pPr>
        <w:spacing w:line="360" w:lineRule="auto"/>
        <w:jc w:val="both"/>
        <w:rPr>
          <w:rFonts w:ascii="Times New Roman" w:hAnsi="Times New Roman" w:cs="Times New Roman"/>
          <w:sz w:val="24"/>
          <w:szCs w:val="24"/>
        </w:rPr>
      </w:pPr>
      <w:r w:rsidRPr="00AD31F8">
        <w:rPr>
          <w:rFonts w:ascii="Times New Roman" w:hAnsi="Times New Roman" w:cs="Times New Roman"/>
          <w:sz w:val="24"/>
          <w:szCs w:val="24"/>
        </w:rPr>
        <w:lastRenderedPageBreak/>
        <w:t>Although virtual collaboration has its benefits, it has certain challenges which include time-zone differences, technological disruption, and social isolation. Research indicates that groups that are routine in conducting check-ins and undertaking group building exercises are also able to rise over a sense of isolation and enhance group cohesiveness [5]. Virtual collaboration provides enormous possibilities in the flexibility, integration of global talents, and economical teamwork given the support of appropriate tools and behaviours.</w:t>
      </w:r>
    </w:p>
    <w:p w14:paraId="7852EEE6" w14:textId="77777777" w:rsidR="00AD31F8" w:rsidRPr="00175507" w:rsidRDefault="00AD31F8" w:rsidP="00AD31F8">
      <w:pPr>
        <w:spacing w:line="360" w:lineRule="auto"/>
        <w:jc w:val="both"/>
        <w:rPr>
          <w:rFonts w:ascii="Times New Roman" w:hAnsi="Times New Roman" w:cs="Times New Roman"/>
          <w:b/>
          <w:sz w:val="24"/>
          <w:szCs w:val="24"/>
        </w:rPr>
      </w:pPr>
      <w:r w:rsidRPr="00175507">
        <w:rPr>
          <w:rFonts w:ascii="Times New Roman" w:hAnsi="Times New Roman" w:cs="Times New Roman"/>
          <w:b/>
          <w:sz w:val="24"/>
          <w:szCs w:val="24"/>
        </w:rPr>
        <w:t xml:space="preserve">Empirical demonstration of the utilization of the </w:t>
      </w:r>
      <w:r w:rsidR="00175507" w:rsidRPr="00175507">
        <w:rPr>
          <w:rFonts w:ascii="Times New Roman" w:hAnsi="Times New Roman" w:cs="Times New Roman"/>
          <w:b/>
          <w:sz w:val="24"/>
          <w:szCs w:val="24"/>
        </w:rPr>
        <w:t>Cite this for me</w:t>
      </w:r>
    </w:p>
    <w:p w14:paraId="20A3D5EF" w14:textId="77777777" w:rsidR="00AD31F8" w:rsidRPr="00AD31F8" w:rsidRDefault="00AD31F8" w:rsidP="00AD31F8">
      <w:pPr>
        <w:spacing w:line="360" w:lineRule="auto"/>
        <w:jc w:val="both"/>
        <w:rPr>
          <w:rFonts w:ascii="Times New Roman" w:hAnsi="Times New Roman" w:cs="Times New Roman"/>
          <w:sz w:val="24"/>
          <w:szCs w:val="24"/>
        </w:rPr>
      </w:pPr>
      <w:r w:rsidRPr="00AD31F8">
        <w:rPr>
          <w:rFonts w:ascii="Times New Roman" w:hAnsi="Times New Roman" w:cs="Times New Roman"/>
          <w:sz w:val="24"/>
          <w:szCs w:val="24"/>
        </w:rPr>
        <w:t xml:space="preserve">This was done in </w:t>
      </w:r>
      <w:r w:rsidR="00175507">
        <w:rPr>
          <w:rFonts w:ascii="Times New Roman" w:hAnsi="Times New Roman" w:cs="Times New Roman"/>
          <w:sz w:val="24"/>
          <w:szCs w:val="24"/>
        </w:rPr>
        <w:t>Cite this for me</w:t>
      </w:r>
      <w:r w:rsidR="00175507" w:rsidRPr="00AD31F8">
        <w:rPr>
          <w:rFonts w:ascii="Times New Roman" w:hAnsi="Times New Roman" w:cs="Times New Roman"/>
          <w:sz w:val="24"/>
          <w:szCs w:val="24"/>
        </w:rPr>
        <w:t xml:space="preserve"> </w:t>
      </w:r>
      <w:r w:rsidRPr="00AD31F8">
        <w:rPr>
          <w:rFonts w:ascii="Times New Roman" w:hAnsi="Times New Roman" w:cs="Times New Roman"/>
          <w:sz w:val="24"/>
          <w:szCs w:val="24"/>
        </w:rPr>
        <w:t xml:space="preserve">through which all the references would be automatically formatted in IEEE style creating citations. Following the identification of appropriate scholarly articles and online sources, the references were imported one by one into a </w:t>
      </w:r>
      <w:r w:rsidR="00175507">
        <w:rPr>
          <w:rFonts w:ascii="Times New Roman" w:hAnsi="Times New Roman" w:cs="Times New Roman"/>
          <w:sz w:val="24"/>
          <w:szCs w:val="24"/>
        </w:rPr>
        <w:t>Cite this for me</w:t>
      </w:r>
      <w:r w:rsidR="00175507" w:rsidRPr="00AD31F8">
        <w:rPr>
          <w:rFonts w:ascii="Times New Roman" w:hAnsi="Times New Roman" w:cs="Times New Roman"/>
          <w:sz w:val="24"/>
          <w:szCs w:val="24"/>
        </w:rPr>
        <w:t xml:space="preserve"> </w:t>
      </w:r>
      <w:r w:rsidRPr="00AD31F8">
        <w:rPr>
          <w:rFonts w:ascii="Times New Roman" w:hAnsi="Times New Roman" w:cs="Times New Roman"/>
          <w:sz w:val="24"/>
          <w:szCs w:val="24"/>
        </w:rPr>
        <w:t>project folder that was named Virtual Collaboration. The tool then created in-text citation and an entire IEEE reference list.</w:t>
      </w:r>
    </w:p>
    <w:p w14:paraId="4852E659" w14:textId="77777777" w:rsidR="00175507" w:rsidRPr="00AD31F8" w:rsidRDefault="00175507" w:rsidP="00AD31F8">
      <w:pPr>
        <w:spacing w:line="360" w:lineRule="auto"/>
        <w:jc w:val="both"/>
        <w:rPr>
          <w:rFonts w:ascii="Times New Roman" w:hAnsi="Times New Roman" w:cs="Times New Roman"/>
          <w:sz w:val="24"/>
          <w:szCs w:val="24"/>
        </w:rPr>
      </w:pPr>
      <w:r>
        <w:rPr>
          <w:noProof/>
        </w:rPr>
        <w:drawing>
          <wp:inline distT="0" distB="0" distL="0" distR="0" wp14:anchorId="292E7DB0" wp14:editId="77988D92">
            <wp:extent cx="5943600" cy="22466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246630"/>
                    </a:xfrm>
                    <a:prstGeom prst="rect">
                      <a:avLst/>
                    </a:prstGeom>
                  </pic:spPr>
                </pic:pic>
              </a:graphicData>
            </a:graphic>
          </wp:inline>
        </w:drawing>
      </w:r>
    </w:p>
    <w:p w14:paraId="2F5BCAD6" w14:textId="77777777" w:rsidR="00AD31F8" w:rsidRPr="00AD31F8" w:rsidRDefault="00175507" w:rsidP="00AD31F8">
      <w:pPr>
        <w:spacing w:line="360" w:lineRule="auto"/>
        <w:jc w:val="both"/>
        <w:rPr>
          <w:rFonts w:ascii="Times New Roman" w:hAnsi="Times New Roman" w:cs="Times New Roman"/>
          <w:sz w:val="24"/>
          <w:szCs w:val="24"/>
        </w:rPr>
      </w:pPr>
      <w:r>
        <w:rPr>
          <w:rFonts w:ascii="Times New Roman" w:hAnsi="Times New Roman" w:cs="Times New Roman"/>
          <w:sz w:val="24"/>
          <w:szCs w:val="24"/>
        </w:rPr>
        <w:t>Screenshot 1</w:t>
      </w:r>
      <w:r w:rsidR="00AD31F8" w:rsidRPr="00AD31F8">
        <w:rPr>
          <w:rFonts w:ascii="Times New Roman" w:hAnsi="Times New Roman" w:cs="Times New Roman"/>
          <w:sz w:val="24"/>
          <w:szCs w:val="24"/>
        </w:rPr>
        <w:t>: Picture displaying the window of creating a citation wi</w:t>
      </w:r>
      <w:r>
        <w:rPr>
          <w:rFonts w:ascii="Times New Roman" w:hAnsi="Times New Roman" w:cs="Times New Roman"/>
          <w:sz w:val="24"/>
          <w:szCs w:val="24"/>
        </w:rPr>
        <w:t xml:space="preserve">th IEEE citation style selected website. </w:t>
      </w:r>
    </w:p>
    <w:p w14:paraId="6F8139CC" w14:textId="77777777" w:rsidR="00AD31F8" w:rsidRPr="00AD31F8" w:rsidRDefault="00175507" w:rsidP="00AD31F8">
      <w:pPr>
        <w:spacing w:line="360" w:lineRule="auto"/>
        <w:jc w:val="both"/>
        <w:rPr>
          <w:rFonts w:ascii="Times New Roman" w:hAnsi="Times New Roman" w:cs="Times New Roman"/>
          <w:sz w:val="24"/>
          <w:szCs w:val="24"/>
        </w:rPr>
      </w:pPr>
      <w:r>
        <w:rPr>
          <w:noProof/>
        </w:rPr>
        <w:lastRenderedPageBreak/>
        <w:drawing>
          <wp:inline distT="0" distB="0" distL="0" distR="0" wp14:anchorId="327C0291" wp14:editId="5A7B3723">
            <wp:extent cx="5943600" cy="40036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4003675"/>
                    </a:xfrm>
                    <a:prstGeom prst="rect">
                      <a:avLst/>
                    </a:prstGeom>
                  </pic:spPr>
                </pic:pic>
              </a:graphicData>
            </a:graphic>
          </wp:inline>
        </w:drawing>
      </w:r>
      <w:r w:rsidRPr="00AD31F8">
        <w:rPr>
          <w:rFonts w:ascii="Times New Roman" w:hAnsi="Times New Roman" w:cs="Times New Roman"/>
          <w:sz w:val="24"/>
          <w:szCs w:val="24"/>
        </w:rPr>
        <w:t xml:space="preserve"> </w:t>
      </w:r>
      <w:r>
        <w:rPr>
          <w:rFonts w:ascii="Times New Roman" w:hAnsi="Times New Roman" w:cs="Times New Roman"/>
          <w:sz w:val="24"/>
          <w:szCs w:val="24"/>
        </w:rPr>
        <w:t>Screenshot 2</w:t>
      </w:r>
      <w:r w:rsidR="00AD31F8" w:rsidRPr="00AD31F8">
        <w:rPr>
          <w:rFonts w:ascii="Times New Roman" w:hAnsi="Times New Roman" w:cs="Times New Roman"/>
          <w:sz w:val="24"/>
          <w:szCs w:val="24"/>
        </w:rPr>
        <w:t xml:space="preserve">: Picture containing the automatically generated reference list, which was exported through </w:t>
      </w:r>
      <w:r>
        <w:rPr>
          <w:rFonts w:ascii="Times New Roman" w:hAnsi="Times New Roman" w:cs="Times New Roman"/>
          <w:sz w:val="24"/>
          <w:szCs w:val="24"/>
        </w:rPr>
        <w:t>Cite this for me</w:t>
      </w:r>
      <w:r w:rsidR="00AD31F8" w:rsidRPr="00AD31F8">
        <w:rPr>
          <w:rFonts w:ascii="Times New Roman" w:hAnsi="Times New Roman" w:cs="Times New Roman"/>
          <w:sz w:val="24"/>
          <w:szCs w:val="24"/>
        </w:rPr>
        <w:t>.</w:t>
      </w:r>
    </w:p>
    <w:p w14:paraId="4B9340F1" w14:textId="77777777" w:rsidR="00933227" w:rsidRDefault="00AD31F8" w:rsidP="00AD31F8">
      <w:pPr>
        <w:spacing w:line="360" w:lineRule="auto"/>
        <w:jc w:val="both"/>
        <w:rPr>
          <w:rFonts w:ascii="Times New Roman" w:hAnsi="Times New Roman" w:cs="Times New Roman"/>
          <w:sz w:val="24"/>
          <w:szCs w:val="24"/>
        </w:rPr>
      </w:pPr>
      <w:r w:rsidRPr="00AD31F8">
        <w:rPr>
          <w:rFonts w:ascii="Times New Roman" w:hAnsi="Times New Roman" w:cs="Times New Roman"/>
          <w:sz w:val="24"/>
          <w:szCs w:val="24"/>
        </w:rPr>
        <w:t>These pictures are the evidence of how an automatic referencing management tool can be used practically in terms of accuracy and consistency of citation.</w:t>
      </w:r>
    </w:p>
    <w:p w14:paraId="6B2F44E0" w14:textId="77777777" w:rsidR="00933227" w:rsidRPr="00933227" w:rsidRDefault="00933227" w:rsidP="00933227">
      <w:pPr>
        <w:pStyle w:val="Heading2"/>
      </w:pPr>
      <w:bookmarkStart w:id="5" w:name="_Toc214544685"/>
      <w:r w:rsidRPr="00933227">
        <w:rPr>
          <w:rStyle w:val="Strong"/>
          <w:bCs w:val="0"/>
        </w:rPr>
        <w:t>References (IEEE Style)</w:t>
      </w:r>
      <w:bookmarkEnd w:id="5"/>
    </w:p>
    <w:p w14:paraId="0F7231BA" w14:textId="77777777" w:rsidR="00933227" w:rsidRDefault="00933227" w:rsidP="00933227">
      <w:pPr>
        <w:pStyle w:val="NormalWeb"/>
        <w:spacing w:line="360" w:lineRule="auto"/>
      </w:pPr>
      <w:r>
        <w:t xml:space="preserve">[1] A. Smith and L. Kumar, “Digital communication platforms for distributed teams,” </w:t>
      </w:r>
      <w:r>
        <w:rPr>
          <w:rStyle w:val="Emphasis"/>
        </w:rPr>
        <w:t>Journal of Virtual Work</w:t>
      </w:r>
      <w:r>
        <w:t>, vol. 14, no. 2, pp. 45–59, 2023.</w:t>
      </w:r>
      <w:r>
        <w:br/>
        <w:t xml:space="preserve">[2] R. Dulebohn and J. Hoch, “Virtual team communication challenges,” </w:t>
      </w:r>
      <w:r>
        <w:rPr>
          <w:rStyle w:val="Emphasis"/>
        </w:rPr>
        <w:t>Human Resource Management Review</w:t>
      </w:r>
      <w:r>
        <w:t>, vol. 33, no. 1, pp. 1–12, 2023.</w:t>
      </w:r>
      <w:r>
        <w:br/>
        <w:t xml:space="preserve">[3] S. Patel, “Workflow transparency in digital project management,” </w:t>
      </w:r>
      <w:r>
        <w:rPr>
          <w:rStyle w:val="Emphasis"/>
        </w:rPr>
        <w:t>International Journal of Project Systems</w:t>
      </w:r>
      <w:r>
        <w:t>, vol. 11, no. 4, pp. 78–92, 2024.</w:t>
      </w:r>
      <w:r>
        <w:br/>
        <w:t xml:space="preserve">[4] M. Lopez, “Digital skills and emotional intelligence in remote collaboration,” </w:t>
      </w:r>
      <w:r>
        <w:rPr>
          <w:rStyle w:val="Emphasis"/>
        </w:rPr>
        <w:t>Technology &amp; Work Review</w:t>
      </w:r>
      <w:r>
        <w:t>, vol. 9, no. 3, pp. 122–135, 2024.</w:t>
      </w:r>
      <w:r>
        <w:br/>
      </w:r>
      <w:r>
        <w:lastRenderedPageBreak/>
        <w:t xml:space="preserve">[5] P. Zhang, “Building cohesion in virtual teams,” </w:t>
      </w:r>
      <w:r>
        <w:rPr>
          <w:rStyle w:val="Emphasis"/>
        </w:rPr>
        <w:t>Global Collaboration Journal</w:t>
      </w:r>
      <w:r>
        <w:t>, vol. 7, no. 1, pp. 33–47, 2023.</w:t>
      </w:r>
    </w:p>
    <w:p w14:paraId="2AEA52DC" w14:textId="77777777" w:rsidR="006C6DB6" w:rsidRPr="00CB07C5" w:rsidRDefault="00CB07C5" w:rsidP="00CB07C5">
      <w:pPr>
        <w:pStyle w:val="Heading1"/>
        <w:rPr>
          <w:b/>
        </w:rPr>
      </w:pPr>
      <w:bookmarkStart w:id="6" w:name="_Toc214544686"/>
      <w:r w:rsidRPr="00CB07C5">
        <w:rPr>
          <w:b/>
        </w:rPr>
        <w:t>Task 4:</w:t>
      </w:r>
      <w:bookmarkEnd w:id="6"/>
    </w:p>
    <w:p w14:paraId="7A7994CA" w14:textId="77777777" w:rsidR="00AC6B72" w:rsidRDefault="00AC6B72" w:rsidP="00AC6B72">
      <w:pPr>
        <w:spacing w:line="360" w:lineRule="auto"/>
        <w:jc w:val="both"/>
        <w:rPr>
          <w:rFonts w:ascii="Times New Roman" w:hAnsi="Times New Roman" w:cs="Times New Roman"/>
          <w:sz w:val="24"/>
          <w:szCs w:val="24"/>
        </w:rPr>
      </w:pPr>
      <w:r>
        <w:rPr>
          <w:noProof/>
        </w:rPr>
        <w:drawing>
          <wp:inline distT="0" distB="0" distL="0" distR="0" wp14:anchorId="43FF17FA" wp14:editId="2C4798A1">
            <wp:extent cx="5943600" cy="30689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068955"/>
                    </a:xfrm>
                    <a:prstGeom prst="rect">
                      <a:avLst/>
                    </a:prstGeom>
                  </pic:spPr>
                </pic:pic>
              </a:graphicData>
            </a:graphic>
          </wp:inline>
        </w:drawing>
      </w:r>
    </w:p>
    <w:p w14:paraId="254E058A" w14:textId="77777777" w:rsidR="00AC6B72" w:rsidRDefault="00AC6B72" w:rsidP="00AC6B72">
      <w:pPr>
        <w:spacing w:line="360" w:lineRule="auto"/>
        <w:jc w:val="both"/>
        <w:rPr>
          <w:rFonts w:ascii="Times New Roman" w:hAnsi="Times New Roman" w:cs="Times New Roman"/>
          <w:sz w:val="24"/>
          <w:szCs w:val="24"/>
        </w:rPr>
      </w:pPr>
      <w:r>
        <w:rPr>
          <w:noProof/>
        </w:rPr>
        <w:drawing>
          <wp:inline distT="0" distB="0" distL="0" distR="0" wp14:anchorId="51B724EA" wp14:editId="7A100955">
            <wp:extent cx="5943600" cy="22987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298700"/>
                    </a:xfrm>
                    <a:prstGeom prst="rect">
                      <a:avLst/>
                    </a:prstGeom>
                  </pic:spPr>
                </pic:pic>
              </a:graphicData>
            </a:graphic>
          </wp:inline>
        </w:drawing>
      </w:r>
    </w:p>
    <w:p w14:paraId="3D375839" w14:textId="77777777" w:rsidR="00AC6B72" w:rsidRDefault="00AC6B72" w:rsidP="00AC6B72">
      <w:pPr>
        <w:spacing w:line="360" w:lineRule="auto"/>
        <w:jc w:val="both"/>
        <w:rPr>
          <w:rFonts w:ascii="Times New Roman" w:hAnsi="Times New Roman" w:cs="Times New Roman"/>
          <w:sz w:val="24"/>
          <w:szCs w:val="24"/>
        </w:rPr>
      </w:pPr>
      <w:r>
        <w:rPr>
          <w:noProof/>
        </w:rPr>
        <w:lastRenderedPageBreak/>
        <w:drawing>
          <wp:inline distT="0" distB="0" distL="0" distR="0" wp14:anchorId="54430A66" wp14:editId="2AF2C319">
            <wp:extent cx="5524500" cy="7581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24500" cy="7581900"/>
                    </a:xfrm>
                    <a:prstGeom prst="rect">
                      <a:avLst/>
                    </a:prstGeom>
                  </pic:spPr>
                </pic:pic>
              </a:graphicData>
            </a:graphic>
          </wp:inline>
        </w:drawing>
      </w:r>
    </w:p>
    <w:p w14:paraId="0F405B6D" w14:textId="77777777" w:rsidR="00AC6B72" w:rsidRDefault="00AC6B72" w:rsidP="00AC6B72">
      <w:pPr>
        <w:spacing w:line="360" w:lineRule="auto"/>
        <w:jc w:val="both"/>
        <w:rPr>
          <w:rFonts w:ascii="Times New Roman" w:hAnsi="Times New Roman" w:cs="Times New Roman"/>
          <w:sz w:val="24"/>
          <w:szCs w:val="24"/>
        </w:rPr>
      </w:pPr>
      <w:r>
        <w:rPr>
          <w:noProof/>
        </w:rPr>
        <w:lastRenderedPageBreak/>
        <w:drawing>
          <wp:inline distT="0" distB="0" distL="0" distR="0" wp14:anchorId="3E3359F8" wp14:editId="530F484C">
            <wp:extent cx="5410200" cy="8374539"/>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13403" cy="8379497"/>
                    </a:xfrm>
                    <a:prstGeom prst="rect">
                      <a:avLst/>
                    </a:prstGeom>
                  </pic:spPr>
                </pic:pic>
              </a:graphicData>
            </a:graphic>
          </wp:inline>
        </w:drawing>
      </w:r>
    </w:p>
    <w:sectPr w:rsidR="00AC6B72">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D97D8" w14:textId="77777777" w:rsidR="00262F9B" w:rsidRDefault="00262F9B" w:rsidP="007E40C2">
      <w:pPr>
        <w:spacing w:after="0" w:line="240" w:lineRule="auto"/>
      </w:pPr>
      <w:r>
        <w:separator/>
      </w:r>
    </w:p>
  </w:endnote>
  <w:endnote w:type="continuationSeparator" w:id="0">
    <w:p w14:paraId="738747C1" w14:textId="77777777" w:rsidR="00262F9B" w:rsidRDefault="00262F9B" w:rsidP="007E4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5867308"/>
      <w:docPartObj>
        <w:docPartGallery w:val="Page Numbers (Bottom of Page)"/>
        <w:docPartUnique/>
      </w:docPartObj>
    </w:sdtPr>
    <w:sdtEndPr>
      <w:rPr>
        <w:noProof/>
      </w:rPr>
    </w:sdtEndPr>
    <w:sdtContent>
      <w:p w14:paraId="7D5457D5" w14:textId="77777777" w:rsidR="007E40C2" w:rsidRDefault="007E40C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7BA7281" w14:textId="77777777" w:rsidR="007E40C2" w:rsidRDefault="007E40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4AEF7B" w14:textId="77777777" w:rsidR="00262F9B" w:rsidRDefault="00262F9B" w:rsidP="007E40C2">
      <w:pPr>
        <w:spacing w:after="0" w:line="240" w:lineRule="auto"/>
      </w:pPr>
      <w:r>
        <w:separator/>
      </w:r>
    </w:p>
  </w:footnote>
  <w:footnote w:type="continuationSeparator" w:id="0">
    <w:p w14:paraId="6CB5191B" w14:textId="77777777" w:rsidR="00262F9B" w:rsidRDefault="00262F9B" w:rsidP="007E40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DB6"/>
    <w:rsid w:val="000401FA"/>
    <w:rsid w:val="00107DD6"/>
    <w:rsid w:val="00175507"/>
    <w:rsid w:val="00262F9B"/>
    <w:rsid w:val="005C7E9B"/>
    <w:rsid w:val="005E10BD"/>
    <w:rsid w:val="00677115"/>
    <w:rsid w:val="006C6DB6"/>
    <w:rsid w:val="007E40C2"/>
    <w:rsid w:val="00850EA1"/>
    <w:rsid w:val="00911AC2"/>
    <w:rsid w:val="00933227"/>
    <w:rsid w:val="00AC6B72"/>
    <w:rsid w:val="00AD31F8"/>
    <w:rsid w:val="00CB07C5"/>
    <w:rsid w:val="00D0008B"/>
    <w:rsid w:val="00E94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CFAA8"/>
  <w15:chartTrackingRefBased/>
  <w15:docId w15:val="{C3D2BEC7-2645-495C-83A4-51BDE5293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01F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401F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1F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401FA"/>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0401FA"/>
    <w:rPr>
      <w:b/>
      <w:bCs/>
    </w:rPr>
  </w:style>
  <w:style w:type="paragraph" w:styleId="NormalWeb">
    <w:name w:val="Normal (Web)"/>
    <w:basedOn w:val="Normal"/>
    <w:uiPriority w:val="99"/>
    <w:semiHidden/>
    <w:unhideWhenUsed/>
    <w:rsid w:val="000401F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401FA"/>
    <w:rPr>
      <w:i/>
      <w:iCs/>
    </w:rPr>
  </w:style>
  <w:style w:type="character" w:styleId="Hyperlink">
    <w:name w:val="Hyperlink"/>
    <w:basedOn w:val="DefaultParagraphFont"/>
    <w:uiPriority w:val="99"/>
    <w:unhideWhenUsed/>
    <w:rsid w:val="000401FA"/>
    <w:rPr>
      <w:color w:val="0000FF"/>
      <w:u w:val="single"/>
    </w:rPr>
  </w:style>
  <w:style w:type="paragraph" w:styleId="TOCHeading">
    <w:name w:val="TOC Heading"/>
    <w:basedOn w:val="Heading1"/>
    <w:next w:val="Normal"/>
    <w:uiPriority w:val="39"/>
    <w:unhideWhenUsed/>
    <w:qFormat/>
    <w:rsid w:val="007E40C2"/>
    <w:pPr>
      <w:outlineLvl w:val="9"/>
    </w:pPr>
  </w:style>
  <w:style w:type="paragraph" w:styleId="TOC1">
    <w:name w:val="toc 1"/>
    <w:basedOn w:val="Normal"/>
    <w:next w:val="Normal"/>
    <w:autoRedefine/>
    <w:uiPriority w:val="39"/>
    <w:unhideWhenUsed/>
    <w:rsid w:val="007E40C2"/>
    <w:pPr>
      <w:spacing w:after="100"/>
    </w:pPr>
  </w:style>
  <w:style w:type="paragraph" w:styleId="TOC2">
    <w:name w:val="toc 2"/>
    <w:basedOn w:val="Normal"/>
    <w:next w:val="Normal"/>
    <w:autoRedefine/>
    <w:uiPriority w:val="39"/>
    <w:unhideWhenUsed/>
    <w:rsid w:val="007E40C2"/>
    <w:pPr>
      <w:spacing w:after="100"/>
      <w:ind w:left="220"/>
    </w:pPr>
  </w:style>
  <w:style w:type="paragraph" w:styleId="Header">
    <w:name w:val="header"/>
    <w:basedOn w:val="Normal"/>
    <w:link w:val="HeaderChar"/>
    <w:uiPriority w:val="99"/>
    <w:unhideWhenUsed/>
    <w:rsid w:val="007E40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40C2"/>
  </w:style>
  <w:style w:type="paragraph" w:styleId="Footer">
    <w:name w:val="footer"/>
    <w:basedOn w:val="Normal"/>
    <w:link w:val="FooterChar"/>
    <w:uiPriority w:val="99"/>
    <w:unhideWhenUsed/>
    <w:rsid w:val="007E40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4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028994">
      <w:bodyDiv w:val="1"/>
      <w:marLeft w:val="0"/>
      <w:marRight w:val="0"/>
      <w:marTop w:val="0"/>
      <w:marBottom w:val="0"/>
      <w:divBdr>
        <w:top w:val="none" w:sz="0" w:space="0" w:color="auto"/>
        <w:left w:val="none" w:sz="0" w:space="0" w:color="auto"/>
        <w:bottom w:val="none" w:sz="0" w:space="0" w:color="auto"/>
        <w:right w:val="none" w:sz="0" w:space="0" w:color="auto"/>
      </w:divBdr>
    </w:div>
    <w:div w:id="1483620780">
      <w:bodyDiv w:val="1"/>
      <w:marLeft w:val="0"/>
      <w:marRight w:val="0"/>
      <w:marTop w:val="0"/>
      <w:marBottom w:val="0"/>
      <w:divBdr>
        <w:top w:val="none" w:sz="0" w:space="0" w:color="auto"/>
        <w:left w:val="none" w:sz="0" w:space="0" w:color="auto"/>
        <w:bottom w:val="none" w:sz="0" w:space="0" w:color="auto"/>
        <w:right w:val="none" w:sz="0" w:space="0" w:color="auto"/>
      </w:divBdr>
    </w:div>
    <w:div w:id="201190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838B7-168E-4D92-B658-20B52B63F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1798</Words>
  <Characters>10253</Characters>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2025-11-20T06:23:00Z</dcterms:created>
  <dcterms:modified xsi:type="dcterms:W3CDTF">2025-11-20T16:53:00Z</dcterms:modified>
</cp:coreProperties>
</file>