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392C96" w14:textId="485D7688" w:rsidR="00605792" w:rsidRDefault="004A4ACF">
      <w:pPr>
        <w:rPr>
          <w:b/>
          <w:bCs/>
          <w:u w:val="single"/>
          <w:lang w:val="en-US"/>
        </w:rPr>
      </w:pPr>
      <w:r w:rsidRPr="004A4ACF">
        <w:rPr>
          <w:b/>
          <w:bCs/>
          <w:u w:val="single"/>
          <w:lang w:val="en-US"/>
        </w:rPr>
        <w:t xml:space="preserve">DM Consultants </w:t>
      </w:r>
    </w:p>
    <w:p w14:paraId="3E762E10" w14:textId="77777777" w:rsidR="004A4ACF" w:rsidRDefault="004A4ACF">
      <w:pPr>
        <w:rPr>
          <w:b/>
          <w:bCs/>
          <w:u w:val="single"/>
          <w:lang w:val="en-US"/>
        </w:rPr>
      </w:pPr>
    </w:p>
    <w:p w14:paraId="4DF26E8C" w14:textId="772AFF74" w:rsidR="004A4ACF" w:rsidRPr="004A4ACF" w:rsidRDefault="004A4ACF" w:rsidP="004A4ACF">
      <w:pPr>
        <w:spacing w:after="0"/>
        <w:rPr>
          <w:b/>
          <w:bCs/>
          <w:sz w:val="28"/>
          <w:szCs w:val="28"/>
          <w:lang w:val="en-US"/>
        </w:rPr>
      </w:pPr>
      <w:r w:rsidRPr="004A4ACF">
        <w:rPr>
          <w:b/>
          <w:bCs/>
          <w:sz w:val="28"/>
          <w:szCs w:val="28"/>
          <w:lang w:val="en-US"/>
        </w:rPr>
        <w:t>Merthyr County Council,</w:t>
      </w:r>
    </w:p>
    <w:p w14:paraId="44F3C3B1" w14:textId="4D2CFAA9" w:rsidR="004A4ACF" w:rsidRPr="004A4ACF" w:rsidRDefault="004A4ACF" w:rsidP="004A4ACF">
      <w:pPr>
        <w:spacing w:after="0"/>
        <w:rPr>
          <w:b/>
          <w:bCs/>
          <w:sz w:val="28"/>
          <w:szCs w:val="28"/>
          <w:lang w:val="en-US"/>
        </w:rPr>
      </w:pPr>
      <w:r w:rsidRPr="004A4ACF">
        <w:rPr>
          <w:b/>
          <w:bCs/>
          <w:sz w:val="28"/>
          <w:szCs w:val="28"/>
          <w:lang w:val="en-US"/>
        </w:rPr>
        <w:t>Unit 5 Triangle Business Park,</w:t>
      </w:r>
    </w:p>
    <w:p w14:paraId="08D72595" w14:textId="6E737C97" w:rsidR="004A4ACF" w:rsidRPr="004A4ACF" w:rsidRDefault="004A4ACF" w:rsidP="004A4ACF">
      <w:pPr>
        <w:spacing w:after="0"/>
        <w:rPr>
          <w:b/>
          <w:bCs/>
          <w:sz w:val="28"/>
          <w:szCs w:val="28"/>
          <w:lang w:val="en-US"/>
        </w:rPr>
      </w:pPr>
      <w:r w:rsidRPr="004A4ACF">
        <w:rPr>
          <w:b/>
          <w:bCs/>
          <w:sz w:val="28"/>
          <w:szCs w:val="28"/>
          <w:lang w:val="en-US"/>
        </w:rPr>
        <w:t xml:space="preserve">Merthyr Tydfil, </w:t>
      </w:r>
    </w:p>
    <w:p w14:paraId="3FCE6DD1" w14:textId="08815373" w:rsidR="004A4ACF" w:rsidRPr="004A4ACF" w:rsidRDefault="004A4ACF" w:rsidP="004A4ACF">
      <w:pPr>
        <w:spacing w:after="0"/>
        <w:rPr>
          <w:b/>
          <w:bCs/>
          <w:sz w:val="28"/>
          <w:szCs w:val="28"/>
          <w:lang w:val="en-US"/>
        </w:rPr>
      </w:pPr>
      <w:r w:rsidRPr="004A4ACF">
        <w:rPr>
          <w:b/>
          <w:bCs/>
          <w:sz w:val="28"/>
          <w:szCs w:val="28"/>
          <w:lang w:val="en-US"/>
        </w:rPr>
        <w:t>CF48 4TQ,</w:t>
      </w:r>
    </w:p>
    <w:p w14:paraId="7D669495" w14:textId="77777777" w:rsidR="004A4ACF" w:rsidRDefault="004A4ACF">
      <w:pPr>
        <w:rPr>
          <w:b/>
          <w:bCs/>
          <w:u w:val="single"/>
          <w:lang w:val="en-US"/>
        </w:rPr>
      </w:pPr>
    </w:p>
    <w:p w14:paraId="4F2A4999" w14:textId="32B3CF0A" w:rsidR="004A4ACF" w:rsidRDefault="004A4ACF">
      <w:pPr>
        <w:rPr>
          <w:b/>
          <w:bCs/>
          <w:lang w:val="en-US"/>
        </w:rPr>
      </w:pPr>
      <w:r w:rsidRPr="004A4ACF">
        <w:rPr>
          <w:b/>
          <w:bCs/>
          <w:lang w:val="en-US"/>
        </w:rPr>
        <w:t>Subject: Proposal for BIM Implementation and delivery for the Welsh</w:t>
      </w:r>
      <w:r>
        <w:rPr>
          <w:b/>
          <w:bCs/>
          <w:lang w:val="en-US"/>
        </w:rPr>
        <w:t>-medium</w:t>
      </w:r>
      <w:r w:rsidRPr="004A4ACF">
        <w:rPr>
          <w:b/>
          <w:bCs/>
          <w:lang w:val="en-US"/>
        </w:rPr>
        <w:t xml:space="preserve"> Infant School Project.</w:t>
      </w:r>
    </w:p>
    <w:p w14:paraId="523CB686" w14:textId="44F75834" w:rsidR="004A4ACF" w:rsidRDefault="004A4ACF">
      <w:pPr>
        <w:rPr>
          <w:b/>
          <w:bCs/>
          <w:lang w:val="en-US"/>
        </w:rPr>
      </w:pPr>
      <w:r>
        <w:rPr>
          <w:b/>
          <w:bCs/>
          <w:lang w:val="en-US"/>
        </w:rPr>
        <w:t xml:space="preserve">Dear Sir/ Madam, </w:t>
      </w:r>
    </w:p>
    <w:p w14:paraId="0BC08946" w14:textId="27AD33A0" w:rsidR="004A4ACF" w:rsidRPr="00973D86" w:rsidRDefault="004A4ACF" w:rsidP="004A4ACF">
      <w:r>
        <w:rPr>
          <w:b/>
          <w:bCs/>
          <w:lang w:val="en-US"/>
        </w:rPr>
        <w:t xml:space="preserve">                                      </w:t>
      </w:r>
      <w:r w:rsidRPr="00973D86">
        <w:rPr>
          <w:lang w:val="en-US"/>
        </w:rPr>
        <w:t xml:space="preserve">I Hope this Letter finds you well. </w:t>
      </w:r>
      <w:r w:rsidRPr="00973D86">
        <w:t>We are honoured that you have chosen our team to serve as the primary consultant for the construction of the brand-new, cutting-edge Welsh-medium infant school and community hall. As we understand it, this initiative is a key component of the Sustainable Communities for Learning Programme and reflects the Welsh Government and Merthyr County Council's shared commitment to building a contemporary, sustainable and effective community asset.</w:t>
      </w:r>
    </w:p>
    <w:p w14:paraId="44C340A1" w14:textId="77777777" w:rsidR="004A4ACF" w:rsidRPr="004A4ACF" w:rsidRDefault="004A4ACF" w:rsidP="004A4ACF">
      <w:r w:rsidRPr="004A4ACF">
        <w:t xml:space="preserve">This letter describes our strategy for fulfilling the project's Building Information Modelling (BIM) maturity requirements, paying particular attention to the Revizto platform and the integration of a CAFM system that is compatible with </w:t>
      </w:r>
      <w:proofErr w:type="spellStart"/>
      <w:r w:rsidRPr="004A4ACF">
        <w:t>COBie</w:t>
      </w:r>
      <w:proofErr w:type="spellEnd"/>
      <w:r w:rsidRPr="004A4ACF">
        <w:t>.</w:t>
      </w:r>
    </w:p>
    <w:p w14:paraId="0E4729C2" w14:textId="5169A2A6" w:rsidR="004A4ACF" w:rsidRPr="00973D86" w:rsidRDefault="004A4ACF" w:rsidP="004A4ACF">
      <w:pPr>
        <w:rPr>
          <w:b/>
          <w:bCs/>
          <w:u w:val="single"/>
        </w:rPr>
      </w:pPr>
      <w:r w:rsidRPr="00973D86">
        <w:rPr>
          <w:b/>
          <w:bCs/>
          <w:u w:val="single"/>
        </w:rPr>
        <w:t>Understanding the Requirements</w:t>
      </w:r>
    </w:p>
    <w:p w14:paraId="56E67B38" w14:textId="001E0975" w:rsidR="00973D86" w:rsidRPr="00973D86" w:rsidRDefault="00973D86" w:rsidP="00973D86">
      <w:r w:rsidRPr="00973D86">
        <w:t>We are aware that this project needs to adhere to advanced BIM maturity criteria in order to produce an asset that is digitally integrated, and lifecycle managed. The following crucial client needs have been determined:</w:t>
      </w:r>
    </w:p>
    <w:p w14:paraId="187B44D5" w14:textId="77777777" w:rsidR="00973D86" w:rsidRPr="00973D86" w:rsidRDefault="00973D86" w:rsidP="00973D86">
      <w:pPr>
        <w:pStyle w:val="ListParagraph"/>
        <w:numPr>
          <w:ilvl w:val="0"/>
          <w:numId w:val="5"/>
        </w:numPr>
        <w:spacing w:after="0" w:line="240" w:lineRule="auto"/>
        <w:rPr>
          <w:rFonts w:eastAsia="Times New Roman" w:cs="Times New Roman"/>
          <w:kern w:val="0"/>
          <w:lang w:eastAsia="en-GB"/>
          <w14:ligatures w14:val="none"/>
        </w:rPr>
      </w:pPr>
      <w:r w:rsidRPr="00973D86">
        <w:rPr>
          <w:rFonts w:eastAsia="Times New Roman" w:cs="Times New Roman"/>
          <w:kern w:val="0"/>
          <w:lang w:eastAsia="en-GB"/>
          <w14:ligatures w14:val="none"/>
        </w:rPr>
        <w:t xml:space="preserve">Whole-Life Asset Monitoring: Making use of a CAFM system that is compatible with </w:t>
      </w:r>
      <w:proofErr w:type="spellStart"/>
      <w:r w:rsidRPr="00973D86">
        <w:rPr>
          <w:rFonts w:eastAsia="Times New Roman" w:cs="Times New Roman"/>
          <w:kern w:val="0"/>
          <w:lang w:eastAsia="en-GB"/>
          <w14:ligatures w14:val="none"/>
        </w:rPr>
        <w:t>COBie</w:t>
      </w:r>
      <w:proofErr w:type="spellEnd"/>
      <w:r w:rsidRPr="00973D86">
        <w:rPr>
          <w:rFonts w:eastAsia="Times New Roman" w:cs="Times New Roman"/>
          <w:kern w:val="0"/>
          <w:lang w:eastAsia="en-GB"/>
          <w14:ligatures w14:val="none"/>
        </w:rPr>
        <w:t xml:space="preserve"> to guarantee the asset's effective upkeep and operation over the course of its lifetime.</w:t>
      </w:r>
    </w:p>
    <w:p w14:paraId="07FD58FC" w14:textId="77777777" w:rsidR="00973D86" w:rsidRPr="00973D86" w:rsidRDefault="00973D86" w:rsidP="00973D86">
      <w:pPr>
        <w:pStyle w:val="ListParagraph"/>
        <w:numPr>
          <w:ilvl w:val="0"/>
          <w:numId w:val="5"/>
        </w:numPr>
        <w:spacing w:after="0" w:line="240" w:lineRule="auto"/>
        <w:rPr>
          <w:rFonts w:eastAsia="Times New Roman" w:cs="Times New Roman"/>
          <w:kern w:val="0"/>
          <w:lang w:eastAsia="en-GB"/>
          <w14:ligatures w14:val="none"/>
        </w:rPr>
      </w:pPr>
      <w:r w:rsidRPr="00973D86">
        <w:rPr>
          <w:rFonts w:eastAsia="Times New Roman" w:cs="Times New Roman"/>
          <w:kern w:val="0"/>
          <w:lang w:eastAsia="en-GB"/>
          <w14:ligatures w14:val="none"/>
        </w:rPr>
        <w:t>Federated Model Coordination: Using Revizto to facilitate real-time display of the federated model and cooperation amongst all stakeholders.</w:t>
      </w:r>
    </w:p>
    <w:p w14:paraId="73548B8F" w14:textId="77777777" w:rsidR="00973D86" w:rsidRDefault="00973D86" w:rsidP="00973D86">
      <w:pPr>
        <w:pStyle w:val="ListParagraph"/>
        <w:numPr>
          <w:ilvl w:val="0"/>
          <w:numId w:val="5"/>
        </w:numPr>
        <w:spacing w:after="0" w:line="240" w:lineRule="auto"/>
        <w:rPr>
          <w:rFonts w:eastAsia="Times New Roman" w:cs="Times New Roman"/>
          <w:kern w:val="0"/>
          <w:lang w:eastAsia="en-GB"/>
          <w14:ligatures w14:val="none"/>
        </w:rPr>
      </w:pPr>
      <w:r w:rsidRPr="00973D86">
        <w:rPr>
          <w:rFonts w:eastAsia="Times New Roman" w:cs="Times New Roman"/>
          <w:kern w:val="0"/>
          <w:lang w:eastAsia="en-GB"/>
          <w14:ligatures w14:val="none"/>
        </w:rPr>
        <w:t>Standardized Delivery: Providing the necessary Level of Information Need (LOI and LOD) in compliance with your specified procedures and the phases of the RIBA Plan of Work.</w:t>
      </w:r>
    </w:p>
    <w:p w14:paraId="64F4B55C" w14:textId="77777777" w:rsidR="00973D86" w:rsidRDefault="00973D86" w:rsidP="00973D86">
      <w:pPr>
        <w:spacing w:after="0" w:line="240" w:lineRule="auto"/>
        <w:rPr>
          <w:rFonts w:eastAsia="Times New Roman" w:cs="Times New Roman"/>
          <w:kern w:val="0"/>
          <w:lang w:eastAsia="en-GB"/>
          <w14:ligatures w14:val="none"/>
        </w:rPr>
      </w:pPr>
    </w:p>
    <w:p w14:paraId="3D375487" w14:textId="705485E7" w:rsidR="00973D86" w:rsidRPr="00854842" w:rsidRDefault="00854842" w:rsidP="00973D86">
      <w:pPr>
        <w:spacing w:after="0" w:line="240" w:lineRule="auto"/>
        <w:rPr>
          <w:rFonts w:eastAsia="Times New Roman" w:cs="Times New Roman"/>
          <w:b/>
          <w:bCs/>
          <w:kern w:val="0"/>
          <w:u w:val="single"/>
          <w:lang w:eastAsia="en-GB"/>
          <w14:ligatures w14:val="none"/>
        </w:rPr>
      </w:pPr>
      <w:r w:rsidRPr="00854842">
        <w:rPr>
          <w:rFonts w:eastAsia="Times New Roman" w:cs="Times New Roman"/>
          <w:b/>
          <w:bCs/>
          <w:kern w:val="0"/>
          <w:u w:val="single"/>
          <w:lang w:eastAsia="en-GB"/>
          <w14:ligatures w14:val="none"/>
        </w:rPr>
        <w:t xml:space="preserve">Proposed Measures for Meeting BIM Maturity Requirements </w:t>
      </w:r>
    </w:p>
    <w:p w14:paraId="0A82B3A3" w14:textId="77777777" w:rsidR="00973D86" w:rsidRDefault="00973D86" w:rsidP="00973D86">
      <w:pPr>
        <w:spacing w:after="0" w:line="240" w:lineRule="auto"/>
        <w:rPr>
          <w:rFonts w:eastAsia="Times New Roman" w:cs="Times New Roman"/>
          <w:kern w:val="0"/>
          <w:lang w:eastAsia="en-GB"/>
          <w14:ligatures w14:val="none"/>
        </w:rPr>
      </w:pPr>
    </w:p>
    <w:p w14:paraId="60428B4D" w14:textId="674487BD" w:rsidR="00854842" w:rsidRDefault="00854842" w:rsidP="00854842">
      <w:pPr>
        <w:pStyle w:val="ListParagraph"/>
        <w:numPr>
          <w:ilvl w:val="0"/>
          <w:numId w:val="6"/>
        </w:numPr>
        <w:spacing w:after="0" w:line="240" w:lineRule="auto"/>
        <w:rPr>
          <w:rFonts w:eastAsia="Times New Roman" w:cs="Times New Roman"/>
          <w:b/>
          <w:bCs/>
          <w:kern w:val="0"/>
          <w:lang w:eastAsia="en-GB"/>
          <w14:ligatures w14:val="none"/>
        </w:rPr>
      </w:pPr>
      <w:r w:rsidRPr="00854842">
        <w:rPr>
          <w:rFonts w:eastAsia="Times New Roman" w:cs="Times New Roman"/>
          <w:b/>
          <w:bCs/>
          <w:kern w:val="0"/>
          <w:lang w:eastAsia="en-GB"/>
          <w14:ligatures w14:val="none"/>
        </w:rPr>
        <w:t>Adoption of International Standards</w:t>
      </w:r>
    </w:p>
    <w:p w14:paraId="1904BAE3" w14:textId="77777777" w:rsidR="0062558D" w:rsidRDefault="0024531A" w:rsidP="0024531A">
      <w:pPr>
        <w:pStyle w:val="ListParagraph"/>
        <w:spacing w:after="0" w:line="240" w:lineRule="auto"/>
        <w:rPr>
          <w:rFonts w:eastAsia="Times New Roman" w:cs="Times New Roman"/>
          <w:kern w:val="0"/>
          <w:lang w:eastAsia="en-GB"/>
          <w14:ligatures w14:val="none"/>
        </w:rPr>
      </w:pPr>
      <w:r w:rsidRPr="0024531A">
        <w:rPr>
          <w:rFonts w:eastAsia="Times New Roman" w:cs="Times New Roman"/>
          <w:kern w:val="0"/>
          <w:lang w:eastAsia="en-GB"/>
          <w14:ligatures w14:val="none"/>
        </w:rPr>
        <w:t xml:space="preserve">To ensure consistency and dependability in information management, we shall strictly adhere to ISO 19650-1 and ISO 19650-2 requirements when implementing BIM workflows. Throughout the course of the project, these </w:t>
      </w:r>
      <w:r w:rsidRPr="0024531A">
        <w:rPr>
          <w:rFonts w:eastAsia="Times New Roman" w:cs="Times New Roman"/>
          <w:kern w:val="0"/>
          <w:lang w:eastAsia="en-GB"/>
          <w14:ligatures w14:val="none"/>
        </w:rPr>
        <w:lastRenderedPageBreak/>
        <w:t>guidelines will control the organized sharing, coordinating</w:t>
      </w:r>
      <w:r w:rsidR="0062558D">
        <w:rPr>
          <w:rFonts w:eastAsia="Times New Roman" w:cs="Times New Roman"/>
          <w:kern w:val="0"/>
          <w:lang w:eastAsia="en-GB"/>
          <w14:ligatures w14:val="none"/>
        </w:rPr>
        <w:t xml:space="preserve"> </w:t>
      </w:r>
      <w:r w:rsidRPr="0024531A">
        <w:rPr>
          <w:rFonts w:eastAsia="Times New Roman" w:cs="Times New Roman"/>
          <w:kern w:val="0"/>
          <w:lang w:eastAsia="en-GB"/>
          <w14:ligatures w14:val="none"/>
        </w:rPr>
        <w:t>and governing of information.</w:t>
      </w:r>
    </w:p>
    <w:p w14:paraId="2C522B17" w14:textId="1DAD3631" w:rsidR="0024531A" w:rsidRPr="0024531A" w:rsidRDefault="0024531A" w:rsidP="0024531A">
      <w:pPr>
        <w:pStyle w:val="ListParagraph"/>
        <w:spacing w:after="0" w:line="240" w:lineRule="auto"/>
        <w:rPr>
          <w:rFonts w:eastAsia="Times New Roman" w:cs="Times New Roman"/>
          <w:kern w:val="0"/>
          <w:lang w:eastAsia="en-GB"/>
          <w14:ligatures w14:val="none"/>
        </w:rPr>
      </w:pPr>
      <w:r w:rsidRPr="0024531A">
        <w:rPr>
          <w:rFonts w:eastAsia="Times New Roman" w:cs="Times New Roman"/>
          <w:kern w:val="0"/>
          <w:lang w:eastAsia="en-GB"/>
          <w14:ligatures w14:val="none"/>
        </w:rPr>
        <w:t>Important actions consist of:</w:t>
      </w:r>
    </w:p>
    <w:p w14:paraId="302BC0BD" w14:textId="65825C12" w:rsidR="0024531A" w:rsidRPr="0024531A" w:rsidRDefault="0024531A" w:rsidP="0024531A">
      <w:pPr>
        <w:pStyle w:val="ListParagraph"/>
        <w:numPr>
          <w:ilvl w:val="0"/>
          <w:numId w:val="5"/>
        </w:numPr>
        <w:spacing w:after="0" w:line="240" w:lineRule="auto"/>
        <w:rPr>
          <w:rFonts w:eastAsia="Times New Roman" w:cs="Times New Roman"/>
          <w:kern w:val="0"/>
          <w:lang w:eastAsia="en-GB"/>
          <w14:ligatures w14:val="none"/>
        </w:rPr>
      </w:pPr>
      <w:r w:rsidRPr="0024531A">
        <w:rPr>
          <w:rFonts w:eastAsia="Times New Roman" w:cs="Times New Roman"/>
          <w:kern w:val="0"/>
          <w:lang w:eastAsia="en-GB"/>
          <w14:ligatures w14:val="none"/>
        </w:rPr>
        <w:t>Common Data Environment (CDE): To facilitate access, collaboration and version control, a CDE should be established as the primary location for all project data.</w:t>
      </w:r>
    </w:p>
    <w:p w14:paraId="20F27B62" w14:textId="726B73AA" w:rsidR="0024531A" w:rsidRDefault="0024531A" w:rsidP="0024531A">
      <w:pPr>
        <w:pStyle w:val="ListParagraph"/>
        <w:numPr>
          <w:ilvl w:val="0"/>
          <w:numId w:val="5"/>
        </w:numPr>
        <w:spacing w:after="0" w:line="240" w:lineRule="auto"/>
        <w:rPr>
          <w:rFonts w:eastAsia="Times New Roman" w:cs="Times New Roman"/>
          <w:kern w:val="0"/>
          <w:lang w:eastAsia="en-GB"/>
          <w14:ligatures w14:val="none"/>
        </w:rPr>
      </w:pPr>
      <w:r w:rsidRPr="0024531A">
        <w:rPr>
          <w:rFonts w:eastAsia="Times New Roman" w:cs="Times New Roman"/>
          <w:kern w:val="0"/>
          <w:lang w:eastAsia="en-GB"/>
          <w14:ligatures w14:val="none"/>
        </w:rPr>
        <w:t>Following ISO-compliant name and metadata guidelines can help to preserve clarity and avoid misunderstandings.</w:t>
      </w:r>
    </w:p>
    <w:p w14:paraId="07CB2893" w14:textId="77777777" w:rsidR="0024531A" w:rsidRDefault="0024531A" w:rsidP="0024531A">
      <w:pPr>
        <w:spacing w:after="0" w:line="240" w:lineRule="auto"/>
        <w:rPr>
          <w:rFonts w:eastAsia="Times New Roman" w:cs="Times New Roman"/>
          <w:kern w:val="0"/>
          <w:lang w:eastAsia="en-GB"/>
          <w14:ligatures w14:val="none"/>
        </w:rPr>
      </w:pPr>
    </w:p>
    <w:p w14:paraId="4493417B" w14:textId="74DC001A" w:rsidR="0024531A" w:rsidRDefault="0024531A" w:rsidP="0024531A">
      <w:pPr>
        <w:pStyle w:val="ListParagraph"/>
        <w:numPr>
          <w:ilvl w:val="0"/>
          <w:numId w:val="6"/>
        </w:numPr>
        <w:spacing w:after="0" w:line="240" w:lineRule="auto"/>
        <w:rPr>
          <w:rFonts w:eastAsia="Times New Roman" w:cs="Times New Roman"/>
          <w:b/>
          <w:bCs/>
          <w:kern w:val="0"/>
          <w:lang w:eastAsia="en-GB"/>
          <w14:ligatures w14:val="none"/>
        </w:rPr>
      </w:pPr>
      <w:r w:rsidRPr="0024531A">
        <w:rPr>
          <w:rFonts w:eastAsia="Times New Roman" w:cs="Times New Roman"/>
          <w:b/>
          <w:bCs/>
          <w:kern w:val="0"/>
          <w:lang w:eastAsia="en-GB"/>
          <w14:ligatures w14:val="none"/>
        </w:rPr>
        <w:t>Development of a BIM Execution Plan (BEP)</w:t>
      </w:r>
    </w:p>
    <w:p w14:paraId="21F65DBD" w14:textId="77777777" w:rsidR="0024531A" w:rsidRDefault="0024531A" w:rsidP="0024531A">
      <w:pPr>
        <w:spacing w:after="0" w:line="240" w:lineRule="auto"/>
        <w:rPr>
          <w:rFonts w:eastAsia="Times New Roman" w:cs="Times New Roman"/>
          <w:b/>
          <w:bCs/>
          <w:kern w:val="0"/>
          <w:lang w:eastAsia="en-GB"/>
          <w14:ligatures w14:val="none"/>
        </w:rPr>
      </w:pPr>
    </w:p>
    <w:p w14:paraId="4DF778B2" w14:textId="1301D6FB" w:rsidR="0024531A" w:rsidRDefault="0024531A" w:rsidP="0024531A">
      <w:pPr>
        <w:pStyle w:val="ListParagraph"/>
        <w:rPr>
          <w:rFonts w:eastAsia="Times New Roman" w:cs="Times New Roman"/>
          <w:kern w:val="0"/>
          <w:lang w:eastAsia="en-GB"/>
          <w14:ligatures w14:val="none"/>
        </w:rPr>
      </w:pPr>
      <w:r w:rsidRPr="0024531A">
        <w:rPr>
          <w:rFonts w:eastAsia="Times New Roman" w:cs="Times New Roman"/>
          <w:kern w:val="0"/>
          <w:lang w:eastAsia="en-GB"/>
          <w14:ligatures w14:val="none"/>
        </w:rPr>
        <w:t xml:space="preserve">A thorough BEP will be created at the beginning to ensure that all parties involved agree with the </w:t>
      </w:r>
      <w:r w:rsidR="0062558D" w:rsidRPr="0024531A">
        <w:rPr>
          <w:rFonts w:eastAsia="Times New Roman" w:cs="Times New Roman"/>
          <w:kern w:val="0"/>
          <w:lang w:eastAsia="en-GB"/>
          <w14:ligatures w14:val="none"/>
        </w:rPr>
        <w:t>project’s</w:t>
      </w:r>
      <w:r w:rsidRPr="0024531A">
        <w:rPr>
          <w:rFonts w:eastAsia="Times New Roman" w:cs="Times New Roman"/>
          <w:kern w:val="0"/>
          <w:lang w:eastAsia="en-GB"/>
          <w14:ligatures w14:val="none"/>
        </w:rPr>
        <w:t xml:space="preserve"> goals and BIM procedures.</w:t>
      </w:r>
      <w:r>
        <w:rPr>
          <w:rFonts w:eastAsia="Times New Roman" w:cs="Times New Roman"/>
          <w:kern w:val="0"/>
          <w:lang w:eastAsia="en-GB"/>
          <w14:ligatures w14:val="none"/>
        </w:rPr>
        <w:t xml:space="preserve"> Important actions consist of: </w:t>
      </w:r>
    </w:p>
    <w:p w14:paraId="69E89D9A" w14:textId="6568DED1" w:rsidR="00AD7FD5" w:rsidRPr="00AD7FD5" w:rsidRDefault="00AD7FD5" w:rsidP="00AD7FD5">
      <w:pPr>
        <w:pStyle w:val="ListParagraph"/>
        <w:numPr>
          <w:ilvl w:val="0"/>
          <w:numId w:val="5"/>
        </w:numPr>
        <w:spacing w:after="0" w:line="240" w:lineRule="auto"/>
        <w:rPr>
          <w:rFonts w:eastAsia="Times New Roman" w:cs="Times New Roman"/>
          <w:kern w:val="0"/>
          <w:lang w:eastAsia="en-GB"/>
          <w14:ligatures w14:val="none"/>
        </w:rPr>
      </w:pPr>
      <w:r w:rsidRPr="00AD7FD5">
        <w:rPr>
          <w:rFonts w:eastAsia="Times New Roman" w:cs="Times New Roman"/>
          <w:kern w:val="0"/>
          <w:lang w:eastAsia="en-GB"/>
          <w14:ligatures w14:val="none"/>
        </w:rPr>
        <w:t>Roles and Responsibilities: To guarantee accountability, data writers, coordinators and supervisors should have clearly defined roles.</w:t>
      </w:r>
    </w:p>
    <w:p w14:paraId="335D3055" w14:textId="48A10C7C" w:rsidR="00AD7FD5" w:rsidRDefault="00AD7FD5" w:rsidP="00AD7FD5">
      <w:pPr>
        <w:pStyle w:val="ListParagraph"/>
        <w:numPr>
          <w:ilvl w:val="0"/>
          <w:numId w:val="5"/>
        </w:numPr>
        <w:spacing w:after="0" w:line="240" w:lineRule="auto"/>
        <w:rPr>
          <w:rFonts w:eastAsia="Times New Roman" w:cs="Times New Roman"/>
          <w:kern w:val="0"/>
          <w:lang w:eastAsia="en-GB"/>
          <w14:ligatures w14:val="none"/>
        </w:rPr>
      </w:pPr>
      <w:r w:rsidRPr="00AD7FD5">
        <w:rPr>
          <w:rFonts w:eastAsia="Times New Roman" w:cs="Times New Roman"/>
          <w:kern w:val="0"/>
          <w:lang w:eastAsia="en-GB"/>
          <w14:ligatures w14:val="none"/>
        </w:rPr>
        <w:t>Protocols for Information Exchange: describi</w:t>
      </w:r>
      <w:r w:rsidR="0062558D">
        <w:rPr>
          <w:rFonts w:eastAsia="Times New Roman" w:cs="Times New Roman"/>
          <w:kern w:val="0"/>
          <w:lang w:eastAsia="en-GB"/>
          <w14:ligatures w14:val="none"/>
        </w:rPr>
        <w:t>n</w:t>
      </w:r>
      <w:r w:rsidRPr="00AD7FD5">
        <w:rPr>
          <w:rFonts w:eastAsia="Times New Roman" w:cs="Times New Roman"/>
          <w:kern w:val="0"/>
          <w:lang w:eastAsia="en-GB"/>
          <w14:ligatures w14:val="none"/>
        </w:rPr>
        <w:t xml:space="preserve">g the formats and procedures for data exchange, including </w:t>
      </w:r>
      <w:proofErr w:type="spellStart"/>
      <w:r w:rsidRPr="00AD7FD5">
        <w:rPr>
          <w:rFonts w:eastAsia="Times New Roman" w:cs="Times New Roman"/>
          <w:kern w:val="0"/>
          <w:lang w:eastAsia="en-GB"/>
          <w14:ligatures w14:val="none"/>
        </w:rPr>
        <w:t>OBie</w:t>
      </w:r>
      <w:proofErr w:type="spellEnd"/>
      <w:r w:rsidRPr="00AD7FD5">
        <w:rPr>
          <w:rFonts w:eastAsia="Times New Roman" w:cs="Times New Roman"/>
          <w:kern w:val="0"/>
          <w:lang w:eastAsia="en-GB"/>
          <w14:ligatures w14:val="none"/>
        </w:rPr>
        <w:t xml:space="preserve"> outputs for CAFM system integration.</w:t>
      </w:r>
    </w:p>
    <w:p w14:paraId="68A9E6E2" w14:textId="77777777" w:rsidR="00AD7FD5" w:rsidRDefault="00AD7FD5" w:rsidP="00AD7FD5">
      <w:pPr>
        <w:pStyle w:val="ListParagraph"/>
        <w:numPr>
          <w:ilvl w:val="0"/>
          <w:numId w:val="5"/>
        </w:numPr>
        <w:spacing w:after="0" w:line="240" w:lineRule="auto"/>
        <w:rPr>
          <w:rFonts w:eastAsia="Times New Roman" w:cs="Times New Roman"/>
          <w:kern w:val="0"/>
          <w:lang w:eastAsia="en-GB"/>
          <w14:ligatures w14:val="none"/>
        </w:rPr>
      </w:pPr>
      <w:r w:rsidRPr="00AD7FD5">
        <w:rPr>
          <w:rFonts w:eastAsia="Times New Roman" w:cs="Times New Roman"/>
          <w:kern w:val="0"/>
          <w:lang w:eastAsia="en-GB"/>
          <w14:ligatures w14:val="none"/>
        </w:rPr>
        <w:t>Clash Coordination and Detection: Revizto is used to help with the early identification and settlement of conflicts in the federated model.</w:t>
      </w:r>
    </w:p>
    <w:p w14:paraId="4AD145D5" w14:textId="77777777" w:rsidR="002E5F27" w:rsidRDefault="002E5F27" w:rsidP="002E5F27">
      <w:pPr>
        <w:spacing w:after="0" w:line="240" w:lineRule="auto"/>
        <w:rPr>
          <w:rFonts w:eastAsia="Times New Roman" w:cs="Times New Roman"/>
          <w:kern w:val="0"/>
          <w:lang w:eastAsia="en-GB"/>
          <w14:ligatures w14:val="none"/>
        </w:rPr>
      </w:pPr>
    </w:p>
    <w:p w14:paraId="49C639C1" w14:textId="42C3E32F" w:rsidR="002E5F27" w:rsidRDefault="002E5F27" w:rsidP="002E5F27">
      <w:pPr>
        <w:pStyle w:val="ListParagraph"/>
        <w:numPr>
          <w:ilvl w:val="0"/>
          <w:numId w:val="6"/>
        </w:numPr>
        <w:spacing w:after="0" w:line="240" w:lineRule="auto"/>
        <w:rPr>
          <w:rFonts w:eastAsia="Times New Roman" w:cs="Times New Roman"/>
          <w:b/>
          <w:bCs/>
          <w:kern w:val="0"/>
          <w:lang w:eastAsia="en-GB"/>
          <w14:ligatures w14:val="none"/>
        </w:rPr>
      </w:pPr>
      <w:r w:rsidRPr="002E5F27">
        <w:rPr>
          <w:rFonts w:eastAsia="Times New Roman" w:cs="Times New Roman"/>
          <w:b/>
          <w:bCs/>
          <w:kern w:val="0"/>
          <w:lang w:eastAsia="en-GB"/>
          <w14:ligatures w14:val="none"/>
        </w:rPr>
        <w:t>Lifecycle Asset Information Management</w:t>
      </w:r>
    </w:p>
    <w:p w14:paraId="7070DEC3" w14:textId="77777777" w:rsidR="002E5F27" w:rsidRDefault="002E5F27" w:rsidP="002E5F27">
      <w:pPr>
        <w:spacing w:after="0" w:line="240" w:lineRule="auto"/>
        <w:rPr>
          <w:rFonts w:eastAsia="Times New Roman" w:cs="Times New Roman"/>
          <w:b/>
          <w:bCs/>
          <w:kern w:val="0"/>
          <w:lang w:eastAsia="en-GB"/>
          <w14:ligatures w14:val="none"/>
        </w:rPr>
      </w:pPr>
    </w:p>
    <w:p w14:paraId="30B92C1E" w14:textId="77777777" w:rsidR="002E5F27" w:rsidRPr="002E5F27" w:rsidRDefault="002E5F27" w:rsidP="002E5F27">
      <w:pPr>
        <w:spacing w:after="0" w:line="240" w:lineRule="auto"/>
        <w:rPr>
          <w:rFonts w:eastAsia="Times New Roman" w:cs="Times New Roman"/>
          <w:kern w:val="0"/>
          <w:lang w:eastAsia="en-GB"/>
          <w14:ligatures w14:val="none"/>
        </w:rPr>
      </w:pPr>
      <w:r w:rsidRPr="002E5F27">
        <w:rPr>
          <w:rFonts w:eastAsia="Times New Roman" w:cs="Times New Roman"/>
          <w:kern w:val="0"/>
          <w:lang w:eastAsia="en-GB"/>
          <w14:ligatures w14:val="none"/>
        </w:rPr>
        <w:t xml:space="preserve">By providing organized </w:t>
      </w:r>
      <w:proofErr w:type="spellStart"/>
      <w:r w:rsidRPr="002E5F27">
        <w:rPr>
          <w:rFonts w:eastAsia="Times New Roman" w:cs="Times New Roman"/>
          <w:kern w:val="0"/>
          <w:lang w:eastAsia="en-GB"/>
          <w14:ligatures w14:val="none"/>
        </w:rPr>
        <w:t>COBie</w:t>
      </w:r>
      <w:proofErr w:type="spellEnd"/>
      <w:r w:rsidRPr="002E5F27">
        <w:rPr>
          <w:rFonts w:eastAsia="Times New Roman" w:cs="Times New Roman"/>
          <w:kern w:val="0"/>
          <w:lang w:eastAsia="en-GB"/>
          <w14:ligatures w14:val="none"/>
        </w:rPr>
        <w:t xml:space="preserve"> data, we will guarantee that the project complies with your CAFM system specifications. Among the measures are:</w:t>
      </w:r>
    </w:p>
    <w:p w14:paraId="20C29DD7" w14:textId="77777777" w:rsidR="002E5F27" w:rsidRDefault="002E5F27" w:rsidP="002E5F27">
      <w:pPr>
        <w:spacing w:after="0" w:line="240" w:lineRule="auto"/>
        <w:rPr>
          <w:rFonts w:eastAsia="Times New Roman" w:cs="Times New Roman"/>
          <w:b/>
          <w:bCs/>
          <w:kern w:val="0"/>
          <w:lang w:eastAsia="en-GB"/>
          <w14:ligatures w14:val="none"/>
        </w:rPr>
      </w:pPr>
    </w:p>
    <w:p w14:paraId="05FCB9C3" w14:textId="77777777" w:rsidR="002E5F27" w:rsidRPr="002E5F27" w:rsidRDefault="002E5F27" w:rsidP="002E5F27">
      <w:pPr>
        <w:pStyle w:val="ListParagraph"/>
        <w:numPr>
          <w:ilvl w:val="0"/>
          <w:numId w:val="5"/>
        </w:numPr>
        <w:spacing w:after="0" w:line="240" w:lineRule="auto"/>
        <w:rPr>
          <w:rFonts w:eastAsia="Times New Roman" w:cs="Times New Roman"/>
          <w:kern w:val="0"/>
          <w:lang w:eastAsia="en-GB"/>
          <w14:ligatures w14:val="none"/>
        </w:rPr>
      </w:pPr>
      <w:r w:rsidRPr="002E5F27">
        <w:rPr>
          <w:rFonts w:eastAsia="Times New Roman" w:cs="Times New Roman"/>
          <w:kern w:val="0"/>
          <w:lang w:eastAsia="en-GB"/>
          <w14:ligatures w14:val="none"/>
        </w:rPr>
        <w:t>Asset Information Requirements (AIR): AIR must be defined in coordination with the facilities team of the council in order to be in line with operational requirements.</w:t>
      </w:r>
    </w:p>
    <w:p w14:paraId="571D5ED5" w14:textId="77777777" w:rsidR="002E5F27" w:rsidRPr="002E5F27" w:rsidRDefault="002E5F27" w:rsidP="002E5F27">
      <w:pPr>
        <w:pStyle w:val="ListParagraph"/>
        <w:numPr>
          <w:ilvl w:val="0"/>
          <w:numId w:val="5"/>
        </w:numPr>
        <w:spacing w:after="0" w:line="240" w:lineRule="auto"/>
        <w:rPr>
          <w:rFonts w:eastAsia="Times New Roman" w:cs="Times New Roman"/>
          <w:kern w:val="0"/>
          <w:lang w:eastAsia="en-GB"/>
          <w14:ligatures w14:val="none"/>
        </w:rPr>
      </w:pPr>
      <w:r w:rsidRPr="002E5F27">
        <w:rPr>
          <w:rFonts w:eastAsia="Times New Roman" w:cs="Times New Roman"/>
          <w:kern w:val="0"/>
          <w:lang w:eastAsia="en-GB"/>
          <w14:ligatures w14:val="none"/>
        </w:rPr>
        <w:t xml:space="preserve">Data Validation: Prior to data release, </w:t>
      </w:r>
      <w:proofErr w:type="spellStart"/>
      <w:r w:rsidRPr="002E5F27">
        <w:rPr>
          <w:rFonts w:eastAsia="Times New Roman" w:cs="Times New Roman"/>
          <w:kern w:val="0"/>
          <w:lang w:eastAsia="en-GB"/>
          <w14:ligatures w14:val="none"/>
        </w:rPr>
        <w:t>COBie</w:t>
      </w:r>
      <w:proofErr w:type="spellEnd"/>
      <w:r w:rsidRPr="002E5F27">
        <w:rPr>
          <w:rFonts w:eastAsia="Times New Roman" w:cs="Times New Roman"/>
          <w:kern w:val="0"/>
          <w:lang w:eastAsia="en-GB"/>
          <w14:ligatures w14:val="none"/>
        </w:rPr>
        <w:t xml:space="preserve"> compliance is verified using automated validation methods.</w:t>
      </w:r>
    </w:p>
    <w:p w14:paraId="3DE6AEF0" w14:textId="77777777" w:rsidR="002E5F27" w:rsidRDefault="002E5F27" w:rsidP="002E5F27">
      <w:pPr>
        <w:pStyle w:val="ListParagraph"/>
        <w:numPr>
          <w:ilvl w:val="0"/>
          <w:numId w:val="5"/>
        </w:numPr>
        <w:spacing w:after="0" w:line="240" w:lineRule="auto"/>
        <w:rPr>
          <w:rFonts w:eastAsia="Times New Roman" w:cs="Times New Roman"/>
          <w:kern w:val="0"/>
          <w:lang w:eastAsia="en-GB"/>
          <w14:ligatures w14:val="none"/>
        </w:rPr>
      </w:pPr>
      <w:r w:rsidRPr="002E5F27">
        <w:rPr>
          <w:rFonts w:eastAsia="Times New Roman" w:cs="Times New Roman"/>
          <w:kern w:val="0"/>
          <w:lang w:eastAsia="en-GB"/>
          <w14:ligatures w14:val="none"/>
        </w:rPr>
        <w:t>Handover Process: Providing clear operating instructions and a smooth transition of the asset model to the CAFM system.</w:t>
      </w:r>
    </w:p>
    <w:p w14:paraId="436A3895" w14:textId="77777777" w:rsidR="002E5F27" w:rsidRDefault="002E5F27" w:rsidP="002E5F27">
      <w:pPr>
        <w:spacing w:after="0" w:line="240" w:lineRule="auto"/>
        <w:rPr>
          <w:rFonts w:eastAsia="Times New Roman" w:cs="Times New Roman"/>
          <w:kern w:val="0"/>
          <w:lang w:eastAsia="en-GB"/>
          <w14:ligatures w14:val="none"/>
        </w:rPr>
      </w:pPr>
    </w:p>
    <w:p w14:paraId="15E57849" w14:textId="4A110F9A" w:rsidR="002E5F27" w:rsidRDefault="00456B25" w:rsidP="00456B25">
      <w:pPr>
        <w:pStyle w:val="ListParagraph"/>
        <w:numPr>
          <w:ilvl w:val="0"/>
          <w:numId w:val="6"/>
        </w:numPr>
        <w:spacing w:after="0" w:line="240" w:lineRule="auto"/>
        <w:rPr>
          <w:rFonts w:eastAsia="Times New Roman" w:cs="Times New Roman"/>
          <w:b/>
          <w:bCs/>
          <w:kern w:val="0"/>
          <w:lang w:eastAsia="en-GB"/>
          <w14:ligatures w14:val="none"/>
        </w:rPr>
      </w:pPr>
      <w:r w:rsidRPr="00456B25">
        <w:rPr>
          <w:rFonts w:eastAsia="Times New Roman" w:cs="Times New Roman"/>
          <w:b/>
          <w:bCs/>
          <w:kern w:val="0"/>
          <w:lang w:eastAsia="en-GB"/>
          <w14:ligatures w14:val="none"/>
        </w:rPr>
        <w:t xml:space="preserve">Use of Revizto for Federated Model Coordination </w:t>
      </w:r>
    </w:p>
    <w:p w14:paraId="049A9BB1" w14:textId="77777777" w:rsidR="00456B25" w:rsidRDefault="00456B25" w:rsidP="00456B25">
      <w:pPr>
        <w:pStyle w:val="ListParagraph"/>
        <w:spacing w:after="0" w:line="240" w:lineRule="auto"/>
        <w:rPr>
          <w:rFonts w:eastAsia="Times New Roman" w:cs="Times New Roman"/>
          <w:kern w:val="0"/>
          <w:lang w:eastAsia="en-GB"/>
          <w14:ligatures w14:val="none"/>
        </w:rPr>
      </w:pPr>
    </w:p>
    <w:p w14:paraId="3D2345F4" w14:textId="61A15083" w:rsidR="00456B25" w:rsidRDefault="00456B25" w:rsidP="00456B25">
      <w:pPr>
        <w:pStyle w:val="ListParagraph"/>
        <w:spacing w:after="0" w:line="240" w:lineRule="auto"/>
        <w:rPr>
          <w:rFonts w:eastAsia="Times New Roman" w:cs="Times New Roman"/>
          <w:kern w:val="0"/>
          <w:lang w:eastAsia="en-GB"/>
          <w14:ligatures w14:val="none"/>
        </w:rPr>
      </w:pPr>
      <w:r w:rsidRPr="00456B25">
        <w:rPr>
          <w:rFonts w:eastAsia="Times New Roman" w:cs="Times New Roman"/>
          <w:kern w:val="0"/>
          <w:lang w:eastAsia="en-GB"/>
          <w14:ligatures w14:val="none"/>
        </w:rPr>
        <w:t>In order to accomplish real-time coordination and collaboration, Revizto will be essential. Our strategy consists of:</w:t>
      </w:r>
    </w:p>
    <w:p w14:paraId="112208EF" w14:textId="77777777" w:rsidR="00456B25" w:rsidRPr="00456B25" w:rsidRDefault="00456B25" w:rsidP="00456B25">
      <w:pPr>
        <w:pStyle w:val="ListParagraph"/>
        <w:spacing w:after="0" w:line="240" w:lineRule="auto"/>
        <w:rPr>
          <w:rFonts w:eastAsia="Times New Roman" w:cs="Times New Roman"/>
          <w:kern w:val="0"/>
          <w:lang w:eastAsia="en-GB"/>
          <w14:ligatures w14:val="none"/>
        </w:rPr>
      </w:pPr>
    </w:p>
    <w:p w14:paraId="5F674C19" w14:textId="77777777" w:rsidR="00456B25" w:rsidRPr="00456B25" w:rsidRDefault="00456B25" w:rsidP="00456B25">
      <w:pPr>
        <w:pStyle w:val="ListParagraph"/>
        <w:numPr>
          <w:ilvl w:val="0"/>
          <w:numId w:val="5"/>
        </w:numPr>
        <w:spacing w:after="0" w:line="240" w:lineRule="auto"/>
        <w:rPr>
          <w:rFonts w:eastAsia="Times New Roman" w:cs="Times New Roman"/>
          <w:kern w:val="0"/>
          <w:lang w:eastAsia="en-GB"/>
          <w14:ligatures w14:val="none"/>
        </w:rPr>
      </w:pPr>
      <w:r w:rsidRPr="00456B25">
        <w:rPr>
          <w:rFonts w:eastAsia="Times New Roman" w:cs="Times New Roman"/>
          <w:kern w:val="0"/>
          <w:lang w:eastAsia="en-GB"/>
          <w14:ligatures w14:val="none"/>
        </w:rPr>
        <w:t>Model Federation: To provide a thorough project view, discipline-specific models are combined into a single federated model.</w:t>
      </w:r>
    </w:p>
    <w:p w14:paraId="2C89A7DA" w14:textId="77777777" w:rsidR="00456B25" w:rsidRPr="00456B25" w:rsidRDefault="00456B25" w:rsidP="00456B25">
      <w:pPr>
        <w:pStyle w:val="ListParagraph"/>
        <w:numPr>
          <w:ilvl w:val="0"/>
          <w:numId w:val="5"/>
        </w:numPr>
        <w:spacing w:after="0" w:line="240" w:lineRule="auto"/>
        <w:rPr>
          <w:rFonts w:eastAsia="Times New Roman" w:cs="Times New Roman"/>
          <w:kern w:val="0"/>
          <w:lang w:eastAsia="en-GB"/>
          <w14:ligatures w14:val="none"/>
        </w:rPr>
      </w:pPr>
      <w:r w:rsidRPr="00456B25">
        <w:rPr>
          <w:rFonts w:eastAsia="Times New Roman" w:cs="Times New Roman"/>
          <w:kern w:val="0"/>
          <w:lang w:eastAsia="en-GB"/>
          <w14:ligatures w14:val="none"/>
        </w:rPr>
        <w:t>Clash Detection: To resolve design conflicts early in the project lifecycle, perform clash detection frequently.</w:t>
      </w:r>
    </w:p>
    <w:p w14:paraId="32DDFE84" w14:textId="0338D5BD" w:rsidR="00456B25" w:rsidRPr="00456B25" w:rsidRDefault="00456B25" w:rsidP="00456B25">
      <w:pPr>
        <w:pStyle w:val="ListParagraph"/>
        <w:numPr>
          <w:ilvl w:val="0"/>
          <w:numId w:val="5"/>
        </w:numPr>
        <w:spacing w:after="0" w:line="240" w:lineRule="auto"/>
        <w:rPr>
          <w:rFonts w:eastAsia="Times New Roman" w:cs="Times New Roman"/>
          <w:kern w:val="0"/>
          <w:lang w:eastAsia="en-GB"/>
          <w14:ligatures w14:val="none"/>
        </w:rPr>
      </w:pPr>
      <w:r w:rsidRPr="00456B25">
        <w:rPr>
          <w:rFonts w:eastAsia="Times New Roman" w:cs="Times New Roman"/>
          <w:kern w:val="0"/>
          <w:lang w:eastAsia="en-GB"/>
          <w14:ligatures w14:val="none"/>
        </w:rPr>
        <w:t>Stakeholder Engagement: Enabling all stakeholders, regardless of their technical expertise, to access, review and comment on the model in Revizto.</w:t>
      </w:r>
    </w:p>
    <w:p w14:paraId="3659B083" w14:textId="54B475D9" w:rsidR="002E5F27" w:rsidRDefault="002E5F27" w:rsidP="002E5F27">
      <w:pPr>
        <w:pStyle w:val="ListParagraph"/>
        <w:spacing w:after="0" w:line="240" w:lineRule="auto"/>
        <w:rPr>
          <w:rFonts w:eastAsia="Times New Roman" w:cs="Times New Roman"/>
          <w:b/>
          <w:bCs/>
          <w:kern w:val="0"/>
          <w:lang w:eastAsia="en-GB"/>
          <w14:ligatures w14:val="none"/>
        </w:rPr>
      </w:pPr>
    </w:p>
    <w:p w14:paraId="3D7A3A6B" w14:textId="77777777" w:rsidR="00456B25" w:rsidRDefault="00456B25" w:rsidP="002E5F27">
      <w:pPr>
        <w:pStyle w:val="ListParagraph"/>
        <w:spacing w:after="0" w:line="240" w:lineRule="auto"/>
        <w:rPr>
          <w:rFonts w:eastAsia="Times New Roman" w:cs="Times New Roman"/>
          <w:b/>
          <w:bCs/>
          <w:kern w:val="0"/>
          <w:lang w:eastAsia="en-GB"/>
          <w14:ligatures w14:val="none"/>
        </w:rPr>
      </w:pPr>
    </w:p>
    <w:p w14:paraId="04524EEF" w14:textId="77777777" w:rsidR="00456B25" w:rsidRDefault="00456B25" w:rsidP="002E5F27">
      <w:pPr>
        <w:pStyle w:val="ListParagraph"/>
        <w:spacing w:after="0" w:line="240" w:lineRule="auto"/>
        <w:rPr>
          <w:rFonts w:eastAsia="Times New Roman" w:cs="Times New Roman"/>
          <w:b/>
          <w:bCs/>
          <w:kern w:val="0"/>
          <w:lang w:eastAsia="en-GB"/>
          <w14:ligatures w14:val="none"/>
        </w:rPr>
      </w:pPr>
    </w:p>
    <w:p w14:paraId="08DED526" w14:textId="7CCF872B" w:rsidR="00456B25" w:rsidRDefault="00456B25" w:rsidP="002E5F27">
      <w:pPr>
        <w:pStyle w:val="ListParagraph"/>
        <w:spacing w:after="0" w:line="240" w:lineRule="auto"/>
        <w:rPr>
          <w:rFonts w:eastAsia="Times New Roman" w:cs="Times New Roman"/>
          <w:b/>
          <w:bCs/>
          <w:kern w:val="0"/>
          <w:lang w:eastAsia="en-GB"/>
          <w14:ligatures w14:val="none"/>
        </w:rPr>
      </w:pPr>
      <w:r>
        <w:rPr>
          <w:rFonts w:eastAsia="Times New Roman" w:cs="Times New Roman"/>
          <w:b/>
          <w:bCs/>
          <w:kern w:val="0"/>
          <w:lang w:eastAsia="en-GB"/>
          <w14:ligatures w14:val="none"/>
        </w:rPr>
        <w:t>Management of Level of Information Need (LOI and LODD)</w:t>
      </w:r>
    </w:p>
    <w:p w14:paraId="3F122544" w14:textId="77777777" w:rsidR="00456B25" w:rsidRDefault="00456B25" w:rsidP="002E5F27">
      <w:pPr>
        <w:pStyle w:val="ListParagraph"/>
        <w:spacing w:after="0" w:line="240" w:lineRule="auto"/>
        <w:rPr>
          <w:rFonts w:eastAsia="Times New Roman" w:cs="Times New Roman"/>
          <w:b/>
          <w:bCs/>
          <w:kern w:val="0"/>
          <w:lang w:eastAsia="en-GB"/>
          <w14:ligatures w14:val="none"/>
        </w:rPr>
      </w:pPr>
    </w:p>
    <w:p w14:paraId="6435ED89" w14:textId="4820004C" w:rsidR="00456B25" w:rsidRDefault="00456B25" w:rsidP="002E5F27">
      <w:pPr>
        <w:pStyle w:val="ListParagraph"/>
        <w:spacing w:after="0" w:line="240" w:lineRule="auto"/>
        <w:rPr>
          <w:rFonts w:eastAsia="Times New Roman" w:cs="Times New Roman"/>
          <w:b/>
          <w:bCs/>
          <w:kern w:val="0"/>
          <w:lang w:eastAsia="en-GB"/>
          <w14:ligatures w14:val="none"/>
        </w:rPr>
      </w:pPr>
      <w:r>
        <w:rPr>
          <w:rFonts w:eastAsia="Times New Roman" w:cs="Times New Roman"/>
          <w:b/>
          <w:bCs/>
          <w:kern w:val="0"/>
          <w:lang w:eastAsia="en-GB"/>
          <w14:ligatures w14:val="none"/>
        </w:rPr>
        <w:t xml:space="preserve">Alignment with RIBA Stages </w:t>
      </w:r>
    </w:p>
    <w:p w14:paraId="4F89FA63" w14:textId="77777777" w:rsidR="00456B25" w:rsidRDefault="00456B25" w:rsidP="002E5F27">
      <w:pPr>
        <w:pStyle w:val="ListParagraph"/>
        <w:spacing w:after="0" w:line="240" w:lineRule="auto"/>
        <w:rPr>
          <w:rFonts w:eastAsia="Times New Roman" w:cs="Times New Roman"/>
          <w:b/>
          <w:bCs/>
          <w:kern w:val="0"/>
          <w:lang w:eastAsia="en-GB"/>
          <w14:ligatures w14:val="none"/>
        </w:rPr>
      </w:pPr>
    </w:p>
    <w:p w14:paraId="1CBFB1B2" w14:textId="77777777" w:rsidR="00456B25" w:rsidRDefault="00456B25" w:rsidP="00456B25">
      <w:pPr>
        <w:pStyle w:val="ListParagraph"/>
        <w:rPr>
          <w:rFonts w:eastAsia="Times New Roman" w:cs="Times New Roman"/>
          <w:kern w:val="0"/>
          <w:lang w:eastAsia="en-GB"/>
          <w14:ligatures w14:val="none"/>
        </w:rPr>
      </w:pPr>
      <w:r w:rsidRPr="00456B25">
        <w:rPr>
          <w:rFonts w:eastAsia="Times New Roman" w:cs="Times New Roman"/>
          <w:kern w:val="0"/>
          <w:lang w:eastAsia="en-GB"/>
          <w14:ligatures w14:val="none"/>
        </w:rPr>
        <w:t>We will ensure that the information is accurate and develops gradually by aligning the LOI and LOD with the stages of the RIBA Plan of Work:</w:t>
      </w:r>
    </w:p>
    <w:p w14:paraId="67AAB22C" w14:textId="77777777" w:rsidR="00456B25" w:rsidRDefault="00456B25" w:rsidP="00456B25">
      <w:pPr>
        <w:pStyle w:val="ListParagraph"/>
        <w:rPr>
          <w:rFonts w:eastAsia="Times New Roman" w:cs="Times New Roman"/>
          <w:kern w:val="0"/>
          <w:lang w:eastAsia="en-GB"/>
          <w14:ligatures w14:val="none"/>
        </w:rPr>
      </w:pPr>
    </w:p>
    <w:p w14:paraId="1DEEB471" w14:textId="42FC9600" w:rsidR="00C922E7" w:rsidRPr="00C922E7" w:rsidRDefault="00C922E7" w:rsidP="00C922E7">
      <w:pPr>
        <w:pStyle w:val="ListParagraph"/>
        <w:numPr>
          <w:ilvl w:val="0"/>
          <w:numId w:val="5"/>
        </w:num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t xml:space="preserve">Stage 1 (Preparation and Brief): </w:t>
      </w:r>
      <w:r w:rsidRPr="00C922E7">
        <w:rPr>
          <w:rFonts w:eastAsia="Times New Roman" w:cs="Times New Roman"/>
          <w:kern w:val="0"/>
          <w:lang w:eastAsia="en-GB"/>
          <w14:ligatures w14:val="none"/>
        </w:rPr>
        <w:t>Set AIR, LOI, and LOD goals and create the Project Information Requirements (PIR)</w:t>
      </w:r>
    </w:p>
    <w:p w14:paraId="3F27D902" w14:textId="6D0618B4" w:rsidR="00C922E7" w:rsidRPr="00C922E7" w:rsidRDefault="00C922E7" w:rsidP="00C922E7">
      <w:pPr>
        <w:pStyle w:val="ListParagraph"/>
        <w:numPr>
          <w:ilvl w:val="0"/>
          <w:numId w:val="5"/>
        </w:numPr>
        <w:spacing w:after="0" w:line="240" w:lineRule="auto"/>
        <w:rPr>
          <w:rFonts w:eastAsia="Times New Roman" w:cs="Times New Roman"/>
          <w:kern w:val="0"/>
          <w:lang w:eastAsia="en-GB"/>
          <w14:ligatures w14:val="none"/>
        </w:rPr>
      </w:pPr>
      <w:r w:rsidRPr="00C922E7">
        <w:rPr>
          <w:rFonts w:eastAsia="Times New Roman" w:cs="Times New Roman"/>
          <w:kern w:val="0"/>
          <w:lang w:eastAsia="en-GB"/>
          <w14:ligatures w14:val="none"/>
        </w:rPr>
        <w:t>Stage 2 (Concept Design): Provide conceptual models for feasibility analysis along with related data and basic geometry (LOD 200).</w:t>
      </w:r>
    </w:p>
    <w:p w14:paraId="249A37E8" w14:textId="77777777" w:rsidR="00C922E7" w:rsidRPr="00C922E7" w:rsidRDefault="00C922E7" w:rsidP="00C922E7">
      <w:pPr>
        <w:pStyle w:val="ListParagraph"/>
        <w:numPr>
          <w:ilvl w:val="0"/>
          <w:numId w:val="5"/>
        </w:numPr>
        <w:spacing w:after="0" w:line="240" w:lineRule="auto"/>
        <w:rPr>
          <w:rFonts w:eastAsia="Times New Roman" w:cs="Times New Roman"/>
          <w:kern w:val="0"/>
          <w:lang w:eastAsia="en-GB"/>
          <w14:ligatures w14:val="none"/>
        </w:rPr>
      </w:pPr>
      <w:r w:rsidRPr="00C922E7">
        <w:rPr>
          <w:rFonts w:eastAsia="Times New Roman" w:cs="Times New Roman"/>
          <w:kern w:val="0"/>
          <w:lang w:eastAsia="en-GB"/>
          <w14:ligatures w14:val="none"/>
        </w:rPr>
        <w:t>Stage 3 (Spatial Coordination): Offer comprehensive models (LOD 300) for Revizto collision identification and coordination.</w:t>
      </w:r>
    </w:p>
    <w:p w14:paraId="4A1F84AF" w14:textId="77777777" w:rsidR="00C922E7" w:rsidRPr="00C922E7" w:rsidRDefault="00C922E7" w:rsidP="00C922E7">
      <w:pPr>
        <w:pStyle w:val="ListParagraph"/>
        <w:numPr>
          <w:ilvl w:val="0"/>
          <w:numId w:val="5"/>
        </w:numPr>
        <w:spacing w:after="0" w:line="240" w:lineRule="auto"/>
        <w:rPr>
          <w:rFonts w:eastAsia="Times New Roman" w:cs="Times New Roman"/>
          <w:kern w:val="0"/>
          <w:lang w:eastAsia="en-GB"/>
          <w14:ligatures w14:val="none"/>
        </w:rPr>
      </w:pPr>
      <w:r w:rsidRPr="00C922E7">
        <w:rPr>
          <w:rFonts w:eastAsia="Times New Roman" w:cs="Times New Roman"/>
          <w:kern w:val="0"/>
          <w:lang w:eastAsia="en-GB"/>
          <w14:ligatures w14:val="none"/>
        </w:rPr>
        <w:t>Stage 4 (Technical Design): Complete the construction-level details (LOD 400) of the detailed design.</w:t>
      </w:r>
    </w:p>
    <w:p w14:paraId="2F63F584" w14:textId="68D5ECE6" w:rsidR="00C922E7" w:rsidRDefault="00C922E7" w:rsidP="00C922E7">
      <w:pPr>
        <w:pStyle w:val="ListParagraph"/>
        <w:numPr>
          <w:ilvl w:val="0"/>
          <w:numId w:val="5"/>
        </w:numPr>
        <w:rPr>
          <w:rFonts w:eastAsia="Times New Roman" w:cs="Times New Roman"/>
          <w:kern w:val="0"/>
          <w:lang w:eastAsia="en-GB"/>
          <w14:ligatures w14:val="none"/>
        </w:rPr>
      </w:pPr>
      <w:r>
        <w:rPr>
          <w:rFonts w:eastAsia="Times New Roman" w:cs="Times New Roman"/>
          <w:kern w:val="0"/>
          <w:lang w:eastAsia="en-GB"/>
          <w14:ligatures w14:val="none"/>
        </w:rPr>
        <w:t xml:space="preserve">Stages </w:t>
      </w:r>
      <w:r w:rsidR="00EB4E00">
        <w:rPr>
          <w:rFonts w:eastAsia="Times New Roman" w:cs="Times New Roman"/>
          <w:kern w:val="0"/>
          <w:lang w:eastAsia="en-GB"/>
          <w14:ligatures w14:val="none"/>
        </w:rPr>
        <w:t>5</w:t>
      </w:r>
      <w:r>
        <w:rPr>
          <w:rFonts w:eastAsia="Times New Roman" w:cs="Times New Roman"/>
          <w:kern w:val="0"/>
          <w:lang w:eastAsia="en-GB"/>
          <w14:ligatures w14:val="none"/>
        </w:rPr>
        <w:t xml:space="preserve"> and </w:t>
      </w:r>
      <w:r w:rsidR="00EB4E00">
        <w:rPr>
          <w:rFonts w:eastAsia="Times New Roman" w:cs="Times New Roman"/>
          <w:kern w:val="0"/>
          <w:lang w:eastAsia="en-GB"/>
          <w14:ligatures w14:val="none"/>
        </w:rPr>
        <w:t>6</w:t>
      </w:r>
      <w:r>
        <w:rPr>
          <w:rFonts w:eastAsia="Times New Roman" w:cs="Times New Roman"/>
          <w:kern w:val="0"/>
          <w:lang w:eastAsia="en-GB"/>
          <w14:ligatures w14:val="none"/>
        </w:rPr>
        <w:t xml:space="preserve"> (Construction and Handover): </w:t>
      </w:r>
      <w:r w:rsidRPr="00C922E7">
        <w:rPr>
          <w:rFonts w:eastAsia="Times New Roman" w:cs="Times New Roman"/>
          <w:kern w:val="0"/>
          <w:lang w:eastAsia="en-GB"/>
          <w14:ligatures w14:val="none"/>
        </w:rPr>
        <w:t xml:space="preserve">Deliver as-built models (LOD 500) and data that complies with </w:t>
      </w:r>
      <w:proofErr w:type="spellStart"/>
      <w:r w:rsidRPr="00C922E7">
        <w:rPr>
          <w:rFonts w:eastAsia="Times New Roman" w:cs="Times New Roman"/>
          <w:kern w:val="0"/>
          <w:lang w:eastAsia="en-GB"/>
          <w14:ligatures w14:val="none"/>
        </w:rPr>
        <w:t>COBie</w:t>
      </w:r>
      <w:proofErr w:type="spellEnd"/>
      <w:r w:rsidRPr="00C922E7">
        <w:rPr>
          <w:rFonts w:eastAsia="Times New Roman" w:cs="Times New Roman"/>
          <w:kern w:val="0"/>
          <w:lang w:eastAsia="en-GB"/>
          <w14:ligatures w14:val="none"/>
        </w:rPr>
        <w:t xml:space="preserve"> for integration with the CAFM system</w:t>
      </w:r>
    </w:p>
    <w:p w14:paraId="2B090196" w14:textId="77777777" w:rsidR="00EB4E00" w:rsidRDefault="00EB4E00" w:rsidP="00EB4E00">
      <w:pPr>
        <w:rPr>
          <w:rFonts w:eastAsia="Times New Roman" w:cs="Times New Roman"/>
          <w:kern w:val="0"/>
          <w:lang w:eastAsia="en-GB"/>
          <w14:ligatures w14:val="none"/>
        </w:rPr>
      </w:pPr>
    </w:p>
    <w:p w14:paraId="5F451474" w14:textId="6659B7C7" w:rsidR="00EB4E00" w:rsidRPr="00EB4E00" w:rsidRDefault="00EB4E00" w:rsidP="00EB4E00">
      <w:pPr>
        <w:rPr>
          <w:rFonts w:eastAsia="Times New Roman" w:cs="Times New Roman"/>
          <w:b/>
          <w:bCs/>
          <w:kern w:val="0"/>
          <w:lang w:eastAsia="en-GB"/>
          <w14:ligatures w14:val="none"/>
        </w:rPr>
      </w:pPr>
      <w:r w:rsidRPr="00EB4E00">
        <w:rPr>
          <w:rFonts w:eastAsia="Times New Roman" w:cs="Times New Roman"/>
          <w:b/>
          <w:bCs/>
          <w:kern w:val="0"/>
          <w:lang w:eastAsia="en-GB"/>
          <w14:ligatures w14:val="none"/>
        </w:rPr>
        <w:t xml:space="preserve">Information Quality Assurance </w:t>
      </w:r>
    </w:p>
    <w:p w14:paraId="1DD1252B" w14:textId="77777777" w:rsidR="00EB4E00" w:rsidRPr="00EB4E00" w:rsidRDefault="00EB4E00" w:rsidP="00EB4E00">
      <w:pPr>
        <w:rPr>
          <w:rFonts w:eastAsia="Times New Roman" w:cs="Times New Roman"/>
          <w:kern w:val="0"/>
          <w:lang w:eastAsia="en-GB"/>
          <w14:ligatures w14:val="none"/>
        </w:rPr>
      </w:pPr>
      <w:r w:rsidRPr="00EB4E00">
        <w:rPr>
          <w:rFonts w:eastAsia="Times New Roman" w:cs="Times New Roman"/>
          <w:kern w:val="0"/>
          <w:lang w:eastAsia="en-GB"/>
          <w14:ligatures w14:val="none"/>
        </w:rPr>
        <w:t>At every step, we will put strong quality assurance (QA) procedures in place, such as compliance checks, data validation, and model audits.</w:t>
      </w:r>
    </w:p>
    <w:p w14:paraId="23198DC2" w14:textId="77777777" w:rsidR="00EB4E00" w:rsidRDefault="00EB4E00" w:rsidP="00EB4E00">
      <w:pPr>
        <w:rPr>
          <w:rFonts w:eastAsia="Times New Roman" w:cs="Times New Roman"/>
          <w:kern w:val="0"/>
          <w:lang w:eastAsia="en-GB"/>
          <w14:ligatures w14:val="none"/>
        </w:rPr>
      </w:pPr>
    </w:p>
    <w:p w14:paraId="108B7020" w14:textId="18911944" w:rsidR="00456B25" w:rsidRDefault="00EB4E00" w:rsidP="00EB4E00">
      <w:pPr>
        <w:rPr>
          <w:rFonts w:eastAsia="Times New Roman" w:cs="Times New Roman"/>
          <w:b/>
          <w:bCs/>
          <w:kern w:val="0"/>
          <w:lang w:eastAsia="en-GB"/>
          <w14:ligatures w14:val="none"/>
        </w:rPr>
      </w:pPr>
      <w:r w:rsidRPr="00EB4E00">
        <w:rPr>
          <w:rFonts w:eastAsia="Times New Roman" w:cs="Times New Roman"/>
          <w:b/>
          <w:bCs/>
          <w:kern w:val="0"/>
          <w:lang w:eastAsia="en-GB"/>
          <w14:ligatures w14:val="none"/>
        </w:rPr>
        <w:t xml:space="preserve">Collaboration and Communication </w:t>
      </w:r>
    </w:p>
    <w:p w14:paraId="2F90B01B" w14:textId="77777777" w:rsidR="00EB4E00" w:rsidRDefault="00EB4E00" w:rsidP="00EB4E00">
      <w:pPr>
        <w:rPr>
          <w:rFonts w:eastAsia="Times New Roman" w:cs="Times New Roman"/>
          <w:kern w:val="0"/>
          <w:lang w:eastAsia="en-GB"/>
          <w14:ligatures w14:val="none"/>
        </w:rPr>
      </w:pPr>
      <w:r w:rsidRPr="00EB4E00">
        <w:rPr>
          <w:rFonts w:eastAsia="Times New Roman" w:cs="Times New Roman"/>
          <w:kern w:val="0"/>
          <w:lang w:eastAsia="en-GB"/>
          <w14:ligatures w14:val="none"/>
        </w:rPr>
        <w:t>We understand that reaching BIM maturity requires good communication and teamwork. Among the tactics we suggest are:</w:t>
      </w:r>
    </w:p>
    <w:p w14:paraId="2734C630" w14:textId="77777777" w:rsidR="00EB4E00" w:rsidRPr="00EB4E00" w:rsidRDefault="00EB4E00" w:rsidP="00EB4E00">
      <w:pPr>
        <w:pStyle w:val="ListParagraph"/>
        <w:numPr>
          <w:ilvl w:val="0"/>
          <w:numId w:val="5"/>
        </w:numPr>
        <w:spacing w:after="0" w:line="240" w:lineRule="auto"/>
        <w:rPr>
          <w:rFonts w:eastAsia="Times New Roman" w:cs="Times New Roman"/>
          <w:kern w:val="0"/>
          <w:lang w:eastAsia="en-GB"/>
          <w14:ligatures w14:val="none"/>
        </w:rPr>
      </w:pPr>
      <w:r w:rsidRPr="00EB4E00">
        <w:rPr>
          <w:rFonts w:eastAsia="Times New Roman" w:cs="Times New Roman"/>
          <w:kern w:val="0"/>
          <w:lang w:eastAsia="en-GB"/>
          <w14:ligatures w14:val="none"/>
        </w:rPr>
        <w:t>BIM Coordination Meetings: Continually planned gatherings to discuss issues, evaluate progress, and coordinate deliverables.</w:t>
      </w:r>
    </w:p>
    <w:p w14:paraId="2CAFB498" w14:textId="77777777" w:rsidR="00EB4E00" w:rsidRPr="00EB4E00" w:rsidRDefault="00EB4E00" w:rsidP="00EB4E00">
      <w:pPr>
        <w:pStyle w:val="ListParagraph"/>
        <w:numPr>
          <w:ilvl w:val="0"/>
          <w:numId w:val="5"/>
        </w:numPr>
        <w:spacing w:after="0" w:line="240" w:lineRule="auto"/>
        <w:rPr>
          <w:rFonts w:eastAsia="Times New Roman" w:cs="Times New Roman"/>
          <w:kern w:val="0"/>
          <w:lang w:eastAsia="en-GB"/>
          <w14:ligatures w14:val="none"/>
        </w:rPr>
      </w:pPr>
      <w:r w:rsidRPr="00EB4E00">
        <w:rPr>
          <w:rFonts w:eastAsia="Times New Roman" w:cs="Times New Roman"/>
          <w:kern w:val="0"/>
          <w:lang w:eastAsia="en-GB"/>
          <w14:ligatures w14:val="none"/>
        </w:rPr>
        <w:t xml:space="preserve">Stakeholder Training: To guarantee that all stakeholders are prepared to participate successfully, training courses on Revizto and </w:t>
      </w:r>
      <w:proofErr w:type="spellStart"/>
      <w:r w:rsidRPr="00EB4E00">
        <w:rPr>
          <w:rFonts w:eastAsia="Times New Roman" w:cs="Times New Roman"/>
          <w:kern w:val="0"/>
          <w:lang w:eastAsia="en-GB"/>
          <w14:ligatures w14:val="none"/>
        </w:rPr>
        <w:t>COBie</w:t>
      </w:r>
      <w:proofErr w:type="spellEnd"/>
      <w:r w:rsidRPr="00EB4E00">
        <w:rPr>
          <w:rFonts w:eastAsia="Times New Roman" w:cs="Times New Roman"/>
          <w:kern w:val="0"/>
          <w:lang w:eastAsia="en-GB"/>
          <w14:ligatures w14:val="none"/>
        </w:rPr>
        <w:t xml:space="preserve"> standards are provided.</w:t>
      </w:r>
    </w:p>
    <w:p w14:paraId="21B36DC0" w14:textId="77777777" w:rsidR="00EB4E00" w:rsidRPr="00EB4E00" w:rsidRDefault="00EB4E00" w:rsidP="00EB4E00">
      <w:pPr>
        <w:pStyle w:val="ListParagraph"/>
        <w:numPr>
          <w:ilvl w:val="0"/>
          <w:numId w:val="5"/>
        </w:numPr>
        <w:spacing w:after="0" w:line="240" w:lineRule="auto"/>
        <w:rPr>
          <w:rFonts w:eastAsia="Times New Roman" w:cs="Times New Roman"/>
          <w:kern w:val="0"/>
          <w:lang w:eastAsia="en-GB"/>
          <w14:ligatures w14:val="none"/>
        </w:rPr>
      </w:pPr>
      <w:r w:rsidRPr="00EB4E00">
        <w:rPr>
          <w:rFonts w:eastAsia="Times New Roman" w:cs="Times New Roman"/>
          <w:kern w:val="0"/>
          <w:lang w:eastAsia="en-GB"/>
          <w14:ligatures w14:val="none"/>
        </w:rPr>
        <w:t>Transparent Reporting: Providing regular updates on BIM adherence and advancement toward predetermined benchmarks.</w:t>
      </w:r>
    </w:p>
    <w:p w14:paraId="22CBCAAB" w14:textId="77777777" w:rsidR="00EB4E00" w:rsidRDefault="00EB4E00" w:rsidP="00EB4E00">
      <w:pPr>
        <w:rPr>
          <w:rFonts w:eastAsia="Times New Roman" w:cs="Times New Roman"/>
          <w:kern w:val="0"/>
          <w:lang w:eastAsia="en-GB"/>
          <w14:ligatures w14:val="none"/>
        </w:rPr>
      </w:pPr>
    </w:p>
    <w:p w14:paraId="7D12BEC4" w14:textId="77777777" w:rsidR="005D11F6" w:rsidRDefault="005D11F6" w:rsidP="00EB4E00">
      <w:pPr>
        <w:rPr>
          <w:rFonts w:eastAsia="Times New Roman" w:cs="Times New Roman"/>
          <w:b/>
          <w:bCs/>
          <w:kern w:val="0"/>
          <w:lang w:eastAsia="en-GB"/>
          <w14:ligatures w14:val="none"/>
        </w:rPr>
      </w:pPr>
    </w:p>
    <w:p w14:paraId="0F41DC69" w14:textId="77777777" w:rsidR="005D11F6" w:rsidRDefault="005D11F6" w:rsidP="00EB4E00">
      <w:pPr>
        <w:rPr>
          <w:rFonts w:eastAsia="Times New Roman" w:cs="Times New Roman"/>
          <w:b/>
          <w:bCs/>
          <w:kern w:val="0"/>
          <w:lang w:eastAsia="en-GB"/>
          <w14:ligatures w14:val="none"/>
        </w:rPr>
      </w:pPr>
    </w:p>
    <w:p w14:paraId="6D567A70" w14:textId="77777777" w:rsidR="005D11F6" w:rsidRDefault="005D11F6" w:rsidP="00EB4E00">
      <w:pPr>
        <w:rPr>
          <w:rFonts w:eastAsia="Times New Roman" w:cs="Times New Roman"/>
          <w:b/>
          <w:bCs/>
          <w:kern w:val="0"/>
          <w:lang w:eastAsia="en-GB"/>
          <w14:ligatures w14:val="none"/>
        </w:rPr>
      </w:pPr>
    </w:p>
    <w:p w14:paraId="14331669" w14:textId="77777777" w:rsidR="005D11F6" w:rsidRDefault="005D11F6" w:rsidP="00EB4E00">
      <w:pPr>
        <w:rPr>
          <w:rFonts w:eastAsia="Times New Roman" w:cs="Times New Roman"/>
          <w:b/>
          <w:bCs/>
          <w:kern w:val="0"/>
          <w:lang w:eastAsia="en-GB"/>
          <w14:ligatures w14:val="none"/>
        </w:rPr>
      </w:pPr>
    </w:p>
    <w:p w14:paraId="06B5B61B" w14:textId="29A403D0" w:rsidR="00EB4E00" w:rsidRDefault="00EB4E00" w:rsidP="00EB4E00">
      <w:pPr>
        <w:rPr>
          <w:rFonts w:eastAsia="Times New Roman" w:cs="Times New Roman"/>
          <w:b/>
          <w:bCs/>
          <w:kern w:val="0"/>
          <w:lang w:eastAsia="en-GB"/>
          <w14:ligatures w14:val="none"/>
        </w:rPr>
      </w:pPr>
      <w:r w:rsidRPr="00EB4E00">
        <w:rPr>
          <w:rFonts w:eastAsia="Times New Roman" w:cs="Times New Roman"/>
          <w:b/>
          <w:bCs/>
          <w:kern w:val="0"/>
          <w:lang w:eastAsia="en-GB"/>
          <w14:ligatures w14:val="none"/>
        </w:rPr>
        <w:t>Sustainability and Long-Term Value</w:t>
      </w:r>
    </w:p>
    <w:p w14:paraId="3621383A" w14:textId="076EACBE" w:rsidR="00EB4E00" w:rsidRDefault="00EB4E00" w:rsidP="005D11F6">
      <w:pPr>
        <w:rPr>
          <w:rFonts w:eastAsia="Times New Roman" w:cs="Times New Roman"/>
          <w:kern w:val="0"/>
          <w:lang w:eastAsia="en-GB"/>
          <w14:ligatures w14:val="none"/>
        </w:rPr>
      </w:pPr>
      <w:r w:rsidRPr="00EB4E00">
        <w:rPr>
          <w:rFonts w:eastAsia="Times New Roman" w:cs="Times New Roman"/>
          <w:kern w:val="0"/>
          <w:lang w:eastAsia="en-GB"/>
          <w14:ligatures w14:val="none"/>
        </w:rPr>
        <w:t>We will incorporate sustainability into all facets of the BIM process in accordance with the Sustainable Communities for Learning Program's tenets, including:</w:t>
      </w:r>
    </w:p>
    <w:p w14:paraId="6B5DFB76" w14:textId="77777777" w:rsidR="005D11F6" w:rsidRPr="005D11F6" w:rsidRDefault="005D11F6" w:rsidP="005D11F6">
      <w:pPr>
        <w:pStyle w:val="ListParagraph"/>
        <w:numPr>
          <w:ilvl w:val="0"/>
          <w:numId w:val="5"/>
        </w:numPr>
        <w:spacing w:after="0" w:line="240" w:lineRule="auto"/>
        <w:rPr>
          <w:rFonts w:eastAsia="Times New Roman" w:cs="Times New Roman"/>
          <w:kern w:val="0"/>
          <w:lang w:eastAsia="en-GB"/>
          <w14:ligatures w14:val="none"/>
        </w:rPr>
      </w:pPr>
      <w:r w:rsidRPr="005D11F6">
        <w:rPr>
          <w:rFonts w:eastAsia="Times New Roman" w:cs="Times New Roman"/>
          <w:kern w:val="0"/>
          <w:lang w:eastAsia="en-GB"/>
          <w14:ligatures w14:val="none"/>
        </w:rPr>
        <w:t>Analysis of lifecycle costs to maximize long-term operational effectiveness.</w:t>
      </w:r>
    </w:p>
    <w:p w14:paraId="763E7F7F" w14:textId="7706F58F" w:rsidR="005D11F6" w:rsidRDefault="005D11F6" w:rsidP="005D11F6">
      <w:pPr>
        <w:pStyle w:val="ListParagraph"/>
        <w:numPr>
          <w:ilvl w:val="0"/>
          <w:numId w:val="5"/>
        </w:numPr>
        <w:rPr>
          <w:rFonts w:eastAsia="Times New Roman" w:cs="Times New Roman"/>
          <w:kern w:val="0"/>
          <w:lang w:eastAsia="en-GB"/>
          <w14:ligatures w14:val="none"/>
        </w:rPr>
      </w:pPr>
      <w:r w:rsidRPr="005D11F6">
        <w:rPr>
          <w:rFonts w:eastAsia="Times New Roman" w:cs="Times New Roman"/>
          <w:kern w:val="0"/>
          <w:lang w:eastAsia="en-GB"/>
          <w14:ligatures w14:val="none"/>
        </w:rPr>
        <w:t>Environmental performance monitoring using the digital twin capabilities of the federated model.</w:t>
      </w:r>
    </w:p>
    <w:p w14:paraId="3493B29E" w14:textId="77777777" w:rsidR="005D11F6" w:rsidRDefault="005D11F6" w:rsidP="005D11F6">
      <w:pPr>
        <w:rPr>
          <w:rFonts w:eastAsia="Times New Roman" w:cs="Times New Roman"/>
          <w:kern w:val="0"/>
          <w:lang w:eastAsia="en-GB"/>
          <w14:ligatures w14:val="none"/>
        </w:rPr>
      </w:pPr>
    </w:p>
    <w:p w14:paraId="12E3EFFB" w14:textId="44C541F0" w:rsidR="005D11F6" w:rsidRDefault="005D11F6" w:rsidP="005D11F6">
      <w:pPr>
        <w:rPr>
          <w:rFonts w:eastAsia="Times New Roman" w:cs="Times New Roman"/>
          <w:b/>
          <w:bCs/>
          <w:kern w:val="0"/>
          <w:lang w:eastAsia="en-GB"/>
          <w14:ligatures w14:val="none"/>
        </w:rPr>
      </w:pPr>
      <w:r w:rsidRPr="005D11F6">
        <w:rPr>
          <w:rFonts w:eastAsia="Times New Roman" w:cs="Times New Roman"/>
          <w:b/>
          <w:bCs/>
          <w:kern w:val="0"/>
          <w:lang w:eastAsia="en-GB"/>
          <w14:ligatures w14:val="none"/>
        </w:rPr>
        <w:t>Understanding the Clients Method of Level of Information Need (LOIN)</w:t>
      </w:r>
    </w:p>
    <w:p w14:paraId="06A29533" w14:textId="77777777" w:rsidR="005D11F6" w:rsidRDefault="005D11F6" w:rsidP="005D11F6">
      <w:pPr>
        <w:rPr>
          <w:rFonts w:eastAsia="Times New Roman" w:cs="Times New Roman"/>
          <w:kern w:val="0"/>
          <w:lang w:eastAsia="en-GB"/>
          <w14:ligatures w14:val="none"/>
        </w:rPr>
      </w:pPr>
      <w:r w:rsidRPr="005D11F6">
        <w:rPr>
          <w:rFonts w:eastAsia="Times New Roman" w:cs="Times New Roman"/>
          <w:kern w:val="0"/>
          <w:lang w:eastAsia="en-GB"/>
          <w14:ligatures w14:val="none"/>
        </w:rPr>
        <w:t>A systematic framework known as the Level of Information Need (LOIN) establishes the scope and level of detail of information needed at every project stage. The strategy used by Merthyr County Council combines Level of Information (LOI), which defines related facts, with Level of Detail (LOD), which concentrates on graphical depiction.</w:t>
      </w:r>
    </w:p>
    <w:p w14:paraId="2CD7BD2C" w14:textId="73960ECA" w:rsidR="005D11F6" w:rsidRDefault="005D11F6" w:rsidP="005D11F6">
      <w:pPr>
        <w:rPr>
          <w:rFonts w:eastAsia="Times New Roman" w:cs="Times New Roman"/>
          <w:kern w:val="0"/>
          <w:lang w:eastAsia="en-GB"/>
          <w14:ligatures w14:val="none"/>
        </w:rPr>
      </w:pPr>
      <w:r>
        <w:rPr>
          <w:rFonts w:eastAsia="Times New Roman" w:cs="Times New Roman"/>
          <w:kern w:val="0"/>
          <w:lang w:eastAsia="en-GB"/>
          <w14:ligatures w14:val="none"/>
        </w:rPr>
        <w:t>This combined methodology ensures that:</w:t>
      </w:r>
    </w:p>
    <w:p w14:paraId="0313B676" w14:textId="77777777" w:rsidR="005D11F6" w:rsidRPr="00902ACC" w:rsidRDefault="005D11F6" w:rsidP="005D11F6">
      <w:pPr>
        <w:pStyle w:val="ListParagraph"/>
        <w:numPr>
          <w:ilvl w:val="0"/>
          <w:numId w:val="7"/>
        </w:numPr>
        <w:spacing w:after="0" w:line="240" w:lineRule="auto"/>
        <w:rPr>
          <w:rFonts w:eastAsia="Times New Roman" w:cs="Times New Roman"/>
          <w:kern w:val="0"/>
          <w:lang w:eastAsia="en-GB"/>
          <w14:ligatures w14:val="none"/>
        </w:rPr>
      </w:pPr>
      <w:r w:rsidRPr="005D11F6">
        <w:rPr>
          <w:rFonts w:eastAsia="Times New Roman" w:cs="Times New Roman"/>
          <w:kern w:val="0"/>
          <w:lang w:eastAsia="en-GB"/>
          <w14:ligatures w14:val="none"/>
        </w:rPr>
        <w:t>App</w:t>
      </w:r>
      <w:r w:rsidRPr="00902ACC">
        <w:rPr>
          <w:rFonts w:eastAsia="Times New Roman" w:cs="Times New Roman"/>
          <w:kern w:val="0"/>
          <w:lang w:eastAsia="en-GB"/>
          <w14:ligatures w14:val="none"/>
        </w:rPr>
        <w:t>ropriate Granularity: Data is presented at the ideal degree of specificity for each step of the project.</w:t>
      </w:r>
    </w:p>
    <w:p w14:paraId="45239CE7" w14:textId="77777777" w:rsidR="005D11F6" w:rsidRPr="00902ACC" w:rsidRDefault="005D11F6" w:rsidP="005D11F6">
      <w:pPr>
        <w:pStyle w:val="ListParagraph"/>
        <w:numPr>
          <w:ilvl w:val="0"/>
          <w:numId w:val="7"/>
        </w:numPr>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Avoiding Overproduction: Resource waste is reduced by only producing the data and models that are required.</w:t>
      </w:r>
    </w:p>
    <w:p w14:paraId="56E2AF51" w14:textId="77777777" w:rsidR="005D11F6" w:rsidRPr="00902ACC" w:rsidRDefault="005D11F6" w:rsidP="005D11F6">
      <w:pPr>
        <w:pStyle w:val="ListParagraph"/>
        <w:numPr>
          <w:ilvl w:val="0"/>
          <w:numId w:val="7"/>
        </w:numPr>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Lifecycle Focus: From the initial phases of concept to operation and maintenance, data helps the project.</w:t>
      </w:r>
    </w:p>
    <w:p w14:paraId="7342126F" w14:textId="77777777" w:rsidR="00EB4E00" w:rsidRPr="00902ACC" w:rsidRDefault="00EB4E00" w:rsidP="005D11F6">
      <w:pPr>
        <w:rPr>
          <w:rFonts w:eastAsia="Times New Roman" w:cs="Times New Roman"/>
          <w:kern w:val="0"/>
          <w:lang w:eastAsia="en-GB"/>
          <w14:ligatures w14:val="none"/>
        </w:rPr>
      </w:pPr>
    </w:p>
    <w:p w14:paraId="2520C227" w14:textId="41974276" w:rsidR="005D11F6" w:rsidRPr="00902ACC" w:rsidRDefault="005D11F6" w:rsidP="005D11F6">
      <w:pPr>
        <w:rPr>
          <w:rFonts w:eastAsia="Times New Roman" w:cs="Times New Roman"/>
          <w:kern w:val="0"/>
          <w:lang w:eastAsia="en-GB"/>
          <w14:ligatures w14:val="none"/>
        </w:rPr>
      </w:pPr>
      <w:r w:rsidRPr="00902ACC">
        <w:rPr>
          <w:rFonts w:eastAsia="Times New Roman" w:cs="Times New Roman"/>
          <w:kern w:val="0"/>
          <w:lang w:eastAsia="en-GB"/>
          <w14:ligatures w14:val="none"/>
        </w:rPr>
        <w:t xml:space="preserve">Examples of LOIN Application at RIBA Stages </w:t>
      </w:r>
    </w:p>
    <w:p w14:paraId="2208DEEC" w14:textId="77777777" w:rsidR="005D11F6" w:rsidRPr="00902ACC" w:rsidRDefault="005D11F6" w:rsidP="005D11F6">
      <w:pPr>
        <w:rPr>
          <w:rFonts w:eastAsia="Times New Roman" w:cs="Times New Roman"/>
          <w:kern w:val="0"/>
          <w:lang w:eastAsia="en-GB"/>
          <w14:ligatures w14:val="none"/>
        </w:rPr>
      </w:pPr>
      <w:r w:rsidRPr="005D11F6">
        <w:rPr>
          <w:rFonts w:eastAsia="Times New Roman" w:cs="Times New Roman"/>
          <w:kern w:val="0"/>
          <w:lang w:eastAsia="en-GB"/>
          <w14:ligatures w14:val="none"/>
        </w:rPr>
        <w:t>The following examples, which are in line with the RIBA Plan of Work, show how LOIN can be used at different stages:</w:t>
      </w:r>
    </w:p>
    <w:p w14:paraId="1034A2AA" w14:textId="47090173" w:rsidR="00B52607" w:rsidRPr="005D11F6" w:rsidRDefault="00B52607" w:rsidP="005D11F6">
      <w:pPr>
        <w:rPr>
          <w:rFonts w:eastAsia="Times New Roman" w:cs="Times New Roman"/>
          <w:kern w:val="0"/>
          <w:lang w:eastAsia="en-GB"/>
          <w14:ligatures w14:val="none"/>
        </w:rPr>
      </w:pPr>
      <w:r w:rsidRPr="00902ACC">
        <w:rPr>
          <w:rFonts w:eastAsia="Times New Roman" w:cs="Times New Roman"/>
          <w:kern w:val="0"/>
          <w:lang w:eastAsia="en-GB"/>
          <w14:ligatures w14:val="none"/>
        </w:rPr>
        <w:t xml:space="preserve">RIBA Stage 1: Preparation and Brief </w:t>
      </w:r>
    </w:p>
    <w:p w14:paraId="6843AC02" w14:textId="4D78AAC6" w:rsidR="005D11F6" w:rsidRPr="00902ACC" w:rsidRDefault="009E3F8F" w:rsidP="009E3F8F">
      <w:pPr>
        <w:pStyle w:val="ListParagraph"/>
        <w:numPr>
          <w:ilvl w:val="0"/>
          <w:numId w:val="5"/>
        </w:numPr>
        <w:rPr>
          <w:rFonts w:eastAsia="Times New Roman" w:cs="Times New Roman"/>
          <w:kern w:val="0"/>
          <w:lang w:eastAsia="en-GB"/>
          <w14:ligatures w14:val="none"/>
        </w:rPr>
      </w:pPr>
      <w:r w:rsidRPr="00902ACC">
        <w:rPr>
          <w:rFonts w:eastAsia="Times New Roman" w:cs="Times New Roman"/>
          <w:kern w:val="0"/>
          <w:lang w:eastAsia="en-GB"/>
          <w14:ligatures w14:val="none"/>
        </w:rPr>
        <w:t>LOIN Requirements:</w:t>
      </w:r>
    </w:p>
    <w:p w14:paraId="0E1A9F58" w14:textId="7CC2CD81" w:rsidR="009E3F8F" w:rsidRPr="00902ACC" w:rsidRDefault="009E3F8F" w:rsidP="00B52607">
      <w:pPr>
        <w:pStyle w:val="ListParagraph"/>
        <w:numPr>
          <w:ilvl w:val="0"/>
          <w:numId w:val="8"/>
        </w:numPr>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Graphical: Conceptual models or diagrams at a high level (LOD 100).</w:t>
      </w:r>
    </w:p>
    <w:p w14:paraId="0570FCF0" w14:textId="77777777" w:rsidR="00B52607" w:rsidRPr="00902ACC" w:rsidRDefault="00B52607" w:rsidP="00B52607">
      <w:pPr>
        <w:pStyle w:val="ListParagraph"/>
        <w:numPr>
          <w:ilvl w:val="0"/>
          <w:numId w:val="8"/>
        </w:numPr>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Information: Project goals (LOI), environmental data, and basic site restrictions.</w:t>
      </w:r>
    </w:p>
    <w:p w14:paraId="68C53F20" w14:textId="4B50F721" w:rsidR="00B52607" w:rsidRPr="00902ACC" w:rsidRDefault="00B52607" w:rsidP="00B52607">
      <w:pPr>
        <w:pStyle w:val="ListParagraph"/>
        <w:numPr>
          <w:ilvl w:val="0"/>
          <w:numId w:val="5"/>
        </w:numPr>
        <w:rPr>
          <w:rFonts w:eastAsia="Times New Roman" w:cs="Times New Roman"/>
          <w:kern w:val="0"/>
          <w:lang w:eastAsia="en-GB"/>
          <w14:ligatures w14:val="none"/>
        </w:rPr>
      </w:pPr>
      <w:r w:rsidRPr="00902ACC">
        <w:rPr>
          <w:rFonts w:eastAsia="Times New Roman" w:cs="Times New Roman"/>
          <w:kern w:val="0"/>
          <w:lang w:eastAsia="en-GB"/>
          <w14:ligatures w14:val="none"/>
        </w:rPr>
        <w:t xml:space="preserve">Example Application: </w:t>
      </w:r>
    </w:p>
    <w:p w14:paraId="6E68012F" w14:textId="4767FBB4" w:rsidR="00B52607" w:rsidRPr="00902ACC" w:rsidRDefault="00B52607" w:rsidP="00B52607">
      <w:pPr>
        <w:pStyle w:val="ListParagraph"/>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Conceptual models with zoning regions and initial site layouts are created during a feasibility study of a school site. Existing utilities, planning constraints, and preliminary budget projections are among the data.</w:t>
      </w:r>
    </w:p>
    <w:p w14:paraId="7C763BBB" w14:textId="6A4A9228" w:rsidR="00B52607" w:rsidRPr="00902ACC" w:rsidRDefault="00B52607" w:rsidP="00B52607">
      <w:pPr>
        <w:pStyle w:val="ListParagraph"/>
        <w:numPr>
          <w:ilvl w:val="0"/>
          <w:numId w:val="5"/>
        </w:numPr>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Recommendation:</w:t>
      </w:r>
    </w:p>
    <w:p w14:paraId="2E17DFA6" w14:textId="7CED0859" w:rsidR="00B52607" w:rsidRPr="00902ACC" w:rsidRDefault="00B52607" w:rsidP="00B52607">
      <w:pPr>
        <w:pStyle w:val="ListParagraph"/>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 xml:space="preserve">Clearly define </w:t>
      </w:r>
      <w:r w:rsidRPr="00902ACC">
        <w:rPr>
          <w:rFonts w:eastAsia="Times New Roman" w:cs="Times New Roman"/>
          <w:b/>
          <w:bCs/>
          <w:kern w:val="0"/>
          <w:lang w:eastAsia="en-GB"/>
          <w14:ligatures w14:val="none"/>
        </w:rPr>
        <w:t>Project Information Requirements (PIR)</w:t>
      </w:r>
      <w:r w:rsidRPr="00902ACC">
        <w:rPr>
          <w:rFonts w:eastAsia="Times New Roman" w:cs="Times New Roman"/>
          <w:kern w:val="0"/>
          <w:lang w:eastAsia="en-GB"/>
          <w14:ligatures w14:val="none"/>
        </w:rPr>
        <w:t xml:space="preserve"> at this stage, including key deliverables for feasibility and stakeholder approval.</w:t>
      </w:r>
    </w:p>
    <w:p w14:paraId="1940AF14" w14:textId="77777777" w:rsidR="00B52607" w:rsidRPr="00902ACC" w:rsidRDefault="00B52607" w:rsidP="00B52607">
      <w:pPr>
        <w:pStyle w:val="ListParagraph"/>
        <w:spacing w:after="0" w:line="240" w:lineRule="auto"/>
        <w:rPr>
          <w:rFonts w:eastAsia="Times New Roman" w:cs="Times New Roman"/>
          <w:kern w:val="0"/>
          <w:lang w:eastAsia="en-GB"/>
          <w14:ligatures w14:val="none"/>
        </w:rPr>
      </w:pPr>
    </w:p>
    <w:p w14:paraId="6C8CE171" w14:textId="069C068A" w:rsidR="00B52607" w:rsidRPr="00902ACC" w:rsidRDefault="00B52607" w:rsidP="00B52607">
      <w:pPr>
        <w:pStyle w:val="ListParagraph"/>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 xml:space="preserve">RIBA Stage 2: Concept Design </w:t>
      </w:r>
    </w:p>
    <w:p w14:paraId="466AFBE7" w14:textId="77777777" w:rsidR="00B52607" w:rsidRPr="00902ACC" w:rsidRDefault="00B52607" w:rsidP="00B52607">
      <w:pPr>
        <w:pStyle w:val="ListParagraph"/>
        <w:spacing w:after="0" w:line="240" w:lineRule="auto"/>
        <w:rPr>
          <w:rFonts w:eastAsia="Times New Roman" w:cs="Times New Roman"/>
          <w:kern w:val="0"/>
          <w:lang w:eastAsia="en-GB"/>
          <w14:ligatures w14:val="none"/>
        </w:rPr>
      </w:pPr>
    </w:p>
    <w:p w14:paraId="1237C874" w14:textId="2FF890EA" w:rsidR="00B52607" w:rsidRPr="00902ACC" w:rsidRDefault="009D1D88" w:rsidP="009D1D88">
      <w:pPr>
        <w:pStyle w:val="ListParagraph"/>
        <w:numPr>
          <w:ilvl w:val="0"/>
          <w:numId w:val="5"/>
        </w:numPr>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 xml:space="preserve">LOIN requirements: </w:t>
      </w:r>
    </w:p>
    <w:p w14:paraId="2B14C6D4" w14:textId="11C367BE" w:rsidR="009D1D88" w:rsidRPr="00902ACC" w:rsidRDefault="009D1D88" w:rsidP="009D1D88">
      <w:pPr>
        <w:pStyle w:val="ListParagraph"/>
        <w:numPr>
          <w:ilvl w:val="0"/>
          <w:numId w:val="8"/>
        </w:numPr>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Graphical: Simple 3D geometry that displays spatial groupings and massing (LOD 200).</w:t>
      </w:r>
    </w:p>
    <w:p w14:paraId="53BBD0B8" w14:textId="77777777" w:rsidR="009D1D88" w:rsidRPr="00902ACC" w:rsidRDefault="009D1D88" w:rsidP="009D1D88">
      <w:pPr>
        <w:pStyle w:val="ListParagraph"/>
        <w:numPr>
          <w:ilvl w:val="0"/>
          <w:numId w:val="8"/>
        </w:numPr>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Information: Describe the sustainability goals (LOI), initial materials, and specifications.</w:t>
      </w:r>
    </w:p>
    <w:p w14:paraId="34884B7B" w14:textId="5E5B75BF" w:rsidR="009D1D88" w:rsidRPr="00902ACC" w:rsidRDefault="009D1D88" w:rsidP="009D1D88">
      <w:pPr>
        <w:pStyle w:val="ListParagraph"/>
        <w:numPr>
          <w:ilvl w:val="0"/>
          <w:numId w:val="5"/>
        </w:numPr>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Example Application:</w:t>
      </w:r>
    </w:p>
    <w:p w14:paraId="416BE331" w14:textId="77777777" w:rsidR="009D1D88" w:rsidRPr="00902ACC" w:rsidRDefault="009D1D88" w:rsidP="009D1D88">
      <w:pPr>
        <w:pStyle w:val="ListParagraph"/>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The arrangement of classrooms, halls, and outdoor play areas is depicted in a 3D model. Predicted energy performance, fundamental MEP systems, and suggested wall types are examples of related data.</w:t>
      </w:r>
    </w:p>
    <w:p w14:paraId="09D5F785" w14:textId="1DCD025B" w:rsidR="009D1D88" w:rsidRPr="00902ACC" w:rsidRDefault="009D1D88" w:rsidP="009D1D88">
      <w:pPr>
        <w:pStyle w:val="ListParagraph"/>
        <w:numPr>
          <w:ilvl w:val="0"/>
          <w:numId w:val="5"/>
        </w:numPr>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Recommendation:</w:t>
      </w:r>
    </w:p>
    <w:p w14:paraId="0AF67DCE" w14:textId="77777777" w:rsidR="009D1D88" w:rsidRPr="00902ACC" w:rsidRDefault="009D1D88" w:rsidP="009D1D88">
      <w:pPr>
        <w:pStyle w:val="ListParagraph"/>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Indicate the format for sustainability measurements (like BREEAM objectives) and graphical deliverables (like IFC) in the EIR (Employer's Information Requirements).</w:t>
      </w:r>
    </w:p>
    <w:p w14:paraId="18FD5428" w14:textId="77777777" w:rsidR="009D1D88" w:rsidRPr="00902ACC" w:rsidRDefault="009D1D88" w:rsidP="009D1D88">
      <w:pPr>
        <w:pStyle w:val="ListParagraph"/>
        <w:spacing w:after="0" w:line="240" w:lineRule="auto"/>
        <w:rPr>
          <w:rFonts w:eastAsia="Times New Roman" w:cs="Times New Roman"/>
          <w:kern w:val="0"/>
          <w:lang w:eastAsia="en-GB"/>
          <w14:ligatures w14:val="none"/>
        </w:rPr>
      </w:pPr>
    </w:p>
    <w:p w14:paraId="09CFB529" w14:textId="4CE4AA49" w:rsidR="009D1D88" w:rsidRPr="00902ACC" w:rsidRDefault="009D1D88" w:rsidP="009D1D88">
      <w:pPr>
        <w:pStyle w:val="ListParagraph"/>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 xml:space="preserve">RIBA Stage 3: Spatial Coordination </w:t>
      </w:r>
    </w:p>
    <w:p w14:paraId="00EC00ED" w14:textId="77777777" w:rsidR="009D1D88" w:rsidRPr="00902ACC" w:rsidRDefault="009D1D88" w:rsidP="009D1D88">
      <w:pPr>
        <w:pStyle w:val="ListParagraph"/>
        <w:spacing w:after="0" w:line="240" w:lineRule="auto"/>
        <w:rPr>
          <w:rFonts w:eastAsia="Times New Roman" w:cs="Times New Roman"/>
          <w:kern w:val="0"/>
          <w:lang w:eastAsia="en-GB"/>
          <w14:ligatures w14:val="none"/>
        </w:rPr>
      </w:pPr>
    </w:p>
    <w:p w14:paraId="1A02C9BB" w14:textId="526E5B97" w:rsidR="009D1D88" w:rsidRPr="00902ACC" w:rsidRDefault="009D1D88" w:rsidP="009D1D88">
      <w:pPr>
        <w:pStyle w:val="ListParagraph"/>
        <w:numPr>
          <w:ilvl w:val="0"/>
          <w:numId w:val="5"/>
        </w:numPr>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 xml:space="preserve">LOIN Requirements: </w:t>
      </w:r>
    </w:p>
    <w:p w14:paraId="783633DF" w14:textId="1074EE4A" w:rsidR="00EA5642" w:rsidRPr="00902ACC" w:rsidRDefault="00EA5642" w:rsidP="00EA5642">
      <w:pPr>
        <w:pStyle w:val="ListParagraph"/>
        <w:numPr>
          <w:ilvl w:val="0"/>
          <w:numId w:val="8"/>
        </w:numPr>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Graphical: Extensive 3D geometry with precise measurements and spatial connections (LOD 300).</w:t>
      </w:r>
    </w:p>
    <w:p w14:paraId="10015E62" w14:textId="77777777" w:rsidR="00EA5642" w:rsidRPr="00902ACC" w:rsidRDefault="00EA5642" w:rsidP="00EA5642">
      <w:pPr>
        <w:pStyle w:val="ListParagraph"/>
        <w:numPr>
          <w:ilvl w:val="0"/>
          <w:numId w:val="8"/>
        </w:numPr>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Information: MEP system (LOI) geographical zoning, material specifications, and structural load data.</w:t>
      </w:r>
    </w:p>
    <w:p w14:paraId="1EF430A6" w14:textId="474ED3AA" w:rsidR="00EA5642" w:rsidRPr="00902ACC" w:rsidRDefault="00EA5642" w:rsidP="00EA5642">
      <w:pPr>
        <w:pStyle w:val="ListParagraph"/>
        <w:numPr>
          <w:ilvl w:val="0"/>
          <w:numId w:val="5"/>
        </w:numPr>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 xml:space="preserve">Example Application: </w:t>
      </w:r>
    </w:p>
    <w:p w14:paraId="5F184948" w14:textId="77777777" w:rsidR="00EA5642" w:rsidRPr="00902ACC" w:rsidRDefault="00EA5642" w:rsidP="00EA5642">
      <w:pPr>
        <w:pStyle w:val="ListParagraph"/>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Revizto is used to create the federated model, which aligns structural, architectural, and MEP concepts. In order to resolve conflicts between structural beams and ductwork, collision detection is done.</w:t>
      </w:r>
    </w:p>
    <w:p w14:paraId="3C7563E1" w14:textId="6DA5FEEF" w:rsidR="00EA5642" w:rsidRPr="00902ACC" w:rsidRDefault="00EA5642" w:rsidP="00EA5642">
      <w:pPr>
        <w:pStyle w:val="ListParagraph"/>
        <w:numPr>
          <w:ilvl w:val="0"/>
          <w:numId w:val="5"/>
        </w:numPr>
        <w:spacing w:after="0" w:line="240" w:lineRule="auto"/>
        <w:rPr>
          <w:rFonts w:eastAsia="Times New Roman" w:cs="Times New Roman"/>
          <w:kern w:val="0"/>
          <w:lang w:eastAsia="en-GB"/>
          <w14:ligatures w14:val="none"/>
        </w:rPr>
      </w:pPr>
      <w:proofErr w:type="spellStart"/>
      <w:r w:rsidRPr="00902ACC">
        <w:rPr>
          <w:rFonts w:eastAsia="Times New Roman" w:cs="Times New Roman"/>
          <w:kern w:val="0"/>
          <w:lang w:eastAsia="en-GB"/>
          <w14:ligatures w14:val="none"/>
        </w:rPr>
        <w:t>Reccommendation</w:t>
      </w:r>
      <w:proofErr w:type="spellEnd"/>
      <w:r w:rsidRPr="00902ACC">
        <w:rPr>
          <w:rFonts w:eastAsia="Times New Roman" w:cs="Times New Roman"/>
          <w:kern w:val="0"/>
          <w:lang w:eastAsia="en-GB"/>
          <w14:ligatures w14:val="none"/>
        </w:rPr>
        <w:t xml:space="preserve">: </w:t>
      </w:r>
    </w:p>
    <w:p w14:paraId="79491335" w14:textId="77777777" w:rsidR="00EA5642" w:rsidRPr="00902ACC" w:rsidRDefault="00EA5642" w:rsidP="00EA5642">
      <w:pPr>
        <w:pStyle w:val="ListParagraph"/>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Incorporate into the EIR a thorough BIM methodology that outlines coordination procedures utilizing Revizto and requires the frequency of model changes.</w:t>
      </w:r>
    </w:p>
    <w:p w14:paraId="600C2053" w14:textId="77777777" w:rsidR="00EA5642" w:rsidRPr="00902ACC" w:rsidRDefault="00EA5642" w:rsidP="00EA5642">
      <w:pPr>
        <w:pStyle w:val="ListParagraph"/>
        <w:spacing w:after="0" w:line="240" w:lineRule="auto"/>
        <w:rPr>
          <w:rFonts w:eastAsia="Times New Roman" w:cs="Times New Roman"/>
          <w:kern w:val="0"/>
          <w:lang w:eastAsia="en-GB"/>
          <w14:ligatures w14:val="none"/>
        </w:rPr>
      </w:pPr>
    </w:p>
    <w:p w14:paraId="2E11B759" w14:textId="69FCA09A" w:rsidR="00EA5642" w:rsidRPr="00902ACC" w:rsidRDefault="00EA5642" w:rsidP="00EA5642">
      <w:pPr>
        <w:pStyle w:val="ListParagraph"/>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 xml:space="preserve">RIBA Stage 4: Technical Design </w:t>
      </w:r>
    </w:p>
    <w:p w14:paraId="686F0C34" w14:textId="77777777" w:rsidR="00EA5642" w:rsidRPr="00902ACC" w:rsidRDefault="00EA5642" w:rsidP="00EA5642">
      <w:pPr>
        <w:pStyle w:val="ListParagraph"/>
        <w:spacing w:after="0" w:line="240" w:lineRule="auto"/>
        <w:rPr>
          <w:rFonts w:eastAsia="Times New Roman" w:cs="Times New Roman"/>
          <w:kern w:val="0"/>
          <w:lang w:eastAsia="en-GB"/>
          <w14:ligatures w14:val="none"/>
        </w:rPr>
      </w:pPr>
    </w:p>
    <w:p w14:paraId="73E6F6C1" w14:textId="5C6F36EB" w:rsidR="00EA5642" w:rsidRPr="00902ACC" w:rsidRDefault="00EA5642" w:rsidP="00EA5642">
      <w:pPr>
        <w:pStyle w:val="ListParagraph"/>
        <w:numPr>
          <w:ilvl w:val="0"/>
          <w:numId w:val="5"/>
        </w:numPr>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LOIN Requirements:</w:t>
      </w:r>
    </w:p>
    <w:p w14:paraId="73649667" w14:textId="2E39CCDD" w:rsidR="00EA5642" w:rsidRPr="00902ACC" w:rsidRDefault="00EA5642" w:rsidP="00EA5642">
      <w:pPr>
        <w:pStyle w:val="ListParagraph"/>
        <w:numPr>
          <w:ilvl w:val="0"/>
          <w:numId w:val="8"/>
        </w:numPr>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Graphical: Details and assemblies that are ready for construction (LOD 400).</w:t>
      </w:r>
    </w:p>
    <w:p w14:paraId="52CD09E8" w14:textId="77777777" w:rsidR="00EA5642" w:rsidRPr="00902ACC" w:rsidRDefault="00EA5642" w:rsidP="00EA5642">
      <w:pPr>
        <w:pStyle w:val="ListParagraph"/>
        <w:numPr>
          <w:ilvl w:val="0"/>
          <w:numId w:val="8"/>
        </w:numPr>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Information: Supplier information (LOI), comprehensive schedule, and complete material specifications.</w:t>
      </w:r>
    </w:p>
    <w:p w14:paraId="42B96084" w14:textId="775DC00A" w:rsidR="00EA5642" w:rsidRPr="00902ACC" w:rsidRDefault="00EA5642" w:rsidP="00EA5642">
      <w:pPr>
        <w:pStyle w:val="ListParagraph"/>
        <w:numPr>
          <w:ilvl w:val="0"/>
          <w:numId w:val="5"/>
        </w:numPr>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Example Application:</w:t>
      </w:r>
    </w:p>
    <w:p w14:paraId="608963DB" w14:textId="77777777" w:rsidR="00506E4A" w:rsidRPr="00902ACC" w:rsidRDefault="00506E4A" w:rsidP="00506E4A">
      <w:pPr>
        <w:pStyle w:val="ListParagraph"/>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To create fabrication drawings for prefabricated timber components, a contractor utilizes the detailed model. Manufacturer certifications and the performance of thermal insulation are examples of related data.</w:t>
      </w:r>
    </w:p>
    <w:p w14:paraId="1C31BA92" w14:textId="7FCF4390" w:rsidR="009D1D88" w:rsidRPr="00902ACC" w:rsidRDefault="00506E4A" w:rsidP="00506E4A">
      <w:pPr>
        <w:pStyle w:val="ListParagraph"/>
        <w:numPr>
          <w:ilvl w:val="0"/>
          <w:numId w:val="5"/>
        </w:numPr>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Recommendation:</w:t>
      </w:r>
    </w:p>
    <w:p w14:paraId="0481353D" w14:textId="4C9BB890" w:rsidR="00506E4A" w:rsidRPr="00902ACC" w:rsidRDefault="00506E4A" w:rsidP="00506E4A">
      <w:pPr>
        <w:pStyle w:val="ListParagraph"/>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 xml:space="preserve">At this point, establish the Asset Information Requirements (AIR) to guarantee that they are compatible with the CAFM system. Indicate the </w:t>
      </w:r>
      <w:proofErr w:type="spellStart"/>
      <w:r w:rsidRPr="00902ACC">
        <w:rPr>
          <w:rFonts w:eastAsia="Times New Roman" w:cs="Times New Roman"/>
          <w:kern w:val="0"/>
          <w:lang w:eastAsia="en-GB"/>
          <w14:ligatures w14:val="none"/>
        </w:rPr>
        <w:t>COBie</w:t>
      </w:r>
      <w:proofErr w:type="spellEnd"/>
      <w:r w:rsidRPr="00902ACC">
        <w:rPr>
          <w:rFonts w:eastAsia="Times New Roman" w:cs="Times New Roman"/>
          <w:kern w:val="0"/>
          <w:lang w:eastAsia="en-GB"/>
          <w14:ligatures w14:val="none"/>
        </w:rPr>
        <w:t xml:space="preserve"> deliverables, such as the locations, asset kinds, and maintenance plans. </w:t>
      </w:r>
    </w:p>
    <w:p w14:paraId="792C2A84" w14:textId="77777777" w:rsidR="00506E4A" w:rsidRPr="00902ACC" w:rsidRDefault="00506E4A" w:rsidP="00506E4A">
      <w:pPr>
        <w:pStyle w:val="ListParagraph"/>
        <w:spacing w:after="0" w:line="240" w:lineRule="auto"/>
        <w:rPr>
          <w:rFonts w:eastAsia="Times New Roman" w:cs="Times New Roman"/>
          <w:kern w:val="0"/>
          <w:lang w:eastAsia="en-GB"/>
          <w14:ligatures w14:val="none"/>
        </w:rPr>
      </w:pPr>
    </w:p>
    <w:p w14:paraId="67EA573F" w14:textId="3FD88A66" w:rsidR="00506E4A" w:rsidRPr="00902ACC" w:rsidRDefault="00506E4A" w:rsidP="00506E4A">
      <w:pPr>
        <w:pStyle w:val="ListParagraph"/>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 xml:space="preserve">RIBA Stage 5: Construction </w:t>
      </w:r>
    </w:p>
    <w:p w14:paraId="175F6B19" w14:textId="77777777" w:rsidR="00506E4A" w:rsidRPr="00902ACC" w:rsidRDefault="00506E4A" w:rsidP="00506E4A">
      <w:pPr>
        <w:pStyle w:val="ListParagraph"/>
        <w:spacing w:after="0" w:line="240" w:lineRule="auto"/>
        <w:rPr>
          <w:rFonts w:eastAsia="Times New Roman" w:cs="Times New Roman"/>
          <w:kern w:val="0"/>
          <w:lang w:eastAsia="en-GB"/>
          <w14:ligatures w14:val="none"/>
        </w:rPr>
      </w:pPr>
    </w:p>
    <w:p w14:paraId="032DDE66" w14:textId="22CE8388" w:rsidR="00506E4A" w:rsidRPr="00902ACC" w:rsidRDefault="00506E4A" w:rsidP="00506E4A">
      <w:pPr>
        <w:pStyle w:val="ListParagraph"/>
        <w:numPr>
          <w:ilvl w:val="0"/>
          <w:numId w:val="5"/>
        </w:numPr>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 xml:space="preserve">LOIN Requirements: </w:t>
      </w:r>
    </w:p>
    <w:p w14:paraId="5B5A023A" w14:textId="39518FBD" w:rsidR="00506E4A" w:rsidRPr="00902ACC" w:rsidRDefault="00506E4A" w:rsidP="00506E4A">
      <w:pPr>
        <w:pStyle w:val="ListParagraph"/>
        <w:numPr>
          <w:ilvl w:val="0"/>
          <w:numId w:val="8"/>
        </w:numPr>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Graphical: As-built models that display precise geometry and on-site modifications (LOD 500).</w:t>
      </w:r>
    </w:p>
    <w:p w14:paraId="42F9D0E6" w14:textId="77777777" w:rsidR="00506E4A" w:rsidRPr="00902ACC" w:rsidRDefault="00506E4A" w:rsidP="00506E4A">
      <w:pPr>
        <w:pStyle w:val="ListParagraph"/>
        <w:numPr>
          <w:ilvl w:val="0"/>
          <w:numId w:val="8"/>
        </w:numPr>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Information: Commissioning data (LOI), warranty information, and installation records.</w:t>
      </w:r>
    </w:p>
    <w:p w14:paraId="6BB578D8" w14:textId="4198FE26" w:rsidR="00506E4A" w:rsidRPr="00902ACC" w:rsidRDefault="00506E4A" w:rsidP="00506E4A">
      <w:pPr>
        <w:pStyle w:val="ListParagraph"/>
        <w:numPr>
          <w:ilvl w:val="0"/>
          <w:numId w:val="5"/>
        </w:numPr>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Example Application:</w:t>
      </w:r>
    </w:p>
    <w:p w14:paraId="7F6FDBE4" w14:textId="77777777" w:rsidR="007B2BB2" w:rsidRPr="00902ACC" w:rsidRDefault="007B2BB2" w:rsidP="007B2BB2">
      <w:pPr>
        <w:pStyle w:val="ListParagraph"/>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A finished as-built model that includes actual information like HVAC system serial numbers and installation dates is given to the council. This model easily combines with the asset management CAFM system.</w:t>
      </w:r>
    </w:p>
    <w:p w14:paraId="68D148FD" w14:textId="71263DC4" w:rsidR="007B2BB2" w:rsidRPr="00902ACC" w:rsidRDefault="007B2BB2" w:rsidP="007B2BB2">
      <w:pPr>
        <w:pStyle w:val="ListParagraph"/>
        <w:numPr>
          <w:ilvl w:val="0"/>
          <w:numId w:val="5"/>
        </w:numPr>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 xml:space="preserve">Recommendation: </w:t>
      </w:r>
    </w:p>
    <w:p w14:paraId="59833264" w14:textId="77777777" w:rsidR="007B2BB2" w:rsidRPr="00902ACC" w:rsidRDefault="007B2BB2" w:rsidP="007B2BB2">
      <w:pPr>
        <w:pStyle w:val="ListParagraph"/>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To guarantee correctness and completeness, incorporate validation checks for as-built data in the EIR. To expedite on-site data collection, require the usage of digital technologies.</w:t>
      </w:r>
    </w:p>
    <w:p w14:paraId="54D2BBC2" w14:textId="77777777" w:rsidR="007B2BB2" w:rsidRPr="00902ACC" w:rsidRDefault="007B2BB2" w:rsidP="007B2BB2">
      <w:pPr>
        <w:pStyle w:val="ListParagraph"/>
        <w:spacing w:after="0" w:line="240" w:lineRule="auto"/>
        <w:rPr>
          <w:rFonts w:eastAsia="Times New Roman" w:cs="Times New Roman"/>
          <w:kern w:val="0"/>
          <w:lang w:eastAsia="en-GB"/>
          <w14:ligatures w14:val="none"/>
        </w:rPr>
      </w:pPr>
    </w:p>
    <w:p w14:paraId="29E424B3" w14:textId="77777777" w:rsidR="00506E4A" w:rsidRPr="00902ACC" w:rsidRDefault="00506E4A" w:rsidP="00506E4A">
      <w:pPr>
        <w:pStyle w:val="ListParagraph"/>
        <w:spacing w:after="0" w:line="240" w:lineRule="auto"/>
        <w:rPr>
          <w:rFonts w:eastAsia="Times New Roman" w:cs="Times New Roman"/>
          <w:kern w:val="0"/>
          <w:lang w:eastAsia="en-GB"/>
          <w14:ligatures w14:val="none"/>
        </w:rPr>
      </w:pPr>
    </w:p>
    <w:p w14:paraId="734B3F2A" w14:textId="3D16E727" w:rsidR="00506E4A" w:rsidRPr="00902ACC" w:rsidRDefault="007B2BB2" w:rsidP="00506E4A">
      <w:pPr>
        <w:pStyle w:val="ListParagraph"/>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 xml:space="preserve">RIBA Stage 6-7: Handover and In-use </w:t>
      </w:r>
    </w:p>
    <w:p w14:paraId="6FB3286E" w14:textId="77777777" w:rsidR="007B2BB2" w:rsidRPr="00902ACC" w:rsidRDefault="007B2BB2" w:rsidP="00506E4A">
      <w:pPr>
        <w:pStyle w:val="ListParagraph"/>
        <w:spacing w:after="0" w:line="240" w:lineRule="auto"/>
        <w:rPr>
          <w:rFonts w:eastAsia="Times New Roman" w:cs="Times New Roman"/>
          <w:kern w:val="0"/>
          <w:lang w:eastAsia="en-GB"/>
          <w14:ligatures w14:val="none"/>
        </w:rPr>
      </w:pPr>
    </w:p>
    <w:p w14:paraId="24835B18" w14:textId="3EE8053B" w:rsidR="007B2BB2" w:rsidRPr="00902ACC" w:rsidRDefault="007B2BB2" w:rsidP="007B2BB2">
      <w:pPr>
        <w:pStyle w:val="ListParagraph"/>
        <w:numPr>
          <w:ilvl w:val="0"/>
          <w:numId w:val="5"/>
        </w:numPr>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LOIN Requirements:</w:t>
      </w:r>
    </w:p>
    <w:p w14:paraId="6CEEF355" w14:textId="7C9CE871" w:rsidR="007B2BB2" w:rsidRPr="00902ACC" w:rsidRDefault="007B2BB2" w:rsidP="007B2BB2">
      <w:pPr>
        <w:pStyle w:val="ListParagraph"/>
        <w:numPr>
          <w:ilvl w:val="0"/>
          <w:numId w:val="8"/>
        </w:numPr>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Graphical: Lifecycle asset management models that have been kept up to date (LOD 500).</w:t>
      </w:r>
    </w:p>
    <w:p w14:paraId="7F99F265" w14:textId="77777777" w:rsidR="007B2BB2" w:rsidRPr="00902ACC" w:rsidRDefault="007B2BB2" w:rsidP="007B2BB2">
      <w:pPr>
        <w:pStyle w:val="ListParagraph"/>
        <w:numPr>
          <w:ilvl w:val="0"/>
          <w:numId w:val="8"/>
        </w:numPr>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Information: Comprehensive operating manuals, maintenance plans, and performance tracking information (LOI).</w:t>
      </w:r>
    </w:p>
    <w:p w14:paraId="138EDAF4" w14:textId="2FBFD036" w:rsidR="007B2BB2" w:rsidRPr="00902ACC" w:rsidRDefault="007B2BB2" w:rsidP="007B2BB2">
      <w:pPr>
        <w:pStyle w:val="ListParagraph"/>
        <w:numPr>
          <w:ilvl w:val="0"/>
          <w:numId w:val="5"/>
        </w:numPr>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 xml:space="preserve">Example Application: </w:t>
      </w:r>
    </w:p>
    <w:p w14:paraId="57D8351B" w14:textId="745C7174" w:rsidR="007B2BB2" w:rsidRPr="00902ACC" w:rsidRDefault="007B2BB2" w:rsidP="007B2BB2">
      <w:pPr>
        <w:pStyle w:val="ListParagraph"/>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The final model is linked to the CAFM system, enabling facilities managers to monitor energy usage and schedule preventive maintenance.</w:t>
      </w:r>
    </w:p>
    <w:p w14:paraId="4C76499C" w14:textId="7AFFCF4F" w:rsidR="007B2BB2" w:rsidRPr="00902ACC" w:rsidRDefault="007B2BB2" w:rsidP="007B2BB2">
      <w:pPr>
        <w:pStyle w:val="ListParagraph"/>
        <w:numPr>
          <w:ilvl w:val="0"/>
          <w:numId w:val="5"/>
        </w:numPr>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Recommendation:</w:t>
      </w:r>
    </w:p>
    <w:p w14:paraId="0C2036B5" w14:textId="77777777" w:rsidR="007B2BB2" w:rsidRPr="00902ACC" w:rsidRDefault="007B2BB2" w:rsidP="007B2BB2">
      <w:pPr>
        <w:pStyle w:val="ListParagraph"/>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Indicate in the AIR what long-term data monitoring needs are needed, such as IoT integration to track HVAC performance and energy efficiency.</w:t>
      </w:r>
    </w:p>
    <w:p w14:paraId="7F4FFB25" w14:textId="77777777" w:rsidR="007B2BB2" w:rsidRPr="00902ACC" w:rsidRDefault="007B2BB2" w:rsidP="007B2BB2">
      <w:pPr>
        <w:pStyle w:val="ListParagraph"/>
        <w:spacing w:after="0" w:line="240" w:lineRule="auto"/>
        <w:rPr>
          <w:rFonts w:eastAsia="Times New Roman" w:cs="Times New Roman"/>
          <w:kern w:val="0"/>
          <w:lang w:eastAsia="en-GB"/>
          <w14:ligatures w14:val="none"/>
        </w:rPr>
      </w:pPr>
    </w:p>
    <w:p w14:paraId="3FD38656" w14:textId="77777777" w:rsidR="007B2BB2" w:rsidRPr="00902ACC" w:rsidRDefault="007B2BB2" w:rsidP="007B2BB2">
      <w:pPr>
        <w:pStyle w:val="ListParagraph"/>
        <w:spacing w:after="0" w:line="240" w:lineRule="auto"/>
        <w:rPr>
          <w:rFonts w:eastAsia="Times New Roman" w:cs="Times New Roman"/>
          <w:kern w:val="0"/>
          <w:lang w:eastAsia="en-GB"/>
          <w14:ligatures w14:val="none"/>
        </w:rPr>
      </w:pPr>
    </w:p>
    <w:p w14:paraId="07FDF04F" w14:textId="69C1CCC0" w:rsidR="007B2BB2" w:rsidRPr="00902ACC" w:rsidRDefault="002832EA" w:rsidP="007B2BB2">
      <w:pPr>
        <w:pStyle w:val="ListParagraph"/>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 xml:space="preserve">Recommendations for Integration into EIR and AIR </w:t>
      </w:r>
    </w:p>
    <w:p w14:paraId="7AF71B1D" w14:textId="77777777" w:rsidR="002832EA" w:rsidRPr="00902ACC" w:rsidRDefault="002832EA" w:rsidP="007B2BB2">
      <w:pPr>
        <w:pStyle w:val="ListParagraph"/>
        <w:spacing w:after="0" w:line="240" w:lineRule="auto"/>
        <w:rPr>
          <w:rFonts w:eastAsia="Times New Roman" w:cs="Times New Roman"/>
          <w:kern w:val="0"/>
          <w:lang w:eastAsia="en-GB"/>
          <w14:ligatures w14:val="none"/>
        </w:rPr>
      </w:pPr>
    </w:p>
    <w:p w14:paraId="7884BA52" w14:textId="77777777" w:rsidR="00902ACC" w:rsidRPr="00902ACC" w:rsidRDefault="00902ACC" w:rsidP="00902ACC">
      <w:pPr>
        <w:pStyle w:val="ListParagraph"/>
        <w:rPr>
          <w:rFonts w:eastAsia="Times New Roman" w:cs="Times New Roman"/>
          <w:kern w:val="0"/>
          <w:lang w:eastAsia="en-GB"/>
          <w14:ligatures w14:val="none"/>
        </w:rPr>
      </w:pPr>
      <w:r w:rsidRPr="00902ACC">
        <w:rPr>
          <w:rFonts w:eastAsia="Times New Roman" w:cs="Times New Roman"/>
          <w:kern w:val="0"/>
          <w:lang w:eastAsia="en-GB"/>
          <w14:ligatures w14:val="none"/>
        </w:rPr>
        <w:t>The EIR and AIR should contain the following steps to guarantee that LOIN is implemented and communicated effectively:</w:t>
      </w:r>
    </w:p>
    <w:p w14:paraId="23F4E9EC" w14:textId="77777777" w:rsidR="002832EA" w:rsidRPr="00902ACC" w:rsidRDefault="002832EA" w:rsidP="007B2BB2">
      <w:pPr>
        <w:pStyle w:val="ListParagraph"/>
        <w:spacing w:after="0" w:line="240" w:lineRule="auto"/>
        <w:rPr>
          <w:rFonts w:eastAsia="Times New Roman" w:cs="Times New Roman"/>
          <w:kern w:val="0"/>
          <w:lang w:eastAsia="en-GB"/>
          <w14:ligatures w14:val="none"/>
        </w:rPr>
      </w:pPr>
    </w:p>
    <w:p w14:paraId="14416A3C" w14:textId="348E5C6E" w:rsidR="00902ACC" w:rsidRPr="00902ACC" w:rsidRDefault="00902ACC" w:rsidP="00902ACC">
      <w:pPr>
        <w:pStyle w:val="ListParagraph"/>
        <w:numPr>
          <w:ilvl w:val="0"/>
          <w:numId w:val="11"/>
        </w:numPr>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Enhanced Employers Information Requirements (EIR)</w:t>
      </w:r>
    </w:p>
    <w:p w14:paraId="106FC7DC" w14:textId="7066E4D8" w:rsidR="00902ACC" w:rsidRPr="00902ACC" w:rsidRDefault="00902ACC" w:rsidP="00902ACC">
      <w:pPr>
        <w:pStyle w:val="ListParagraph"/>
        <w:numPr>
          <w:ilvl w:val="0"/>
          <w:numId w:val="8"/>
        </w:numPr>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Establish the project team's roles and responsibilities with regard to BIM.</w:t>
      </w:r>
    </w:p>
    <w:p w14:paraId="2F49944C" w14:textId="77777777" w:rsidR="00902ACC" w:rsidRPr="00902ACC" w:rsidRDefault="00902ACC" w:rsidP="00902ACC">
      <w:pPr>
        <w:pStyle w:val="ListParagraph"/>
        <w:numPr>
          <w:ilvl w:val="0"/>
          <w:numId w:val="8"/>
        </w:numPr>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 xml:space="preserve">Indicate ISO 19650-aligned file types (such as IFC and </w:t>
      </w:r>
      <w:proofErr w:type="spellStart"/>
      <w:r w:rsidRPr="00902ACC">
        <w:rPr>
          <w:rFonts w:eastAsia="Times New Roman" w:cs="Times New Roman"/>
          <w:kern w:val="0"/>
          <w:lang w:eastAsia="en-GB"/>
          <w14:ligatures w14:val="none"/>
        </w:rPr>
        <w:t>COBie</w:t>
      </w:r>
      <w:proofErr w:type="spellEnd"/>
      <w:r w:rsidRPr="00902ACC">
        <w:rPr>
          <w:rFonts w:eastAsia="Times New Roman" w:cs="Times New Roman"/>
          <w:kern w:val="0"/>
          <w:lang w:eastAsia="en-GB"/>
          <w14:ligatures w14:val="none"/>
        </w:rPr>
        <w:t>) and naming standards.</w:t>
      </w:r>
    </w:p>
    <w:p w14:paraId="41002CDD" w14:textId="77777777" w:rsidR="00902ACC" w:rsidRPr="00902ACC" w:rsidRDefault="00902ACC" w:rsidP="00902ACC">
      <w:pPr>
        <w:pStyle w:val="ListParagraph"/>
        <w:numPr>
          <w:ilvl w:val="0"/>
          <w:numId w:val="8"/>
        </w:numPr>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Describe how to leverage collaborative tools like Revizto for stakeholder reviews and clash detection.</w:t>
      </w:r>
    </w:p>
    <w:p w14:paraId="10100BDE" w14:textId="77777777" w:rsidR="00902ACC" w:rsidRPr="00902ACC" w:rsidRDefault="00902ACC" w:rsidP="00902ACC">
      <w:pPr>
        <w:pStyle w:val="ListParagraph"/>
        <w:numPr>
          <w:ilvl w:val="0"/>
          <w:numId w:val="8"/>
        </w:numPr>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lastRenderedPageBreak/>
        <w:t>At each RIBA stage, include a Data Drop Schedule that details the information deliverables.</w:t>
      </w:r>
    </w:p>
    <w:p w14:paraId="737D6C97" w14:textId="77777777" w:rsidR="00902ACC" w:rsidRPr="00902ACC" w:rsidRDefault="00902ACC" w:rsidP="00902ACC">
      <w:pPr>
        <w:pStyle w:val="ListParagraph"/>
        <w:numPr>
          <w:ilvl w:val="0"/>
          <w:numId w:val="8"/>
        </w:numPr>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Require a QA/QC procedure to verify LOIN compliance at every level.</w:t>
      </w:r>
    </w:p>
    <w:p w14:paraId="5C150ADA" w14:textId="77777777" w:rsidR="00902ACC" w:rsidRPr="00902ACC" w:rsidRDefault="00902ACC" w:rsidP="00902ACC">
      <w:pPr>
        <w:spacing w:after="0" w:line="240" w:lineRule="auto"/>
        <w:rPr>
          <w:rFonts w:eastAsia="Times New Roman" w:cs="Times New Roman"/>
          <w:kern w:val="0"/>
          <w:lang w:eastAsia="en-GB"/>
          <w14:ligatures w14:val="none"/>
        </w:rPr>
      </w:pPr>
    </w:p>
    <w:p w14:paraId="4EAB4398" w14:textId="077051CE" w:rsidR="00902ACC" w:rsidRPr="00902ACC" w:rsidRDefault="00902ACC" w:rsidP="00902ACC">
      <w:pPr>
        <w:pStyle w:val="ListParagraph"/>
        <w:numPr>
          <w:ilvl w:val="0"/>
          <w:numId w:val="11"/>
        </w:numPr>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Comprehensive Asset Information Requirements (AIR)</w:t>
      </w:r>
    </w:p>
    <w:p w14:paraId="26641168" w14:textId="77777777" w:rsidR="00902ACC" w:rsidRPr="00902ACC" w:rsidRDefault="00902ACC" w:rsidP="00902ACC">
      <w:pPr>
        <w:pStyle w:val="ListParagraph"/>
        <w:spacing w:after="0" w:line="240" w:lineRule="auto"/>
        <w:rPr>
          <w:rFonts w:eastAsia="Times New Roman" w:cs="Times New Roman"/>
          <w:kern w:val="0"/>
          <w:lang w:eastAsia="en-GB"/>
          <w14:ligatures w14:val="none"/>
        </w:rPr>
      </w:pPr>
    </w:p>
    <w:p w14:paraId="48F31CD8" w14:textId="77777777" w:rsidR="00902ACC" w:rsidRPr="00902ACC" w:rsidRDefault="00902ACC" w:rsidP="00902ACC">
      <w:pPr>
        <w:pStyle w:val="ListParagraph"/>
        <w:numPr>
          <w:ilvl w:val="0"/>
          <w:numId w:val="8"/>
        </w:numPr>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 xml:space="preserve">Specify the format and extent of </w:t>
      </w:r>
      <w:proofErr w:type="spellStart"/>
      <w:r w:rsidRPr="00902ACC">
        <w:rPr>
          <w:rFonts w:eastAsia="Times New Roman" w:cs="Times New Roman"/>
          <w:kern w:val="0"/>
          <w:lang w:eastAsia="en-GB"/>
          <w14:ligatures w14:val="none"/>
        </w:rPr>
        <w:t>COBie</w:t>
      </w:r>
      <w:proofErr w:type="spellEnd"/>
      <w:r w:rsidRPr="00902ACC">
        <w:rPr>
          <w:rFonts w:eastAsia="Times New Roman" w:cs="Times New Roman"/>
          <w:kern w:val="0"/>
          <w:lang w:eastAsia="en-GB"/>
          <w14:ligatures w14:val="none"/>
        </w:rPr>
        <w:t xml:space="preserve"> data in order to integrate it with the CAFM system.</w:t>
      </w:r>
    </w:p>
    <w:p w14:paraId="6DD8D57F" w14:textId="77777777" w:rsidR="00902ACC" w:rsidRPr="00902ACC" w:rsidRDefault="00902ACC" w:rsidP="00902ACC">
      <w:pPr>
        <w:pStyle w:val="ListParagraph"/>
        <w:numPr>
          <w:ilvl w:val="0"/>
          <w:numId w:val="8"/>
        </w:numPr>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Add specifications for asset tagging, warranty information, and upkeep plans.</w:t>
      </w:r>
    </w:p>
    <w:p w14:paraId="6D393BF9" w14:textId="77777777" w:rsidR="00902ACC" w:rsidRPr="00902ACC" w:rsidRDefault="00902ACC" w:rsidP="00902ACC">
      <w:pPr>
        <w:pStyle w:val="ListParagraph"/>
        <w:numPr>
          <w:ilvl w:val="0"/>
          <w:numId w:val="8"/>
        </w:numPr>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Indicate the performance KPIs and sustainability monitoring requirements for the long run.</w:t>
      </w:r>
    </w:p>
    <w:p w14:paraId="4BE9B2BF" w14:textId="77777777" w:rsidR="00902ACC" w:rsidRPr="00902ACC" w:rsidRDefault="00902ACC" w:rsidP="00902ACC">
      <w:pPr>
        <w:pStyle w:val="ListParagraph"/>
        <w:numPr>
          <w:ilvl w:val="0"/>
          <w:numId w:val="8"/>
        </w:numPr>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Require that all as-built data be verified and updated to appropriately reflect site modifications.</w:t>
      </w:r>
    </w:p>
    <w:p w14:paraId="72209483" w14:textId="77777777" w:rsidR="00902ACC" w:rsidRPr="00902ACC" w:rsidRDefault="00902ACC" w:rsidP="00902ACC">
      <w:pPr>
        <w:spacing w:after="0" w:line="240" w:lineRule="auto"/>
        <w:rPr>
          <w:rFonts w:eastAsia="Times New Roman" w:cs="Times New Roman"/>
          <w:kern w:val="0"/>
          <w:lang w:eastAsia="en-GB"/>
          <w14:ligatures w14:val="none"/>
        </w:rPr>
      </w:pPr>
    </w:p>
    <w:p w14:paraId="421EAC36" w14:textId="77777777" w:rsidR="00902ACC" w:rsidRPr="00902ACC" w:rsidRDefault="00902ACC" w:rsidP="00902ACC">
      <w:pPr>
        <w:spacing w:after="0" w:line="240" w:lineRule="auto"/>
        <w:rPr>
          <w:rFonts w:eastAsia="Times New Roman" w:cs="Times New Roman"/>
          <w:kern w:val="0"/>
          <w:lang w:eastAsia="en-GB"/>
          <w14:ligatures w14:val="none"/>
        </w:rPr>
      </w:pPr>
    </w:p>
    <w:p w14:paraId="6F016526" w14:textId="0D9D8E40" w:rsidR="00902ACC" w:rsidRPr="00902ACC" w:rsidRDefault="00902ACC" w:rsidP="00902ACC">
      <w:pPr>
        <w:spacing w:after="0" w:line="240" w:lineRule="auto"/>
        <w:rPr>
          <w:rFonts w:eastAsia="Times New Roman" w:cs="Times New Roman"/>
          <w:kern w:val="0"/>
          <w:lang w:eastAsia="en-GB"/>
          <w14:ligatures w14:val="none"/>
        </w:rPr>
      </w:pPr>
      <w:r w:rsidRPr="00902ACC">
        <w:rPr>
          <w:rFonts w:eastAsia="Times New Roman" w:cs="Times New Roman"/>
          <w:kern w:val="0"/>
          <w:lang w:eastAsia="en-GB"/>
          <w14:ligatures w14:val="none"/>
        </w:rPr>
        <w:t xml:space="preserve">Conclusion </w:t>
      </w:r>
    </w:p>
    <w:p w14:paraId="4570532C" w14:textId="77777777" w:rsidR="00B52607" w:rsidRDefault="00B52607" w:rsidP="00902ACC">
      <w:pPr>
        <w:rPr>
          <w:rFonts w:eastAsia="Times New Roman" w:cs="Times New Roman"/>
          <w:kern w:val="0"/>
          <w:lang w:eastAsia="en-GB"/>
          <w14:ligatures w14:val="none"/>
        </w:rPr>
      </w:pPr>
    </w:p>
    <w:p w14:paraId="2CBCE311" w14:textId="77777777" w:rsidR="00902ACC" w:rsidRPr="00902ACC" w:rsidRDefault="00902ACC" w:rsidP="00902ACC">
      <w:pPr>
        <w:rPr>
          <w:rFonts w:eastAsia="Times New Roman" w:cs="Times New Roman"/>
          <w:kern w:val="0"/>
          <w:lang w:eastAsia="en-GB"/>
          <w14:ligatures w14:val="none"/>
        </w:rPr>
      </w:pPr>
      <w:r w:rsidRPr="00902ACC">
        <w:rPr>
          <w:rFonts w:eastAsia="Times New Roman" w:cs="Times New Roman"/>
          <w:kern w:val="0"/>
          <w:lang w:eastAsia="en-GB"/>
          <w14:ligatures w14:val="none"/>
        </w:rPr>
        <w:t xml:space="preserve">Merthyr County Council can guarantee the Welsh medium infant school and community hall meet their BIM maturity targets by implementing these suggestions. A systematic Level of Information Need (LOIN) approach combined with the EIR and AIR will improve asset lifecycle management, promote efficient teamwork, and provide the community with long-term benefits. By using industry standards like ISO 19650 and cutting-edge solutions like Revizto and </w:t>
      </w:r>
      <w:proofErr w:type="spellStart"/>
      <w:r w:rsidRPr="00902ACC">
        <w:rPr>
          <w:rFonts w:eastAsia="Times New Roman" w:cs="Times New Roman"/>
          <w:kern w:val="0"/>
          <w:lang w:eastAsia="en-GB"/>
          <w14:ligatures w14:val="none"/>
        </w:rPr>
        <w:t>COBie</w:t>
      </w:r>
      <w:proofErr w:type="spellEnd"/>
      <w:r w:rsidRPr="00902ACC">
        <w:rPr>
          <w:rFonts w:eastAsia="Times New Roman" w:cs="Times New Roman"/>
          <w:kern w:val="0"/>
          <w:lang w:eastAsia="en-GB"/>
          <w14:ligatures w14:val="none"/>
        </w:rPr>
        <w:t>-compatible CAFM systems, the project team can ensure uniformity, efficiency, and transparency across the whole RIBA process.</w:t>
      </w:r>
    </w:p>
    <w:p w14:paraId="471335E0" w14:textId="77777777" w:rsidR="00902ACC" w:rsidRPr="00902ACC" w:rsidRDefault="00902ACC" w:rsidP="00902ACC">
      <w:pPr>
        <w:rPr>
          <w:rFonts w:eastAsia="Times New Roman" w:cs="Times New Roman"/>
          <w:kern w:val="0"/>
          <w:lang w:eastAsia="en-GB"/>
          <w14:ligatures w14:val="none"/>
        </w:rPr>
      </w:pPr>
      <w:r w:rsidRPr="00902ACC">
        <w:rPr>
          <w:rFonts w:eastAsia="Times New Roman" w:cs="Times New Roman"/>
          <w:kern w:val="0"/>
          <w:lang w:eastAsia="en-GB"/>
          <w14:ligatures w14:val="none"/>
        </w:rPr>
        <w:t>In addition to ensuring compliance, this strategic alignment with LOIN and BIM standards guarantees the development of a superior asset that advances the larger goals of Merthyr County Council. Throughout the asset's existence, data will be systematically collected and disseminated to give stakeholders the vital information they require to efficiently manage resources, lower operational risks, and make well-informed decisions about future additions or renovations. It provides the groundwork for a facility management strategy that is genuinely data-driven, enabling increased sustainability, lower maintenance expenses, and better user experience.</w:t>
      </w:r>
    </w:p>
    <w:p w14:paraId="22AA88B9" w14:textId="77777777" w:rsidR="00902ACC" w:rsidRPr="00902ACC" w:rsidRDefault="00902ACC" w:rsidP="00902ACC">
      <w:pPr>
        <w:rPr>
          <w:rFonts w:eastAsia="Times New Roman" w:cs="Times New Roman"/>
          <w:kern w:val="0"/>
          <w:lang w:eastAsia="en-GB"/>
          <w14:ligatures w14:val="none"/>
        </w:rPr>
      </w:pPr>
      <w:r w:rsidRPr="00902ACC">
        <w:rPr>
          <w:rFonts w:eastAsia="Times New Roman" w:cs="Times New Roman"/>
          <w:kern w:val="0"/>
          <w:lang w:eastAsia="en-GB"/>
          <w14:ligatures w14:val="none"/>
        </w:rPr>
        <w:t xml:space="preserve">Furthermore, this project is positioned as a model for the region's construction projects due to the council's dedication to utilizing cutting-edge digital technologies like Revizto and </w:t>
      </w:r>
      <w:proofErr w:type="spellStart"/>
      <w:r w:rsidRPr="00902ACC">
        <w:rPr>
          <w:rFonts w:eastAsia="Times New Roman" w:cs="Times New Roman"/>
          <w:kern w:val="0"/>
          <w:lang w:eastAsia="en-GB"/>
          <w14:ligatures w14:val="none"/>
        </w:rPr>
        <w:t>COBie</w:t>
      </w:r>
      <w:proofErr w:type="spellEnd"/>
      <w:r w:rsidRPr="00902ACC">
        <w:rPr>
          <w:rFonts w:eastAsia="Times New Roman" w:cs="Times New Roman"/>
          <w:kern w:val="0"/>
          <w:lang w:eastAsia="en-GB"/>
          <w14:ligatures w14:val="none"/>
        </w:rPr>
        <w:t>-compatible systems. All project stakeholders can communicate more easily thanks to these platforms, which provide real-time cooperation, early problem identification, and effective dispute settlement. This method improves construction quality, lowers the possibility of expensive mistakes, and eventually speeds up project delivery schedules.</w:t>
      </w:r>
    </w:p>
    <w:p w14:paraId="48FE0753" w14:textId="77777777" w:rsidR="00902ACC" w:rsidRPr="00902ACC" w:rsidRDefault="00902ACC" w:rsidP="00902ACC">
      <w:pPr>
        <w:rPr>
          <w:rFonts w:eastAsia="Times New Roman" w:cs="Times New Roman"/>
          <w:kern w:val="0"/>
          <w:lang w:eastAsia="en-GB"/>
          <w14:ligatures w14:val="none"/>
        </w:rPr>
      </w:pPr>
      <w:r w:rsidRPr="00902ACC">
        <w:rPr>
          <w:rFonts w:eastAsia="Times New Roman" w:cs="Times New Roman"/>
          <w:kern w:val="0"/>
          <w:lang w:eastAsia="en-GB"/>
          <w14:ligatures w14:val="none"/>
        </w:rPr>
        <w:lastRenderedPageBreak/>
        <w:t>This project is in line with the objectives of the Sustainable Communities for Learning Programme of the Welsh Government from a sustainability standpoint. Throughout the project's existence, LOIN will be prioritized to guarantee that important sustainability goals are not only reached but surpassed. Facilities managers will be able to monitor and enhance the asset's energy performance with the help of comprehensive operational data integrated into the CAFM system, supporting the council's carbon neutrality pledge and more general environmental goals.</w:t>
      </w:r>
    </w:p>
    <w:p w14:paraId="7E9716BA" w14:textId="77777777" w:rsidR="004F0EA5" w:rsidRPr="004F0EA5" w:rsidRDefault="004F0EA5" w:rsidP="004F0EA5">
      <w:pPr>
        <w:rPr>
          <w:rFonts w:eastAsia="Times New Roman" w:cs="Times New Roman"/>
          <w:kern w:val="0"/>
          <w:lang w:eastAsia="en-GB"/>
          <w14:ligatures w14:val="none"/>
        </w:rPr>
      </w:pPr>
      <w:r w:rsidRPr="004F0EA5">
        <w:rPr>
          <w:rFonts w:eastAsia="Times New Roman" w:cs="Times New Roman"/>
          <w:kern w:val="0"/>
          <w:lang w:eastAsia="en-GB"/>
          <w14:ligatures w14:val="none"/>
        </w:rPr>
        <w:t>The council exhibits insight in tackling the difficulties of contemporary asset management by implementing these proposals. A smooth transition from design to construction, handover, and ultimately operation is made possible by the systematic integration of LOIN across the RIBA stages. This all-encompassing strategy guarantees that the information offered at every level is properly suited to the project's decision-making requirements, neither too much nor too little. Consequently, the council may steer clear of the dangers of redundant data while guaranteeing that crucial insights are consistently accessible when required.</w:t>
      </w:r>
    </w:p>
    <w:p w14:paraId="0D78AE2B" w14:textId="77777777" w:rsidR="004F0EA5" w:rsidRPr="004F0EA5" w:rsidRDefault="004F0EA5" w:rsidP="004F0EA5">
      <w:pPr>
        <w:rPr>
          <w:rFonts w:eastAsia="Times New Roman" w:cs="Times New Roman"/>
          <w:kern w:val="0"/>
          <w:lang w:eastAsia="en-GB"/>
          <w14:ligatures w14:val="none"/>
        </w:rPr>
      </w:pPr>
      <w:r w:rsidRPr="004F0EA5">
        <w:rPr>
          <w:rFonts w:eastAsia="Times New Roman" w:cs="Times New Roman"/>
          <w:kern w:val="0"/>
          <w:lang w:eastAsia="en-GB"/>
          <w14:ligatures w14:val="none"/>
        </w:rPr>
        <w:t>This project also demonstrates the leadership of Merthyr County Council in adopting cutting-edge and environmentally friendly building techniques. The council sets a high bar for upcoming public sector initiatives in Wales by utilizing state-of-the-art digital tools and putting in place strong data management structures. In addition to improving the project's immediate results, this forward-thinking strategy will promote a culture of excellence in asset management and construction throughout the area.</w:t>
      </w:r>
    </w:p>
    <w:p w14:paraId="1553A10D" w14:textId="77777777" w:rsidR="004F0EA5" w:rsidRPr="004F0EA5" w:rsidRDefault="004F0EA5" w:rsidP="004F0EA5">
      <w:pPr>
        <w:rPr>
          <w:rFonts w:eastAsia="Times New Roman" w:cs="Times New Roman"/>
          <w:kern w:val="0"/>
          <w:lang w:eastAsia="en-GB"/>
          <w14:ligatures w14:val="none"/>
        </w:rPr>
      </w:pPr>
      <w:r w:rsidRPr="004F0EA5">
        <w:rPr>
          <w:rFonts w:eastAsia="Times New Roman" w:cs="Times New Roman"/>
          <w:kern w:val="0"/>
          <w:lang w:eastAsia="en-GB"/>
          <w14:ligatures w14:val="none"/>
        </w:rPr>
        <w:t>The council's proactive adoption of LOIN and BIM maturity, in summary, is an essential step in attaining excellence in public infrastructure projects. The council will provide a strong basis for attaining long-term operational excellence by guaranteeing accurate information alignment across all RIBA stages. The council's dedication to sustainability, innovation, and community well-being will be strengthened by this emphasis on data consistency and correctness, which will improve project outcomes now and in the future.</w:t>
      </w:r>
    </w:p>
    <w:p w14:paraId="3348BE62" w14:textId="77777777" w:rsidR="004F0EA5" w:rsidRPr="004F0EA5" w:rsidRDefault="004F0EA5" w:rsidP="004F0EA5">
      <w:pPr>
        <w:rPr>
          <w:rFonts w:eastAsia="Times New Roman" w:cs="Times New Roman"/>
          <w:kern w:val="0"/>
          <w:lang w:eastAsia="en-GB"/>
          <w14:ligatures w14:val="none"/>
        </w:rPr>
      </w:pPr>
      <w:r w:rsidRPr="004F0EA5">
        <w:rPr>
          <w:rFonts w:eastAsia="Times New Roman" w:cs="Times New Roman"/>
          <w:kern w:val="0"/>
          <w:lang w:eastAsia="en-GB"/>
          <w14:ligatures w14:val="none"/>
        </w:rPr>
        <w:t>We are eager to work with you to clarify these specifications and produce a historic project that is a prime example of sustainability and creativity.</w:t>
      </w:r>
    </w:p>
    <w:p w14:paraId="60972F14" w14:textId="77777777" w:rsidR="004F0EA5" w:rsidRDefault="004F0EA5" w:rsidP="00902ACC">
      <w:pPr>
        <w:rPr>
          <w:rFonts w:eastAsia="Times New Roman" w:cs="Times New Roman"/>
          <w:kern w:val="0"/>
          <w:lang w:eastAsia="en-GB"/>
          <w14:ligatures w14:val="none"/>
        </w:rPr>
      </w:pPr>
    </w:p>
    <w:p w14:paraId="75DA962F" w14:textId="40A3A253" w:rsidR="004F0EA5" w:rsidRDefault="004F0EA5" w:rsidP="00902ACC">
      <w:pPr>
        <w:rPr>
          <w:rFonts w:eastAsia="Times New Roman" w:cs="Times New Roman"/>
          <w:kern w:val="0"/>
          <w:lang w:eastAsia="en-GB"/>
          <w14:ligatures w14:val="none"/>
        </w:rPr>
      </w:pPr>
      <w:r>
        <w:rPr>
          <w:rFonts w:eastAsia="Times New Roman" w:cs="Times New Roman"/>
          <w:kern w:val="0"/>
          <w:lang w:eastAsia="en-GB"/>
          <w14:ligatures w14:val="none"/>
        </w:rPr>
        <w:t xml:space="preserve">Yours Sincerely, </w:t>
      </w:r>
    </w:p>
    <w:p w14:paraId="5A77CA95" w14:textId="77777777" w:rsidR="004F0EA5" w:rsidRDefault="004F0EA5" w:rsidP="004F0EA5">
      <w:pPr>
        <w:spacing w:after="0"/>
        <w:rPr>
          <w:rFonts w:eastAsia="Times New Roman" w:cs="Times New Roman"/>
          <w:kern w:val="0"/>
          <w:lang w:eastAsia="en-GB"/>
          <w14:ligatures w14:val="none"/>
        </w:rPr>
      </w:pPr>
    </w:p>
    <w:p w14:paraId="57D6078D" w14:textId="5429964C" w:rsidR="004F0EA5" w:rsidRDefault="004F0EA5" w:rsidP="004F0EA5">
      <w:pPr>
        <w:spacing w:after="0"/>
        <w:rPr>
          <w:rFonts w:eastAsia="Times New Roman" w:cs="Times New Roman"/>
          <w:kern w:val="0"/>
          <w:lang w:eastAsia="en-GB"/>
          <w14:ligatures w14:val="none"/>
        </w:rPr>
      </w:pPr>
      <w:r>
        <w:rPr>
          <w:rFonts w:eastAsia="Times New Roman" w:cs="Times New Roman"/>
          <w:kern w:val="0"/>
          <w:lang w:eastAsia="en-GB"/>
          <w14:ligatures w14:val="none"/>
        </w:rPr>
        <w:t>Dylan Matthews</w:t>
      </w:r>
    </w:p>
    <w:p w14:paraId="155CBB4A" w14:textId="11026B03" w:rsidR="004F0EA5" w:rsidRDefault="004F0EA5" w:rsidP="004F0EA5">
      <w:pPr>
        <w:spacing w:after="0"/>
        <w:rPr>
          <w:rFonts w:eastAsia="Times New Roman" w:cs="Times New Roman"/>
          <w:kern w:val="0"/>
          <w:lang w:eastAsia="en-GB"/>
          <w14:ligatures w14:val="none"/>
        </w:rPr>
      </w:pPr>
      <w:r>
        <w:rPr>
          <w:rFonts w:eastAsia="Times New Roman" w:cs="Times New Roman"/>
          <w:kern w:val="0"/>
          <w:lang w:eastAsia="en-GB"/>
          <w14:ligatures w14:val="none"/>
        </w:rPr>
        <w:t xml:space="preserve">Director </w:t>
      </w:r>
    </w:p>
    <w:p w14:paraId="5D104AB9" w14:textId="4FAA05F1" w:rsidR="004F0EA5" w:rsidRDefault="004F0EA5" w:rsidP="004F0EA5">
      <w:pPr>
        <w:spacing w:after="0"/>
        <w:rPr>
          <w:rFonts w:eastAsia="Times New Roman" w:cs="Times New Roman"/>
          <w:kern w:val="0"/>
          <w:lang w:eastAsia="en-GB"/>
          <w14:ligatures w14:val="none"/>
        </w:rPr>
      </w:pPr>
      <w:r>
        <w:rPr>
          <w:rFonts w:eastAsia="Times New Roman" w:cs="Times New Roman"/>
          <w:kern w:val="0"/>
          <w:lang w:eastAsia="en-GB"/>
          <w14:ligatures w14:val="none"/>
        </w:rPr>
        <w:t xml:space="preserve">DM Consultants </w:t>
      </w:r>
    </w:p>
    <w:p w14:paraId="10ACB440" w14:textId="3A68114D" w:rsidR="004F0EA5" w:rsidRPr="00902ACC" w:rsidRDefault="004F0EA5" w:rsidP="004F0EA5">
      <w:pPr>
        <w:spacing w:after="0"/>
        <w:rPr>
          <w:rFonts w:eastAsia="Times New Roman" w:cs="Times New Roman"/>
          <w:kern w:val="0"/>
          <w:lang w:eastAsia="en-GB"/>
          <w14:ligatures w14:val="none"/>
        </w:rPr>
      </w:pPr>
      <w:r>
        <w:rPr>
          <w:rFonts w:eastAsia="Times New Roman" w:cs="Times New Roman"/>
          <w:kern w:val="0"/>
          <w:lang w:eastAsia="en-GB"/>
          <w14:ligatures w14:val="none"/>
        </w:rPr>
        <w:t>07444 654003</w:t>
      </w:r>
    </w:p>
    <w:p w14:paraId="56847625" w14:textId="39F050A2" w:rsidR="00EB4E00" w:rsidRPr="00EB4E00" w:rsidRDefault="009D14D5" w:rsidP="00EB4E00">
      <w:pPr>
        <w:rPr>
          <w:rFonts w:eastAsia="Times New Roman" w:cs="Times New Roman"/>
          <w:b/>
          <w:bCs/>
          <w:kern w:val="0"/>
          <w:lang w:eastAsia="en-GB"/>
          <w14:ligatures w14:val="none"/>
        </w:rPr>
      </w:pPr>
      <w:r>
        <w:rPr>
          <w:rFonts w:eastAsia="Times New Roman" w:cs="Times New Roman"/>
          <w:b/>
          <w:bCs/>
          <w:kern w:val="0"/>
          <w:lang w:eastAsia="en-GB"/>
          <w14:ligatures w14:val="none"/>
        </w:rPr>
        <w:lastRenderedPageBreak/>
        <w:t xml:space="preserve">References </w:t>
      </w:r>
    </w:p>
    <w:p w14:paraId="1B33FB9D" w14:textId="7E21562C" w:rsidR="0051786E" w:rsidRDefault="0051786E">
      <w:r w:rsidRPr="0051786E">
        <w:t>BSI (2022). </w:t>
      </w:r>
      <w:r w:rsidRPr="0051786E">
        <w:rPr>
          <w:i/>
          <w:iCs/>
        </w:rPr>
        <w:t>ISO 19650 - Building Information Modelling (BIM)</w:t>
      </w:r>
      <w:r w:rsidRPr="0051786E">
        <w:t xml:space="preserve">. [online] BSI. Available at: </w:t>
      </w:r>
      <w:hyperlink r:id="rId5" w:history="1">
        <w:r w:rsidRPr="00703334">
          <w:rPr>
            <w:rStyle w:val="Hyperlink"/>
          </w:rPr>
          <w:t>https://www.bsigroup.com/en-GB/products-and-services/standards/iso-19650-building-information-modelling-bim/</w:t>
        </w:r>
      </w:hyperlink>
      <w:r w:rsidRPr="0051786E">
        <w:t>.</w:t>
      </w:r>
    </w:p>
    <w:p w14:paraId="13D4FFF5" w14:textId="2A333DF2" w:rsidR="009D14D5" w:rsidRDefault="0051786E">
      <w:pPr>
        <w:rPr>
          <w:b/>
          <w:bCs/>
          <w:u w:val="single"/>
        </w:rPr>
      </w:pPr>
      <w:r w:rsidRPr="0051786E">
        <w:rPr>
          <w:b/>
          <w:bCs/>
          <w:u w:val="single"/>
        </w:rPr>
        <w:t>BIM Outsourcing (2021). </w:t>
      </w:r>
      <w:proofErr w:type="spellStart"/>
      <w:r w:rsidRPr="0051786E">
        <w:rPr>
          <w:b/>
          <w:bCs/>
          <w:i/>
          <w:iCs/>
          <w:u w:val="single"/>
        </w:rPr>
        <w:t>bimoutsourcing</w:t>
      </w:r>
      <w:proofErr w:type="spellEnd"/>
      <w:r w:rsidRPr="0051786E">
        <w:rPr>
          <w:b/>
          <w:bCs/>
          <w:u w:val="single"/>
        </w:rPr>
        <w:t xml:space="preserve">. [online] BIM Outsourcing. Available at: </w:t>
      </w:r>
      <w:hyperlink r:id="rId6" w:history="1">
        <w:r w:rsidRPr="00703334">
          <w:rPr>
            <w:rStyle w:val="Hyperlink"/>
            <w:b/>
            <w:bCs/>
          </w:rPr>
          <w:t>https://www.bimoutsourcing.co.uk/what-is-cobie-data-and-why-it-is-a-vital-deliverable-as-part-of-bim-level/</w:t>
        </w:r>
      </w:hyperlink>
      <w:r w:rsidRPr="0051786E">
        <w:rPr>
          <w:b/>
          <w:bCs/>
          <w:u w:val="single"/>
        </w:rPr>
        <w:t>.</w:t>
      </w:r>
    </w:p>
    <w:p w14:paraId="4F0ED23B" w14:textId="185C7E74" w:rsidR="0051786E" w:rsidRDefault="0051786E">
      <w:pPr>
        <w:rPr>
          <w:b/>
          <w:bCs/>
          <w:u w:val="single"/>
        </w:rPr>
      </w:pPr>
      <w:r w:rsidRPr="0051786E">
        <w:rPr>
          <w:b/>
          <w:bCs/>
          <w:u w:val="single"/>
        </w:rPr>
        <w:t>Evans, J. (2024). </w:t>
      </w:r>
      <w:r w:rsidRPr="0051786E">
        <w:rPr>
          <w:b/>
          <w:bCs/>
          <w:i/>
          <w:iCs/>
          <w:u w:val="single"/>
        </w:rPr>
        <w:t>The RIBA Plan of Work Stages Explained | The Page</w:t>
      </w:r>
      <w:r w:rsidRPr="0051786E">
        <w:rPr>
          <w:b/>
          <w:bCs/>
          <w:u w:val="single"/>
        </w:rPr>
        <w:t xml:space="preserve">. [online] The Page. Available at: </w:t>
      </w:r>
      <w:hyperlink r:id="rId7" w:history="1">
        <w:r w:rsidRPr="00703334">
          <w:rPr>
            <w:rStyle w:val="Hyperlink"/>
            <w:b/>
            <w:bCs/>
          </w:rPr>
          <w:t>https://www.the-page.co.uk/blog/the-riba-plan-of-work-stages/</w:t>
        </w:r>
      </w:hyperlink>
      <w:r w:rsidRPr="0051786E">
        <w:rPr>
          <w:b/>
          <w:bCs/>
          <w:u w:val="single"/>
        </w:rPr>
        <w:t>.</w:t>
      </w:r>
    </w:p>
    <w:p w14:paraId="4A5A2A78" w14:textId="66817971" w:rsidR="0051786E" w:rsidRDefault="0051786E">
      <w:pPr>
        <w:rPr>
          <w:b/>
          <w:bCs/>
          <w:u w:val="single"/>
        </w:rPr>
      </w:pPr>
      <w:r w:rsidRPr="0051786E">
        <w:rPr>
          <w:b/>
          <w:bCs/>
          <w:u w:val="single"/>
        </w:rPr>
        <w:t>RIBA (2020). </w:t>
      </w:r>
      <w:r w:rsidRPr="0051786E">
        <w:rPr>
          <w:b/>
          <w:bCs/>
          <w:i/>
          <w:iCs/>
          <w:u w:val="single"/>
        </w:rPr>
        <w:t>RIBA Plan of Work</w:t>
      </w:r>
      <w:r w:rsidRPr="0051786E">
        <w:rPr>
          <w:b/>
          <w:bCs/>
          <w:u w:val="single"/>
        </w:rPr>
        <w:t xml:space="preserve">. [online] RIBA Plan of Work. Available at: </w:t>
      </w:r>
      <w:hyperlink r:id="rId8" w:history="1">
        <w:r w:rsidRPr="00703334">
          <w:rPr>
            <w:rStyle w:val="Hyperlink"/>
            <w:b/>
            <w:bCs/>
          </w:rPr>
          <w:t>https://www.architecture.com/knowledge-and-resources/resources-landing-page/riba-plan-of-work</w:t>
        </w:r>
      </w:hyperlink>
      <w:r w:rsidRPr="0051786E">
        <w:rPr>
          <w:b/>
          <w:bCs/>
          <w:u w:val="single"/>
        </w:rPr>
        <w:t>.</w:t>
      </w:r>
    </w:p>
    <w:p w14:paraId="3D19ED9A" w14:textId="2463E6B9" w:rsidR="009D14D5" w:rsidRDefault="0051786E">
      <w:pPr>
        <w:rPr>
          <w:b/>
          <w:bCs/>
          <w:u w:val="single"/>
        </w:rPr>
      </w:pPr>
      <w:r w:rsidRPr="0051786E">
        <w:rPr>
          <w:b/>
          <w:bCs/>
          <w:u w:val="single"/>
        </w:rPr>
        <w:t>Anon, (2021). </w:t>
      </w:r>
      <w:r w:rsidRPr="0051786E">
        <w:rPr>
          <w:b/>
          <w:bCs/>
          <w:i/>
          <w:iCs/>
          <w:u w:val="single"/>
        </w:rPr>
        <w:t xml:space="preserve">What is LOD, LOI, LOG, LOIN? - </w:t>
      </w:r>
      <w:proofErr w:type="spellStart"/>
      <w:r w:rsidRPr="0051786E">
        <w:rPr>
          <w:b/>
          <w:bCs/>
          <w:i/>
          <w:iCs/>
          <w:u w:val="single"/>
        </w:rPr>
        <w:t>BuildEXT</w:t>
      </w:r>
      <w:proofErr w:type="spellEnd"/>
      <w:r w:rsidRPr="0051786E">
        <w:rPr>
          <w:b/>
          <w:bCs/>
          <w:u w:val="single"/>
        </w:rPr>
        <w:t xml:space="preserve">. [online] Available at: </w:t>
      </w:r>
      <w:hyperlink r:id="rId9" w:history="1">
        <w:r w:rsidRPr="00703334">
          <w:rPr>
            <w:rStyle w:val="Hyperlink"/>
            <w:b/>
            <w:bCs/>
          </w:rPr>
          <w:t>https://buildext.com/en/what-is-lod-loi-log-loin/</w:t>
        </w:r>
      </w:hyperlink>
      <w:r w:rsidRPr="0051786E">
        <w:rPr>
          <w:b/>
          <w:bCs/>
          <w:u w:val="single"/>
        </w:rPr>
        <w:t>.</w:t>
      </w:r>
    </w:p>
    <w:p w14:paraId="2FD5AF63" w14:textId="0166E0FD" w:rsidR="0051786E" w:rsidRDefault="0051786E">
      <w:pPr>
        <w:rPr>
          <w:b/>
          <w:bCs/>
          <w:u w:val="single"/>
        </w:rPr>
      </w:pPr>
      <w:r w:rsidRPr="0051786E">
        <w:rPr>
          <w:b/>
          <w:bCs/>
          <w:u w:val="single"/>
        </w:rPr>
        <w:t>Anon, (n.d.). </w:t>
      </w:r>
      <w:r w:rsidRPr="0051786E">
        <w:rPr>
          <w:b/>
          <w:bCs/>
          <w:i/>
          <w:iCs/>
          <w:u w:val="single"/>
        </w:rPr>
        <w:t xml:space="preserve">Understanding Level of Information Need (LOIN) in BIM Projects - </w:t>
      </w:r>
      <w:proofErr w:type="spellStart"/>
      <w:r w:rsidRPr="0051786E">
        <w:rPr>
          <w:b/>
          <w:bCs/>
          <w:i/>
          <w:iCs/>
          <w:u w:val="single"/>
        </w:rPr>
        <w:t>Plannerly</w:t>
      </w:r>
      <w:proofErr w:type="spellEnd"/>
      <w:r w:rsidRPr="0051786E">
        <w:rPr>
          <w:b/>
          <w:bCs/>
          <w:u w:val="single"/>
        </w:rPr>
        <w:t xml:space="preserve">. [online] Available at: </w:t>
      </w:r>
      <w:hyperlink r:id="rId10" w:history="1">
        <w:r w:rsidRPr="00703334">
          <w:rPr>
            <w:rStyle w:val="Hyperlink"/>
            <w:b/>
            <w:bCs/>
          </w:rPr>
          <w:t>https://plannerly.com/level-of-information-need-loin-bim/</w:t>
        </w:r>
      </w:hyperlink>
      <w:r w:rsidRPr="0051786E">
        <w:rPr>
          <w:b/>
          <w:bCs/>
          <w:u w:val="single"/>
        </w:rPr>
        <w:t>.</w:t>
      </w:r>
    </w:p>
    <w:p w14:paraId="71EBFB43" w14:textId="30121ADD" w:rsidR="009D14D5" w:rsidRDefault="0051786E">
      <w:pPr>
        <w:rPr>
          <w:b/>
          <w:bCs/>
          <w:u w:val="single"/>
        </w:rPr>
      </w:pPr>
      <w:proofErr w:type="spellStart"/>
      <w:r w:rsidRPr="0051786E">
        <w:rPr>
          <w:b/>
          <w:bCs/>
          <w:u w:val="single"/>
        </w:rPr>
        <w:t>Camcode</w:t>
      </w:r>
      <w:proofErr w:type="spellEnd"/>
      <w:r w:rsidRPr="0051786E">
        <w:rPr>
          <w:b/>
          <w:bCs/>
          <w:u w:val="single"/>
        </w:rPr>
        <w:t>. (2024). </w:t>
      </w:r>
      <w:r w:rsidRPr="0051786E">
        <w:rPr>
          <w:b/>
          <w:bCs/>
          <w:i/>
          <w:iCs/>
          <w:u w:val="single"/>
        </w:rPr>
        <w:t xml:space="preserve">What is CAFM: Computer-Aided Facility Management? - </w:t>
      </w:r>
      <w:proofErr w:type="spellStart"/>
      <w:r w:rsidRPr="0051786E">
        <w:rPr>
          <w:b/>
          <w:bCs/>
          <w:i/>
          <w:iCs/>
          <w:u w:val="single"/>
        </w:rPr>
        <w:t>Camcode</w:t>
      </w:r>
      <w:proofErr w:type="spellEnd"/>
      <w:r w:rsidRPr="0051786E">
        <w:rPr>
          <w:b/>
          <w:bCs/>
          <w:u w:val="single"/>
        </w:rPr>
        <w:t xml:space="preserve">. [online] Available at: </w:t>
      </w:r>
      <w:hyperlink r:id="rId11" w:history="1">
        <w:r w:rsidRPr="00703334">
          <w:rPr>
            <w:rStyle w:val="Hyperlink"/>
            <w:b/>
            <w:bCs/>
          </w:rPr>
          <w:t>https://www.camcode.com/blog/ultimate-guide-to-computer-aided-facility-management-cafm/</w:t>
        </w:r>
      </w:hyperlink>
      <w:r w:rsidRPr="0051786E">
        <w:rPr>
          <w:b/>
          <w:bCs/>
          <w:u w:val="single"/>
        </w:rPr>
        <w:t>.</w:t>
      </w:r>
    </w:p>
    <w:p w14:paraId="4DD0CE27" w14:textId="77777777" w:rsidR="0051786E" w:rsidRDefault="0051786E">
      <w:pPr>
        <w:rPr>
          <w:b/>
          <w:bCs/>
          <w:u w:val="single"/>
        </w:rPr>
      </w:pPr>
      <w:r w:rsidRPr="0051786E">
        <w:rPr>
          <w:b/>
          <w:bCs/>
          <w:u w:val="single"/>
        </w:rPr>
        <w:t>Al Bunni, A. and Shayesteh, H. (2019). Refurbishment of UK school buildings: Challenges of improving energy performance using BIM. </w:t>
      </w:r>
      <w:r w:rsidRPr="0051786E">
        <w:rPr>
          <w:b/>
          <w:bCs/>
          <w:i/>
          <w:iCs/>
          <w:u w:val="single"/>
        </w:rPr>
        <w:t>IOP Conference Series: Earth and Environmental Science</w:t>
      </w:r>
      <w:r w:rsidRPr="0051786E">
        <w:rPr>
          <w:b/>
          <w:bCs/>
          <w:u w:val="single"/>
        </w:rPr>
        <w:t xml:space="preserve">, 294, p.012073. </w:t>
      </w:r>
      <w:proofErr w:type="spellStart"/>
      <w:proofErr w:type="gramStart"/>
      <w:r w:rsidRPr="0051786E">
        <w:rPr>
          <w:b/>
          <w:bCs/>
          <w:u w:val="single"/>
        </w:rPr>
        <w:t>doi:https</w:t>
      </w:r>
      <w:proofErr w:type="spellEnd"/>
      <w:r w:rsidRPr="0051786E">
        <w:rPr>
          <w:b/>
          <w:bCs/>
          <w:u w:val="single"/>
        </w:rPr>
        <w:t>://doi.org/10.1088/1755-1315/294/1/012073</w:t>
      </w:r>
      <w:proofErr w:type="gramEnd"/>
      <w:r w:rsidRPr="0051786E">
        <w:rPr>
          <w:b/>
          <w:bCs/>
          <w:u w:val="single"/>
        </w:rPr>
        <w:t>.</w:t>
      </w:r>
    </w:p>
    <w:p w14:paraId="11A744B9" w14:textId="127C10DE" w:rsidR="0051786E" w:rsidRDefault="0051786E">
      <w:pPr>
        <w:rPr>
          <w:b/>
          <w:bCs/>
          <w:u w:val="single"/>
        </w:rPr>
      </w:pPr>
      <w:proofErr w:type="spellStart"/>
      <w:r w:rsidRPr="0051786E">
        <w:rPr>
          <w:b/>
          <w:bCs/>
          <w:u w:val="single"/>
        </w:rPr>
        <w:t>francescapedicini</w:t>
      </w:r>
      <w:proofErr w:type="spellEnd"/>
      <w:r w:rsidRPr="0051786E">
        <w:rPr>
          <w:b/>
          <w:bCs/>
          <w:u w:val="single"/>
        </w:rPr>
        <w:t xml:space="preserve"> (2022). </w:t>
      </w:r>
      <w:r w:rsidRPr="0051786E">
        <w:rPr>
          <w:b/>
          <w:bCs/>
          <w:i/>
          <w:iCs/>
          <w:u w:val="single"/>
        </w:rPr>
        <w:t>What are LOD and LOIN in BIM and what are they for?</w:t>
      </w:r>
      <w:r w:rsidRPr="0051786E">
        <w:rPr>
          <w:b/>
          <w:bCs/>
          <w:u w:val="single"/>
        </w:rPr>
        <w:t xml:space="preserve"> [online] </w:t>
      </w:r>
      <w:proofErr w:type="spellStart"/>
      <w:r w:rsidRPr="0051786E">
        <w:rPr>
          <w:b/>
          <w:bCs/>
          <w:u w:val="single"/>
        </w:rPr>
        <w:t>BibLus</w:t>
      </w:r>
      <w:proofErr w:type="spellEnd"/>
      <w:r w:rsidRPr="0051786E">
        <w:rPr>
          <w:b/>
          <w:bCs/>
          <w:u w:val="single"/>
        </w:rPr>
        <w:t xml:space="preserve">. Available at: </w:t>
      </w:r>
      <w:hyperlink r:id="rId12" w:history="1">
        <w:r w:rsidRPr="00703334">
          <w:rPr>
            <w:rStyle w:val="Hyperlink"/>
            <w:b/>
            <w:bCs/>
          </w:rPr>
          <w:t>https://biblus.accasoftware.com/en/what-are-lod-and-loin-in-bim-and-what-are-they-for/</w:t>
        </w:r>
      </w:hyperlink>
      <w:r w:rsidRPr="0051786E">
        <w:rPr>
          <w:b/>
          <w:bCs/>
          <w:u w:val="single"/>
        </w:rPr>
        <w:t>.</w:t>
      </w:r>
    </w:p>
    <w:p w14:paraId="0F881B57" w14:textId="225B72DC" w:rsidR="00AF1386" w:rsidRDefault="00AF1386">
      <w:pPr>
        <w:rPr>
          <w:b/>
          <w:bCs/>
          <w:u w:val="single"/>
        </w:rPr>
      </w:pPr>
      <w:proofErr w:type="spellStart"/>
      <w:r w:rsidRPr="00AF1386">
        <w:rPr>
          <w:b/>
          <w:bCs/>
          <w:u w:val="single"/>
        </w:rPr>
        <w:t>planone</w:t>
      </w:r>
      <w:proofErr w:type="spellEnd"/>
      <w:r w:rsidRPr="00AF1386">
        <w:rPr>
          <w:b/>
          <w:bCs/>
          <w:u w:val="single"/>
        </w:rPr>
        <w:t xml:space="preserve"> (2020). </w:t>
      </w:r>
      <w:r w:rsidRPr="00AF1386">
        <w:rPr>
          <w:b/>
          <w:bCs/>
          <w:i/>
          <w:iCs/>
          <w:u w:val="single"/>
        </w:rPr>
        <w:t>From LOD to LOIN</w:t>
      </w:r>
      <w:r w:rsidRPr="00AF1386">
        <w:rPr>
          <w:b/>
          <w:bCs/>
          <w:u w:val="single"/>
        </w:rPr>
        <w:t xml:space="preserve">. [online] </w:t>
      </w:r>
      <w:proofErr w:type="spellStart"/>
      <w:r w:rsidRPr="00AF1386">
        <w:rPr>
          <w:b/>
          <w:bCs/>
          <w:u w:val="single"/>
        </w:rPr>
        <w:t>Plan.One</w:t>
      </w:r>
      <w:proofErr w:type="spellEnd"/>
      <w:r w:rsidRPr="00AF1386">
        <w:rPr>
          <w:b/>
          <w:bCs/>
          <w:u w:val="single"/>
        </w:rPr>
        <w:t xml:space="preserve">. Available at: </w:t>
      </w:r>
      <w:hyperlink r:id="rId13" w:history="1">
        <w:r w:rsidRPr="00703334">
          <w:rPr>
            <w:rStyle w:val="Hyperlink"/>
            <w:b/>
            <w:bCs/>
          </w:rPr>
          <w:t>https://en.plan.one/blog-en/from-lod-to-loin/</w:t>
        </w:r>
      </w:hyperlink>
      <w:r w:rsidRPr="00AF1386">
        <w:rPr>
          <w:b/>
          <w:bCs/>
          <w:u w:val="single"/>
        </w:rPr>
        <w:t>.</w:t>
      </w:r>
    </w:p>
    <w:p w14:paraId="071B735E" w14:textId="511A0B5D" w:rsidR="00AF1386" w:rsidRDefault="00AF1386">
      <w:pPr>
        <w:rPr>
          <w:b/>
          <w:bCs/>
          <w:u w:val="single"/>
        </w:rPr>
      </w:pPr>
      <w:r w:rsidRPr="00AF1386">
        <w:rPr>
          <w:b/>
          <w:bCs/>
          <w:u w:val="single"/>
        </w:rPr>
        <w:t>Procore UK. (2024). </w:t>
      </w:r>
      <w:r w:rsidRPr="00AF1386">
        <w:rPr>
          <w:b/>
          <w:bCs/>
          <w:i/>
          <w:iCs/>
          <w:u w:val="single"/>
        </w:rPr>
        <w:t>The RIBA Stages Explained | Procore UK</w:t>
      </w:r>
      <w:r w:rsidRPr="00AF1386">
        <w:rPr>
          <w:b/>
          <w:bCs/>
          <w:u w:val="single"/>
        </w:rPr>
        <w:t xml:space="preserve">. [online] Available at: </w:t>
      </w:r>
      <w:hyperlink r:id="rId14" w:history="1">
        <w:r w:rsidRPr="00703334">
          <w:rPr>
            <w:rStyle w:val="Hyperlink"/>
            <w:b/>
            <w:bCs/>
          </w:rPr>
          <w:t>https://www.procore.com/en-gb/library/riba-plan-of-work?msockid=18a5d1b8418360001d6ac4bf4041611e</w:t>
        </w:r>
      </w:hyperlink>
      <w:r>
        <w:rPr>
          <w:b/>
          <w:bCs/>
          <w:u w:val="single"/>
        </w:rPr>
        <w:t>.</w:t>
      </w:r>
    </w:p>
    <w:p w14:paraId="73BE9375" w14:textId="2EE5B5F9" w:rsidR="00AF1386" w:rsidRDefault="00AF1386">
      <w:pPr>
        <w:rPr>
          <w:b/>
          <w:bCs/>
          <w:u w:val="single"/>
        </w:rPr>
      </w:pPr>
      <w:proofErr w:type="spellStart"/>
      <w:r w:rsidRPr="00AF1386">
        <w:rPr>
          <w:b/>
          <w:bCs/>
          <w:u w:val="single"/>
        </w:rPr>
        <w:lastRenderedPageBreak/>
        <w:t>electricbloomhosting</w:t>
      </w:r>
      <w:proofErr w:type="spellEnd"/>
      <w:r w:rsidRPr="00AF1386">
        <w:rPr>
          <w:b/>
          <w:bCs/>
          <w:u w:val="single"/>
        </w:rPr>
        <w:t xml:space="preserve"> (2017). </w:t>
      </w:r>
      <w:r w:rsidRPr="00AF1386">
        <w:rPr>
          <w:b/>
          <w:bCs/>
          <w:i/>
          <w:iCs/>
          <w:u w:val="single"/>
        </w:rPr>
        <w:t>Case study: BIM helps secondary schools stick to budget</w:t>
      </w:r>
      <w:r w:rsidRPr="00AF1386">
        <w:rPr>
          <w:b/>
          <w:bCs/>
          <w:u w:val="single"/>
        </w:rPr>
        <w:t xml:space="preserve">. [online] BIM+. Available at: </w:t>
      </w:r>
      <w:hyperlink r:id="rId15" w:history="1">
        <w:r w:rsidRPr="00703334">
          <w:rPr>
            <w:rStyle w:val="Hyperlink"/>
            <w:b/>
            <w:bCs/>
          </w:rPr>
          <w:t>https://www.bimplus.co.uk/case-stu9dy-bim-helps-sec8ondary-schoo6ls-stick/</w:t>
        </w:r>
      </w:hyperlink>
      <w:r w:rsidRPr="00AF1386">
        <w:rPr>
          <w:b/>
          <w:bCs/>
          <w:u w:val="single"/>
        </w:rPr>
        <w:t>.</w:t>
      </w:r>
    </w:p>
    <w:p w14:paraId="3C8B2458" w14:textId="1E2377B5" w:rsidR="005A5120" w:rsidRDefault="00AF1386">
      <w:pPr>
        <w:rPr>
          <w:b/>
          <w:bCs/>
          <w:u w:val="single"/>
        </w:rPr>
      </w:pPr>
      <w:r w:rsidRPr="00AF1386">
        <w:rPr>
          <w:b/>
          <w:bCs/>
          <w:u w:val="single"/>
        </w:rPr>
        <w:t>Hamil, S. (2018). </w:t>
      </w:r>
      <w:r w:rsidRPr="00AF1386">
        <w:rPr>
          <w:b/>
          <w:bCs/>
          <w:i/>
          <w:iCs/>
          <w:u w:val="single"/>
        </w:rPr>
        <w:t xml:space="preserve">What Is </w:t>
      </w:r>
      <w:proofErr w:type="spellStart"/>
      <w:r w:rsidRPr="00AF1386">
        <w:rPr>
          <w:b/>
          <w:bCs/>
          <w:i/>
          <w:iCs/>
          <w:u w:val="single"/>
        </w:rPr>
        <w:t>COBie</w:t>
      </w:r>
      <w:proofErr w:type="spellEnd"/>
      <w:r w:rsidRPr="00AF1386">
        <w:rPr>
          <w:b/>
          <w:bCs/>
          <w:i/>
          <w:iCs/>
          <w:u w:val="single"/>
        </w:rPr>
        <w:t>?</w:t>
      </w:r>
      <w:r w:rsidRPr="00AF1386">
        <w:rPr>
          <w:b/>
          <w:bCs/>
          <w:u w:val="single"/>
        </w:rPr>
        <w:t xml:space="preserve"> [online] NBS. Available at: </w:t>
      </w:r>
      <w:hyperlink r:id="rId16" w:history="1">
        <w:r w:rsidRPr="00703334">
          <w:rPr>
            <w:rStyle w:val="Hyperlink"/>
            <w:b/>
            <w:bCs/>
          </w:rPr>
          <w:t>https://www.thenbs.com/knowledge/what-is-cobie</w:t>
        </w:r>
      </w:hyperlink>
      <w:r w:rsidRPr="00AF1386">
        <w:rPr>
          <w:b/>
          <w:bCs/>
          <w:u w:val="single"/>
        </w:rPr>
        <w:t>.</w:t>
      </w:r>
    </w:p>
    <w:p w14:paraId="478A9B7C" w14:textId="50C08BAD" w:rsidR="005A5120" w:rsidRDefault="00AF1386">
      <w:pPr>
        <w:rPr>
          <w:b/>
          <w:bCs/>
          <w:u w:val="single"/>
        </w:rPr>
      </w:pPr>
      <w:r w:rsidRPr="00AF1386">
        <w:rPr>
          <w:b/>
          <w:bCs/>
          <w:u w:val="single"/>
        </w:rPr>
        <w:t>Hood, G. (2017). </w:t>
      </w:r>
      <w:r w:rsidRPr="00AF1386">
        <w:rPr>
          <w:b/>
          <w:bCs/>
          <w:i/>
          <w:iCs/>
          <w:u w:val="single"/>
        </w:rPr>
        <w:t xml:space="preserve">What is </w:t>
      </w:r>
      <w:proofErr w:type="spellStart"/>
      <w:r w:rsidRPr="00AF1386">
        <w:rPr>
          <w:b/>
          <w:bCs/>
          <w:i/>
          <w:iCs/>
          <w:u w:val="single"/>
        </w:rPr>
        <w:t>COBie</w:t>
      </w:r>
      <w:proofErr w:type="spellEnd"/>
      <w:r w:rsidRPr="00AF1386">
        <w:rPr>
          <w:b/>
          <w:bCs/>
          <w:i/>
          <w:iCs/>
          <w:u w:val="single"/>
        </w:rPr>
        <w:t xml:space="preserve"> &amp; How Does It Relate to BIM | BIM Manager Jobs</w:t>
      </w:r>
      <w:r w:rsidRPr="00AF1386">
        <w:rPr>
          <w:b/>
          <w:bCs/>
          <w:u w:val="single"/>
        </w:rPr>
        <w:t xml:space="preserve">. [online] The CAD Room. Available at: </w:t>
      </w:r>
      <w:hyperlink r:id="rId17" w:history="1">
        <w:r w:rsidRPr="00703334">
          <w:rPr>
            <w:rStyle w:val="Hyperlink"/>
            <w:b/>
            <w:bCs/>
          </w:rPr>
          <w:t>https://www.thecadroom.com/blog/cobie-relate-bim/</w:t>
        </w:r>
      </w:hyperlink>
      <w:r w:rsidRPr="00AF1386">
        <w:rPr>
          <w:b/>
          <w:bCs/>
          <w:u w:val="single"/>
        </w:rPr>
        <w:t>.</w:t>
      </w:r>
    </w:p>
    <w:p w14:paraId="3BCA113C" w14:textId="61CCE398" w:rsidR="00AF1386" w:rsidRDefault="00AF1386">
      <w:pPr>
        <w:rPr>
          <w:b/>
          <w:bCs/>
          <w:u w:val="single"/>
        </w:rPr>
      </w:pPr>
      <w:r w:rsidRPr="00AF1386">
        <w:rPr>
          <w:b/>
          <w:bCs/>
          <w:u w:val="single"/>
        </w:rPr>
        <w:t>Revizto. (2023). </w:t>
      </w:r>
      <w:r w:rsidRPr="00AF1386">
        <w:rPr>
          <w:b/>
          <w:bCs/>
          <w:i/>
          <w:iCs/>
          <w:u w:val="single"/>
        </w:rPr>
        <w:t>2D &amp; 3D BIM collaboration platform. BIM collaboration software from Revizto</w:t>
      </w:r>
      <w:r w:rsidRPr="00AF1386">
        <w:rPr>
          <w:b/>
          <w:bCs/>
          <w:u w:val="single"/>
        </w:rPr>
        <w:t xml:space="preserve">. [online] Available at: </w:t>
      </w:r>
      <w:hyperlink r:id="rId18" w:history="1">
        <w:r w:rsidRPr="00703334">
          <w:rPr>
            <w:rStyle w:val="Hyperlink"/>
            <w:b/>
            <w:bCs/>
          </w:rPr>
          <w:t>https://revizto.com/en/collaboration-platform-multiview/?msclkid=02e6b7d86e4f1b97aff3d05e89be5d24&amp;utm_source=bing&amp;utm_medium=cpc&amp;utm_campaign=Branded%20%7BEMEA%7D&amp;utm_term=revizto&amp;utm_content=branded</w:t>
        </w:r>
      </w:hyperlink>
      <w:r w:rsidRPr="00AF1386">
        <w:rPr>
          <w:b/>
          <w:bCs/>
          <w:u w:val="single"/>
        </w:rPr>
        <w:t>.</w:t>
      </w:r>
    </w:p>
    <w:p w14:paraId="7E40FB16" w14:textId="28C18F75" w:rsidR="00AF1386" w:rsidRDefault="00AF1386">
      <w:pPr>
        <w:rPr>
          <w:b/>
          <w:bCs/>
          <w:u w:val="single"/>
        </w:rPr>
      </w:pPr>
      <w:r w:rsidRPr="00AF1386">
        <w:rPr>
          <w:b/>
          <w:bCs/>
          <w:u w:val="single"/>
        </w:rPr>
        <w:t>ISO - International Organization for Standardization (2019). </w:t>
      </w:r>
      <w:r w:rsidRPr="00AF1386">
        <w:rPr>
          <w:b/>
          <w:bCs/>
          <w:i/>
          <w:iCs/>
          <w:u w:val="single"/>
        </w:rPr>
        <w:t>ISO 19650-1:2018</w:t>
      </w:r>
      <w:r w:rsidRPr="00AF1386">
        <w:rPr>
          <w:b/>
          <w:bCs/>
          <w:u w:val="single"/>
        </w:rPr>
        <w:t xml:space="preserve">. [online] ISO. Available at: </w:t>
      </w:r>
      <w:hyperlink r:id="rId19" w:history="1">
        <w:r w:rsidRPr="00703334">
          <w:rPr>
            <w:rStyle w:val="Hyperlink"/>
            <w:b/>
            <w:bCs/>
          </w:rPr>
          <w:t>https://www.iso.org/standard/68078.html</w:t>
        </w:r>
      </w:hyperlink>
      <w:r w:rsidRPr="00AF1386">
        <w:rPr>
          <w:b/>
          <w:bCs/>
          <w:u w:val="single"/>
        </w:rPr>
        <w:t>.</w:t>
      </w:r>
    </w:p>
    <w:p w14:paraId="7C4A164D" w14:textId="6E26EC54" w:rsidR="00AF1386" w:rsidRDefault="00AF1386">
      <w:pPr>
        <w:rPr>
          <w:b/>
          <w:bCs/>
          <w:u w:val="single"/>
        </w:rPr>
      </w:pPr>
      <w:r w:rsidRPr="00AF1386">
        <w:rPr>
          <w:b/>
          <w:bCs/>
          <w:u w:val="single"/>
        </w:rPr>
        <w:t>Steller, J. (2021). </w:t>
      </w:r>
      <w:r w:rsidRPr="00AF1386">
        <w:rPr>
          <w:b/>
          <w:bCs/>
          <w:i/>
          <w:iCs/>
          <w:u w:val="single"/>
        </w:rPr>
        <w:t>Quality Assurance/Quality Control (QA/QC) Plan and Procedures Remote Training on the Building of Sustainable National Greenhouse Gas Inventory Management Systems</w:t>
      </w:r>
      <w:r w:rsidRPr="00AF1386">
        <w:rPr>
          <w:b/>
          <w:bCs/>
          <w:u w:val="single"/>
        </w:rPr>
        <w:t xml:space="preserve">. [online] Available at: </w:t>
      </w:r>
      <w:hyperlink r:id="rId20" w:history="1">
        <w:r w:rsidRPr="00703334">
          <w:rPr>
            <w:rStyle w:val="Hyperlink"/>
            <w:b/>
            <w:bCs/>
          </w:rPr>
          <w:t>https://unfccc.int/sites/default/files/resource/Template%204%20-%20QAQC%20Procedures.pdf</w:t>
        </w:r>
      </w:hyperlink>
      <w:r w:rsidRPr="00AF1386">
        <w:rPr>
          <w:b/>
          <w:bCs/>
          <w:u w:val="single"/>
        </w:rPr>
        <w:t>.</w:t>
      </w:r>
    </w:p>
    <w:p w14:paraId="1C2AB1BB" w14:textId="353FE85C" w:rsidR="00AF1386" w:rsidRDefault="005355DB">
      <w:pPr>
        <w:rPr>
          <w:b/>
          <w:bCs/>
          <w:u w:val="single"/>
        </w:rPr>
      </w:pPr>
      <w:r w:rsidRPr="005355DB">
        <w:rPr>
          <w:b/>
          <w:bCs/>
          <w:u w:val="single"/>
        </w:rPr>
        <w:t>Gajjar, K.S. (2024). </w:t>
      </w:r>
      <w:r w:rsidRPr="005355DB">
        <w:rPr>
          <w:b/>
          <w:bCs/>
          <w:i/>
          <w:iCs/>
          <w:u w:val="single"/>
        </w:rPr>
        <w:t>10 Effective Steps to Conduct On-Site BIM Coordination</w:t>
      </w:r>
      <w:r w:rsidRPr="005355DB">
        <w:rPr>
          <w:b/>
          <w:bCs/>
          <w:u w:val="single"/>
        </w:rPr>
        <w:t xml:space="preserve">. [online] Bimassociates.com. Available at: </w:t>
      </w:r>
      <w:hyperlink r:id="rId21" w:history="1">
        <w:r w:rsidRPr="00703334">
          <w:rPr>
            <w:rStyle w:val="Hyperlink"/>
            <w:b/>
            <w:bCs/>
          </w:rPr>
          <w:t>https://www.bimassociates.com/blog/multidisciplinary-bim-coordination-steps/</w:t>
        </w:r>
      </w:hyperlink>
      <w:r>
        <w:rPr>
          <w:b/>
          <w:bCs/>
          <w:u w:val="single"/>
        </w:rPr>
        <w:t>.</w:t>
      </w:r>
    </w:p>
    <w:p w14:paraId="449DBF86" w14:textId="77777777" w:rsidR="005355DB" w:rsidRDefault="005355DB">
      <w:pPr>
        <w:rPr>
          <w:b/>
          <w:bCs/>
          <w:u w:val="single"/>
        </w:rPr>
      </w:pPr>
    </w:p>
    <w:p w14:paraId="4D78D1E8" w14:textId="77777777" w:rsidR="00AF1386" w:rsidRPr="004A4ACF" w:rsidRDefault="00AF1386">
      <w:pPr>
        <w:rPr>
          <w:b/>
          <w:bCs/>
          <w:u w:val="single"/>
          <w:lang w:val="en-US"/>
        </w:rPr>
      </w:pPr>
    </w:p>
    <w:sectPr w:rsidR="00AF1386" w:rsidRPr="004A4A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C785D"/>
    <w:multiLevelType w:val="hybridMultilevel"/>
    <w:tmpl w:val="AB9882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174D45"/>
    <w:multiLevelType w:val="hybridMultilevel"/>
    <w:tmpl w:val="4294A8CC"/>
    <w:lvl w:ilvl="0" w:tplc="64F45A3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AF2A1A"/>
    <w:multiLevelType w:val="hybridMultilevel"/>
    <w:tmpl w:val="D1146968"/>
    <w:lvl w:ilvl="0" w:tplc="64F45A3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7D1D76"/>
    <w:multiLevelType w:val="hybridMultilevel"/>
    <w:tmpl w:val="7CD0D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E05807"/>
    <w:multiLevelType w:val="hybridMultilevel"/>
    <w:tmpl w:val="656E993E"/>
    <w:lvl w:ilvl="0" w:tplc="BC1AD77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D15D16"/>
    <w:multiLevelType w:val="hybridMultilevel"/>
    <w:tmpl w:val="AA8AED88"/>
    <w:lvl w:ilvl="0" w:tplc="4EFED5EC">
      <w:start w:val="1"/>
      <w:numFmt w:val="bullet"/>
      <w:lvlText w:val="-"/>
      <w:lvlJc w:val="left"/>
      <w:pPr>
        <w:ind w:left="258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7B2007"/>
    <w:multiLevelType w:val="hybridMultilevel"/>
    <w:tmpl w:val="8B1E6D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6713D67"/>
    <w:multiLevelType w:val="hybridMultilevel"/>
    <w:tmpl w:val="EAB6FEE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A005CB6"/>
    <w:multiLevelType w:val="hybridMultilevel"/>
    <w:tmpl w:val="05701506"/>
    <w:lvl w:ilvl="0" w:tplc="4EFED5EC">
      <w:start w:val="1"/>
      <w:numFmt w:val="bullet"/>
      <w:lvlText w:val="-"/>
      <w:lvlJc w:val="left"/>
      <w:pPr>
        <w:ind w:left="2580" w:hanging="360"/>
      </w:pPr>
      <w:rPr>
        <w:rFonts w:ascii="Times New Roman" w:eastAsia="Times New Roman" w:hAnsi="Times New Roman" w:cs="Times New Roman" w:hint="default"/>
      </w:rPr>
    </w:lvl>
    <w:lvl w:ilvl="1" w:tplc="08090003" w:tentative="1">
      <w:start w:val="1"/>
      <w:numFmt w:val="bullet"/>
      <w:lvlText w:val="o"/>
      <w:lvlJc w:val="left"/>
      <w:pPr>
        <w:ind w:left="3300" w:hanging="360"/>
      </w:pPr>
      <w:rPr>
        <w:rFonts w:ascii="Courier New" w:hAnsi="Courier New" w:cs="Courier New" w:hint="default"/>
      </w:rPr>
    </w:lvl>
    <w:lvl w:ilvl="2" w:tplc="08090005" w:tentative="1">
      <w:start w:val="1"/>
      <w:numFmt w:val="bullet"/>
      <w:lvlText w:val=""/>
      <w:lvlJc w:val="left"/>
      <w:pPr>
        <w:ind w:left="4020" w:hanging="360"/>
      </w:pPr>
      <w:rPr>
        <w:rFonts w:ascii="Wingdings" w:hAnsi="Wingdings" w:hint="default"/>
      </w:rPr>
    </w:lvl>
    <w:lvl w:ilvl="3" w:tplc="08090001" w:tentative="1">
      <w:start w:val="1"/>
      <w:numFmt w:val="bullet"/>
      <w:lvlText w:val=""/>
      <w:lvlJc w:val="left"/>
      <w:pPr>
        <w:ind w:left="4740" w:hanging="360"/>
      </w:pPr>
      <w:rPr>
        <w:rFonts w:ascii="Symbol" w:hAnsi="Symbol" w:hint="default"/>
      </w:rPr>
    </w:lvl>
    <w:lvl w:ilvl="4" w:tplc="08090003" w:tentative="1">
      <w:start w:val="1"/>
      <w:numFmt w:val="bullet"/>
      <w:lvlText w:val="o"/>
      <w:lvlJc w:val="left"/>
      <w:pPr>
        <w:ind w:left="5460" w:hanging="360"/>
      </w:pPr>
      <w:rPr>
        <w:rFonts w:ascii="Courier New" w:hAnsi="Courier New" w:cs="Courier New" w:hint="default"/>
      </w:rPr>
    </w:lvl>
    <w:lvl w:ilvl="5" w:tplc="08090005" w:tentative="1">
      <w:start w:val="1"/>
      <w:numFmt w:val="bullet"/>
      <w:lvlText w:val=""/>
      <w:lvlJc w:val="left"/>
      <w:pPr>
        <w:ind w:left="6180" w:hanging="360"/>
      </w:pPr>
      <w:rPr>
        <w:rFonts w:ascii="Wingdings" w:hAnsi="Wingdings" w:hint="default"/>
      </w:rPr>
    </w:lvl>
    <w:lvl w:ilvl="6" w:tplc="08090001" w:tentative="1">
      <w:start w:val="1"/>
      <w:numFmt w:val="bullet"/>
      <w:lvlText w:val=""/>
      <w:lvlJc w:val="left"/>
      <w:pPr>
        <w:ind w:left="6900" w:hanging="360"/>
      </w:pPr>
      <w:rPr>
        <w:rFonts w:ascii="Symbol" w:hAnsi="Symbol" w:hint="default"/>
      </w:rPr>
    </w:lvl>
    <w:lvl w:ilvl="7" w:tplc="08090003" w:tentative="1">
      <w:start w:val="1"/>
      <w:numFmt w:val="bullet"/>
      <w:lvlText w:val="o"/>
      <w:lvlJc w:val="left"/>
      <w:pPr>
        <w:ind w:left="7620" w:hanging="360"/>
      </w:pPr>
      <w:rPr>
        <w:rFonts w:ascii="Courier New" w:hAnsi="Courier New" w:cs="Courier New" w:hint="default"/>
      </w:rPr>
    </w:lvl>
    <w:lvl w:ilvl="8" w:tplc="08090005" w:tentative="1">
      <w:start w:val="1"/>
      <w:numFmt w:val="bullet"/>
      <w:lvlText w:val=""/>
      <w:lvlJc w:val="left"/>
      <w:pPr>
        <w:ind w:left="8340" w:hanging="360"/>
      </w:pPr>
      <w:rPr>
        <w:rFonts w:ascii="Wingdings" w:hAnsi="Wingdings" w:hint="default"/>
      </w:rPr>
    </w:lvl>
  </w:abstractNum>
  <w:abstractNum w:abstractNumId="9" w15:restartNumberingAfterBreak="0">
    <w:nsid w:val="75C37EDF"/>
    <w:multiLevelType w:val="hybridMultilevel"/>
    <w:tmpl w:val="F606E22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78C5681C"/>
    <w:multiLevelType w:val="hybridMultilevel"/>
    <w:tmpl w:val="A80433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8078819">
    <w:abstractNumId w:val="4"/>
  </w:num>
  <w:num w:numId="2" w16cid:durableId="364523991">
    <w:abstractNumId w:val="2"/>
  </w:num>
  <w:num w:numId="3" w16cid:durableId="1507475236">
    <w:abstractNumId w:val="1"/>
  </w:num>
  <w:num w:numId="4" w16cid:durableId="1297182407">
    <w:abstractNumId w:val="0"/>
  </w:num>
  <w:num w:numId="5" w16cid:durableId="1979414206">
    <w:abstractNumId w:val="3"/>
  </w:num>
  <w:num w:numId="6" w16cid:durableId="257372445">
    <w:abstractNumId w:val="7"/>
  </w:num>
  <w:num w:numId="7" w16cid:durableId="61369459">
    <w:abstractNumId w:val="10"/>
  </w:num>
  <w:num w:numId="8" w16cid:durableId="167716363">
    <w:abstractNumId w:val="8"/>
  </w:num>
  <w:num w:numId="9" w16cid:durableId="1192305977">
    <w:abstractNumId w:val="5"/>
  </w:num>
  <w:num w:numId="10" w16cid:durableId="2146779559">
    <w:abstractNumId w:val="9"/>
  </w:num>
  <w:num w:numId="11" w16cid:durableId="82825076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ACF"/>
    <w:rsid w:val="001860EE"/>
    <w:rsid w:val="0024531A"/>
    <w:rsid w:val="002832EA"/>
    <w:rsid w:val="002E5F27"/>
    <w:rsid w:val="00347A1A"/>
    <w:rsid w:val="003A1247"/>
    <w:rsid w:val="00456B25"/>
    <w:rsid w:val="004A4ACF"/>
    <w:rsid w:val="004B2CC5"/>
    <w:rsid w:val="004F0EA5"/>
    <w:rsid w:val="00506E4A"/>
    <w:rsid w:val="0051786E"/>
    <w:rsid w:val="005355DB"/>
    <w:rsid w:val="005A5120"/>
    <w:rsid w:val="005D11F6"/>
    <w:rsid w:val="00605792"/>
    <w:rsid w:val="0062558D"/>
    <w:rsid w:val="0063791B"/>
    <w:rsid w:val="00695AFE"/>
    <w:rsid w:val="00766953"/>
    <w:rsid w:val="007B2BB2"/>
    <w:rsid w:val="00854842"/>
    <w:rsid w:val="00902ACC"/>
    <w:rsid w:val="00973D86"/>
    <w:rsid w:val="009D14D5"/>
    <w:rsid w:val="009D1D88"/>
    <w:rsid w:val="009E3F8F"/>
    <w:rsid w:val="00AD7FD5"/>
    <w:rsid w:val="00AF1386"/>
    <w:rsid w:val="00B52607"/>
    <w:rsid w:val="00C922E7"/>
    <w:rsid w:val="00CA0432"/>
    <w:rsid w:val="00E057E2"/>
    <w:rsid w:val="00E16366"/>
    <w:rsid w:val="00EA5642"/>
    <w:rsid w:val="00EB4E0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661CD"/>
  <w15:chartTrackingRefBased/>
  <w15:docId w15:val="{6A2CEBC0-DB99-43A7-B208-497043F49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4A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4A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4A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4A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4A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4A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4A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4A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4A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4A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4A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4A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4A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4A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4A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4A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4A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4ACF"/>
    <w:rPr>
      <w:rFonts w:eastAsiaTheme="majorEastAsia" w:cstheme="majorBidi"/>
      <w:color w:val="272727" w:themeColor="text1" w:themeTint="D8"/>
    </w:rPr>
  </w:style>
  <w:style w:type="paragraph" w:styleId="Title">
    <w:name w:val="Title"/>
    <w:basedOn w:val="Normal"/>
    <w:next w:val="Normal"/>
    <w:link w:val="TitleChar"/>
    <w:uiPriority w:val="10"/>
    <w:qFormat/>
    <w:rsid w:val="004A4A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4A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4A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4A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4ACF"/>
    <w:pPr>
      <w:spacing w:before="160"/>
      <w:jc w:val="center"/>
    </w:pPr>
    <w:rPr>
      <w:i/>
      <w:iCs/>
      <w:color w:val="404040" w:themeColor="text1" w:themeTint="BF"/>
    </w:rPr>
  </w:style>
  <w:style w:type="character" w:customStyle="1" w:styleId="QuoteChar">
    <w:name w:val="Quote Char"/>
    <w:basedOn w:val="DefaultParagraphFont"/>
    <w:link w:val="Quote"/>
    <w:uiPriority w:val="29"/>
    <w:rsid w:val="004A4ACF"/>
    <w:rPr>
      <w:i/>
      <w:iCs/>
      <w:color w:val="404040" w:themeColor="text1" w:themeTint="BF"/>
    </w:rPr>
  </w:style>
  <w:style w:type="paragraph" w:styleId="ListParagraph">
    <w:name w:val="List Paragraph"/>
    <w:basedOn w:val="Normal"/>
    <w:uiPriority w:val="34"/>
    <w:qFormat/>
    <w:rsid w:val="004A4ACF"/>
    <w:pPr>
      <w:ind w:left="720"/>
      <w:contextualSpacing/>
    </w:pPr>
  </w:style>
  <w:style w:type="character" w:styleId="IntenseEmphasis">
    <w:name w:val="Intense Emphasis"/>
    <w:basedOn w:val="DefaultParagraphFont"/>
    <w:uiPriority w:val="21"/>
    <w:qFormat/>
    <w:rsid w:val="004A4ACF"/>
    <w:rPr>
      <w:i/>
      <w:iCs/>
      <w:color w:val="0F4761" w:themeColor="accent1" w:themeShade="BF"/>
    </w:rPr>
  </w:style>
  <w:style w:type="paragraph" w:styleId="IntenseQuote">
    <w:name w:val="Intense Quote"/>
    <w:basedOn w:val="Normal"/>
    <w:next w:val="Normal"/>
    <w:link w:val="IntenseQuoteChar"/>
    <w:uiPriority w:val="30"/>
    <w:qFormat/>
    <w:rsid w:val="004A4A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4ACF"/>
    <w:rPr>
      <w:i/>
      <w:iCs/>
      <w:color w:val="0F4761" w:themeColor="accent1" w:themeShade="BF"/>
    </w:rPr>
  </w:style>
  <w:style w:type="character" w:styleId="IntenseReference">
    <w:name w:val="Intense Reference"/>
    <w:basedOn w:val="DefaultParagraphFont"/>
    <w:uiPriority w:val="32"/>
    <w:qFormat/>
    <w:rsid w:val="004A4ACF"/>
    <w:rPr>
      <w:b/>
      <w:bCs/>
      <w:smallCaps/>
      <w:color w:val="0F4761" w:themeColor="accent1" w:themeShade="BF"/>
      <w:spacing w:val="5"/>
    </w:rPr>
  </w:style>
  <w:style w:type="character" w:styleId="Hyperlink">
    <w:name w:val="Hyperlink"/>
    <w:basedOn w:val="DefaultParagraphFont"/>
    <w:uiPriority w:val="99"/>
    <w:unhideWhenUsed/>
    <w:rsid w:val="0024531A"/>
    <w:rPr>
      <w:color w:val="467886" w:themeColor="hyperlink"/>
      <w:u w:val="single"/>
    </w:rPr>
  </w:style>
  <w:style w:type="character" w:styleId="UnresolvedMention">
    <w:name w:val="Unresolved Mention"/>
    <w:basedOn w:val="DefaultParagraphFont"/>
    <w:uiPriority w:val="99"/>
    <w:semiHidden/>
    <w:unhideWhenUsed/>
    <w:rsid w:val="0024531A"/>
    <w:rPr>
      <w:color w:val="605E5C"/>
      <w:shd w:val="clear" w:color="auto" w:fill="E1DFDD"/>
    </w:rPr>
  </w:style>
  <w:style w:type="character" w:styleId="FollowedHyperlink">
    <w:name w:val="FollowedHyperlink"/>
    <w:basedOn w:val="DefaultParagraphFont"/>
    <w:uiPriority w:val="99"/>
    <w:semiHidden/>
    <w:unhideWhenUsed/>
    <w:rsid w:val="0051786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24080">
      <w:bodyDiv w:val="1"/>
      <w:marLeft w:val="0"/>
      <w:marRight w:val="0"/>
      <w:marTop w:val="0"/>
      <w:marBottom w:val="0"/>
      <w:divBdr>
        <w:top w:val="none" w:sz="0" w:space="0" w:color="auto"/>
        <w:left w:val="none" w:sz="0" w:space="0" w:color="auto"/>
        <w:bottom w:val="none" w:sz="0" w:space="0" w:color="auto"/>
        <w:right w:val="none" w:sz="0" w:space="0" w:color="auto"/>
      </w:divBdr>
    </w:div>
    <w:div w:id="43607783">
      <w:bodyDiv w:val="1"/>
      <w:marLeft w:val="0"/>
      <w:marRight w:val="0"/>
      <w:marTop w:val="0"/>
      <w:marBottom w:val="0"/>
      <w:divBdr>
        <w:top w:val="none" w:sz="0" w:space="0" w:color="auto"/>
        <w:left w:val="none" w:sz="0" w:space="0" w:color="auto"/>
        <w:bottom w:val="none" w:sz="0" w:space="0" w:color="auto"/>
        <w:right w:val="none" w:sz="0" w:space="0" w:color="auto"/>
      </w:divBdr>
    </w:div>
    <w:div w:id="50349840">
      <w:bodyDiv w:val="1"/>
      <w:marLeft w:val="0"/>
      <w:marRight w:val="0"/>
      <w:marTop w:val="0"/>
      <w:marBottom w:val="0"/>
      <w:divBdr>
        <w:top w:val="none" w:sz="0" w:space="0" w:color="auto"/>
        <w:left w:val="none" w:sz="0" w:space="0" w:color="auto"/>
        <w:bottom w:val="none" w:sz="0" w:space="0" w:color="auto"/>
        <w:right w:val="none" w:sz="0" w:space="0" w:color="auto"/>
      </w:divBdr>
    </w:div>
    <w:div w:id="56561297">
      <w:bodyDiv w:val="1"/>
      <w:marLeft w:val="0"/>
      <w:marRight w:val="0"/>
      <w:marTop w:val="0"/>
      <w:marBottom w:val="0"/>
      <w:divBdr>
        <w:top w:val="none" w:sz="0" w:space="0" w:color="auto"/>
        <w:left w:val="none" w:sz="0" w:space="0" w:color="auto"/>
        <w:bottom w:val="none" w:sz="0" w:space="0" w:color="auto"/>
        <w:right w:val="none" w:sz="0" w:space="0" w:color="auto"/>
      </w:divBdr>
    </w:div>
    <w:div w:id="74666679">
      <w:bodyDiv w:val="1"/>
      <w:marLeft w:val="0"/>
      <w:marRight w:val="0"/>
      <w:marTop w:val="0"/>
      <w:marBottom w:val="0"/>
      <w:divBdr>
        <w:top w:val="none" w:sz="0" w:space="0" w:color="auto"/>
        <w:left w:val="none" w:sz="0" w:space="0" w:color="auto"/>
        <w:bottom w:val="none" w:sz="0" w:space="0" w:color="auto"/>
        <w:right w:val="none" w:sz="0" w:space="0" w:color="auto"/>
      </w:divBdr>
    </w:div>
    <w:div w:id="90049309">
      <w:bodyDiv w:val="1"/>
      <w:marLeft w:val="0"/>
      <w:marRight w:val="0"/>
      <w:marTop w:val="0"/>
      <w:marBottom w:val="0"/>
      <w:divBdr>
        <w:top w:val="none" w:sz="0" w:space="0" w:color="auto"/>
        <w:left w:val="none" w:sz="0" w:space="0" w:color="auto"/>
        <w:bottom w:val="none" w:sz="0" w:space="0" w:color="auto"/>
        <w:right w:val="none" w:sz="0" w:space="0" w:color="auto"/>
      </w:divBdr>
    </w:div>
    <w:div w:id="135490263">
      <w:bodyDiv w:val="1"/>
      <w:marLeft w:val="0"/>
      <w:marRight w:val="0"/>
      <w:marTop w:val="0"/>
      <w:marBottom w:val="0"/>
      <w:divBdr>
        <w:top w:val="none" w:sz="0" w:space="0" w:color="auto"/>
        <w:left w:val="none" w:sz="0" w:space="0" w:color="auto"/>
        <w:bottom w:val="none" w:sz="0" w:space="0" w:color="auto"/>
        <w:right w:val="none" w:sz="0" w:space="0" w:color="auto"/>
      </w:divBdr>
    </w:div>
    <w:div w:id="137772497">
      <w:bodyDiv w:val="1"/>
      <w:marLeft w:val="0"/>
      <w:marRight w:val="0"/>
      <w:marTop w:val="0"/>
      <w:marBottom w:val="0"/>
      <w:divBdr>
        <w:top w:val="none" w:sz="0" w:space="0" w:color="auto"/>
        <w:left w:val="none" w:sz="0" w:space="0" w:color="auto"/>
        <w:bottom w:val="none" w:sz="0" w:space="0" w:color="auto"/>
        <w:right w:val="none" w:sz="0" w:space="0" w:color="auto"/>
      </w:divBdr>
    </w:div>
    <w:div w:id="181287299">
      <w:bodyDiv w:val="1"/>
      <w:marLeft w:val="0"/>
      <w:marRight w:val="0"/>
      <w:marTop w:val="0"/>
      <w:marBottom w:val="0"/>
      <w:divBdr>
        <w:top w:val="none" w:sz="0" w:space="0" w:color="auto"/>
        <w:left w:val="none" w:sz="0" w:space="0" w:color="auto"/>
        <w:bottom w:val="none" w:sz="0" w:space="0" w:color="auto"/>
        <w:right w:val="none" w:sz="0" w:space="0" w:color="auto"/>
      </w:divBdr>
    </w:div>
    <w:div w:id="210386214">
      <w:bodyDiv w:val="1"/>
      <w:marLeft w:val="0"/>
      <w:marRight w:val="0"/>
      <w:marTop w:val="0"/>
      <w:marBottom w:val="0"/>
      <w:divBdr>
        <w:top w:val="none" w:sz="0" w:space="0" w:color="auto"/>
        <w:left w:val="none" w:sz="0" w:space="0" w:color="auto"/>
        <w:bottom w:val="none" w:sz="0" w:space="0" w:color="auto"/>
        <w:right w:val="none" w:sz="0" w:space="0" w:color="auto"/>
      </w:divBdr>
    </w:div>
    <w:div w:id="232938300">
      <w:bodyDiv w:val="1"/>
      <w:marLeft w:val="0"/>
      <w:marRight w:val="0"/>
      <w:marTop w:val="0"/>
      <w:marBottom w:val="0"/>
      <w:divBdr>
        <w:top w:val="none" w:sz="0" w:space="0" w:color="auto"/>
        <w:left w:val="none" w:sz="0" w:space="0" w:color="auto"/>
        <w:bottom w:val="none" w:sz="0" w:space="0" w:color="auto"/>
        <w:right w:val="none" w:sz="0" w:space="0" w:color="auto"/>
      </w:divBdr>
    </w:div>
    <w:div w:id="255330904">
      <w:bodyDiv w:val="1"/>
      <w:marLeft w:val="0"/>
      <w:marRight w:val="0"/>
      <w:marTop w:val="0"/>
      <w:marBottom w:val="0"/>
      <w:divBdr>
        <w:top w:val="none" w:sz="0" w:space="0" w:color="auto"/>
        <w:left w:val="none" w:sz="0" w:space="0" w:color="auto"/>
        <w:bottom w:val="none" w:sz="0" w:space="0" w:color="auto"/>
        <w:right w:val="none" w:sz="0" w:space="0" w:color="auto"/>
      </w:divBdr>
    </w:div>
    <w:div w:id="258762551">
      <w:bodyDiv w:val="1"/>
      <w:marLeft w:val="0"/>
      <w:marRight w:val="0"/>
      <w:marTop w:val="0"/>
      <w:marBottom w:val="0"/>
      <w:divBdr>
        <w:top w:val="none" w:sz="0" w:space="0" w:color="auto"/>
        <w:left w:val="none" w:sz="0" w:space="0" w:color="auto"/>
        <w:bottom w:val="none" w:sz="0" w:space="0" w:color="auto"/>
        <w:right w:val="none" w:sz="0" w:space="0" w:color="auto"/>
      </w:divBdr>
    </w:div>
    <w:div w:id="266937205">
      <w:bodyDiv w:val="1"/>
      <w:marLeft w:val="0"/>
      <w:marRight w:val="0"/>
      <w:marTop w:val="0"/>
      <w:marBottom w:val="0"/>
      <w:divBdr>
        <w:top w:val="none" w:sz="0" w:space="0" w:color="auto"/>
        <w:left w:val="none" w:sz="0" w:space="0" w:color="auto"/>
        <w:bottom w:val="none" w:sz="0" w:space="0" w:color="auto"/>
        <w:right w:val="none" w:sz="0" w:space="0" w:color="auto"/>
      </w:divBdr>
    </w:div>
    <w:div w:id="317081602">
      <w:bodyDiv w:val="1"/>
      <w:marLeft w:val="0"/>
      <w:marRight w:val="0"/>
      <w:marTop w:val="0"/>
      <w:marBottom w:val="0"/>
      <w:divBdr>
        <w:top w:val="none" w:sz="0" w:space="0" w:color="auto"/>
        <w:left w:val="none" w:sz="0" w:space="0" w:color="auto"/>
        <w:bottom w:val="none" w:sz="0" w:space="0" w:color="auto"/>
        <w:right w:val="none" w:sz="0" w:space="0" w:color="auto"/>
      </w:divBdr>
    </w:div>
    <w:div w:id="319816595">
      <w:bodyDiv w:val="1"/>
      <w:marLeft w:val="0"/>
      <w:marRight w:val="0"/>
      <w:marTop w:val="0"/>
      <w:marBottom w:val="0"/>
      <w:divBdr>
        <w:top w:val="none" w:sz="0" w:space="0" w:color="auto"/>
        <w:left w:val="none" w:sz="0" w:space="0" w:color="auto"/>
        <w:bottom w:val="none" w:sz="0" w:space="0" w:color="auto"/>
        <w:right w:val="none" w:sz="0" w:space="0" w:color="auto"/>
      </w:divBdr>
    </w:div>
    <w:div w:id="321008469">
      <w:bodyDiv w:val="1"/>
      <w:marLeft w:val="0"/>
      <w:marRight w:val="0"/>
      <w:marTop w:val="0"/>
      <w:marBottom w:val="0"/>
      <w:divBdr>
        <w:top w:val="none" w:sz="0" w:space="0" w:color="auto"/>
        <w:left w:val="none" w:sz="0" w:space="0" w:color="auto"/>
        <w:bottom w:val="none" w:sz="0" w:space="0" w:color="auto"/>
        <w:right w:val="none" w:sz="0" w:space="0" w:color="auto"/>
      </w:divBdr>
    </w:div>
    <w:div w:id="365645951">
      <w:bodyDiv w:val="1"/>
      <w:marLeft w:val="0"/>
      <w:marRight w:val="0"/>
      <w:marTop w:val="0"/>
      <w:marBottom w:val="0"/>
      <w:divBdr>
        <w:top w:val="none" w:sz="0" w:space="0" w:color="auto"/>
        <w:left w:val="none" w:sz="0" w:space="0" w:color="auto"/>
        <w:bottom w:val="none" w:sz="0" w:space="0" w:color="auto"/>
        <w:right w:val="none" w:sz="0" w:space="0" w:color="auto"/>
      </w:divBdr>
    </w:div>
    <w:div w:id="475489742">
      <w:bodyDiv w:val="1"/>
      <w:marLeft w:val="0"/>
      <w:marRight w:val="0"/>
      <w:marTop w:val="0"/>
      <w:marBottom w:val="0"/>
      <w:divBdr>
        <w:top w:val="none" w:sz="0" w:space="0" w:color="auto"/>
        <w:left w:val="none" w:sz="0" w:space="0" w:color="auto"/>
        <w:bottom w:val="none" w:sz="0" w:space="0" w:color="auto"/>
        <w:right w:val="none" w:sz="0" w:space="0" w:color="auto"/>
      </w:divBdr>
    </w:div>
    <w:div w:id="481237511">
      <w:bodyDiv w:val="1"/>
      <w:marLeft w:val="0"/>
      <w:marRight w:val="0"/>
      <w:marTop w:val="0"/>
      <w:marBottom w:val="0"/>
      <w:divBdr>
        <w:top w:val="none" w:sz="0" w:space="0" w:color="auto"/>
        <w:left w:val="none" w:sz="0" w:space="0" w:color="auto"/>
        <w:bottom w:val="none" w:sz="0" w:space="0" w:color="auto"/>
        <w:right w:val="none" w:sz="0" w:space="0" w:color="auto"/>
      </w:divBdr>
    </w:div>
    <w:div w:id="486361408">
      <w:bodyDiv w:val="1"/>
      <w:marLeft w:val="0"/>
      <w:marRight w:val="0"/>
      <w:marTop w:val="0"/>
      <w:marBottom w:val="0"/>
      <w:divBdr>
        <w:top w:val="none" w:sz="0" w:space="0" w:color="auto"/>
        <w:left w:val="none" w:sz="0" w:space="0" w:color="auto"/>
        <w:bottom w:val="none" w:sz="0" w:space="0" w:color="auto"/>
        <w:right w:val="none" w:sz="0" w:space="0" w:color="auto"/>
      </w:divBdr>
    </w:div>
    <w:div w:id="505562811">
      <w:bodyDiv w:val="1"/>
      <w:marLeft w:val="0"/>
      <w:marRight w:val="0"/>
      <w:marTop w:val="0"/>
      <w:marBottom w:val="0"/>
      <w:divBdr>
        <w:top w:val="none" w:sz="0" w:space="0" w:color="auto"/>
        <w:left w:val="none" w:sz="0" w:space="0" w:color="auto"/>
        <w:bottom w:val="none" w:sz="0" w:space="0" w:color="auto"/>
        <w:right w:val="none" w:sz="0" w:space="0" w:color="auto"/>
      </w:divBdr>
    </w:div>
    <w:div w:id="529995910">
      <w:bodyDiv w:val="1"/>
      <w:marLeft w:val="0"/>
      <w:marRight w:val="0"/>
      <w:marTop w:val="0"/>
      <w:marBottom w:val="0"/>
      <w:divBdr>
        <w:top w:val="none" w:sz="0" w:space="0" w:color="auto"/>
        <w:left w:val="none" w:sz="0" w:space="0" w:color="auto"/>
        <w:bottom w:val="none" w:sz="0" w:space="0" w:color="auto"/>
        <w:right w:val="none" w:sz="0" w:space="0" w:color="auto"/>
      </w:divBdr>
    </w:div>
    <w:div w:id="559559194">
      <w:bodyDiv w:val="1"/>
      <w:marLeft w:val="0"/>
      <w:marRight w:val="0"/>
      <w:marTop w:val="0"/>
      <w:marBottom w:val="0"/>
      <w:divBdr>
        <w:top w:val="none" w:sz="0" w:space="0" w:color="auto"/>
        <w:left w:val="none" w:sz="0" w:space="0" w:color="auto"/>
        <w:bottom w:val="none" w:sz="0" w:space="0" w:color="auto"/>
        <w:right w:val="none" w:sz="0" w:space="0" w:color="auto"/>
      </w:divBdr>
    </w:div>
    <w:div w:id="575169986">
      <w:bodyDiv w:val="1"/>
      <w:marLeft w:val="0"/>
      <w:marRight w:val="0"/>
      <w:marTop w:val="0"/>
      <w:marBottom w:val="0"/>
      <w:divBdr>
        <w:top w:val="none" w:sz="0" w:space="0" w:color="auto"/>
        <w:left w:val="none" w:sz="0" w:space="0" w:color="auto"/>
        <w:bottom w:val="none" w:sz="0" w:space="0" w:color="auto"/>
        <w:right w:val="none" w:sz="0" w:space="0" w:color="auto"/>
      </w:divBdr>
    </w:div>
    <w:div w:id="652754214">
      <w:bodyDiv w:val="1"/>
      <w:marLeft w:val="0"/>
      <w:marRight w:val="0"/>
      <w:marTop w:val="0"/>
      <w:marBottom w:val="0"/>
      <w:divBdr>
        <w:top w:val="none" w:sz="0" w:space="0" w:color="auto"/>
        <w:left w:val="none" w:sz="0" w:space="0" w:color="auto"/>
        <w:bottom w:val="none" w:sz="0" w:space="0" w:color="auto"/>
        <w:right w:val="none" w:sz="0" w:space="0" w:color="auto"/>
      </w:divBdr>
      <w:divsChild>
        <w:div w:id="1693606243">
          <w:marLeft w:val="0"/>
          <w:marRight w:val="0"/>
          <w:marTop w:val="0"/>
          <w:marBottom w:val="0"/>
          <w:divBdr>
            <w:top w:val="none" w:sz="0" w:space="0" w:color="auto"/>
            <w:left w:val="none" w:sz="0" w:space="0" w:color="auto"/>
            <w:bottom w:val="none" w:sz="0" w:space="0" w:color="auto"/>
            <w:right w:val="none" w:sz="0" w:space="0" w:color="auto"/>
          </w:divBdr>
        </w:div>
        <w:div w:id="968433738">
          <w:marLeft w:val="0"/>
          <w:marRight w:val="0"/>
          <w:marTop w:val="0"/>
          <w:marBottom w:val="0"/>
          <w:divBdr>
            <w:top w:val="none" w:sz="0" w:space="0" w:color="auto"/>
            <w:left w:val="none" w:sz="0" w:space="0" w:color="auto"/>
            <w:bottom w:val="none" w:sz="0" w:space="0" w:color="auto"/>
            <w:right w:val="none" w:sz="0" w:space="0" w:color="auto"/>
          </w:divBdr>
        </w:div>
        <w:div w:id="926034688">
          <w:marLeft w:val="0"/>
          <w:marRight w:val="0"/>
          <w:marTop w:val="0"/>
          <w:marBottom w:val="0"/>
          <w:divBdr>
            <w:top w:val="none" w:sz="0" w:space="0" w:color="auto"/>
            <w:left w:val="none" w:sz="0" w:space="0" w:color="auto"/>
            <w:bottom w:val="none" w:sz="0" w:space="0" w:color="auto"/>
            <w:right w:val="none" w:sz="0" w:space="0" w:color="auto"/>
          </w:divBdr>
        </w:div>
        <w:div w:id="1255869112">
          <w:marLeft w:val="0"/>
          <w:marRight w:val="0"/>
          <w:marTop w:val="0"/>
          <w:marBottom w:val="0"/>
          <w:divBdr>
            <w:top w:val="none" w:sz="0" w:space="0" w:color="auto"/>
            <w:left w:val="none" w:sz="0" w:space="0" w:color="auto"/>
            <w:bottom w:val="none" w:sz="0" w:space="0" w:color="auto"/>
            <w:right w:val="none" w:sz="0" w:space="0" w:color="auto"/>
          </w:divBdr>
        </w:div>
        <w:div w:id="1714689278">
          <w:marLeft w:val="0"/>
          <w:marRight w:val="0"/>
          <w:marTop w:val="0"/>
          <w:marBottom w:val="0"/>
          <w:divBdr>
            <w:top w:val="none" w:sz="0" w:space="0" w:color="auto"/>
            <w:left w:val="none" w:sz="0" w:space="0" w:color="auto"/>
            <w:bottom w:val="none" w:sz="0" w:space="0" w:color="auto"/>
            <w:right w:val="none" w:sz="0" w:space="0" w:color="auto"/>
          </w:divBdr>
        </w:div>
        <w:div w:id="1001392276">
          <w:marLeft w:val="0"/>
          <w:marRight w:val="0"/>
          <w:marTop w:val="0"/>
          <w:marBottom w:val="0"/>
          <w:divBdr>
            <w:top w:val="none" w:sz="0" w:space="0" w:color="auto"/>
            <w:left w:val="none" w:sz="0" w:space="0" w:color="auto"/>
            <w:bottom w:val="none" w:sz="0" w:space="0" w:color="auto"/>
            <w:right w:val="none" w:sz="0" w:space="0" w:color="auto"/>
          </w:divBdr>
        </w:div>
        <w:div w:id="2128497660">
          <w:marLeft w:val="0"/>
          <w:marRight w:val="0"/>
          <w:marTop w:val="0"/>
          <w:marBottom w:val="0"/>
          <w:divBdr>
            <w:top w:val="none" w:sz="0" w:space="0" w:color="auto"/>
            <w:left w:val="none" w:sz="0" w:space="0" w:color="auto"/>
            <w:bottom w:val="none" w:sz="0" w:space="0" w:color="auto"/>
            <w:right w:val="none" w:sz="0" w:space="0" w:color="auto"/>
          </w:divBdr>
        </w:div>
        <w:div w:id="1484156526">
          <w:marLeft w:val="0"/>
          <w:marRight w:val="0"/>
          <w:marTop w:val="0"/>
          <w:marBottom w:val="0"/>
          <w:divBdr>
            <w:top w:val="none" w:sz="0" w:space="0" w:color="auto"/>
            <w:left w:val="none" w:sz="0" w:space="0" w:color="auto"/>
            <w:bottom w:val="none" w:sz="0" w:space="0" w:color="auto"/>
            <w:right w:val="none" w:sz="0" w:space="0" w:color="auto"/>
          </w:divBdr>
        </w:div>
        <w:div w:id="1083453815">
          <w:marLeft w:val="0"/>
          <w:marRight w:val="0"/>
          <w:marTop w:val="0"/>
          <w:marBottom w:val="0"/>
          <w:divBdr>
            <w:top w:val="none" w:sz="0" w:space="0" w:color="auto"/>
            <w:left w:val="none" w:sz="0" w:space="0" w:color="auto"/>
            <w:bottom w:val="none" w:sz="0" w:space="0" w:color="auto"/>
            <w:right w:val="none" w:sz="0" w:space="0" w:color="auto"/>
          </w:divBdr>
        </w:div>
      </w:divsChild>
    </w:div>
    <w:div w:id="654801877">
      <w:bodyDiv w:val="1"/>
      <w:marLeft w:val="0"/>
      <w:marRight w:val="0"/>
      <w:marTop w:val="0"/>
      <w:marBottom w:val="0"/>
      <w:divBdr>
        <w:top w:val="none" w:sz="0" w:space="0" w:color="auto"/>
        <w:left w:val="none" w:sz="0" w:space="0" w:color="auto"/>
        <w:bottom w:val="none" w:sz="0" w:space="0" w:color="auto"/>
        <w:right w:val="none" w:sz="0" w:space="0" w:color="auto"/>
      </w:divBdr>
    </w:div>
    <w:div w:id="668870222">
      <w:bodyDiv w:val="1"/>
      <w:marLeft w:val="0"/>
      <w:marRight w:val="0"/>
      <w:marTop w:val="0"/>
      <w:marBottom w:val="0"/>
      <w:divBdr>
        <w:top w:val="none" w:sz="0" w:space="0" w:color="auto"/>
        <w:left w:val="none" w:sz="0" w:space="0" w:color="auto"/>
        <w:bottom w:val="none" w:sz="0" w:space="0" w:color="auto"/>
        <w:right w:val="none" w:sz="0" w:space="0" w:color="auto"/>
      </w:divBdr>
    </w:div>
    <w:div w:id="683168589">
      <w:bodyDiv w:val="1"/>
      <w:marLeft w:val="0"/>
      <w:marRight w:val="0"/>
      <w:marTop w:val="0"/>
      <w:marBottom w:val="0"/>
      <w:divBdr>
        <w:top w:val="none" w:sz="0" w:space="0" w:color="auto"/>
        <w:left w:val="none" w:sz="0" w:space="0" w:color="auto"/>
        <w:bottom w:val="none" w:sz="0" w:space="0" w:color="auto"/>
        <w:right w:val="none" w:sz="0" w:space="0" w:color="auto"/>
      </w:divBdr>
    </w:div>
    <w:div w:id="690498659">
      <w:bodyDiv w:val="1"/>
      <w:marLeft w:val="0"/>
      <w:marRight w:val="0"/>
      <w:marTop w:val="0"/>
      <w:marBottom w:val="0"/>
      <w:divBdr>
        <w:top w:val="none" w:sz="0" w:space="0" w:color="auto"/>
        <w:left w:val="none" w:sz="0" w:space="0" w:color="auto"/>
        <w:bottom w:val="none" w:sz="0" w:space="0" w:color="auto"/>
        <w:right w:val="none" w:sz="0" w:space="0" w:color="auto"/>
      </w:divBdr>
    </w:div>
    <w:div w:id="697006368">
      <w:bodyDiv w:val="1"/>
      <w:marLeft w:val="0"/>
      <w:marRight w:val="0"/>
      <w:marTop w:val="0"/>
      <w:marBottom w:val="0"/>
      <w:divBdr>
        <w:top w:val="none" w:sz="0" w:space="0" w:color="auto"/>
        <w:left w:val="none" w:sz="0" w:space="0" w:color="auto"/>
        <w:bottom w:val="none" w:sz="0" w:space="0" w:color="auto"/>
        <w:right w:val="none" w:sz="0" w:space="0" w:color="auto"/>
      </w:divBdr>
    </w:div>
    <w:div w:id="700664669">
      <w:bodyDiv w:val="1"/>
      <w:marLeft w:val="0"/>
      <w:marRight w:val="0"/>
      <w:marTop w:val="0"/>
      <w:marBottom w:val="0"/>
      <w:divBdr>
        <w:top w:val="none" w:sz="0" w:space="0" w:color="auto"/>
        <w:left w:val="none" w:sz="0" w:space="0" w:color="auto"/>
        <w:bottom w:val="none" w:sz="0" w:space="0" w:color="auto"/>
        <w:right w:val="none" w:sz="0" w:space="0" w:color="auto"/>
      </w:divBdr>
    </w:div>
    <w:div w:id="759104110">
      <w:bodyDiv w:val="1"/>
      <w:marLeft w:val="0"/>
      <w:marRight w:val="0"/>
      <w:marTop w:val="0"/>
      <w:marBottom w:val="0"/>
      <w:divBdr>
        <w:top w:val="none" w:sz="0" w:space="0" w:color="auto"/>
        <w:left w:val="none" w:sz="0" w:space="0" w:color="auto"/>
        <w:bottom w:val="none" w:sz="0" w:space="0" w:color="auto"/>
        <w:right w:val="none" w:sz="0" w:space="0" w:color="auto"/>
      </w:divBdr>
    </w:div>
    <w:div w:id="760376903">
      <w:bodyDiv w:val="1"/>
      <w:marLeft w:val="0"/>
      <w:marRight w:val="0"/>
      <w:marTop w:val="0"/>
      <w:marBottom w:val="0"/>
      <w:divBdr>
        <w:top w:val="none" w:sz="0" w:space="0" w:color="auto"/>
        <w:left w:val="none" w:sz="0" w:space="0" w:color="auto"/>
        <w:bottom w:val="none" w:sz="0" w:space="0" w:color="auto"/>
        <w:right w:val="none" w:sz="0" w:space="0" w:color="auto"/>
      </w:divBdr>
    </w:div>
    <w:div w:id="764961930">
      <w:bodyDiv w:val="1"/>
      <w:marLeft w:val="0"/>
      <w:marRight w:val="0"/>
      <w:marTop w:val="0"/>
      <w:marBottom w:val="0"/>
      <w:divBdr>
        <w:top w:val="none" w:sz="0" w:space="0" w:color="auto"/>
        <w:left w:val="none" w:sz="0" w:space="0" w:color="auto"/>
        <w:bottom w:val="none" w:sz="0" w:space="0" w:color="auto"/>
        <w:right w:val="none" w:sz="0" w:space="0" w:color="auto"/>
      </w:divBdr>
    </w:div>
    <w:div w:id="766581926">
      <w:bodyDiv w:val="1"/>
      <w:marLeft w:val="0"/>
      <w:marRight w:val="0"/>
      <w:marTop w:val="0"/>
      <w:marBottom w:val="0"/>
      <w:divBdr>
        <w:top w:val="none" w:sz="0" w:space="0" w:color="auto"/>
        <w:left w:val="none" w:sz="0" w:space="0" w:color="auto"/>
        <w:bottom w:val="none" w:sz="0" w:space="0" w:color="auto"/>
        <w:right w:val="none" w:sz="0" w:space="0" w:color="auto"/>
      </w:divBdr>
    </w:div>
    <w:div w:id="768043645">
      <w:bodyDiv w:val="1"/>
      <w:marLeft w:val="0"/>
      <w:marRight w:val="0"/>
      <w:marTop w:val="0"/>
      <w:marBottom w:val="0"/>
      <w:divBdr>
        <w:top w:val="none" w:sz="0" w:space="0" w:color="auto"/>
        <w:left w:val="none" w:sz="0" w:space="0" w:color="auto"/>
        <w:bottom w:val="none" w:sz="0" w:space="0" w:color="auto"/>
        <w:right w:val="none" w:sz="0" w:space="0" w:color="auto"/>
      </w:divBdr>
    </w:div>
    <w:div w:id="786705681">
      <w:bodyDiv w:val="1"/>
      <w:marLeft w:val="0"/>
      <w:marRight w:val="0"/>
      <w:marTop w:val="0"/>
      <w:marBottom w:val="0"/>
      <w:divBdr>
        <w:top w:val="none" w:sz="0" w:space="0" w:color="auto"/>
        <w:left w:val="none" w:sz="0" w:space="0" w:color="auto"/>
        <w:bottom w:val="none" w:sz="0" w:space="0" w:color="auto"/>
        <w:right w:val="none" w:sz="0" w:space="0" w:color="auto"/>
      </w:divBdr>
    </w:div>
    <w:div w:id="787316646">
      <w:bodyDiv w:val="1"/>
      <w:marLeft w:val="0"/>
      <w:marRight w:val="0"/>
      <w:marTop w:val="0"/>
      <w:marBottom w:val="0"/>
      <w:divBdr>
        <w:top w:val="none" w:sz="0" w:space="0" w:color="auto"/>
        <w:left w:val="none" w:sz="0" w:space="0" w:color="auto"/>
        <w:bottom w:val="none" w:sz="0" w:space="0" w:color="auto"/>
        <w:right w:val="none" w:sz="0" w:space="0" w:color="auto"/>
      </w:divBdr>
    </w:div>
    <w:div w:id="797724441">
      <w:bodyDiv w:val="1"/>
      <w:marLeft w:val="0"/>
      <w:marRight w:val="0"/>
      <w:marTop w:val="0"/>
      <w:marBottom w:val="0"/>
      <w:divBdr>
        <w:top w:val="none" w:sz="0" w:space="0" w:color="auto"/>
        <w:left w:val="none" w:sz="0" w:space="0" w:color="auto"/>
        <w:bottom w:val="none" w:sz="0" w:space="0" w:color="auto"/>
        <w:right w:val="none" w:sz="0" w:space="0" w:color="auto"/>
      </w:divBdr>
    </w:div>
    <w:div w:id="800418115">
      <w:bodyDiv w:val="1"/>
      <w:marLeft w:val="0"/>
      <w:marRight w:val="0"/>
      <w:marTop w:val="0"/>
      <w:marBottom w:val="0"/>
      <w:divBdr>
        <w:top w:val="none" w:sz="0" w:space="0" w:color="auto"/>
        <w:left w:val="none" w:sz="0" w:space="0" w:color="auto"/>
        <w:bottom w:val="none" w:sz="0" w:space="0" w:color="auto"/>
        <w:right w:val="none" w:sz="0" w:space="0" w:color="auto"/>
      </w:divBdr>
      <w:divsChild>
        <w:div w:id="779446701">
          <w:marLeft w:val="0"/>
          <w:marRight w:val="0"/>
          <w:marTop w:val="0"/>
          <w:marBottom w:val="0"/>
          <w:divBdr>
            <w:top w:val="none" w:sz="0" w:space="0" w:color="auto"/>
            <w:left w:val="none" w:sz="0" w:space="0" w:color="auto"/>
            <w:bottom w:val="none" w:sz="0" w:space="0" w:color="auto"/>
            <w:right w:val="none" w:sz="0" w:space="0" w:color="auto"/>
          </w:divBdr>
        </w:div>
        <w:div w:id="1061178580">
          <w:marLeft w:val="0"/>
          <w:marRight w:val="0"/>
          <w:marTop w:val="0"/>
          <w:marBottom w:val="0"/>
          <w:divBdr>
            <w:top w:val="none" w:sz="0" w:space="0" w:color="auto"/>
            <w:left w:val="none" w:sz="0" w:space="0" w:color="auto"/>
            <w:bottom w:val="none" w:sz="0" w:space="0" w:color="auto"/>
            <w:right w:val="none" w:sz="0" w:space="0" w:color="auto"/>
          </w:divBdr>
        </w:div>
        <w:div w:id="878739347">
          <w:marLeft w:val="0"/>
          <w:marRight w:val="0"/>
          <w:marTop w:val="0"/>
          <w:marBottom w:val="0"/>
          <w:divBdr>
            <w:top w:val="none" w:sz="0" w:space="0" w:color="auto"/>
            <w:left w:val="none" w:sz="0" w:space="0" w:color="auto"/>
            <w:bottom w:val="none" w:sz="0" w:space="0" w:color="auto"/>
            <w:right w:val="none" w:sz="0" w:space="0" w:color="auto"/>
          </w:divBdr>
        </w:div>
        <w:div w:id="1979992330">
          <w:marLeft w:val="0"/>
          <w:marRight w:val="0"/>
          <w:marTop w:val="0"/>
          <w:marBottom w:val="0"/>
          <w:divBdr>
            <w:top w:val="none" w:sz="0" w:space="0" w:color="auto"/>
            <w:left w:val="none" w:sz="0" w:space="0" w:color="auto"/>
            <w:bottom w:val="none" w:sz="0" w:space="0" w:color="auto"/>
            <w:right w:val="none" w:sz="0" w:space="0" w:color="auto"/>
          </w:divBdr>
        </w:div>
        <w:div w:id="675032365">
          <w:marLeft w:val="0"/>
          <w:marRight w:val="0"/>
          <w:marTop w:val="0"/>
          <w:marBottom w:val="0"/>
          <w:divBdr>
            <w:top w:val="none" w:sz="0" w:space="0" w:color="auto"/>
            <w:left w:val="none" w:sz="0" w:space="0" w:color="auto"/>
            <w:bottom w:val="none" w:sz="0" w:space="0" w:color="auto"/>
            <w:right w:val="none" w:sz="0" w:space="0" w:color="auto"/>
          </w:divBdr>
        </w:div>
        <w:div w:id="488983272">
          <w:marLeft w:val="0"/>
          <w:marRight w:val="0"/>
          <w:marTop w:val="0"/>
          <w:marBottom w:val="0"/>
          <w:divBdr>
            <w:top w:val="none" w:sz="0" w:space="0" w:color="auto"/>
            <w:left w:val="none" w:sz="0" w:space="0" w:color="auto"/>
            <w:bottom w:val="none" w:sz="0" w:space="0" w:color="auto"/>
            <w:right w:val="none" w:sz="0" w:space="0" w:color="auto"/>
          </w:divBdr>
        </w:div>
        <w:div w:id="1432623851">
          <w:marLeft w:val="0"/>
          <w:marRight w:val="0"/>
          <w:marTop w:val="0"/>
          <w:marBottom w:val="0"/>
          <w:divBdr>
            <w:top w:val="none" w:sz="0" w:space="0" w:color="auto"/>
            <w:left w:val="none" w:sz="0" w:space="0" w:color="auto"/>
            <w:bottom w:val="none" w:sz="0" w:space="0" w:color="auto"/>
            <w:right w:val="none" w:sz="0" w:space="0" w:color="auto"/>
          </w:divBdr>
        </w:div>
        <w:div w:id="621300970">
          <w:marLeft w:val="0"/>
          <w:marRight w:val="0"/>
          <w:marTop w:val="0"/>
          <w:marBottom w:val="0"/>
          <w:divBdr>
            <w:top w:val="none" w:sz="0" w:space="0" w:color="auto"/>
            <w:left w:val="none" w:sz="0" w:space="0" w:color="auto"/>
            <w:bottom w:val="none" w:sz="0" w:space="0" w:color="auto"/>
            <w:right w:val="none" w:sz="0" w:space="0" w:color="auto"/>
          </w:divBdr>
        </w:div>
        <w:div w:id="696586899">
          <w:marLeft w:val="0"/>
          <w:marRight w:val="0"/>
          <w:marTop w:val="0"/>
          <w:marBottom w:val="0"/>
          <w:divBdr>
            <w:top w:val="none" w:sz="0" w:space="0" w:color="auto"/>
            <w:left w:val="none" w:sz="0" w:space="0" w:color="auto"/>
            <w:bottom w:val="none" w:sz="0" w:space="0" w:color="auto"/>
            <w:right w:val="none" w:sz="0" w:space="0" w:color="auto"/>
          </w:divBdr>
        </w:div>
      </w:divsChild>
    </w:div>
    <w:div w:id="811094203">
      <w:bodyDiv w:val="1"/>
      <w:marLeft w:val="0"/>
      <w:marRight w:val="0"/>
      <w:marTop w:val="0"/>
      <w:marBottom w:val="0"/>
      <w:divBdr>
        <w:top w:val="none" w:sz="0" w:space="0" w:color="auto"/>
        <w:left w:val="none" w:sz="0" w:space="0" w:color="auto"/>
        <w:bottom w:val="none" w:sz="0" w:space="0" w:color="auto"/>
        <w:right w:val="none" w:sz="0" w:space="0" w:color="auto"/>
      </w:divBdr>
    </w:div>
    <w:div w:id="817764549">
      <w:bodyDiv w:val="1"/>
      <w:marLeft w:val="0"/>
      <w:marRight w:val="0"/>
      <w:marTop w:val="0"/>
      <w:marBottom w:val="0"/>
      <w:divBdr>
        <w:top w:val="none" w:sz="0" w:space="0" w:color="auto"/>
        <w:left w:val="none" w:sz="0" w:space="0" w:color="auto"/>
        <w:bottom w:val="none" w:sz="0" w:space="0" w:color="auto"/>
        <w:right w:val="none" w:sz="0" w:space="0" w:color="auto"/>
      </w:divBdr>
    </w:div>
    <w:div w:id="853954312">
      <w:bodyDiv w:val="1"/>
      <w:marLeft w:val="0"/>
      <w:marRight w:val="0"/>
      <w:marTop w:val="0"/>
      <w:marBottom w:val="0"/>
      <w:divBdr>
        <w:top w:val="none" w:sz="0" w:space="0" w:color="auto"/>
        <w:left w:val="none" w:sz="0" w:space="0" w:color="auto"/>
        <w:bottom w:val="none" w:sz="0" w:space="0" w:color="auto"/>
        <w:right w:val="none" w:sz="0" w:space="0" w:color="auto"/>
      </w:divBdr>
    </w:div>
    <w:div w:id="864057400">
      <w:bodyDiv w:val="1"/>
      <w:marLeft w:val="0"/>
      <w:marRight w:val="0"/>
      <w:marTop w:val="0"/>
      <w:marBottom w:val="0"/>
      <w:divBdr>
        <w:top w:val="none" w:sz="0" w:space="0" w:color="auto"/>
        <w:left w:val="none" w:sz="0" w:space="0" w:color="auto"/>
        <w:bottom w:val="none" w:sz="0" w:space="0" w:color="auto"/>
        <w:right w:val="none" w:sz="0" w:space="0" w:color="auto"/>
      </w:divBdr>
    </w:div>
    <w:div w:id="876311206">
      <w:bodyDiv w:val="1"/>
      <w:marLeft w:val="0"/>
      <w:marRight w:val="0"/>
      <w:marTop w:val="0"/>
      <w:marBottom w:val="0"/>
      <w:divBdr>
        <w:top w:val="none" w:sz="0" w:space="0" w:color="auto"/>
        <w:left w:val="none" w:sz="0" w:space="0" w:color="auto"/>
        <w:bottom w:val="none" w:sz="0" w:space="0" w:color="auto"/>
        <w:right w:val="none" w:sz="0" w:space="0" w:color="auto"/>
      </w:divBdr>
    </w:div>
    <w:div w:id="890506232">
      <w:bodyDiv w:val="1"/>
      <w:marLeft w:val="0"/>
      <w:marRight w:val="0"/>
      <w:marTop w:val="0"/>
      <w:marBottom w:val="0"/>
      <w:divBdr>
        <w:top w:val="none" w:sz="0" w:space="0" w:color="auto"/>
        <w:left w:val="none" w:sz="0" w:space="0" w:color="auto"/>
        <w:bottom w:val="none" w:sz="0" w:space="0" w:color="auto"/>
        <w:right w:val="none" w:sz="0" w:space="0" w:color="auto"/>
      </w:divBdr>
    </w:div>
    <w:div w:id="901523448">
      <w:bodyDiv w:val="1"/>
      <w:marLeft w:val="0"/>
      <w:marRight w:val="0"/>
      <w:marTop w:val="0"/>
      <w:marBottom w:val="0"/>
      <w:divBdr>
        <w:top w:val="none" w:sz="0" w:space="0" w:color="auto"/>
        <w:left w:val="none" w:sz="0" w:space="0" w:color="auto"/>
        <w:bottom w:val="none" w:sz="0" w:space="0" w:color="auto"/>
        <w:right w:val="none" w:sz="0" w:space="0" w:color="auto"/>
      </w:divBdr>
    </w:div>
    <w:div w:id="903876015">
      <w:bodyDiv w:val="1"/>
      <w:marLeft w:val="0"/>
      <w:marRight w:val="0"/>
      <w:marTop w:val="0"/>
      <w:marBottom w:val="0"/>
      <w:divBdr>
        <w:top w:val="none" w:sz="0" w:space="0" w:color="auto"/>
        <w:left w:val="none" w:sz="0" w:space="0" w:color="auto"/>
        <w:bottom w:val="none" w:sz="0" w:space="0" w:color="auto"/>
        <w:right w:val="none" w:sz="0" w:space="0" w:color="auto"/>
      </w:divBdr>
    </w:div>
    <w:div w:id="915937331">
      <w:bodyDiv w:val="1"/>
      <w:marLeft w:val="0"/>
      <w:marRight w:val="0"/>
      <w:marTop w:val="0"/>
      <w:marBottom w:val="0"/>
      <w:divBdr>
        <w:top w:val="none" w:sz="0" w:space="0" w:color="auto"/>
        <w:left w:val="none" w:sz="0" w:space="0" w:color="auto"/>
        <w:bottom w:val="none" w:sz="0" w:space="0" w:color="auto"/>
        <w:right w:val="none" w:sz="0" w:space="0" w:color="auto"/>
      </w:divBdr>
    </w:div>
    <w:div w:id="916591410">
      <w:bodyDiv w:val="1"/>
      <w:marLeft w:val="0"/>
      <w:marRight w:val="0"/>
      <w:marTop w:val="0"/>
      <w:marBottom w:val="0"/>
      <w:divBdr>
        <w:top w:val="none" w:sz="0" w:space="0" w:color="auto"/>
        <w:left w:val="none" w:sz="0" w:space="0" w:color="auto"/>
        <w:bottom w:val="none" w:sz="0" w:space="0" w:color="auto"/>
        <w:right w:val="none" w:sz="0" w:space="0" w:color="auto"/>
      </w:divBdr>
    </w:div>
    <w:div w:id="921911858">
      <w:bodyDiv w:val="1"/>
      <w:marLeft w:val="0"/>
      <w:marRight w:val="0"/>
      <w:marTop w:val="0"/>
      <w:marBottom w:val="0"/>
      <w:divBdr>
        <w:top w:val="none" w:sz="0" w:space="0" w:color="auto"/>
        <w:left w:val="none" w:sz="0" w:space="0" w:color="auto"/>
        <w:bottom w:val="none" w:sz="0" w:space="0" w:color="auto"/>
        <w:right w:val="none" w:sz="0" w:space="0" w:color="auto"/>
      </w:divBdr>
    </w:div>
    <w:div w:id="963197674">
      <w:bodyDiv w:val="1"/>
      <w:marLeft w:val="0"/>
      <w:marRight w:val="0"/>
      <w:marTop w:val="0"/>
      <w:marBottom w:val="0"/>
      <w:divBdr>
        <w:top w:val="none" w:sz="0" w:space="0" w:color="auto"/>
        <w:left w:val="none" w:sz="0" w:space="0" w:color="auto"/>
        <w:bottom w:val="none" w:sz="0" w:space="0" w:color="auto"/>
        <w:right w:val="none" w:sz="0" w:space="0" w:color="auto"/>
      </w:divBdr>
    </w:div>
    <w:div w:id="979261140">
      <w:bodyDiv w:val="1"/>
      <w:marLeft w:val="0"/>
      <w:marRight w:val="0"/>
      <w:marTop w:val="0"/>
      <w:marBottom w:val="0"/>
      <w:divBdr>
        <w:top w:val="none" w:sz="0" w:space="0" w:color="auto"/>
        <w:left w:val="none" w:sz="0" w:space="0" w:color="auto"/>
        <w:bottom w:val="none" w:sz="0" w:space="0" w:color="auto"/>
        <w:right w:val="none" w:sz="0" w:space="0" w:color="auto"/>
      </w:divBdr>
    </w:div>
    <w:div w:id="986477619">
      <w:bodyDiv w:val="1"/>
      <w:marLeft w:val="0"/>
      <w:marRight w:val="0"/>
      <w:marTop w:val="0"/>
      <w:marBottom w:val="0"/>
      <w:divBdr>
        <w:top w:val="none" w:sz="0" w:space="0" w:color="auto"/>
        <w:left w:val="none" w:sz="0" w:space="0" w:color="auto"/>
        <w:bottom w:val="none" w:sz="0" w:space="0" w:color="auto"/>
        <w:right w:val="none" w:sz="0" w:space="0" w:color="auto"/>
      </w:divBdr>
    </w:div>
    <w:div w:id="1080063827">
      <w:bodyDiv w:val="1"/>
      <w:marLeft w:val="0"/>
      <w:marRight w:val="0"/>
      <w:marTop w:val="0"/>
      <w:marBottom w:val="0"/>
      <w:divBdr>
        <w:top w:val="none" w:sz="0" w:space="0" w:color="auto"/>
        <w:left w:val="none" w:sz="0" w:space="0" w:color="auto"/>
        <w:bottom w:val="none" w:sz="0" w:space="0" w:color="auto"/>
        <w:right w:val="none" w:sz="0" w:space="0" w:color="auto"/>
      </w:divBdr>
    </w:div>
    <w:div w:id="1103720702">
      <w:bodyDiv w:val="1"/>
      <w:marLeft w:val="0"/>
      <w:marRight w:val="0"/>
      <w:marTop w:val="0"/>
      <w:marBottom w:val="0"/>
      <w:divBdr>
        <w:top w:val="none" w:sz="0" w:space="0" w:color="auto"/>
        <w:left w:val="none" w:sz="0" w:space="0" w:color="auto"/>
        <w:bottom w:val="none" w:sz="0" w:space="0" w:color="auto"/>
        <w:right w:val="none" w:sz="0" w:space="0" w:color="auto"/>
      </w:divBdr>
    </w:div>
    <w:div w:id="1107120578">
      <w:bodyDiv w:val="1"/>
      <w:marLeft w:val="0"/>
      <w:marRight w:val="0"/>
      <w:marTop w:val="0"/>
      <w:marBottom w:val="0"/>
      <w:divBdr>
        <w:top w:val="none" w:sz="0" w:space="0" w:color="auto"/>
        <w:left w:val="none" w:sz="0" w:space="0" w:color="auto"/>
        <w:bottom w:val="none" w:sz="0" w:space="0" w:color="auto"/>
        <w:right w:val="none" w:sz="0" w:space="0" w:color="auto"/>
      </w:divBdr>
    </w:div>
    <w:div w:id="1132597089">
      <w:bodyDiv w:val="1"/>
      <w:marLeft w:val="0"/>
      <w:marRight w:val="0"/>
      <w:marTop w:val="0"/>
      <w:marBottom w:val="0"/>
      <w:divBdr>
        <w:top w:val="none" w:sz="0" w:space="0" w:color="auto"/>
        <w:left w:val="none" w:sz="0" w:space="0" w:color="auto"/>
        <w:bottom w:val="none" w:sz="0" w:space="0" w:color="auto"/>
        <w:right w:val="none" w:sz="0" w:space="0" w:color="auto"/>
      </w:divBdr>
    </w:div>
    <w:div w:id="1142040349">
      <w:bodyDiv w:val="1"/>
      <w:marLeft w:val="0"/>
      <w:marRight w:val="0"/>
      <w:marTop w:val="0"/>
      <w:marBottom w:val="0"/>
      <w:divBdr>
        <w:top w:val="none" w:sz="0" w:space="0" w:color="auto"/>
        <w:left w:val="none" w:sz="0" w:space="0" w:color="auto"/>
        <w:bottom w:val="none" w:sz="0" w:space="0" w:color="auto"/>
        <w:right w:val="none" w:sz="0" w:space="0" w:color="auto"/>
      </w:divBdr>
    </w:div>
    <w:div w:id="1185022831">
      <w:bodyDiv w:val="1"/>
      <w:marLeft w:val="0"/>
      <w:marRight w:val="0"/>
      <w:marTop w:val="0"/>
      <w:marBottom w:val="0"/>
      <w:divBdr>
        <w:top w:val="none" w:sz="0" w:space="0" w:color="auto"/>
        <w:left w:val="none" w:sz="0" w:space="0" w:color="auto"/>
        <w:bottom w:val="none" w:sz="0" w:space="0" w:color="auto"/>
        <w:right w:val="none" w:sz="0" w:space="0" w:color="auto"/>
      </w:divBdr>
    </w:div>
    <w:div w:id="1194658603">
      <w:bodyDiv w:val="1"/>
      <w:marLeft w:val="0"/>
      <w:marRight w:val="0"/>
      <w:marTop w:val="0"/>
      <w:marBottom w:val="0"/>
      <w:divBdr>
        <w:top w:val="none" w:sz="0" w:space="0" w:color="auto"/>
        <w:left w:val="none" w:sz="0" w:space="0" w:color="auto"/>
        <w:bottom w:val="none" w:sz="0" w:space="0" w:color="auto"/>
        <w:right w:val="none" w:sz="0" w:space="0" w:color="auto"/>
      </w:divBdr>
    </w:div>
    <w:div w:id="1202984886">
      <w:bodyDiv w:val="1"/>
      <w:marLeft w:val="0"/>
      <w:marRight w:val="0"/>
      <w:marTop w:val="0"/>
      <w:marBottom w:val="0"/>
      <w:divBdr>
        <w:top w:val="none" w:sz="0" w:space="0" w:color="auto"/>
        <w:left w:val="none" w:sz="0" w:space="0" w:color="auto"/>
        <w:bottom w:val="none" w:sz="0" w:space="0" w:color="auto"/>
        <w:right w:val="none" w:sz="0" w:space="0" w:color="auto"/>
      </w:divBdr>
    </w:div>
    <w:div w:id="1227377985">
      <w:bodyDiv w:val="1"/>
      <w:marLeft w:val="0"/>
      <w:marRight w:val="0"/>
      <w:marTop w:val="0"/>
      <w:marBottom w:val="0"/>
      <w:divBdr>
        <w:top w:val="none" w:sz="0" w:space="0" w:color="auto"/>
        <w:left w:val="none" w:sz="0" w:space="0" w:color="auto"/>
        <w:bottom w:val="none" w:sz="0" w:space="0" w:color="auto"/>
        <w:right w:val="none" w:sz="0" w:space="0" w:color="auto"/>
      </w:divBdr>
    </w:div>
    <w:div w:id="1236430431">
      <w:bodyDiv w:val="1"/>
      <w:marLeft w:val="0"/>
      <w:marRight w:val="0"/>
      <w:marTop w:val="0"/>
      <w:marBottom w:val="0"/>
      <w:divBdr>
        <w:top w:val="none" w:sz="0" w:space="0" w:color="auto"/>
        <w:left w:val="none" w:sz="0" w:space="0" w:color="auto"/>
        <w:bottom w:val="none" w:sz="0" w:space="0" w:color="auto"/>
        <w:right w:val="none" w:sz="0" w:space="0" w:color="auto"/>
      </w:divBdr>
    </w:div>
    <w:div w:id="1243182092">
      <w:bodyDiv w:val="1"/>
      <w:marLeft w:val="0"/>
      <w:marRight w:val="0"/>
      <w:marTop w:val="0"/>
      <w:marBottom w:val="0"/>
      <w:divBdr>
        <w:top w:val="none" w:sz="0" w:space="0" w:color="auto"/>
        <w:left w:val="none" w:sz="0" w:space="0" w:color="auto"/>
        <w:bottom w:val="none" w:sz="0" w:space="0" w:color="auto"/>
        <w:right w:val="none" w:sz="0" w:space="0" w:color="auto"/>
      </w:divBdr>
    </w:div>
    <w:div w:id="1300723180">
      <w:bodyDiv w:val="1"/>
      <w:marLeft w:val="0"/>
      <w:marRight w:val="0"/>
      <w:marTop w:val="0"/>
      <w:marBottom w:val="0"/>
      <w:divBdr>
        <w:top w:val="none" w:sz="0" w:space="0" w:color="auto"/>
        <w:left w:val="none" w:sz="0" w:space="0" w:color="auto"/>
        <w:bottom w:val="none" w:sz="0" w:space="0" w:color="auto"/>
        <w:right w:val="none" w:sz="0" w:space="0" w:color="auto"/>
      </w:divBdr>
    </w:div>
    <w:div w:id="1315642362">
      <w:bodyDiv w:val="1"/>
      <w:marLeft w:val="0"/>
      <w:marRight w:val="0"/>
      <w:marTop w:val="0"/>
      <w:marBottom w:val="0"/>
      <w:divBdr>
        <w:top w:val="none" w:sz="0" w:space="0" w:color="auto"/>
        <w:left w:val="none" w:sz="0" w:space="0" w:color="auto"/>
        <w:bottom w:val="none" w:sz="0" w:space="0" w:color="auto"/>
        <w:right w:val="none" w:sz="0" w:space="0" w:color="auto"/>
      </w:divBdr>
    </w:div>
    <w:div w:id="1326666998">
      <w:bodyDiv w:val="1"/>
      <w:marLeft w:val="0"/>
      <w:marRight w:val="0"/>
      <w:marTop w:val="0"/>
      <w:marBottom w:val="0"/>
      <w:divBdr>
        <w:top w:val="none" w:sz="0" w:space="0" w:color="auto"/>
        <w:left w:val="none" w:sz="0" w:space="0" w:color="auto"/>
        <w:bottom w:val="none" w:sz="0" w:space="0" w:color="auto"/>
        <w:right w:val="none" w:sz="0" w:space="0" w:color="auto"/>
      </w:divBdr>
    </w:div>
    <w:div w:id="1382634565">
      <w:bodyDiv w:val="1"/>
      <w:marLeft w:val="0"/>
      <w:marRight w:val="0"/>
      <w:marTop w:val="0"/>
      <w:marBottom w:val="0"/>
      <w:divBdr>
        <w:top w:val="none" w:sz="0" w:space="0" w:color="auto"/>
        <w:left w:val="none" w:sz="0" w:space="0" w:color="auto"/>
        <w:bottom w:val="none" w:sz="0" w:space="0" w:color="auto"/>
        <w:right w:val="none" w:sz="0" w:space="0" w:color="auto"/>
      </w:divBdr>
    </w:div>
    <w:div w:id="1397893415">
      <w:bodyDiv w:val="1"/>
      <w:marLeft w:val="0"/>
      <w:marRight w:val="0"/>
      <w:marTop w:val="0"/>
      <w:marBottom w:val="0"/>
      <w:divBdr>
        <w:top w:val="none" w:sz="0" w:space="0" w:color="auto"/>
        <w:left w:val="none" w:sz="0" w:space="0" w:color="auto"/>
        <w:bottom w:val="none" w:sz="0" w:space="0" w:color="auto"/>
        <w:right w:val="none" w:sz="0" w:space="0" w:color="auto"/>
      </w:divBdr>
    </w:div>
    <w:div w:id="1409109806">
      <w:bodyDiv w:val="1"/>
      <w:marLeft w:val="0"/>
      <w:marRight w:val="0"/>
      <w:marTop w:val="0"/>
      <w:marBottom w:val="0"/>
      <w:divBdr>
        <w:top w:val="none" w:sz="0" w:space="0" w:color="auto"/>
        <w:left w:val="none" w:sz="0" w:space="0" w:color="auto"/>
        <w:bottom w:val="none" w:sz="0" w:space="0" w:color="auto"/>
        <w:right w:val="none" w:sz="0" w:space="0" w:color="auto"/>
      </w:divBdr>
    </w:div>
    <w:div w:id="1425610444">
      <w:bodyDiv w:val="1"/>
      <w:marLeft w:val="0"/>
      <w:marRight w:val="0"/>
      <w:marTop w:val="0"/>
      <w:marBottom w:val="0"/>
      <w:divBdr>
        <w:top w:val="none" w:sz="0" w:space="0" w:color="auto"/>
        <w:left w:val="none" w:sz="0" w:space="0" w:color="auto"/>
        <w:bottom w:val="none" w:sz="0" w:space="0" w:color="auto"/>
        <w:right w:val="none" w:sz="0" w:space="0" w:color="auto"/>
      </w:divBdr>
    </w:div>
    <w:div w:id="1429932223">
      <w:bodyDiv w:val="1"/>
      <w:marLeft w:val="0"/>
      <w:marRight w:val="0"/>
      <w:marTop w:val="0"/>
      <w:marBottom w:val="0"/>
      <w:divBdr>
        <w:top w:val="none" w:sz="0" w:space="0" w:color="auto"/>
        <w:left w:val="none" w:sz="0" w:space="0" w:color="auto"/>
        <w:bottom w:val="none" w:sz="0" w:space="0" w:color="auto"/>
        <w:right w:val="none" w:sz="0" w:space="0" w:color="auto"/>
      </w:divBdr>
    </w:div>
    <w:div w:id="1439107979">
      <w:bodyDiv w:val="1"/>
      <w:marLeft w:val="0"/>
      <w:marRight w:val="0"/>
      <w:marTop w:val="0"/>
      <w:marBottom w:val="0"/>
      <w:divBdr>
        <w:top w:val="none" w:sz="0" w:space="0" w:color="auto"/>
        <w:left w:val="none" w:sz="0" w:space="0" w:color="auto"/>
        <w:bottom w:val="none" w:sz="0" w:space="0" w:color="auto"/>
        <w:right w:val="none" w:sz="0" w:space="0" w:color="auto"/>
      </w:divBdr>
    </w:div>
    <w:div w:id="1454589639">
      <w:bodyDiv w:val="1"/>
      <w:marLeft w:val="0"/>
      <w:marRight w:val="0"/>
      <w:marTop w:val="0"/>
      <w:marBottom w:val="0"/>
      <w:divBdr>
        <w:top w:val="none" w:sz="0" w:space="0" w:color="auto"/>
        <w:left w:val="none" w:sz="0" w:space="0" w:color="auto"/>
        <w:bottom w:val="none" w:sz="0" w:space="0" w:color="auto"/>
        <w:right w:val="none" w:sz="0" w:space="0" w:color="auto"/>
      </w:divBdr>
    </w:div>
    <w:div w:id="1456948517">
      <w:bodyDiv w:val="1"/>
      <w:marLeft w:val="0"/>
      <w:marRight w:val="0"/>
      <w:marTop w:val="0"/>
      <w:marBottom w:val="0"/>
      <w:divBdr>
        <w:top w:val="none" w:sz="0" w:space="0" w:color="auto"/>
        <w:left w:val="none" w:sz="0" w:space="0" w:color="auto"/>
        <w:bottom w:val="none" w:sz="0" w:space="0" w:color="auto"/>
        <w:right w:val="none" w:sz="0" w:space="0" w:color="auto"/>
      </w:divBdr>
    </w:div>
    <w:div w:id="1516651583">
      <w:bodyDiv w:val="1"/>
      <w:marLeft w:val="0"/>
      <w:marRight w:val="0"/>
      <w:marTop w:val="0"/>
      <w:marBottom w:val="0"/>
      <w:divBdr>
        <w:top w:val="none" w:sz="0" w:space="0" w:color="auto"/>
        <w:left w:val="none" w:sz="0" w:space="0" w:color="auto"/>
        <w:bottom w:val="none" w:sz="0" w:space="0" w:color="auto"/>
        <w:right w:val="none" w:sz="0" w:space="0" w:color="auto"/>
      </w:divBdr>
    </w:div>
    <w:div w:id="1546874236">
      <w:bodyDiv w:val="1"/>
      <w:marLeft w:val="0"/>
      <w:marRight w:val="0"/>
      <w:marTop w:val="0"/>
      <w:marBottom w:val="0"/>
      <w:divBdr>
        <w:top w:val="none" w:sz="0" w:space="0" w:color="auto"/>
        <w:left w:val="none" w:sz="0" w:space="0" w:color="auto"/>
        <w:bottom w:val="none" w:sz="0" w:space="0" w:color="auto"/>
        <w:right w:val="none" w:sz="0" w:space="0" w:color="auto"/>
      </w:divBdr>
    </w:div>
    <w:div w:id="1551070125">
      <w:bodyDiv w:val="1"/>
      <w:marLeft w:val="0"/>
      <w:marRight w:val="0"/>
      <w:marTop w:val="0"/>
      <w:marBottom w:val="0"/>
      <w:divBdr>
        <w:top w:val="none" w:sz="0" w:space="0" w:color="auto"/>
        <w:left w:val="none" w:sz="0" w:space="0" w:color="auto"/>
        <w:bottom w:val="none" w:sz="0" w:space="0" w:color="auto"/>
        <w:right w:val="none" w:sz="0" w:space="0" w:color="auto"/>
      </w:divBdr>
    </w:div>
    <w:div w:id="1555890354">
      <w:bodyDiv w:val="1"/>
      <w:marLeft w:val="0"/>
      <w:marRight w:val="0"/>
      <w:marTop w:val="0"/>
      <w:marBottom w:val="0"/>
      <w:divBdr>
        <w:top w:val="none" w:sz="0" w:space="0" w:color="auto"/>
        <w:left w:val="none" w:sz="0" w:space="0" w:color="auto"/>
        <w:bottom w:val="none" w:sz="0" w:space="0" w:color="auto"/>
        <w:right w:val="none" w:sz="0" w:space="0" w:color="auto"/>
      </w:divBdr>
    </w:div>
    <w:div w:id="1567254133">
      <w:bodyDiv w:val="1"/>
      <w:marLeft w:val="0"/>
      <w:marRight w:val="0"/>
      <w:marTop w:val="0"/>
      <w:marBottom w:val="0"/>
      <w:divBdr>
        <w:top w:val="none" w:sz="0" w:space="0" w:color="auto"/>
        <w:left w:val="none" w:sz="0" w:space="0" w:color="auto"/>
        <w:bottom w:val="none" w:sz="0" w:space="0" w:color="auto"/>
        <w:right w:val="none" w:sz="0" w:space="0" w:color="auto"/>
      </w:divBdr>
    </w:div>
    <w:div w:id="1579436621">
      <w:bodyDiv w:val="1"/>
      <w:marLeft w:val="0"/>
      <w:marRight w:val="0"/>
      <w:marTop w:val="0"/>
      <w:marBottom w:val="0"/>
      <w:divBdr>
        <w:top w:val="none" w:sz="0" w:space="0" w:color="auto"/>
        <w:left w:val="none" w:sz="0" w:space="0" w:color="auto"/>
        <w:bottom w:val="none" w:sz="0" w:space="0" w:color="auto"/>
        <w:right w:val="none" w:sz="0" w:space="0" w:color="auto"/>
      </w:divBdr>
    </w:div>
    <w:div w:id="1587690373">
      <w:bodyDiv w:val="1"/>
      <w:marLeft w:val="0"/>
      <w:marRight w:val="0"/>
      <w:marTop w:val="0"/>
      <w:marBottom w:val="0"/>
      <w:divBdr>
        <w:top w:val="none" w:sz="0" w:space="0" w:color="auto"/>
        <w:left w:val="none" w:sz="0" w:space="0" w:color="auto"/>
        <w:bottom w:val="none" w:sz="0" w:space="0" w:color="auto"/>
        <w:right w:val="none" w:sz="0" w:space="0" w:color="auto"/>
      </w:divBdr>
    </w:div>
    <w:div w:id="1594582740">
      <w:bodyDiv w:val="1"/>
      <w:marLeft w:val="0"/>
      <w:marRight w:val="0"/>
      <w:marTop w:val="0"/>
      <w:marBottom w:val="0"/>
      <w:divBdr>
        <w:top w:val="none" w:sz="0" w:space="0" w:color="auto"/>
        <w:left w:val="none" w:sz="0" w:space="0" w:color="auto"/>
        <w:bottom w:val="none" w:sz="0" w:space="0" w:color="auto"/>
        <w:right w:val="none" w:sz="0" w:space="0" w:color="auto"/>
      </w:divBdr>
    </w:div>
    <w:div w:id="1599950791">
      <w:bodyDiv w:val="1"/>
      <w:marLeft w:val="0"/>
      <w:marRight w:val="0"/>
      <w:marTop w:val="0"/>
      <w:marBottom w:val="0"/>
      <w:divBdr>
        <w:top w:val="none" w:sz="0" w:space="0" w:color="auto"/>
        <w:left w:val="none" w:sz="0" w:space="0" w:color="auto"/>
        <w:bottom w:val="none" w:sz="0" w:space="0" w:color="auto"/>
        <w:right w:val="none" w:sz="0" w:space="0" w:color="auto"/>
      </w:divBdr>
    </w:div>
    <w:div w:id="1622881022">
      <w:bodyDiv w:val="1"/>
      <w:marLeft w:val="0"/>
      <w:marRight w:val="0"/>
      <w:marTop w:val="0"/>
      <w:marBottom w:val="0"/>
      <w:divBdr>
        <w:top w:val="none" w:sz="0" w:space="0" w:color="auto"/>
        <w:left w:val="none" w:sz="0" w:space="0" w:color="auto"/>
        <w:bottom w:val="none" w:sz="0" w:space="0" w:color="auto"/>
        <w:right w:val="none" w:sz="0" w:space="0" w:color="auto"/>
      </w:divBdr>
    </w:div>
    <w:div w:id="1659731146">
      <w:bodyDiv w:val="1"/>
      <w:marLeft w:val="0"/>
      <w:marRight w:val="0"/>
      <w:marTop w:val="0"/>
      <w:marBottom w:val="0"/>
      <w:divBdr>
        <w:top w:val="none" w:sz="0" w:space="0" w:color="auto"/>
        <w:left w:val="none" w:sz="0" w:space="0" w:color="auto"/>
        <w:bottom w:val="none" w:sz="0" w:space="0" w:color="auto"/>
        <w:right w:val="none" w:sz="0" w:space="0" w:color="auto"/>
      </w:divBdr>
    </w:div>
    <w:div w:id="1661234918">
      <w:bodyDiv w:val="1"/>
      <w:marLeft w:val="0"/>
      <w:marRight w:val="0"/>
      <w:marTop w:val="0"/>
      <w:marBottom w:val="0"/>
      <w:divBdr>
        <w:top w:val="none" w:sz="0" w:space="0" w:color="auto"/>
        <w:left w:val="none" w:sz="0" w:space="0" w:color="auto"/>
        <w:bottom w:val="none" w:sz="0" w:space="0" w:color="auto"/>
        <w:right w:val="none" w:sz="0" w:space="0" w:color="auto"/>
      </w:divBdr>
    </w:div>
    <w:div w:id="1669824246">
      <w:bodyDiv w:val="1"/>
      <w:marLeft w:val="0"/>
      <w:marRight w:val="0"/>
      <w:marTop w:val="0"/>
      <w:marBottom w:val="0"/>
      <w:divBdr>
        <w:top w:val="none" w:sz="0" w:space="0" w:color="auto"/>
        <w:left w:val="none" w:sz="0" w:space="0" w:color="auto"/>
        <w:bottom w:val="none" w:sz="0" w:space="0" w:color="auto"/>
        <w:right w:val="none" w:sz="0" w:space="0" w:color="auto"/>
      </w:divBdr>
    </w:div>
    <w:div w:id="1682782318">
      <w:bodyDiv w:val="1"/>
      <w:marLeft w:val="0"/>
      <w:marRight w:val="0"/>
      <w:marTop w:val="0"/>
      <w:marBottom w:val="0"/>
      <w:divBdr>
        <w:top w:val="none" w:sz="0" w:space="0" w:color="auto"/>
        <w:left w:val="none" w:sz="0" w:space="0" w:color="auto"/>
        <w:bottom w:val="none" w:sz="0" w:space="0" w:color="auto"/>
        <w:right w:val="none" w:sz="0" w:space="0" w:color="auto"/>
      </w:divBdr>
    </w:div>
    <w:div w:id="1700664116">
      <w:bodyDiv w:val="1"/>
      <w:marLeft w:val="0"/>
      <w:marRight w:val="0"/>
      <w:marTop w:val="0"/>
      <w:marBottom w:val="0"/>
      <w:divBdr>
        <w:top w:val="none" w:sz="0" w:space="0" w:color="auto"/>
        <w:left w:val="none" w:sz="0" w:space="0" w:color="auto"/>
        <w:bottom w:val="none" w:sz="0" w:space="0" w:color="auto"/>
        <w:right w:val="none" w:sz="0" w:space="0" w:color="auto"/>
      </w:divBdr>
    </w:div>
    <w:div w:id="1704819928">
      <w:bodyDiv w:val="1"/>
      <w:marLeft w:val="0"/>
      <w:marRight w:val="0"/>
      <w:marTop w:val="0"/>
      <w:marBottom w:val="0"/>
      <w:divBdr>
        <w:top w:val="none" w:sz="0" w:space="0" w:color="auto"/>
        <w:left w:val="none" w:sz="0" w:space="0" w:color="auto"/>
        <w:bottom w:val="none" w:sz="0" w:space="0" w:color="auto"/>
        <w:right w:val="none" w:sz="0" w:space="0" w:color="auto"/>
      </w:divBdr>
    </w:div>
    <w:div w:id="1713845293">
      <w:bodyDiv w:val="1"/>
      <w:marLeft w:val="0"/>
      <w:marRight w:val="0"/>
      <w:marTop w:val="0"/>
      <w:marBottom w:val="0"/>
      <w:divBdr>
        <w:top w:val="none" w:sz="0" w:space="0" w:color="auto"/>
        <w:left w:val="none" w:sz="0" w:space="0" w:color="auto"/>
        <w:bottom w:val="none" w:sz="0" w:space="0" w:color="auto"/>
        <w:right w:val="none" w:sz="0" w:space="0" w:color="auto"/>
      </w:divBdr>
    </w:div>
    <w:div w:id="1728796455">
      <w:bodyDiv w:val="1"/>
      <w:marLeft w:val="0"/>
      <w:marRight w:val="0"/>
      <w:marTop w:val="0"/>
      <w:marBottom w:val="0"/>
      <w:divBdr>
        <w:top w:val="none" w:sz="0" w:space="0" w:color="auto"/>
        <w:left w:val="none" w:sz="0" w:space="0" w:color="auto"/>
        <w:bottom w:val="none" w:sz="0" w:space="0" w:color="auto"/>
        <w:right w:val="none" w:sz="0" w:space="0" w:color="auto"/>
      </w:divBdr>
    </w:div>
    <w:div w:id="1740252840">
      <w:bodyDiv w:val="1"/>
      <w:marLeft w:val="0"/>
      <w:marRight w:val="0"/>
      <w:marTop w:val="0"/>
      <w:marBottom w:val="0"/>
      <w:divBdr>
        <w:top w:val="none" w:sz="0" w:space="0" w:color="auto"/>
        <w:left w:val="none" w:sz="0" w:space="0" w:color="auto"/>
        <w:bottom w:val="none" w:sz="0" w:space="0" w:color="auto"/>
        <w:right w:val="none" w:sz="0" w:space="0" w:color="auto"/>
      </w:divBdr>
    </w:div>
    <w:div w:id="1750074265">
      <w:bodyDiv w:val="1"/>
      <w:marLeft w:val="0"/>
      <w:marRight w:val="0"/>
      <w:marTop w:val="0"/>
      <w:marBottom w:val="0"/>
      <w:divBdr>
        <w:top w:val="none" w:sz="0" w:space="0" w:color="auto"/>
        <w:left w:val="none" w:sz="0" w:space="0" w:color="auto"/>
        <w:bottom w:val="none" w:sz="0" w:space="0" w:color="auto"/>
        <w:right w:val="none" w:sz="0" w:space="0" w:color="auto"/>
      </w:divBdr>
    </w:div>
    <w:div w:id="1751849562">
      <w:bodyDiv w:val="1"/>
      <w:marLeft w:val="0"/>
      <w:marRight w:val="0"/>
      <w:marTop w:val="0"/>
      <w:marBottom w:val="0"/>
      <w:divBdr>
        <w:top w:val="none" w:sz="0" w:space="0" w:color="auto"/>
        <w:left w:val="none" w:sz="0" w:space="0" w:color="auto"/>
        <w:bottom w:val="none" w:sz="0" w:space="0" w:color="auto"/>
        <w:right w:val="none" w:sz="0" w:space="0" w:color="auto"/>
      </w:divBdr>
    </w:div>
    <w:div w:id="1756976714">
      <w:bodyDiv w:val="1"/>
      <w:marLeft w:val="0"/>
      <w:marRight w:val="0"/>
      <w:marTop w:val="0"/>
      <w:marBottom w:val="0"/>
      <w:divBdr>
        <w:top w:val="none" w:sz="0" w:space="0" w:color="auto"/>
        <w:left w:val="none" w:sz="0" w:space="0" w:color="auto"/>
        <w:bottom w:val="none" w:sz="0" w:space="0" w:color="auto"/>
        <w:right w:val="none" w:sz="0" w:space="0" w:color="auto"/>
      </w:divBdr>
    </w:div>
    <w:div w:id="1763063639">
      <w:bodyDiv w:val="1"/>
      <w:marLeft w:val="0"/>
      <w:marRight w:val="0"/>
      <w:marTop w:val="0"/>
      <w:marBottom w:val="0"/>
      <w:divBdr>
        <w:top w:val="none" w:sz="0" w:space="0" w:color="auto"/>
        <w:left w:val="none" w:sz="0" w:space="0" w:color="auto"/>
        <w:bottom w:val="none" w:sz="0" w:space="0" w:color="auto"/>
        <w:right w:val="none" w:sz="0" w:space="0" w:color="auto"/>
      </w:divBdr>
    </w:div>
    <w:div w:id="1769034483">
      <w:bodyDiv w:val="1"/>
      <w:marLeft w:val="0"/>
      <w:marRight w:val="0"/>
      <w:marTop w:val="0"/>
      <w:marBottom w:val="0"/>
      <w:divBdr>
        <w:top w:val="none" w:sz="0" w:space="0" w:color="auto"/>
        <w:left w:val="none" w:sz="0" w:space="0" w:color="auto"/>
        <w:bottom w:val="none" w:sz="0" w:space="0" w:color="auto"/>
        <w:right w:val="none" w:sz="0" w:space="0" w:color="auto"/>
      </w:divBdr>
    </w:div>
    <w:div w:id="1781534287">
      <w:bodyDiv w:val="1"/>
      <w:marLeft w:val="0"/>
      <w:marRight w:val="0"/>
      <w:marTop w:val="0"/>
      <w:marBottom w:val="0"/>
      <w:divBdr>
        <w:top w:val="none" w:sz="0" w:space="0" w:color="auto"/>
        <w:left w:val="none" w:sz="0" w:space="0" w:color="auto"/>
        <w:bottom w:val="none" w:sz="0" w:space="0" w:color="auto"/>
        <w:right w:val="none" w:sz="0" w:space="0" w:color="auto"/>
      </w:divBdr>
    </w:div>
    <w:div w:id="1821190517">
      <w:bodyDiv w:val="1"/>
      <w:marLeft w:val="0"/>
      <w:marRight w:val="0"/>
      <w:marTop w:val="0"/>
      <w:marBottom w:val="0"/>
      <w:divBdr>
        <w:top w:val="none" w:sz="0" w:space="0" w:color="auto"/>
        <w:left w:val="none" w:sz="0" w:space="0" w:color="auto"/>
        <w:bottom w:val="none" w:sz="0" w:space="0" w:color="auto"/>
        <w:right w:val="none" w:sz="0" w:space="0" w:color="auto"/>
      </w:divBdr>
    </w:div>
    <w:div w:id="1826970886">
      <w:bodyDiv w:val="1"/>
      <w:marLeft w:val="0"/>
      <w:marRight w:val="0"/>
      <w:marTop w:val="0"/>
      <w:marBottom w:val="0"/>
      <w:divBdr>
        <w:top w:val="none" w:sz="0" w:space="0" w:color="auto"/>
        <w:left w:val="none" w:sz="0" w:space="0" w:color="auto"/>
        <w:bottom w:val="none" w:sz="0" w:space="0" w:color="auto"/>
        <w:right w:val="none" w:sz="0" w:space="0" w:color="auto"/>
      </w:divBdr>
    </w:div>
    <w:div w:id="1845585158">
      <w:bodyDiv w:val="1"/>
      <w:marLeft w:val="0"/>
      <w:marRight w:val="0"/>
      <w:marTop w:val="0"/>
      <w:marBottom w:val="0"/>
      <w:divBdr>
        <w:top w:val="none" w:sz="0" w:space="0" w:color="auto"/>
        <w:left w:val="none" w:sz="0" w:space="0" w:color="auto"/>
        <w:bottom w:val="none" w:sz="0" w:space="0" w:color="auto"/>
        <w:right w:val="none" w:sz="0" w:space="0" w:color="auto"/>
      </w:divBdr>
    </w:div>
    <w:div w:id="1865172869">
      <w:bodyDiv w:val="1"/>
      <w:marLeft w:val="0"/>
      <w:marRight w:val="0"/>
      <w:marTop w:val="0"/>
      <w:marBottom w:val="0"/>
      <w:divBdr>
        <w:top w:val="none" w:sz="0" w:space="0" w:color="auto"/>
        <w:left w:val="none" w:sz="0" w:space="0" w:color="auto"/>
        <w:bottom w:val="none" w:sz="0" w:space="0" w:color="auto"/>
        <w:right w:val="none" w:sz="0" w:space="0" w:color="auto"/>
      </w:divBdr>
    </w:div>
    <w:div w:id="1887718167">
      <w:bodyDiv w:val="1"/>
      <w:marLeft w:val="0"/>
      <w:marRight w:val="0"/>
      <w:marTop w:val="0"/>
      <w:marBottom w:val="0"/>
      <w:divBdr>
        <w:top w:val="none" w:sz="0" w:space="0" w:color="auto"/>
        <w:left w:val="none" w:sz="0" w:space="0" w:color="auto"/>
        <w:bottom w:val="none" w:sz="0" w:space="0" w:color="auto"/>
        <w:right w:val="none" w:sz="0" w:space="0" w:color="auto"/>
      </w:divBdr>
    </w:div>
    <w:div w:id="1926181407">
      <w:bodyDiv w:val="1"/>
      <w:marLeft w:val="0"/>
      <w:marRight w:val="0"/>
      <w:marTop w:val="0"/>
      <w:marBottom w:val="0"/>
      <w:divBdr>
        <w:top w:val="none" w:sz="0" w:space="0" w:color="auto"/>
        <w:left w:val="none" w:sz="0" w:space="0" w:color="auto"/>
        <w:bottom w:val="none" w:sz="0" w:space="0" w:color="auto"/>
        <w:right w:val="none" w:sz="0" w:space="0" w:color="auto"/>
      </w:divBdr>
    </w:div>
    <w:div w:id="1927880644">
      <w:bodyDiv w:val="1"/>
      <w:marLeft w:val="0"/>
      <w:marRight w:val="0"/>
      <w:marTop w:val="0"/>
      <w:marBottom w:val="0"/>
      <w:divBdr>
        <w:top w:val="none" w:sz="0" w:space="0" w:color="auto"/>
        <w:left w:val="none" w:sz="0" w:space="0" w:color="auto"/>
        <w:bottom w:val="none" w:sz="0" w:space="0" w:color="auto"/>
        <w:right w:val="none" w:sz="0" w:space="0" w:color="auto"/>
      </w:divBdr>
    </w:div>
    <w:div w:id="1928346758">
      <w:bodyDiv w:val="1"/>
      <w:marLeft w:val="0"/>
      <w:marRight w:val="0"/>
      <w:marTop w:val="0"/>
      <w:marBottom w:val="0"/>
      <w:divBdr>
        <w:top w:val="none" w:sz="0" w:space="0" w:color="auto"/>
        <w:left w:val="none" w:sz="0" w:space="0" w:color="auto"/>
        <w:bottom w:val="none" w:sz="0" w:space="0" w:color="auto"/>
        <w:right w:val="none" w:sz="0" w:space="0" w:color="auto"/>
      </w:divBdr>
    </w:div>
    <w:div w:id="1936285198">
      <w:bodyDiv w:val="1"/>
      <w:marLeft w:val="0"/>
      <w:marRight w:val="0"/>
      <w:marTop w:val="0"/>
      <w:marBottom w:val="0"/>
      <w:divBdr>
        <w:top w:val="none" w:sz="0" w:space="0" w:color="auto"/>
        <w:left w:val="none" w:sz="0" w:space="0" w:color="auto"/>
        <w:bottom w:val="none" w:sz="0" w:space="0" w:color="auto"/>
        <w:right w:val="none" w:sz="0" w:space="0" w:color="auto"/>
      </w:divBdr>
    </w:div>
    <w:div w:id="1939485141">
      <w:bodyDiv w:val="1"/>
      <w:marLeft w:val="0"/>
      <w:marRight w:val="0"/>
      <w:marTop w:val="0"/>
      <w:marBottom w:val="0"/>
      <w:divBdr>
        <w:top w:val="none" w:sz="0" w:space="0" w:color="auto"/>
        <w:left w:val="none" w:sz="0" w:space="0" w:color="auto"/>
        <w:bottom w:val="none" w:sz="0" w:space="0" w:color="auto"/>
        <w:right w:val="none" w:sz="0" w:space="0" w:color="auto"/>
      </w:divBdr>
    </w:div>
    <w:div w:id="1953440972">
      <w:bodyDiv w:val="1"/>
      <w:marLeft w:val="0"/>
      <w:marRight w:val="0"/>
      <w:marTop w:val="0"/>
      <w:marBottom w:val="0"/>
      <w:divBdr>
        <w:top w:val="none" w:sz="0" w:space="0" w:color="auto"/>
        <w:left w:val="none" w:sz="0" w:space="0" w:color="auto"/>
        <w:bottom w:val="none" w:sz="0" w:space="0" w:color="auto"/>
        <w:right w:val="none" w:sz="0" w:space="0" w:color="auto"/>
      </w:divBdr>
    </w:div>
    <w:div w:id="1969168151">
      <w:bodyDiv w:val="1"/>
      <w:marLeft w:val="0"/>
      <w:marRight w:val="0"/>
      <w:marTop w:val="0"/>
      <w:marBottom w:val="0"/>
      <w:divBdr>
        <w:top w:val="none" w:sz="0" w:space="0" w:color="auto"/>
        <w:left w:val="none" w:sz="0" w:space="0" w:color="auto"/>
        <w:bottom w:val="none" w:sz="0" w:space="0" w:color="auto"/>
        <w:right w:val="none" w:sz="0" w:space="0" w:color="auto"/>
      </w:divBdr>
    </w:div>
    <w:div w:id="2008557849">
      <w:bodyDiv w:val="1"/>
      <w:marLeft w:val="0"/>
      <w:marRight w:val="0"/>
      <w:marTop w:val="0"/>
      <w:marBottom w:val="0"/>
      <w:divBdr>
        <w:top w:val="none" w:sz="0" w:space="0" w:color="auto"/>
        <w:left w:val="none" w:sz="0" w:space="0" w:color="auto"/>
        <w:bottom w:val="none" w:sz="0" w:space="0" w:color="auto"/>
        <w:right w:val="none" w:sz="0" w:space="0" w:color="auto"/>
      </w:divBdr>
    </w:div>
    <w:div w:id="2035038853">
      <w:bodyDiv w:val="1"/>
      <w:marLeft w:val="0"/>
      <w:marRight w:val="0"/>
      <w:marTop w:val="0"/>
      <w:marBottom w:val="0"/>
      <w:divBdr>
        <w:top w:val="none" w:sz="0" w:space="0" w:color="auto"/>
        <w:left w:val="none" w:sz="0" w:space="0" w:color="auto"/>
        <w:bottom w:val="none" w:sz="0" w:space="0" w:color="auto"/>
        <w:right w:val="none" w:sz="0" w:space="0" w:color="auto"/>
      </w:divBdr>
    </w:div>
    <w:div w:id="2037540820">
      <w:bodyDiv w:val="1"/>
      <w:marLeft w:val="0"/>
      <w:marRight w:val="0"/>
      <w:marTop w:val="0"/>
      <w:marBottom w:val="0"/>
      <w:divBdr>
        <w:top w:val="none" w:sz="0" w:space="0" w:color="auto"/>
        <w:left w:val="none" w:sz="0" w:space="0" w:color="auto"/>
        <w:bottom w:val="none" w:sz="0" w:space="0" w:color="auto"/>
        <w:right w:val="none" w:sz="0" w:space="0" w:color="auto"/>
      </w:divBdr>
    </w:div>
    <w:div w:id="2040277886">
      <w:bodyDiv w:val="1"/>
      <w:marLeft w:val="0"/>
      <w:marRight w:val="0"/>
      <w:marTop w:val="0"/>
      <w:marBottom w:val="0"/>
      <w:divBdr>
        <w:top w:val="none" w:sz="0" w:space="0" w:color="auto"/>
        <w:left w:val="none" w:sz="0" w:space="0" w:color="auto"/>
        <w:bottom w:val="none" w:sz="0" w:space="0" w:color="auto"/>
        <w:right w:val="none" w:sz="0" w:space="0" w:color="auto"/>
      </w:divBdr>
    </w:div>
    <w:div w:id="2042894993">
      <w:bodyDiv w:val="1"/>
      <w:marLeft w:val="0"/>
      <w:marRight w:val="0"/>
      <w:marTop w:val="0"/>
      <w:marBottom w:val="0"/>
      <w:divBdr>
        <w:top w:val="none" w:sz="0" w:space="0" w:color="auto"/>
        <w:left w:val="none" w:sz="0" w:space="0" w:color="auto"/>
        <w:bottom w:val="none" w:sz="0" w:space="0" w:color="auto"/>
        <w:right w:val="none" w:sz="0" w:space="0" w:color="auto"/>
      </w:divBdr>
    </w:div>
    <w:div w:id="2064861447">
      <w:bodyDiv w:val="1"/>
      <w:marLeft w:val="0"/>
      <w:marRight w:val="0"/>
      <w:marTop w:val="0"/>
      <w:marBottom w:val="0"/>
      <w:divBdr>
        <w:top w:val="none" w:sz="0" w:space="0" w:color="auto"/>
        <w:left w:val="none" w:sz="0" w:space="0" w:color="auto"/>
        <w:bottom w:val="none" w:sz="0" w:space="0" w:color="auto"/>
        <w:right w:val="none" w:sz="0" w:space="0" w:color="auto"/>
      </w:divBdr>
    </w:div>
    <w:div w:id="2077587382">
      <w:bodyDiv w:val="1"/>
      <w:marLeft w:val="0"/>
      <w:marRight w:val="0"/>
      <w:marTop w:val="0"/>
      <w:marBottom w:val="0"/>
      <w:divBdr>
        <w:top w:val="none" w:sz="0" w:space="0" w:color="auto"/>
        <w:left w:val="none" w:sz="0" w:space="0" w:color="auto"/>
        <w:bottom w:val="none" w:sz="0" w:space="0" w:color="auto"/>
        <w:right w:val="none" w:sz="0" w:space="0" w:color="auto"/>
      </w:divBdr>
    </w:div>
    <w:div w:id="2078747840">
      <w:bodyDiv w:val="1"/>
      <w:marLeft w:val="0"/>
      <w:marRight w:val="0"/>
      <w:marTop w:val="0"/>
      <w:marBottom w:val="0"/>
      <w:divBdr>
        <w:top w:val="none" w:sz="0" w:space="0" w:color="auto"/>
        <w:left w:val="none" w:sz="0" w:space="0" w:color="auto"/>
        <w:bottom w:val="none" w:sz="0" w:space="0" w:color="auto"/>
        <w:right w:val="none" w:sz="0" w:space="0" w:color="auto"/>
      </w:divBdr>
    </w:div>
    <w:div w:id="2105881591">
      <w:bodyDiv w:val="1"/>
      <w:marLeft w:val="0"/>
      <w:marRight w:val="0"/>
      <w:marTop w:val="0"/>
      <w:marBottom w:val="0"/>
      <w:divBdr>
        <w:top w:val="none" w:sz="0" w:space="0" w:color="auto"/>
        <w:left w:val="none" w:sz="0" w:space="0" w:color="auto"/>
        <w:bottom w:val="none" w:sz="0" w:space="0" w:color="auto"/>
        <w:right w:val="none" w:sz="0" w:space="0" w:color="auto"/>
      </w:divBdr>
    </w:div>
    <w:div w:id="2123332441">
      <w:bodyDiv w:val="1"/>
      <w:marLeft w:val="0"/>
      <w:marRight w:val="0"/>
      <w:marTop w:val="0"/>
      <w:marBottom w:val="0"/>
      <w:divBdr>
        <w:top w:val="none" w:sz="0" w:space="0" w:color="auto"/>
        <w:left w:val="none" w:sz="0" w:space="0" w:color="auto"/>
        <w:bottom w:val="none" w:sz="0" w:space="0" w:color="auto"/>
        <w:right w:val="none" w:sz="0" w:space="0" w:color="auto"/>
      </w:divBdr>
    </w:div>
    <w:div w:id="2133282542">
      <w:bodyDiv w:val="1"/>
      <w:marLeft w:val="0"/>
      <w:marRight w:val="0"/>
      <w:marTop w:val="0"/>
      <w:marBottom w:val="0"/>
      <w:divBdr>
        <w:top w:val="none" w:sz="0" w:space="0" w:color="auto"/>
        <w:left w:val="none" w:sz="0" w:space="0" w:color="auto"/>
        <w:bottom w:val="none" w:sz="0" w:space="0" w:color="auto"/>
        <w:right w:val="none" w:sz="0" w:space="0" w:color="auto"/>
      </w:divBdr>
    </w:div>
    <w:div w:id="2135828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chitecture.com/knowledge-and-resources/resources-landing-page/riba-plan-of-work" TargetMode="External"/><Relationship Id="rId13" Type="http://schemas.openxmlformats.org/officeDocument/2006/relationships/hyperlink" Target="https://en.plan.one/blog-en/from-lod-to-loin/" TargetMode="External"/><Relationship Id="rId18" Type="http://schemas.openxmlformats.org/officeDocument/2006/relationships/hyperlink" Target="https://revizto.com/en/collaboration-platform-multiview/?msclkid=02e6b7d86e4f1b97aff3d05e89be5d24&amp;utm_source=bing&amp;utm_medium=cpc&amp;utm_campaign=Branded%20%7BEMEA%7D&amp;utm_term=revizto&amp;utm_content=branded" TargetMode="External"/><Relationship Id="rId3" Type="http://schemas.openxmlformats.org/officeDocument/2006/relationships/settings" Target="settings.xml"/><Relationship Id="rId21" Type="http://schemas.openxmlformats.org/officeDocument/2006/relationships/hyperlink" Target="https://www.bimassociates.com/blog/multidisciplinary-bim-coordination-steps/" TargetMode="External"/><Relationship Id="rId7" Type="http://schemas.openxmlformats.org/officeDocument/2006/relationships/hyperlink" Target="https://www.the-page.co.uk/blog/the-riba-plan-of-work-stages/" TargetMode="External"/><Relationship Id="rId12" Type="http://schemas.openxmlformats.org/officeDocument/2006/relationships/hyperlink" Target="https://biblus.accasoftware.com/en/what-are-lod-and-loin-in-bim-and-what-are-they-for/" TargetMode="External"/><Relationship Id="rId17" Type="http://schemas.openxmlformats.org/officeDocument/2006/relationships/hyperlink" Target="https://www.thecadroom.com/blog/cobie-relate-bim/" TargetMode="External"/><Relationship Id="rId2" Type="http://schemas.openxmlformats.org/officeDocument/2006/relationships/styles" Target="styles.xml"/><Relationship Id="rId16" Type="http://schemas.openxmlformats.org/officeDocument/2006/relationships/hyperlink" Target="https://www.thenbs.com/knowledge/what-is-cobie" TargetMode="External"/><Relationship Id="rId20" Type="http://schemas.openxmlformats.org/officeDocument/2006/relationships/hyperlink" Target="https://unfccc.int/sites/default/files/resource/Template%204%20-%20QAQC%20Procedures.pdf" TargetMode="External"/><Relationship Id="rId1" Type="http://schemas.openxmlformats.org/officeDocument/2006/relationships/numbering" Target="numbering.xml"/><Relationship Id="rId6" Type="http://schemas.openxmlformats.org/officeDocument/2006/relationships/hyperlink" Target="https://www.bimoutsourcing.co.uk/what-is-cobie-data-and-why-it-is-a-vital-deliverable-as-part-of-bim-level/" TargetMode="External"/><Relationship Id="rId11" Type="http://schemas.openxmlformats.org/officeDocument/2006/relationships/hyperlink" Target="https://www.camcode.com/blog/ultimate-guide-to-computer-aided-facility-management-cafm/" TargetMode="External"/><Relationship Id="rId5" Type="http://schemas.openxmlformats.org/officeDocument/2006/relationships/hyperlink" Target="https://www.bsigroup.com/en-GB/products-and-services/standards/iso-19650-building-information-modelling-bim/" TargetMode="External"/><Relationship Id="rId15" Type="http://schemas.openxmlformats.org/officeDocument/2006/relationships/hyperlink" Target="https://www.bimplus.co.uk/case-stu9dy-bim-helps-sec8ondary-schoo6ls-stick/" TargetMode="External"/><Relationship Id="rId23" Type="http://schemas.openxmlformats.org/officeDocument/2006/relationships/theme" Target="theme/theme1.xml"/><Relationship Id="rId10" Type="http://schemas.openxmlformats.org/officeDocument/2006/relationships/hyperlink" Target="https://plannerly.com/level-of-information-need-loin-bim/" TargetMode="External"/><Relationship Id="rId19" Type="http://schemas.openxmlformats.org/officeDocument/2006/relationships/hyperlink" Target="https://www.iso.org/standard/68078.html" TargetMode="External"/><Relationship Id="rId4" Type="http://schemas.openxmlformats.org/officeDocument/2006/relationships/webSettings" Target="webSettings.xml"/><Relationship Id="rId9" Type="http://schemas.openxmlformats.org/officeDocument/2006/relationships/hyperlink" Target="https://buildext.com/en/what-is-lod-loi-log-loin/" TargetMode="External"/><Relationship Id="rId14" Type="http://schemas.openxmlformats.org/officeDocument/2006/relationships/hyperlink" Target="https://www.procore.com/en-gb/library/riba-plan-of-work?msockid=18a5d1b8418360001d6ac4bf4041611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3161</Words>
  <Characters>18021</Characters>
  <Application>Microsoft Office Word</Application>
  <DocSecurity>4</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Matthews</dc:creator>
  <cp:keywords/>
  <dc:description/>
  <cp:lastModifiedBy>Gavin Traylor</cp:lastModifiedBy>
  <cp:revision>2</cp:revision>
  <dcterms:created xsi:type="dcterms:W3CDTF">2025-01-15T13:31:00Z</dcterms:created>
  <dcterms:modified xsi:type="dcterms:W3CDTF">2025-01-15T13:31:00Z</dcterms:modified>
</cp:coreProperties>
</file>