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Arial" w:cs="Arial" w:eastAsia="Arial" w:hAnsi="Arial"/>
          <w:color w:val="000000"/>
          <w:sz w:val="22"/>
          <w:szCs w:val="22"/>
        </w:rPr>
      </w:pPr>
      <w:bookmarkStart w:colFirst="0" w:colLast="0" w:name="_6jshgb6ft598" w:id="0"/>
      <w:bookmarkEnd w:id="0"/>
      <w:r w:rsidDel="00000000" w:rsidR="00000000" w:rsidRPr="00000000">
        <w:rPr>
          <w:rtl w:val="0"/>
        </w:rPr>
      </w:r>
    </w:p>
    <w:p w:rsidR="00000000" w:rsidDel="00000000" w:rsidP="00000000" w:rsidRDefault="00000000" w:rsidRPr="00000000" w14:paraId="00000002">
      <w:pPr>
        <w:spacing w:after="240" w:before="24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BMHP5019_BIRM</w:t>
      </w:r>
    </w:p>
    <w:p w:rsidR="00000000" w:rsidDel="00000000" w:rsidP="00000000" w:rsidRDefault="00000000" w:rsidRPr="00000000" w14:paraId="00000003">
      <w:pPr>
        <w:spacing w:after="240" w:before="24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Introduction to Independent Research Skills</w:t>
      </w:r>
    </w:p>
    <w:p w:rsidR="00000000" w:rsidDel="00000000" w:rsidP="00000000" w:rsidRDefault="00000000" w:rsidRPr="00000000" w14:paraId="00000004">
      <w:pPr>
        <w:spacing w:after="240" w:before="24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Component 1</w:t>
      </w:r>
    </w:p>
    <w:p w:rsidR="00000000" w:rsidDel="00000000" w:rsidP="00000000" w:rsidRDefault="00000000" w:rsidRPr="00000000" w14:paraId="00000005">
      <w:pPr>
        <w:spacing w:after="240" w:before="24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6">
      <w:pPr>
        <w:spacing w:after="240" w:before="24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7">
      <w:pPr>
        <w:spacing w:after="240" w:before="240" w:lineRule="auto"/>
        <w:ind w:left="0" w:firstLine="0"/>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Student Name: Andreea Livia</w:t>
      </w:r>
      <w:r w:rsidDel="00000000" w:rsidR="00000000" w:rsidRPr="00000000">
        <w:rPr>
          <w:rFonts w:ascii="Arial" w:cs="Arial" w:eastAsia="Arial" w:hAnsi="Arial"/>
          <w:sz w:val="22"/>
          <w:szCs w:val="22"/>
          <w:rtl w:val="0"/>
        </w:rPr>
        <w:t xml:space="preserve"> Talmaciu</w:t>
      </w:r>
      <w:r w:rsidDel="00000000" w:rsidR="00000000" w:rsidRPr="00000000">
        <w:rPr>
          <w:rtl w:val="0"/>
        </w:rPr>
      </w:r>
    </w:p>
    <w:p w:rsidR="00000000" w:rsidDel="00000000" w:rsidP="00000000" w:rsidRDefault="00000000" w:rsidRPr="00000000" w14:paraId="00000008">
      <w:pPr>
        <w:spacing w:after="240" w:before="240" w:lineRule="auto"/>
        <w:jc w:val="left"/>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Student Number: 2409581</w:t>
      </w:r>
    </w:p>
    <w:p w:rsidR="00000000" w:rsidDel="00000000" w:rsidP="00000000" w:rsidRDefault="00000000" w:rsidRPr="00000000" w14:paraId="00000009">
      <w:pPr>
        <w:spacing w:after="240" w:before="24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A">
      <w:pPr>
        <w:spacing w:after="240" w:before="24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spacing w:after="240" w:before="24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spacing w:after="240" w:before="240" w:lineRule="auto"/>
        <w:jc w:val="center"/>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Title</w:t>
      </w:r>
    </w:p>
    <w:p w:rsidR="00000000" w:rsidDel="00000000" w:rsidP="00000000" w:rsidRDefault="00000000" w:rsidRPr="00000000" w14:paraId="0000000D">
      <w:pPr>
        <w:spacing w:after="240" w:before="240" w:lineRule="auto"/>
        <w:jc w:val="center"/>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00E">
      <w:pPr>
        <w:spacing w:after="240" w:before="24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 Scoping Review of Childhood Obesity: Identifying the Causes Using Aveyard’s Simplified Thematic Analysis</w:t>
      </w: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gt8kxacl9gdm" w:id="1"/>
      <w:bookmarkEnd w:id="1"/>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r>
    </w:p>
    <w:sdt>
      <w:sdtPr>
        <w:id w:val="-1696923877"/>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txuwribpb4do">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1. Background and Rationale</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hyperlink w:anchor="_z4lhviysipmv">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2. Research Aim and Objectives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4y9l1xeb739u">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Aim</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uikkn729dac">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Objectives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hyperlink w:anchor="_uidymr6j7yra">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3. Methodology</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8n188ob5qawi">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Scoping Review Framework</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1832fr4bzyr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Research Question</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bdh7i0aemxkx">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Inclusion and Exclusion Criteria</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i w:val="0"/>
              <w:iCs w:val="0"/>
              <w:smallCaps w:val="0"/>
              <w:strike w:val="0"/>
              <w:color w:val="000000"/>
              <w:sz w:val="22"/>
              <w:szCs w:val="22"/>
              <w:u w:val="none"/>
              <w:shd w:fill="auto" w:val="clear"/>
              <w:vertAlign w:val="baseline"/>
            </w:rPr>
          </w:pPr>
          <w:hyperlink w:anchor="_203slv9e1c8y">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Data Collection and Analysis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hyperlink w:anchor="_ihuejnx602cm">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4. Expected Outcomes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hyperlink w:anchor="_dn4syo769ayj">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5. Ethical Considerations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hyperlink w:anchor="_i2um0u7dma1">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after="240" w:before="240" w:lineRule="auto"/>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after="240" w:before="240" w:lineRule="auto"/>
        <w:rPr>
          <w:rFonts w:ascii="Arial" w:cs="Arial" w:eastAsia="Arial" w:hAnsi="Arial"/>
          <w:color w:val="000000"/>
          <w:sz w:val="22"/>
          <w:szCs w:val="22"/>
        </w:rPr>
      </w:pPr>
      <w:bookmarkStart w:colFirst="0" w:colLast="0" w:name="_txuwribpb4do" w:id="2"/>
      <w:bookmarkEnd w:id="2"/>
      <w:r w:rsidDel="00000000" w:rsidR="00000000" w:rsidRPr="00000000">
        <w:rPr>
          <w:rFonts w:ascii="Arial" w:cs="Arial" w:eastAsia="Arial" w:hAnsi="Arial"/>
          <w:color w:val="000000"/>
          <w:sz w:val="22"/>
          <w:szCs w:val="22"/>
          <w:rtl w:val="0"/>
        </w:rPr>
        <w:t xml:space="preserve">1. Background and Rationale</w:t>
      </w:r>
    </w:p>
    <w:p w:rsidR="00000000" w:rsidDel="00000000" w:rsidP="00000000" w:rsidRDefault="00000000" w:rsidRPr="00000000" w14:paraId="0000001F">
      <w:pPr>
        <w:spacing w:after="240" w:befor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Obesity in children is one of the biggest public health problems in the world today (</w:t>
      </w:r>
      <w:r w:rsidDel="00000000" w:rsidR="00000000" w:rsidRPr="00000000">
        <w:rPr>
          <w:rFonts w:ascii="Arial" w:cs="Arial" w:eastAsia="Arial" w:hAnsi="Arial"/>
          <w:color w:val="000000"/>
          <w:sz w:val="22"/>
          <w:szCs w:val="22"/>
          <w:highlight w:val="white"/>
          <w:rtl w:val="0"/>
        </w:rPr>
        <w:t xml:space="preserve">World Obesity Federation, 2024)</w:t>
      </w:r>
      <w:r w:rsidDel="00000000" w:rsidR="00000000" w:rsidRPr="00000000">
        <w:rPr>
          <w:rFonts w:ascii="Arial" w:cs="Arial" w:eastAsia="Arial" w:hAnsi="Arial"/>
          <w:color w:val="000000"/>
          <w:sz w:val="22"/>
          <w:szCs w:val="22"/>
          <w:rtl w:val="0"/>
        </w:rPr>
        <w:t xml:space="preserve">. The number of children living with obesity has risen quickly in recent years. It is linked to many health problems, such as type 2 diabetes, heart disease and low self-esteem, as reported by the World Health Organization (2024). It also puts pressure on health services and can continue into adult life.</w:t>
      </w:r>
    </w:p>
    <w:p w:rsidR="00000000" w:rsidDel="00000000" w:rsidP="00000000" w:rsidRDefault="00000000" w:rsidRPr="00000000" w14:paraId="00000020">
      <w:pPr>
        <w:spacing w:after="240" w:befor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Many studies have looked at the causes of obesity in children, but the findings are spread across different papers and are not always clear. The main causes include diet, lack of exercise, family habits and the home environment. Most studies look at single causes, which makes it hard to see the full picture. Because of this, a clear map of the research is still missing.</w:t>
      </w:r>
    </w:p>
    <w:p w:rsidR="00000000" w:rsidDel="00000000" w:rsidP="00000000" w:rsidRDefault="00000000" w:rsidRPr="00000000" w14:paraId="00000021">
      <w:pPr>
        <w:spacing w:after="240" w:befor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Problems that start in childhood can affect health in adult life, so a clear overview of the evidence for children is needed.</w:t>
      </w:r>
    </w:p>
    <w:p w:rsidR="00000000" w:rsidDel="00000000" w:rsidP="00000000" w:rsidRDefault="00000000" w:rsidRPr="00000000" w14:paraId="00000022">
      <w:pPr>
        <w:spacing w:after="240" w:befor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Therefore, a scoping review is useful because it can find, map and bring together the existing evidence and show where the gaps are. The results may guide future research, policy and prevention for children.</w:t>
      </w:r>
    </w:p>
    <w:p w:rsidR="00000000" w:rsidDel="00000000" w:rsidP="00000000" w:rsidRDefault="00000000" w:rsidRPr="00000000" w14:paraId="00000023">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4">
      <w:pPr>
        <w:pStyle w:val="Heading1"/>
        <w:spacing w:after="240" w:before="240" w:lineRule="auto"/>
        <w:rPr>
          <w:rFonts w:ascii="Arial" w:cs="Arial" w:eastAsia="Arial" w:hAnsi="Arial"/>
          <w:color w:val="000000"/>
          <w:sz w:val="22"/>
          <w:szCs w:val="22"/>
        </w:rPr>
      </w:pPr>
      <w:bookmarkStart w:colFirst="0" w:colLast="0" w:name="_z4lhviysipmv" w:id="3"/>
      <w:bookmarkEnd w:id="3"/>
      <w:r w:rsidDel="00000000" w:rsidR="00000000" w:rsidRPr="00000000">
        <w:rPr>
          <w:rFonts w:ascii="Arial" w:cs="Arial" w:eastAsia="Arial" w:hAnsi="Arial"/>
          <w:color w:val="000000"/>
          <w:sz w:val="22"/>
          <w:szCs w:val="22"/>
          <w:rtl w:val="0"/>
        </w:rPr>
        <w:t xml:space="preserve">2. Research Aim and Objectives</w:t>
      </w:r>
    </w:p>
    <w:p w:rsidR="00000000" w:rsidDel="00000000" w:rsidP="00000000" w:rsidRDefault="00000000" w:rsidRPr="00000000" w14:paraId="00000025">
      <w:pPr>
        <w:pStyle w:val="Heading2"/>
        <w:spacing w:after="240" w:before="240" w:lineRule="auto"/>
        <w:rPr>
          <w:rFonts w:ascii="Arial" w:cs="Arial" w:eastAsia="Arial" w:hAnsi="Arial"/>
          <w:color w:val="000000"/>
          <w:sz w:val="22"/>
          <w:szCs w:val="22"/>
        </w:rPr>
      </w:pPr>
      <w:bookmarkStart w:colFirst="0" w:colLast="0" w:name="_4y9l1xeb739u" w:id="4"/>
      <w:bookmarkEnd w:id="4"/>
      <w:r w:rsidDel="00000000" w:rsidR="00000000" w:rsidRPr="00000000">
        <w:rPr>
          <w:rFonts w:ascii="Arial" w:cs="Arial" w:eastAsia="Arial" w:hAnsi="Arial"/>
          <w:color w:val="000000"/>
          <w:sz w:val="22"/>
          <w:szCs w:val="22"/>
          <w:rtl w:val="0"/>
        </w:rPr>
        <w:t xml:space="preserve">Aim</w:t>
      </w:r>
    </w:p>
    <w:p w:rsidR="00000000" w:rsidDel="00000000" w:rsidP="00000000" w:rsidRDefault="00000000" w:rsidRPr="00000000" w14:paraId="0000002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To find and map the evidence on the causes of obesity in children, and to identify the main themes and gaps in the literature.</w:t>
      </w:r>
    </w:p>
    <w:p w:rsidR="00000000" w:rsidDel="00000000" w:rsidP="00000000" w:rsidRDefault="00000000" w:rsidRPr="00000000" w14:paraId="00000027">
      <w:pPr>
        <w:pStyle w:val="Heading2"/>
        <w:spacing w:after="240" w:before="240" w:lineRule="auto"/>
        <w:rPr>
          <w:rFonts w:ascii="Arial" w:cs="Arial" w:eastAsia="Arial" w:hAnsi="Arial"/>
          <w:color w:val="000000"/>
          <w:sz w:val="22"/>
          <w:szCs w:val="22"/>
        </w:rPr>
      </w:pPr>
      <w:bookmarkStart w:colFirst="0" w:colLast="0" w:name="_uikkn729dac" w:id="5"/>
      <w:bookmarkEnd w:id="5"/>
      <w:r w:rsidDel="00000000" w:rsidR="00000000" w:rsidRPr="00000000">
        <w:rPr>
          <w:rFonts w:ascii="Arial" w:cs="Arial" w:eastAsia="Arial" w:hAnsi="Arial"/>
          <w:color w:val="000000"/>
          <w:sz w:val="22"/>
          <w:szCs w:val="22"/>
          <w:rtl w:val="0"/>
        </w:rPr>
        <w:t xml:space="preserve">Objectives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To identify the main causes of obesity in children.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To explore behavioural, social, economic and environmental factors linked to childhood obesity.</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To find common themes using Aveyard’s Simplified Thematic Analysis.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To highlight gaps and suggest ideas for future research.</w:t>
      </w:r>
    </w:p>
    <w:p w:rsidR="00000000" w:rsidDel="00000000" w:rsidP="00000000" w:rsidRDefault="00000000" w:rsidRPr="00000000" w14:paraId="0000002C">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D">
      <w:pPr>
        <w:pStyle w:val="Heading1"/>
        <w:spacing w:after="240" w:before="240" w:lineRule="auto"/>
        <w:rPr>
          <w:rFonts w:ascii="Arial" w:cs="Arial" w:eastAsia="Arial" w:hAnsi="Arial"/>
          <w:color w:val="000000"/>
          <w:sz w:val="22"/>
          <w:szCs w:val="22"/>
        </w:rPr>
      </w:pPr>
      <w:bookmarkStart w:colFirst="0" w:colLast="0" w:name="_uidymr6j7yra" w:id="6"/>
      <w:bookmarkEnd w:id="6"/>
      <w:r w:rsidDel="00000000" w:rsidR="00000000" w:rsidRPr="00000000">
        <w:rPr>
          <w:rFonts w:ascii="Arial" w:cs="Arial" w:eastAsia="Arial" w:hAnsi="Arial"/>
          <w:color w:val="000000"/>
          <w:sz w:val="22"/>
          <w:szCs w:val="22"/>
          <w:rtl w:val="0"/>
        </w:rPr>
        <w:t xml:space="preserve">3. Methodology</w:t>
      </w:r>
    </w:p>
    <w:p w:rsidR="00000000" w:rsidDel="00000000" w:rsidP="00000000" w:rsidRDefault="00000000" w:rsidRPr="00000000" w14:paraId="0000002E">
      <w:pPr>
        <w:pStyle w:val="Heading2"/>
        <w:spacing w:after="240" w:before="240" w:lineRule="auto"/>
        <w:rPr>
          <w:rFonts w:ascii="Arial" w:cs="Arial" w:eastAsia="Arial" w:hAnsi="Arial"/>
          <w:color w:val="000000"/>
          <w:sz w:val="22"/>
          <w:szCs w:val="22"/>
        </w:rPr>
      </w:pPr>
      <w:bookmarkStart w:colFirst="0" w:colLast="0" w:name="_8n188ob5qawi" w:id="7"/>
      <w:bookmarkEnd w:id="7"/>
      <w:r w:rsidDel="00000000" w:rsidR="00000000" w:rsidRPr="00000000">
        <w:rPr>
          <w:rFonts w:ascii="Arial" w:cs="Arial" w:eastAsia="Arial" w:hAnsi="Arial"/>
          <w:color w:val="000000"/>
          <w:sz w:val="22"/>
          <w:szCs w:val="22"/>
          <w:rtl w:val="0"/>
        </w:rPr>
        <w:t xml:space="preserve">Scoping Review Framework</w:t>
      </w:r>
    </w:p>
    <w:p w:rsidR="00000000" w:rsidDel="00000000" w:rsidP="00000000" w:rsidRDefault="00000000" w:rsidRPr="00000000" w14:paraId="0000002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review will follow the guidance by Peters et al. (2020), which includes finding studies, selecting studies, charting data and bringing themes together.</w:t>
      </w:r>
    </w:p>
    <w:p w:rsidR="00000000" w:rsidDel="00000000" w:rsidP="00000000" w:rsidRDefault="00000000" w:rsidRPr="00000000" w14:paraId="00000030">
      <w:pPr>
        <w:pStyle w:val="Heading2"/>
        <w:spacing w:after="240" w:before="240" w:lineRule="auto"/>
        <w:rPr>
          <w:rFonts w:ascii="Arial" w:cs="Arial" w:eastAsia="Arial" w:hAnsi="Arial"/>
          <w:color w:val="000000"/>
          <w:sz w:val="22"/>
          <w:szCs w:val="22"/>
        </w:rPr>
      </w:pPr>
      <w:bookmarkStart w:colFirst="0" w:colLast="0" w:name="_1832fr4bzyrx" w:id="8"/>
      <w:bookmarkEnd w:id="8"/>
      <w:r w:rsidDel="00000000" w:rsidR="00000000" w:rsidRPr="00000000">
        <w:rPr>
          <w:rFonts w:ascii="Arial" w:cs="Arial" w:eastAsia="Arial" w:hAnsi="Arial"/>
          <w:color w:val="000000"/>
          <w:sz w:val="22"/>
          <w:szCs w:val="22"/>
          <w:rtl w:val="0"/>
        </w:rPr>
        <w:t xml:space="preserve">Research Question</w:t>
      </w:r>
    </w:p>
    <w:p w:rsidR="00000000" w:rsidDel="00000000" w:rsidP="00000000" w:rsidRDefault="00000000" w:rsidRPr="00000000" w14:paraId="0000003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are the key themes in the peer-reviewed literature about the causes of obesity in children?</w:t>
      </w:r>
    </w:p>
    <w:p w:rsidR="00000000" w:rsidDel="00000000" w:rsidP="00000000" w:rsidRDefault="00000000" w:rsidRPr="00000000" w14:paraId="00000032">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3">
      <w:pPr>
        <w:pStyle w:val="Heading2"/>
        <w:spacing w:after="240" w:before="240" w:lineRule="auto"/>
        <w:rPr>
          <w:rFonts w:ascii="Arial" w:cs="Arial" w:eastAsia="Arial" w:hAnsi="Arial"/>
          <w:color w:val="000000"/>
          <w:sz w:val="22"/>
          <w:szCs w:val="22"/>
        </w:rPr>
      </w:pPr>
      <w:bookmarkStart w:colFirst="0" w:colLast="0" w:name="_bdh7i0aemxkx" w:id="9"/>
      <w:bookmarkEnd w:id="9"/>
      <w:r w:rsidDel="00000000" w:rsidR="00000000" w:rsidRPr="00000000">
        <w:rPr>
          <w:rFonts w:ascii="Arial" w:cs="Arial" w:eastAsia="Arial" w:hAnsi="Arial"/>
          <w:color w:val="000000"/>
          <w:sz w:val="22"/>
          <w:szCs w:val="22"/>
          <w:rtl w:val="0"/>
        </w:rPr>
        <w:t xml:space="preserve">Inclusion and Exclusion Criteria</w:t>
      </w:r>
    </w:p>
    <w:tbl>
      <w:tblPr>
        <w:tblStyle w:val="Table1"/>
        <w:tblW w:w="95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7"/>
        <w:gridCol w:w="4294"/>
        <w:gridCol w:w="3812"/>
        <w:tblGridChange w:id="0">
          <w:tblGrid>
            <w:gridCol w:w="1487"/>
            <w:gridCol w:w="4294"/>
            <w:gridCol w:w="3812"/>
          </w:tblGrid>
        </w:tblGridChange>
      </w:tblGrid>
      <w:tr>
        <w:trPr>
          <w:cantSplit w:val="0"/>
          <w:trHeight w:val="881" w:hRule="atLeast"/>
          <w:tblHeader w:val="0"/>
        </w:trPr>
        <w:tc>
          <w:tcPr>
            <w:vAlign w:val="center"/>
          </w:tcPr>
          <w:p w:rsidR="00000000" w:rsidDel="00000000" w:rsidP="00000000" w:rsidRDefault="00000000" w:rsidRPr="00000000" w14:paraId="0000003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Criterion</w:t>
            </w:r>
          </w:p>
        </w:tc>
        <w:tc>
          <w:tcPr>
            <w:vAlign w:val="center"/>
          </w:tcPr>
          <w:p w:rsidR="00000000" w:rsidDel="00000000" w:rsidP="00000000" w:rsidRDefault="00000000" w:rsidRPr="00000000" w14:paraId="0000003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Inclusion</w:t>
            </w:r>
          </w:p>
        </w:tc>
        <w:tc>
          <w:tcPr>
            <w:vAlign w:val="center"/>
          </w:tcPr>
          <w:p w:rsidR="00000000" w:rsidDel="00000000" w:rsidP="00000000" w:rsidRDefault="00000000" w:rsidRPr="00000000" w14:paraId="0000003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Exclusion</w:t>
            </w:r>
          </w:p>
        </w:tc>
      </w:tr>
      <w:tr>
        <w:trPr>
          <w:cantSplit w:val="0"/>
          <w:trHeight w:val="881" w:hRule="atLeast"/>
          <w:tblHeader w:val="0"/>
        </w:trPr>
        <w:tc>
          <w:tcPr>
            <w:vAlign w:val="center"/>
          </w:tcPr>
          <w:p w:rsidR="00000000" w:rsidDel="00000000" w:rsidP="00000000" w:rsidRDefault="00000000" w:rsidRPr="00000000" w14:paraId="0000003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Studies</w:t>
            </w:r>
          </w:p>
        </w:tc>
        <w:tc>
          <w:tcPr>
            <w:vAlign w:val="center"/>
          </w:tcPr>
          <w:p w:rsidR="00000000" w:rsidDel="00000000" w:rsidP="00000000" w:rsidRDefault="00000000" w:rsidRPr="00000000" w14:paraId="0000003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Peer-reviewed studies (2015–2025)</w:t>
            </w:r>
          </w:p>
        </w:tc>
        <w:tc>
          <w:tcPr>
            <w:vAlign w:val="center"/>
          </w:tcPr>
          <w:p w:rsidR="00000000" w:rsidDel="00000000" w:rsidP="00000000" w:rsidRDefault="00000000" w:rsidRPr="00000000" w14:paraId="0000003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Editorials, conference abstracts</w:t>
            </w:r>
          </w:p>
        </w:tc>
      </w:tr>
      <w:tr>
        <w:trPr>
          <w:cantSplit w:val="0"/>
          <w:trHeight w:val="881" w:hRule="atLeast"/>
          <w:tblHeader w:val="0"/>
        </w:trPr>
        <w:tc>
          <w:tcPr>
            <w:vAlign w:val="center"/>
          </w:tcPr>
          <w:p w:rsidR="00000000" w:rsidDel="00000000" w:rsidP="00000000" w:rsidRDefault="00000000" w:rsidRPr="00000000" w14:paraId="0000003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Population</w:t>
            </w:r>
          </w:p>
        </w:tc>
        <w:tc>
          <w:tcPr>
            <w:vAlign w:val="center"/>
          </w:tcPr>
          <w:p w:rsidR="00000000" w:rsidDel="00000000" w:rsidP="00000000" w:rsidRDefault="00000000" w:rsidRPr="00000000" w14:paraId="0000003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(under 18)</w:t>
            </w:r>
          </w:p>
        </w:tc>
        <w:tc>
          <w:tcPr>
            <w:vAlign w:val="center"/>
          </w:tcPr>
          <w:p w:rsidR="00000000" w:rsidDel="00000000" w:rsidP="00000000" w:rsidRDefault="00000000" w:rsidRPr="00000000" w14:paraId="0000003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Adults and older adults</w:t>
            </w:r>
          </w:p>
        </w:tc>
      </w:tr>
      <w:tr>
        <w:trPr>
          <w:cantSplit w:val="0"/>
          <w:trHeight w:val="881" w:hRule="atLeast"/>
          <w:tblHeader w:val="0"/>
        </w:trPr>
        <w:tc>
          <w:tcPr>
            <w:vAlign w:val="center"/>
          </w:tcPr>
          <w:p w:rsidR="00000000" w:rsidDel="00000000" w:rsidP="00000000" w:rsidRDefault="00000000" w:rsidRPr="00000000" w14:paraId="0000003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Focus</w:t>
            </w:r>
          </w:p>
        </w:tc>
        <w:tc>
          <w:tcPr>
            <w:vAlign w:val="center"/>
          </w:tcPr>
          <w:p w:rsidR="00000000" w:rsidDel="00000000" w:rsidP="00000000" w:rsidRDefault="00000000" w:rsidRPr="00000000" w14:paraId="0000003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Causes of obesity in children</w:t>
            </w:r>
          </w:p>
        </w:tc>
        <w:tc>
          <w:tcPr>
            <w:vAlign w:val="center"/>
          </w:tcPr>
          <w:p w:rsidR="00000000" w:rsidDel="00000000" w:rsidP="00000000" w:rsidRDefault="00000000" w:rsidRPr="00000000" w14:paraId="0000003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Non-relevant studies</w:t>
            </w:r>
          </w:p>
        </w:tc>
      </w:tr>
      <w:tr>
        <w:trPr>
          <w:cantSplit w:val="0"/>
          <w:trHeight w:val="881" w:hRule="atLeast"/>
          <w:tblHeader w:val="0"/>
        </w:trPr>
        <w:tc>
          <w:tcPr>
            <w:vAlign w:val="center"/>
          </w:tcPr>
          <w:p w:rsidR="00000000" w:rsidDel="00000000" w:rsidP="00000000" w:rsidRDefault="00000000" w:rsidRPr="00000000" w14:paraId="0000004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Language</w:t>
            </w:r>
          </w:p>
        </w:tc>
        <w:tc>
          <w:tcPr>
            <w:vAlign w:val="center"/>
          </w:tcPr>
          <w:p w:rsidR="00000000" w:rsidDel="00000000" w:rsidP="00000000" w:rsidRDefault="00000000" w:rsidRPr="00000000" w14:paraId="0000004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English</w:t>
            </w:r>
          </w:p>
        </w:tc>
        <w:tc>
          <w:tcPr>
            <w:vAlign w:val="center"/>
          </w:tcPr>
          <w:p w:rsidR="00000000" w:rsidDel="00000000" w:rsidP="00000000" w:rsidRDefault="00000000" w:rsidRPr="00000000" w14:paraId="0000004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Non-English</w:t>
            </w:r>
          </w:p>
        </w:tc>
      </w:tr>
    </w:tbl>
    <w:p w:rsidR="00000000" w:rsidDel="00000000" w:rsidP="00000000" w:rsidRDefault="00000000" w:rsidRPr="00000000" w14:paraId="00000043">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4">
      <w:pPr>
        <w:pStyle w:val="Heading2"/>
        <w:spacing w:after="240" w:before="240" w:lineRule="auto"/>
        <w:rPr>
          <w:rFonts w:ascii="Arial" w:cs="Arial" w:eastAsia="Arial" w:hAnsi="Arial"/>
          <w:color w:val="000000"/>
          <w:sz w:val="22"/>
          <w:szCs w:val="22"/>
        </w:rPr>
      </w:pPr>
      <w:bookmarkStart w:colFirst="0" w:colLast="0" w:name="_203slv9e1c8y" w:id="10"/>
      <w:bookmarkEnd w:id="10"/>
      <w:r w:rsidDel="00000000" w:rsidR="00000000" w:rsidRPr="00000000">
        <w:rPr>
          <w:rFonts w:ascii="Arial" w:cs="Arial" w:eastAsia="Arial" w:hAnsi="Arial"/>
          <w:color w:val="000000"/>
          <w:sz w:val="22"/>
          <w:szCs w:val="22"/>
          <w:rtl w:val="0"/>
        </w:rPr>
        <w:t xml:space="preserve">Data Collection and Analysis</w:t>
      </w:r>
    </w:p>
    <w:p w:rsidR="00000000" w:rsidDel="00000000" w:rsidP="00000000" w:rsidRDefault="00000000" w:rsidRPr="00000000" w14:paraId="0000004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systematic search will be done in PubMed, Scopus and Web of Science using keywords such as “childhood obesity”, “causes”, “risk factors” and “children”. Aveyard’s (2023) simplified thematic analysis will then be used. The key steps are: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Read each study carefully to become familiar with it.</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Find the main points or findings in each study.</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Group similar points together to form themes.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Compare the themes and present them as a thematic map.</w:t>
      </w:r>
    </w:p>
    <w:p w:rsidR="00000000" w:rsidDel="00000000" w:rsidP="00000000" w:rsidRDefault="00000000" w:rsidRPr="00000000" w14:paraId="0000004A">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B">
      <w:pPr>
        <w:pStyle w:val="Heading1"/>
        <w:spacing w:after="240" w:before="240" w:lineRule="auto"/>
        <w:rPr>
          <w:rFonts w:ascii="Arial" w:cs="Arial" w:eastAsia="Arial" w:hAnsi="Arial"/>
          <w:color w:val="000000"/>
          <w:sz w:val="22"/>
          <w:szCs w:val="22"/>
        </w:rPr>
      </w:pPr>
      <w:bookmarkStart w:colFirst="0" w:colLast="0" w:name="_ihuejnx602cm" w:id="11"/>
      <w:bookmarkEnd w:id="11"/>
      <w:r w:rsidDel="00000000" w:rsidR="00000000" w:rsidRPr="00000000">
        <w:rPr>
          <w:rFonts w:ascii="Arial" w:cs="Arial" w:eastAsia="Arial" w:hAnsi="Arial"/>
          <w:color w:val="000000"/>
          <w:sz w:val="22"/>
          <w:szCs w:val="22"/>
          <w:rtl w:val="0"/>
        </w:rPr>
        <w:t xml:space="preserve">4. Expected Outcomes</w:t>
      </w:r>
    </w:p>
    <w:p w:rsidR="00000000" w:rsidDel="00000000" w:rsidP="00000000" w:rsidRDefault="00000000" w:rsidRPr="00000000" w14:paraId="0000004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review will create a thematic map showing the main causes of obesity in children. It will give a clear view of the current evidence, show the gaps and suggest future research priorities.</w:t>
      </w:r>
    </w:p>
    <w:p w:rsidR="00000000" w:rsidDel="00000000" w:rsidP="00000000" w:rsidRDefault="00000000" w:rsidRPr="00000000" w14:paraId="0000004D">
      <w:pPr>
        <w:pStyle w:val="Heading1"/>
        <w:spacing w:after="240" w:before="240" w:lineRule="auto"/>
        <w:rPr>
          <w:rFonts w:ascii="Arial" w:cs="Arial" w:eastAsia="Arial" w:hAnsi="Arial"/>
          <w:color w:val="000000"/>
          <w:sz w:val="22"/>
          <w:szCs w:val="22"/>
        </w:rPr>
      </w:pPr>
      <w:bookmarkStart w:colFirst="0" w:colLast="0" w:name="_dn4syo769ayj" w:id="12"/>
      <w:bookmarkEnd w:id="12"/>
      <w:r w:rsidDel="00000000" w:rsidR="00000000" w:rsidRPr="00000000">
        <w:rPr>
          <w:rFonts w:ascii="Arial" w:cs="Arial" w:eastAsia="Arial" w:hAnsi="Arial"/>
          <w:color w:val="000000"/>
          <w:sz w:val="22"/>
          <w:szCs w:val="22"/>
          <w:rtl w:val="0"/>
        </w:rPr>
        <w:t xml:space="preserve">5. Ethical Considerations</w:t>
      </w:r>
    </w:p>
    <w:p w:rsidR="00000000" w:rsidDel="00000000" w:rsidP="00000000" w:rsidRDefault="00000000" w:rsidRPr="00000000" w14:paraId="0000004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review uses public, secondary literature, so formal ethical approval is not needed. Good ethical practice will be kept through honest reporting, correct citations and academic integrity.</w:t>
      </w:r>
    </w:p>
    <w:p w:rsidR="00000000" w:rsidDel="00000000" w:rsidP="00000000" w:rsidRDefault="00000000" w:rsidRPr="00000000" w14:paraId="0000004F">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0">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1">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2">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3">
      <w:pPr>
        <w:spacing w:after="240" w:before="24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spacing w:after="240" w:before="240" w:lineRule="auto"/>
        <w:rPr>
          <w:rFonts w:ascii="Arial" w:cs="Arial" w:eastAsia="Arial" w:hAnsi="Arial"/>
          <w:color w:val="000000"/>
          <w:sz w:val="22"/>
          <w:szCs w:val="22"/>
        </w:rPr>
      </w:pPr>
      <w:bookmarkStart w:colFirst="0" w:colLast="0" w:name="_i2um0u7dma1" w:id="13"/>
      <w:bookmarkEnd w:id="13"/>
      <w:r w:rsidDel="00000000" w:rsidR="00000000" w:rsidRPr="00000000">
        <w:rPr>
          <w:rFonts w:ascii="Arial" w:cs="Arial" w:eastAsia="Arial" w:hAnsi="Arial"/>
          <w:color w:val="000000"/>
          <w:sz w:val="22"/>
          <w:szCs w:val="22"/>
          <w:rtl w:val="0"/>
        </w:rPr>
        <w:t xml:space="preserve">References </w:t>
      </w:r>
    </w:p>
    <w:p w:rsidR="00000000" w:rsidDel="00000000" w:rsidP="00000000" w:rsidRDefault="00000000" w:rsidRPr="00000000" w14:paraId="00000056">
      <w:pPr>
        <w:spacing w:after="240" w:befor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Aveyard, H. (2023) </w:t>
      </w:r>
      <w:r w:rsidDel="00000000" w:rsidR="00000000" w:rsidRPr="00000000">
        <w:rPr>
          <w:rFonts w:ascii="Arial" w:cs="Arial" w:eastAsia="Arial" w:hAnsi="Arial"/>
          <w:i w:val="1"/>
          <w:iCs w:val="1"/>
          <w:color w:val="000000"/>
          <w:sz w:val="22"/>
          <w:szCs w:val="22"/>
          <w:highlight w:val="white"/>
          <w:rtl w:val="0"/>
        </w:rPr>
        <w:t xml:space="preserve">Doing a Literature Review in Health and Social Care: A Practical Guide</w:t>
      </w:r>
      <w:r w:rsidDel="00000000" w:rsidR="00000000" w:rsidRPr="00000000">
        <w:rPr>
          <w:rFonts w:ascii="Arial" w:cs="Arial" w:eastAsia="Arial" w:hAnsi="Arial"/>
          <w:color w:val="000000"/>
          <w:sz w:val="22"/>
          <w:szCs w:val="22"/>
          <w:highlight w:val="white"/>
          <w:rtl w:val="0"/>
        </w:rPr>
        <w:t xml:space="preserve">. 5th edn. Maidenhead: Open University Press. Available at: </w:t>
      </w:r>
      <w:hyperlink r:id="rId6">
        <w:r w:rsidDel="00000000" w:rsidR="00000000" w:rsidRPr="00000000">
          <w:rPr>
            <w:rFonts w:ascii="Arial" w:cs="Arial" w:eastAsia="Arial" w:hAnsi="Arial"/>
            <w:color w:val="000000"/>
            <w:sz w:val="22"/>
            <w:szCs w:val="22"/>
            <w:highlight w:val="white"/>
            <w:u w:val="single"/>
            <w:rtl w:val="0"/>
          </w:rPr>
          <w:t xml:space="preserve">https://discovered.ed.ac.uk/discovery/fulldisplay/alma9925295394102466/44UOE_INST:44UOE_VU2</w:t>
        </w:r>
      </w:hyperlink>
      <w:r w:rsidDel="00000000" w:rsidR="00000000" w:rsidRPr="00000000">
        <w:rPr>
          <w:rFonts w:ascii="Arial" w:cs="Arial" w:eastAsia="Arial" w:hAnsi="Arial"/>
          <w:color w:val="000000"/>
          <w:sz w:val="22"/>
          <w:szCs w:val="22"/>
          <w:highlight w:val="white"/>
          <w:rtl w:val="0"/>
        </w:rPr>
        <w:t xml:space="preserve"> (Accessed: 9 June 2026). </w:t>
      </w:r>
    </w:p>
    <w:p w:rsidR="00000000" w:rsidDel="00000000" w:rsidP="00000000" w:rsidRDefault="00000000" w:rsidRPr="00000000" w14:paraId="00000057">
      <w:pPr>
        <w:spacing w:after="240" w:befor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Peters, M.D.J., Marnie, C., Tricco, A.C., Pollock, D., Munn, Z., Alexander, L., et al. (2020) ‘Updated methodological guidance for the conduct of scoping reviews’, </w:t>
      </w:r>
      <w:r w:rsidDel="00000000" w:rsidR="00000000" w:rsidRPr="00000000">
        <w:rPr>
          <w:rFonts w:ascii="Arial" w:cs="Arial" w:eastAsia="Arial" w:hAnsi="Arial"/>
          <w:i w:val="1"/>
          <w:iCs w:val="1"/>
          <w:color w:val="000000"/>
          <w:sz w:val="22"/>
          <w:szCs w:val="22"/>
          <w:highlight w:val="white"/>
          <w:rtl w:val="0"/>
        </w:rPr>
        <w:t xml:space="preserve">JBI Evidence Synthesis</w:t>
      </w:r>
      <w:r w:rsidDel="00000000" w:rsidR="00000000" w:rsidRPr="00000000">
        <w:rPr>
          <w:rFonts w:ascii="Arial" w:cs="Arial" w:eastAsia="Arial" w:hAnsi="Arial"/>
          <w:color w:val="000000"/>
          <w:sz w:val="22"/>
          <w:szCs w:val="22"/>
          <w:highlight w:val="white"/>
          <w:rtl w:val="0"/>
        </w:rPr>
        <w:t xml:space="preserve">, 18(10), pp. 2119–2126. Available at: </w:t>
      </w:r>
      <w:hyperlink r:id="rId7">
        <w:r w:rsidDel="00000000" w:rsidR="00000000" w:rsidRPr="00000000">
          <w:rPr>
            <w:rFonts w:ascii="Arial" w:cs="Arial" w:eastAsia="Arial" w:hAnsi="Arial"/>
            <w:color w:val="000000"/>
            <w:sz w:val="22"/>
            <w:szCs w:val="22"/>
            <w:highlight w:val="white"/>
            <w:u w:val="single"/>
            <w:rtl w:val="0"/>
          </w:rPr>
          <w:t xml:space="preserve">https://pubmed.ncbi.nlm.nih.gov/33038124/</w:t>
        </w:r>
      </w:hyperlink>
      <w:r w:rsidDel="00000000" w:rsidR="00000000" w:rsidRPr="00000000">
        <w:rPr>
          <w:rFonts w:ascii="Arial" w:cs="Arial" w:eastAsia="Arial" w:hAnsi="Arial"/>
          <w:color w:val="000000"/>
          <w:sz w:val="22"/>
          <w:szCs w:val="22"/>
          <w:highlight w:val="white"/>
          <w:rtl w:val="0"/>
        </w:rPr>
        <w:t xml:space="preserve"> (Accessed: 9 June 2026). </w:t>
      </w:r>
    </w:p>
    <w:p w:rsidR="00000000" w:rsidDel="00000000" w:rsidP="00000000" w:rsidRDefault="00000000" w:rsidRPr="00000000" w14:paraId="00000058">
      <w:pPr>
        <w:spacing w:after="240" w:before="24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World Health Organisation (2024) </w:t>
      </w:r>
      <w:r w:rsidDel="00000000" w:rsidR="00000000" w:rsidRPr="00000000">
        <w:rPr>
          <w:rFonts w:ascii="Arial" w:cs="Arial" w:eastAsia="Arial" w:hAnsi="Arial"/>
          <w:i w:val="1"/>
          <w:iCs w:val="1"/>
          <w:color w:val="000000"/>
          <w:sz w:val="22"/>
          <w:szCs w:val="22"/>
          <w:highlight w:val="white"/>
          <w:rtl w:val="0"/>
        </w:rPr>
        <w:t xml:space="preserve">Global Guidelines on Childhood Overweight and Obesity</w:t>
      </w:r>
      <w:r w:rsidDel="00000000" w:rsidR="00000000" w:rsidRPr="00000000">
        <w:rPr>
          <w:rFonts w:ascii="Arial" w:cs="Arial" w:eastAsia="Arial" w:hAnsi="Arial"/>
          <w:color w:val="000000"/>
          <w:sz w:val="22"/>
          <w:szCs w:val="22"/>
          <w:highlight w:val="white"/>
          <w:rtl w:val="0"/>
        </w:rPr>
        <w:t xml:space="preserve">. Available at: </w:t>
      </w:r>
      <w:hyperlink r:id="rId8">
        <w:r w:rsidDel="00000000" w:rsidR="00000000" w:rsidRPr="00000000">
          <w:rPr>
            <w:rFonts w:ascii="Arial" w:cs="Arial" w:eastAsia="Arial" w:hAnsi="Arial"/>
            <w:color w:val="000000"/>
            <w:sz w:val="22"/>
            <w:szCs w:val="22"/>
            <w:highlight w:val="white"/>
            <w:u w:val="single"/>
            <w:rtl w:val="0"/>
          </w:rPr>
          <w:t xml:space="preserve">https://www.who.int/</w:t>
        </w:r>
      </w:hyperlink>
      <w:r w:rsidDel="00000000" w:rsidR="00000000" w:rsidRPr="00000000">
        <w:rPr>
          <w:rFonts w:ascii="Arial" w:cs="Arial" w:eastAsia="Arial" w:hAnsi="Arial"/>
          <w:color w:val="000000"/>
          <w:sz w:val="22"/>
          <w:szCs w:val="22"/>
          <w:highlight w:val="white"/>
          <w:rtl w:val="0"/>
        </w:rPr>
        <w:t xml:space="preserve"> (Accessed: 9 June 2026). </w:t>
      </w:r>
    </w:p>
    <w:p w:rsidR="00000000" w:rsidDel="00000000" w:rsidP="00000000" w:rsidRDefault="00000000" w:rsidRPr="00000000" w14:paraId="00000059">
      <w:pPr>
        <w:spacing w:after="240" w:befor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World Obesity Federation (2024) </w:t>
      </w:r>
      <w:r w:rsidDel="00000000" w:rsidR="00000000" w:rsidRPr="00000000">
        <w:rPr>
          <w:rFonts w:ascii="Arial" w:cs="Arial" w:eastAsia="Arial" w:hAnsi="Arial"/>
          <w:i w:val="1"/>
          <w:iCs w:val="1"/>
          <w:color w:val="000000"/>
          <w:sz w:val="22"/>
          <w:szCs w:val="22"/>
          <w:highlight w:val="white"/>
          <w:rtl w:val="0"/>
        </w:rPr>
        <w:t xml:space="preserve">World Obesity Atlas 2024</w:t>
      </w:r>
      <w:r w:rsidDel="00000000" w:rsidR="00000000" w:rsidRPr="00000000">
        <w:rPr>
          <w:rFonts w:ascii="Arial" w:cs="Arial" w:eastAsia="Arial" w:hAnsi="Arial"/>
          <w:color w:val="000000"/>
          <w:sz w:val="22"/>
          <w:szCs w:val="22"/>
          <w:highlight w:val="white"/>
          <w:rtl w:val="0"/>
        </w:rPr>
        <w:t xml:space="preserve">. Available at: </w:t>
      </w:r>
      <w:hyperlink r:id="rId9">
        <w:r w:rsidDel="00000000" w:rsidR="00000000" w:rsidRPr="00000000">
          <w:rPr>
            <w:rFonts w:ascii="Arial" w:cs="Arial" w:eastAsia="Arial" w:hAnsi="Arial"/>
            <w:color w:val="000000"/>
            <w:sz w:val="22"/>
            <w:szCs w:val="22"/>
            <w:highlight w:val="white"/>
            <w:u w:val="single"/>
            <w:rtl w:val="0"/>
          </w:rPr>
          <w:t xml:space="preserve">https://data.worldobesity.org/publications/WOF-Obesity-Atlas-v7.pdf</w:t>
        </w:r>
      </w:hyperlink>
      <w:r w:rsidDel="00000000" w:rsidR="00000000" w:rsidRPr="00000000">
        <w:rPr>
          <w:rFonts w:ascii="Arial" w:cs="Arial" w:eastAsia="Arial" w:hAnsi="Arial"/>
          <w:color w:val="000000"/>
          <w:sz w:val="22"/>
          <w:szCs w:val="22"/>
          <w:highlight w:val="white"/>
          <w:rtl w:val="0"/>
        </w:rPr>
        <w:t xml:space="preserve"> (Accessed: 9 June 2026).</w:t>
      </w: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sz w:val="28"/>
      <w:szCs w:val="28"/>
    </w:rPr>
  </w:style>
  <w:style w:type="paragraph" w:styleId="Heading2">
    <w:name w:val="heading 2"/>
    <w:basedOn w:val="Normal"/>
    <w:next w:val="Normal"/>
    <w:pPr>
      <w:keepNext w:val="1"/>
      <w:keepLines w:val="1"/>
      <w:spacing w:after="120" w:before="360" w:lineRule="auto"/>
    </w:pPr>
    <w:rPr>
      <w:b w:val="1"/>
      <w:bCs w:val="1"/>
      <w:sz w:val="26"/>
      <w:szCs w:val="26"/>
    </w:rPr>
  </w:style>
  <w:style w:type="paragraph" w:styleId="Heading3">
    <w:name w:val="heading 3"/>
    <w:basedOn w:val="Normal"/>
    <w:next w:val="Normal"/>
    <w:pPr>
      <w:keepNext w:val="1"/>
      <w:keepLines w:val="1"/>
      <w:spacing w:after="80" w:before="320" w:lineRule="auto"/>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ata.worldobesity.org/publications/WOF-Obesity-Atlas-v7.pdf"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hyperlink" Target="https://discovered.ed.ac.uk/discovery/fulldisplay/alma9925295394102466/44UOE_INST:44UOE_VU2" TargetMode="External"/><Relationship Id="rId7" Type="http://schemas.openxmlformats.org/officeDocument/2006/relationships/hyperlink" Target="https://pubmed.ncbi.nlm.nih.gov/33038124/" TargetMode="External"/><Relationship Id="rId8" Type="http://schemas.openxmlformats.org/officeDocument/2006/relationships/hyperlink" Target="https://www.who.i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