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94CCB" w14:textId="448D15C5" w:rsidR="004F5110" w:rsidRPr="00286C08" w:rsidRDefault="00116669" w:rsidP="00286C08">
      <w:pPr>
        <w:spacing w:line="360" w:lineRule="auto"/>
        <w:rPr>
          <w:rFonts w:cstheme="minorHAnsi"/>
          <w:u w:val="single"/>
        </w:rPr>
      </w:pPr>
      <w:r w:rsidRPr="00286C08">
        <w:rPr>
          <w:rFonts w:cstheme="minorHAnsi"/>
          <w:u w:val="single"/>
        </w:rPr>
        <w:t>Assignment 1 – Nicholas Rees</w:t>
      </w:r>
    </w:p>
    <w:p w14:paraId="2D8A9F80" w14:textId="45F6CECE" w:rsidR="00116669" w:rsidRPr="00286C08" w:rsidRDefault="00116669" w:rsidP="00286C08">
      <w:pPr>
        <w:spacing w:line="360" w:lineRule="auto"/>
        <w:rPr>
          <w:rFonts w:cstheme="minorHAnsi"/>
          <w:u w:val="single"/>
        </w:rPr>
      </w:pPr>
      <w:r w:rsidRPr="00286C08">
        <w:rPr>
          <w:rFonts w:cstheme="minorHAnsi"/>
          <w:u w:val="single"/>
        </w:rPr>
        <w:t>Understanding the role of a constable/ maintaining professional standards.</w:t>
      </w:r>
    </w:p>
    <w:p w14:paraId="28689891" w14:textId="50D25145" w:rsidR="00286C08" w:rsidRPr="00286C08" w:rsidRDefault="00286C08" w:rsidP="00286C08">
      <w:pPr>
        <w:spacing w:line="360" w:lineRule="auto"/>
        <w:rPr>
          <w:rFonts w:cstheme="minorHAnsi"/>
        </w:rPr>
      </w:pPr>
    </w:p>
    <w:p w14:paraId="3A15AEF1" w14:textId="0180AE30" w:rsidR="00116669" w:rsidRPr="00286C08" w:rsidRDefault="00116669" w:rsidP="00286C08">
      <w:pPr>
        <w:spacing w:line="360" w:lineRule="auto"/>
        <w:rPr>
          <w:rFonts w:cstheme="minorHAnsi"/>
        </w:rPr>
      </w:pPr>
      <w:r w:rsidRPr="00286C08">
        <w:rPr>
          <w:rFonts w:cstheme="minorHAnsi"/>
        </w:rPr>
        <w:t>According to Villiers (2009) the role of a constable is “</w:t>
      </w:r>
      <w:r w:rsidRPr="00286C08">
        <w:rPr>
          <w:rFonts w:cstheme="minorHAnsi"/>
          <w:i/>
        </w:rPr>
        <w:t xml:space="preserve">Constables play a critical front-line role in the prevention and detection of crime and the criminal justice system.” </w:t>
      </w:r>
      <w:r w:rsidRPr="00286C08">
        <w:rPr>
          <w:rFonts w:cstheme="minorHAnsi"/>
        </w:rPr>
        <w:t>He goes onto explain that police constables have to meet and maintain a high professional standard in order to carry out their role by making sure all their actions are within legal, proportionate, ethical and justifiable manner to uphold the law and achieve the best outcomes in a wide range of situations or incidents. The role carries many legal powers to maintain law and order in public</w:t>
      </w:r>
      <w:r w:rsidR="00827E99">
        <w:rPr>
          <w:rFonts w:cstheme="minorHAnsi"/>
        </w:rPr>
        <w:t>. C</w:t>
      </w:r>
      <w:r w:rsidRPr="00286C08">
        <w:rPr>
          <w:rFonts w:cstheme="minorHAnsi"/>
        </w:rPr>
        <w:t>onstables have to make decisions in line with these legal powers by using their professional discretion in line with legal frameworks and policy guidelines.</w:t>
      </w:r>
    </w:p>
    <w:p w14:paraId="6CE52B4A" w14:textId="77777777" w:rsidR="00116669" w:rsidRPr="00286C08" w:rsidRDefault="00116669" w:rsidP="00286C08">
      <w:pPr>
        <w:spacing w:line="360" w:lineRule="auto"/>
        <w:rPr>
          <w:rFonts w:cstheme="minorHAnsi"/>
        </w:rPr>
      </w:pPr>
    </w:p>
    <w:p w14:paraId="2EBAAA9F" w14:textId="1FC34AD9" w:rsidR="00116669" w:rsidRPr="00286C08" w:rsidRDefault="00116669" w:rsidP="00286C08">
      <w:pPr>
        <w:spacing w:line="360" w:lineRule="auto"/>
        <w:rPr>
          <w:rFonts w:cstheme="minorHAnsi"/>
        </w:rPr>
      </w:pPr>
      <w:r w:rsidRPr="00286C08">
        <w:rPr>
          <w:rFonts w:cstheme="minorHAnsi"/>
        </w:rPr>
        <w:t xml:space="preserve">As stated previously one of the key elements for a constable is </w:t>
      </w:r>
      <w:r w:rsidR="00827E99">
        <w:rPr>
          <w:rFonts w:cstheme="minorHAnsi"/>
        </w:rPr>
        <w:t>professionalism. P</w:t>
      </w:r>
      <w:r w:rsidRPr="00286C08">
        <w:rPr>
          <w:rFonts w:cstheme="minorHAnsi"/>
        </w:rPr>
        <w:t xml:space="preserve">olice constables have to follow a code of ethics, </w:t>
      </w:r>
      <w:r w:rsidR="00827E99">
        <w:rPr>
          <w:rFonts w:cstheme="minorHAnsi"/>
        </w:rPr>
        <w:t>which</w:t>
      </w:r>
      <w:r w:rsidRPr="00286C08">
        <w:rPr>
          <w:rFonts w:cstheme="minorHAnsi"/>
        </w:rPr>
        <w:t xml:space="preserve"> sets and defines the exemplary standards of behaviour for everyone who works </w:t>
      </w:r>
      <w:r w:rsidR="00827E99">
        <w:rPr>
          <w:rFonts w:cstheme="minorHAnsi"/>
        </w:rPr>
        <w:t>within the police force</w:t>
      </w:r>
      <w:r w:rsidRPr="00286C08">
        <w:rPr>
          <w:rFonts w:cstheme="minorHAnsi"/>
        </w:rPr>
        <w:t xml:space="preserve">. </w:t>
      </w:r>
      <w:r w:rsidR="00827E99">
        <w:rPr>
          <w:rFonts w:cstheme="minorHAnsi"/>
        </w:rPr>
        <w:t>T</w:t>
      </w:r>
      <w:r w:rsidRPr="00286C08">
        <w:rPr>
          <w:rFonts w:cstheme="minorHAnsi"/>
        </w:rPr>
        <w:t xml:space="preserve">he code of ethics sets 10 standards of professional behaviour such as </w:t>
      </w:r>
      <w:r w:rsidR="00827E99">
        <w:rPr>
          <w:rFonts w:cstheme="minorHAnsi"/>
        </w:rPr>
        <w:t>e</w:t>
      </w:r>
      <w:r w:rsidRPr="00286C08">
        <w:rPr>
          <w:rFonts w:cstheme="minorHAnsi"/>
        </w:rPr>
        <w:t>quality and diversity, honesty</w:t>
      </w:r>
      <w:r w:rsidR="00827E99">
        <w:rPr>
          <w:rFonts w:cstheme="minorHAnsi"/>
        </w:rPr>
        <w:t xml:space="preserve">, </w:t>
      </w:r>
      <w:r w:rsidRPr="00286C08">
        <w:rPr>
          <w:rFonts w:cstheme="minorHAnsi"/>
        </w:rPr>
        <w:t xml:space="preserve">integrity and authority, respect and courtesy. These standards reflect the expectations </w:t>
      </w:r>
      <w:r w:rsidR="00827E99">
        <w:rPr>
          <w:rFonts w:cstheme="minorHAnsi"/>
        </w:rPr>
        <w:t>within</w:t>
      </w:r>
      <w:r w:rsidRPr="00286C08">
        <w:rPr>
          <w:rFonts w:cstheme="minorHAnsi"/>
        </w:rPr>
        <w:t xml:space="preserve"> the police force and </w:t>
      </w:r>
      <w:r w:rsidR="00827E99">
        <w:rPr>
          <w:rFonts w:cstheme="minorHAnsi"/>
        </w:rPr>
        <w:t>what the public percieve</w:t>
      </w:r>
      <w:r w:rsidRPr="00286C08">
        <w:rPr>
          <w:rFonts w:cstheme="minorHAnsi"/>
        </w:rPr>
        <w:t xml:space="preserve"> of the behaviour of those working in policing</w:t>
      </w:r>
      <w:r w:rsidRPr="00286C08">
        <w:rPr>
          <w:rFonts w:cstheme="minorHAnsi"/>
          <w:color w:val="000000"/>
          <w:shd w:val="clear" w:color="auto" w:fill="FFFFFF"/>
        </w:rPr>
        <w:t xml:space="preserve"> </w:t>
      </w:r>
      <w:r w:rsidRPr="00286C08">
        <w:rPr>
          <w:rFonts w:cstheme="minorHAnsi"/>
        </w:rPr>
        <w:t>(College of Policing, 2014).</w:t>
      </w:r>
    </w:p>
    <w:p w14:paraId="4A306F9A" w14:textId="77777777" w:rsidR="00116669" w:rsidRPr="00286C08" w:rsidRDefault="00116669" w:rsidP="00286C08">
      <w:pPr>
        <w:spacing w:line="360" w:lineRule="auto"/>
        <w:rPr>
          <w:rFonts w:cstheme="minorHAnsi"/>
        </w:rPr>
      </w:pPr>
    </w:p>
    <w:p w14:paraId="3F36389E" w14:textId="35EC2F29" w:rsidR="00116669" w:rsidRPr="00286C08" w:rsidRDefault="00116669" w:rsidP="00286C08">
      <w:pPr>
        <w:spacing w:line="360" w:lineRule="auto"/>
        <w:rPr>
          <w:rFonts w:cstheme="minorHAnsi"/>
        </w:rPr>
      </w:pPr>
      <w:r w:rsidRPr="00286C08">
        <w:rPr>
          <w:rFonts w:cstheme="minorHAnsi"/>
        </w:rPr>
        <w:t xml:space="preserve">Being integral is a </w:t>
      </w:r>
      <w:r w:rsidR="00827E99">
        <w:rPr>
          <w:rFonts w:cstheme="minorHAnsi"/>
        </w:rPr>
        <w:t>major</w:t>
      </w:r>
      <w:r w:rsidRPr="00286C08">
        <w:rPr>
          <w:rFonts w:cstheme="minorHAnsi"/>
        </w:rPr>
        <w:t xml:space="preserve"> part of </w:t>
      </w:r>
      <w:r w:rsidR="00827E99">
        <w:rPr>
          <w:rFonts w:cstheme="minorHAnsi"/>
        </w:rPr>
        <w:t>the constable role.</w:t>
      </w:r>
      <w:r w:rsidRPr="00286C08">
        <w:rPr>
          <w:rFonts w:cstheme="minorHAnsi"/>
        </w:rPr>
        <w:t xml:space="preserve"> </w:t>
      </w:r>
      <w:r w:rsidR="00827E99">
        <w:rPr>
          <w:rFonts w:cstheme="minorHAnsi"/>
        </w:rPr>
        <w:t>I</w:t>
      </w:r>
      <w:r w:rsidRPr="00286C08">
        <w:rPr>
          <w:rFonts w:cstheme="minorHAnsi"/>
        </w:rPr>
        <w:t>ntegr</w:t>
      </w:r>
      <w:r w:rsidR="00827E99">
        <w:rPr>
          <w:rFonts w:cstheme="minorHAnsi"/>
        </w:rPr>
        <w:t>ity</w:t>
      </w:r>
      <w:r w:rsidRPr="00286C08">
        <w:rPr>
          <w:rFonts w:cstheme="minorHAnsi"/>
        </w:rPr>
        <w:t xml:space="preserve"> can be defined as </w:t>
      </w:r>
      <w:r w:rsidRPr="00286C08">
        <w:rPr>
          <w:rFonts w:cstheme="minorHAnsi"/>
          <w:i/>
        </w:rPr>
        <w:t xml:space="preserve">“the quality of being honest and fair” </w:t>
      </w:r>
      <w:r w:rsidRPr="00286C08">
        <w:rPr>
          <w:rFonts w:cstheme="minorHAnsi"/>
        </w:rPr>
        <w:t xml:space="preserve">(Gove and Webster, 2002).  </w:t>
      </w:r>
      <w:r w:rsidR="00827E99">
        <w:rPr>
          <w:rFonts w:cstheme="minorHAnsi"/>
        </w:rPr>
        <w:t>Co</w:t>
      </w:r>
      <w:r w:rsidRPr="00286C08">
        <w:rPr>
          <w:rFonts w:cstheme="minorHAnsi"/>
        </w:rPr>
        <w:t xml:space="preserve">nstables have to be impartial when dealing with incidents and have to maintain the highest levels of professionalism to make sure these code of ethics and standards are met. Whilst being a constable it is important and integral not to abuse your legal powers as </w:t>
      </w:r>
      <w:r w:rsidR="00827E99">
        <w:rPr>
          <w:rFonts w:cstheme="minorHAnsi"/>
        </w:rPr>
        <w:t>the individual is</w:t>
      </w:r>
      <w:r w:rsidRPr="00286C08">
        <w:rPr>
          <w:rFonts w:cstheme="minorHAnsi"/>
        </w:rPr>
        <w:t xml:space="preserve"> accountable for their actions and decision making. These decisions or actions can </w:t>
      </w:r>
      <w:r w:rsidR="00827E99" w:rsidRPr="00286C08">
        <w:rPr>
          <w:rFonts w:cstheme="minorHAnsi"/>
        </w:rPr>
        <w:t>affect</w:t>
      </w:r>
      <w:r w:rsidRPr="00286C08">
        <w:rPr>
          <w:rFonts w:cstheme="minorHAnsi"/>
        </w:rPr>
        <w:t xml:space="preserve"> </w:t>
      </w:r>
      <w:r w:rsidR="00827E99">
        <w:rPr>
          <w:rFonts w:cstheme="minorHAnsi"/>
        </w:rPr>
        <w:t>a person’s wellbeing and</w:t>
      </w:r>
      <w:r w:rsidRPr="00286C08">
        <w:rPr>
          <w:rFonts w:cstheme="minorHAnsi"/>
        </w:rPr>
        <w:t xml:space="preserve"> quality of life therefore </w:t>
      </w:r>
      <w:r w:rsidR="00827E99">
        <w:rPr>
          <w:rFonts w:cstheme="minorHAnsi"/>
        </w:rPr>
        <w:t>it is important not to make any bias decisions</w:t>
      </w:r>
      <w:r w:rsidRPr="00286C08">
        <w:rPr>
          <w:rFonts w:cstheme="minorHAnsi"/>
        </w:rPr>
        <w:t xml:space="preserve"> into any incident (Alderson, 1998).</w:t>
      </w:r>
    </w:p>
    <w:p w14:paraId="1E26DECA" w14:textId="77777777" w:rsidR="00116669" w:rsidRPr="00286C08" w:rsidRDefault="00116669" w:rsidP="00286C08">
      <w:pPr>
        <w:spacing w:line="360" w:lineRule="auto"/>
        <w:rPr>
          <w:rFonts w:cstheme="minorHAnsi"/>
        </w:rPr>
      </w:pPr>
    </w:p>
    <w:p w14:paraId="543DB99B" w14:textId="3C19173A" w:rsidR="00116669" w:rsidRPr="00286C08" w:rsidRDefault="00116669" w:rsidP="00286C08">
      <w:pPr>
        <w:spacing w:line="360" w:lineRule="auto"/>
        <w:rPr>
          <w:rFonts w:cstheme="minorHAnsi"/>
        </w:rPr>
      </w:pPr>
      <w:r w:rsidRPr="00286C08">
        <w:rPr>
          <w:rFonts w:cstheme="minorHAnsi"/>
        </w:rPr>
        <w:t xml:space="preserve">To </w:t>
      </w:r>
      <w:r w:rsidR="00827E99">
        <w:rPr>
          <w:rFonts w:cstheme="minorHAnsi"/>
        </w:rPr>
        <w:t>support and demonstrate</w:t>
      </w:r>
      <w:r w:rsidRPr="00286C08">
        <w:rPr>
          <w:rFonts w:cstheme="minorHAnsi"/>
        </w:rPr>
        <w:t xml:space="preserve"> that constables</w:t>
      </w:r>
      <w:r w:rsidR="00827E99">
        <w:rPr>
          <w:rFonts w:cstheme="minorHAnsi"/>
        </w:rPr>
        <w:t xml:space="preserve"> are</w:t>
      </w:r>
      <w:r w:rsidRPr="00286C08">
        <w:rPr>
          <w:rFonts w:cstheme="minorHAnsi"/>
        </w:rPr>
        <w:t xml:space="preserve"> </w:t>
      </w:r>
      <w:r w:rsidR="00827E99">
        <w:rPr>
          <w:rFonts w:cstheme="minorHAnsi"/>
        </w:rPr>
        <w:t>being</w:t>
      </w:r>
      <w:r w:rsidRPr="00286C08">
        <w:rPr>
          <w:rFonts w:cstheme="minorHAnsi"/>
        </w:rPr>
        <w:t xml:space="preserve"> integral the use of body worn videos are used throughout the </w:t>
      </w:r>
      <w:r w:rsidR="00827E99">
        <w:rPr>
          <w:rFonts w:cstheme="minorHAnsi"/>
        </w:rPr>
        <w:t xml:space="preserve">police </w:t>
      </w:r>
      <w:r w:rsidRPr="00286C08">
        <w:rPr>
          <w:rFonts w:cstheme="minorHAnsi"/>
        </w:rPr>
        <w:t>forces. The body worn videos</w:t>
      </w:r>
      <w:r w:rsidR="00827E99">
        <w:rPr>
          <w:rFonts w:cstheme="minorHAnsi"/>
        </w:rPr>
        <w:t xml:space="preserve"> aim to</w:t>
      </w:r>
      <w:r w:rsidRPr="00286C08">
        <w:rPr>
          <w:rFonts w:cstheme="minorHAnsi"/>
        </w:rPr>
        <w:t xml:space="preserve"> capture how a constable talks to members of the public, what actions they take and </w:t>
      </w:r>
      <w:r w:rsidR="00827E99">
        <w:rPr>
          <w:rFonts w:cstheme="minorHAnsi"/>
        </w:rPr>
        <w:t>how they have come to</w:t>
      </w:r>
      <w:r w:rsidRPr="00286C08">
        <w:rPr>
          <w:rFonts w:cstheme="minorHAnsi"/>
        </w:rPr>
        <w:t xml:space="preserve"> make that decision. In return, it improves the quality of service, as the constable knows </w:t>
      </w:r>
      <w:r w:rsidR="00827E99">
        <w:rPr>
          <w:rFonts w:cstheme="minorHAnsi"/>
        </w:rPr>
        <w:t>that as</w:t>
      </w:r>
      <w:r w:rsidRPr="00286C08">
        <w:rPr>
          <w:rFonts w:cstheme="minorHAnsi"/>
        </w:rPr>
        <w:t xml:space="preserve"> everything is being </w:t>
      </w:r>
      <w:r w:rsidRPr="00286C08">
        <w:rPr>
          <w:rFonts w:cstheme="minorHAnsi"/>
        </w:rPr>
        <w:lastRenderedPageBreak/>
        <w:t>recorded</w:t>
      </w:r>
      <w:r w:rsidR="00871202">
        <w:rPr>
          <w:rFonts w:cstheme="minorHAnsi"/>
        </w:rPr>
        <w:t xml:space="preserve">, </w:t>
      </w:r>
      <w:r w:rsidRPr="00286C08">
        <w:rPr>
          <w:rFonts w:cstheme="minorHAnsi"/>
        </w:rPr>
        <w:t>has to act in a professional manner</w:t>
      </w:r>
      <w:r w:rsidR="00871202">
        <w:rPr>
          <w:rFonts w:cstheme="minorHAnsi"/>
        </w:rPr>
        <w:t>.</w:t>
      </w:r>
      <w:r w:rsidRPr="00286C08">
        <w:rPr>
          <w:rFonts w:cstheme="minorHAnsi"/>
        </w:rPr>
        <w:t xml:space="preserve"> </w:t>
      </w:r>
      <w:r w:rsidR="00871202">
        <w:rPr>
          <w:rFonts w:cstheme="minorHAnsi"/>
        </w:rPr>
        <w:t>P</w:t>
      </w:r>
      <w:r w:rsidRPr="00286C08">
        <w:rPr>
          <w:rFonts w:cstheme="minorHAnsi"/>
        </w:rPr>
        <w:t xml:space="preserve">eople </w:t>
      </w:r>
      <w:r w:rsidR="00871202">
        <w:rPr>
          <w:rFonts w:cstheme="minorHAnsi"/>
        </w:rPr>
        <w:t xml:space="preserve">also </w:t>
      </w:r>
      <w:r w:rsidRPr="00286C08">
        <w:rPr>
          <w:rFonts w:cstheme="minorHAnsi"/>
        </w:rPr>
        <w:t>know they are being recorded and a far calmer and easier to talk to (Cowan, 2020).</w:t>
      </w:r>
    </w:p>
    <w:p w14:paraId="12D45E94" w14:textId="77777777" w:rsidR="00116669" w:rsidRPr="00286C08" w:rsidRDefault="00116669" w:rsidP="00286C08">
      <w:pPr>
        <w:spacing w:line="360" w:lineRule="auto"/>
        <w:rPr>
          <w:rFonts w:cstheme="minorHAnsi"/>
        </w:rPr>
      </w:pPr>
    </w:p>
    <w:p w14:paraId="783D0E48" w14:textId="35647819" w:rsidR="00116669" w:rsidRPr="00286C08" w:rsidRDefault="00116669" w:rsidP="00286C08">
      <w:pPr>
        <w:spacing w:line="360" w:lineRule="auto"/>
        <w:rPr>
          <w:rFonts w:cstheme="minorHAnsi"/>
        </w:rPr>
      </w:pPr>
      <w:r w:rsidRPr="00286C08">
        <w:rPr>
          <w:rFonts w:cstheme="minorHAnsi"/>
        </w:rPr>
        <w:t>Also</w:t>
      </w:r>
      <w:r w:rsidR="00286C08" w:rsidRPr="00286C08">
        <w:rPr>
          <w:rFonts w:cstheme="minorHAnsi"/>
        </w:rPr>
        <w:t>,</w:t>
      </w:r>
      <w:r w:rsidRPr="00286C08">
        <w:rPr>
          <w:rFonts w:cstheme="minorHAnsi"/>
        </w:rPr>
        <w:t xml:space="preserve"> in the code of ethics are the ‘Policing principles</w:t>
      </w:r>
      <w:r w:rsidR="00871202">
        <w:rPr>
          <w:rFonts w:cstheme="minorHAnsi"/>
        </w:rPr>
        <w:t>.</w:t>
      </w:r>
      <w:r w:rsidRPr="00286C08">
        <w:rPr>
          <w:rFonts w:cstheme="minorHAnsi"/>
        </w:rPr>
        <w:t xml:space="preserve">’ </w:t>
      </w:r>
      <w:r w:rsidR="00871202">
        <w:rPr>
          <w:rFonts w:cstheme="minorHAnsi"/>
        </w:rPr>
        <w:t>T</w:t>
      </w:r>
      <w:r w:rsidRPr="00286C08">
        <w:rPr>
          <w:rFonts w:cstheme="minorHAnsi"/>
        </w:rPr>
        <w:t xml:space="preserve">he principles set out in this Code of Ethics originate from the ‘Principles of Public Life’ published by the Committee on Standards in Public Life in 1995, as these continue to reflect public expectations. The reason </w:t>
      </w:r>
      <w:r w:rsidR="00871202">
        <w:rPr>
          <w:rFonts w:cstheme="minorHAnsi"/>
        </w:rPr>
        <w:t>behind these</w:t>
      </w:r>
      <w:r w:rsidRPr="00286C08">
        <w:rPr>
          <w:rFonts w:cstheme="minorHAnsi"/>
        </w:rPr>
        <w:t xml:space="preserve"> principles </w:t>
      </w:r>
      <w:r w:rsidR="00871202">
        <w:rPr>
          <w:rFonts w:cstheme="minorHAnsi"/>
        </w:rPr>
        <w:t>is that</w:t>
      </w:r>
      <w:r w:rsidRPr="00286C08">
        <w:rPr>
          <w:rFonts w:cstheme="minorHAnsi"/>
        </w:rPr>
        <w:t xml:space="preserve"> the public expect the police to do </w:t>
      </w:r>
      <w:r w:rsidR="00871202">
        <w:rPr>
          <w:rFonts w:cstheme="minorHAnsi"/>
        </w:rPr>
        <w:t>what is right</w:t>
      </w:r>
      <w:r w:rsidRPr="00286C08">
        <w:rPr>
          <w:rFonts w:cstheme="minorHAnsi"/>
        </w:rPr>
        <w:t xml:space="preserve"> in the </w:t>
      </w:r>
      <w:r w:rsidR="00871202">
        <w:rPr>
          <w:rFonts w:cstheme="minorHAnsi"/>
        </w:rPr>
        <w:t>correct</w:t>
      </w:r>
      <w:r w:rsidRPr="00286C08">
        <w:rPr>
          <w:rFonts w:cstheme="minorHAnsi"/>
        </w:rPr>
        <w:t xml:space="preserve"> way. Basing decisions and actions on a set of policing principles will help to achieve this. Some of the principles are ‘Selflessness, Respect, Openness and Integrity (College of Policing, 2014). </w:t>
      </w:r>
    </w:p>
    <w:p w14:paraId="5959DB0A" w14:textId="77777777" w:rsidR="00116669" w:rsidRPr="00286C08" w:rsidRDefault="00116669" w:rsidP="00286C08">
      <w:pPr>
        <w:spacing w:line="360" w:lineRule="auto"/>
        <w:rPr>
          <w:rFonts w:cstheme="minorHAnsi"/>
        </w:rPr>
      </w:pPr>
    </w:p>
    <w:p w14:paraId="6734E446" w14:textId="20F5DC87" w:rsidR="00116669" w:rsidRPr="00286C08" w:rsidRDefault="00116669" w:rsidP="00286C08">
      <w:pPr>
        <w:spacing w:line="360" w:lineRule="auto"/>
        <w:rPr>
          <w:rFonts w:cstheme="minorHAnsi"/>
        </w:rPr>
      </w:pPr>
      <w:r w:rsidRPr="00286C08">
        <w:rPr>
          <w:rFonts w:cstheme="minorHAnsi"/>
        </w:rPr>
        <w:t>With an ever changing, multicultural society across the United Kingdom the police force must adapt by being more diverse and inclusive.</w:t>
      </w:r>
      <w:r w:rsidR="00871202">
        <w:rPr>
          <w:rFonts w:cstheme="minorHAnsi"/>
        </w:rPr>
        <w:t xml:space="preserve"> Currently t</w:t>
      </w:r>
      <w:r w:rsidRPr="00286C08">
        <w:rPr>
          <w:rFonts w:cstheme="minorHAnsi"/>
        </w:rPr>
        <w:t xml:space="preserve">here is a far more represented workforce now as GOV.UK (2021) outlines between 2007 and 2020, the percentage of police officers from each of the Asian, Black, Mixed and Other ethnic groups </w:t>
      </w:r>
      <w:r w:rsidR="00871202">
        <w:rPr>
          <w:rFonts w:cstheme="minorHAnsi"/>
        </w:rPr>
        <w:t>have increased</w:t>
      </w:r>
      <w:r w:rsidRPr="00286C08">
        <w:rPr>
          <w:rFonts w:cstheme="minorHAnsi"/>
        </w:rPr>
        <w:t xml:space="preserve">. Through this, constables are better able to identify with and understand our communities, helping to reduce crime and stop minority communities from being exploited. Diverse teams make better decisions as there are </w:t>
      </w:r>
      <w:r w:rsidR="00871202">
        <w:rPr>
          <w:rFonts w:cstheme="minorHAnsi"/>
        </w:rPr>
        <w:t>broader</w:t>
      </w:r>
      <w:r w:rsidRPr="00286C08">
        <w:rPr>
          <w:rFonts w:cstheme="minorHAnsi"/>
        </w:rPr>
        <w:t xml:space="preserve"> outlooks on a situation or incident, in turn this increases efficiency and effectiveness (College of Policing, 2021). </w:t>
      </w:r>
    </w:p>
    <w:p w14:paraId="732642DE" w14:textId="77777777" w:rsidR="00116669" w:rsidRPr="00286C08" w:rsidRDefault="00116669" w:rsidP="00286C08">
      <w:pPr>
        <w:spacing w:line="360" w:lineRule="auto"/>
        <w:rPr>
          <w:rFonts w:cstheme="minorHAnsi"/>
        </w:rPr>
      </w:pPr>
    </w:p>
    <w:p w14:paraId="1DE03F01" w14:textId="4DD6E653" w:rsidR="00116669" w:rsidRPr="00286C08" w:rsidRDefault="00116669" w:rsidP="00286C08">
      <w:pPr>
        <w:spacing w:line="360" w:lineRule="auto"/>
        <w:rPr>
          <w:rFonts w:cstheme="minorHAnsi"/>
        </w:rPr>
      </w:pPr>
      <w:r w:rsidRPr="00286C08">
        <w:rPr>
          <w:rFonts w:cstheme="minorHAnsi"/>
        </w:rPr>
        <w:t>There are many ways to maintain these professional standards such as the ‘Coaching and Mentoring’ approach</w:t>
      </w:r>
      <w:r w:rsidR="00871202">
        <w:rPr>
          <w:rFonts w:cstheme="minorHAnsi"/>
        </w:rPr>
        <w:t>.</w:t>
      </w:r>
      <w:r w:rsidRPr="00286C08">
        <w:rPr>
          <w:rFonts w:cstheme="minorHAnsi"/>
        </w:rPr>
        <w:t xml:space="preserve"> Clutterbuck, Whitaker and Lucas (2011) explains that this approach can be beneficial for a company or an organisation. This approach can avoid </w:t>
      </w:r>
      <w:r w:rsidR="00871202">
        <w:rPr>
          <w:rFonts w:cstheme="minorHAnsi"/>
        </w:rPr>
        <w:t>poor</w:t>
      </w:r>
      <w:r w:rsidRPr="00286C08">
        <w:rPr>
          <w:rFonts w:cstheme="minorHAnsi"/>
        </w:rPr>
        <w:t xml:space="preserve"> decisions being made from new </w:t>
      </w:r>
      <w:r w:rsidR="00871202">
        <w:rPr>
          <w:rFonts w:cstheme="minorHAnsi"/>
        </w:rPr>
        <w:t xml:space="preserve">or inexperienced </w:t>
      </w:r>
      <w:r w:rsidRPr="00286C08">
        <w:rPr>
          <w:rFonts w:cstheme="minorHAnsi"/>
        </w:rPr>
        <w:t xml:space="preserve">employees as when in an hostile or intense situation the ‘mentor’ can share their experience and resolve it far more </w:t>
      </w:r>
      <w:r w:rsidR="00871202">
        <w:rPr>
          <w:rFonts w:cstheme="minorHAnsi"/>
        </w:rPr>
        <w:t>efficient</w:t>
      </w:r>
      <w:r w:rsidRPr="00286C08">
        <w:rPr>
          <w:rFonts w:cstheme="minorHAnsi"/>
        </w:rPr>
        <w:t xml:space="preserve"> than if the new employee or constable would</w:t>
      </w:r>
      <w:r w:rsidR="00871202">
        <w:rPr>
          <w:rFonts w:cstheme="minorHAnsi"/>
        </w:rPr>
        <w:t>.</w:t>
      </w:r>
      <w:r w:rsidRPr="00286C08">
        <w:rPr>
          <w:rFonts w:cstheme="minorHAnsi"/>
        </w:rPr>
        <w:t xml:space="preserve"> </w:t>
      </w:r>
      <w:r w:rsidR="00871202">
        <w:rPr>
          <w:rFonts w:cstheme="minorHAnsi"/>
        </w:rPr>
        <w:t>T</w:t>
      </w:r>
      <w:r w:rsidRPr="00286C08">
        <w:rPr>
          <w:rFonts w:cstheme="minorHAnsi"/>
        </w:rPr>
        <w:t xml:space="preserve">his resulting in a far more positive outcome and the public gain more trust towards police officers. In turn, the new constable would gain </w:t>
      </w:r>
      <w:r w:rsidR="00871202">
        <w:rPr>
          <w:rFonts w:cstheme="minorHAnsi"/>
        </w:rPr>
        <w:t>experience in that particular siyuation and draw on it again in future situations</w:t>
      </w:r>
      <w:r w:rsidRPr="00286C08">
        <w:rPr>
          <w:rFonts w:cstheme="minorHAnsi"/>
        </w:rPr>
        <w:t xml:space="preserve">. </w:t>
      </w:r>
    </w:p>
    <w:p w14:paraId="3EDDC2AF" w14:textId="77777777" w:rsidR="00116669" w:rsidRPr="00286C08" w:rsidRDefault="00116669" w:rsidP="00286C08">
      <w:pPr>
        <w:spacing w:line="360" w:lineRule="auto"/>
        <w:rPr>
          <w:rFonts w:cstheme="minorHAnsi"/>
        </w:rPr>
      </w:pPr>
    </w:p>
    <w:p w14:paraId="2D5F2721" w14:textId="77777777" w:rsidR="00871202" w:rsidRDefault="00871202" w:rsidP="00286C08">
      <w:pPr>
        <w:spacing w:line="360" w:lineRule="auto"/>
        <w:rPr>
          <w:rFonts w:cstheme="minorHAnsi"/>
        </w:rPr>
      </w:pPr>
    </w:p>
    <w:p w14:paraId="0A816492" w14:textId="77777777" w:rsidR="00871202" w:rsidRDefault="00871202" w:rsidP="00286C08">
      <w:pPr>
        <w:spacing w:line="360" w:lineRule="auto"/>
        <w:rPr>
          <w:rFonts w:cstheme="minorHAnsi"/>
        </w:rPr>
      </w:pPr>
    </w:p>
    <w:p w14:paraId="5C828BB0" w14:textId="2415817B" w:rsidR="00116669" w:rsidRPr="00286C08" w:rsidRDefault="00871202" w:rsidP="00286C08">
      <w:pPr>
        <w:spacing w:line="360" w:lineRule="auto"/>
        <w:rPr>
          <w:rFonts w:cstheme="minorHAnsi"/>
        </w:rPr>
      </w:pPr>
      <w:r>
        <w:rPr>
          <w:rFonts w:cstheme="minorHAnsi"/>
        </w:rPr>
        <w:lastRenderedPageBreak/>
        <w:t>To contradict this,</w:t>
      </w:r>
      <w:r w:rsidR="00116669" w:rsidRPr="00286C08">
        <w:rPr>
          <w:rFonts w:cstheme="minorHAnsi"/>
        </w:rPr>
        <w:t xml:space="preserve"> the ‘Coaching and Mentoring’ approach can be ineffective if the ‘coach’ </w:t>
      </w:r>
      <w:r>
        <w:rPr>
          <w:rFonts w:cstheme="minorHAnsi"/>
        </w:rPr>
        <w:t>demonstrates poor standards it is</w:t>
      </w:r>
      <w:r w:rsidR="00116669" w:rsidRPr="00286C08">
        <w:rPr>
          <w:rFonts w:cstheme="minorHAnsi"/>
        </w:rPr>
        <w:t xml:space="preserve"> likely </w:t>
      </w:r>
      <w:r>
        <w:rPr>
          <w:rFonts w:cstheme="minorHAnsi"/>
        </w:rPr>
        <w:t xml:space="preserve">to </w:t>
      </w:r>
      <w:r w:rsidR="00116669" w:rsidRPr="00286C08">
        <w:rPr>
          <w:rFonts w:cstheme="minorHAnsi"/>
        </w:rPr>
        <w:t xml:space="preserve">lead to the new constable learning bad habits or not following the correct guidelines. This in turn will </w:t>
      </w:r>
      <w:r>
        <w:rPr>
          <w:rFonts w:cstheme="minorHAnsi"/>
        </w:rPr>
        <w:t>lead to poor decision making and unfavourable results when dealing with members of the public</w:t>
      </w:r>
      <w:r w:rsidR="00116669" w:rsidRPr="00286C08">
        <w:rPr>
          <w:rFonts w:cstheme="minorHAnsi"/>
        </w:rPr>
        <w:t xml:space="preserve"> (Garvey, 2008).</w:t>
      </w:r>
    </w:p>
    <w:p w14:paraId="1735D028" w14:textId="77777777" w:rsidR="00116669" w:rsidRPr="00286C08" w:rsidRDefault="00116669" w:rsidP="00286C08">
      <w:pPr>
        <w:spacing w:line="360" w:lineRule="auto"/>
        <w:rPr>
          <w:rFonts w:cstheme="minorHAnsi"/>
        </w:rPr>
      </w:pPr>
    </w:p>
    <w:p w14:paraId="067F539E" w14:textId="11C23F46" w:rsidR="00116669" w:rsidRPr="00286C08" w:rsidRDefault="00871202" w:rsidP="00286C08">
      <w:pPr>
        <w:spacing w:line="360" w:lineRule="auto"/>
        <w:rPr>
          <w:rFonts w:cstheme="minorHAnsi"/>
        </w:rPr>
      </w:pPr>
      <w:r>
        <w:rPr>
          <w:rFonts w:cstheme="minorHAnsi"/>
        </w:rPr>
        <w:t>Professional standards are also maintained in</w:t>
      </w:r>
      <w:r w:rsidR="00116669" w:rsidRPr="00286C08">
        <w:rPr>
          <w:rFonts w:cstheme="minorHAnsi"/>
        </w:rPr>
        <w:t xml:space="preserve"> ‘Professional Standards Departments.’ </w:t>
      </w:r>
      <w:r w:rsidR="00C37465">
        <w:rPr>
          <w:rFonts w:cstheme="minorHAnsi"/>
        </w:rPr>
        <w:t>This department</w:t>
      </w:r>
      <w:r w:rsidR="00116669" w:rsidRPr="00286C08">
        <w:rPr>
          <w:rFonts w:cstheme="minorHAnsi"/>
        </w:rPr>
        <w:t xml:space="preserve"> play</w:t>
      </w:r>
      <w:r w:rsidR="00C37465">
        <w:rPr>
          <w:rFonts w:cstheme="minorHAnsi"/>
        </w:rPr>
        <w:t>s</w:t>
      </w:r>
      <w:r w:rsidR="00116669" w:rsidRPr="00286C08">
        <w:rPr>
          <w:rFonts w:cstheme="minorHAnsi"/>
        </w:rPr>
        <w:t xml:space="preserve"> a vital role in gaining trust and confidence from members of the public as they deal with any misconduct, complaints or investigate counter-corruption activities. Any failure to deal with these correctly will lead to a negative reputation in the police (College of Policing, 2021).</w:t>
      </w:r>
    </w:p>
    <w:p w14:paraId="5DB79A01" w14:textId="77777777" w:rsidR="00116669" w:rsidRPr="00286C08" w:rsidRDefault="00116669" w:rsidP="00286C08">
      <w:pPr>
        <w:spacing w:line="360" w:lineRule="auto"/>
        <w:rPr>
          <w:rFonts w:cstheme="minorHAnsi"/>
        </w:rPr>
      </w:pPr>
    </w:p>
    <w:p w14:paraId="679C0EBF" w14:textId="77777777" w:rsidR="00116669" w:rsidRPr="00286C08" w:rsidRDefault="00116669" w:rsidP="00286C08">
      <w:pPr>
        <w:spacing w:line="360" w:lineRule="auto"/>
        <w:rPr>
          <w:rFonts w:cstheme="minorHAnsi"/>
          <w:i/>
        </w:rPr>
      </w:pPr>
      <w:r w:rsidRPr="00286C08">
        <w:rPr>
          <w:rFonts w:cstheme="minorHAnsi"/>
        </w:rPr>
        <w:t xml:space="preserve">Also, the ‘Independent Office for Police Conduct’ deal with complaints should the matter progress as Professional Standards Departments must refer back to the ‘Independent Office for Police Conduct’ if the allegation or incident must be dealt with by an independent body. IOPC (2020) explain </w:t>
      </w:r>
      <w:r w:rsidRPr="00286C08">
        <w:rPr>
          <w:rFonts w:cstheme="minorHAnsi"/>
          <w:i/>
        </w:rPr>
        <w:t xml:space="preserve">“for example, if someone dies or is seriously injured following contact with the police or if an allegation is made that a person serving with the police has seriously assaulted someone or committed a serious sexual offence.” </w:t>
      </w:r>
    </w:p>
    <w:p w14:paraId="68EEB54A" w14:textId="77777777" w:rsidR="00116669" w:rsidRPr="00286C08" w:rsidRDefault="00116669" w:rsidP="00286C08">
      <w:pPr>
        <w:spacing w:line="360" w:lineRule="auto"/>
        <w:rPr>
          <w:rFonts w:cstheme="minorHAnsi"/>
          <w:iCs/>
        </w:rPr>
      </w:pPr>
    </w:p>
    <w:p w14:paraId="73890366" w14:textId="24F70483" w:rsidR="00116669" w:rsidRPr="00286C08" w:rsidRDefault="00116669" w:rsidP="00286C08">
      <w:pPr>
        <w:spacing w:line="360" w:lineRule="auto"/>
        <w:rPr>
          <w:rFonts w:cstheme="minorHAnsi"/>
        </w:rPr>
      </w:pPr>
      <w:r w:rsidRPr="00286C08">
        <w:rPr>
          <w:rFonts w:cstheme="minorHAnsi"/>
          <w:iCs/>
        </w:rPr>
        <w:t>Word Count 9</w:t>
      </w:r>
      <w:r w:rsidR="00C37465">
        <w:rPr>
          <w:rFonts w:cstheme="minorHAnsi"/>
          <w:iCs/>
        </w:rPr>
        <w:t>13</w:t>
      </w:r>
    </w:p>
    <w:p w14:paraId="12F87EBE" w14:textId="6222F27F" w:rsidR="00116669" w:rsidRPr="00286C08" w:rsidRDefault="00116669" w:rsidP="00286C08">
      <w:pPr>
        <w:spacing w:line="360" w:lineRule="auto"/>
        <w:rPr>
          <w:rFonts w:cstheme="minorHAnsi"/>
        </w:rPr>
      </w:pPr>
    </w:p>
    <w:p w14:paraId="71BDEA2B" w14:textId="1DCD7360" w:rsidR="00116669" w:rsidRPr="00286C08" w:rsidRDefault="00116669" w:rsidP="00286C08">
      <w:pPr>
        <w:spacing w:line="360" w:lineRule="auto"/>
        <w:rPr>
          <w:rFonts w:cstheme="minorHAnsi"/>
        </w:rPr>
      </w:pPr>
    </w:p>
    <w:p w14:paraId="6DCFF82C" w14:textId="5E70A911" w:rsidR="00116669" w:rsidRPr="00286C08" w:rsidRDefault="00116669" w:rsidP="00286C08">
      <w:pPr>
        <w:spacing w:line="360" w:lineRule="auto"/>
        <w:rPr>
          <w:rFonts w:cstheme="minorHAnsi"/>
        </w:rPr>
      </w:pPr>
    </w:p>
    <w:p w14:paraId="2312DF66" w14:textId="261106F3" w:rsidR="00116669" w:rsidRPr="00286C08" w:rsidRDefault="00116669" w:rsidP="00286C08">
      <w:pPr>
        <w:spacing w:line="360" w:lineRule="auto"/>
        <w:rPr>
          <w:rFonts w:cstheme="minorHAnsi"/>
        </w:rPr>
      </w:pPr>
    </w:p>
    <w:p w14:paraId="76446946" w14:textId="398789D5" w:rsidR="00116669" w:rsidRPr="00286C08" w:rsidRDefault="00116669" w:rsidP="00286C08">
      <w:pPr>
        <w:spacing w:line="360" w:lineRule="auto"/>
        <w:rPr>
          <w:rFonts w:cstheme="minorHAnsi"/>
        </w:rPr>
      </w:pPr>
    </w:p>
    <w:p w14:paraId="1FBF7D55" w14:textId="1037EE43" w:rsidR="00116669" w:rsidRPr="00286C08" w:rsidRDefault="00116669" w:rsidP="00286C08">
      <w:pPr>
        <w:spacing w:line="360" w:lineRule="auto"/>
        <w:rPr>
          <w:rFonts w:cstheme="minorHAnsi"/>
        </w:rPr>
      </w:pPr>
    </w:p>
    <w:p w14:paraId="4CBC45A6" w14:textId="6DC8CBD1" w:rsidR="00116669" w:rsidRPr="00286C08" w:rsidRDefault="00116669" w:rsidP="00286C08">
      <w:pPr>
        <w:spacing w:line="360" w:lineRule="auto"/>
        <w:rPr>
          <w:rFonts w:cstheme="minorHAnsi"/>
        </w:rPr>
      </w:pPr>
    </w:p>
    <w:p w14:paraId="4B3FFAF3" w14:textId="708B1703" w:rsidR="00116669" w:rsidRPr="00286C08" w:rsidRDefault="00116669" w:rsidP="00286C08">
      <w:pPr>
        <w:spacing w:line="360" w:lineRule="auto"/>
        <w:rPr>
          <w:rFonts w:cstheme="minorHAnsi"/>
        </w:rPr>
      </w:pPr>
    </w:p>
    <w:p w14:paraId="22FECD05" w14:textId="240C0745" w:rsidR="00116669" w:rsidRPr="00286C08" w:rsidRDefault="00116669" w:rsidP="00286C08">
      <w:pPr>
        <w:spacing w:line="360" w:lineRule="auto"/>
        <w:rPr>
          <w:rFonts w:cstheme="minorHAnsi"/>
        </w:rPr>
      </w:pPr>
    </w:p>
    <w:p w14:paraId="73CA27ED" w14:textId="77777777" w:rsidR="00073772" w:rsidRDefault="00073772" w:rsidP="00286C08">
      <w:pPr>
        <w:spacing w:line="360" w:lineRule="auto"/>
        <w:rPr>
          <w:rFonts w:cstheme="minorHAnsi"/>
        </w:rPr>
      </w:pPr>
    </w:p>
    <w:p w14:paraId="3A01B83F" w14:textId="3C8C7751" w:rsidR="00116669" w:rsidRPr="003C76BD" w:rsidRDefault="00116669" w:rsidP="00286C08">
      <w:pPr>
        <w:spacing w:line="360" w:lineRule="auto"/>
        <w:rPr>
          <w:rFonts w:cstheme="minorHAnsi"/>
          <w:u w:val="single"/>
        </w:rPr>
      </w:pPr>
      <w:r w:rsidRPr="00286C08">
        <w:rPr>
          <w:rFonts w:cstheme="minorHAnsi"/>
          <w:u w:val="single"/>
        </w:rPr>
        <w:lastRenderedPageBreak/>
        <w:t>Community policing</w:t>
      </w:r>
    </w:p>
    <w:p w14:paraId="2DB26A67" w14:textId="6EFAF5F0" w:rsidR="00116669" w:rsidRPr="00286C08" w:rsidRDefault="00116669" w:rsidP="00286C08">
      <w:pPr>
        <w:spacing w:line="360" w:lineRule="auto"/>
        <w:rPr>
          <w:rFonts w:cstheme="minorHAnsi"/>
        </w:rPr>
      </w:pPr>
      <w:r w:rsidRPr="00286C08">
        <w:rPr>
          <w:rFonts w:cstheme="minorHAnsi"/>
        </w:rPr>
        <w:t>Community policing commonly known as ‘Neighbourhood Policing’ are a team of officers in a certain area or neighbourhood who work closely with local authorities, organisations, partners and residents to decide policing priorities. This helps the teams of neighbourhood officers</w:t>
      </w:r>
      <w:r w:rsidR="00073772">
        <w:rPr>
          <w:rFonts w:cstheme="minorHAnsi"/>
        </w:rPr>
        <w:t xml:space="preserve"> build relationships within the community and</w:t>
      </w:r>
      <w:r w:rsidRPr="00286C08">
        <w:rPr>
          <w:rFonts w:cstheme="minorHAnsi"/>
        </w:rPr>
        <w:t xml:space="preserve"> find long-term solutions to local problems. Community policing is </w:t>
      </w:r>
      <w:r w:rsidR="00073772">
        <w:rPr>
          <w:rFonts w:cstheme="minorHAnsi"/>
        </w:rPr>
        <w:t>predominately</w:t>
      </w:r>
      <w:r w:rsidRPr="00286C08">
        <w:rPr>
          <w:rFonts w:cstheme="minorHAnsi"/>
        </w:rPr>
        <w:t xml:space="preserve"> engaging with the </w:t>
      </w:r>
      <w:r w:rsidR="00073772">
        <w:rPr>
          <w:rFonts w:cstheme="minorHAnsi"/>
        </w:rPr>
        <w:t xml:space="preserve">public and </w:t>
      </w:r>
      <w:r w:rsidRPr="00286C08">
        <w:rPr>
          <w:rFonts w:cstheme="minorHAnsi"/>
        </w:rPr>
        <w:t xml:space="preserve">members </w:t>
      </w:r>
      <w:r w:rsidR="00073772">
        <w:rPr>
          <w:rFonts w:cstheme="minorHAnsi"/>
        </w:rPr>
        <w:t>within</w:t>
      </w:r>
      <w:r w:rsidRPr="00286C08">
        <w:rPr>
          <w:rFonts w:cstheme="minorHAnsi"/>
        </w:rPr>
        <w:t xml:space="preserve"> community and </w:t>
      </w:r>
      <w:r w:rsidR="00073772">
        <w:rPr>
          <w:rFonts w:cstheme="minorHAnsi"/>
        </w:rPr>
        <w:t>discovering</w:t>
      </w:r>
      <w:r w:rsidRPr="00286C08">
        <w:rPr>
          <w:rFonts w:cstheme="minorHAnsi"/>
        </w:rPr>
        <w:t xml:space="preserve"> what their needs are or what local issues are being caused in the area. Neighbourhood officers deal with many issues</w:t>
      </w:r>
      <w:r w:rsidR="00073772">
        <w:rPr>
          <w:rFonts w:cstheme="minorHAnsi"/>
        </w:rPr>
        <w:t>,</w:t>
      </w:r>
      <w:r w:rsidRPr="00286C08">
        <w:rPr>
          <w:rFonts w:cstheme="minorHAnsi"/>
        </w:rPr>
        <w:t xml:space="preserve"> </w:t>
      </w:r>
      <w:r w:rsidR="00073772">
        <w:rPr>
          <w:rFonts w:cstheme="minorHAnsi"/>
        </w:rPr>
        <w:t>including</w:t>
      </w:r>
      <w:r w:rsidRPr="00286C08">
        <w:rPr>
          <w:rFonts w:cstheme="minorHAnsi"/>
        </w:rPr>
        <w:t xml:space="preserve"> anti social behaviour, safeguarding vulnerable people or groups and also with those who are likely to re-offend (Brogden and Nijhar, 2013).  </w:t>
      </w:r>
    </w:p>
    <w:p w14:paraId="30A8BAC6" w14:textId="77777777" w:rsidR="00116669" w:rsidRPr="00286C08" w:rsidRDefault="00116669" w:rsidP="00286C08">
      <w:pPr>
        <w:spacing w:line="360" w:lineRule="auto"/>
        <w:rPr>
          <w:rFonts w:cstheme="minorHAnsi"/>
        </w:rPr>
      </w:pPr>
    </w:p>
    <w:p w14:paraId="54121119" w14:textId="41034896" w:rsidR="00116669" w:rsidRPr="00286C08" w:rsidRDefault="00116669" w:rsidP="00286C08">
      <w:pPr>
        <w:spacing w:line="360" w:lineRule="auto"/>
        <w:rPr>
          <w:rFonts w:cstheme="minorHAnsi"/>
        </w:rPr>
      </w:pPr>
      <w:r w:rsidRPr="00286C08">
        <w:rPr>
          <w:rFonts w:cstheme="minorHAnsi"/>
        </w:rPr>
        <w:t>One initiative that has been deployed across many forces to help community policing is ‘PACT’ meetings. As Davies (2007) states “</w:t>
      </w:r>
      <w:r w:rsidRPr="00286C08">
        <w:rPr>
          <w:rFonts w:cstheme="minorHAnsi"/>
          <w:i/>
        </w:rPr>
        <w:t>PACT stands for Partnerships and Communities Together. PACT meetings are held once a month throughout communities. They provide an opportunity for the police, public and representatives from the local authority to come together and discuss issues affecting the community.”</w:t>
      </w:r>
      <w:r w:rsidRPr="00286C08">
        <w:rPr>
          <w:rFonts w:cstheme="minorHAnsi"/>
        </w:rPr>
        <w:t xml:space="preserve"> </w:t>
      </w:r>
      <w:r w:rsidR="00073772">
        <w:rPr>
          <w:rFonts w:cstheme="minorHAnsi"/>
        </w:rPr>
        <w:t>T</w:t>
      </w:r>
      <w:r w:rsidRPr="00286C08">
        <w:rPr>
          <w:rFonts w:cstheme="minorHAnsi"/>
        </w:rPr>
        <w:t>hese partnerships work together to try and eliminate or reduce issues with an action plan</w:t>
      </w:r>
      <w:r w:rsidR="00073772">
        <w:rPr>
          <w:rFonts w:cstheme="minorHAnsi"/>
        </w:rPr>
        <w:t>. That has been created a</w:t>
      </w:r>
      <w:r w:rsidRPr="00286C08">
        <w:rPr>
          <w:rFonts w:cstheme="minorHAnsi"/>
        </w:rPr>
        <w:t xml:space="preserve">t the </w:t>
      </w:r>
      <w:r w:rsidR="00073772">
        <w:rPr>
          <w:rFonts w:cstheme="minorHAnsi"/>
        </w:rPr>
        <w:t>following</w:t>
      </w:r>
      <w:r w:rsidRPr="00286C08">
        <w:rPr>
          <w:rFonts w:cstheme="minorHAnsi"/>
        </w:rPr>
        <w:t xml:space="preserve"> PACT meeting whether it be a community support officer or a police officer </w:t>
      </w:r>
      <w:r w:rsidR="00073772">
        <w:rPr>
          <w:rFonts w:cstheme="minorHAnsi"/>
        </w:rPr>
        <w:t xml:space="preserve">who attends, </w:t>
      </w:r>
      <w:r w:rsidRPr="00286C08">
        <w:rPr>
          <w:rFonts w:cstheme="minorHAnsi"/>
        </w:rPr>
        <w:t xml:space="preserve">will report back to the public what progress has been made and </w:t>
      </w:r>
      <w:r w:rsidR="00073772">
        <w:rPr>
          <w:rFonts w:cstheme="minorHAnsi"/>
        </w:rPr>
        <w:t>whether</w:t>
      </w:r>
      <w:r w:rsidRPr="00286C08">
        <w:rPr>
          <w:rFonts w:cstheme="minorHAnsi"/>
        </w:rPr>
        <w:t xml:space="preserve"> the plan </w:t>
      </w:r>
      <w:r w:rsidR="00073772">
        <w:rPr>
          <w:rFonts w:cstheme="minorHAnsi"/>
        </w:rPr>
        <w:t>has been successful</w:t>
      </w:r>
      <w:r w:rsidRPr="00286C08">
        <w:rPr>
          <w:rFonts w:cstheme="minorHAnsi"/>
        </w:rPr>
        <w:t xml:space="preserve"> or not (GOV.UK, 2021).</w:t>
      </w:r>
      <w:r w:rsidR="00073772">
        <w:rPr>
          <w:rFonts w:cstheme="minorHAnsi"/>
        </w:rPr>
        <w:t xml:space="preserve"> </w:t>
      </w:r>
      <w:r w:rsidRPr="00286C08">
        <w:rPr>
          <w:rFonts w:cstheme="minorHAnsi"/>
        </w:rPr>
        <w:t>The</w:t>
      </w:r>
      <w:r w:rsidR="00073772">
        <w:rPr>
          <w:rFonts w:cstheme="minorHAnsi"/>
        </w:rPr>
        <w:t xml:space="preserve"> main</w:t>
      </w:r>
      <w:r w:rsidRPr="00286C08">
        <w:rPr>
          <w:rFonts w:cstheme="minorHAnsi"/>
        </w:rPr>
        <w:t xml:space="preserve"> issue with these PACT meetings </w:t>
      </w:r>
      <w:r w:rsidR="00073772">
        <w:rPr>
          <w:rFonts w:cstheme="minorHAnsi"/>
        </w:rPr>
        <w:t>is encouraging with</w:t>
      </w:r>
      <w:r w:rsidRPr="00286C08">
        <w:rPr>
          <w:rFonts w:cstheme="minorHAnsi"/>
        </w:rPr>
        <w:t xml:space="preserve"> members of the community to </w:t>
      </w:r>
      <w:r w:rsidR="00073772">
        <w:rPr>
          <w:rFonts w:cstheme="minorHAnsi"/>
        </w:rPr>
        <w:t>attend</w:t>
      </w:r>
      <w:r w:rsidRPr="00286C08">
        <w:rPr>
          <w:rFonts w:cstheme="minorHAnsi"/>
        </w:rPr>
        <w:t xml:space="preserve"> the meetings</w:t>
      </w:r>
      <w:r w:rsidR="00C16810">
        <w:rPr>
          <w:rFonts w:cstheme="minorHAnsi"/>
        </w:rPr>
        <w:t xml:space="preserve"> with a wide spectrum of representation.</w:t>
      </w:r>
      <w:r w:rsidRPr="00286C08">
        <w:rPr>
          <w:rFonts w:cstheme="minorHAnsi"/>
        </w:rPr>
        <w:t xml:space="preserve"> </w:t>
      </w:r>
      <w:r w:rsidR="00C16810">
        <w:rPr>
          <w:rFonts w:cstheme="minorHAnsi"/>
        </w:rPr>
        <w:t>I</w:t>
      </w:r>
      <w:r w:rsidRPr="00286C08">
        <w:rPr>
          <w:rFonts w:cstheme="minorHAnsi"/>
        </w:rPr>
        <w:t xml:space="preserve">f the same people attend these meeting then only their </w:t>
      </w:r>
      <w:r w:rsidR="00C16810">
        <w:rPr>
          <w:rFonts w:cstheme="minorHAnsi"/>
        </w:rPr>
        <w:t>concerns</w:t>
      </w:r>
      <w:r w:rsidRPr="00286C08">
        <w:rPr>
          <w:rFonts w:cstheme="minorHAnsi"/>
        </w:rPr>
        <w:t xml:space="preserve"> will be dealt </w:t>
      </w:r>
      <w:r w:rsidR="00C16810">
        <w:rPr>
          <w:rFonts w:cstheme="minorHAnsi"/>
        </w:rPr>
        <w:t>with</w:t>
      </w:r>
      <w:r w:rsidRPr="00286C08">
        <w:rPr>
          <w:rFonts w:cstheme="minorHAnsi"/>
        </w:rPr>
        <w:t xml:space="preserve"> </w:t>
      </w:r>
      <w:r w:rsidR="00C16810">
        <w:rPr>
          <w:rFonts w:cstheme="minorHAnsi"/>
        </w:rPr>
        <w:t xml:space="preserve">which could cause a bias within the community. </w:t>
      </w:r>
    </w:p>
    <w:p w14:paraId="5426DDBF" w14:textId="77777777" w:rsidR="00116669" w:rsidRPr="00286C08" w:rsidRDefault="00116669" w:rsidP="00286C08">
      <w:pPr>
        <w:spacing w:line="360" w:lineRule="auto"/>
        <w:rPr>
          <w:rFonts w:cstheme="minorHAnsi"/>
        </w:rPr>
      </w:pPr>
    </w:p>
    <w:p w14:paraId="7215D747" w14:textId="27832F92" w:rsidR="00116669" w:rsidRPr="00286C08" w:rsidRDefault="00116669" w:rsidP="00286C08">
      <w:pPr>
        <w:spacing w:line="360" w:lineRule="auto"/>
        <w:rPr>
          <w:rFonts w:cstheme="minorHAnsi"/>
          <w:bCs/>
        </w:rPr>
      </w:pPr>
      <w:r w:rsidRPr="00286C08">
        <w:rPr>
          <w:rFonts w:cstheme="minorHAnsi"/>
        </w:rPr>
        <w:t>South Wales Police Force ha</w:t>
      </w:r>
      <w:r w:rsidR="00C16810">
        <w:rPr>
          <w:rFonts w:cstheme="minorHAnsi"/>
        </w:rPr>
        <w:t>s</w:t>
      </w:r>
      <w:r w:rsidRPr="00286C08">
        <w:rPr>
          <w:rFonts w:cstheme="minorHAnsi"/>
        </w:rPr>
        <w:t xml:space="preserve"> a scheme in place to ease the pressure off emergency workers during the nightlife economy in Swansea. The scheme is called ‘Swansea Help Point</w:t>
      </w:r>
      <w:r w:rsidR="00C16810">
        <w:rPr>
          <w:rFonts w:cstheme="minorHAnsi"/>
        </w:rPr>
        <w:t>.</w:t>
      </w:r>
      <w:r w:rsidRPr="00286C08">
        <w:rPr>
          <w:rFonts w:cstheme="minorHAnsi"/>
        </w:rPr>
        <w:t xml:space="preserve">’ </w:t>
      </w:r>
      <w:r w:rsidR="00C16810">
        <w:rPr>
          <w:rFonts w:cstheme="minorHAnsi"/>
        </w:rPr>
        <w:t>I</w:t>
      </w:r>
      <w:r w:rsidRPr="00286C08">
        <w:rPr>
          <w:rFonts w:cstheme="minorHAnsi"/>
        </w:rPr>
        <w:t xml:space="preserve">t is a treatment facility off Swansea’s </w:t>
      </w:r>
      <w:r w:rsidR="00C16810">
        <w:rPr>
          <w:rFonts w:cstheme="minorHAnsi"/>
        </w:rPr>
        <w:t>‘</w:t>
      </w:r>
      <w:r w:rsidRPr="00286C08">
        <w:rPr>
          <w:rFonts w:cstheme="minorHAnsi"/>
        </w:rPr>
        <w:t>main strip</w:t>
      </w:r>
      <w:r w:rsidR="00C16810">
        <w:rPr>
          <w:rFonts w:cstheme="minorHAnsi"/>
        </w:rPr>
        <w:t>’</w:t>
      </w:r>
      <w:r w:rsidRPr="00286C08">
        <w:rPr>
          <w:rFonts w:cstheme="minorHAnsi"/>
        </w:rPr>
        <w:t xml:space="preserve"> of nightclubs and bars where volunteers </w:t>
      </w:r>
      <w:r w:rsidR="00C16810">
        <w:rPr>
          <w:rFonts w:cstheme="minorHAnsi"/>
        </w:rPr>
        <w:t>including</w:t>
      </w:r>
      <w:r w:rsidRPr="00286C08">
        <w:rPr>
          <w:rFonts w:cstheme="minorHAnsi"/>
        </w:rPr>
        <w:t xml:space="preserve"> special volunteer officers Saint John Ambulance and university students provide care to vulnerable people who have either </w:t>
      </w:r>
      <w:r w:rsidR="00C16810">
        <w:rPr>
          <w:rFonts w:cstheme="minorHAnsi"/>
        </w:rPr>
        <w:t>sustained</w:t>
      </w:r>
      <w:r w:rsidRPr="00286C08">
        <w:rPr>
          <w:rFonts w:cstheme="minorHAnsi"/>
        </w:rPr>
        <w:t xml:space="preserve"> injuries or have consumed too much alcohol</w:t>
      </w:r>
      <w:r w:rsidR="00C16810">
        <w:rPr>
          <w:rFonts w:cstheme="minorHAnsi"/>
        </w:rPr>
        <w:t xml:space="preserve"> or drugs</w:t>
      </w:r>
      <w:r w:rsidRPr="00286C08">
        <w:rPr>
          <w:rFonts w:cstheme="minorHAnsi"/>
        </w:rPr>
        <w:t>.  The ‘Help Point’ is open on Wednesdays and Saturdays, two of Swansea’s busiest nights, where the aim is</w:t>
      </w:r>
      <w:r w:rsidR="00C16810">
        <w:rPr>
          <w:rFonts w:cstheme="minorHAnsi"/>
        </w:rPr>
        <w:t xml:space="preserve"> to</w:t>
      </w:r>
      <w:r w:rsidRPr="00286C08">
        <w:rPr>
          <w:rFonts w:cstheme="minorHAnsi"/>
        </w:rPr>
        <w:t xml:space="preserve"> divert intoxicated people away from the care of police officers, and reduce the number of people needing to call the emergency services out or attend any NHS A and E (Saint Johns Ambulance, 2014). As BBC News (2012) reports that the ‘Help Point’ once </w:t>
      </w:r>
      <w:r w:rsidRPr="00286C08">
        <w:rPr>
          <w:rFonts w:cstheme="minorHAnsi"/>
          <w:bCs/>
        </w:rPr>
        <w:t xml:space="preserve">helped prevent emergency services being called out on 91 occasions for non-emergencies during the festive period. </w:t>
      </w:r>
    </w:p>
    <w:p w14:paraId="4AF0B867" w14:textId="77777777" w:rsidR="00116669" w:rsidRPr="00286C08" w:rsidRDefault="00116669" w:rsidP="00286C08">
      <w:pPr>
        <w:spacing w:line="360" w:lineRule="auto"/>
        <w:rPr>
          <w:rFonts w:cstheme="minorHAnsi"/>
          <w:bCs/>
        </w:rPr>
      </w:pPr>
    </w:p>
    <w:p w14:paraId="0FDF19C4" w14:textId="5C16EB62" w:rsidR="00116669" w:rsidRPr="00286C08" w:rsidRDefault="00116669" w:rsidP="00286C08">
      <w:pPr>
        <w:spacing w:line="360" w:lineRule="auto"/>
        <w:rPr>
          <w:rFonts w:cstheme="minorHAnsi"/>
        </w:rPr>
      </w:pPr>
      <w:r w:rsidRPr="00286C08">
        <w:rPr>
          <w:rFonts w:cstheme="minorHAnsi"/>
          <w:bCs/>
        </w:rPr>
        <w:t xml:space="preserve">Neighbourhood officers work with ‘Help Point’ staff in order to relieve some stress on emergency services and </w:t>
      </w:r>
      <w:r w:rsidR="00E3145F">
        <w:rPr>
          <w:rFonts w:cstheme="minorHAnsi"/>
          <w:bCs/>
        </w:rPr>
        <w:t xml:space="preserve">this </w:t>
      </w:r>
      <w:r w:rsidRPr="00286C08">
        <w:rPr>
          <w:rFonts w:cstheme="minorHAnsi"/>
          <w:bCs/>
        </w:rPr>
        <w:t xml:space="preserve">has </w:t>
      </w:r>
      <w:r w:rsidR="00E3145F">
        <w:rPr>
          <w:rFonts w:cstheme="minorHAnsi"/>
          <w:bCs/>
        </w:rPr>
        <w:t xml:space="preserve">had an </w:t>
      </w:r>
      <w:r w:rsidRPr="00286C08">
        <w:rPr>
          <w:rFonts w:cstheme="minorHAnsi"/>
          <w:bCs/>
        </w:rPr>
        <w:t xml:space="preserve">enormous effect on reducing anti-social behaviour which in turn to boosts public confidence. The reasons for this are </w:t>
      </w:r>
      <w:r w:rsidR="00E3145F">
        <w:rPr>
          <w:rFonts w:cstheme="minorHAnsi"/>
          <w:bCs/>
        </w:rPr>
        <w:t>that police</w:t>
      </w:r>
      <w:r w:rsidRPr="00286C08">
        <w:rPr>
          <w:rFonts w:cstheme="minorHAnsi"/>
          <w:bCs/>
        </w:rPr>
        <w:t xml:space="preserve"> officers are having more time to deal with the anti-social behaviour instead of dealing with the non-emergency calls. </w:t>
      </w:r>
      <w:r w:rsidRPr="00286C08">
        <w:rPr>
          <w:rFonts w:cstheme="minorHAnsi"/>
        </w:rPr>
        <w:t xml:space="preserve">The </w:t>
      </w:r>
      <w:r w:rsidR="00E3145F">
        <w:rPr>
          <w:rFonts w:cstheme="minorHAnsi"/>
        </w:rPr>
        <w:t>concerns</w:t>
      </w:r>
      <w:r w:rsidRPr="00286C08">
        <w:rPr>
          <w:rFonts w:cstheme="minorHAnsi"/>
        </w:rPr>
        <w:t xml:space="preserve"> with the ‘Help Point’ </w:t>
      </w:r>
      <w:r w:rsidR="00E3145F">
        <w:rPr>
          <w:rFonts w:cstheme="minorHAnsi"/>
        </w:rPr>
        <w:t>is that</w:t>
      </w:r>
      <w:r w:rsidRPr="00286C08">
        <w:rPr>
          <w:rFonts w:cstheme="minorHAnsi"/>
        </w:rPr>
        <w:t xml:space="preserve"> it is getting over used by the members of the public </w:t>
      </w:r>
      <w:r w:rsidR="00E3145F">
        <w:rPr>
          <w:rFonts w:cstheme="minorHAnsi"/>
        </w:rPr>
        <w:t>due to it</w:t>
      </w:r>
      <w:r w:rsidRPr="00286C08">
        <w:rPr>
          <w:rFonts w:cstheme="minorHAnsi"/>
        </w:rPr>
        <w:t xml:space="preserve"> </w:t>
      </w:r>
      <w:r w:rsidR="00E3145F">
        <w:rPr>
          <w:rFonts w:cstheme="minorHAnsi"/>
        </w:rPr>
        <w:t>gaining</w:t>
      </w:r>
      <w:r w:rsidRPr="00286C08">
        <w:rPr>
          <w:rFonts w:cstheme="minorHAnsi"/>
        </w:rPr>
        <w:t xml:space="preserve"> a good reputation and </w:t>
      </w:r>
      <w:r w:rsidR="00E3145F">
        <w:rPr>
          <w:rFonts w:cstheme="minorHAnsi"/>
        </w:rPr>
        <w:t>increasing numbers of</w:t>
      </w:r>
      <w:r w:rsidRPr="00286C08">
        <w:rPr>
          <w:rFonts w:cstheme="minorHAnsi"/>
        </w:rPr>
        <w:t xml:space="preserve"> people are arriving at the ‘Help Point’ for </w:t>
      </w:r>
      <w:r w:rsidR="00E3145F">
        <w:rPr>
          <w:rFonts w:cstheme="minorHAnsi"/>
        </w:rPr>
        <w:t>problems</w:t>
      </w:r>
      <w:r w:rsidRPr="00286C08">
        <w:rPr>
          <w:rFonts w:cstheme="minorHAnsi"/>
        </w:rPr>
        <w:t xml:space="preserve"> that cannot even be treated</w:t>
      </w:r>
      <w:r w:rsidR="00E3145F">
        <w:rPr>
          <w:rFonts w:cstheme="minorHAnsi"/>
        </w:rPr>
        <w:t xml:space="preserve"> there.</w:t>
      </w:r>
      <w:r w:rsidRPr="00286C08">
        <w:rPr>
          <w:rFonts w:cstheme="minorHAnsi"/>
        </w:rPr>
        <w:t xml:space="preserve"> This means the volunteers cannot be proactive and help ease the stress on emergency workers </w:t>
      </w:r>
      <w:r w:rsidRPr="00286C08">
        <w:rPr>
          <w:rFonts w:cstheme="minorHAnsi"/>
          <w:bCs/>
        </w:rPr>
        <w:t>(</w:t>
      </w:r>
      <w:r w:rsidRPr="00286C08">
        <w:rPr>
          <w:rFonts w:cstheme="minorHAnsi"/>
        </w:rPr>
        <w:t xml:space="preserve">BBC News 2012).  </w:t>
      </w:r>
    </w:p>
    <w:p w14:paraId="7CEC3F94" w14:textId="77777777" w:rsidR="00116669" w:rsidRPr="00286C08" w:rsidRDefault="00116669" w:rsidP="00286C08">
      <w:pPr>
        <w:spacing w:line="360" w:lineRule="auto"/>
        <w:rPr>
          <w:rFonts w:cstheme="minorHAnsi"/>
        </w:rPr>
      </w:pPr>
    </w:p>
    <w:p w14:paraId="0E5006A2" w14:textId="66C03F89" w:rsidR="00116669" w:rsidRPr="00286C08" w:rsidRDefault="00116669" w:rsidP="00286C08">
      <w:pPr>
        <w:spacing w:line="360" w:lineRule="auto"/>
        <w:rPr>
          <w:rFonts w:cstheme="minorHAnsi"/>
        </w:rPr>
      </w:pPr>
      <w:r w:rsidRPr="00286C08">
        <w:rPr>
          <w:rFonts w:cstheme="minorHAnsi"/>
        </w:rPr>
        <w:t xml:space="preserve">Neighbourhood police officers also work closely with Police community support officers (PCSO) to gather intelligence within a community. This is done through stuff such as PACT meetings but mainly through communicating with individuals who have called the police with concerns about people or incidents in their local area. PCSO or Neighbourhood officers </w:t>
      </w:r>
      <w:r w:rsidR="00E3145F">
        <w:rPr>
          <w:rFonts w:cstheme="minorHAnsi"/>
        </w:rPr>
        <w:t>can</w:t>
      </w:r>
      <w:r w:rsidRPr="00286C08">
        <w:rPr>
          <w:rFonts w:cstheme="minorHAnsi"/>
        </w:rPr>
        <w:t xml:space="preserve"> go to the person and ask what the </w:t>
      </w:r>
      <w:r w:rsidR="00E3145F">
        <w:rPr>
          <w:rFonts w:cstheme="minorHAnsi"/>
        </w:rPr>
        <w:t>concerns are</w:t>
      </w:r>
      <w:r w:rsidRPr="00286C08">
        <w:rPr>
          <w:rFonts w:cstheme="minorHAnsi"/>
        </w:rPr>
        <w:t xml:space="preserve"> is and communicate what and how they are going to deal with it (BBC News, 2012). </w:t>
      </w:r>
      <w:r w:rsidR="00E3145F">
        <w:rPr>
          <w:rFonts w:cstheme="minorHAnsi"/>
        </w:rPr>
        <w:t xml:space="preserve">Through discussion between all parties can gather information which can be used as intelligence, </w:t>
      </w:r>
      <w:r w:rsidRPr="00286C08">
        <w:rPr>
          <w:rFonts w:cstheme="minorHAnsi"/>
        </w:rPr>
        <w:t xml:space="preserve"> </w:t>
      </w:r>
    </w:p>
    <w:p w14:paraId="2F1B1DB0" w14:textId="77777777" w:rsidR="00116669" w:rsidRPr="00286C08" w:rsidRDefault="00116669" w:rsidP="00286C08">
      <w:pPr>
        <w:spacing w:line="360" w:lineRule="auto"/>
        <w:rPr>
          <w:rFonts w:cstheme="minorHAnsi"/>
        </w:rPr>
      </w:pPr>
    </w:p>
    <w:p w14:paraId="3E4EC28D" w14:textId="580B5C1E" w:rsidR="00116669" w:rsidRPr="00286C08" w:rsidRDefault="00116669" w:rsidP="00286C08">
      <w:pPr>
        <w:spacing w:line="360" w:lineRule="auto"/>
        <w:rPr>
          <w:rFonts w:cstheme="minorHAnsi"/>
        </w:rPr>
      </w:pPr>
      <w:r w:rsidRPr="00286C08">
        <w:rPr>
          <w:rFonts w:cstheme="minorHAnsi"/>
        </w:rPr>
        <w:t>As Davies (2013) explains information is essentially raw material of an incident or someone and intelligence is information which has been processed and ranked how useful or effective it is. Information can be facts or what a person has seen, heard or felt</w:t>
      </w:r>
      <w:r w:rsidR="00E3145F">
        <w:rPr>
          <w:rFonts w:cstheme="minorHAnsi"/>
        </w:rPr>
        <w:t>. It can also be</w:t>
      </w:r>
      <w:r w:rsidRPr="00286C08">
        <w:rPr>
          <w:rFonts w:cstheme="minorHAnsi"/>
        </w:rPr>
        <w:t xml:space="preserve"> what technology produces for example CCTV footage. Intelligence is ranked by elements such as the source and has that source been reliable before and whether that information is known directly to the source or has it come via third party. </w:t>
      </w:r>
    </w:p>
    <w:p w14:paraId="6E8A7E5A" w14:textId="77777777" w:rsidR="00116669" w:rsidRPr="00286C08" w:rsidRDefault="00116669" w:rsidP="00286C08">
      <w:pPr>
        <w:spacing w:line="360" w:lineRule="auto"/>
        <w:rPr>
          <w:rFonts w:cstheme="minorHAnsi"/>
        </w:rPr>
      </w:pPr>
    </w:p>
    <w:p w14:paraId="2B92B11E" w14:textId="77777777" w:rsidR="00E3145F" w:rsidRDefault="00116669" w:rsidP="00286C08">
      <w:pPr>
        <w:spacing w:line="360" w:lineRule="auto"/>
        <w:rPr>
          <w:rFonts w:cstheme="minorHAnsi"/>
        </w:rPr>
      </w:pPr>
      <w:r w:rsidRPr="00286C08">
        <w:rPr>
          <w:rFonts w:cstheme="minorHAnsi"/>
        </w:rPr>
        <w:t xml:space="preserve">This would be a proactive policing approach, as officers would try preventing instead of reacting to incidents. Officers or PCSO’s would go out and collect as much information they can on a person or incident then create a plan on how they are going to resolve the issue. For example if several members of the public who lived in one area told officers that a person is selling drugs from a certain vehicle, officers can process the information and then go </w:t>
      </w:r>
      <w:r w:rsidR="00E3145F">
        <w:rPr>
          <w:rFonts w:cstheme="minorHAnsi"/>
        </w:rPr>
        <w:t>and authorise</w:t>
      </w:r>
      <w:r w:rsidRPr="00286C08">
        <w:rPr>
          <w:rFonts w:cstheme="minorHAnsi"/>
        </w:rPr>
        <w:t xml:space="preserve"> warrants to seize</w:t>
      </w:r>
      <w:r w:rsidR="00E3145F">
        <w:rPr>
          <w:rFonts w:cstheme="minorHAnsi"/>
        </w:rPr>
        <w:t xml:space="preserve"> the</w:t>
      </w:r>
      <w:r w:rsidRPr="00286C08">
        <w:rPr>
          <w:rFonts w:cstheme="minorHAnsi"/>
        </w:rPr>
        <w:t xml:space="preserve"> said vehicle or search the residence of the person in question (Cooper, 2013). An example of this as reported by BBC News (2021) where South Wales Police have arrested five people and seized a large quantity of cannabis seized. </w:t>
      </w:r>
    </w:p>
    <w:p w14:paraId="7F829DCB" w14:textId="24BFA74C" w:rsidR="00116669" w:rsidRPr="00286C08" w:rsidRDefault="00116669" w:rsidP="00286C08">
      <w:pPr>
        <w:spacing w:line="360" w:lineRule="auto"/>
        <w:rPr>
          <w:rFonts w:cstheme="minorHAnsi"/>
        </w:rPr>
      </w:pPr>
      <w:r w:rsidRPr="00286C08">
        <w:rPr>
          <w:rFonts w:cstheme="minorHAnsi"/>
        </w:rPr>
        <w:lastRenderedPageBreak/>
        <w:t xml:space="preserve">The issues with gathering information and intelligence is if it is not shared in time or deemed not relevant it can lead to </w:t>
      </w:r>
      <w:r w:rsidR="00E3145F">
        <w:rPr>
          <w:rFonts w:cstheme="minorHAnsi"/>
        </w:rPr>
        <w:t>undesirable</w:t>
      </w:r>
      <w:r w:rsidRPr="00286C08">
        <w:rPr>
          <w:rFonts w:cstheme="minorHAnsi"/>
        </w:rPr>
        <w:t xml:space="preserve"> outcomes</w:t>
      </w:r>
      <w:r w:rsidR="00E3145F">
        <w:rPr>
          <w:rFonts w:cstheme="minorHAnsi"/>
        </w:rPr>
        <w:t>.</w:t>
      </w:r>
      <w:r w:rsidRPr="00286C08">
        <w:rPr>
          <w:rFonts w:cstheme="minorHAnsi"/>
        </w:rPr>
        <w:t xml:space="preserve"> </w:t>
      </w:r>
      <w:r w:rsidR="00E3145F">
        <w:rPr>
          <w:rFonts w:cstheme="minorHAnsi"/>
        </w:rPr>
        <w:t>A</w:t>
      </w:r>
      <w:r w:rsidRPr="00286C08">
        <w:rPr>
          <w:rFonts w:cstheme="minorHAnsi"/>
        </w:rPr>
        <w:t xml:space="preserve">s outlined by Britton (2020), police did not share intelligence between their departments which eventually led to the ‘Manchester Bombings.’ Should the information been shared there could have been a different result whereby the suicide bomber could have been detained earlier. </w:t>
      </w:r>
    </w:p>
    <w:p w14:paraId="50EC764C" w14:textId="77777777" w:rsidR="00116669" w:rsidRPr="00286C08" w:rsidRDefault="00116669" w:rsidP="00286C08">
      <w:pPr>
        <w:spacing w:line="360" w:lineRule="auto"/>
        <w:rPr>
          <w:rFonts w:cstheme="minorHAnsi"/>
        </w:rPr>
      </w:pPr>
    </w:p>
    <w:p w14:paraId="1A831DB3" w14:textId="6552CBEE" w:rsidR="00116669" w:rsidRPr="00286C08" w:rsidRDefault="00116669" w:rsidP="00286C08">
      <w:pPr>
        <w:spacing w:line="360" w:lineRule="auto"/>
        <w:rPr>
          <w:rFonts w:cstheme="minorHAnsi"/>
        </w:rPr>
      </w:pPr>
      <w:r w:rsidRPr="00286C08">
        <w:rPr>
          <w:rFonts w:cstheme="minorHAnsi"/>
        </w:rPr>
        <w:t xml:space="preserve">The negatives are to community policing is, as they are the ‘face’ of the police and are in constant contact with members of the public they need to be professional at all times. They are a </w:t>
      </w:r>
      <w:r w:rsidR="00E3145F">
        <w:rPr>
          <w:rFonts w:cstheme="minorHAnsi"/>
        </w:rPr>
        <w:t>major</w:t>
      </w:r>
      <w:r w:rsidRPr="00286C08">
        <w:rPr>
          <w:rFonts w:cstheme="minorHAnsi"/>
        </w:rPr>
        <w:t xml:space="preserve"> factor in building trust within communities from police and public (Cooper, 2013). </w:t>
      </w:r>
    </w:p>
    <w:p w14:paraId="33171892" w14:textId="77777777" w:rsidR="00116669" w:rsidRPr="00286C08" w:rsidRDefault="00116669" w:rsidP="00286C08">
      <w:pPr>
        <w:spacing w:line="360" w:lineRule="auto"/>
        <w:rPr>
          <w:rFonts w:cstheme="minorHAnsi"/>
        </w:rPr>
      </w:pPr>
    </w:p>
    <w:p w14:paraId="45A03231" w14:textId="7C0005F6" w:rsidR="00116669" w:rsidRPr="00286C08" w:rsidRDefault="00116669" w:rsidP="00286C08">
      <w:pPr>
        <w:spacing w:line="360" w:lineRule="auto"/>
        <w:rPr>
          <w:rFonts w:cstheme="minorHAnsi"/>
        </w:rPr>
      </w:pPr>
      <w:r w:rsidRPr="00286C08">
        <w:rPr>
          <w:rFonts w:cstheme="minorHAnsi"/>
        </w:rPr>
        <w:t xml:space="preserve">Word Count </w:t>
      </w:r>
      <w:r w:rsidR="00E3145F">
        <w:rPr>
          <w:rFonts w:cstheme="minorHAnsi"/>
        </w:rPr>
        <w:t>966</w:t>
      </w:r>
    </w:p>
    <w:p w14:paraId="17580222" w14:textId="2656853B" w:rsidR="00116669" w:rsidRPr="00286C08" w:rsidRDefault="00116669" w:rsidP="00286C08">
      <w:pPr>
        <w:spacing w:line="360" w:lineRule="auto"/>
        <w:rPr>
          <w:rFonts w:cstheme="minorHAnsi"/>
        </w:rPr>
      </w:pPr>
    </w:p>
    <w:p w14:paraId="6041E8B8" w14:textId="5B89D533" w:rsidR="00116669" w:rsidRPr="00286C08" w:rsidRDefault="00116669" w:rsidP="00286C08">
      <w:pPr>
        <w:spacing w:line="360" w:lineRule="auto"/>
        <w:rPr>
          <w:rFonts w:cstheme="minorHAnsi"/>
        </w:rPr>
      </w:pPr>
    </w:p>
    <w:p w14:paraId="51C4F71E" w14:textId="0C4921D4" w:rsidR="00116669" w:rsidRPr="00286C08" w:rsidRDefault="00116669" w:rsidP="00286C08">
      <w:pPr>
        <w:spacing w:line="360" w:lineRule="auto"/>
        <w:rPr>
          <w:rFonts w:cstheme="minorHAnsi"/>
        </w:rPr>
      </w:pPr>
    </w:p>
    <w:p w14:paraId="6CA37304" w14:textId="558058B6" w:rsidR="00116669" w:rsidRPr="00286C08" w:rsidRDefault="00116669" w:rsidP="00286C08">
      <w:pPr>
        <w:spacing w:line="360" w:lineRule="auto"/>
        <w:rPr>
          <w:rFonts w:cstheme="minorHAnsi"/>
        </w:rPr>
      </w:pPr>
    </w:p>
    <w:p w14:paraId="37D82C7D" w14:textId="7B2F803D" w:rsidR="00116669" w:rsidRPr="00286C08" w:rsidRDefault="00116669" w:rsidP="00286C08">
      <w:pPr>
        <w:spacing w:line="360" w:lineRule="auto"/>
        <w:rPr>
          <w:rFonts w:cstheme="minorHAnsi"/>
        </w:rPr>
      </w:pPr>
    </w:p>
    <w:p w14:paraId="68579347" w14:textId="02B9F306" w:rsidR="00116669" w:rsidRPr="00286C08" w:rsidRDefault="00116669" w:rsidP="00286C08">
      <w:pPr>
        <w:spacing w:line="360" w:lineRule="auto"/>
        <w:rPr>
          <w:rFonts w:cstheme="minorHAnsi"/>
        </w:rPr>
      </w:pPr>
    </w:p>
    <w:p w14:paraId="32ACD3B2" w14:textId="2B421515" w:rsidR="00116669" w:rsidRPr="00286C08" w:rsidRDefault="00116669" w:rsidP="00286C08">
      <w:pPr>
        <w:spacing w:line="360" w:lineRule="auto"/>
        <w:rPr>
          <w:rFonts w:cstheme="minorHAnsi"/>
        </w:rPr>
      </w:pPr>
    </w:p>
    <w:p w14:paraId="212F80B3" w14:textId="3669241A" w:rsidR="00116669" w:rsidRPr="00286C08" w:rsidRDefault="00116669" w:rsidP="00286C08">
      <w:pPr>
        <w:spacing w:line="360" w:lineRule="auto"/>
        <w:rPr>
          <w:rFonts w:cstheme="minorHAnsi"/>
        </w:rPr>
      </w:pPr>
    </w:p>
    <w:p w14:paraId="7A9AC173" w14:textId="1DFC47F9" w:rsidR="00116669" w:rsidRPr="00286C08" w:rsidRDefault="00116669" w:rsidP="00286C08">
      <w:pPr>
        <w:spacing w:line="360" w:lineRule="auto"/>
        <w:rPr>
          <w:rFonts w:cstheme="minorHAnsi"/>
        </w:rPr>
      </w:pPr>
    </w:p>
    <w:p w14:paraId="7261E436" w14:textId="307CD3C5" w:rsidR="00116669" w:rsidRPr="00286C08" w:rsidRDefault="00116669" w:rsidP="00286C08">
      <w:pPr>
        <w:spacing w:line="360" w:lineRule="auto"/>
        <w:rPr>
          <w:rFonts w:cstheme="minorHAnsi"/>
        </w:rPr>
      </w:pPr>
    </w:p>
    <w:p w14:paraId="3FD4F2A0" w14:textId="676CB798" w:rsidR="00116669" w:rsidRPr="00286C08" w:rsidRDefault="00116669" w:rsidP="00286C08">
      <w:pPr>
        <w:spacing w:line="360" w:lineRule="auto"/>
        <w:rPr>
          <w:rFonts w:cstheme="minorHAnsi"/>
        </w:rPr>
      </w:pPr>
    </w:p>
    <w:p w14:paraId="35C185D1" w14:textId="77777777" w:rsidR="00286C08" w:rsidRDefault="00286C08" w:rsidP="00286C08">
      <w:pPr>
        <w:spacing w:line="360" w:lineRule="auto"/>
        <w:rPr>
          <w:rFonts w:cstheme="minorHAnsi"/>
        </w:rPr>
      </w:pPr>
    </w:p>
    <w:p w14:paraId="30422DC3" w14:textId="77777777" w:rsidR="003C76BD" w:rsidRDefault="003C76BD" w:rsidP="00286C08">
      <w:pPr>
        <w:spacing w:line="360" w:lineRule="auto"/>
        <w:rPr>
          <w:rFonts w:cstheme="minorHAnsi"/>
          <w:u w:val="single"/>
        </w:rPr>
      </w:pPr>
    </w:p>
    <w:p w14:paraId="08A05707" w14:textId="77777777" w:rsidR="003C76BD" w:rsidRDefault="003C76BD" w:rsidP="00286C08">
      <w:pPr>
        <w:spacing w:line="360" w:lineRule="auto"/>
        <w:rPr>
          <w:rFonts w:cstheme="minorHAnsi"/>
          <w:u w:val="single"/>
        </w:rPr>
      </w:pPr>
    </w:p>
    <w:p w14:paraId="080AA7BC" w14:textId="27F1BA2F" w:rsidR="003C76BD" w:rsidRDefault="003C76BD" w:rsidP="00286C08">
      <w:pPr>
        <w:spacing w:line="360" w:lineRule="auto"/>
        <w:rPr>
          <w:rFonts w:cstheme="minorHAnsi"/>
          <w:u w:val="single"/>
        </w:rPr>
      </w:pPr>
    </w:p>
    <w:p w14:paraId="7F8074D0" w14:textId="77777777" w:rsidR="00E3145F" w:rsidRDefault="00E3145F" w:rsidP="00286C08">
      <w:pPr>
        <w:spacing w:line="360" w:lineRule="auto"/>
        <w:rPr>
          <w:rFonts w:cstheme="minorHAnsi"/>
          <w:u w:val="single"/>
        </w:rPr>
      </w:pPr>
    </w:p>
    <w:p w14:paraId="2515841E" w14:textId="77777777" w:rsidR="003C76BD" w:rsidRPr="00CF2E3A" w:rsidRDefault="003C76BD" w:rsidP="003C76BD">
      <w:pPr>
        <w:rPr>
          <w:rFonts w:ascii="Calibri" w:eastAsia="Calibri" w:hAnsi="Calibri" w:cs="Calibri"/>
          <w:u w:val="single"/>
        </w:rPr>
      </w:pPr>
      <w:r w:rsidRPr="00CF2E3A">
        <w:rPr>
          <w:rFonts w:ascii="Calibri" w:eastAsia="Calibri" w:hAnsi="Calibri" w:cs="Calibri"/>
          <w:u w:val="single"/>
        </w:rPr>
        <w:lastRenderedPageBreak/>
        <w:t xml:space="preserve">Gathering information and intelligence/ communication skills. </w:t>
      </w:r>
    </w:p>
    <w:p w14:paraId="457A41DF" w14:textId="77777777" w:rsidR="003C76BD" w:rsidRDefault="003C76BD" w:rsidP="003C76BD">
      <w:pPr>
        <w:spacing w:line="256" w:lineRule="auto"/>
        <w:rPr>
          <w:rFonts w:ascii="Calibri" w:eastAsia="Calibri" w:hAnsi="Calibri" w:cs="Calibri"/>
          <w:sz w:val="24"/>
          <w:szCs w:val="24"/>
        </w:rPr>
      </w:pPr>
    </w:p>
    <w:p w14:paraId="7E3DF315" w14:textId="23ED0CBE" w:rsidR="003C76BD" w:rsidRDefault="00E3145F" w:rsidP="003C76BD">
      <w:pPr>
        <w:spacing w:line="360" w:lineRule="auto"/>
      </w:pPr>
      <w:r>
        <w:t>T</w:t>
      </w:r>
      <w:r w:rsidR="003C76BD" w:rsidRPr="00CF2E3A">
        <w:t xml:space="preserve">he powers that the police have to gather information and intelligence are legislation such as Regulation of Investigatory Powers Act 2000 (RIPA). This legislation allows </w:t>
      </w:r>
      <w:r>
        <w:t>the</w:t>
      </w:r>
      <w:r w:rsidR="003C76BD" w:rsidRPr="00CF2E3A">
        <w:t xml:space="preserve"> police to carry out surveillances and intercept communications from members of the public should there be enough evidence for a warrant to be granted</w:t>
      </w:r>
      <w:r w:rsidR="00D529A4">
        <w:t>,</w:t>
      </w:r>
      <w:r w:rsidR="003C76BD" w:rsidRPr="00CF2E3A">
        <w:t xml:space="preserve"> for example crimes such as terrorism (Legislation.GOV, 2000). Also, there is Investigatory Powers Act 2016 which sets out the extent to which certain investigatory powers may be used to interfere with privacy (Legislation.GOV, 2016). There are many other legislations and acts of parliament which allow police to gather information and intelligence with guidelines which must be followed. </w:t>
      </w:r>
    </w:p>
    <w:p w14:paraId="29A35C20" w14:textId="77777777" w:rsidR="003C76BD" w:rsidRDefault="003C76BD" w:rsidP="003C76BD">
      <w:pPr>
        <w:spacing w:line="360" w:lineRule="auto"/>
      </w:pPr>
    </w:p>
    <w:p w14:paraId="7B11F5E3" w14:textId="77777777" w:rsidR="003C76BD" w:rsidRDefault="003C76BD" w:rsidP="003C76BD">
      <w:pPr>
        <w:spacing w:line="360" w:lineRule="auto"/>
      </w:pPr>
      <w:r w:rsidRPr="00DF71E7">
        <w:t xml:space="preserve">There are multiple ways and methods that police use in order to gather information and intelligence to meet the needs of their operations, for example there is ’Routine Collection.’ This is information collected as part of routine operational policing activity such as arrests, stop searches and targeted patrols. The initial information from these may only be of purpose to one incident however the information collected on that one ’Routine Collection’ may be relevant to an entirely different purpose (College of Policing, 2013). </w:t>
      </w:r>
    </w:p>
    <w:p w14:paraId="7B13037E" w14:textId="77777777" w:rsidR="003C76BD" w:rsidRDefault="003C76BD" w:rsidP="003C76BD">
      <w:pPr>
        <w:spacing w:line="360" w:lineRule="auto"/>
      </w:pPr>
    </w:p>
    <w:p w14:paraId="2379E6B2" w14:textId="77777777" w:rsidR="003C76BD" w:rsidRDefault="003C76BD" w:rsidP="003C76BD">
      <w:pPr>
        <w:spacing w:line="360" w:lineRule="auto"/>
      </w:pPr>
    </w:p>
    <w:p w14:paraId="16940020" w14:textId="4603C9B5" w:rsidR="003C76BD" w:rsidRPr="00DF71E7" w:rsidRDefault="003C76BD" w:rsidP="003C76BD">
      <w:pPr>
        <w:spacing w:line="360" w:lineRule="auto"/>
      </w:pPr>
      <w:r w:rsidRPr="00153530">
        <w:t>Further to this</w:t>
      </w:r>
      <w:r w:rsidR="00D529A4">
        <w:t>,</w:t>
      </w:r>
      <w:r w:rsidRPr="00153530">
        <w:t xml:space="preserve"> there is ‘Tasked Information’ this is where the information collected is prioritised for example information concerned with problems and subjects (suspect or victim). This information is usually collected by CCTV systems, automatic number plate recognition systems or covert human intelligence sources (CHIS) (College of Policing, 2015).</w:t>
      </w:r>
    </w:p>
    <w:p w14:paraId="46D58DB6" w14:textId="77777777" w:rsidR="003C76BD" w:rsidRDefault="003C76BD" w:rsidP="003C76BD">
      <w:pPr>
        <w:spacing w:line="360" w:lineRule="auto"/>
      </w:pPr>
    </w:p>
    <w:p w14:paraId="09AA60E7" w14:textId="1C1A0FE5" w:rsidR="003C76BD" w:rsidRPr="00587FA6" w:rsidRDefault="003C76BD" w:rsidP="003C76BD">
      <w:pPr>
        <w:spacing w:line="360" w:lineRule="auto"/>
      </w:pPr>
      <w:r w:rsidRPr="00587FA6">
        <w:t xml:space="preserve">Information can be collected on a voluntary basis such as a member of the public talking to an officer, partner agencies or community contacts. This information is received by means other than an officers ‘Routine Collection’ and is freely given to the police. </w:t>
      </w:r>
      <w:r w:rsidR="00D529A4">
        <w:t>Main concern</w:t>
      </w:r>
      <w:r w:rsidRPr="00587FA6">
        <w:t xml:space="preserve"> by this means of collecting information is its reliability an</w:t>
      </w:r>
      <w:r w:rsidR="00D529A4">
        <w:t xml:space="preserve">d to its accuracy </w:t>
      </w:r>
      <w:r w:rsidRPr="00587FA6">
        <w:t>(College of Policing, 2013).</w:t>
      </w:r>
    </w:p>
    <w:p w14:paraId="685432F7" w14:textId="77777777" w:rsidR="003C76BD" w:rsidRDefault="003C76BD" w:rsidP="003C76BD">
      <w:pPr>
        <w:spacing w:line="360" w:lineRule="auto"/>
      </w:pPr>
    </w:p>
    <w:p w14:paraId="478895E1" w14:textId="77777777" w:rsidR="003C76BD" w:rsidRDefault="003C76BD" w:rsidP="003C76BD">
      <w:pPr>
        <w:spacing w:line="360" w:lineRule="auto"/>
      </w:pPr>
    </w:p>
    <w:p w14:paraId="5DEAAED5" w14:textId="77777777" w:rsidR="003C76BD" w:rsidRPr="00C6415B" w:rsidRDefault="003C76BD" w:rsidP="003C76BD">
      <w:pPr>
        <w:spacing w:line="360" w:lineRule="auto"/>
      </w:pPr>
      <w:r w:rsidRPr="00C6415B">
        <w:lastRenderedPageBreak/>
        <w:t>This information is then processed by certain processes and models. Firstly, police use the ‘National Intelligence Model,’ this is a guideline that police officers use in the United Kingdom in every day activities. The first step is Code of Ethics, every decision must be in line with the police force’s Code of Ethics.  Next is ‘Gathering Information and Intelligence’ this is as stated above the means and ways to collect information. After this is ‘Assess risk and threat’ this is where officers use the information to understand if actions need to be taken urgently or not. The fourth step is ‘Consider Powers and Policy’ this is when if officers decide to take action, what powers they have to commit these actions. ‘Identify Options and Contingencies’ is the next step, it is where police officers will use possible ways to commit the actions they have planned. Lastly, is ‘Take action and Review’ this is where officers will use hindsight to analyse what went well with the action they took (Kirby and McPherson, 2004).</w:t>
      </w:r>
    </w:p>
    <w:p w14:paraId="0F41FB5F" w14:textId="77777777" w:rsidR="003C76BD" w:rsidRPr="00C6415B" w:rsidRDefault="003C76BD" w:rsidP="003C76BD">
      <w:pPr>
        <w:spacing w:line="360" w:lineRule="auto"/>
      </w:pPr>
    </w:p>
    <w:p w14:paraId="715524C1" w14:textId="47DB95C6" w:rsidR="003C76BD" w:rsidRPr="00C6415B" w:rsidRDefault="003C76BD" w:rsidP="003C76BD">
      <w:pPr>
        <w:spacing w:line="360" w:lineRule="auto"/>
      </w:pPr>
      <w:r w:rsidRPr="00C6415B">
        <w:t>Also used to grade the information collected is the ‘3X5X2 Intelligence Process.’ This process is made up of three parts</w:t>
      </w:r>
      <w:r w:rsidR="00D529A4">
        <w:t>. F</w:t>
      </w:r>
      <w:r w:rsidRPr="00C6415B">
        <w:t>irst is ‘Source Evaluation’ this is where when information is collected</w:t>
      </w:r>
      <w:r w:rsidR="00D529A4">
        <w:t xml:space="preserve"> and</w:t>
      </w:r>
      <w:r w:rsidRPr="00C6415B">
        <w:t xml:space="preserve"> how reliable is the source the three rankings are ‘Reliable, Untested and Unreliable’ (College of Policing, 2015). The next step of the process is ‘Intelligence Evaluation’ this is where the information is collected how reliable is that information. It is made up of five parts these contain:</w:t>
      </w:r>
    </w:p>
    <w:p w14:paraId="6A6FF79F" w14:textId="77777777" w:rsidR="003C76BD" w:rsidRPr="00C6415B" w:rsidRDefault="003C76BD" w:rsidP="003C76BD">
      <w:pPr>
        <w:numPr>
          <w:ilvl w:val="0"/>
          <w:numId w:val="1"/>
        </w:numPr>
        <w:spacing w:line="360" w:lineRule="auto"/>
      </w:pPr>
      <w:r w:rsidRPr="00C6415B">
        <w:t>Known Directly to the Source</w:t>
      </w:r>
    </w:p>
    <w:p w14:paraId="647B842C" w14:textId="77777777" w:rsidR="003C76BD" w:rsidRPr="00C6415B" w:rsidRDefault="003C76BD" w:rsidP="003C76BD">
      <w:pPr>
        <w:numPr>
          <w:ilvl w:val="0"/>
          <w:numId w:val="1"/>
        </w:numPr>
        <w:spacing w:line="360" w:lineRule="auto"/>
      </w:pPr>
      <w:r w:rsidRPr="00C6415B">
        <w:t>Known Indirectly to the Source but Corroborated</w:t>
      </w:r>
    </w:p>
    <w:p w14:paraId="718A7E06" w14:textId="77777777" w:rsidR="003C76BD" w:rsidRPr="00C6415B" w:rsidRDefault="003C76BD" w:rsidP="003C76BD">
      <w:pPr>
        <w:numPr>
          <w:ilvl w:val="0"/>
          <w:numId w:val="1"/>
        </w:numPr>
        <w:spacing w:line="360" w:lineRule="auto"/>
      </w:pPr>
      <w:r w:rsidRPr="00C6415B">
        <w:t>Known Indirectly to the Source</w:t>
      </w:r>
    </w:p>
    <w:p w14:paraId="6911978D" w14:textId="77777777" w:rsidR="003C76BD" w:rsidRPr="00C6415B" w:rsidRDefault="003C76BD" w:rsidP="003C76BD">
      <w:pPr>
        <w:numPr>
          <w:ilvl w:val="0"/>
          <w:numId w:val="1"/>
        </w:numPr>
        <w:spacing w:line="360" w:lineRule="auto"/>
      </w:pPr>
      <w:r w:rsidRPr="00C6415B">
        <w:t xml:space="preserve">Not Known </w:t>
      </w:r>
    </w:p>
    <w:p w14:paraId="62EFE14D" w14:textId="77777777" w:rsidR="003C76BD" w:rsidRPr="00C6415B" w:rsidRDefault="003C76BD" w:rsidP="003C76BD">
      <w:pPr>
        <w:numPr>
          <w:ilvl w:val="0"/>
          <w:numId w:val="1"/>
        </w:numPr>
        <w:spacing w:line="360" w:lineRule="auto"/>
      </w:pPr>
      <w:r w:rsidRPr="00C6415B">
        <w:t>Suspected to be False</w:t>
      </w:r>
    </w:p>
    <w:p w14:paraId="05599C8F" w14:textId="5D30161D" w:rsidR="00E3145F" w:rsidRDefault="003C76BD" w:rsidP="003C76BD">
      <w:pPr>
        <w:spacing w:line="360" w:lineRule="auto"/>
      </w:pPr>
      <w:r w:rsidRPr="00C6415B">
        <w:t xml:space="preserve">The last part is how the information collected is allowed to be </w:t>
      </w:r>
      <w:r w:rsidR="00D529A4" w:rsidRPr="00C6415B">
        <w:t>shared and</w:t>
      </w:r>
      <w:r w:rsidR="00D529A4">
        <w:t xml:space="preserve"> is</w:t>
      </w:r>
      <w:r w:rsidRPr="00C6415B">
        <w:t xml:space="preserve"> made of two parts</w:t>
      </w:r>
      <w:r w:rsidR="00D529A4">
        <w:t>.</w:t>
      </w:r>
      <w:r w:rsidRPr="00C6415B">
        <w:t xml:space="preserve"> </w:t>
      </w:r>
      <w:r w:rsidR="00D529A4">
        <w:t>F</w:t>
      </w:r>
      <w:r w:rsidRPr="00C6415B">
        <w:t>irst is ‘Lawful sharing is permitted’ and the other is ‘Lawful sharing is permitted with conditions’ GOV.UK, 2010).</w:t>
      </w:r>
    </w:p>
    <w:p w14:paraId="696E5FA6" w14:textId="77777777" w:rsidR="00BC3CAE" w:rsidRDefault="00BC3CAE" w:rsidP="003C76BD">
      <w:pPr>
        <w:spacing w:line="360" w:lineRule="auto"/>
      </w:pPr>
    </w:p>
    <w:p w14:paraId="116415C9" w14:textId="1973ACD7" w:rsidR="003C76BD" w:rsidRDefault="00BC3CAE" w:rsidP="003C76BD">
      <w:pPr>
        <w:spacing w:line="360" w:lineRule="auto"/>
      </w:pPr>
      <w:r>
        <w:t>I</w:t>
      </w:r>
      <w:r w:rsidR="003C76BD" w:rsidRPr="001318B7">
        <w:t>ntelligence found from these processes can then help police create schemes or initiatives to help reduce crime or offenders</w:t>
      </w:r>
      <w:r>
        <w:t>.</w:t>
      </w:r>
      <w:r w:rsidR="003C76BD" w:rsidRPr="001318B7">
        <w:t xml:space="preserve"> </w:t>
      </w:r>
      <w:r>
        <w:t>T</w:t>
      </w:r>
      <w:r w:rsidR="003C76BD" w:rsidRPr="001318B7">
        <w:t xml:space="preserve">his is called ‘Intelligence Led Policing.’ As Ratcliffe (2016) outlines that intelligence-led policing, attempts to identify potential victims and potential repeat offenders, then works in partnership with the community to provide offenders with an opportunity to change their </w:t>
      </w:r>
      <w:r w:rsidR="003C76BD" w:rsidRPr="001318B7">
        <w:lastRenderedPageBreak/>
        <w:t xml:space="preserve">behaviour before </w:t>
      </w:r>
      <w:r>
        <w:t>aiming to avoid</w:t>
      </w:r>
      <w:r w:rsidR="003C76BD" w:rsidRPr="001318B7">
        <w:t xml:space="preserve"> a more severe crime. It is a proactive approach to policing to try and reduce crime instead of police officers being reactive to incidents.  </w:t>
      </w:r>
    </w:p>
    <w:p w14:paraId="47A486FA" w14:textId="77777777" w:rsidR="003C76BD" w:rsidRDefault="003C76BD" w:rsidP="003C76BD">
      <w:pPr>
        <w:spacing w:line="360" w:lineRule="auto"/>
      </w:pPr>
    </w:p>
    <w:p w14:paraId="0DDAFF30" w14:textId="7AA9A3D9" w:rsidR="003C76BD" w:rsidRPr="00595258" w:rsidRDefault="003C76BD" w:rsidP="003C76BD">
      <w:pPr>
        <w:spacing w:line="360" w:lineRule="auto"/>
      </w:pPr>
      <w:r w:rsidRPr="00595258">
        <w:t xml:space="preserve">This intelligence </w:t>
      </w:r>
      <w:r w:rsidR="00BC3CAE">
        <w:t xml:space="preserve">can then </w:t>
      </w:r>
      <w:r w:rsidRPr="00595258">
        <w:t>change tasking and coordination in the police as the senior management can see what resources need to be deployed and where the</w:t>
      </w:r>
      <w:r w:rsidR="00BC3CAE">
        <w:t xml:space="preserve">y are </w:t>
      </w:r>
      <w:r w:rsidRPr="00595258">
        <w:t>need</w:t>
      </w:r>
      <w:r w:rsidR="00BC3CAE">
        <w:t>ed.</w:t>
      </w:r>
      <w:r w:rsidRPr="00595258">
        <w:t xml:space="preserve">  The intelligence found can help decide and set out operational priorities for the area or force. The information provides senior management with a framework to enable them to implement decisions on prioritising the allocation of resources (College of Policing, 2013).</w:t>
      </w:r>
    </w:p>
    <w:p w14:paraId="257C8A2A" w14:textId="77777777" w:rsidR="003C76BD" w:rsidRDefault="003C76BD" w:rsidP="003C76BD">
      <w:pPr>
        <w:spacing w:line="360" w:lineRule="auto"/>
      </w:pPr>
    </w:p>
    <w:p w14:paraId="35CD29CD" w14:textId="0450C134" w:rsidR="003C76BD" w:rsidRDefault="003C76BD" w:rsidP="003C76BD">
      <w:pPr>
        <w:spacing w:line="360" w:lineRule="auto"/>
      </w:pPr>
      <w:r>
        <w:t>The information and intelligence is then shared all across the police</w:t>
      </w:r>
      <w:r w:rsidR="00BC3CAE">
        <w:t>.</w:t>
      </w:r>
      <w:r>
        <w:t xml:space="preserve"> </w:t>
      </w:r>
      <w:r w:rsidR="00BC3CAE">
        <w:t>D</w:t>
      </w:r>
      <w:r>
        <w:t xml:space="preserve">epending on the importance of the information it can be shared across three levels. The most common level of information sharing is in the local ‘Basic Command Unit’ (BCU) and neighbouring BCU’s. The next level is force wide, </w:t>
      </w:r>
      <w:r w:rsidR="00BC3CAE">
        <w:t>where</w:t>
      </w:r>
      <w:r>
        <w:t xml:space="preserve"> the information found is shared across the force. The final level is National</w:t>
      </w:r>
      <w:r w:rsidR="00BC3CAE">
        <w:t xml:space="preserve"> where</w:t>
      </w:r>
      <w:r>
        <w:t xml:space="preserve"> all forces across the United Kingdom receive the information collected </w:t>
      </w:r>
      <w:r w:rsidRPr="003E4CEB">
        <w:t>(College of Policing, 2016)</w:t>
      </w:r>
      <w:r>
        <w:t>.</w:t>
      </w:r>
    </w:p>
    <w:p w14:paraId="1AC96E53" w14:textId="77777777" w:rsidR="003C76BD" w:rsidRDefault="003C76BD" w:rsidP="003C76BD">
      <w:pPr>
        <w:spacing w:line="360" w:lineRule="auto"/>
      </w:pPr>
    </w:p>
    <w:p w14:paraId="3C9A1941" w14:textId="54963384" w:rsidR="003C76BD" w:rsidRDefault="003C76BD" w:rsidP="003C76BD">
      <w:pPr>
        <w:spacing w:line="360" w:lineRule="auto"/>
      </w:pPr>
      <w:r>
        <w:t xml:space="preserve">There are many ways that the police share their information, one </w:t>
      </w:r>
      <w:r w:rsidR="00BC3CAE">
        <w:t>method is</w:t>
      </w:r>
      <w:r>
        <w:t xml:space="preserve"> sharing information internally </w:t>
      </w:r>
      <w:r w:rsidR="00BC3CAE">
        <w:t>by</w:t>
      </w:r>
      <w:r>
        <w:t xml:space="preserve"> us</w:t>
      </w:r>
      <w:r w:rsidR="00BC3CAE">
        <w:t>ing</w:t>
      </w:r>
      <w:r>
        <w:t xml:space="preserve"> the ‘Police National Computer’ (PNC). As </w:t>
      </w:r>
      <w:r w:rsidRPr="003E4CEB">
        <w:t>Grierso</w:t>
      </w:r>
      <w:r>
        <w:t>n</w:t>
      </w:r>
      <w:r w:rsidRPr="003E4CEB">
        <w:t xml:space="preserve"> </w:t>
      </w:r>
      <w:r>
        <w:t>(</w:t>
      </w:r>
      <w:r w:rsidRPr="003E4CEB">
        <w:t>2021)</w:t>
      </w:r>
      <w:r>
        <w:t xml:space="preserve"> explains the PNC is database used across all forces in the United Kingdom it stores all information collected and shows any persons wanted for arrest. </w:t>
      </w:r>
    </w:p>
    <w:p w14:paraId="7EC7A7CE" w14:textId="77777777" w:rsidR="003C76BD" w:rsidRDefault="003C76BD" w:rsidP="003C76BD">
      <w:pPr>
        <w:spacing w:line="360" w:lineRule="auto"/>
      </w:pPr>
    </w:p>
    <w:p w14:paraId="4C7D77D5" w14:textId="368562FF" w:rsidR="003C76BD" w:rsidRDefault="003C76BD" w:rsidP="003C76BD">
      <w:pPr>
        <w:spacing w:line="360" w:lineRule="auto"/>
      </w:pPr>
      <w:r>
        <w:t xml:space="preserve">Police also share information with the public through the use of social media. They will share information if they feel it is needed to help with an investigation such as a missing person or an outstanding suspect </w:t>
      </w:r>
      <w:r w:rsidRPr="00341BC6">
        <w:t>(BBC News, 2017)</w:t>
      </w:r>
      <w:r>
        <w:t xml:space="preserve">. The issues with this </w:t>
      </w:r>
      <w:r w:rsidR="00BC3CAE">
        <w:t>is that</w:t>
      </w:r>
      <w:r>
        <w:t xml:space="preserve"> the information that could be received </w:t>
      </w:r>
      <w:r w:rsidR="00BC3CAE">
        <w:t>could be</w:t>
      </w:r>
      <w:r>
        <w:t xml:space="preserve"> false and misleading which effects the costs and efficiency of the police. </w:t>
      </w:r>
    </w:p>
    <w:p w14:paraId="046AF2BC" w14:textId="77777777" w:rsidR="003C76BD" w:rsidRDefault="003C76BD" w:rsidP="003C76BD"/>
    <w:p w14:paraId="50CB5F58" w14:textId="0782C3AF" w:rsidR="003C76BD" w:rsidRDefault="003C76BD" w:rsidP="003C76BD">
      <w:r>
        <w:t xml:space="preserve">Words: </w:t>
      </w:r>
      <w:r w:rsidR="00BC3CAE">
        <w:t>960</w:t>
      </w:r>
    </w:p>
    <w:p w14:paraId="6062A96F" w14:textId="77777777" w:rsidR="003C76BD" w:rsidRPr="003C76BD" w:rsidRDefault="003C76BD" w:rsidP="003C76BD"/>
    <w:p w14:paraId="44E297F0" w14:textId="77777777" w:rsidR="00E3145F" w:rsidRDefault="00E3145F" w:rsidP="00286C08">
      <w:pPr>
        <w:spacing w:line="360" w:lineRule="auto"/>
        <w:rPr>
          <w:rFonts w:cstheme="minorHAnsi"/>
          <w:u w:val="single"/>
        </w:rPr>
      </w:pPr>
    </w:p>
    <w:p w14:paraId="412B119F" w14:textId="77777777" w:rsidR="00E3145F" w:rsidRDefault="00E3145F" w:rsidP="00286C08">
      <w:pPr>
        <w:spacing w:line="360" w:lineRule="auto"/>
        <w:rPr>
          <w:rFonts w:cstheme="minorHAnsi"/>
          <w:u w:val="single"/>
        </w:rPr>
      </w:pPr>
    </w:p>
    <w:p w14:paraId="295F76CA" w14:textId="77777777" w:rsidR="00BC3CAE" w:rsidRDefault="00BC3CAE" w:rsidP="00286C08">
      <w:pPr>
        <w:spacing w:line="360" w:lineRule="auto"/>
        <w:rPr>
          <w:rFonts w:cstheme="minorHAnsi"/>
          <w:u w:val="single"/>
        </w:rPr>
      </w:pPr>
    </w:p>
    <w:p w14:paraId="22BC4EB7" w14:textId="3E99B271" w:rsidR="00286C08" w:rsidRPr="00286C08" w:rsidRDefault="00116669" w:rsidP="00286C08">
      <w:pPr>
        <w:spacing w:line="360" w:lineRule="auto"/>
        <w:rPr>
          <w:rFonts w:cstheme="minorHAnsi"/>
          <w:u w:val="single"/>
        </w:rPr>
      </w:pPr>
      <w:r w:rsidRPr="00286C08">
        <w:rPr>
          <w:rFonts w:cstheme="minorHAnsi"/>
          <w:u w:val="single"/>
        </w:rPr>
        <w:lastRenderedPageBreak/>
        <w:t xml:space="preserve">Public Protection </w:t>
      </w:r>
    </w:p>
    <w:p w14:paraId="1F2A7458" w14:textId="221EF1A5" w:rsidR="00116669" w:rsidRPr="00286C08" w:rsidRDefault="00116669" w:rsidP="00286C08">
      <w:pPr>
        <w:spacing w:line="360" w:lineRule="auto"/>
        <w:rPr>
          <w:rFonts w:cstheme="minorHAnsi"/>
        </w:rPr>
      </w:pPr>
      <w:r w:rsidRPr="00286C08">
        <w:rPr>
          <w:rFonts w:cstheme="minorHAnsi"/>
        </w:rPr>
        <w:t xml:space="preserve">One of the main roles for a police officers as a public servant is to protect members of the public from offenders and crime. An offender </w:t>
      </w:r>
      <w:r w:rsidR="00DF2FEB">
        <w:rPr>
          <w:rFonts w:cstheme="minorHAnsi"/>
        </w:rPr>
        <w:t>is</w:t>
      </w:r>
      <w:r w:rsidRPr="00286C08">
        <w:rPr>
          <w:rFonts w:cstheme="minorHAnsi"/>
        </w:rPr>
        <w:t xml:space="preserve"> define</w:t>
      </w:r>
      <w:r w:rsidR="00DF2FEB">
        <w:rPr>
          <w:rFonts w:cstheme="minorHAnsi"/>
        </w:rPr>
        <w:t>d</w:t>
      </w:r>
      <w:r w:rsidRPr="00286C08">
        <w:rPr>
          <w:rFonts w:cstheme="minorHAnsi"/>
        </w:rPr>
        <w:t xml:space="preserve"> by Canton and Hancock, (2013) as “</w:t>
      </w:r>
      <w:r w:rsidRPr="00286C08">
        <w:rPr>
          <w:rFonts w:cstheme="minorHAnsi"/>
          <w:i/>
        </w:rPr>
        <w:t>A person who is guilty of a crime</w:t>
      </w:r>
      <w:r w:rsidR="00DF2FEB">
        <w:rPr>
          <w:rFonts w:cstheme="minorHAnsi"/>
          <w:i/>
        </w:rPr>
        <w:t xml:space="preserve">.” </w:t>
      </w:r>
      <w:r w:rsidR="00DF2FEB">
        <w:rPr>
          <w:rFonts w:cstheme="minorHAnsi"/>
          <w:iCs/>
        </w:rPr>
        <w:t>T</w:t>
      </w:r>
      <w:r w:rsidRPr="00286C08">
        <w:rPr>
          <w:rFonts w:cstheme="minorHAnsi"/>
        </w:rPr>
        <w:t xml:space="preserve">his means anyone who commits an act which is punishable by law is an offender. There are many ways a person can be an offender whether it is something as small as littering or on the other end of the scale as murder. A person will still be classed as an offender if they did </w:t>
      </w:r>
      <w:r w:rsidR="00DF2FEB">
        <w:rPr>
          <w:rFonts w:cstheme="minorHAnsi"/>
        </w:rPr>
        <w:t>either of the above</w:t>
      </w:r>
      <w:r w:rsidRPr="00286C08">
        <w:rPr>
          <w:rFonts w:cstheme="minorHAnsi"/>
        </w:rPr>
        <w:t>. It is a police officers role to prevent people offending and also react to offenders when they are committing crimes.</w:t>
      </w:r>
    </w:p>
    <w:p w14:paraId="3ABE1A7A" w14:textId="77777777" w:rsidR="00116669" w:rsidRPr="00286C08" w:rsidRDefault="00116669" w:rsidP="00286C08">
      <w:pPr>
        <w:spacing w:line="360" w:lineRule="auto"/>
        <w:rPr>
          <w:rFonts w:cstheme="minorHAnsi"/>
        </w:rPr>
      </w:pPr>
    </w:p>
    <w:p w14:paraId="2A0A913D" w14:textId="621BA03D" w:rsidR="00116669" w:rsidRPr="00286C08" w:rsidRDefault="00DF2FEB" w:rsidP="00286C08">
      <w:pPr>
        <w:spacing w:line="360" w:lineRule="auto"/>
        <w:rPr>
          <w:rFonts w:cstheme="minorHAnsi"/>
        </w:rPr>
      </w:pPr>
      <w:r>
        <w:rPr>
          <w:rFonts w:cstheme="minorHAnsi"/>
        </w:rPr>
        <w:t>When</w:t>
      </w:r>
      <w:r w:rsidR="00116669" w:rsidRPr="00286C08">
        <w:rPr>
          <w:rFonts w:cstheme="minorHAnsi"/>
        </w:rPr>
        <w:t xml:space="preserve"> a person commits a crime there is </w:t>
      </w:r>
      <w:r>
        <w:rPr>
          <w:rFonts w:cstheme="minorHAnsi"/>
        </w:rPr>
        <w:t>often a</w:t>
      </w:r>
      <w:r w:rsidR="00116669" w:rsidRPr="00286C08">
        <w:rPr>
          <w:rFonts w:cstheme="minorHAnsi"/>
        </w:rPr>
        <w:t xml:space="preserve"> victim or victims, a victim is anyone or anything harmed by an incident or an event</w:t>
      </w:r>
      <w:r>
        <w:rPr>
          <w:rFonts w:cstheme="minorHAnsi"/>
        </w:rPr>
        <w:t>.</w:t>
      </w:r>
      <w:r w:rsidR="00116669" w:rsidRPr="00286C08">
        <w:rPr>
          <w:rFonts w:cstheme="minorHAnsi"/>
        </w:rPr>
        <w:t xml:space="preserve"> </w:t>
      </w:r>
      <w:r>
        <w:rPr>
          <w:rFonts w:cstheme="minorHAnsi"/>
        </w:rPr>
        <w:t>A</w:t>
      </w:r>
      <w:r w:rsidR="00116669" w:rsidRPr="00286C08">
        <w:rPr>
          <w:rFonts w:cstheme="minorHAnsi"/>
        </w:rPr>
        <w:t xml:space="preserve"> victim does not have to be a person it can be a business, property, land or her majesty (Fisher and Lab, 2010).  A victim can </w:t>
      </w:r>
      <w:r>
        <w:rPr>
          <w:rFonts w:cstheme="minorHAnsi"/>
        </w:rPr>
        <w:t>be harmed in</w:t>
      </w:r>
      <w:r w:rsidR="00116669" w:rsidRPr="00286C08">
        <w:rPr>
          <w:rFonts w:cstheme="minorHAnsi"/>
        </w:rPr>
        <w:t xml:space="preserve"> many different ways some victims suffer the impact for a short amount of time on the other hand there are long term effects to victims. For example if a person suffers from an assault the initial impact on their mental health would </w:t>
      </w:r>
      <w:r>
        <w:rPr>
          <w:rFonts w:cstheme="minorHAnsi"/>
        </w:rPr>
        <w:t>possibly be</w:t>
      </w:r>
      <w:r w:rsidR="00116669" w:rsidRPr="00286C08">
        <w:rPr>
          <w:rFonts w:cstheme="minorHAnsi"/>
        </w:rPr>
        <w:t xml:space="preserve"> anger, disbelief and confusion. A victim of assault can suffer long term impacts such as behavioural changes, post traumatic stress disorder or depression (McShane, 2015).  There are also physical impacts on a victim of assault depending on the severity of the injuries</w:t>
      </w:r>
      <w:r>
        <w:rPr>
          <w:rFonts w:cstheme="minorHAnsi"/>
        </w:rPr>
        <w:t>.</w:t>
      </w:r>
      <w:r w:rsidR="00116669" w:rsidRPr="00286C08">
        <w:rPr>
          <w:rFonts w:cstheme="minorHAnsi"/>
        </w:rPr>
        <w:t xml:space="preserve"> </w:t>
      </w:r>
      <w:r>
        <w:rPr>
          <w:rFonts w:cstheme="minorHAnsi"/>
        </w:rPr>
        <w:t>A</w:t>
      </w:r>
      <w:r w:rsidR="00116669" w:rsidRPr="00286C08">
        <w:rPr>
          <w:rFonts w:cstheme="minorHAnsi"/>
        </w:rPr>
        <w:t xml:space="preserve"> low level assault may only </w:t>
      </w:r>
      <w:r>
        <w:rPr>
          <w:rFonts w:cstheme="minorHAnsi"/>
        </w:rPr>
        <w:t>cause</w:t>
      </w:r>
      <w:r w:rsidR="00116669" w:rsidRPr="00286C08">
        <w:rPr>
          <w:rFonts w:cstheme="minorHAnsi"/>
        </w:rPr>
        <w:t xml:space="preserve"> swelling and bruising however a high level assault may lead to broken bones</w:t>
      </w:r>
      <w:r>
        <w:rPr>
          <w:rFonts w:cstheme="minorHAnsi"/>
        </w:rPr>
        <w:t>, soft tissue</w:t>
      </w:r>
      <w:r w:rsidR="00116669" w:rsidRPr="00286C08">
        <w:rPr>
          <w:rFonts w:cstheme="minorHAnsi"/>
        </w:rPr>
        <w:t xml:space="preserve"> or internal injuries which need hospital treatment (Pyrek, 2006). </w:t>
      </w:r>
    </w:p>
    <w:p w14:paraId="72729F9B" w14:textId="77777777" w:rsidR="00116669" w:rsidRPr="00286C08" w:rsidRDefault="00116669" w:rsidP="00286C08">
      <w:pPr>
        <w:spacing w:line="360" w:lineRule="auto"/>
        <w:rPr>
          <w:rFonts w:cstheme="minorHAnsi"/>
        </w:rPr>
      </w:pPr>
    </w:p>
    <w:p w14:paraId="32620455" w14:textId="53D2A6EF" w:rsidR="00116669" w:rsidRPr="00286C08" w:rsidRDefault="004B6F77" w:rsidP="00286C08">
      <w:pPr>
        <w:spacing w:line="360" w:lineRule="auto"/>
        <w:rPr>
          <w:rFonts w:cstheme="minorHAnsi"/>
        </w:rPr>
      </w:pPr>
      <w:r>
        <w:rPr>
          <w:rFonts w:cstheme="minorHAnsi"/>
        </w:rPr>
        <w:t>Victims of domestic abuse can suffer from what is called</w:t>
      </w:r>
      <w:r w:rsidR="00116669" w:rsidRPr="00286C08">
        <w:rPr>
          <w:rFonts w:cstheme="minorHAnsi"/>
        </w:rPr>
        <w:t xml:space="preserve"> ‘Traumatic Bond</w:t>
      </w:r>
      <w:r>
        <w:rPr>
          <w:rFonts w:cstheme="minorHAnsi"/>
        </w:rPr>
        <w:t>.</w:t>
      </w:r>
      <w:r w:rsidR="00116669" w:rsidRPr="00286C08">
        <w:rPr>
          <w:rFonts w:cstheme="minorHAnsi"/>
        </w:rPr>
        <w:t xml:space="preserve">’ </w:t>
      </w:r>
      <w:r>
        <w:rPr>
          <w:rFonts w:cstheme="minorHAnsi"/>
        </w:rPr>
        <w:t>A</w:t>
      </w:r>
      <w:r w:rsidR="00116669" w:rsidRPr="00286C08">
        <w:rPr>
          <w:rFonts w:cstheme="minorHAnsi"/>
        </w:rPr>
        <w:t xml:space="preserve">s explained by Carnes and Phillips (2019) ‘Traumatic Bond’ is when there is a connection between an abusive person and the individual they abuse. It typically occurs when the abused person begins to develop sympathy or affection for the abuser. Elements to a ‘Traumatic Bond’ are attachment, this is when the abused person forms attachments as a means of survival as they do not know any other way to deal with the abuser </w:t>
      </w:r>
      <w:r>
        <w:rPr>
          <w:rFonts w:cstheme="minorHAnsi"/>
        </w:rPr>
        <w:t>especially</w:t>
      </w:r>
      <w:r w:rsidR="00116669" w:rsidRPr="00286C08">
        <w:rPr>
          <w:rFonts w:cstheme="minorHAnsi"/>
        </w:rPr>
        <w:t xml:space="preserve"> when the abuser is the main source of support for the abused</w:t>
      </w:r>
      <w:r>
        <w:rPr>
          <w:rFonts w:cstheme="minorHAnsi"/>
        </w:rPr>
        <w:t xml:space="preserve"> whether it be financial or social for example their carer.</w:t>
      </w:r>
      <w:r w:rsidR="00116669" w:rsidRPr="00286C08">
        <w:rPr>
          <w:rFonts w:cstheme="minorHAnsi"/>
        </w:rPr>
        <w:t xml:space="preserve"> </w:t>
      </w:r>
    </w:p>
    <w:p w14:paraId="74580CCB" w14:textId="77777777" w:rsidR="003C76BD" w:rsidRPr="00286C08" w:rsidRDefault="003C76BD" w:rsidP="00286C08">
      <w:pPr>
        <w:spacing w:line="360" w:lineRule="auto"/>
        <w:rPr>
          <w:rFonts w:cstheme="minorHAnsi"/>
        </w:rPr>
      </w:pPr>
    </w:p>
    <w:p w14:paraId="7FCBDD8A" w14:textId="7C56FDE5" w:rsidR="00116669" w:rsidRPr="00286C08" w:rsidRDefault="00116669" w:rsidP="00286C08">
      <w:pPr>
        <w:spacing w:line="360" w:lineRule="auto"/>
        <w:rPr>
          <w:rFonts w:cstheme="minorHAnsi"/>
        </w:rPr>
      </w:pPr>
      <w:r w:rsidRPr="00286C08">
        <w:rPr>
          <w:rFonts w:cstheme="minorHAnsi"/>
        </w:rPr>
        <w:t xml:space="preserve">One of the main causes of </w:t>
      </w:r>
      <w:r w:rsidR="0068741F">
        <w:rPr>
          <w:rFonts w:cstheme="minorHAnsi"/>
        </w:rPr>
        <w:t>concern with</w:t>
      </w:r>
      <w:r w:rsidRPr="00286C08">
        <w:rPr>
          <w:rFonts w:cstheme="minorHAnsi"/>
        </w:rPr>
        <w:t xml:space="preserve"> public protection </w:t>
      </w:r>
      <w:r w:rsidR="0068741F">
        <w:rPr>
          <w:rFonts w:cstheme="minorHAnsi"/>
        </w:rPr>
        <w:t>is</w:t>
      </w:r>
      <w:r w:rsidRPr="00286C08">
        <w:rPr>
          <w:rFonts w:cstheme="minorHAnsi"/>
        </w:rPr>
        <w:t xml:space="preserve"> ‘Serious Organised Crime Groups</w:t>
      </w:r>
      <w:r w:rsidR="0068741F">
        <w:rPr>
          <w:rFonts w:cstheme="minorHAnsi"/>
        </w:rPr>
        <w:t>.</w:t>
      </w:r>
      <w:r w:rsidRPr="00286C08">
        <w:rPr>
          <w:rFonts w:cstheme="minorHAnsi"/>
        </w:rPr>
        <w:t xml:space="preserve">’ </w:t>
      </w:r>
      <w:r w:rsidR="0068741F">
        <w:rPr>
          <w:rFonts w:cstheme="minorHAnsi"/>
        </w:rPr>
        <w:t>T</w:t>
      </w:r>
      <w:r w:rsidRPr="00286C08">
        <w:rPr>
          <w:rFonts w:cstheme="minorHAnsi"/>
        </w:rPr>
        <w:t xml:space="preserve">hese groups are people who work together over a period of time in order to plan and commit serious crime. </w:t>
      </w:r>
      <w:r w:rsidR="0068741F">
        <w:rPr>
          <w:rFonts w:cstheme="minorHAnsi"/>
        </w:rPr>
        <w:t>One of t</w:t>
      </w:r>
      <w:r w:rsidRPr="00286C08">
        <w:rPr>
          <w:rFonts w:cstheme="minorHAnsi"/>
        </w:rPr>
        <w:t xml:space="preserve">he reason for this </w:t>
      </w:r>
      <w:r w:rsidR="0068741F">
        <w:rPr>
          <w:rFonts w:cstheme="minorHAnsi"/>
        </w:rPr>
        <w:t>is</w:t>
      </w:r>
      <w:r w:rsidRPr="00286C08">
        <w:rPr>
          <w:rFonts w:cstheme="minorHAnsi"/>
        </w:rPr>
        <w:t xml:space="preserve"> for</w:t>
      </w:r>
      <w:r w:rsidR="0068741F">
        <w:rPr>
          <w:rFonts w:cstheme="minorHAnsi"/>
        </w:rPr>
        <w:t xml:space="preserve"> financial gain</w:t>
      </w:r>
      <w:r w:rsidRPr="00286C08">
        <w:rPr>
          <w:rFonts w:cstheme="minorHAnsi"/>
        </w:rPr>
        <w:t>, most of these crimes involve trafficking of drugs, people and firearms or high scale and volume fraud (Allum and Siebert, 2004)</w:t>
      </w:r>
      <w:r w:rsidR="004B6F77">
        <w:rPr>
          <w:rFonts w:cstheme="minorHAnsi"/>
        </w:rPr>
        <w:t>.</w:t>
      </w:r>
    </w:p>
    <w:p w14:paraId="4AFEEA5F" w14:textId="5D2826CE" w:rsidR="00116669" w:rsidRPr="00286C08" w:rsidRDefault="00116669" w:rsidP="00286C08">
      <w:pPr>
        <w:spacing w:line="360" w:lineRule="auto"/>
        <w:rPr>
          <w:rFonts w:cstheme="minorHAnsi"/>
          <w:bCs/>
        </w:rPr>
      </w:pPr>
      <w:r w:rsidRPr="00286C08">
        <w:rPr>
          <w:rFonts w:cstheme="minorHAnsi"/>
        </w:rPr>
        <w:lastRenderedPageBreak/>
        <w:t>There are many ways how the police deal with these offenders and victims</w:t>
      </w:r>
      <w:r w:rsidR="00122B9F">
        <w:rPr>
          <w:rFonts w:cstheme="minorHAnsi"/>
        </w:rPr>
        <w:t>.</w:t>
      </w:r>
      <w:r w:rsidRPr="00286C08">
        <w:rPr>
          <w:rFonts w:cstheme="minorHAnsi"/>
        </w:rPr>
        <w:t xml:space="preserve"> </w:t>
      </w:r>
      <w:r w:rsidR="00122B9F">
        <w:rPr>
          <w:rFonts w:cstheme="minorHAnsi"/>
        </w:rPr>
        <w:t>F</w:t>
      </w:r>
      <w:r w:rsidRPr="00286C08">
        <w:rPr>
          <w:rFonts w:cstheme="minorHAnsi"/>
        </w:rPr>
        <w:t xml:space="preserve">irstly, </w:t>
      </w:r>
      <w:r w:rsidR="00122B9F">
        <w:rPr>
          <w:rFonts w:cstheme="minorHAnsi"/>
          <w:bCs/>
        </w:rPr>
        <w:t>the m</w:t>
      </w:r>
      <w:r w:rsidRPr="00286C08">
        <w:rPr>
          <w:rFonts w:cstheme="minorHAnsi"/>
          <w:bCs/>
        </w:rPr>
        <w:t>ulti-agency public protection arrangements (MAPPA), this was formed in 2003 through the Criminal Justice Act and it is formed in order to protect members of the public, especially victims of crime from offenders who are dangerous</w:t>
      </w:r>
      <w:r w:rsidR="00122B9F">
        <w:rPr>
          <w:rFonts w:cstheme="minorHAnsi"/>
          <w:bCs/>
        </w:rPr>
        <w:t xml:space="preserve">ly </w:t>
      </w:r>
      <w:r w:rsidRPr="00286C08">
        <w:rPr>
          <w:rFonts w:cstheme="minorHAnsi"/>
          <w:bCs/>
        </w:rPr>
        <w:t>violent</w:t>
      </w:r>
      <w:r w:rsidR="00122B9F">
        <w:rPr>
          <w:rFonts w:cstheme="minorHAnsi"/>
          <w:bCs/>
        </w:rPr>
        <w:t xml:space="preserve"> physically</w:t>
      </w:r>
      <w:r w:rsidRPr="00286C08">
        <w:rPr>
          <w:rFonts w:cstheme="minorHAnsi"/>
          <w:bCs/>
        </w:rPr>
        <w:t xml:space="preserve"> and sexually. MAPPA are mainly criminal justice agencies such as police, probation and prison services and other bodies who share information with each other to maximise the management of risk of the offender (College of Policing, 2020). </w:t>
      </w:r>
    </w:p>
    <w:p w14:paraId="30722670" w14:textId="77777777" w:rsidR="00116669" w:rsidRPr="00286C08" w:rsidRDefault="00116669" w:rsidP="00286C08">
      <w:pPr>
        <w:spacing w:line="360" w:lineRule="auto"/>
        <w:rPr>
          <w:rFonts w:cstheme="minorHAnsi"/>
          <w:bCs/>
        </w:rPr>
      </w:pPr>
    </w:p>
    <w:p w14:paraId="26396E0E" w14:textId="5BD8A8DD" w:rsidR="00116669" w:rsidRPr="00286C08" w:rsidRDefault="00116669" w:rsidP="00286C08">
      <w:pPr>
        <w:spacing w:line="360" w:lineRule="auto"/>
        <w:rPr>
          <w:rFonts w:cstheme="minorHAnsi"/>
          <w:bCs/>
        </w:rPr>
      </w:pPr>
      <w:r w:rsidRPr="00286C08">
        <w:rPr>
          <w:rFonts w:cstheme="minorHAnsi"/>
          <w:bCs/>
        </w:rPr>
        <w:t xml:space="preserve">All these agencies have meetings where they discuss which offenders need the most resources or what information they have on an offender. They will then plan how </w:t>
      </w:r>
      <w:r w:rsidR="00122B9F">
        <w:rPr>
          <w:rFonts w:cstheme="minorHAnsi"/>
          <w:bCs/>
        </w:rPr>
        <w:t>to</w:t>
      </w:r>
      <w:r w:rsidRPr="00286C08">
        <w:rPr>
          <w:rFonts w:cstheme="minorHAnsi"/>
          <w:bCs/>
        </w:rPr>
        <w:t xml:space="preserve"> deal with an offender whether they are to be released from prison or</w:t>
      </w:r>
      <w:r w:rsidR="00122B9F">
        <w:rPr>
          <w:rFonts w:cstheme="minorHAnsi"/>
          <w:bCs/>
        </w:rPr>
        <w:t xml:space="preserve"> whether they</w:t>
      </w:r>
      <w:r w:rsidRPr="00286C08">
        <w:rPr>
          <w:rFonts w:cstheme="minorHAnsi"/>
          <w:bCs/>
        </w:rPr>
        <w:t xml:space="preserve"> should have conditions put on them whilst out in the public. </w:t>
      </w:r>
      <w:r w:rsidR="00122B9F">
        <w:rPr>
          <w:rFonts w:cstheme="minorHAnsi"/>
          <w:bCs/>
        </w:rPr>
        <w:t>These offenders are classified</w:t>
      </w:r>
      <w:r w:rsidRPr="00286C08">
        <w:rPr>
          <w:rFonts w:cstheme="minorHAnsi"/>
          <w:bCs/>
        </w:rPr>
        <w:t xml:space="preserve"> from category 1 to category 3 with each one having a different meaning</w:t>
      </w:r>
      <w:r w:rsidR="00122B9F">
        <w:rPr>
          <w:rFonts w:cstheme="minorHAnsi"/>
          <w:bCs/>
        </w:rPr>
        <w:t>. C</w:t>
      </w:r>
      <w:r w:rsidRPr="00286C08">
        <w:rPr>
          <w:rFonts w:cstheme="minorHAnsi"/>
          <w:bCs/>
        </w:rPr>
        <w:t xml:space="preserve">ategory 1 are sexual offenders and category 2 are violent offenders who are currently imprisoned for 12 months or more. This information is put to response officers in order for them to be aware of the possible dangers from these offenders (GOV.UK, 2014). </w:t>
      </w:r>
    </w:p>
    <w:p w14:paraId="043FE0FD" w14:textId="77777777" w:rsidR="00116669" w:rsidRPr="00286C08" w:rsidRDefault="00116669" w:rsidP="00286C08">
      <w:pPr>
        <w:spacing w:line="360" w:lineRule="auto"/>
        <w:rPr>
          <w:rFonts w:cstheme="minorHAnsi"/>
          <w:bCs/>
        </w:rPr>
      </w:pPr>
    </w:p>
    <w:p w14:paraId="21A6EB7B" w14:textId="77777777" w:rsidR="00116669" w:rsidRPr="00286C08" w:rsidRDefault="00116669" w:rsidP="00286C08">
      <w:pPr>
        <w:spacing w:line="360" w:lineRule="auto"/>
        <w:rPr>
          <w:rFonts w:cstheme="minorHAnsi"/>
          <w:bCs/>
        </w:rPr>
      </w:pPr>
      <w:r w:rsidRPr="00286C08">
        <w:rPr>
          <w:rFonts w:cstheme="minorHAnsi"/>
          <w:bCs/>
        </w:rPr>
        <w:t>The downfall of MAPPA is as reported by Justice.GOV (2012) MAPPA meetings were generally poorly written and presented. In many instances, there were delays in distribution and we found numerous examples of minutes that contained out of date information, or information that was wrong.</w:t>
      </w:r>
    </w:p>
    <w:p w14:paraId="1BA48F8C" w14:textId="77777777" w:rsidR="00116669" w:rsidRPr="00286C08" w:rsidRDefault="00116669" w:rsidP="00286C08">
      <w:pPr>
        <w:spacing w:line="360" w:lineRule="auto"/>
        <w:rPr>
          <w:rFonts w:cstheme="minorHAnsi"/>
          <w:bCs/>
        </w:rPr>
      </w:pPr>
    </w:p>
    <w:p w14:paraId="5AD0258C" w14:textId="1425FECF" w:rsidR="003C76BD" w:rsidRDefault="00116669" w:rsidP="00286C08">
      <w:pPr>
        <w:spacing w:line="360" w:lineRule="auto"/>
        <w:rPr>
          <w:rFonts w:cstheme="minorHAnsi"/>
        </w:rPr>
      </w:pPr>
      <w:r w:rsidRPr="00286C08">
        <w:rPr>
          <w:rFonts w:cstheme="minorHAnsi"/>
        </w:rPr>
        <w:t>For less serious offences police have many ways to deal with offenders</w:t>
      </w:r>
      <w:r w:rsidR="00122B9F">
        <w:rPr>
          <w:rFonts w:cstheme="minorHAnsi"/>
        </w:rPr>
        <w:t xml:space="preserve">. As </w:t>
      </w:r>
      <w:r w:rsidRPr="00286C08">
        <w:rPr>
          <w:rFonts w:cstheme="minorHAnsi"/>
        </w:rPr>
        <w:t>Gelsthorpe and Padfield (2012) outline police can use ‘out of court disposals’ these are a range of options available to the Police to use in certain cases as an alternative to a prosecution. By using these alternative disposals correctly the Police are able to deal with less serious offences, and offenders with little or no previous offending history, in a way that is both proportionate and rehabilitative.  Out of court disposals can be things such as simple cautions (a caution that does not have a condition attached), cannabis warnings and penalty notices for disorder.</w:t>
      </w:r>
    </w:p>
    <w:p w14:paraId="50DDBA52" w14:textId="77777777" w:rsidR="004B6F77" w:rsidRDefault="004B6F77" w:rsidP="00286C08">
      <w:pPr>
        <w:spacing w:line="360" w:lineRule="auto"/>
        <w:rPr>
          <w:rFonts w:cstheme="minorHAnsi"/>
        </w:rPr>
      </w:pPr>
    </w:p>
    <w:p w14:paraId="3F52F055" w14:textId="3531FEC9" w:rsidR="00116669" w:rsidRPr="00286C08" w:rsidRDefault="00116669" w:rsidP="00286C08">
      <w:pPr>
        <w:spacing w:line="360" w:lineRule="auto"/>
        <w:rPr>
          <w:rFonts w:cstheme="minorHAnsi"/>
        </w:rPr>
      </w:pPr>
      <w:r w:rsidRPr="00286C08">
        <w:rPr>
          <w:rFonts w:cstheme="minorHAnsi"/>
        </w:rPr>
        <w:t xml:space="preserve">As explained by Davies and Rowe (2021) </w:t>
      </w:r>
      <w:r w:rsidR="00122B9F">
        <w:rPr>
          <w:rFonts w:cstheme="minorHAnsi"/>
        </w:rPr>
        <w:t>‘</w:t>
      </w:r>
      <w:r w:rsidRPr="00286C08">
        <w:rPr>
          <w:rFonts w:cstheme="minorHAnsi"/>
        </w:rPr>
        <w:t>Out of Court Disposals</w:t>
      </w:r>
      <w:r w:rsidR="00122B9F">
        <w:rPr>
          <w:rFonts w:cstheme="minorHAnsi"/>
        </w:rPr>
        <w:t>’</w:t>
      </w:r>
      <w:r w:rsidRPr="00286C08">
        <w:rPr>
          <w:rFonts w:cstheme="minorHAnsi"/>
        </w:rPr>
        <w:t xml:space="preserve"> can </w:t>
      </w:r>
      <w:r w:rsidR="00122B9F">
        <w:rPr>
          <w:rFonts w:cstheme="minorHAnsi"/>
        </w:rPr>
        <w:t>reduce the workload of</w:t>
      </w:r>
      <w:r w:rsidRPr="00286C08">
        <w:rPr>
          <w:rFonts w:cstheme="minorHAnsi"/>
        </w:rPr>
        <w:t xml:space="preserve"> the court system and their processes </w:t>
      </w:r>
      <w:r w:rsidR="00122B9F">
        <w:rPr>
          <w:rFonts w:cstheme="minorHAnsi"/>
        </w:rPr>
        <w:t>due to the decreased number of cases sent to them</w:t>
      </w:r>
      <w:r w:rsidRPr="00286C08">
        <w:rPr>
          <w:rFonts w:cstheme="minorHAnsi"/>
        </w:rPr>
        <w:t xml:space="preserve">. This makes the court system more effective and efficient as they can </w:t>
      </w:r>
      <w:r w:rsidR="00122B9F">
        <w:rPr>
          <w:rFonts w:cstheme="minorHAnsi"/>
        </w:rPr>
        <w:t>convcentrate</w:t>
      </w:r>
      <w:r w:rsidRPr="00286C08">
        <w:rPr>
          <w:rFonts w:cstheme="minorHAnsi"/>
        </w:rPr>
        <w:t xml:space="preserve"> on more of the serious offenders and prosecute them whilst lesser offences will have the same outcome just without the </w:t>
      </w:r>
      <w:r w:rsidRPr="00286C08">
        <w:rPr>
          <w:rFonts w:cstheme="minorHAnsi"/>
        </w:rPr>
        <w:lastRenderedPageBreak/>
        <w:t xml:space="preserve">court process. Also, Out of Court Disposals give offenders the feeling of a ‘second chance’ for example if a person commits an offence and gets a caution they feel as though they have gotten away with it and will not ever be in the position again due to how they felt at the time of either being caught by police or arrested.  </w:t>
      </w:r>
    </w:p>
    <w:p w14:paraId="6BDAC704" w14:textId="77777777" w:rsidR="00116669" w:rsidRPr="00286C08" w:rsidRDefault="00116669" w:rsidP="00286C08">
      <w:pPr>
        <w:spacing w:line="360" w:lineRule="auto"/>
        <w:rPr>
          <w:rFonts w:cstheme="minorHAnsi"/>
        </w:rPr>
      </w:pPr>
    </w:p>
    <w:p w14:paraId="4311D200" w14:textId="500F0205" w:rsidR="00116669" w:rsidRPr="00286C08" w:rsidRDefault="00122B9F" w:rsidP="00286C08">
      <w:pPr>
        <w:spacing w:line="360" w:lineRule="auto"/>
        <w:rPr>
          <w:rFonts w:cstheme="minorHAnsi"/>
        </w:rPr>
      </w:pPr>
      <w:r>
        <w:rPr>
          <w:rFonts w:cstheme="minorHAnsi"/>
        </w:rPr>
        <w:t>To contradict this, many</w:t>
      </w:r>
      <w:r w:rsidR="00116669" w:rsidRPr="00286C08">
        <w:rPr>
          <w:rFonts w:cstheme="minorHAnsi"/>
        </w:rPr>
        <w:t xml:space="preserve"> members of the public, especially victims feels as though the offender has not been punished enough because they believe the person should be put in front of a magistrates and questioned about the offence In the hope of them getting prosecuted (GOV.UK, 2018).</w:t>
      </w:r>
    </w:p>
    <w:p w14:paraId="25ADFF5E" w14:textId="1DB2130F" w:rsidR="00116669" w:rsidRPr="00286C08" w:rsidRDefault="00116669" w:rsidP="00286C08">
      <w:pPr>
        <w:spacing w:line="360" w:lineRule="auto"/>
        <w:rPr>
          <w:rFonts w:cstheme="minorHAnsi"/>
        </w:rPr>
      </w:pPr>
    </w:p>
    <w:p w14:paraId="5391DDBF" w14:textId="622064ED" w:rsidR="00116669" w:rsidRPr="00286C08" w:rsidRDefault="00116669" w:rsidP="00286C08">
      <w:pPr>
        <w:spacing w:line="360" w:lineRule="auto"/>
        <w:rPr>
          <w:rFonts w:cstheme="minorHAnsi"/>
        </w:rPr>
      </w:pPr>
      <w:r w:rsidRPr="00286C08">
        <w:rPr>
          <w:rFonts w:cstheme="minorHAnsi"/>
        </w:rPr>
        <w:t>Word count 99</w:t>
      </w:r>
      <w:r w:rsidR="00122B9F">
        <w:rPr>
          <w:rFonts w:cstheme="minorHAnsi"/>
        </w:rPr>
        <w:t>6</w:t>
      </w:r>
    </w:p>
    <w:p w14:paraId="72E07E82" w14:textId="296236A4" w:rsidR="00116669" w:rsidRPr="00286C08" w:rsidRDefault="00116669" w:rsidP="00286C08">
      <w:pPr>
        <w:spacing w:line="360" w:lineRule="auto"/>
        <w:rPr>
          <w:rFonts w:cstheme="minorHAnsi"/>
        </w:rPr>
      </w:pPr>
    </w:p>
    <w:p w14:paraId="37D6FD55" w14:textId="4DC171DB" w:rsidR="00116669" w:rsidRPr="00286C08" w:rsidRDefault="00116669" w:rsidP="00286C08">
      <w:pPr>
        <w:spacing w:line="360" w:lineRule="auto"/>
        <w:rPr>
          <w:rFonts w:cstheme="minorHAnsi"/>
        </w:rPr>
      </w:pPr>
    </w:p>
    <w:p w14:paraId="1139BF72" w14:textId="6F722691" w:rsidR="00116669" w:rsidRPr="00286C08" w:rsidRDefault="00116669" w:rsidP="00286C08">
      <w:pPr>
        <w:spacing w:line="360" w:lineRule="auto"/>
        <w:rPr>
          <w:rFonts w:cstheme="minorHAnsi"/>
        </w:rPr>
      </w:pPr>
    </w:p>
    <w:p w14:paraId="093E84B0" w14:textId="3E74F8BA" w:rsidR="00116669" w:rsidRPr="00286C08" w:rsidRDefault="00116669" w:rsidP="00286C08">
      <w:pPr>
        <w:spacing w:line="360" w:lineRule="auto"/>
        <w:rPr>
          <w:rFonts w:cstheme="minorHAnsi"/>
        </w:rPr>
      </w:pPr>
    </w:p>
    <w:p w14:paraId="2876D887" w14:textId="725D8E87" w:rsidR="00116669" w:rsidRPr="00286C08" w:rsidRDefault="00116669" w:rsidP="00286C08">
      <w:pPr>
        <w:spacing w:line="360" w:lineRule="auto"/>
        <w:rPr>
          <w:rFonts w:cstheme="minorHAnsi"/>
        </w:rPr>
      </w:pPr>
    </w:p>
    <w:p w14:paraId="0A31C8EF" w14:textId="32F61DEA" w:rsidR="00116669" w:rsidRPr="00286C08" w:rsidRDefault="00116669" w:rsidP="00286C08">
      <w:pPr>
        <w:spacing w:line="360" w:lineRule="auto"/>
        <w:rPr>
          <w:rFonts w:cstheme="minorHAnsi"/>
        </w:rPr>
      </w:pPr>
    </w:p>
    <w:p w14:paraId="26E6707A" w14:textId="7175C352" w:rsidR="00116669" w:rsidRPr="00286C08" w:rsidRDefault="00116669" w:rsidP="00286C08">
      <w:pPr>
        <w:spacing w:line="360" w:lineRule="auto"/>
        <w:rPr>
          <w:rFonts w:cstheme="minorHAnsi"/>
        </w:rPr>
      </w:pPr>
    </w:p>
    <w:p w14:paraId="4DD31A2C" w14:textId="369FEDB7" w:rsidR="00116669" w:rsidRPr="00286C08" w:rsidRDefault="00116669" w:rsidP="00286C08">
      <w:pPr>
        <w:spacing w:line="360" w:lineRule="auto"/>
        <w:rPr>
          <w:rFonts w:cstheme="minorHAnsi"/>
        </w:rPr>
      </w:pPr>
    </w:p>
    <w:p w14:paraId="306F5641" w14:textId="3A4CCE1C" w:rsidR="00116669" w:rsidRPr="00286C08" w:rsidRDefault="00116669" w:rsidP="00286C08">
      <w:pPr>
        <w:spacing w:line="360" w:lineRule="auto"/>
        <w:rPr>
          <w:rFonts w:cstheme="minorHAnsi"/>
        </w:rPr>
      </w:pPr>
    </w:p>
    <w:p w14:paraId="2F8BE17D" w14:textId="24563FAB" w:rsidR="00116669" w:rsidRPr="00286C08" w:rsidRDefault="00116669" w:rsidP="00286C08">
      <w:pPr>
        <w:spacing w:line="360" w:lineRule="auto"/>
        <w:rPr>
          <w:rFonts w:cstheme="minorHAnsi"/>
        </w:rPr>
      </w:pPr>
    </w:p>
    <w:p w14:paraId="1BD552FF" w14:textId="61DDCC3D" w:rsidR="00116669" w:rsidRPr="00286C08" w:rsidRDefault="00116669" w:rsidP="00286C08">
      <w:pPr>
        <w:spacing w:line="360" w:lineRule="auto"/>
        <w:rPr>
          <w:rFonts w:cstheme="minorHAnsi"/>
        </w:rPr>
      </w:pPr>
    </w:p>
    <w:p w14:paraId="14F12491" w14:textId="02149171" w:rsidR="00116669" w:rsidRPr="00286C08" w:rsidRDefault="00116669" w:rsidP="00286C08">
      <w:pPr>
        <w:spacing w:line="360" w:lineRule="auto"/>
        <w:rPr>
          <w:rFonts w:cstheme="minorHAnsi"/>
        </w:rPr>
      </w:pPr>
    </w:p>
    <w:p w14:paraId="6A1C4975" w14:textId="5A3AEA31" w:rsidR="00116669" w:rsidRPr="00286C08" w:rsidRDefault="00116669" w:rsidP="00286C08">
      <w:pPr>
        <w:spacing w:line="360" w:lineRule="auto"/>
        <w:rPr>
          <w:rFonts w:cstheme="minorHAnsi"/>
        </w:rPr>
      </w:pPr>
    </w:p>
    <w:p w14:paraId="53872D3E" w14:textId="77777777" w:rsidR="00286C08" w:rsidRDefault="00286C08" w:rsidP="00286C08">
      <w:pPr>
        <w:spacing w:line="360" w:lineRule="auto"/>
        <w:rPr>
          <w:rFonts w:cstheme="minorHAnsi"/>
        </w:rPr>
      </w:pPr>
    </w:p>
    <w:p w14:paraId="1626DD9F" w14:textId="77777777" w:rsidR="00BC3CAE" w:rsidRDefault="00BC3CAE" w:rsidP="00286C08">
      <w:pPr>
        <w:spacing w:line="360" w:lineRule="auto"/>
        <w:rPr>
          <w:rFonts w:cstheme="minorHAnsi"/>
          <w:u w:val="single"/>
        </w:rPr>
      </w:pPr>
    </w:p>
    <w:p w14:paraId="2401C110" w14:textId="77777777" w:rsidR="00363ADA" w:rsidRDefault="00363ADA" w:rsidP="00286C08">
      <w:pPr>
        <w:spacing w:line="360" w:lineRule="auto"/>
        <w:rPr>
          <w:rFonts w:cstheme="minorHAnsi"/>
          <w:u w:val="single"/>
        </w:rPr>
      </w:pPr>
    </w:p>
    <w:p w14:paraId="7420BD9E" w14:textId="3AE51833" w:rsidR="00286C08" w:rsidRDefault="00116669" w:rsidP="00286C08">
      <w:pPr>
        <w:spacing w:line="360" w:lineRule="auto"/>
        <w:rPr>
          <w:rFonts w:cstheme="minorHAnsi"/>
          <w:u w:val="single"/>
        </w:rPr>
      </w:pPr>
      <w:r w:rsidRPr="00286C08">
        <w:rPr>
          <w:rFonts w:cstheme="minorHAnsi"/>
          <w:u w:val="single"/>
        </w:rPr>
        <w:lastRenderedPageBreak/>
        <w:t xml:space="preserve">Evidence Based Policing </w:t>
      </w:r>
    </w:p>
    <w:p w14:paraId="01D5A592" w14:textId="6CEB2B67" w:rsidR="00116669" w:rsidRPr="00286C08" w:rsidRDefault="00116669" w:rsidP="00286C08">
      <w:pPr>
        <w:shd w:val="clear" w:color="auto" w:fill="FFFFFF"/>
        <w:spacing w:after="0" w:line="360" w:lineRule="auto"/>
        <w:rPr>
          <w:rFonts w:eastAsia="Times New Roman" w:cstheme="minorHAnsi"/>
          <w:color w:val="000000"/>
          <w:lang w:eastAsia="en-GB"/>
        </w:rPr>
      </w:pPr>
      <w:r w:rsidRPr="00286C08">
        <w:rPr>
          <w:rFonts w:cstheme="minorHAnsi"/>
        </w:rPr>
        <w:t xml:space="preserve">Evidence based policing is where officers use information that they have received from appropriate research methods and sources for the question being asked. The research used should be carefully conducted, peer reviewed and transparent about its methods, limitations, and how its conclusions were reached. This research can then be used to </w:t>
      </w:r>
      <w:r w:rsidRPr="00286C08">
        <w:rPr>
          <w:rFonts w:eastAsia="Times New Roman" w:cstheme="minorHAnsi"/>
          <w:color w:val="000000"/>
          <w:lang w:eastAsia="en-GB"/>
        </w:rPr>
        <w:t xml:space="preserve">develop a better understanding of an issue by describing the nature, extent and possible causes of a problem or looking at how a change was implemented. </w:t>
      </w:r>
      <w:r w:rsidR="00AA54F0">
        <w:rPr>
          <w:rFonts w:eastAsia="Times New Roman" w:cstheme="minorHAnsi"/>
          <w:color w:val="000000"/>
          <w:lang w:eastAsia="en-GB"/>
        </w:rPr>
        <w:t>It can also be used to</w:t>
      </w:r>
      <w:r w:rsidRPr="00286C08">
        <w:rPr>
          <w:rFonts w:eastAsia="Times New Roman" w:cstheme="minorHAnsi"/>
          <w:color w:val="000000"/>
          <w:lang w:eastAsia="en-GB"/>
        </w:rPr>
        <w:t xml:space="preserve"> assess the effect of a policing intervention by testing the impact of a new initiative in a specific context or exploring the possible consequences of a change in policing. For example if there are anti social behaviour issues in a community officers will use conclusions of previous researches to use as their best evidence and use that to deal with the issue (Sherman, 1998). </w:t>
      </w:r>
    </w:p>
    <w:p w14:paraId="7C3D7C85" w14:textId="77777777" w:rsidR="00116669" w:rsidRPr="00286C08" w:rsidRDefault="00116669" w:rsidP="00286C08">
      <w:pPr>
        <w:shd w:val="clear" w:color="auto" w:fill="FFFFFF"/>
        <w:spacing w:after="0" w:line="360" w:lineRule="auto"/>
        <w:rPr>
          <w:rFonts w:eastAsia="Times New Roman" w:cstheme="minorHAnsi"/>
          <w:color w:val="000000"/>
          <w:lang w:eastAsia="en-GB"/>
        </w:rPr>
      </w:pPr>
    </w:p>
    <w:p w14:paraId="5DDEFA25" w14:textId="2C5DD5DD" w:rsidR="00116669" w:rsidRPr="00286C08" w:rsidRDefault="00116669" w:rsidP="00286C08">
      <w:pPr>
        <w:shd w:val="clear" w:color="auto" w:fill="FFFFFF"/>
        <w:spacing w:after="0" w:line="360" w:lineRule="auto"/>
        <w:rPr>
          <w:rFonts w:eastAsia="Times New Roman" w:cstheme="minorHAnsi"/>
          <w:color w:val="000000"/>
          <w:lang w:eastAsia="en-GB"/>
        </w:rPr>
      </w:pPr>
      <w:r w:rsidRPr="00286C08">
        <w:rPr>
          <w:rFonts w:eastAsia="Times New Roman" w:cstheme="minorHAnsi"/>
          <w:color w:val="000000"/>
          <w:lang w:eastAsia="en-GB"/>
        </w:rPr>
        <w:t xml:space="preserve">Evidence Based Policing can be achieved </w:t>
      </w:r>
      <w:r w:rsidR="00AA54F0">
        <w:rPr>
          <w:rFonts w:eastAsia="Times New Roman" w:cstheme="minorHAnsi"/>
          <w:color w:val="000000"/>
          <w:lang w:eastAsia="en-GB"/>
        </w:rPr>
        <w:t>using</w:t>
      </w:r>
      <w:r w:rsidRPr="00286C08">
        <w:rPr>
          <w:rFonts w:eastAsia="Times New Roman" w:cstheme="minorHAnsi"/>
          <w:color w:val="000000"/>
          <w:lang w:eastAsia="en-GB"/>
        </w:rPr>
        <w:t xml:space="preserve"> a model called ‘ATLAS</w:t>
      </w:r>
      <w:r w:rsidR="00AA54F0">
        <w:rPr>
          <w:rFonts w:eastAsia="Times New Roman" w:cstheme="minorHAnsi"/>
          <w:color w:val="000000"/>
          <w:lang w:eastAsia="en-GB"/>
        </w:rPr>
        <w:t>.</w:t>
      </w:r>
      <w:r w:rsidRPr="00286C08">
        <w:rPr>
          <w:rFonts w:eastAsia="Times New Roman" w:cstheme="minorHAnsi"/>
          <w:color w:val="000000"/>
          <w:lang w:eastAsia="en-GB"/>
        </w:rPr>
        <w:t xml:space="preserve">’ </w:t>
      </w:r>
      <w:r w:rsidR="00AA54F0">
        <w:rPr>
          <w:rFonts w:eastAsia="Times New Roman" w:cstheme="minorHAnsi"/>
          <w:color w:val="000000"/>
          <w:lang w:eastAsia="en-GB"/>
        </w:rPr>
        <w:t>This</w:t>
      </w:r>
      <w:r w:rsidRPr="00286C08">
        <w:rPr>
          <w:rFonts w:eastAsia="Times New Roman" w:cstheme="minorHAnsi"/>
          <w:color w:val="000000"/>
          <w:lang w:eastAsia="en-GB"/>
        </w:rPr>
        <w:t xml:space="preserve"> is made up of four chapters. The first chapter is Ask, this is where officers ask challenging questions on how </w:t>
      </w:r>
      <w:r w:rsidR="00AA54F0">
        <w:rPr>
          <w:rFonts w:eastAsia="Times New Roman" w:cstheme="minorHAnsi"/>
          <w:color w:val="000000"/>
          <w:lang w:eastAsia="en-GB"/>
        </w:rPr>
        <w:t>to</w:t>
      </w:r>
      <w:r w:rsidRPr="00286C08">
        <w:rPr>
          <w:rFonts w:eastAsia="Times New Roman" w:cstheme="minorHAnsi"/>
          <w:color w:val="000000"/>
          <w:lang w:eastAsia="en-GB"/>
        </w:rPr>
        <w:t xml:space="preserve"> improve their current approaches and start creating new ones. Second is ‘Test,’ this is where officers test and evaluate new ideas and produce evidence through the new research. Next is ‘Learn,’ critically review and understand the successes and failures of the approach. Lastly is ‘Adapt’ </w:t>
      </w:r>
      <w:r w:rsidR="00AA54F0">
        <w:rPr>
          <w:rFonts w:eastAsia="Times New Roman" w:cstheme="minorHAnsi"/>
          <w:color w:val="000000"/>
          <w:lang w:eastAsia="en-GB"/>
        </w:rPr>
        <w:t>which</w:t>
      </w:r>
      <w:r w:rsidRPr="00286C08">
        <w:rPr>
          <w:rFonts w:eastAsia="Times New Roman" w:cstheme="minorHAnsi"/>
          <w:color w:val="000000"/>
          <w:lang w:eastAsia="en-GB"/>
        </w:rPr>
        <w:t xml:space="preserve"> is where you adapt the approach </w:t>
      </w:r>
      <w:r w:rsidR="00AA54F0">
        <w:rPr>
          <w:rFonts w:eastAsia="Times New Roman" w:cstheme="minorHAnsi"/>
          <w:color w:val="000000"/>
          <w:lang w:eastAsia="en-GB"/>
        </w:rPr>
        <w:t>either by</w:t>
      </w:r>
      <w:r w:rsidRPr="00286C08">
        <w:rPr>
          <w:rFonts w:eastAsia="Times New Roman" w:cstheme="minorHAnsi"/>
          <w:color w:val="000000"/>
          <w:lang w:eastAsia="en-GB"/>
        </w:rPr>
        <w:t xml:space="preserve"> creating a new one or implementing parts from different approaches to make it work (College of Policing, 2016).</w:t>
      </w:r>
    </w:p>
    <w:p w14:paraId="4E2F49B6" w14:textId="77777777" w:rsidR="00116669" w:rsidRPr="00286C08" w:rsidRDefault="00116669" w:rsidP="00286C08">
      <w:pPr>
        <w:shd w:val="clear" w:color="auto" w:fill="FFFFFF"/>
        <w:spacing w:after="0" w:line="360" w:lineRule="auto"/>
        <w:rPr>
          <w:rFonts w:eastAsia="Times New Roman" w:cstheme="minorHAnsi"/>
          <w:color w:val="000000"/>
          <w:lang w:eastAsia="en-GB"/>
        </w:rPr>
      </w:pPr>
    </w:p>
    <w:p w14:paraId="072BB705" w14:textId="1D089AA9" w:rsidR="00116669" w:rsidRPr="00286C08" w:rsidRDefault="00116669" w:rsidP="00286C08">
      <w:pPr>
        <w:shd w:val="clear" w:color="auto" w:fill="FFFFFF"/>
        <w:spacing w:after="0" w:line="360" w:lineRule="auto"/>
        <w:rPr>
          <w:rFonts w:eastAsia="Times New Roman" w:cstheme="minorHAnsi"/>
          <w:color w:val="000000"/>
          <w:lang w:eastAsia="en-GB"/>
        </w:rPr>
      </w:pPr>
      <w:r w:rsidRPr="00286C08">
        <w:rPr>
          <w:rFonts w:eastAsia="Times New Roman" w:cstheme="minorHAnsi"/>
          <w:color w:val="000000"/>
          <w:lang w:eastAsia="en-GB"/>
        </w:rPr>
        <w:t xml:space="preserve">Evidence based policing </w:t>
      </w:r>
      <w:r w:rsidR="00AA54F0">
        <w:rPr>
          <w:rFonts w:eastAsia="Times New Roman" w:cstheme="minorHAnsi"/>
          <w:color w:val="000000"/>
          <w:lang w:eastAsia="en-GB"/>
        </w:rPr>
        <w:t>is an approach aimed at</w:t>
      </w:r>
      <w:r w:rsidRPr="00286C08">
        <w:rPr>
          <w:rFonts w:eastAsia="Times New Roman" w:cstheme="minorHAnsi"/>
          <w:color w:val="000000"/>
          <w:lang w:eastAsia="en-GB"/>
        </w:rPr>
        <w:t xml:space="preserve"> reducing, preventing and detecting crime, </w:t>
      </w:r>
      <w:r w:rsidR="00AA54F0" w:rsidRPr="00286C08">
        <w:rPr>
          <w:rFonts w:eastAsia="Times New Roman" w:cstheme="minorHAnsi"/>
          <w:color w:val="000000"/>
          <w:lang w:eastAsia="en-GB"/>
        </w:rPr>
        <w:t>it</w:t>
      </w:r>
      <w:r w:rsidRPr="00286C08">
        <w:rPr>
          <w:rFonts w:eastAsia="Times New Roman" w:cstheme="minorHAnsi"/>
          <w:color w:val="000000"/>
          <w:lang w:eastAsia="en-GB"/>
        </w:rPr>
        <w:t xml:space="preserve"> is a proactive approach to policing. Being proactive means anticipating crime, disorder, and other problems before they </w:t>
      </w:r>
      <w:r w:rsidR="00AA54F0">
        <w:rPr>
          <w:rFonts w:eastAsia="Times New Roman" w:cstheme="minorHAnsi"/>
          <w:color w:val="000000"/>
          <w:lang w:eastAsia="en-GB"/>
        </w:rPr>
        <w:t>occur</w:t>
      </w:r>
      <w:r w:rsidRPr="00286C08">
        <w:rPr>
          <w:rFonts w:eastAsia="Times New Roman" w:cstheme="minorHAnsi"/>
          <w:color w:val="000000"/>
          <w:lang w:eastAsia="en-GB"/>
        </w:rPr>
        <w:t xml:space="preserve"> and act as a prevention to keep these problems from happening</w:t>
      </w:r>
      <w:r w:rsidR="00AA54F0">
        <w:rPr>
          <w:rFonts w:eastAsia="Times New Roman" w:cstheme="minorHAnsi"/>
          <w:color w:val="000000"/>
          <w:lang w:eastAsia="en-GB"/>
        </w:rPr>
        <w:t xml:space="preserve"> again</w:t>
      </w:r>
      <w:r w:rsidRPr="00286C08">
        <w:rPr>
          <w:rFonts w:eastAsia="Times New Roman" w:cstheme="minorHAnsi"/>
          <w:color w:val="000000"/>
          <w:lang w:eastAsia="en-GB"/>
        </w:rPr>
        <w:t xml:space="preserve">. However this can be challenging for officers as policing is naturally a response or reactive approach due to members of the public having to call 999 to report an incident or crime (Knutsson and Tompson, 2017). </w:t>
      </w:r>
    </w:p>
    <w:p w14:paraId="3318DD82" w14:textId="77777777" w:rsidR="00116669" w:rsidRPr="00286C08" w:rsidRDefault="00116669" w:rsidP="00286C08">
      <w:pPr>
        <w:shd w:val="clear" w:color="auto" w:fill="FFFFFF"/>
        <w:spacing w:after="0" w:line="360" w:lineRule="auto"/>
        <w:rPr>
          <w:rFonts w:eastAsia="Times New Roman" w:cstheme="minorHAnsi"/>
          <w:color w:val="000000"/>
          <w:lang w:eastAsia="en-GB"/>
        </w:rPr>
      </w:pPr>
    </w:p>
    <w:p w14:paraId="5BF6A1E3" w14:textId="20F945C7" w:rsidR="00116669" w:rsidRPr="00286C08" w:rsidRDefault="00116669" w:rsidP="00286C08">
      <w:pPr>
        <w:shd w:val="clear" w:color="auto" w:fill="FFFFFF"/>
        <w:spacing w:after="0" w:line="360" w:lineRule="auto"/>
        <w:rPr>
          <w:rFonts w:eastAsia="Times New Roman" w:cstheme="minorHAnsi"/>
          <w:color w:val="000000"/>
          <w:lang w:eastAsia="en-GB"/>
        </w:rPr>
      </w:pPr>
      <w:r w:rsidRPr="00286C08">
        <w:rPr>
          <w:rFonts w:eastAsia="Times New Roman" w:cstheme="minorHAnsi"/>
          <w:color w:val="000000"/>
          <w:lang w:eastAsia="en-GB"/>
        </w:rPr>
        <w:t>There are many theories on crime prevention one of them being ‘Crime Prevention Through Environmental Design.’ This is a crime prevention theory focusing on tactical design and the effective use of the built environment, which when applied, reduces both crime and the fear of crime. A main objective of Crime Prevention Through Environmental Design is to reduce/remove the opportunity for crime to occur in a community or area (Crowe, 2000). Crime Prevention Through Environmental Design is used when designing or creating a new area of houses and shop</w:t>
      </w:r>
      <w:r w:rsidR="00AA54F0">
        <w:rPr>
          <w:rFonts w:eastAsia="Times New Roman" w:cstheme="minorHAnsi"/>
          <w:color w:val="000000"/>
          <w:lang w:eastAsia="en-GB"/>
        </w:rPr>
        <w:t>.</w:t>
      </w:r>
      <w:r w:rsidRPr="00286C08">
        <w:rPr>
          <w:rFonts w:eastAsia="Times New Roman" w:cstheme="minorHAnsi"/>
          <w:color w:val="000000"/>
          <w:lang w:eastAsia="en-GB"/>
        </w:rPr>
        <w:t xml:space="preserve"> </w:t>
      </w:r>
      <w:r w:rsidR="00AA54F0">
        <w:rPr>
          <w:rFonts w:eastAsia="Times New Roman" w:cstheme="minorHAnsi"/>
          <w:color w:val="000000"/>
          <w:lang w:eastAsia="en-GB"/>
        </w:rPr>
        <w:t>I</w:t>
      </w:r>
      <w:r w:rsidRPr="00286C08">
        <w:rPr>
          <w:rFonts w:eastAsia="Times New Roman" w:cstheme="minorHAnsi"/>
          <w:color w:val="000000"/>
          <w:lang w:eastAsia="en-GB"/>
        </w:rPr>
        <w:t xml:space="preserve">t considers five parts, firstly the physical security, the measures which are used on individual dwellings to ensure that they </w:t>
      </w:r>
      <w:r w:rsidRPr="00286C08">
        <w:rPr>
          <w:rFonts w:eastAsia="Times New Roman" w:cstheme="minorHAnsi"/>
          <w:color w:val="000000"/>
          <w:lang w:eastAsia="en-GB"/>
        </w:rPr>
        <w:lastRenderedPageBreak/>
        <w:t xml:space="preserve">either prevent or withstand offences. Next is surveillance which </w:t>
      </w:r>
      <w:r w:rsidR="00AA54F0">
        <w:rPr>
          <w:rFonts w:eastAsia="Times New Roman" w:cstheme="minorHAnsi"/>
          <w:color w:val="000000"/>
          <w:lang w:eastAsia="en-GB"/>
        </w:rPr>
        <w:t>is for example</w:t>
      </w:r>
      <w:r w:rsidRPr="00286C08">
        <w:rPr>
          <w:rFonts w:eastAsia="Times New Roman" w:cstheme="minorHAnsi"/>
          <w:color w:val="000000"/>
          <w:lang w:eastAsia="en-GB"/>
        </w:rPr>
        <w:t xml:space="preserve"> CCTV </w:t>
      </w:r>
      <w:r w:rsidR="00AA54F0">
        <w:rPr>
          <w:rFonts w:eastAsia="Times New Roman" w:cstheme="minorHAnsi"/>
          <w:color w:val="000000"/>
          <w:lang w:eastAsia="en-GB"/>
        </w:rPr>
        <w:t xml:space="preserve">which </w:t>
      </w:r>
      <w:r w:rsidRPr="00286C08">
        <w:rPr>
          <w:rFonts w:eastAsia="Times New Roman" w:cstheme="minorHAnsi"/>
          <w:color w:val="000000"/>
          <w:lang w:eastAsia="en-GB"/>
        </w:rPr>
        <w:t xml:space="preserve">should be considered on the design as it is a prevention for crime. Then it is ‘movement control,’ the design should consider restriction of access to the area which would mean offenders have a lesser chance of committing crimes in the area. Fourth is management and maintenance, this is the considerations of how the area is maintained to look like there is no signs of disorder. Lastly is defensible space, this is where the design considers how much space there is for each persons home and how much space there is for the public to have access to (Geason and Wilson, 1989). </w:t>
      </w:r>
    </w:p>
    <w:p w14:paraId="1FAD5D41" w14:textId="77777777" w:rsidR="00116669" w:rsidRPr="00286C08" w:rsidRDefault="00116669" w:rsidP="00286C08">
      <w:pPr>
        <w:shd w:val="clear" w:color="auto" w:fill="FFFFFF"/>
        <w:spacing w:after="0" w:line="360" w:lineRule="auto"/>
        <w:rPr>
          <w:rFonts w:eastAsia="Times New Roman" w:cstheme="minorHAnsi"/>
          <w:color w:val="000000"/>
          <w:lang w:eastAsia="en-GB"/>
        </w:rPr>
      </w:pPr>
    </w:p>
    <w:p w14:paraId="58DF4DA5" w14:textId="05BD39B0" w:rsidR="00116669" w:rsidRPr="00286C08" w:rsidRDefault="00116669" w:rsidP="00286C08">
      <w:pPr>
        <w:shd w:val="clear" w:color="auto" w:fill="FFFFFF"/>
        <w:spacing w:after="0" w:line="360" w:lineRule="auto"/>
        <w:rPr>
          <w:rFonts w:eastAsia="Times New Roman" w:cstheme="minorHAnsi"/>
          <w:color w:val="000000"/>
          <w:lang w:eastAsia="en-GB"/>
        </w:rPr>
      </w:pPr>
      <w:r w:rsidRPr="00286C08">
        <w:rPr>
          <w:rFonts w:eastAsia="Times New Roman" w:cstheme="minorHAnsi"/>
          <w:color w:val="000000"/>
          <w:lang w:eastAsia="en-GB"/>
        </w:rPr>
        <w:t xml:space="preserve">This method has potential to reduce crime as it </w:t>
      </w:r>
      <w:r w:rsidR="00AA54F0">
        <w:rPr>
          <w:rFonts w:eastAsia="Times New Roman" w:cstheme="minorHAnsi"/>
          <w:color w:val="000000"/>
          <w:lang w:eastAsia="en-GB"/>
        </w:rPr>
        <w:t>is considered</w:t>
      </w:r>
      <w:r w:rsidRPr="00286C08">
        <w:rPr>
          <w:rFonts w:eastAsia="Times New Roman" w:cstheme="minorHAnsi"/>
          <w:color w:val="000000"/>
          <w:lang w:eastAsia="en-GB"/>
        </w:rPr>
        <w:t xml:space="preserve"> good deterrent for crime however</w:t>
      </w:r>
      <w:r w:rsidR="00AA54F0">
        <w:rPr>
          <w:rFonts w:eastAsia="Times New Roman" w:cstheme="minorHAnsi"/>
          <w:color w:val="000000"/>
          <w:lang w:eastAsia="en-GB"/>
        </w:rPr>
        <w:t>,</w:t>
      </w:r>
      <w:r w:rsidRPr="00286C08">
        <w:rPr>
          <w:rFonts w:eastAsia="Times New Roman" w:cstheme="minorHAnsi"/>
          <w:color w:val="000000"/>
          <w:lang w:eastAsia="en-GB"/>
        </w:rPr>
        <w:t xml:space="preserve"> the </w:t>
      </w:r>
      <w:r w:rsidR="00AA54F0">
        <w:rPr>
          <w:rFonts w:eastAsia="Times New Roman" w:cstheme="minorHAnsi"/>
          <w:color w:val="000000"/>
          <w:lang w:eastAsia="en-GB"/>
        </w:rPr>
        <w:t>downfall</w:t>
      </w:r>
      <w:r w:rsidRPr="00286C08">
        <w:rPr>
          <w:rFonts w:eastAsia="Times New Roman" w:cstheme="minorHAnsi"/>
          <w:color w:val="000000"/>
          <w:lang w:eastAsia="en-GB"/>
        </w:rPr>
        <w:t xml:space="preserve"> with this method </w:t>
      </w:r>
      <w:r w:rsidR="00AA54F0">
        <w:rPr>
          <w:rFonts w:eastAsia="Times New Roman" w:cstheme="minorHAnsi"/>
          <w:color w:val="000000"/>
          <w:lang w:eastAsia="en-GB"/>
        </w:rPr>
        <w:t>is</w:t>
      </w:r>
      <w:r w:rsidRPr="00286C08">
        <w:rPr>
          <w:rFonts w:eastAsia="Times New Roman" w:cstheme="minorHAnsi"/>
          <w:color w:val="000000"/>
          <w:lang w:eastAsia="en-GB"/>
        </w:rPr>
        <w:t xml:space="preserve"> the </w:t>
      </w:r>
      <w:r w:rsidR="00AA54F0">
        <w:rPr>
          <w:rFonts w:eastAsia="Times New Roman" w:cstheme="minorHAnsi"/>
          <w:color w:val="000000"/>
          <w:lang w:eastAsia="en-GB"/>
        </w:rPr>
        <w:t>financial implications</w:t>
      </w:r>
      <w:r w:rsidR="00222EE7">
        <w:rPr>
          <w:rFonts w:eastAsia="Times New Roman" w:cstheme="minorHAnsi"/>
          <w:color w:val="000000"/>
          <w:lang w:eastAsia="en-GB"/>
        </w:rPr>
        <w:t xml:space="preserve"> as it is costly</w:t>
      </w:r>
      <w:r w:rsidRPr="00286C08">
        <w:rPr>
          <w:rFonts w:eastAsia="Times New Roman" w:cstheme="minorHAnsi"/>
          <w:color w:val="000000"/>
          <w:lang w:eastAsia="en-GB"/>
        </w:rPr>
        <w:t xml:space="preserve">. It will take either to design when making new buildings or a new estate in a local area, or re-designing and renovating an area where the cost would be of a great deal. </w:t>
      </w:r>
      <w:r w:rsidR="00222EE7">
        <w:rPr>
          <w:rFonts w:eastAsia="Times New Roman" w:cstheme="minorHAnsi"/>
          <w:color w:val="000000"/>
          <w:lang w:eastAsia="en-GB"/>
        </w:rPr>
        <w:t>T</w:t>
      </w:r>
      <w:r w:rsidRPr="00286C08">
        <w:rPr>
          <w:rFonts w:eastAsia="Times New Roman" w:cstheme="minorHAnsi"/>
          <w:color w:val="000000"/>
          <w:lang w:eastAsia="en-GB"/>
        </w:rPr>
        <w:t>here is no evidence</w:t>
      </w:r>
      <w:r w:rsidR="00222EE7">
        <w:rPr>
          <w:rFonts w:eastAsia="Times New Roman" w:cstheme="minorHAnsi"/>
          <w:color w:val="000000"/>
          <w:lang w:eastAsia="en-GB"/>
        </w:rPr>
        <w:t xml:space="preserve"> to suggest</w:t>
      </w:r>
      <w:r w:rsidRPr="00286C08">
        <w:rPr>
          <w:rFonts w:eastAsia="Times New Roman" w:cstheme="minorHAnsi"/>
          <w:color w:val="000000"/>
          <w:lang w:eastAsia="en-GB"/>
        </w:rPr>
        <w:t xml:space="preserve"> of this method </w:t>
      </w:r>
      <w:r w:rsidR="00222EE7">
        <w:rPr>
          <w:rFonts w:eastAsia="Times New Roman" w:cstheme="minorHAnsi"/>
          <w:color w:val="000000"/>
          <w:lang w:eastAsia="en-GB"/>
        </w:rPr>
        <w:t>has or will reduce</w:t>
      </w:r>
      <w:r w:rsidRPr="00286C08">
        <w:rPr>
          <w:rFonts w:eastAsia="Times New Roman" w:cstheme="minorHAnsi"/>
          <w:color w:val="000000"/>
          <w:lang w:eastAsia="en-GB"/>
        </w:rPr>
        <w:t xml:space="preserve"> levels of crime therefore there is no way of telling this method </w:t>
      </w:r>
      <w:r w:rsidR="00222EE7">
        <w:rPr>
          <w:rFonts w:eastAsia="Times New Roman" w:cstheme="minorHAnsi"/>
          <w:color w:val="000000"/>
          <w:lang w:eastAsia="en-GB"/>
        </w:rPr>
        <w:t>is effective</w:t>
      </w:r>
      <w:r w:rsidRPr="00286C08">
        <w:rPr>
          <w:rFonts w:eastAsia="Times New Roman" w:cstheme="minorHAnsi"/>
          <w:color w:val="000000"/>
          <w:lang w:eastAsia="en-GB"/>
        </w:rPr>
        <w:t xml:space="preserve"> (College. Police, 2015).</w:t>
      </w:r>
    </w:p>
    <w:p w14:paraId="09B29447" w14:textId="77777777" w:rsidR="00116669" w:rsidRPr="00286C08" w:rsidRDefault="00116669" w:rsidP="00286C08">
      <w:pPr>
        <w:shd w:val="clear" w:color="auto" w:fill="FFFFFF"/>
        <w:spacing w:after="0" w:line="360" w:lineRule="auto"/>
        <w:rPr>
          <w:rFonts w:eastAsia="Times New Roman" w:cstheme="minorHAnsi"/>
          <w:color w:val="000000"/>
          <w:lang w:eastAsia="en-GB"/>
        </w:rPr>
      </w:pPr>
    </w:p>
    <w:p w14:paraId="22EF1966" w14:textId="251C3942" w:rsidR="00116669" w:rsidRPr="00286C08" w:rsidRDefault="00116669" w:rsidP="00286C08">
      <w:pPr>
        <w:shd w:val="clear" w:color="auto" w:fill="FFFFFF"/>
        <w:spacing w:after="0" w:line="360" w:lineRule="auto"/>
        <w:rPr>
          <w:rFonts w:eastAsia="Times New Roman" w:cstheme="minorHAnsi"/>
          <w:color w:val="000000"/>
          <w:lang w:eastAsia="en-GB"/>
        </w:rPr>
      </w:pPr>
      <w:r w:rsidRPr="00286C08">
        <w:rPr>
          <w:rFonts w:eastAsia="Times New Roman" w:cstheme="minorHAnsi"/>
          <w:color w:val="000000"/>
          <w:lang w:eastAsia="en-GB"/>
        </w:rPr>
        <w:t xml:space="preserve">Another way to reduce crime is </w:t>
      </w:r>
      <w:r w:rsidR="00222EE7">
        <w:rPr>
          <w:rFonts w:eastAsia="Times New Roman" w:cstheme="minorHAnsi"/>
          <w:color w:val="000000"/>
          <w:lang w:eastAsia="en-GB"/>
        </w:rPr>
        <w:t>by utilizing a</w:t>
      </w:r>
      <w:r w:rsidRPr="00286C08">
        <w:rPr>
          <w:rFonts w:eastAsia="Times New Roman" w:cstheme="minorHAnsi"/>
          <w:color w:val="000000"/>
          <w:lang w:eastAsia="en-GB"/>
        </w:rPr>
        <w:t xml:space="preserve"> toolkit called ‘EMMIE,’ as outlined by College of Policing (2021), </w:t>
      </w:r>
      <w:r w:rsidRPr="00286C08">
        <w:rPr>
          <w:rFonts w:eastAsia="Times New Roman" w:cstheme="minorHAnsi"/>
          <w:i/>
          <w:color w:val="000000"/>
          <w:lang w:eastAsia="en-GB"/>
        </w:rPr>
        <w:t>“it is a rating and ranking system which was developed by academics at </w:t>
      </w:r>
      <w:r w:rsidRPr="00286C08">
        <w:rPr>
          <w:rFonts w:eastAsia="Times New Roman" w:cstheme="minorHAnsi"/>
          <w:bCs/>
          <w:i/>
          <w:color w:val="000000"/>
          <w:lang w:eastAsia="en-GB"/>
        </w:rPr>
        <w:t>University College London</w:t>
      </w:r>
      <w:r w:rsidRPr="00286C08">
        <w:rPr>
          <w:rFonts w:eastAsia="Times New Roman" w:cstheme="minorHAnsi"/>
          <w:i/>
          <w:color w:val="000000"/>
          <w:lang w:eastAsia="en-GB"/>
        </w:rPr>
        <w:t xml:space="preserve"> to help practitioners and decision-makers to access the evidence-base easily and quickly.” </w:t>
      </w:r>
      <w:r w:rsidR="00222EE7">
        <w:rPr>
          <w:rFonts w:eastAsia="Times New Roman" w:cstheme="minorHAnsi"/>
          <w:color w:val="000000"/>
          <w:lang w:eastAsia="en-GB"/>
        </w:rPr>
        <w:t>This method</w:t>
      </w:r>
      <w:r w:rsidRPr="00286C08">
        <w:rPr>
          <w:rFonts w:eastAsia="Times New Roman" w:cstheme="minorHAnsi"/>
          <w:color w:val="000000"/>
          <w:lang w:eastAsia="en-GB"/>
        </w:rPr>
        <w:t xml:space="preserve"> uses five dimensions, Effects, Mechanisms/mediators, Moderators/contexts, Implementation, Economic analysis. Effects is where people analyse whether the scheme has had any effect on the levels of crime both increase or decrease. Secondly is Mechanisms this is where people would show how the scheme works. Then it is Mechanisms, this is where people prove in what context or circumstances the scheme would work or not work. Next is Implementations, this is where a person shows how you would do the scheme in a certain area and apply conditions if needed. Lastly is Economic analysis, it is where a person would show how much the scheme will cost and is the scheme worth it. </w:t>
      </w:r>
    </w:p>
    <w:p w14:paraId="49AE1AF9" w14:textId="77777777" w:rsidR="00116669" w:rsidRPr="00286C08" w:rsidRDefault="00116669" w:rsidP="00286C08">
      <w:pPr>
        <w:shd w:val="clear" w:color="auto" w:fill="FFFFFF"/>
        <w:spacing w:after="0" w:line="360" w:lineRule="auto"/>
        <w:rPr>
          <w:rFonts w:eastAsia="Times New Roman" w:cstheme="minorHAnsi"/>
          <w:color w:val="000000"/>
          <w:lang w:eastAsia="en-GB"/>
        </w:rPr>
      </w:pPr>
    </w:p>
    <w:p w14:paraId="42A1E374" w14:textId="7B67750B" w:rsidR="00286C08" w:rsidRDefault="00116669" w:rsidP="00286C08">
      <w:pPr>
        <w:shd w:val="clear" w:color="auto" w:fill="FFFFFF"/>
        <w:spacing w:after="0" w:line="360" w:lineRule="auto"/>
        <w:rPr>
          <w:rFonts w:eastAsia="Times New Roman" w:cstheme="minorHAnsi"/>
          <w:color w:val="000000"/>
          <w:lang w:eastAsia="en-GB"/>
        </w:rPr>
      </w:pPr>
      <w:r w:rsidRPr="00286C08">
        <w:rPr>
          <w:rFonts w:eastAsia="Times New Roman" w:cstheme="minorHAnsi"/>
          <w:color w:val="000000"/>
          <w:lang w:eastAsia="en-GB"/>
        </w:rPr>
        <w:t>This Toolkit can be used to reduce crime and help decision makers understand what works and what does not work with the best available evidence.  It allows them to see the strengths of different schemes that have been used in terms of reducing crime or offending. This can then be developed into researching how these schemes can be implemented and used long term with the economic cost that comes with it. With its systematic review it can summarise the research easier and quicker than other toolkits which</w:t>
      </w:r>
      <w:r w:rsidR="00222EE7">
        <w:rPr>
          <w:rFonts w:eastAsia="Times New Roman" w:cstheme="minorHAnsi"/>
          <w:color w:val="000000"/>
          <w:lang w:eastAsia="en-GB"/>
        </w:rPr>
        <w:t xml:space="preserve"> subsequently</w:t>
      </w:r>
      <w:r w:rsidRPr="00286C08">
        <w:rPr>
          <w:rFonts w:eastAsia="Times New Roman" w:cstheme="minorHAnsi"/>
          <w:color w:val="000000"/>
          <w:lang w:eastAsia="en-GB"/>
        </w:rPr>
        <w:t xml:space="preserve"> means that any scheme that us not working can be avoided </w:t>
      </w:r>
      <w:r w:rsidR="00222EE7">
        <w:rPr>
          <w:rFonts w:eastAsia="Times New Roman" w:cstheme="minorHAnsi"/>
          <w:color w:val="000000"/>
          <w:lang w:eastAsia="en-GB"/>
        </w:rPr>
        <w:t>much sooner</w:t>
      </w:r>
      <w:r w:rsidRPr="00286C08">
        <w:rPr>
          <w:rFonts w:eastAsia="Times New Roman" w:cstheme="minorHAnsi"/>
          <w:color w:val="000000"/>
          <w:lang w:eastAsia="en-GB"/>
        </w:rPr>
        <w:t xml:space="preserve"> which in turn makes it more efficient and cost effective (College.Policing, 2021)</w:t>
      </w:r>
      <w:r w:rsidR="00363ADA">
        <w:rPr>
          <w:rFonts w:eastAsia="Times New Roman" w:cstheme="minorHAnsi"/>
          <w:color w:val="000000"/>
          <w:lang w:eastAsia="en-GB"/>
        </w:rPr>
        <w:t>.</w:t>
      </w:r>
    </w:p>
    <w:p w14:paraId="4B0231C3" w14:textId="77777777" w:rsidR="00222EE7" w:rsidRDefault="00222EE7" w:rsidP="00286C08">
      <w:pPr>
        <w:shd w:val="clear" w:color="auto" w:fill="FFFFFF"/>
        <w:spacing w:after="0" w:line="360" w:lineRule="auto"/>
        <w:rPr>
          <w:rFonts w:eastAsia="Times New Roman" w:cstheme="minorHAnsi"/>
          <w:color w:val="000000"/>
          <w:lang w:eastAsia="en-GB"/>
        </w:rPr>
      </w:pPr>
    </w:p>
    <w:p w14:paraId="7D26FE1E" w14:textId="4C4B4D80" w:rsidR="00116669" w:rsidRPr="00286C08" w:rsidRDefault="00116669" w:rsidP="00286C08">
      <w:pPr>
        <w:shd w:val="clear" w:color="auto" w:fill="FFFFFF"/>
        <w:spacing w:after="0" w:line="360" w:lineRule="auto"/>
        <w:rPr>
          <w:rFonts w:eastAsia="Times New Roman" w:cstheme="minorHAnsi"/>
          <w:color w:val="000000"/>
          <w:lang w:eastAsia="en-GB"/>
        </w:rPr>
      </w:pPr>
      <w:r w:rsidRPr="00286C08">
        <w:rPr>
          <w:rFonts w:eastAsia="Times New Roman" w:cstheme="minorHAnsi"/>
          <w:color w:val="000000"/>
          <w:lang w:eastAsia="en-GB"/>
        </w:rPr>
        <w:t>Words 92</w:t>
      </w:r>
      <w:r w:rsidR="00222EE7">
        <w:rPr>
          <w:rFonts w:eastAsia="Times New Roman" w:cstheme="minorHAnsi"/>
          <w:color w:val="000000"/>
          <w:lang w:eastAsia="en-GB"/>
        </w:rPr>
        <w:t>1</w:t>
      </w:r>
    </w:p>
    <w:p w14:paraId="5BEFD1FD" w14:textId="77777777" w:rsidR="00116669" w:rsidRPr="00286C08" w:rsidRDefault="00116669" w:rsidP="00286C08">
      <w:pPr>
        <w:shd w:val="clear" w:color="auto" w:fill="FFFFFF"/>
        <w:spacing w:after="0" w:line="360" w:lineRule="auto"/>
        <w:rPr>
          <w:rFonts w:eastAsia="Times New Roman" w:cstheme="minorHAnsi"/>
          <w:color w:val="000000"/>
          <w:lang w:eastAsia="en-GB"/>
        </w:rPr>
      </w:pPr>
    </w:p>
    <w:p w14:paraId="6C8D3FCE" w14:textId="53A4F192" w:rsidR="004F2DF9" w:rsidRDefault="004F2DF9" w:rsidP="00286C08">
      <w:pPr>
        <w:spacing w:line="360" w:lineRule="auto"/>
        <w:rPr>
          <w:rFonts w:cstheme="minorHAnsi"/>
        </w:rPr>
      </w:pPr>
    </w:p>
    <w:p w14:paraId="79D45909" w14:textId="77777777" w:rsidR="004F2DF9" w:rsidRDefault="004F2DF9">
      <w:pPr>
        <w:rPr>
          <w:rFonts w:cstheme="minorHAnsi"/>
        </w:rPr>
      </w:pPr>
      <w:r>
        <w:rPr>
          <w:rFonts w:cstheme="minorHAnsi"/>
        </w:rPr>
        <w:br w:type="page"/>
      </w:r>
    </w:p>
    <w:p w14:paraId="626896CB" w14:textId="77777777" w:rsidR="004F2DF9" w:rsidRDefault="004F2DF9" w:rsidP="004F2DF9">
      <w:pPr>
        <w:spacing w:line="360" w:lineRule="auto"/>
      </w:pPr>
      <w:r>
        <w:lastRenderedPageBreak/>
        <w:t xml:space="preserve">Bibliography </w:t>
      </w:r>
    </w:p>
    <w:p w14:paraId="616DD292"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Alderson, J., 1998. </w:t>
      </w:r>
      <w:r>
        <w:rPr>
          <w:rFonts w:ascii="Arial" w:hAnsi="Arial" w:cs="Arial"/>
          <w:i/>
          <w:iCs/>
          <w:color w:val="000000"/>
          <w:sz w:val="20"/>
          <w:szCs w:val="20"/>
          <w:shd w:val="clear" w:color="auto" w:fill="FFFFFF"/>
        </w:rPr>
        <w:t>Principled policing</w:t>
      </w:r>
      <w:r>
        <w:rPr>
          <w:rFonts w:ascii="Arial" w:hAnsi="Arial" w:cs="Arial"/>
          <w:color w:val="000000"/>
          <w:sz w:val="20"/>
          <w:szCs w:val="20"/>
          <w:shd w:val="clear" w:color="auto" w:fill="FFFFFF"/>
        </w:rPr>
        <w:t>. Winchester: Waterside Press.</w:t>
      </w:r>
    </w:p>
    <w:p w14:paraId="4D34094C" w14:textId="77777777" w:rsidR="004F2DF9" w:rsidRDefault="004F2DF9" w:rsidP="004F2DF9">
      <w:pPr>
        <w:spacing w:line="360" w:lineRule="auto"/>
        <w:rPr>
          <w:rFonts w:ascii="Arial" w:hAnsi="Arial" w:cs="Arial"/>
          <w:color w:val="000000"/>
          <w:sz w:val="20"/>
          <w:szCs w:val="20"/>
          <w:shd w:val="clear" w:color="auto" w:fill="FFFFFF"/>
        </w:rPr>
      </w:pPr>
    </w:p>
    <w:p w14:paraId="605595C7"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Allum, F. and Siebert, R., 2004. </w:t>
      </w:r>
      <w:r>
        <w:rPr>
          <w:rFonts w:ascii="Arial" w:hAnsi="Arial" w:cs="Arial"/>
          <w:i/>
          <w:iCs/>
          <w:color w:val="000000"/>
          <w:sz w:val="20"/>
          <w:szCs w:val="20"/>
          <w:shd w:val="clear" w:color="auto" w:fill="FFFFFF"/>
        </w:rPr>
        <w:t>Organised Crime and the Challenge to Democracy</w:t>
      </w:r>
      <w:r>
        <w:rPr>
          <w:rFonts w:ascii="Arial" w:hAnsi="Arial" w:cs="Arial"/>
          <w:color w:val="000000"/>
          <w:sz w:val="20"/>
          <w:szCs w:val="20"/>
          <w:shd w:val="clear" w:color="auto" w:fill="FFFFFF"/>
        </w:rPr>
        <w:t>. Los Angeles: Taylor &amp; Francis.</w:t>
      </w:r>
    </w:p>
    <w:p w14:paraId="4E5FE615" w14:textId="77777777" w:rsidR="004F2DF9" w:rsidRDefault="004F2DF9" w:rsidP="004F2DF9">
      <w:pPr>
        <w:spacing w:line="360" w:lineRule="auto"/>
        <w:rPr>
          <w:rFonts w:ascii="Arial" w:hAnsi="Arial" w:cs="Arial"/>
          <w:color w:val="000000"/>
          <w:sz w:val="20"/>
          <w:szCs w:val="20"/>
          <w:shd w:val="clear" w:color="auto" w:fill="FFFFFF"/>
        </w:rPr>
      </w:pPr>
    </w:p>
    <w:p w14:paraId="500A97F5" w14:textId="77777777" w:rsidR="004F2DF9" w:rsidRPr="0076294F" w:rsidRDefault="004F2DF9" w:rsidP="004F2DF9">
      <w:pPr>
        <w:spacing w:line="360" w:lineRule="auto"/>
        <w:rPr>
          <w:rFonts w:ascii="Arial" w:hAnsi="Arial" w:cs="Arial"/>
          <w:color w:val="000000"/>
          <w:sz w:val="20"/>
          <w:szCs w:val="20"/>
          <w:shd w:val="clear" w:color="auto" w:fill="FFFFFF"/>
        </w:rPr>
      </w:pPr>
      <w:r w:rsidRPr="0076294F">
        <w:rPr>
          <w:rFonts w:ascii="Arial" w:hAnsi="Arial" w:cs="Arial"/>
          <w:color w:val="000000"/>
          <w:sz w:val="20"/>
          <w:szCs w:val="20"/>
          <w:shd w:val="clear" w:color="auto" w:fill="FFFFFF"/>
        </w:rPr>
        <w:t>BBC News, 2012. </w:t>
      </w:r>
      <w:r w:rsidRPr="0076294F">
        <w:rPr>
          <w:rFonts w:ascii="Arial" w:hAnsi="Arial" w:cs="Arial"/>
          <w:i/>
          <w:iCs/>
          <w:color w:val="000000"/>
          <w:sz w:val="20"/>
          <w:szCs w:val="20"/>
          <w:shd w:val="clear" w:color="auto" w:fill="FFFFFF"/>
        </w:rPr>
        <w:t>Swansea's Castle Square help point stops 91 amulance calls</w:t>
      </w:r>
      <w:r w:rsidRPr="0076294F">
        <w:rPr>
          <w:rFonts w:ascii="Arial" w:hAnsi="Arial" w:cs="Arial"/>
          <w:color w:val="000000"/>
          <w:sz w:val="20"/>
          <w:szCs w:val="20"/>
          <w:shd w:val="clear" w:color="auto" w:fill="FFFFFF"/>
        </w:rPr>
        <w:t xml:space="preserve">. [online] BBC News. Available at: </w:t>
      </w:r>
      <w:hyperlink r:id="rId7" w:history="1">
        <w:r w:rsidRPr="0076294F">
          <w:rPr>
            <w:rStyle w:val="Hyperlink"/>
            <w:rFonts w:ascii="Arial" w:hAnsi="Arial" w:cs="Arial"/>
            <w:sz w:val="20"/>
            <w:szCs w:val="20"/>
            <w:shd w:val="clear" w:color="auto" w:fill="FFFFFF"/>
          </w:rPr>
          <w:t>https://www.bbc.co.uk/news/uk-wales-south-west-wales-18522206</w:t>
        </w:r>
      </w:hyperlink>
      <w:r w:rsidRPr="0076294F">
        <w:rPr>
          <w:rFonts w:ascii="Arial" w:hAnsi="Arial" w:cs="Arial"/>
          <w:color w:val="000000"/>
          <w:sz w:val="20"/>
          <w:szCs w:val="20"/>
          <w:shd w:val="clear" w:color="auto" w:fill="FFFFFF"/>
        </w:rPr>
        <w:t xml:space="preserve">  [Accessed 29 October 2021].</w:t>
      </w:r>
    </w:p>
    <w:p w14:paraId="41747429" w14:textId="77777777" w:rsidR="004F2DF9" w:rsidRPr="0076294F" w:rsidRDefault="004F2DF9" w:rsidP="004F2DF9">
      <w:pPr>
        <w:spacing w:line="360" w:lineRule="auto"/>
        <w:rPr>
          <w:rFonts w:ascii="Arial" w:hAnsi="Arial" w:cs="Arial"/>
          <w:color w:val="000000"/>
          <w:sz w:val="20"/>
          <w:szCs w:val="20"/>
          <w:shd w:val="clear" w:color="auto" w:fill="FFFFFF"/>
        </w:rPr>
      </w:pPr>
    </w:p>
    <w:p w14:paraId="2B9920C9" w14:textId="77777777" w:rsidR="004F2DF9" w:rsidRDefault="004F2DF9" w:rsidP="004F2DF9">
      <w:pPr>
        <w:spacing w:line="360" w:lineRule="auto"/>
        <w:rPr>
          <w:rFonts w:ascii="Arial" w:hAnsi="Arial" w:cs="Arial"/>
          <w:color w:val="000000"/>
          <w:sz w:val="20"/>
          <w:szCs w:val="20"/>
          <w:shd w:val="clear" w:color="auto" w:fill="FFFFFF"/>
        </w:rPr>
      </w:pPr>
      <w:r w:rsidRPr="0076294F">
        <w:rPr>
          <w:rFonts w:ascii="Arial" w:hAnsi="Arial" w:cs="Arial"/>
          <w:color w:val="000000"/>
          <w:sz w:val="20"/>
          <w:szCs w:val="20"/>
          <w:shd w:val="clear" w:color="auto" w:fill="FFFFFF"/>
        </w:rPr>
        <w:t>BBC News, 2012. </w:t>
      </w:r>
      <w:r w:rsidRPr="0076294F">
        <w:rPr>
          <w:rFonts w:ascii="Arial" w:hAnsi="Arial" w:cs="Arial"/>
          <w:i/>
          <w:iCs/>
          <w:color w:val="000000"/>
          <w:sz w:val="20"/>
          <w:szCs w:val="20"/>
          <w:shd w:val="clear" w:color="auto" w:fill="FFFFFF"/>
        </w:rPr>
        <w:t>What is the role of police community support officers?</w:t>
      </w:r>
      <w:r w:rsidRPr="0076294F">
        <w:rPr>
          <w:rFonts w:ascii="Arial" w:hAnsi="Arial" w:cs="Arial"/>
          <w:color w:val="000000"/>
          <w:sz w:val="20"/>
          <w:szCs w:val="20"/>
          <w:shd w:val="clear" w:color="auto" w:fill="FFFFFF"/>
        </w:rPr>
        <w:t xml:space="preserve">. [online] BBC News. Available at: </w:t>
      </w:r>
      <w:hyperlink r:id="rId8" w:history="1">
        <w:r w:rsidRPr="0076294F">
          <w:rPr>
            <w:rStyle w:val="Hyperlink"/>
            <w:rFonts w:ascii="Arial" w:hAnsi="Arial" w:cs="Arial"/>
            <w:sz w:val="20"/>
            <w:szCs w:val="20"/>
            <w:shd w:val="clear" w:color="auto" w:fill="FFFFFF"/>
          </w:rPr>
          <w:t>https://www.bbc.co.uk/news/uk-17702622</w:t>
        </w:r>
      </w:hyperlink>
      <w:r w:rsidRPr="0076294F">
        <w:rPr>
          <w:rFonts w:ascii="Arial" w:hAnsi="Arial" w:cs="Arial"/>
          <w:color w:val="000000"/>
          <w:sz w:val="20"/>
          <w:szCs w:val="20"/>
          <w:shd w:val="clear" w:color="auto" w:fill="FFFFFF"/>
        </w:rPr>
        <w:t xml:space="preserve">  [Accessed 29 October 2021].</w:t>
      </w:r>
    </w:p>
    <w:p w14:paraId="2C8B9B55" w14:textId="77777777" w:rsidR="004F2DF9" w:rsidRDefault="004F2DF9" w:rsidP="004F2DF9">
      <w:pPr>
        <w:spacing w:line="360" w:lineRule="auto"/>
        <w:rPr>
          <w:rFonts w:ascii="Arial" w:hAnsi="Arial" w:cs="Arial"/>
          <w:color w:val="000000"/>
          <w:sz w:val="20"/>
          <w:szCs w:val="20"/>
          <w:shd w:val="clear" w:color="auto" w:fill="FFFFFF"/>
        </w:rPr>
      </w:pPr>
    </w:p>
    <w:p w14:paraId="02D2DD54" w14:textId="77777777" w:rsidR="004F2DF9" w:rsidRPr="0076294F"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BBC News, 2017. </w:t>
      </w:r>
      <w:r w:rsidRPr="00A74972">
        <w:rPr>
          <w:rFonts w:ascii="Arial" w:hAnsi="Arial" w:cs="Arial"/>
          <w:i/>
          <w:iCs/>
          <w:color w:val="000000"/>
          <w:sz w:val="20"/>
          <w:szCs w:val="20"/>
          <w:shd w:val="clear" w:color="auto" w:fill="FFFFFF"/>
        </w:rPr>
        <w:t>Police forces 'struggling' to grasp social media</w:t>
      </w:r>
      <w:r w:rsidRPr="00A74972">
        <w:rPr>
          <w:rFonts w:ascii="Arial" w:hAnsi="Arial" w:cs="Arial"/>
          <w:color w:val="000000"/>
          <w:sz w:val="20"/>
          <w:szCs w:val="20"/>
          <w:shd w:val="clear" w:color="auto" w:fill="FFFFFF"/>
        </w:rPr>
        <w:t xml:space="preserve">. [online] BBC News. Available at: </w:t>
      </w:r>
      <w:hyperlink r:id="rId9" w:history="1">
        <w:r w:rsidRPr="00A74972">
          <w:rPr>
            <w:rStyle w:val="Hyperlink"/>
            <w:rFonts w:ascii="Arial" w:hAnsi="Arial" w:cs="Arial"/>
            <w:sz w:val="20"/>
            <w:szCs w:val="20"/>
            <w:shd w:val="clear" w:color="auto" w:fill="FFFFFF"/>
          </w:rPr>
          <w:t>https://www.bbc.co.uk/news/uk-wales-41127674</w:t>
        </w:r>
      </w:hyperlink>
      <w:r w:rsidRPr="00A74972">
        <w:rPr>
          <w:rFonts w:ascii="Arial" w:hAnsi="Arial" w:cs="Arial"/>
          <w:color w:val="000000"/>
          <w:sz w:val="20"/>
          <w:szCs w:val="20"/>
          <w:shd w:val="clear" w:color="auto" w:fill="FFFFFF"/>
        </w:rPr>
        <w:t xml:space="preserve">  [Accessed 19 January 2022].</w:t>
      </w:r>
    </w:p>
    <w:p w14:paraId="6E81A3FF" w14:textId="77777777" w:rsidR="004F2DF9" w:rsidRPr="0076294F" w:rsidRDefault="004F2DF9" w:rsidP="004F2DF9">
      <w:pPr>
        <w:spacing w:line="360" w:lineRule="auto"/>
        <w:rPr>
          <w:rFonts w:ascii="Arial" w:hAnsi="Arial" w:cs="Arial"/>
          <w:color w:val="000000"/>
          <w:sz w:val="20"/>
          <w:szCs w:val="20"/>
          <w:shd w:val="clear" w:color="auto" w:fill="FFFFFF"/>
        </w:rPr>
      </w:pPr>
    </w:p>
    <w:p w14:paraId="7E7D6E96" w14:textId="77777777" w:rsidR="004F2DF9" w:rsidRPr="0076294F" w:rsidRDefault="004F2DF9" w:rsidP="004F2DF9">
      <w:pPr>
        <w:spacing w:line="360" w:lineRule="auto"/>
        <w:rPr>
          <w:rFonts w:ascii="Arial" w:hAnsi="Arial" w:cs="Arial"/>
          <w:color w:val="000000"/>
          <w:sz w:val="20"/>
          <w:szCs w:val="20"/>
          <w:shd w:val="clear" w:color="auto" w:fill="FFFFFF"/>
        </w:rPr>
      </w:pPr>
      <w:r w:rsidRPr="0076294F">
        <w:rPr>
          <w:rFonts w:ascii="Arial" w:hAnsi="Arial" w:cs="Arial"/>
          <w:color w:val="000000"/>
          <w:sz w:val="20"/>
          <w:szCs w:val="20"/>
          <w:shd w:val="clear" w:color="auto" w:fill="FFFFFF"/>
        </w:rPr>
        <w:t>BBC News, 2021. </w:t>
      </w:r>
      <w:r w:rsidRPr="0076294F">
        <w:rPr>
          <w:rFonts w:ascii="Arial" w:hAnsi="Arial" w:cs="Arial"/>
          <w:i/>
          <w:iCs/>
          <w:color w:val="000000"/>
          <w:sz w:val="20"/>
          <w:szCs w:val="20"/>
          <w:shd w:val="clear" w:color="auto" w:fill="FFFFFF"/>
        </w:rPr>
        <w:t>Drugs: Major Welsh bust recovers large cannabis haul</w:t>
      </w:r>
      <w:r w:rsidRPr="0076294F">
        <w:rPr>
          <w:rFonts w:ascii="Arial" w:hAnsi="Arial" w:cs="Arial"/>
          <w:color w:val="000000"/>
          <w:sz w:val="20"/>
          <w:szCs w:val="20"/>
          <w:shd w:val="clear" w:color="auto" w:fill="FFFFFF"/>
        </w:rPr>
        <w:t xml:space="preserve">. [online] BBC News. Available at: </w:t>
      </w:r>
      <w:hyperlink r:id="rId10" w:history="1">
        <w:r w:rsidRPr="0076294F">
          <w:rPr>
            <w:rStyle w:val="Hyperlink"/>
            <w:rFonts w:ascii="Arial" w:hAnsi="Arial" w:cs="Arial"/>
            <w:sz w:val="20"/>
            <w:szCs w:val="20"/>
            <w:shd w:val="clear" w:color="auto" w:fill="FFFFFF"/>
          </w:rPr>
          <w:t>https://www.bbc.co.uk/news/uk-wales-58477906</w:t>
        </w:r>
      </w:hyperlink>
      <w:r w:rsidRPr="0076294F">
        <w:rPr>
          <w:rFonts w:ascii="Arial" w:hAnsi="Arial" w:cs="Arial"/>
          <w:color w:val="000000"/>
          <w:sz w:val="20"/>
          <w:szCs w:val="20"/>
          <w:shd w:val="clear" w:color="auto" w:fill="FFFFFF"/>
        </w:rPr>
        <w:t xml:space="preserve">  [Accessed 29 October 2021].</w:t>
      </w:r>
    </w:p>
    <w:p w14:paraId="2D08787D" w14:textId="77777777" w:rsidR="004F2DF9" w:rsidRPr="0076294F" w:rsidRDefault="004F2DF9" w:rsidP="004F2DF9">
      <w:pPr>
        <w:spacing w:line="360" w:lineRule="auto"/>
        <w:rPr>
          <w:rFonts w:ascii="Arial" w:hAnsi="Arial" w:cs="Arial"/>
          <w:color w:val="000000"/>
          <w:sz w:val="20"/>
          <w:szCs w:val="20"/>
          <w:shd w:val="clear" w:color="auto" w:fill="FFFFFF"/>
        </w:rPr>
      </w:pPr>
    </w:p>
    <w:p w14:paraId="390320F6" w14:textId="77777777" w:rsidR="004F2DF9" w:rsidRPr="0076294F" w:rsidRDefault="004F2DF9" w:rsidP="004F2DF9">
      <w:pPr>
        <w:spacing w:line="360" w:lineRule="auto"/>
        <w:rPr>
          <w:rFonts w:ascii="Arial" w:hAnsi="Arial" w:cs="Arial"/>
          <w:color w:val="000000"/>
          <w:sz w:val="20"/>
          <w:szCs w:val="20"/>
          <w:shd w:val="clear" w:color="auto" w:fill="FFFFFF"/>
        </w:rPr>
      </w:pPr>
      <w:r w:rsidRPr="0076294F">
        <w:rPr>
          <w:rFonts w:ascii="Arial" w:hAnsi="Arial" w:cs="Arial"/>
          <w:color w:val="000000"/>
          <w:sz w:val="20"/>
          <w:szCs w:val="20"/>
          <w:shd w:val="clear" w:color="auto" w:fill="FFFFFF"/>
        </w:rPr>
        <w:t>Britton, P., 2020. </w:t>
      </w:r>
      <w:r w:rsidRPr="0076294F">
        <w:rPr>
          <w:rFonts w:ascii="Arial" w:hAnsi="Arial" w:cs="Arial"/>
          <w:i/>
          <w:iCs/>
          <w:color w:val="000000"/>
          <w:sz w:val="20"/>
          <w:szCs w:val="20"/>
          <w:shd w:val="clear" w:color="auto" w:fill="FFFFFF"/>
        </w:rPr>
        <w:t>Manchester Arena inquiry: 'Highly relevant' pieces of intelligence received by MI5 not shared with police before attack</w:t>
      </w:r>
      <w:r w:rsidRPr="0076294F">
        <w:rPr>
          <w:rFonts w:ascii="Arial" w:hAnsi="Arial" w:cs="Arial"/>
          <w:color w:val="000000"/>
          <w:sz w:val="20"/>
          <w:szCs w:val="20"/>
          <w:shd w:val="clear" w:color="auto" w:fill="FFFFFF"/>
        </w:rPr>
        <w:t xml:space="preserve">. [online] Sky News. Available at: </w:t>
      </w:r>
      <w:hyperlink r:id="rId11" w:history="1">
        <w:r w:rsidRPr="0076294F">
          <w:rPr>
            <w:rStyle w:val="Hyperlink"/>
            <w:rFonts w:ascii="Arial" w:hAnsi="Arial" w:cs="Arial"/>
            <w:sz w:val="20"/>
            <w:szCs w:val="20"/>
            <w:shd w:val="clear" w:color="auto" w:fill="FFFFFF"/>
          </w:rPr>
          <w:t>https://news.sky.com/story/manchester-arena-inquiry-highly-relevant-pieces-of-intelligence-received-by-mi5-not-shared-with-police-before-attack-12446149</w:t>
        </w:r>
      </w:hyperlink>
      <w:r w:rsidRPr="0076294F">
        <w:rPr>
          <w:rFonts w:ascii="Arial" w:hAnsi="Arial" w:cs="Arial"/>
          <w:color w:val="000000"/>
          <w:sz w:val="20"/>
          <w:szCs w:val="20"/>
          <w:shd w:val="clear" w:color="auto" w:fill="FFFFFF"/>
        </w:rPr>
        <w:t xml:space="preserve">  [Accessed 29 October 2021].</w:t>
      </w:r>
    </w:p>
    <w:p w14:paraId="48145722" w14:textId="77777777" w:rsidR="004F2DF9" w:rsidRPr="0076294F" w:rsidRDefault="004F2DF9" w:rsidP="004F2DF9">
      <w:pPr>
        <w:spacing w:line="360" w:lineRule="auto"/>
        <w:rPr>
          <w:rFonts w:ascii="Arial" w:hAnsi="Arial" w:cs="Arial"/>
          <w:color w:val="000000"/>
          <w:sz w:val="20"/>
          <w:szCs w:val="20"/>
          <w:shd w:val="clear" w:color="auto" w:fill="FFFFFF"/>
        </w:rPr>
      </w:pPr>
    </w:p>
    <w:p w14:paraId="4F5F7E0E" w14:textId="77777777" w:rsidR="004F2DF9" w:rsidRDefault="004F2DF9" w:rsidP="004F2DF9">
      <w:pPr>
        <w:spacing w:line="360" w:lineRule="auto"/>
        <w:rPr>
          <w:rFonts w:ascii="Arial" w:hAnsi="Arial" w:cs="Arial"/>
          <w:color w:val="000000"/>
          <w:sz w:val="20"/>
          <w:szCs w:val="20"/>
          <w:shd w:val="clear" w:color="auto" w:fill="FFFFFF"/>
        </w:rPr>
      </w:pPr>
      <w:r w:rsidRPr="0076294F">
        <w:rPr>
          <w:rFonts w:ascii="Arial" w:hAnsi="Arial" w:cs="Arial"/>
          <w:color w:val="000000"/>
          <w:sz w:val="20"/>
          <w:szCs w:val="20"/>
          <w:shd w:val="clear" w:color="auto" w:fill="FFFFFF"/>
        </w:rPr>
        <w:t>Brogden, M. and Nijhar, P., 2013. </w:t>
      </w:r>
      <w:r w:rsidRPr="0076294F">
        <w:rPr>
          <w:rFonts w:ascii="Arial" w:hAnsi="Arial" w:cs="Arial"/>
          <w:i/>
          <w:iCs/>
          <w:color w:val="000000"/>
          <w:sz w:val="20"/>
          <w:szCs w:val="20"/>
          <w:shd w:val="clear" w:color="auto" w:fill="FFFFFF"/>
        </w:rPr>
        <w:t>Community Policing</w:t>
      </w:r>
      <w:r w:rsidRPr="0076294F">
        <w:rPr>
          <w:rFonts w:ascii="Arial" w:hAnsi="Arial" w:cs="Arial"/>
          <w:color w:val="000000"/>
          <w:sz w:val="20"/>
          <w:szCs w:val="20"/>
          <w:shd w:val="clear" w:color="auto" w:fill="FFFFFF"/>
        </w:rPr>
        <w:t>. Hoboken: Taylor and Francis.</w:t>
      </w:r>
    </w:p>
    <w:p w14:paraId="1D73BC99" w14:textId="77777777" w:rsidR="004F2DF9" w:rsidRDefault="004F2DF9" w:rsidP="004F2DF9">
      <w:pPr>
        <w:spacing w:line="360" w:lineRule="auto"/>
        <w:rPr>
          <w:rFonts w:ascii="Arial" w:hAnsi="Arial" w:cs="Arial"/>
          <w:color w:val="000000"/>
          <w:sz w:val="20"/>
          <w:szCs w:val="20"/>
          <w:shd w:val="clear" w:color="auto" w:fill="FFFFFF"/>
        </w:rPr>
      </w:pPr>
    </w:p>
    <w:p w14:paraId="7C17076E"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Canton, R. and Hancock, D., 2013. </w:t>
      </w:r>
      <w:r>
        <w:rPr>
          <w:rFonts w:ascii="Arial" w:hAnsi="Arial" w:cs="Arial"/>
          <w:i/>
          <w:iCs/>
          <w:color w:val="000000"/>
          <w:sz w:val="20"/>
          <w:szCs w:val="20"/>
          <w:shd w:val="clear" w:color="auto" w:fill="FFFFFF"/>
        </w:rPr>
        <w:t>Dictionary of Probation and Offender Management</w:t>
      </w:r>
      <w:r>
        <w:rPr>
          <w:rFonts w:ascii="Arial" w:hAnsi="Arial" w:cs="Arial"/>
          <w:color w:val="000000"/>
          <w:sz w:val="20"/>
          <w:szCs w:val="20"/>
          <w:shd w:val="clear" w:color="auto" w:fill="FFFFFF"/>
        </w:rPr>
        <w:t>. Hoboken: Taylor and Francis.</w:t>
      </w:r>
    </w:p>
    <w:p w14:paraId="1A84FC9A" w14:textId="77777777" w:rsidR="004F2DF9" w:rsidRDefault="004F2DF9" w:rsidP="004F2DF9">
      <w:pPr>
        <w:rPr>
          <w:rFonts w:ascii="Arial" w:hAnsi="Arial" w:cs="Arial"/>
          <w:color w:val="000000"/>
          <w:sz w:val="20"/>
          <w:szCs w:val="20"/>
          <w:shd w:val="clear" w:color="auto" w:fill="FFFFFF"/>
        </w:rPr>
      </w:pPr>
    </w:p>
    <w:p w14:paraId="7ADB5A50"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Carnes, P. and Phillips, B., 2019. </w:t>
      </w:r>
      <w:r>
        <w:rPr>
          <w:rFonts w:ascii="Arial" w:hAnsi="Arial" w:cs="Arial"/>
          <w:i/>
          <w:iCs/>
          <w:color w:val="000000"/>
          <w:sz w:val="20"/>
          <w:szCs w:val="20"/>
          <w:shd w:val="clear" w:color="auto" w:fill="FFFFFF"/>
        </w:rPr>
        <w:t>The betrayal bond</w:t>
      </w:r>
      <w:r>
        <w:rPr>
          <w:rFonts w:ascii="Arial" w:hAnsi="Arial" w:cs="Arial"/>
          <w:color w:val="000000"/>
          <w:sz w:val="20"/>
          <w:szCs w:val="20"/>
          <w:shd w:val="clear" w:color="auto" w:fill="FFFFFF"/>
        </w:rPr>
        <w:t>. Incorporated.</w:t>
      </w:r>
    </w:p>
    <w:p w14:paraId="4C249C02" w14:textId="77777777" w:rsidR="004F2DF9" w:rsidRDefault="004F2DF9" w:rsidP="004F2DF9">
      <w:pPr>
        <w:spacing w:line="360" w:lineRule="auto"/>
        <w:rPr>
          <w:rFonts w:ascii="Arial" w:hAnsi="Arial" w:cs="Arial"/>
          <w:color w:val="000000"/>
          <w:sz w:val="20"/>
          <w:szCs w:val="20"/>
          <w:shd w:val="clear" w:color="auto" w:fill="FFFFFF"/>
        </w:rPr>
      </w:pPr>
    </w:p>
    <w:p w14:paraId="3381D6C3"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Clutterbuck, D., Whitaker, C. and Lucas, M., 2011. </w:t>
      </w:r>
      <w:r>
        <w:rPr>
          <w:rFonts w:ascii="Arial" w:hAnsi="Arial" w:cs="Arial"/>
          <w:i/>
          <w:iCs/>
          <w:color w:val="000000"/>
          <w:sz w:val="20"/>
          <w:szCs w:val="20"/>
          <w:shd w:val="clear" w:color="auto" w:fill="FFFFFF"/>
        </w:rPr>
        <w:t>Coaching supervision</w:t>
      </w:r>
      <w:r>
        <w:rPr>
          <w:rFonts w:ascii="Arial" w:hAnsi="Arial" w:cs="Arial"/>
          <w:color w:val="000000"/>
          <w:sz w:val="20"/>
          <w:szCs w:val="20"/>
          <w:shd w:val="clear" w:color="auto" w:fill="FFFFFF"/>
        </w:rPr>
        <w:t>. Open University Press.</w:t>
      </w:r>
    </w:p>
    <w:p w14:paraId="1718CF1C" w14:textId="77777777" w:rsidR="004F2DF9" w:rsidRPr="00A74972"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lastRenderedPageBreak/>
        <w:t>College of Policing, 2013. </w:t>
      </w:r>
      <w:r w:rsidRPr="00A74972">
        <w:rPr>
          <w:rFonts w:ascii="Arial" w:hAnsi="Arial" w:cs="Arial"/>
          <w:i/>
          <w:iCs/>
          <w:color w:val="000000"/>
          <w:sz w:val="20"/>
          <w:szCs w:val="20"/>
          <w:shd w:val="clear" w:color="auto" w:fill="FFFFFF"/>
        </w:rPr>
        <w:t>Collection and recording</w:t>
      </w:r>
      <w:r w:rsidRPr="00A74972">
        <w:rPr>
          <w:rFonts w:ascii="Arial" w:hAnsi="Arial" w:cs="Arial"/>
          <w:color w:val="000000"/>
          <w:sz w:val="20"/>
          <w:szCs w:val="20"/>
          <w:shd w:val="clear" w:color="auto" w:fill="FFFFFF"/>
        </w:rPr>
        <w:t xml:space="preserve">. [online] App.college.police.uk. Available at: </w:t>
      </w:r>
      <w:hyperlink r:id="rId12" w:anchor="means-of-collecting-information" w:history="1">
        <w:r w:rsidRPr="00A74972">
          <w:rPr>
            <w:rStyle w:val="Hyperlink"/>
            <w:rFonts w:ascii="Arial" w:hAnsi="Arial" w:cs="Arial"/>
            <w:sz w:val="20"/>
            <w:szCs w:val="20"/>
            <w:shd w:val="clear" w:color="auto" w:fill="FFFFFF"/>
          </w:rPr>
          <w:t>https://www.app.college.police.uk/app-content/information-management/management-of-police-information/collection-and-recording/#means-of-collecting-information</w:t>
        </w:r>
      </w:hyperlink>
      <w:r w:rsidRPr="00A74972">
        <w:rPr>
          <w:rFonts w:ascii="Arial" w:hAnsi="Arial" w:cs="Arial"/>
          <w:color w:val="000000"/>
          <w:sz w:val="20"/>
          <w:szCs w:val="20"/>
          <w:shd w:val="clear" w:color="auto" w:fill="FFFFFF"/>
        </w:rPr>
        <w:t xml:space="preserve">  [Accessed 17 January 2022].</w:t>
      </w:r>
    </w:p>
    <w:p w14:paraId="2DCE179A" w14:textId="77777777" w:rsidR="004F2DF9" w:rsidRPr="00A74972" w:rsidRDefault="004F2DF9" w:rsidP="004F2DF9">
      <w:pPr>
        <w:spacing w:line="360" w:lineRule="auto"/>
        <w:rPr>
          <w:rFonts w:ascii="Arial" w:hAnsi="Arial" w:cs="Arial"/>
          <w:color w:val="000000"/>
          <w:sz w:val="20"/>
          <w:szCs w:val="20"/>
          <w:shd w:val="clear" w:color="auto" w:fill="FFFFFF"/>
        </w:rPr>
      </w:pPr>
    </w:p>
    <w:p w14:paraId="566C2BC9" w14:textId="77777777" w:rsidR="004F2DF9"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College of Policing, 2013. </w:t>
      </w:r>
      <w:r w:rsidRPr="00A74972">
        <w:rPr>
          <w:rFonts w:ascii="Arial" w:hAnsi="Arial" w:cs="Arial"/>
          <w:i/>
          <w:iCs/>
          <w:color w:val="000000"/>
          <w:sz w:val="20"/>
          <w:szCs w:val="20"/>
          <w:shd w:val="clear" w:color="auto" w:fill="FFFFFF"/>
        </w:rPr>
        <w:t>Products</w:t>
      </w:r>
      <w:r w:rsidRPr="00A74972">
        <w:rPr>
          <w:rFonts w:ascii="Arial" w:hAnsi="Arial" w:cs="Arial"/>
          <w:color w:val="000000"/>
          <w:sz w:val="20"/>
          <w:szCs w:val="20"/>
          <w:shd w:val="clear" w:color="auto" w:fill="FFFFFF"/>
        </w:rPr>
        <w:t xml:space="preserve">. [online] App.college.police.uk. Available at: </w:t>
      </w:r>
      <w:hyperlink r:id="rId13" w:history="1">
        <w:r w:rsidRPr="00A74972">
          <w:rPr>
            <w:rStyle w:val="Hyperlink"/>
            <w:rFonts w:ascii="Arial" w:hAnsi="Arial" w:cs="Arial"/>
            <w:sz w:val="20"/>
            <w:szCs w:val="20"/>
            <w:shd w:val="clear" w:color="auto" w:fill="FFFFFF"/>
          </w:rPr>
          <w:t>https://www.app.college.police.uk/app-content/intelligence-management/intelligence-products/</w:t>
        </w:r>
      </w:hyperlink>
      <w:r w:rsidRPr="00A74972">
        <w:rPr>
          <w:rFonts w:ascii="Arial" w:hAnsi="Arial" w:cs="Arial"/>
          <w:color w:val="000000"/>
          <w:sz w:val="20"/>
          <w:szCs w:val="20"/>
          <w:shd w:val="clear" w:color="auto" w:fill="FFFFFF"/>
        </w:rPr>
        <w:t xml:space="preserve">  [Accessed 18 January 2022].</w:t>
      </w:r>
    </w:p>
    <w:p w14:paraId="0ED8AABE" w14:textId="77777777" w:rsidR="004F2DF9" w:rsidRDefault="004F2DF9" w:rsidP="004F2DF9">
      <w:pPr>
        <w:spacing w:line="360" w:lineRule="auto"/>
        <w:rPr>
          <w:rFonts w:ascii="Arial" w:hAnsi="Arial" w:cs="Arial"/>
          <w:color w:val="000000"/>
          <w:sz w:val="20"/>
          <w:szCs w:val="20"/>
          <w:shd w:val="clear" w:color="auto" w:fill="FFFFFF"/>
        </w:rPr>
      </w:pPr>
    </w:p>
    <w:p w14:paraId="291B0401" w14:textId="77777777" w:rsidR="004F2DF9" w:rsidRDefault="004F2DF9" w:rsidP="004F2DF9">
      <w:pPr>
        <w:spacing w:line="360" w:lineRule="auto"/>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College.Police, 2015. </w:t>
      </w:r>
      <w:r w:rsidRPr="00C068B1">
        <w:rPr>
          <w:rFonts w:ascii="Arial" w:hAnsi="Arial" w:cs="Arial"/>
          <w:i/>
          <w:iCs/>
          <w:color w:val="000000"/>
          <w:sz w:val="20"/>
          <w:szCs w:val="20"/>
          <w:shd w:val="clear" w:color="auto" w:fill="FFFFFF"/>
        </w:rPr>
        <w:t>Environmental design to prevent retail robbery</w:t>
      </w:r>
      <w:r w:rsidRPr="00C068B1">
        <w:rPr>
          <w:rFonts w:ascii="Arial" w:hAnsi="Arial" w:cs="Arial"/>
          <w:color w:val="000000"/>
          <w:sz w:val="20"/>
          <w:szCs w:val="20"/>
          <w:shd w:val="clear" w:color="auto" w:fill="FFFFFF"/>
        </w:rPr>
        <w:t xml:space="preserve">. [online] Whatworks.college.police.uk. Available at: </w:t>
      </w:r>
      <w:hyperlink r:id="rId14" w:history="1">
        <w:r w:rsidRPr="00C068B1">
          <w:rPr>
            <w:rStyle w:val="Hyperlink"/>
            <w:rFonts w:ascii="Arial" w:hAnsi="Arial" w:cs="Arial"/>
            <w:sz w:val="20"/>
            <w:szCs w:val="20"/>
            <w:shd w:val="clear" w:color="auto" w:fill="FFFFFF"/>
          </w:rPr>
          <w:t>https://whatworks.college.police.uk/toolkit/Pages/Intervention.aspx?InterventionID=6</w:t>
        </w:r>
      </w:hyperlink>
      <w:r w:rsidRPr="00C068B1">
        <w:rPr>
          <w:rFonts w:ascii="Arial" w:hAnsi="Arial" w:cs="Arial"/>
          <w:color w:val="000000"/>
          <w:sz w:val="20"/>
          <w:szCs w:val="20"/>
          <w:shd w:val="clear" w:color="auto" w:fill="FFFFFF"/>
        </w:rPr>
        <w:t xml:space="preserve">  [Accessed 13 January 2022].</w:t>
      </w:r>
    </w:p>
    <w:p w14:paraId="0C75710F" w14:textId="77777777" w:rsidR="004F2DF9" w:rsidRDefault="004F2DF9" w:rsidP="004F2DF9">
      <w:pPr>
        <w:spacing w:line="360" w:lineRule="auto"/>
        <w:rPr>
          <w:rFonts w:ascii="Arial" w:hAnsi="Arial" w:cs="Arial"/>
          <w:color w:val="000000"/>
          <w:sz w:val="20"/>
          <w:szCs w:val="20"/>
          <w:shd w:val="clear" w:color="auto" w:fill="FFFFFF"/>
        </w:rPr>
      </w:pPr>
    </w:p>
    <w:p w14:paraId="107F05FF" w14:textId="77777777" w:rsidR="004F2DF9" w:rsidRPr="00A74972"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College of Policing, 2015. </w:t>
      </w:r>
      <w:r w:rsidRPr="00A74972">
        <w:rPr>
          <w:rFonts w:ascii="Arial" w:hAnsi="Arial" w:cs="Arial"/>
          <w:i/>
          <w:iCs/>
          <w:color w:val="000000"/>
          <w:sz w:val="20"/>
          <w:szCs w:val="20"/>
          <w:shd w:val="clear" w:color="auto" w:fill="FFFFFF"/>
        </w:rPr>
        <w:t>Intelligence cycle</w:t>
      </w:r>
      <w:r w:rsidRPr="00A74972">
        <w:rPr>
          <w:rFonts w:ascii="Arial" w:hAnsi="Arial" w:cs="Arial"/>
          <w:color w:val="000000"/>
          <w:sz w:val="20"/>
          <w:szCs w:val="20"/>
          <w:shd w:val="clear" w:color="auto" w:fill="FFFFFF"/>
        </w:rPr>
        <w:t xml:space="preserve">. [online] App.college.police.uk. Available at: </w:t>
      </w:r>
      <w:hyperlink r:id="rId15" w:anchor="tasked-information" w:history="1">
        <w:r w:rsidRPr="00A74972">
          <w:rPr>
            <w:rStyle w:val="Hyperlink"/>
            <w:rFonts w:ascii="Arial" w:hAnsi="Arial" w:cs="Arial"/>
            <w:sz w:val="20"/>
            <w:szCs w:val="20"/>
            <w:shd w:val="clear" w:color="auto" w:fill="FFFFFF"/>
          </w:rPr>
          <w:t>https://www.app.college.police.uk/app-content/intelligence-management/intelligence-cycle/#tasked-information</w:t>
        </w:r>
      </w:hyperlink>
      <w:r w:rsidRPr="00A74972">
        <w:rPr>
          <w:rFonts w:ascii="Arial" w:hAnsi="Arial" w:cs="Arial"/>
          <w:color w:val="000000"/>
          <w:sz w:val="20"/>
          <w:szCs w:val="20"/>
          <w:shd w:val="clear" w:color="auto" w:fill="FFFFFF"/>
        </w:rPr>
        <w:t xml:space="preserve">  [Accessed 17 January 2022].</w:t>
      </w:r>
    </w:p>
    <w:p w14:paraId="7415CE4B" w14:textId="77777777" w:rsidR="004F2DF9" w:rsidRPr="00A74972" w:rsidRDefault="004F2DF9" w:rsidP="004F2DF9">
      <w:pPr>
        <w:spacing w:line="360" w:lineRule="auto"/>
        <w:rPr>
          <w:rFonts w:ascii="Arial" w:hAnsi="Arial" w:cs="Arial"/>
          <w:color w:val="000000"/>
          <w:sz w:val="20"/>
          <w:szCs w:val="20"/>
          <w:shd w:val="clear" w:color="auto" w:fill="FFFFFF"/>
        </w:rPr>
      </w:pPr>
    </w:p>
    <w:p w14:paraId="0397F81B" w14:textId="77777777" w:rsidR="004F2DF9" w:rsidRPr="00C068B1"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College of Policing, 2015. </w:t>
      </w:r>
      <w:r w:rsidRPr="00A74972">
        <w:rPr>
          <w:rFonts w:ascii="Arial" w:hAnsi="Arial" w:cs="Arial"/>
          <w:i/>
          <w:iCs/>
          <w:color w:val="000000"/>
          <w:sz w:val="20"/>
          <w:szCs w:val="20"/>
          <w:shd w:val="clear" w:color="auto" w:fill="FFFFFF"/>
        </w:rPr>
        <w:t>Intelligence report</w:t>
      </w:r>
      <w:r w:rsidRPr="00A74972">
        <w:rPr>
          <w:rFonts w:ascii="Arial" w:hAnsi="Arial" w:cs="Arial"/>
          <w:color w:val="000000"/>
          <w:sz w:val="20"/>
          <w:szCs w:val="20"/>
          <w:shd w:val="clear" w:color="auto" w:fill="FFFFFF"/>
        </w:rPr>
        <w:t xml:space="preserve">. [online] App.college.police.uk. Available at: </w:t>
      </w:r>
      <w:hyperlink r:id="rId16" w:history="1">
        <w:r w:rsidRPr="00A74972">
          <w:rPr>
            <w:rStyle w:val="Hyperlink"/>
            <w:rFonts w:ascii="Arial" w:hAnsi="Arial" w:cs="Arial"/>
            <w:sz w:val="20"/>
            <w:szCs w:val="20"/>
            <w:shd w:val="clear" w:color="auto" w:fill="FFFFFF"/>
          </w:rPr>
          <w:t>https://www.app.college.police.uk/app-content/intelligence-management/intelligence-report/</w:t>
        </w:r>
      </w:hyperlink>
      <w:r w:rsidRPr="00A74972">
        <w:rPr>
          <w:rFonts w:ascii="Arial" w:hAnsi="Arial" w:cs="Arial"/>
          <w:color w:val="000000"/>
          <w:sz w:val="20"/>
          <w:szCs w:val="20"/>
          <w:shd w:val="clear" w:color="auto" w:fill="FFFFFF"/>
        </w:rPr>
        <w:t xml:space="preserve">  [Accessed 18 January 2022].</w:t>
      </w:r>
    </w:p>
    <w:p w14:paraId="7815C3CD" w14:textId="77777777" w:rsidR="004F2DF9" w:rsidRPr="00C068B1" w:rsidRDefault="004F2DF9" w:rsidP="004F2DF9">
      <w:pPr>
        <w:spacing w:line="360" w:lineRule="auto"/>
        <w:rPr>
          <w:rFonts w:ascii="Arial" w:hAnsi="Arial" w:cs="Arial"/>
          <w:color w:val="000000"/>
          <w:sz w:val="20"/>
          <w:szCs w:val="20"/>
          <w:shd w:val="clear" w:color="auto" w:fill="FFFFFF"/>
        </w:rPr>
      </w:pPr>
    </w:p>
    <w:p w14:paraId="76057ED0" w14:textId="77777777" w:rsidR="004F2DF9" w:rsidRPr="00C068B1" w:rsidRDefault="004F2DF9" w:rsidP="004F2DF9">
      <w:pPr>
        <w:spacing w:line="360" w:lineRule="auto"/>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 xml:space="preserve">College.Police, 2021. About the Crime Reduction Toolkit and EMMIE  [online] Whatworks.college.police.uk. Available at: </w:t>
      </w:r>
      <w:hyperlink r:id="rId17" w:history="1">
        <w:r w:rsidRPr="00C068B1">
          <w:rPr>
            <w:rStyle w:val="Hyperlink"/>
            <w:rFonts w:ascii="Arial" w:hAnsi="Arial" w:cs="Arial"/>
            <w:sz w:val="20"/>
            <w:szCs w:val="20"/>
            <w:shd w:val="clear" w:color="auto" w:fill="FFFFFF"/>
          </w:rPr>
          <w:t>https://whatworks.college.police.uk/toolkit/About-the-Crime-Reduction-Toolkit/Pages/About.aspx</w:t>
        </w:r>
      </w:hyperlink>
      <w:r w:rsidRPr="00C068B1">
        <w:rPr>
          <w:rFonts w:ascii="Arial" w:hAnsi="Arial" w:cs="Arial"/>
          <w:color w:val="000000"/>
          <w:sz w:val="20"/>
          <w:szCs w:val="20"/>
          <w:shd w:val="clear" w:color="auto" w:fill="FFFFFF"/>
        </w:rPr>
        <w:t xml:space="preserve">  [Accessed 13 January 2022].</w:t>
      </w:r>
    </w:p>
    <w:p w14:paraId="4BDEEEC4" w14:textId="77777777" w:rsidR="004F2DF9" w:rsidRDefault="004F2DF9" w:rsidP="004F2DF9">
      <w:pPr>
        <w:spacing w:line="360" w:lineRule="auto"/>
        <w:rPr>
          <w:rFonts w:ascii="Arial" w:hAnsi="Arial" w:cs="Arial"/>
          <w:color w:val="000000"/>
          <w:sz w:val="20"/>
          <w:szCs w:val="20"/>
          <w:shd w:val="clear" w:color="auto" w:fill="FFFFFF"/>
        </w:rPr>
      </w:pPr>
    </w:p>
    <w:p w14:paraId="427AC320"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2014. </w:t>
      </w:r>
      <w:r>
        <w:rPr>
          <w:rFonts w:ascii="Arial" w:hAnsi="Arial" w:cs="Arial"/>
          <w:i/>
          <w:iCs/>
          <w:color w:val="000000"/>
          <w:sz w:val="20"/>
          <w:szCs w:val="20"/>
          <w:shd w:val="clear" w:color="auto" w:fill="FFFFFF"/>
        </w:rPr>
        <w:t>Code of Ethics | College of Policing</w:t>
      </w:r>
      <w:r>
        <w:rPr>
          <w:rFonts w:ascii="Arial" w:hAnsi="Arial" w:cs="Arial"/>
          <w:color w:val="000000"/>
          <w:sz w:val="20"/>
          <w:szCs w:val="20"/>
          <w:shd w:val="clear" w:color="auto" w:fill="FFFFFF"/>
        </w:rPr>
        <w:t xml:space="preserve">. [online] Available at: </w:t>
      </w:r>
      <w:hyperlink r:id="rId18" w:history="1">
        <w:r w:rsidRPr="009B7F0A">
          <w:rPr>
            <w:rStyle w:val="Hyperlink"/>
            <w:rFonts w:ascii="Arial" w:hAnsi="Arial" w:cs="Arial"/>
            <w:sz w:val="20"/>
            <w:szCs w:val="20"/>
            <w:shd w:val="clear" w:color="auto" w:fill="FFFFFF"/>
          </w:rPr>
          <w:t>https://www.college.police.uk/ethics/code-of-ethics</w:t>
        </w:r>
      </w:hyperlink>
      <w:r>
        <w:rPr>
          <w:rFonts w:ascii="Arial" w:hAnsi="Arial" w:cs="Arial"/>
          <w:color w:val="000000"/>
          <w:sz w:val="20"/>
          <w:szCs w:val="20"/>
          <w:shd w:val="clear" w:color="auto" w:fill="FFFFFF"/>
        </w:rPr>
        <w:t xml:space="preserve">  [Accessed 4 October 2021].</w:t>
      </w:r>
    </w:p>
    <w:p w14:paraId="7A9C6801" w14:textId="77777777" w:rsidR="004F2DF9" w:rsidRDefault="004F2DF9" w:rsidP="004F2DF9">
      <w:pPr>
        <w:spacing w:line="360" w:lineRule="auto"/>
        <w:rPr>
          <w:rFonts w:ascii="Arial" w:hAnsi="Arial" w:cs="Arial"/>
          <w:color w:val="000000"/>
          <w:sz w:val="20"/>
          <w:szCs w:val="20"/>
          <w:shd w:val="clear" w:color="auto" w:fill="FFFFFF"/>
        </w:rPr>
      </w:pPr>
    </w:p>
    <w:p w14:paraId="5D4EF635" w14:textId="77777777" w:rsidR="004F2DF9" w:rsidRDefault="004F2DF9" w:rsidP="004F2DF9">
      <w:pPr>
        <w:spacing w:line="360" w:lineRule="auto"/>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College of Policing, 2016. </w:t>
      </w:r>
      <w:r w:rsidRPr="00C068B1">
        <w:rPr>
          <w:rFonts w:ascii="Arial" w:hAnsi="Arial" w:cs="Arial"/>
          <w:i/>
          <w:iCs/>
          <w:color w:val="000000"/>
          <w:sz w:val="20"/>
          <w:szCs w:val="20"/>
          <w:shd w:val="clear" w:color="auto" w:fill="FFFFFF"/>
        </w:rPr>
        <w:t>Analyst_day | What Works Centre for Crime Reduction</w:t>
      </w:r>
      <w:r w:rsidRPr="00C068B1">
        <w:rPr>
          <w:rFonts w:ascii="Arial" w:hAnsi="Arial" w:cs="Arial"/>
          <w:color w:val="000000"/>
          <w:sz w:val="20"/>
          <w:szCs w:val="20"/>
          <w:shd w:val="clear" w:color="auto" w:fill="FFFFFF"/>
        </w:rPr>
        <w:t xml:space="preserve">. [online] Whatworks.college.police.uk. Available at: </w:t>
      </w:r>
      <w:hyperlink r:id="rId19" w:history="1">
        <w:r w:rsidRPr="00C068B1">
          <w:rPr>
            <w:rStyle w:val="Hyperlink"/>
            <w:rFonts w:ascii="Arial" w:hAnsi="Arial" w:cs="Arial"/>
            <w:sz w:val="20"/>
            <w:szCs w:val="20"/>
            <w:shd w:val="clear" w:color="auto" w:fill="FFFFFF"/>
          </w:rPr>
          <w:t>https://whatworks.college.police.uk/About/News/Pages/Analyst_day.aspx</w:t>
        </w:r>
      </w:hyperlink>
      <w:r w:rsidRPr="00C068B1">
        <w:rPr>
          <w:rFonts w:ascii="Arial" w:hAnsi="Arial" w:cs="Arial"/>
          <w:color w:val="000000"/>
          <w:sz w:val="20"/>
          <w:szCs w:val="20"/>
          <w:shd w:val="clear" w:color="auto" w:fill="FFFFFF"/>
        </w:rPr>
        <w:t xml:space="preserve">  [Accessed 10 November 2021].</w:t>
      </w:r>
    </w:p>
    <w:p w14:paraId="3948353B" w14:textId="77777777" w:rsidR="004F2DF9" w:rsidRDefault="004F2DF9" w:rsidP="004F2DF9">
      <w:pPr>
        <w:spacing w:line="360" w:lineRule="auto"/>
        <w:rPr>
          <w:rFonts w:ascii="Arial" w:hAnsi="Arial" w:cs="Arial"/>
          <w:color w:val="000000"/>
          <w:sz w:val="20"/>
          <w:szCs w:val="20"/>
          <w:shd w:val="clear" w:color="auto" w:fill="FFFFFF"/>
        </w:rPr>
      </w:pPr>
    </w:p>
    <w:p w14:paraId="222EFA71" w14:textId="77777777" w:rsidR="004F2DF9"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lastRenderedPageBreak/>
        <w:t>College of Policing, 2016. </w:t>
      </w:r>
      <w:r w:rsidRPr="00A74972">
        <w:rPr>
          <w:rFonts w:ascii="Arial" w:hAnsi="Arial" w:cs="Arial"/>
          <w:i/>
          <w:iCs/>
          <w:color w:val="000000"/>
          <w:sz w:val="20"/>
          <w:szCs w:val="20"/>
          <w:shd w:val="clear" w:color="auto" w:fill="FFFFFF"/>
        </w:rPr>
        <w:t>Sharing police information</w:t>
      </w:r>
      <w:r w:rsidRPr="00A74972">
        <w:rPr>
          <w:rFonts w:ascii="Arial" w:hAnsi="Arial" w:cs="Arial"/>
          <w:color w:val="000000"/>
          <w:sz w:val="20"/>
          <w:szCs w:val="20"/>
          <w:shd w:val="clear" w:color="auto" w:fill="FFFFFF"/>
        </w:rPr>
        <w:t xml:space="preserve">. [online] App.college.police.uk. Available at: </w:t>
      </w:r>
      <w:hyperlink r:id="rId20" w:history="1">
        <w:r w:rsidRPr="00A74972">
          <w:rPr>
            <w:rStyle w:val="Hyperlink"/>
            <w:rFonts w:ascii="Arial" w:hAnsi="Arial" w:cs="Arial"/>
            <w:sz w:val="20"/>
            <w:szCs w:val="20"/>
            <w:shd w:val="clear" w:color="auto" w:fill="FFFFFF"/>
          </w:rPr>
          <w:t>https://www.app.college.police.uk/app-content/information-management/sharing-police-information/</w:t>
        </w:r>
      </w:hyperlink>
      <w:r w:rsidRPr="00A74972">
        <w:rPr>
          <w:rFonts w:ascii="Arial" w:hAnsi="Arial" w:cs="Arial"/>
          <w:color w:val="000000"/>
          <w:sz w:val="20"/>
          <w:szCs w:val="20"/>
          <w:shd w:val="clear" w:color="auto" w:fill="FFFFFF"/>
        </w:rPr>
        <w:t xml:space="preserve">  [Accessed 19 January 2022]</w:t>
      </w:r>
    </w:p>
    <w:p w14:paraId="7F4A8B00" w14:textId="77777777" w:rsidR="004F2DF9" w:rsidRDefault="004F2DF9" w:rsidP="004F2DF9">
      <w:pPr>
        <w:spacing w:line="360" w:lineRule="auto"/>
        <w:rPr>
          <w:rFonts w:ascii="Arial" w:hAnsi="Arial" w:cs="Arial"/>
          <w:color w:val="000000"/>
          <w:sz w:val="20"/>
          <w:szCs w:val="20"/>
          <w:shd w:val="clear" w:color="auto" w:fill="FFFFFF"/>
        </w:rPr>
      </w:pPr>
    </w:p>
    <w:p w14:paraId="69C389EA"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2020. </w:t>
      </w:r>
      <w:r>
        <w:rPr>
          <w:rFonts w:ascii="Arial" w:hAnsi="Arial" w:cs="Arial"/>
          <w:i/>
          <w:iCs/>
          <w:color w:val="000000"/>
          <w:sz w:val="20"/>
          <w:szCs w:val="20"/>
          <w:shd w:val="clear" w:color="auto" w:fill="FFFFFF"/>
        </w:rPr>
        <w:t>Multi-agency public protection arrangements (MAPPA)</w:t>
      </w:r>
      <w:r>
        <w:rPr>
          <w:rFonts w:ascii="Arial" w:hAnsi="Arial" w:cs="Arial"/>
          <w:color w:val="000000"/>
          <w:sz w:val="20"/>
          <w:szCs w:val="20"/>
          <w:shd w:val="clear" w:color="auto" w:fill="FFFFFF"/>
        </w:rPr>
        <w:t xml:space="preserve">. [online] App.college.police.uk. Available at: </w:t>
      </w:r>
      <w:hyperlink r:id="rId21" w:history="1">
        <w:r w:rsidRPr="00846747">
          <w:rPr>
            <w:rStyle w:val="Hyperlink"/>
            <w:rFonts w:ascii="Arial" w:hAnsi="Arial" w:cs="Arial"/>
            <w:sz w:val="20"/>
            <w:szCs w:val="20"/>
            <w:shd w:val="clear" w:color="auto" w:fill="FFFFFF"/>
          </w:rPr>
          <w:t>https://www.app.college.police.uk/app-content/major-investigation-and-public-protection/managing-sexual-offenders-and-violent-offenders/mappa/</w:t>
        </w:r>
      </w:hyperlink>
      <w:r>
        <w:rPr>
          <w:rFonts w:ascii="Arial" w:hAnsi="Arial" w:cs="Arial"/>
          <w:color w:val="000000"/>
          <w:sz w:val="20"/>
          <w:szCs w:val="20"/>
          <w:shd w:val="clear" w:color="auto" w:fill="FFFFFF"/>
        </w:rPr>
        <w:t xml:space="preserve">  [Accessed 6 November 2021].</w:t>
      </w:r>
    </w:p>
    <w:p w14:paraId="0D8ECD39" w14:textId="77777777" w:rsidR="004F2DF9" w:rsidRDefault="004F2DF9" w:rsidP="004F2DF9">
      <w:pPr>
        <w:rPr>
          <w:rFonts w:ascii="Arial" w:hAnsi="Arial" w:cs="Arial"/>
          <w:color w:val="000000"/>
          <w:sz w:val="20"/>
          <w:szCs w:val="20"/>
          <w:shd w:val="clear" w:color="auto" w:fill="FFFFFF"/>
        </w:rPr>
      </w:pPr>
    </w:p>
    <w:p w14:paraId="3A63B6CF" w14:textId="77777777" w:rsidR="004F2DF9" w:rsidRDefault="004F2DF9" w:rsidP="004F2DF9">
      <w:pPr>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College of Policing, 2021. </w:t>
      </w:r>
      <w:r w:rsidRPr="00C068B1">
        <w:rPr>
          <w:rFonts w:ascii="Arial" w:hAnsi="Arial" w:cs="Arial"/>
          <w:i/>
          <w:iCs/>
          <w:color w:val="000000"/>
          <w:sz w:val="20"/>
          <w:szCs w:val="20"/>
          <w:shd w:val="clear" w:color="auto" w:fill="FFFFFF"/>
        </w:rPr>
        <w:t>About the Crime Reduction Toolkit and EMMIE | What Works Centre for Crime Reduction</w:t>
      </w:r>
      <w:r w:rsidRPr="00C068B1">
        <w:rPr>
          <w:rFonts w:ascii="Arial" w:hAnsi="Arial" w:cs="Arial"/>
          <w:color w:val="000000"/>
          <w:sz w:val="20"/>
          <w:szCs w:val="20"/>
          <w:shd w:val="clear" w:color="auto" w:fill="FFFFFF"/>
        </w:rPr>
        <w:t xml:space="preserve">. [online] Whatworks.college.police.uk. Available at: </w:t>
      </w:r>
      <w:hyperlink r:id="rId22" w:history="1">
        <w:r w:rsidRPr="00C068B1">
          <w:rPr>
            <w:rStyle w:val="Hyperlink"/>
            <w:rFonts w:ascii="Arial" w:hAnsi="Arial" w:cs="Arial"/>
            <w:sz w:val="20"/>
            <w:szCs w:val="20"/>
            <w:shd w:val="clear" w:color="auto" w:fill="FFFFFF"/>
          </w:rPr>
          <w:t>https://whatworks.college.police.uk/toolkit/About-the-Crime-Reduction-Toolkit/Pages/About.aspx</w:t>
        </w:r>
      </w:hyperlink>
      <w:r w:rsidRPr="00C068B1">
        <w:rPr>
          <w:rFonts w:ascii="Arial" w:hAnsi="Arial" w:cs="Arial"/>
          <w:color w:val="000000"/>
          <w:sz w:val="20"/>
          <w:szCs w:val="20"/>
          <w:shd w:val="clear" w:color="auto" w:fill="FFFFFF"/>
        </w:rPr>
        <w:t xml:space="preserve">  [Accessed 15 November 2021].</w:t>
      </w:r>
    </w:p>
    <w:p w14:paraId="1E68F865" w14:textId="77777777" w:rsidR="004F2DF9" w:rsidRDefault="004F2DF9" w:rsidP="004F2DF9">
      <w:pPr>
        <w:spacing w:line="360" w:lineRule="auto"/>
        <w:rPr>
          <w:rFonts w:ascii="Arial" w:hAnsi="Arial" w:cs="Arial"/>
          <w:color w:val="000000"/>
          <w:sz w:val="20"/>
          <w:szCs w:val="20"/>
          <w:shd w:val="clear" w:color="auto" w:fill="FFFFFF"/>
        </w:rPr>
      </w:pPr>
    </w:p>
    <w:p w14:paraId="3C0E0253"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2021. </w:t>
      </w:r>
      <w:r>
        <w:rPr>
          <w:rFonts w:ascii="Arial" w:hAnsi="Arial" w:cs="Arial"/>
          <w:i/>
          <w:iCs/>
          <w:color w:val="000000"/>
          <w:sz w:val="20"/>
          <w:szCs w:val="20"/>
          <w:shd w:val="clear" w:color="auto" w:fill="FFFFFF"/>
        </w:rPr>
        <w:t>Professional standards</w:t>
      </w:r>
      <w:r>
        <w:rPr>
          <w:rFonts w:ascii="Arial" w:hAnsi="Arial" w:cs="Arial"/>
          <w:color w:val="000000"/>
          <w:sz w:val="20"/>
          <w:szCs w:val="20"/>
          <w:shd w:val="clear" w:color="auto" w:fill="FFFFFF"/>
        </w:rPr>
        <w:t xml:space="preserve">. [online] App.college.police.uk. Available at: </w:t>
      </w:r>
      <w:hyperlink r:id="rId23" w:history="1">
        <w:r w:rsidRPr="009B7F0A">
          <w:rPr>
            <w:rStyle w:val="Hyperlink"/>
            <w:rFonts w:ascii="Arial" w:hAnsi="Arial" w:cs="Arial"/>
            <w:sz w:val="20"/>
            <w:szCs w:val="20"/>
            <w:shd w:val="clear" w:color="auto" w:fill="FFFFFF"/>
          </w:rPr>
          <w:t>https://www.app.college.police.uk/app-content/professional-standards/</w:t>
        </w:r>
      </w:hyperlink>
      <w:r>
        <w:rPr>
          <w:rFonts w:ascii="Arial" w:hAnsi="Arial" w:cs="Arial"/>
          <w:color w:val="000000"/>
          <w:sz w:val="20"/>
          <w:szCs w:val="20"/>
          <w:shd w:val="clear" w:color="auto" w:fill="FFFFFF"/>
        </w:rPr>
        <w:t xml:space="preserve">  [Accessed 6 October 2021].</w:t>
      </w:r>
    </w:p>
    <w:p w14:paraId="007BF682" w14:textId="77777777" w:rsidR="004F2DF9" w:rsidRDefault="004F2DF9" w:rsidP="004F2DF9">
      <w:pPr>
        <w:spacing w:line="360" w:lineRule="auto"/>
        <w:rPr>
          <w:rFonts w:ascii="Arial" w:hAnsi="Arial" w:cs="Arial"/>
          <w:color w:val="000000"/>
          <w:sz w:val="20"/>
          <w:szCs w:val="20"/>
          <w:shd w:val="clear" w:color="auto" w:fill="FFFFFF"/>
        </w:rPr>
      </w:pPr>
    </w:p>
    <w:p w14:paraId="2EAC903A"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2021. </w:t>
      </w:r>
      <w:r>
        <w:rPr>
          <w:rFonts w:ascii="Arial" w:hAnsi="Arial" w:cs="Arial"/>
          <w:i/>
          <w:iCs/>
          <w:color w:val="000000"/>
          <w:sz w:val="20"/>
          <w:szCs w:val="20"/>
          <w:shd w:val="clear" w:color="auto" w:fill="FFFFFF"/>
        </w:rPr>
        <w:t>Promoting and supporting diversity and inclusion | College of Policing</w:t>
      </w:r>
      <w:r>
        <w:rPr>
          <w:rFonts w:ascii="Arial" w:hAnsi="Arial" w:cs="Arial"/>
          <w:color w:val="000000"/>
          <w:sz w:val="20"/>
          <w:szCs w:val="20"/>
          <w:shd w:val="clear" w:color="auto" w:fill="FFFFFF"/>
        </w:rPr>
        <w:t xml:space="preserve">. [online] College of Policing. Available at: </w:t>
      </w:r>
      <w:hyperlink r:id="rId24" w:history="1">
        <w:r w:rsidRPr="009B7F0A">
          <w:rPr>
            <w:rStyle w:val="Hyperlink"/>
            <w:rFonts w:ascii="Arial" w:hAnsi="Arial" w:cs="Arial"/>
            <w:sz w:val="20"/>
            <w:szCs w:val="20"/>
            <w:shd w:val="clear" w:color="auto" w:fill="FFFFFF"/>
          </w:rPr>
          <w:t>https://www.college.police.uk/article/diversity-and-inclusion-cpd-in-focus</w:t>
        </w:r>
      </w:hyperlink>
      <w:r>
        <w:rPr>
          <w:rFonts w:ascii="Arial" w:hAnsi="Arial" w:cs="Arial"/>
          <w:color w:val="000000"/>
          <w:sz w:val="20"/>
          <w:szCs w:val="20"/>
          <w:shd w:val="clear" w:color="auto" w:fill="FFFFFF"/>
        </w:rPr>
        <w:t xml:space="preserve">  [Accessed 6 October 2021].</w:t>
      </w:r>
    </w:p>
    <w:p w14:paraId="2D25C0FD" w14:textId="77777777" w:rsidR="004F2DF9" w:rsidRDefault="004F2DF9" w:rsidP="004F2DF9">
      <w:pPr>
        <w:spacing w:line="360" w:lineRule="auto"/>
        <w:rPr>
          <w:rFonts w:ascii="Arial" w:hAnsi="Arial" w:cs="Arial"/>
          <w:color w:val="000000"/>
          <w:sz w:val="20"/>
          <w:szCs w:val="20"/>
          <w:shd w:val="clear" w:color="auto" w:fill="FFFFFF"/>
        </w:rPr>
      </w:pPr>
    </w:p>
    <w:p w14:paraId="1C696691"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Cooper, Y., 2013. </w:t>
      </w:r>
      <w:r>
        <w:rPr>
          <w:rFonts w:ascii="Arial" w:hAnsi="Arial" w:cs="Arial"/>
          <w:i/>
          <w:iCs/>
          <w:color w:val="000000"/>
          <w:sz w:val="20"/>
          <w:szCs w:val="20"/>
          <w:shd w:val="clear" w:color="auto" w:fill="FFFFFF"/>
        </w:rPr>
        <w:t>Police commission: Neighbourhood policing under threat</w:t>
      </w:r>
      <w:r>
        <w:rPr>
          <w:rFonts w:ascii="Arial" w:hAnsi="Arial" w:cs="Arial"/>
          <w:color w:val="000000"/>
          <w:sz w:val="20"/>
          <w:szCs w:val="20"/>
          <w:shd w:val="clear" w:color="auto" w:fill="FFFFFF"/>
        </w:rPr>
        <w:t xml:space="preserve">. [online] BBC News. Available at: </w:t>
      </w:r>
      <w:hyperlink r:id="rId25" w:history="1">
        <w:r w:rsidRPr="00C61F98">
          <w:rPr>
            <w:rStyle w:val="Hyperlink"/>
            <w:rFonts w:ascii="Arial" w:hAnsi="Arial" w:cs="Arial"/>
            <w:sz w:val="20"/>
            <w:szCs w:val="20"/>
            <w:shd w:val="clear" w:color="auto" w:fill="FFFFFF"/>
          </w:rPr>
          <w:t>https://www.bbc.co.uk/news/uk-politics-25071624</w:t>
        </w:r>
      </w:hyperlink>
      <w:r>
        <w:rPr>
          <w:rFonts w:ascii="Arial" w:hAnsi="Arial" w:cs="Arial"/>
          <w:color w:val="000000"/>
          <w:sz w:val="20"/>
          <w:szCs w:val="20"/>
          <w:shd w:val="clear" w:color="auto" w:fill="FFFFFF"/>
        </w:rPr>
        <w:t xml:space="preserve">  [Accessed 29 October 2021].</w:t>
      </w:r>
    </w:p>
    <w:p w14:paraId="129090CC" w14:textId="77777777" w:rsidR="004F2DF9" w:rsidRDefault="004F2DF9" w:rsidP="004F2DF9">
      <w:pPr>
        <w:spacing w:line="360" w:lineRule="auto"/>
        <w:rPr>
          <w:rFonts w:ascii="Arial" w:hAnsi="Arial" w:cs="Arial"/>
          <w:color w:val="000000"/>
          <w:sz w:val="20"/>
          <w:szCs w:val="20"/>
          <w:shd w:val="clear" w:color="auto" w:fill="FFFFFF"/>
        </w:rPr>
      </w:pPr>
    </w:p>
    <w:p w14:paraId="4F0FA236"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Cowan, D., 2020. </w:t>
      </w:r>
      <w:r>
        <w:rPr>
          <w:rFonts w:ascii="Arial" w:hAnsi="Arial" w:cs="Arial"/>
          <w:i/>
          <w:iCs/>
          <w:color w:val="000000"/>
          <w:sz w:val="20"/>
          <w:szCs w:val="20"/>
          <w:shd w:val="clear" w:color="auto" w:fill="FFFFFF"/>
        </w:rPr>
        <w:t>Police body cams could see 'spike in guilty pleas'</w:t>
      </w:r>
      <w:r>
        <w:rPr>
          <w:rFonts w:ascii="Arial" w:hAnsi="Arial" w:cs="Arial"/>
          <w:color w:val="000000"/>
          <w:sz w:val="20"/>
          <w:szCs w:val="20"/>
          <w:shd w:val="clear" w:color="auto" w:fill="FFFFFF"/>
        </w:rPr>
        <w:t xml:space="preserve">. [online] BBC News. Available at: </w:t>
      </w:r>
      <w:hyperlink r:id="rId26" w:history="1">
        <w:r w:rsidRPr="009B7F0A">
          <w:rPr>
            <w:rStyle w:val="Hyperlink"/>
            <w:rFonts w:ascii="Arial" w:hAnsi="Arial" w:cs="Arial"/>
            <w:sz w:val="20"/>
            <w:szCs w:val="20"/>
            <w:shd w:val="clear" w:color="auto" w:fill="FFFFFF"/>
          </w:rPr>
          <w:t>https://www.bbc.co.uk/news/uk-scotland-57309639</w:t>
        </w:r>
      </w:hyperlink>
      <w:r>
        <w:rPr>
          <w:rFonts w:ascii="Arial" w:hAnsi="Arial" w:cs="Arial"/>
          <w:color w:val="000000"/>
          <w:sz w:val="20"/>
          <w:szCs w:val="20"/>
          <w:shd w:val="clear" w:color="auto" w:fill="FFFFFF"/>
        </w:rPr>
        <w:t xml:space="preserve"> [Accessed 5 October 2021].</w:t>
      </w:r>
    </w:p>
    <w:p w14:paraId="25CEC760" w14:textId="77777777" w:rsidR="004F2DF9" w:rsidRDefault="004F2DF9" w:rsidP="004F2DF9">
      <w:pPr>
        <w:spacing w:line="360" w:lineRule="auto"/>
        <w:rPr>
          <w:rFonts w:ascii="Arial" w:hAnsi="Arial" w:cs="Arial"/>
          <w:color w:val="000000"/>
          <w:sz w:val="20"/>
          <w:szCs w:val="20"/>
          <w:shd w:val="clear" w:color="auto" w:fill="FFFFFF"/>
        </w:rPr>
      </w:pPr>
    </w:p>
    <w:p w14:paraId="08C37044" w14:textId="77777777" w:rsidR="004F2DF9" w:rsidRDefault="004F2DF9" w:rsidP="004F2DF9">
      <w:pPr>
        <w:spacing w:line="360" w:lineRule="auto"/>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Crowe, T., 2000. </w:t>
      </w:r>
      <w:r w:rsidRPr="00C068B1">
        <w:rPr>
          <w:rFonts w:ascii="Arial" w:hAnsi="Arial" w:cs="Arial"/>
          <w:i/>
          <w:iCs/>
          <w:color w:val="000000"/>
          <w:sz w:val="20"/>
          <w:szCs w:val="20"/>
          <w:shd w:val="clear" w:color="auto" w:fill="FFFFFF"/>
        </w:rPr>
        <w:t>Crime prevention through environmental design</w:t>
      </w:r>
      <w:r w:rsidRPr="00C068B1">
        <w:rPr>
          <w:rFonts w:ascii="Arial" w:hAnsi="Arial" w:cs="Arial"/>
          <w:color w:val="000000"/>
          <w:sz w:val="20"/>
          <w:szCs w:val="20"/>
          <w:shd w:val="clear" w:color="auto" w:fill="FFFFFF"/>
        </w:rPr>
        <w:t>. Woburn, MA: Reed Elsevier.</w:t>
      </w:r>
    </w:p>
    <w:p w14:paraId="4CB691A1" w14:textId="77777777" w:rsidR="004F2DF9" w:rsidRDefault="004F2DF9" w:rsidP="004F2DF9">
      <w:pPr>
        <w:spacing w:line="360" w:lineRule="auto"/>
        <w:rPr>
          <w:rFonts w:ascii="Arial" w:hAnsi="Arial" w:cs="Arial"/>
          <w:color w:val="000000"/>
          <w:sz w:val="20"/>
          <w:szCs w:val="20"/>
          <w:shd w:val="clear" w:color="auto" w:fill="FFFFFF"/>
        </w:rPr>
      </w:pPr>
    </w:p>
    <w:p w14:paraId="12FDBEC8"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Davies, P., 2007. </w:t>
      </w:r>
      <w:r>
        <w:rPr>
          <w:rFonts w:ascii="Arial" w:hAnsi="Arial" w:cs="Arial"/>
          <w:i/>
          <w:iCs/>
          <w:color w:val="000000"/>
          <w:sz w:val="20"/>
          <w:szCs w:val="20"/>
          <w:shd w:val="clear" w:color="auto" w:fill="FFFFFF"/>
        </w:rPr>
        <w:t>What is PACT?</w:t>
      </w:r>
      <w:r>
        <w:rPr>
          <w:rFonts w:ascii="Arial" w:hAnsi="Arial" w:cs="Arial"/>
          <w:color w:val="000000"/>
          <w:sz w:val="20"/>
          <w:szCs w:val="20"/>
          <w:shd w:val="clear" w:color="auto" w:fill="FFFFFF"/>
        </w:rPr>
        <w:t xml:space="preserve">. [online] WalesOnline. Available at: </w:t>
      </w:r>
      <w:hyperlink r:id="rId27" w:history="1">
        <w:r w:rsidRPr="00C61F98">
          <w:rPr>
            <w:rStyle w:val="Hyperlink"/>
            <w:rFonts w:ascii="Arial" w:hAnsi="Arial" w:cs="Arial"/>
            <w:sz w:val="20"/>
            <w:szCs w:val="20"/>
            <w:shd w:val="clear" w:color="auto" w:fill="FFFFFF"/>
          </w:rPr>
          <w:t>https://www.walesonline.co.uk/news/local-news/what-is-pact-2221880</w:t>
        </w:r>
      </w:hyperlink>
      <w:r>
        <w:rPr>
          <w:rFonts w:ascii="Arial" w:hAnsi="Arial" w:cs="Arial"/>
          <w:color w:val="000000"/>
          <w:sz w:val="20"/>
          <w:szCs w:val="20"/>
          <w:shd w:val="clear" w:color="auto" w:fill="FFFFFF"/>
        </w:rPr>
        <w:t xml:space="preserve">  [Accessed 6 October 2021].</w:t>
      </w:r>
    </w:p>
    <w:p w14:paraId="2B8CCAB6" w14:textId="77777777" w:rsidR="004F2DF9" w:rsidRDefault="004F2DF9" w:rsidP="004F2DF9">
      <w:pPr>
        <w:spacing w:line="360" w:lineRule="auto"/>
        <w:rPr>
          <w:rFonts w:ascii="Arial" w:hAnsi="Arial" w:cs="Arial"/>
          <w:color w:val="000000"/>
          <w:sz w:val="20"/>
          <w:szCs w:val="20"/>
          <w:shd w:val="clear" w:color="auto" w:fill="FFFFFF"/>
        </w:rPr>
      </w:pPr>
    </w:p>
    <w:p w14:paraId="5349699B"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Davies, P.H.J., 2013. </w:t>
      </w:r>
      <w:r>
        <w:rPr>
          <w:rFonts w:ascii="Arial" w:hAnsi="Arial" w:cs="Arial"/>
          <w:i/>
          <w:iCs/>
          <w:color w:val="000000"/>
          <w:sz w:val="20"/>
          <w:szCs w:val="20"/>
          <w:shd w:val="clear" w:color="auto" w:fill="FFFFFF"/>
        </w:rPr>
        <w:t>Intelligence elsewhere</w:t>
      </w:r>
      <w:r>
        <w:rPr>
          <w:rFonts w:ascii="Arial" w:hAnsi="Arial" w:cs="Arial"/>
          <w:color w:val="000000"/>
          <w:sz w:val="20"/>
          <w:szCs w:val="20"/>
          <w:shd w:val="clear" w:color="auto" w:fill="FFFFFF"/>
        </w:rPr>
        <w:t>. Washington, DC: Georgetown Univ. Press.</w:t>
      </w:r>
    </w:p>
    <w:p w14:paraId="42652FB5" w14:textId="77777777" w:rsidR="004F2DF9" w:rsidRDefault="004F2DF9" w:rsidP="004F2DF9">
      <w:pPr>
        <w:spacing w:line="360" w:lineRule="auto"/>
        <w:rPr>
          <w:rFonts w:ascii="Arial" w:hAnsi="Arial" w:cs="Arial"/>
          <w:color w:val="000000"/>
          <w:sz w:val="20"/>
          <w:szCs w:val="20"/>
          <w:shd w:val="clear" w:color="auto" w:fill="FFFFFF"/>
        </w:rPr>
      </w:pPr>
    </w:p>
    <w:p w14:paraId="3EE408C6" w14:textId="77777777" w:rsidR="004F2DF9" w:rsidRDefault="004F2DF9" w:rsidP="004F2DF9">
      <w:pPr>
        <w:rPr>
          <w:rFonts w:ascii="Arial" w:hAnsi="Arial" w:cs="Arial"/>
          <w:color w:val="000000"/>
          <w:sz w:val="20"/>
          <w:szCs w:val="20"/>
          <w:shd w:val="clear" w:color="auto" w:fill="FFFFFF"/>
        </w:rPr>
      </w:pPr>
      <w:r w:rsidRPr="00EA72C9">
        <w:rPr>
          <w:rFonts w:ascii="Arial" w:hAnsi="Arial" w:cs="Arial"/>
          <w:color w:val="000000"/>
          <w:sz w:val="20"/>
          <w:szCs w:val="20"/>
          <w:shd w:val="clear" w:color="auto" w:fill="FFFFFF"/>
        </w:rPr>
        <w:lastRenderedPageBreak/>
        <w:t>Davies</w:t>
      </w:r>
      <w:r>
        <w:rPr>
          <w:rFonts w:ascii="Arial" w:hAnsi="Arial" w:cs="Arial"/>
          <w:color w:val="000000"/>
          <w:sz w:val="20"/>
          <w:szCs w:val="20"/>
          <w:shd w:val="clear" w:color="auto" w:fill="FFFFFF"/>
        </w:rPr>
        <w:t xml:space="preserve"> P and</w:t>
      </w:r>
      <w:r w:rsidRPr="00EA72C9">
        <w:rPr>
          <w:rFonts w:ascii="Arial" w:hAnsi="Arial" w:cs="Arial"/>
          <w:color w:val="000000"/>
          <w:sz w:val="20"/>
          <w:szCs w:val="20"/>
          <w:shd w:val="clear" w:color="auto" w:fill="FFFFFF"/>
        </w:rPr>
        <w:t xml:space="preserve"> Rowe</w:t>
      </w:r>
      <w:r>
        <w:rPr>
          <w:rFonts w:ascii="Arial" w:hAnsi="Arial" w:cs="Arial"/>
          <w:color w:val="000000"/>
          <w:sz w:val="20"/>
          <w:szCs w:val="20"/>
          <w:shd w:val="clear" w:color="auto" w:fill="FFFFFF"/>
        </w:rPr>
        <w:t xml:space="preserve"> M, 2021 </w:t>
      </w:r>
      <w:r w:rsidRPr="00EA72C9">
        <w:rPr>
          <w:rFonts w:ascii="Arial" w:hAnsi="Arial" w:cs="Arial"/>
          <w:bCs/>
          <w:i/>
          <w:sz w:val="20"/>
        </w:rPr>
        <w:t>An Introduction to Criminology</w:t>
      </w:r>
      <w:r>
        <w:rPr>
          <w:rFonts w:ascii="Arial" w:hAnsi="Arial" w:cs="Arial"/>
          <w:bCs/>
          <w:i/>
          <w:sz w:val="20"/>
        </w:rPr>
        <w:t xml:space="preserve"> </w:t>
      </w:r>
      <w:r>
        <w:rPr>
          <w:rFonts w:ascii="Arial" w:hAnsi="Arial" w:cs="Arial"/>
          <w:color w:val="000000"/>
          <w:sz w:val="20"/>
          <w:szCs w:val="20"/>
          <w:shd w:val="clear" w:color="auto" w:fill="FFFFFF"/>
        </w:rPr>
        <w:t>EBook Sage Publications</w:t>
      </w:r>
    </w:p>
    <w:p w14:paraId="4D315B7C" w14:textId="77777777" w:rsidR="004F2DF9" w:rsidRDefault="004F2DF9" w:rsidP="004F2DF9">
      <w:pPr>
        <w:rPr>
          <w:rFonts w:ascii="Arial" w:hAnsi="Arial" w:cs="Arial"/>
          <w:color w:val="000000"/>
          <w:sz w:val="20"/>
          <w:szCs w:val="20"/>
          <w:shd w:val="clear" w:color="auto" w:fill="FFFFFF"/>
        </w:rPr>
      </w:pPr>
    </w:p>
    <w:p w14:paraId="798F8FCA" w14:textId="77777777" w:rsidR="004F2DF9" w:rsidRPr="002B191B"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Fisher, B. and Lab, S., 2010. </w:t>
      </w:r>
      <w:r>
        <w:rPr>
          <w:rFonts w:ascii="Arial" w:hAnsi="Arial" w:cs="Arial"/>
          <w:i/>
          <w:iCs/>
          <w:color w:val="000000"/>
          <w:sz w:val="20"/>
          <w:szCs w:val="20"/>
          <w:shd w:val="clear" w:color="auto" w:fill="FFFFFF"/>
        </w:rPr>
        <w:t>Encyclopedia of victimology and crime prevention</w:t>
      </w:r>
      <w:r>
        <w:rPr>
          <w:rFonts w:ascii="Arial" w:hAnsi="Arial" w:cs="Arial"/>
          <w:color w:val="000000"/>
          <w:sz w:val="20"/>
          <w:szCs w:val="20"/>
          <w:shd w:val="clear" w:color="auto" w:fill="FFFFFF"/>
        </w:rPr>
        <w:t>. Thousand Oaks, Calif.: SAGE Publications.</w:t>
      </w:r>
    </w:p>
    <w:p w14:paraId="138C403B" w14:textId="77777777" w:rsidR="004F2DF9" w:rsidRPr="003F3884" w:rsidRDefault="004F2DF9" w:rsidP="004F2DF9">
      <w:pPr>
        <w:spacing w:line="360" w:lineRule="auto"/>
        <w:rPr>
          <w:rFonts w:ascii="Arial" w:hAnsi="Arial" w:cs="Arial"/>
          <w:color w:val="000000"/>
          <w:sz w:val="20"/>
          <w:szCs w:val="20"/>
          <w:shd w:val="clear" w:color="auto" w:fill="FFFFFF"/>
        </w:rPr>
      </w:pPr>
    </w:p>
    <w:p w14:paraId="0688D70D"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Garvey, R., 2008. </w:t>
      </w:r>
      <w:r>
        <w:rPr>
          <w:rFonts w:ascii="Arial" w:hAnsi="Arial" w:cs="Arial"/>
          <w:i/>
          <w:iCs/>
          <w:color w:val="000000"/>
          <w:sz w:val="20"/>
          <w:szCs w:val="20"/>
          <w:shd w:val="clear" w:color="auto" w:fill="FFFFFF"/>
        </w:rPr>
        <w:t>COACHING AND MENTORING</w:t>
      </w:r>
      <w:r>
        <w:rPr>
          <w:rFonts w:ascii="Arial" w:hAnsi="Arial" w:cs="Arial"/>
          <w:color w:val="000000"/>
          <w:sz w:val="20"/>
          <w:szCs w:val="20"/>
          <w:shd w:val="clear" w:color="auto" w:fill="FFFFFF"/>
        </w:rPr>
        <w:t>. SAGE PUBLICATIONS.</w:t>
      </w:r>
    </w:p>
    <w:p w14:paraId="4AAEC95E" w14:textId="77777777" w:rsidR="004F2DF9" w:rsidRDefault="004F2DF9" w:rsidP="004F2DF9">
      <w:pPr>
        <w:spacing w:line="360" w:lineRule="auto"/>
        <w:rPr>
          <w:rFonts w:ascii="Arial" w:hAnsi="Arial" w:cs="Arial"/>
          <w:color w:val="000000"/>
          <w:sz w:val="20"/>
          <w:szCs w:val="20"/>
          <w:shd w:val="clear" w:color="auto" w:fill="FFFFFF"/>
        </w:rPr>
      </w:pPr>
    </w:p>
    <w:p w14:paraId="2E6FE51B" w14:textId="77777777" w:rsidR="004F2DF9" w:rsidRDefault="004F2DF9" w:rsidP="004F2DF9">
      <w:pPr>
        <w:spacing w:line="360" w:lineRule="auto"/>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Geason, S. and Wilson, P., 1989. </w:t>
      </w:r>
      <w:r w:rsidRPr="00C068B1">
        <w:rPr>
          <w:rFonts w:ascii="Arial" w:hAnsi="Arial" w:cs="Arial"/>
          <w:i/>
          <w:iCs/>
          <w:color w:val="000000"/>
          <w:sz w:val="20"/>
          <w:szCs w:val="20"/>
          <w:shd w:val="clear" w:color="auto" w:fill="FFFFFF"/>
        </w:rPr>
        <w:t>Designing out crime</w:t>
      </w:r>
      <w:r w:rsidRPr="00C068B1">
        <w:rPr>
          <w:rFonts w:ascii="Arial" w:hAnsi="Arial" w:cs="Arial"/>
          <w:color w:val="000000"/>
          <w:sz w:val="20"/>
          <w:szCs w:val="20"/>
          <w:shd w:val="clear" w:color="auto" w:fill="FFFFFF"/>
        </w:rPr>
        <w:t>. Canberra: Australian Institute of Criminology.</w:t>
      </w:r>
    </w:p>
    <w:p w14:paraId="15B4FB01" w14:textId="77777777" w:rsidR="004F2DF9" w:rsidRDefault="004F2DF9" w:rsidP="004F2DF9">
      <w:pPr>
        <w:spacing w:line="360" w:lineRule="auto"/>
        <w:rPr>
          <w:rFonts w:ascii="Arial" w:hAnsi="Arial" w:cs="Arial"/>
          <w:color w:val="000000"/>
          <w:sz w:val="20"/>
          <w:szCs w:val="20"/>
          <w:shd w:val="clear" w:color="auto" w:fill="FFFFFF"/>
        </w:rPr>
      </w:pPr>
    </w:p>
    <w:p w14:paraId="5B0DFFB2"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Gelsthorpe, L. and Padfield, N., 2012. </w:t>
      </w:r>
      <w:r>
        <w:rPr>
          <w:rFonts w:ascii="Arial" w:hAnsi="Arial" w:cs="Arial"/>
          <w:i/>
          <w:iCs/>
          <w:color w:val="000000"/>
          <w:sz w:val="20"/>
          <w:szCs w:val="20"/>
          <w:shd w:val="clear" w:color="auto" w:fill="FFFFFF"/>
        </w:rPr>
        <w:t>Exercising discretion</w:t>
      </w:r>
      <w:r>
        <w:rPr>
          <w:rFonts w:ascii="Arial" w:hAnsi="Arial" w:cs="Arial"/>
          <w:color w:val="000000"/>
          <w:sz w:val="20"/>
          <w:szCs w:val="20"/>
          <w:shd w:val="clear" w:color="auto" w:fill="FFFFFF"/>
        </w:rPr>
        <w:t>. Taylor &amp; Francis.</w:t>
      </w:r>
    </w:p>
    <w:p w14:paraId="4317418E" w14:textId="77777777" w:rsidR="004F2DF9" w:rsidRDefault="004F2DF9" w:rsidP="004F2DF9">
      <w:pPr>
        <w:spacing w:line="360" w:lineRule="auto"/>
        <w:rPr>
          <w:rFonts w:ascii="Arial" w:hAnsi="Arial" w:cs="Arial"/>
          <w:color w:val="000000"/>
          <w:sz w:val="20"/>
          <w:szCs w:val="20"/>
          <w:shd w:val="clear" w:color="auto" w:fill="FFFFFF"/>
        </w:rPr>
      </w:pPr>
    </w:p>
    <w:p w14:paraId="6E3AC205" w14:textId="77777777" w:rsidR="004F2DF9" w:rsidRPr="00A74972"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 xml:space="preserve">GOV.UK, 2010. [online] Local.gov.uk. Available at: </w:t>
      </w:r>
      <w:hyperlink r:id="rId28" w:history="1">
        <w:r w:rsidRPr="00A74972">
          <w:rPr>
            <w:rStyle w:val="Hyperlink"/>
            <w:rFonts w:ascii="Arial" w:hAnsi="Arial" w:cs="Arial"/>
            <w:sz w:val="20"/>
            <w:szCs w:val="20"/>
            <w:shd w:val="clear" w:color="auto" w:fill="FFFFFF"/>
          </w:rPr>
          <w:t>https://www.local.gov.uk/sites/default/files/documents/Intelligence%20Management%20Training.pdf</w:t>
        </w:r>
      </w:hyperlink>
      <w:r w:rsidRPr="00A74972">
        <w:rPr>
          <w:rFonts w:ascii="Arial" w:hAnsi="Arial" w:cs="Arial"/>
          <w:color w:val="000000"/>
          <w:sz w:val="20"/>
          <w:szCs w:val="20"/>
          <w:shd w:val="clear" w:color="auto" w:fill="FFFFFF"/>
        </w:rPr>
        <w:t xml:space="preserve">  [Accessed 18 January 2022].</w:t>
      </w:r>
    </w:p>
    <w:p w14:paraId="5F32270F" w14:textId="77777777" w:rsidR="004F2DF9" w:rsidRDefault="004F2DF9" w:rsidP="004F2DF9">
      <w:pPr>
        <w:rPr>
          <w:rFonts w:ascii="Arial" w:hAnsi="Arial" w:cs="Arial"/>
          <w:color w:val="000000"/>
          <w:sz w:val="20"/>
          <w:szCs w:val="20"/>
          <w:shd w:val="clear" w:color="auto" w:fill="FFFFFF"/>
        </w:rPr>
      </w:pPr>
    </w:p>
    <w:p w14:paraId="2211645C"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2014. </w:t>
      </w:r>
      <w:r>
        <w:rPr>
          <w:rFonts w:ascii="Arial" w:hAnsi="Arial" w:cs="Arial"/>
          <w:i/>
          <w:iCs/>
          <w:color w:val="000000"/>
          <w:sz w:val="20"/>
          <w:szCs w:val="20"/>
          <w:shd w:val="clear" w:color="auto" w:fill="FFFFFF"/>
        </w:rPr>
        <w:t>Multi-agency public protection arrangements (MAPPA): Guidance</w:t>
      </w:r>
      <w:r>
        <w:rPr>
          <w:rFonts w:ascii="Arial" w:hAnsi="Arial" w:cs="Arial"/>
          <w:color w:val="000000"/>
          <w:sz w:val="20"/>
          <w:szCs w:val="20"/>
          <w:shd w:val="clear" w:color="auto" w:fill="FFFFFF"/>
        </w:rPr>
        <w:t xml:space="preserve">. [online] GOV.UK. Available at: </w:t>
      </w:r>
      <w:hyperlink r:id="rId29" w:history="1">
        <w:r w:rsidRPr="00846747">
          <w:rPr>
            <w:rStyle w:val="Hyperlink"/>
            <w:rFonts w:ascii="Arial" w:hAnsi="Arial" w:cs="Arial"/>
            <w:sz w:val="20"/>
            <w:szCs w:val="20"/>
            <w:shd w:val="clear" w:color="auto" w:fill="FFFFFF"/>
          </w:rPr>
          <w:t>https://www.gov.uk/government/publications/multi-agency-public-protection-arrangements-mappa-guidance</w:t>
        </w:r>
      </w:hyperlink>
      <w:r>
        <w:rPr>
          <w:rFonts w:ascii="Arial" w:hAnsi="Arial" w:cs="Arial"/>
          <w:color w:val="000000"/>
          <w:sz w:val="20"/>
          <w:szCs w:val="20"/>
          <w:shd w:val="clear" w:color="auto" w:fill="FFFFFF"/>
        </w:rPr>
        <w:t xml:space="preserve">  [Accessed 6 November 2021].</w:t>
      </w:r>
    </w:p>
    <w:p w14:paraId="1043E535" w14:textId="77777777" w:rsidR="004F2DF9" w:rsidRDefault="004F2DF9" w:rsidP="004F2DF9">
      <w:pPr>
        <w:rPr>
          <w:rFonts w:ascii="Arial" w:hAnsi="Arial" w:cs="Arial"/>
          <w:color w:val="000000"/>
          <w:sz w:val="20"/>
          <w:szCs w:val="20"/>
          <w:shd w:val="clear" w:color="auto" w:fill="FFFFFF"/>
        </w:rPr>
      </w:pPr>
    </w:p>
    <w:p w14:paraId="17BCD62F"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GOV.UK, 2018. [online] Justiceinspectorates.gov.uk. Available at: </w:t>
      </w:r>
      <w:hyperlink r:id="rId30" w:history="1">
        <w:r w:rsidRPr="00A57B73">
          <w:rPr>
            <w:rStyle w:val="Hyperlink"/>
            <w:rFonts w:ascii="Arial" w:hAnsi="Arial" w:cs="Arial"/>
            <w:sz w:val="20"/>
            <w:szCs w:val="20"/>
            <w:shd w:val="clear" w:color="auto" w:fill="FFFFFF"/>
          </w:rPr>
          <w:t>https://www.justiceinspectorates.gov.uk/cjji/wp-content/uploads/sites/2/2018/03/Out-of-court-disposal-work-in-youth-offending-teams-reportb.pdf</w:t>
        </w:r>
      </w:hyperlink>
      <w:r>
        <w:rPr>
          <w:rFonts w:ascii="Arial" w:hAnsi="Arial" w:cs="Arial"/>
          <w:color w:val="000000"/>
          <w:sz w:val="20"/>
          <w:szCs w:val="20"/>
          <w:shd w:val="clear" w:color="auto" w:fill="FFFFFF"/>
        </w:rPr>
        <w:t xml:space="preserve">  [Accessed 10 November 2021].</w:t>
      </w:r>
    </w:p>
    <w:p w14:paraId="427177D4" w14:textId="77777777" w:rsidR="004F2DF9" w:rsidRDefault="004F2DF9" w:rsidP="004F2DF9">
      <w:pPr>
        <w:spacing w:line="360" w:lineRule="auto"/>
        <w:rPr>
          <w:rFonts w:ascii="Arial" w:hAnsi="Arial" w:cs="Arial"/>
          <w:color w:val="000000"/>
          <w:sz w:val="20"/>
          <w:szCs w:val="20"/>
          <w:shd w:val="clear" w:color="auto" w:fill="FFFFFF"/>
        </w:rPr>
      </w:pPr>
    </w:p>
    <w:p w14:paraId="160EE70B" w14:textId="77777777" w:rsidR="004F2DF9" w:rsidRPr="0076294F" w:rsidRDefault="004F2DF9" w:rsidP="004F2DF9">
      <w:pPr>
        <w:spacing w:line="360" w:lineRule="auto"/>
      </w:pPr>
      <w:r>
        <w:rPr>
          <w:rFonts w:ascii="Arial" w:hAnsi="Arial" w:cs="Arial"/>
          <w:color w:val="000000"/>
          <w:sz w:val="20"/>
          <w:szCs w:val="20"/>
          <w:shd w:val="clear" w:color="auto" w:fill="FFFFFF"/>
        </w:rPr>
        <w:t>GOV.UK, 2021. </w:t>
      </w:r>
      <w:r>
        <w:rPr>
          <w:rFonts w:ascii="Arial" w:hAnsi="Arial" w:cs="Arial"/>
          <w:i/>
          <w:iCs/>
          <w:color w:val="000000"/>
          <w:sz w:val="20"/>
          <w:szCs w:val="20"/>
          <w:shd w:val="clear" w:color="auto" w:fill="FFFFFF"/>
        </w:rPr>
        <w:t>PACT meetings</w:t>
      </w:r>
      <w:r>
        <w:rPr>
          <w:rFonts w:ascii="Arial" w:hAnsi="Arial" w:cs="Arial"/>
          <w:color w:val="000000"/>
          <w:sz w:val="20"/>
          <w:szCs w:val="20"/>
          <w:shd w:val="clear" w:color="auto" w:fill="FFFFFF"/>
        </w:rPr>
        <w:t xml:space="preserve">. [online] Darlington.gov.uk. Available at: </w:t>
      </w:r>
      <w:hyperlink r:id="rId31" w:history="1">
        <w:r w:rsidRPr="00C61F98">
          <w:rPr>
            <w:rStyle w:val="Hyperlink"/>
            <w:rFonts w:ascii="Arial" w:hAnsi="Arial" w:cs="Arial"/>
            <w:sz w:val="20"/>
            <w:szCs w:val="20"/>
            <w:shd w:val="clear" w:color="auto" w:fill="FFFFFF"/>
          </w:rPr>
          <w:t>https://www.darlington.gov.uk/your-council/policing/pact-meetings/</w:t>
        </w:r>
      </w:hyperlink>
      <w:r>
        <w:rPr>
          <w:rFonts w:ascii="Arial" w:hAnsi="Arial" w:cs="Arial"/>
          <w:color w:val="000000"/>
          <w:sz w:val="20"/>
          <w:szCs w:val="20"/>
          <w:shd w:val="clear" w:color="auto" w:fill="FFFFFF"/>
        </w:rPr>
        <w:t xml:space="preserve">  [Accessed 29 October 2021].</w:t>
      </w:r>
    </w:p>
    <w:p w14:paraId="54C26178" w14:textId="77777777" w:rsidR="004F2DF9" w:rsidRDefault="004F2DF9" w:rsidP="004F2DF9">
      <w:pPr>
        <w:spacing w:line="360" w:lineRule="auto"/>
        <w:rPr>
          <w:rFonts w:ascii="Arial" w:hAnsi="Arial" w:cs="Arial"/>
          <w:color w:val="000000"/>
          <w:sz w:val="20"/>
          <w:szCs w:val="20"/>
          <w:shd w:val="clear" w:color="auto" w:fill="FFFFFF"/>
        </w:rPr>
      </w:pPr>
    </w:p>
    <w:p w14:paraId="40221594"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2021. </w:t>
      </w:r>
      <w:r>
        <w:rPr>
          <w:rFonts w:ascii="Arial" w:hAnsi="Arial" w:cs="Arial"/>
          <w:i/>
          <w:iCs/>
          <w:color w:val="000000"/>
          <w:sz w:val="20"/>
          <w:szCs w:val="20"/>
          <w:shd w:val="clear" w:color="auto" w:fill="FFFFFF"/>
        </w:rPr>
        <w:t>Police workforce</w:t>
      </w:r>
      <w:r>
        <w:rPr>
          <w:rFonts w:ascii="Arial" w:hAnsi="Arial" w:cs="Arial"/>
          <w:color w:val="000000"/>
          <w:sz w:val="20"/>
          <w:szCs w:val="20"/>
          <w:shd w:val="clear" w:color="auto" w:fill="FFFFFF"/>
        </w:rPr>
        <w:t xml:space="preserve">. [online] Ethnicity-facts-figures.service.gov.uk. Available at: </w:t>
      </w:r>
      <w:hyperlink r:id="rId32" w:history="1">
        <w:r w:rsidRPr="009B7F0A">
          <w:rPr>
            <w:rStyle w:val="Hyperlink"/>
            <w:rFonts w:ascii="Arial" w:hAnsi="Arial" w:cs="Arial"/>
            <w:sz w:val="20"/>
            <w:szCs w:val="20"/>
            <w:shd w:val="clear" w:color="auto" w:fill="FFFFFF"/>
          </w:rPr>
          <w:t>https://www.ethnicity-facts-figures.service.gov.uk/workforce-and-business/workforce-diversity/police-workforce/latest</w:t>
        </w:r>
      </w:hyperlink>
      <w:r>
        <w:rPr>
          <w:rFonts w:ascii="Arial" w:hAnsi="Arial" w:cs="Arial"/>
          <w:color w:val="000000"/>
          <w:sz w:val="20"/>
          <w:szCs w:val="20"/>
          <w:shd w:val="clear" w:color="auto" w:fill="FFFFFF"/>
        </w:rPr>
        <w:t xml:space="preserve">  [Accessed 6 October 2021]</w:t>
      </w:r>
    </w:p>
    <w:p w14:paraId="76A2B890" w14:textId="77777777" w:rsidR="004F2DF9" w:rsidRDefault="004F2DF9" w:rsidP="004F2DF9">
      <w:pPr>
        <w:spacing w:line="360" w:lineRule="auto"/>
        <w:rPr>
          <w:rFonts w:ascii="Arial" w:hAnsi="Arial" w:cs="Arial"/>
          <w:color w:val="000000"/>
          <w:sz w:val="20"/>
          <w:szCs w:val="20"/>
          <w:shd w:val="clear" w:color="auto" w:fill="FFFFFF"/>
        </w:rPr>
      </w:pPr>
    </w:p>
    <w:p w14:paraId="5B8F586F"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Gove, P. and Webster, N., 2002. </w:t>
      </w:r>
      <w:r>
        <w:rPr>
          <w:rFonts w:ascii="Arial" w:hAnsi="Arial" w:cs="Arial"/>
          <w:i/>
          <w:iCs/>
          <w:color w:val="000000"/>
          <w:sz w:val="20"/>
          <w:szCs w:val="20"/>
          <w:shd w:val="clear" w:color="auto" w:fill="FFFFFF"/>
        </w:rPr>
        <w:t>Webster's third new international dictionary of the English language, unabridged</w:t>
      </w:r>
      <w:r>
        <w:rPr>
          <w:rFonts w:ascii="Arial" w:hAnsi="Arial" w:cs="Arial"/>
          <w:color w:val="000000"/>
          <w:sz w:val="20"/>
          <w:szCs w:val="20"/>
          <w:shd w:val="clear" w:color="auto" w:fill="FFFFFF"/>
        </w:rPr>
        <w:t>. Springfield, Mass.: Merriam-Webster.</w:t>
      </w:r>
    </w:p>
    <w:p w14:paraId="2540785C" w14:textId="77777777" w:rsidR="004F2DF9" w:rsidRDefault="004F2DF9" w:rsidP="004F2DF9">
      <w:pPr>
        <w:spacing w:line="360" w:lineRule="auto"/>
        <w:rPr>
          <w:rFonts w:ascii="Arial" w:hAnsi="Arial" w:cs="Arial"/>
          <w:color w:val="000000"/>
          <w:sz w:val="20"/>
          <w:szCs w:val="20"/>
          <w:shd w:val="clear" w:color="auto" w:fill="FFFFFF"/>
        </w:rPr>
      </w:pPr>
    </w:p>
    <w:p w14:paraId="355639B0" w14:textId="77777777" w:rsidR="004F2DF9" w:rsidRPr="00A74972" w:rsidRDefault="004F2DF9" w:rsidP="004F2DF9">
      <w:pPr>
        <w:spacing w:line="360" w:lineRule="auto"/>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lastRenderedPageBreak/>
        <w:t>Grierson, J., 2021. What the loss of records from the Police National Computer means. </w:t>
      </w:r>
      <w:r w:rsidRPr="00A74972">
        <w:rPr>
          <w:rFonts w:ascii="Arial" w:hAnsi="Arial" w:cs="Arial"/>
          <w:i/>
          <w:iCs/>
          <w:color w:val="000000"/>
          <w:sz w:val="20"/>
          <w:szCs w:val="20"/>
          <w:shd w:val="clear" w:color="auto" w:fill="FFFFFF"/>
        </w:rPr>
        <w:t>The Guardian</w:t>
      </w:r>
      <w:r w:rsidRPr="00A74972">
        <w:rPr>
          <w:rFonts w:ascii="Arial" w:hAnsi="Arial" w:cs="Arial"/>
          <w:color w:val="000000"/>
          <w:sz w:val="20"/>
          <w:szCs w:val="20"/>
          <w:shd w:val="clear" w:color="auto" w:fill="FFFFFF"/>
        </w:rPr>
        <w:t xml:space="preserve">, [online] Available at: </w:t>
      </w:r>
      <w:hyperlink r:id="rId33" w:history="1">
        <w:r w:rsidRPr="00A74972">
          <w:rPr>
            <w:rStyle w:val="Hyperlink"/>
            <w:rFonts w:ascii="Arial" w:hAnsi="Arial" w:cs="Arial"/>
            <w:sz w:val="20"/>
            <w:szCs w:val="20"/>
            <w:shd w:val="clear" w:color="auto" w:fill="FFFFFF"/>
          </w:rPr>
          <w:t>https://www.theguardian.com/uk-news/2021/jan/15/what-the-loss-of-records-from-the-police-national-computer-means</w:t>
        </w:r>
      </w:hyperlink>
      <w:r w:rsidRPr="00A74972">
        <w:rPr>
          <w:rFonts w:ascii="Arial" w:hAnsi="Arial" w:cs="Arial"/>
          <w:color w:val="000000"/>
          <w:sz w:val="20"/>
          <w:szCs w:val="20"/>
          <w:shd w:val="clear" w:color="auto" w:fill="FFFFFF"/>
        </w:rPr>
        <w:t xml:space="preserve"> [Accessed 19 January 2022].</w:t>
      </w:r>
    </w:p>
    <w:p w14:paraId="47EFEDBA" w14:textId="77777777" w:rsidR="004F2DF9" w:rsidRDefault="004F2DF9" w:rsidP="004F2DF9">
      <w:pPr>
        <w:spacing w:line="360" w:lineRule="auto"/>
        <w:rPr>
          <w:rFonts w:ascii="Arial" w:hAnsi="Arial" w:cs="Arial"/>
          <w:color w:val="000000"/>
          <w:sz w:val="20"/>
          <w:szCs w:val="20"/>
          <w:shd w:val="clear" w:color="auto" w:fill="FFFFFF"/>
        </w:rPr>
      </w:pPr>
    </w:p>
    <w:p w14:paraId="5A7FDBC6" w14:textId="77777777" w:rsidR="004F2DF9" w:rsidRDefault="004F2DF9" w:rsidP="004F2D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IOPC, 2020. [online] Policeconduct.gov.uk. Available at: </w:t>
      </w:r>
      <w:hyperlink r:id="rId34" w:history="1">
        <w:r w:rsidRPr="009B7F0A">
          <w:rPr>
            <w:rStyle w:val="Hyperlink"/>
            <w:rFonts w:ascii="Arial" w:hAnsi="Arial" w:cs="Arial"/>
            <w:sz w:val="20"/>
            <w:szCs w:val="20"/>
            <w:shd w:val="clear" w:color="auto" w:fill="FFFFFF"/>
          </w:rPr>
          <w:t>https://policeconduct.gov.uk/sites/default/files/Documents/Complaint_forms/IOPC_A_guide_to_complaint_system_2020.pdf</w:t>
        </w:r>
      </w:hyperlink>
      <w:r>
        <w:rPr>
          <w:rFonts w:ascii="Arial" w:hAnsi="Arial" w:cs="Arial"/>
          <w:color w:val="000000"/>
          <w:sz w:val="20"/>
          <w:szCs w:val="20"/>
          <w:shd w:val="clear" w:color="auto" w:fill="FFFFFF"/>
        </w:rPr>
        <w:t xml:space="preserve">  [Accessed 6 October 2021].</w:t>
      </w:r>
    </w:p>
    <w:p w14:paraId="761F27A6" w14:textId="77777777" w:rsidR="004F2DF9" w:rsidRDefault="004F2DF9" w:rsidP="004F2DF9">
      <w:pPr>
        <w:spacing w:line="360" w:lineRule="auto"/>
        <w:rPr>
          <w:rFonts w:ascii="Arial" w:hAnsi="Arial" w:cs="Arial"/>
          <w:color w:val="000000"/>
          <w:sz w:val="20"/>
          <w:szCs w:val="20"/>
          <w:shd w:val="clear" w:color="auto" w:fill="FFFFFF"/>
        </w:rPr>
      </w:pPr>
    </w:p>
    <w:p w14:paraId="2440FAA6"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Justice.GOV, 2012. [online] Justice.gov.uk. Available at: </w:t>
      </w:r>
      <w:hyperlink r:id="rId35" w:anchor="page=11" w:history="1">
        <w:r w:rsidRPr="00846747">
          <w:rPr>
            <w:rStyle w:val="Hyperlink"/>
            <w:rFonts w:ascii="Arial" w:hAnsi="Arial" w:cs="Arial"/>
            <w:sz w:val="20"/>
            <w:szCs w:val="20"/>
            <w:shd w:val="clear" w:color="auto" w:fill="FFFFFF"/>
          </w:rPr>
          <w:t>https://www.justice.gov.uk/downloads/offenders/mappa/mappa-guidance-2012-part1.pdf#page=11</w:t>
        </w:r>
      </w:hyperlink>
      <w:r>
        <w:rPr>
          <w:rFonts w:ascii="Arial" w:hAnsi="Arial" w:cs="Arial"/>
          <w:color w:val="000000"/>
          <w:sz w:val="20"/>
          <w:szCs w:val="20"/>
          <w:shd w:val="clear" w:color="auto" w:fill="FFFFFF"/>
        </w:rPr>
        <w:t xml:space="preserve">  [Accessed 6 November 2021].</w:t>
      </w:r>
    </w:p>
    <w:p w14:paraId="6BDC8925" w14:textId="77777777" w:rsidR="004F2DF9" w:rsidRDefault="004F2DF9" w:rsidP="004F2DF9">
      <w:pPr>
        <w:rPr>
          <w:rFonts w:ascii="Arial" w:hAnsi="Arial" w:cs="Arial"/>
          <w:color w:val="000000"/>
          <w:sz w:val="20"/>
          <w:szCs w:val="20"/>
          <w:shd w:val="clear" w:color="auto" w:fill="FFFFFF"/>
        </w:rPr>
      </w:pPr>
    </w:p>
    <w:p w14:paraId="06863E4A" w14:textId="77777777" w:rsidR="004F2DF9" w:rsidRDefault="004F2DF9" w:rsidP="004F2DF9">
      <w:pPr>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Kirby, S. and McPherson, I., 2004. Integrating the National Intelligence Model with a ‘problem solving’ approach. </w:t>
      </w:r>
      <w:r w:rsidRPr="00A74972">
        <w:rPr>
          <w:rFonts w:ascii="Arial" w:hAnsi="Arial" w:cs="Arial"/>
          <w:i/>
          <w:iCs/>
          <w:color w:val="000000"/>
          <w:sz w:val="20"/>
          <w:szCs w:val="20"/>
          <w:shd w:val="clear" w:color="auto" w:fill="FFFFFF"/>
        </w:rPr>
        <w:t>Safer Communities</w:t>
      </w:r>
      <w:r w:rsidRPr="00A74972">
        <w:rPr>
          <w:rFonts w:ascii="Arial" w:hAnsi="Arial" w:cs="Arial"/>
          <w:color w:val="000000"/>
          <w:sz w:val="20"/>
          <w:szCs w:val="20"/>
          <w:shd w:val="clear" w:color="auto" w:fill="FFFFFF"/>
        </w:rPr>
        <w:t>, 3(2).</w:t>
      </w:r>
    </w:p>
    <w:p w14:paraId="67105B72" w14:textId="77777777" w:rsidR="004F2DF9" w:rsidRDefault="004F2DF9" w:rsidP="004F2DF9">
      <w:pPr>
        <w:rPr>
          <w:rFonts w:ascii="Arial" w:hAnsi="Arial" w:cs="Arial"/>
          <w:color w:val="000000"/>
          <w:sz w:val="20"/>
          <w:szCs w:val="20"/>
          <w:shd w:val="clear" w:color="auto" w:fill="FFFFFF"/>
        </w:rPr>
      </w:pPr>
    </w:p>
    <w:p w14:paraId="799117F3" w14:textId="77777777" w:rsidR="004F2DF9" w:rsidRPr="00A74972" w:rsidRDefault="004F2DF9" w:rsidP="004F2DF9">
      <w:pPr>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Legislation.GOV, 2000. </w:t>
      </w:r>
      <w:r w:rsidRPr="00A74972">
        <w:rPr>
          <w:rFonts w:ascii="Arial" w:hAnsi="Arial" w:cs="Arial"/>
          <w:i/>
          <w:iCs/>
          <w:color w:val="000000"/>
          <w:sz w:val="20"/>
          <w:szCs w:val="20"/>
          <w:shd w:val="clear" w:color="auto" w:fill="FFFFFF"/>
        </w:rPr>
        <w:t>Regulation of Investigatory Powers Act 2000</w:t>
      </w:r>
      <w:r w:rsidRPr="00A74972">
        <w:rPr>
          <w:rFonts w:ascii="Arial" w:hAnsi="Arial" w:cs="Arial"/>
          <w:color w:val="000000"/>
          <w:sz w:val="20"/>
          <w:szCs w:val="20"/>
          <w:shd w:val="clear" w:color="auto" w:fill="FFFFFF"/>
        </w:rPr>
        <w:t xml:space="preserve">. [online] Legislation.gov.uk. Available at: </w:t>
      </w:r>
      <w:hyperlink r:id="rId36" w:history="1">
        <w:r w:rsidRPr="00A74972">
          <w:rPr>
            <w:rStyle w:val="Hyperlink"/>
            <w:rFonts w:ascii="Arial" w:hAnsi="Arial" w:cs="Arial"/>
            <w:sz w:val="20"/>
            <w:szCs w:val="20"/>
            <w:shd w:val="clear" w:color="auto" w:fill="FFFFFF"/>
          </w:rPr>
          <w:t>https://www.legislation.gov.uk/ukpga/2000/23/contents</w:t>
        </w:r>
      </w:hyperlink>
      <w:r w:rsidRPr="00A74972">
        <w:rPr>
          <w:rFonts w:ascii="Arial" w:hAnsi="Arial" w:cs="Arial"/>
          <w:color w:val="000000"/>
          <w:sz w:val="20"/>
          <w:szCs w:val="20"/>
          <w:shd w:val="clear" w:color="auto" w:fill="FFFFFF"/>
        </w:rPr>
        <w:t xml:space="preserve">  [Accessed 17 January 2022].</w:t>
      </w:r>
    </w:p>
    <w:p w14:paraId="4E50C8ED" w14:textId="77777777" w:rsidR="004F2DF9" w:rsidRPr="00A74972" w:rsidRDefault="004F2DF9" w:rsidP="004F2DF9">
      <w:pPr>
        <w:rPr>
          <w:rFonts w:ascii="Arial" w:hAnsi="Arial" w:cs="Arial"/>
          <w:color w:val="000000"/>
          <w:sz w:val="20"/>
          <w:szCs w:val="20"/>
          <w:shd w:val="clear" w:color="auto" w:fill="FFFFFF"/>
        </w:rPr>
      </w:pPr>
    </w:p>
    <w:p w14:paraId="0C390B7C" w14:textId="77777777" w:rsidR="004F2DF9" w:rsidRDefault="004F2DF9" w:rsidP="004F2DF9">
      <w:pPr>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Legislation.GOV, 2016. </w:t>
      </w:r>
      <w:r w:rsidRPr="00A74972">
        <w:rPr>
          <w:rFonts w:ascii="Arial" w:hAnsi="Arial" w:cs="Arial"/>
          <w:i/>
          <w:iCs/>
          <w:color w:val="000000"/>
          <w:sz w:val="20"/>
          <w:szCs w:val="20"/>
          <w:shd w:val="clear" w:color="auto" w:fill="FFFFFF"/>
        </w:rPr>
        <w:t>Investigatory Powers Act 2016</w:t>
      </w:r>
      <w:r w:rsidRPr="00A74972">
        <w:rPr>
          <w:rFonts w:ascii="Arial" w:hAnsi="Arial" w:cs="Arial"/>
          <w:color w:val="000000"/>
          <w:sz w:val="20"/>
          <w:szCs w:val="20"/>
          <w:shd w:val="clear" w:color="auto" w:fill="FFFFFF"/>
        </w:rPr>
        <w:t xml:space="preserve">. [online] Legislation.gov.uk. Available at: </w:t>
      </w:r>
      <w:hyperlink r:id="rId37" w:history="1">
        <w:r w:rsidRPr="00A74972">
          <w:rPr>
            <w:rStyle w:val="Hyperlink"/>
            <w:rFonts w:ascii="Arial" w:hAnsi="Arial" w:cs="Arial"/>
            <w:sz w:val="20"/>
            <w:szCs w:val="20"/>
            <w:shd w:val="clear" w:color="auto" w:fill="FFFFFF"/>
          </w:rPr>
          <w:t>https://www.legislation.gov.uk/ukpga/2016/25/contents/enacted</w:t>
        </w:r>
      </w:hyperlink>
      <w:r w:rsidRPr="00A74972">
        <w:rPr>
          <w:rFonts w:ascii="Arial" w:hAnsi="Arial" w:cs="Arial"/>
          <w:color w:val="000000"/>
          <w:sz w:val="20"/>
          <w:szCs w:val="20"/>
          <w:shd w:val="clear" w:color="auto" w:fill="FFFFFF"/>
        </w:rPr>
        <w:t xml:space="preserve">  [Accessed 17 January 2022].</w:t>
      </w:r>
    </w:p>
    <w:p w14:paraId="037A504B" w14:textId="77777777" w:rsidR="004F2DF9" w:rsidRDefault="004F2DF9" w:rsidP="004F2DF9">
      <w:pPr>
        <w:rPr>
          <w:rFonts w:ascii="Arial" w:hAnsi="Arial" w:cs="Arial"/>
          <w:color w:val="000000"/>
          <w:sz w:val="20"/>
          <w:szCs w:val="20"/>
          <w:shd w:val="clear" w:color="auto" w:fill="FFFFFF"/>
        </w:rPr>
      </w:pPr>
    </w:p>
    <w:p w14:paraId="06670239" w14:textId="77777777" w:rsidR="004F2DF9" w:rsidRDefault="004F2DF9" w:rsidP="004F2DF9">
      <w:pPr>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Knutsson, J. and Tompson, L., 2017. </w:t>
      </w:r>
      <w:r w:rsidRPr="00C068B1">
        <w:rPr>
          <w:rFonts w:ascii="Arial" w:hAnsi="Arial" w:cs="Arial"/>
          <w:i/>
          <w:iCs/>
          <w:color w:val="000000"/>
          <w:sz w:val="20"/>
          <w:szCs w:val="20"/>
          <w:shd w:val="clear" w:color="auto" w:fill="FFFFFF"/>
        </w:rPr>
        <w:t>Advances in Evidence-Based Policing</w:t>
      </w:r>
      <w:r w:rsidRPr="00C068B1">
        <w:rPr>
          <w:rFonts w:ascii="Arial" w:hAnsi="Arial" w:cs="Arial"/>
          <w:color w:val="000000"/>
          <w:sz w:val="20"/>
          <w:szCs w:val="20"/>
          <w:shd w:val="clear" w:color="auto" w:fill="FFFFFF"/>
        </w:rPr>
        <w:t>. Oxfordshire: Routledge.</w:t>
      </w:r>
    </w:p>
    <w:p w14:paraId="38CD084B" w14:textId="77777777" w:rsidR="004F2DF9" w:rsidRDefault="004F2DF9" w:rsidP="004F2DF9">
      <w:pPr>
        <w:rPr>
          <w:rFonts w:ascii="Arial" w:hAnsi="Arial" w:cs="Arial"/>
          <w:color w:val="000000"/>
          <w:sz w:val="20"/>
          <w:szCs w:val="20"/>
          <w:shd w:val="clear" w:color="auto" w:fill="FFFFFF"/>
        </w:rPr>
      </w:pPr>
    </w:p>
    <w:p w14:paraId="2CC3F8F1"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McShane, M., 2015. </w:t>
      </w:r>
      <w:r>
        <w:rPr>
          <w:rFonts w:ascii="Arial" w:hAnsi="Arial" w:cs="Arial"/>
          <w:i/>
          <w:iCs/>
          <w:color w:val="000000"/>
          <w:sz w:val="20"/>
          <w:szCs w:val="20"/>
          <w:shd w:val="clear" w:color="auto" w:fill="FFFFFF"/>
        </w:rPr>
        <w:t>Victims of Crime and the Victimization Process</w:t>
      </w:r>
      <w:r>
        <w:rPr>
          <w:rFonts w:ascii="Arial" w:hAnsi="Arial" w:cs="Arial"/>
          <w:color w:val="000000"/>
          <w:sz w:val="20"/>
          <w:szCs w:val="20"/>
          <w:shd w:val="clear" w:color="auto" w:fill="FFFFFF"/>
        </w:rPr>
        <w:t>. Routledge.</w:t>
      </w:r>
    </w:p>
    <w:p w14:paraId="75320B44" w14:textId="77777777" w:rsidR="004F2DF9" w:rsidRDefault="004F2DF9" w:rsidP="004F2DF9">
      <w:pPr>
        <w:rPr>
          <w:rFonts w:ascii="Arial" w:hAnsi="Arial" w:cs="Arial"/>
          <w:color w:val="000000"/>
          <w:sz w:val="20"/>
          <w:szCs w:val="20"/>
          <w:shd w:val="clear" w:color="auto" w:fill="FFFFFF"/>
        </w:rPr>
      </w:pPr>
    </w:p>
    <w:p w14:paraId="1BE7281E" w14:textId="77777777" w:rsidR="004F2DF9" w:rsidRDefault="004F2DF9" w:rsidP="004F2DF9">
      <w:pPr>
        <w:rPr>
          <w:rFonts w:ascii="Arial" w:hAnsi="Arial" w:cs="Arial"/>
          <w:color w:val="000000"/>
          <w:sz w:val="20"/>
          <w:szCs w:val="20"/>
          <w:shd w:val="clear" w:color="auto" w:fill="FFFFFF"/>
        </w:rPr>
      </w:pPr>
      <w:r>
        <w:rPr>
          <w:rFonts w:ascii="Arial" w:hAnsi="Arial" w:cs="Arial"/>
          <w:color w:val="000000"/>
          <w:sz w:val="20"/>
          <w:szCs w:val="20"/>
          <w:shd w:val="clear" w:color="auto" w:fill="FFFFFF"/>
        </w:rPr>
        <w:t>Pyrek, K., 2006. </w:t>
      </w:r>
      <w:r>
        <w:rPr>
          <w:rFonts w:ascii="Arial" w:hAnsi="Arial" w:cs="Arial"/>
          <w:i/>
          <w:iCs/>
          <w:color w:val="000000"/>
          <w:sz w:val="20"/>
          <w:szCs w:val="20"/>
          <w:shd w:val="clear" w:color="auto" w:fill="FFFFFF"/>
        </w:rPr>
        <w:t>Forensic Nursing</w:t>
      </w:r>
      <w:r>
        <w:rPr>
          <w:rFonts w:ascii="Arial" w:hAnsi="Arial" w:cs="Arial"/>
          <w:color w:val="000000"/>
          <w:sz w:val="20"/>
          <w:szCs w:val="20"/>
          <w:shd w:val="clear" w:color="auto" w:fill="FFFFFF"/>
        </w:rPr>
        <w:t>. Hoboken: CRC Press.</w:t>
      </w:r>
    </w:p>
    <w:p w14:paraId="0DFAB67B" w14:textId="77777777" w:rsidR="004F2DF9" w:rsidRDefault="004F2DF9" w:rsidP="004F2DF9">
      <w:pPr>
        <w:rPr>
          <w:rFonts w:ascii="Arial" w:hAnsi="Arial" w:cs="Arial"/>
          <w:color w:val="000000"/>
          <w:sz w:val="20"/>
          <w:szCs w:val="20"/>
          <w:shd w:val="clear" w:color="auto" w:fill="FFFFFF"/>
        </w:rPr>
      </w:pPr>
    </w:p>
    <w:p w14:paraId="66374D45" w14:textId="77777777" w:rsidR="004F2DF9" w:rsidRDefault="004F2DF9" w:rsidP="004F2DF9">
      <w:pPr>
        <w:rPr>
          <w:rFonts w:ascii="Arial" w:hAnsi="Arial" w:cs="Arial"/>
          <w:color w:val="000000"/>
          <w:sz w:val="20"/>
          <w:szCs w:val="20"/>
          <w:shd w:val="clear" w:color="auto" w:fill="FFFFFF"/>
        </w:rPr>
      </w:pPr>
      <w:r w:rsidRPr="00A74972">
        <w:rPr>
          <w:rFonts w:ascii="Arial" w:hAnsi="Arial" w:cs="Arial"/>
          <w:color w:val="000000"/>
          <w:sz w:val="20"/>
          <w:szCs w:val="20"/>
          <w:shd w:val="clear" w:color="auto" w:fill="FFFFFF"/>
        </w:rPr>
        <w:t>Ratcliffe, J., 2016. </w:t>
      </w:r>
      <w:r w:rsidRPr="00A74972">
        <w:rPr>
          <w:rFonts w:ascii="Arial" w:hAnsi="Arial" w:cs="Arial"/>
          <w:i/>
          <w:iCs/>
          <w:color w:val="000000"/>
          <w:sz w:val="20"/>
          <w:szCs w:val="20"/>
          <w:shd w:val="clear" w:color="auto" w:fill="FFFFFF"/>
        </w:rPr>
        <w:t>Intelligence-led policing</w:t>
      </w:r>
      <w:r w:rsidRPr="00A74972">
        <w:rPr>
          <w:rFonts w:ascii="Arial" w:hAnsi="Arial" w:cs="Arial"/>
          <w:color w:val="000000"/>
          <w:sz w:val="20"/>
          <w:szCs w:val="20"/>
          <w:shd w:val="clear" w:color="auto" w:fill="FFFFFF"/>
        </w:rPr>
        <w:t>. Taylor &amp; Francis.</w:t>
      </w:r>
    </w:p>
    <w:p w14:paraId="729C3FEE" w14:textId="77777777" w:rsidR="004F2DF9" w:rsidRDefault="004F2DF9" w:rsidP="004F2DF9">
      <w:pPr>
        <w:rPr>
          <w:rFonts w:ascii="Arial" w:hAnsi="Arial" w:cs="Arial"/>
          <w:color w:val="000000"/>
          <w:sz w:val="20"/>
          <w:szCs w:val="20"/>
          <w:shd w:val="clear" w:color="auto" w:fill="FFFFFF"/>
        </w:rPr>
      </w:pPr>
    </w:p>
    <w:p w14:paraId="6F4D94EE" w14:textId="77777777" w:rsidR="004F2DF9" w:rsidRPr="002B191B" w:rsidRDefault="004F2DF9" w:rsidP="004F2DF9">
      <w:pPr>
        <w:rPr>
          <w:rFonts w:ascii="Arial" w:hAnsi="Arial" w:cs="Arial"/>
          <w:color w:val="000000"/>
          <w:sz w:val="20"/>
          <w:szCs w:val="20"/>
          <w:shd w:val="clear" w:color="auto" w:fill="FFFFFF"/>
        </w:rPr>
      </w:pPr>
      <w:r w:rsidRPr="00C068B1">
        <w:rPr>
          <w:rFonts w:ascii="Arial" w:hAnsi="Arial" w:cs="Arial"/>
          <w:color w:val="000000"/>
          <w:sz w:val="20"/>
          <w:szCs w:val="20"/>
          <w:shd w:val="clear" w:color="auto" w:fill="FFFFFF"/>
        </w:rPr>
        <w:t>Sherman, L. 1998 ‘Evidence-Based Policing. Ideas in American Policing Series.’ Washington, DC: Police Foundation</w:t>
      </w:r>
    </w:p>
    <w:p w14:paraId="0E5757E3" w14:textId="77777777" w:rsidR="004F2DF9" w:rsidRDefault="004F2DF9" w:rsidP="004F2DF9">
      <w:pPr>
        <w:spacing w:line="360" w:lineRule="auto"/>
        <w:rPr>
          <w:rFonts w:ascii="Arial" w:hAnsi="Arial" w:cs="Arial"/>
          <w:color w:val="000000"/>
          <w:sz w:val="20"/>
          <w:szCs w:val="20"/>
          <w:shd w:val="clear" w:color="auto" w:fill="FFFFFF"/>
        </w:rPr>
      </w:pPr>
    </w:p>
    <w:p w14:paraId="47D368D2" w14:textId="77777777" w:rsidR="004F2DF9" w:rsidRPr="00C75CB0" w:rsidRDefault="004F2DF9" w:rsidP="004F2DF9">
      <w:pPr>
        <w:spacing w:line="360" w:lineRule="auto"/>
      </w:pPr>
      <w:r>
        <w:rPr>
          <w:rFonts w:ascii="Arial" w:hAnsi="Arial" w:cs="Arial"/>
          <w:color w:val="000000"/>
          <w:sz w:val="20"/>
          <w:szCs w:val="20"/>
          <w:shd w:val="clear" w:color="auto" w:fill="FFFFFF"/>
        </w:rPr>
        <w:t>Villiers, P., 2009. </w:t>
      </w:r>
      <w:r>
        <w:rPr>
          <w:rFonts w:ascii="Arial" w:hAnsi="Arial" w:cs="Arial"/>
          <w:i/>
          <w:iCs/>
          <w:color w:val="000000"/>
          <w:sz w:val="20"/>
          <w:szCs w:val="20"/>
          <w:shd w:val="clear" w:color="auto" w:fill="FFFFFF"/>
        </w:rPr>
        <w:t>Police and policing</w:t>
      </w:r>
      <w:r>
        <w:rPr>
          <w:rFonts w:ascii="Arial" w:hAnsi="Arial" w:cs="Arial"/>
          <w:color w:val="000000"/>
          <w:sz w:val="20"/>
          <w:szCs w:val="20"/>
          <w:shd w:val="clear" w:color="auto" w:fill="FFFFFF"/>
        </w:rPr>
        <w:t>. Sherfield on Loddon, U.K.: Waterside Press.</w:t>
      </w:r>
    </w:p>
    <w:p w14:paraId="14691376" w14:textId="77777777" w:rsidR="004F2DF9" w:rsidRDefault="004F2DF9" w:rsidP="004F2DF9"/>
    <w:p w14:paraId="347A51E8" w14:textId="77777777" w:rsidR="00116669" w:rsidRPr="00286C08" w:rsidRDefault="00116669" w:rsidP="00286C08">
      <w:pPr>
        <w:spacing w:line="360" w:lineRule="auto"/>
        <w:rPr>
          <w:rFonts w:cstheme="minorHAnsi"/>
        </w:rPr>
      </w:pPr>
    </w:p>
    <w:sectPr w:rsidR="00116669" w:rsidRPr="00286C08">
      <w:headerReference w:type="even" r:id="rId38"/>
      <w:headerReference w:type="default" r:id="rId39"/>
      <w:footerReference w:type="even" r:id="rId40"/>
      <w:footerReference w:type="default" r:id="rId41"/>
      <w:headerReference w:type="first" r:id="rId42"/>
      <w:footerReference w:type="firs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B361F" w14:textId="77777777" w:rsidR="00116669" w:rsidRDefault="00116669" w:rsidP="00116669">
      <w:pPr>
        <w:spacing w:after="0" w:line="240" w:lineRule="auto"/>
      </w:pPr>
      <w:r>
        <w:separator/>
      </w:r>
    </w:p>
  </w:endnote>
  <w:endnote w:type="continuationSeparator" w:id="0">
    <w:p w14:paraId="3BA588BC" w14:textId="77777777" w:rsidR="00116669" w:rsidRDefault="00116669" w:rsidP="00116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6EFB9" w14:textId="77777777" w:rsidR="00122B9F" w:rsidRDefault="00122B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5520708"/>
      <w:docPartObj>
        <w:docPartGallery w:val="Page Numbers (Bottom of Page)"/>
        <w:docPartUnique/>
      </w:docPartObj>
    </w:sdtPr>
    <w:sdtEndPr>
      <w:rPr>
        <w:noProof/>
      </w:rPr>
    </w:sdtEndPr>
    <w:sdtContent>
      <w:p w14:paraId="7B507FEF" w14:textId="3856E9DD" w:rsidR="00122B9F" w:rsidRDefault="00122B9F">
        <w:pPr>
          <w:pStyle w:val="Footer"/>
        </w:pPr>
        <w:r>
          <w:fldChar w:fldCharType="begin"/>
        </w:r>
        <w:r>
          <w:instrText xml:space="preserve"> PAGE   \* MERGEFORMAT </w:instrText>
        </w:r>
        <w:r>
          <w:fldChar w:fldCharType="separate"/>
        </w:r>
        <w:r>
          <w:rPr>
            <w:noProof/>
          </w:rPr>
          <w:t>2</w:t>
        </w:r>
        <w:r>
          <w:rPr>
            <w:noProof/>
          </w:rPr>
          <w:fldChar w:fldCharType="end"/>
        </w:r>
      </w:p>
    </w:sdtContent>
  </w:sdt>
  <w:p w14:paraId="714A7CF2" w14:textId="77777777" w:rsidR="00122B9F" w:rsidRDefault="00122B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AB46E" w14:textId="77777777" w:rsidR="00122B9F" w:rsidRDefault="00122B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6515A" w14:textId="77777777" w:rsidR="00116669" w:rsidRDefault="00116669" w:rsidP="00116669">
      <w:pPr>
        <w:spacing w:after="0" w:line="240" w:lineRule="auto"/>
      </w:pPr>
      <w:r>
        <w:separator/>
      </w:r>
    </w:p>
  </w:footnote>
  <w:footnote w:type="continuationSeparator" w:id="0">
    <w:p w14:paraId="34E149F1" w14:textId="77777777" w:rsidR="00116669" w:rsidRDefault="00116669" w:rsidP="00116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CFF19" w14:textId="77777777" w:rsidR="00122B9F" w:rsidRDefault="00122B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758FA" w14:textId="77777777" w:rsidR="00122B9F" w:rsidRDefault="00122B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AB8A2" w14:textId="77777777" w:rsidR="00122B9F" w:rsidRDefault="00122B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C40EDC"/>
    <w:multiLevelType w:val="hybridMultilevel"/>
    <w:tmpl w:val="92C63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669"/>
    <w:rsid w:val="00073772"/>
    <w:rsid w:val="00116669"/>
    <w:rsid w:val="00122B9F"/>
    <w:rsid w:val="001A5ED7"/>
    <w:rsid w:val="00222EE7"/>
    <w:rsid w:val="00286C08"/>
    <w:rsid w:val="00310CC8"/>
    <w:rsid w:val="00363ADA"/>
    <w:rsid w:val="003C76BD"/>
    <w:rsid w:val="004B6F77"/>
    <w:rsid w:val="004F2DF9"/>
    <w:rsid w:val="004F3E58"/>
    <w:rsid w:val="0068741F"/>
    <w:rsid w:val="00827E99"/>
    <w:rsid w:val="00871202"/>
    <w:rsid w:val="008C6E6D"/>
    <w:rsid w:val="00AA54F0"/>
    <w:rsid w:val="00AC1384"/>
    <w:rsid w:val="00BC3CAE"/>
    <w:rsid w:val="00C16810"/>
    <w:rsid w:val="00C37465"/>
    <w:rsid w:val="00D529A4"/>
    <w:rsid w:val="00DF2FEB"/>
    <w:rsid w:val="00E31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4F6B82"/>
  <w15:chartTrackingRefBased/>
  <w15:docId w15:val="{2152F38D-F421-4367-9F62-060B991EA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2DF9"/>
    <w:rPr>
      <w:color w:val="0000FF"/>
      <w:u w:val="single"/>
    </w:rPr>
  </w:style>
  <w:style w:type="paragraph" w:styleId="Header">
    <w:name w:val="header"/>
    <w:basedOn w:val="Normal"/>
    <w:link w:val="HeaderChar"/>
    <w:uiPriority w:val="99"/>
    <w:unhideWhenUsed/>
    <w:rsid w:val="00122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B9F"/>
  </w:style>
  <w:style w:type="paragraph" w:styleId="Footer">
    <w:name w:val="footer"/>
    <w:basedOn w:val="Normal"/>
    <w:link w:val="FooterChar"/>
    <w:uiPriority w:val="99"/>
    <w:unhideWhenUsed/>
    <w:rsid w:val="00122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B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intelligence-management/intelligence-products/"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www.bbc.co.uk/news/uk-scotland-57309639" TargetMode="External"/><Relationship Id="rId39" Type="http://schemas.openxmlformats.org/officeDocument/2006/relationships/header" Target="header2.xml"/><Relationship Id="rId21" Type="http://schemas.openxmlformats.org/officeDocument/2006/relationships/hyperlink" Target="https://www.app.college.police.uk/app-content/major-investigation-and-public-protection/managing-sexual-offenders-and-violent-offenders/mappa/" TargetMode="External"/><Relationship Id="rId34" Type="http://schemas.openxmlformats.org/officeDocument/2006/relationships/hyperlink" Target="https://policeconduct.gov.uk/sites/default/files/Documents/Complaint_forms/IOPC_A_guide_to_complaint_system_2020.pdf" TargetMode="External"/><Relationship Id="rId42" Type="http://schemas.openxmlformats.org/officeDocument/2006/relationships/header" Target="header3.xml"/><Relationship Id="rId7" Type="http://schemas.openxmlformats.org/officeDocument/2006/relationships/hyperlink" Target="https://www.bbc.co.uk/news/uk-wales-south-west-wales-18522206" TargetMode="External"/><Relationship Id="rId2" Type="http://schemas.openxmlformats.org/officeDocument/2006/relationships/styles" Target="styles.xml"/><Relationship Id="rId16" Type="http://schemas.openxmlformats.org/officeDocument/2006/relationships/hyperlink" Target="https://www.app.college.police.uk/app-content/intelligence-management/intelligence-report/" TargetMode="External"/><Relationship Id="rId29" Type="http://schemas.openxmlformats.org/officeDocument/2006/relationships/hyperlink" Target="https://www.gov.uk/government/publications/multi-agency-public-protection-arrangements-mappa-guid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s.sky.com/story/manchester-arena-inquiry-highly-relevant-pieces-of-intelligence-received-by-mi5-not-shared-with-police-before-attack-12446149" TargetMode="External"/><Relationship Id="rId24" Type="http://schemas.openxmlformats.org/officeDocument/2006/relationships/hyperlink" Target="https://www.college.police.uk/article/diversity-and-inclusion-cpd-in-focus" TargetMode="External"/><Relationship Id="rId32" Type="http://schemas.openxmlformats.org/officeDocument/2006/relationships/hyperlink" Target="https://www.ethnicity-facts-figures.service.gov.uk/workforce-and-business/workforce-diversity/police-workforce/latest" TargetMode="External"/><Relationship Id="rId37" Type="http://schemas.openxmlformats.org/officeDocument/2006/relationships/hyperlink" Target="https://www.legislation.gov.uk/ukpga/2016/25/contents/enacted" TargetMode="External"/><Relationship Id="rId40" Type="http://schemas.openxmlformats.org/officeDocument/2006/relationships/footer" Target="footer1.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pp.college.police.uk/app-content/intelligence-management/intelligence-cycle/" TargetMode="External"/><Relationship Id="rId23" Type="http://schemas.openxmlformats.org/officeDocument/2006/relationships/hyperlink" Target="https://www.app.college.police.uk/app-content/professional-standards/" TargetMode="External"/><Relationship Id="rId28" Type="http://schemas.openxmlformats.org/officeDocument/2006/relationships/hyperlink" Target="https://www.local.gov.uk/sites/default/files/documents/Intelligence%20Management%20Training.pdf" TargetMode="External"/><Relationship Id="rId36" Type="http://schemas.openxmlformats.org/officeDocument/2006/relationships/hyperlink" Target="https://www.legislation.gov.uk/ukpga/2000/23/contents" TargetMode="External"/><Relationship Id="rId10" Type="http://schemas.openxmlformats.org/officeDocument/2006/relationships/hyperlink" Target="https://www.bbc.co.uk/news/uk-wales-58477906" TargetMode="External"/><Relationship Id="rId19" Type="http://schemas.openxmlformats.org/officeDocument/2006/relationships/hyperlink" Target="https://whatworks.college.police.uk/About/News/Pages/Analyst_day.aspx" TargetMode="External"/><Relationship Id="rId31" Type="http://schemas.openxmlformats.org/officeDocument/2006/relationships/hyperlink" Target="https://www.darlington.gov.uk/your-council/policing/pact-meeting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wales-41127674" TargetMode="External"/><Relationship Id="rId14" Type="http://schemas.openxmlformats.org/officeDocument/2006/relationships/hyperlink" Target="https://whatworks.college.police.uk/toolkit/Pages/Intervention.aspx?InterventionID=6" TargetMode="External"/><Relationship Id="rId22" Type="http://schemas.openxmlformats.org/officeDocument/2006/relationships/hyperlink" Target="https://whatworks.college.police.uk/toolkit/About-the-Crime-Reduction-Toolkit/Pages/About.aspx" TargetMode="External"/><Relationship Id="rId27" Type="http://schemas.openxmlformats.org/officeDocument/2006/relationships/hyperlink" Target="https://www.walesonline.co.uk/news/local-news/what-is-pact-2221880" TargetMode="External"/><Relationship Id="rId30" Type="http://schemas.openxmlformats.org/officeDocument/2006/relationships/hyperlink" Target="https://www.justiceinspectorates.gov.uk/cjji/wp-content/uploads/sites/2/2018/03/Out-of-court-disposal-work-in-youth-offending-teams-reportb.pdf" TargetMode="External"/><Relationship Id="rId35" Type="http://schemas.openxmlformats.org/officeDocument/2006/relationships/hyperlink" Target="https://www.justice.gov.uk/downloads/offenders/mappa/mappa-guidance-2012-part1.pdf" TargetMode="External"/><Relationship Id="rId43" Type="http://schemas.openxmlformats.org/officeDocument/2006/relationships/footer" Target="footer3.xml"/><Relationship Id="rId8" Type="http://schemas.openxmlformats.org/officeDocument/2006/relationships/hyperlink" Target="https://www.bbc.co.uk/news/uk-17702622" TargetMode="External"/><Relationship Id="rId3" Type="http://schemas.openxmlformats.org/officeDocument/2006/relationships/settings" Target="settings.xml"/><Relationship Id="rId12" Type="http://schemas.openxmlformats.org/officeDocument/2006/relationships/hyperlink" Target="https://www.app.college.police.uk/app-content/information-management/management-of-police-information/collection-and-recording/" TargetMode="External"/><Relationship Id="rId17" Type="http://schemas.openxmlformats.org/officeDocument/2006/relationships/hyperlink" Target="https://whatworks.college.police.uk/toolkit/About-the-Crime-Reduction-Toolkit/Pages/About.aspx" TargetMode="External"/><Relationship Id="rId25" Type="http://schemas.openxmlformats.org/officeDocument/2006/relationships/hyperlink" Target="https://www.bbc.co.uk/news/uk-politics-25071624" TargetMode="External"/><Relationship Id="rId33" Type="http://schemas.openxmlformats.org/officeDocument/2006/relationships/hyperlink" Target="https://www.theguardian.com/uk-news/2021/jan/15/what-the-loss-of-records-from-the-police-national-computer-means" TargetMode="External"/><Relationship Id="rId38" Type="http://schemas.openxmlformats.org/officeDocument/2006/relationships/header" Target="header1.xml"/><Relationship Id="rId20" Type="http://schemas.openxmlformats.org/officeDocument/2006/relationships/hyperlink" Target="https://www.app.college.police.uk/app-content/information-management/sharing-police-information/" TargetMode="External"/><Relationship Id="rId4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20</Pages>
  <Words>6189</Words>
  <Characters>35279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Rees,Nicholas swp6791</dc:creator>
  <cp:keywords/>
  <dc:description/>
  <cp:lastModifiedBy>Rees,Nicholas swp6791</cp:lastModifiedBy>
  <cp:revision>9</cp:revision>
  <dcterms:created xsi:type="dcterms:W3CDTF">2022-01-14T12:55:00Z</dcterms:created>
  <dcterms:modified xsi:type="dcterms:W3CDTF">2022-03-21T19:13:00Z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2022-01-14T13:00:31Z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6d4c1d1d-8ed4-4ad1-9fb7-1c9247ae0d18</vt:lpwstr>
  </property>
  <property fmtid="{D5CDD505-2E9C-101B-9397-08002B2CF9AE}" pid="8" name="MSIP_Label_66cf8fe5-b7b7-4df7-b38d-1c61ac2f6639_ContentBits">
    <vt:lpwstr>0</vt:lpwstr>
  </property>
</Properties>
</file>