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711" w:rsidRPr="00C73711" w:rsidRDefault="00C73711" w:rsidP="00C73711">
      <w:pPr>
        <w:jc w:val="right"/>
        <w:rPr>
          <w:rFonts w:cs="Times New Roman"/>
          <w:b/>
          <w:sz w:val="28"/>
          <w:szCs w:val="28"/>
        </w:rPr>
      </w:pPr>
      <w:r w:rsidRPr="00C73711">
        <w:rPr>
          <w:rFonts w:cs="Times New Roman"/>
          <w:b/>
          <w:bCs/>
          <w:sz w:val="28"/>
          <w:szCs w:val="28"/>
        </w:rPr>
        <w:t xml:space="preserve">Module Name: </w:t>
      </w:r>
      <w:r w:rsidRPr="00C73711">
        <w:rPr>
          <w:rFonts w:cs="Times New Roman"/>
          <w:b/>
          <w:sz w:val="28"/>
          <w:szCs w:val="28"/>
        </w:rPr>
        <w:t>Foreign Languages &amp; Cultural Awareness</w:t>
      </w:r>
    </w:p>
    <w:p w:rsidR="00C73711" w:rsidRPr="00C73711" w:rsidRDefault="00C73711" w:rsidP="00C73711">
      <w:pPr>
        <w:jc w:val="right"/>
        <w:rPr>
          <w:rFonts w:cs="Times New Roman"/>
          <w:b/>
          <w:sz w:val="28"/>
          <w:szCs w:val="28"/>
        </w:rPr>
      </w:pPr>
      <w:r w:rsidRPr="00C73711">
        <w:rPr>
          <w:rFonts w:cs="Times New Roman"/>
          <w:b/>
          <w:bCs/>
          <w:sz w:val="28"/>
          <w:szCs w:val="28"/>
        </w:rPr>
        <w:t>Module Code: BMIH5003</w:t>
      </w:r>
    </w:p>
    <w:p w:rsidR="00C73711" w:rsidRPr="00C73711" w:rsidRDefault="00C73711" w:rsidP="00C73711">
      <w:pPr>
        <w:jc w:val="right"/>
        <w:rPr>
          <w:rFonts w:cs="Times New Roman"/>
          <w:sz w:val="28"/>
          <w:szCs w:val="28"/>
        </w:rPr>
      </w:pPr>
      <w:r w:rsidRPr="00C73711">
        <w:rPr>
          <w:rFonts w:cs="Times New Roman"/>
          <w:b/>
          <w:bCs/>
          <w:sz w:val="28"/>
          <w:szCs w:val="28"/>
        </w:rPr>
        <w:t xml:space="preserve">Student Name: </w:t>
      </w:r>
      <w:proofErr w:type="spellStart"/>
      <w:r w:rsidRPr="00C73711">
        <w:rPr>
          <w:rFonts w:cs="Times New Roman"/>
          <w:b/>
          <w:bCs/>
          <w:sz w:val="28"/>
          <w:szCs w:val="28"/>
        </w:rPr>
        <w:t>Sorin</w:t>
      </w:r>
      <w:proofErr w:type="spellEnd"/>
      <w:r w:rsidRPr="00C73711">
        <w:rPr>
          <w:rFonts w:cs="Times New Roman"/>
          <w:b/>
          <w:bCs/>
          <w:sz w:val="28"/>
          <w:szCs w:val="28"/>
        </w:rPr>
        <w:t xml:space="preserve"> </w:t>
      </w:r>
      <w:proofErr w:type="spellStart"/>
      <w:r w:rsidRPr="00C73711">
        <w:rPr>
          <w:rFonts w:cs="Times New Roman"/>
          <w:b/>
          <w:bCs/>
          <w:sz w:val="28"/>
          <w:szCs w:val="28"/>
        </w:rPr>
        <w:t>Bindea</w:t>
      </w:r>
      <w:proofErr w:type="spellEnd"/>
    </w:p>
    <w:p w:rsidR="00C73711" w:rsidRPr="00C73711" w:rsidRDefault="00C73711" w:rsidP="00C73711">
      <w:pPr>
        <w:jc w:val="right"/>
        <w:rPr>
          <w:rFonts w:cs="Times New Roman"/>
          <w:sz w:val="28"/>
          <w:szCs w:val="28"/>
        </w:rPr>
      </w:pPr>
      <w:r w:rsidRPr="00C73711">
        <w:rPr>
          <w:rFonts w:cs="Times New Roman"/>
          <w:b/>
          <w:bCs/>
          <w:sz w:val="28"/>
          <w:szCs w:val="28"/>
        </w:rPr>
        <w:t>Student ID: 2246420</w:t>
      </w:r>
    </w:p>
    <w:p w:rsidR="00C73711" w:rsidRPr="00C73711" w:rsidRDefault="00FC2732" w:rsidP="00C73711">
      <w:pPr>
        <w:jc w:val="right"/>
        <w:rPr>
          <w:rFonts w:cs="Times New Roman"/>
          <w:b/>
          <w:color w:val="1D2228"/>
          <w:sz w:val="28"/>
          <w:szCs w:val="28"/>
          <w:shd w:val="clear" w:color="auto" w:fill="FFFFFF"/>
        </w:rPr>
      </w:pPr>
      <w:r>
        <w:rPr>
          <w:rFonts w:cs="Times New Roman"/>
          <w:b/>
          <w:color w:val="1D2228"/>
          <w:sz w:val="28"/>
          <w:szCs w:val="28"/>
          <w:shd w:val="clear" w:color="auto" w:fill="FFFFFF"/>
        </w:rPr>
        <w:t>Total Word Count: 18</w:t>
      </w:r>
      <w:r w:rsidR="00C73711" w:rsidRPr="00C73711">
        <w:rPr>
          <w:rFonts w:cs="Times New Roman"/>
          <w:b/>
          <w:color w:val="1D2228"/>
          <w:sz w:val="28"/>
          <w:szCs w:val="28"/>
          <w:shd w:val="clear" w:color="auto" w:fill="FFFFFF"/>
        </w:rPr>
        <w:t>81</w:t>
      </w:r>
    </w:p>
    <w:p w:rsidR="00C73711" w:rsidRPr="00C73711" w:rsidRDefault="00C73711" w:rsidP="00C73711">
      <w:pPr>
        <w:jc w:val="center"/>
        <w:rPr>
          <w:rFonts w:cs="Times New Roman"/>
          <w:b/>
          <w:sz w:val="28"/>
          <w:szCs w:val="28"/>
        </w:rPr>
      </w:pPr>
    </w:p>
    <w:p w:rsidR="00C73711" w:rsidRDefault="00C73711" w:rsidP="00500C36">
      <w:pPr>
        <w:spacing w:line="360" w:lineRule="auto"/>
        <w:jc w:val="center"/>
        <w:rPr>
          <w:rFonts w:cs="Times New Roman"/>
          <w:b/>
          <w:sz w:val="36"/>
          <w:szCs w:val="24"/>
        </w:rPr>
      </w:pPr>
    </w:p>
    <w:p w:rsidR="00C73711" w:rsidRDefault="00C73711" w:rsidP="00500C36">
      <w:pPr>
        <w:spacing w:line="360" w:lineRule="auto"/>
        <w:jc w:val="center"/>
        <w:rPr>
          <w:rFonts w:cs="Times New Roman"/>
          <w:b/>
          <w:sz w:val="36"/>
          <w:szCs w:val="24"/>
        </w:rPr>
      </w:pPr>
    </w:p>
    <w:p w:rsidR="00C73711" w:rsidRDefault="00C73711" w:rsidP="00500C36">
      <w:pPr>
        <w:spacing w:line="360" w:lineRule="auto"/>
        <w:jc w:val="center"/>
        <w:rPr>
          <w:rFonts w:cs="Times New Roman"/>
          <w:b/>
          <w:sz w:val="36"/>
          <w:szCs w:val="24"/>
        </w:rPr>
      </w:pPr>
    </w:p>
    <w:p w:rsidR="00AE67F7" w:rsidRPr="00500C36" w:rsidRDefault="00D54687" w:rsidP="00C73711">
      <w:pPr>
        <w:spacing w:line="360" w:lineRule="auto"/>
        <w:jc w:val="center"/>
        <w:rPr>
          <w:rFonts w:cs="Times New Roman"/>
          <w:b/>
          <w:sz w:val="36"/>
          <w:szCs w:val="24"/>
        </w:rPr>
      </w:pPr>
      <w:r w:rsidRPr="00500C36">
        <w:rPr>
          <w:rFonts w:cs="Times New Roman"/>
          <w:b/>
          <w:sz w:val="36"/>
          <w:szCs w:val="24"/>
        </w:rPr>
        <w:t>Foreign Languages &amp; Cultural Awareness</w:t>
      </w:r>
    </w:p>
    <w:p w:rsidR="00AD1F91" w:rsidRPr="00500C36" w:rsidRDefault="00AD1F91" w:rsidP="00500C36">
      <w:pPr>
        <w:spacing w:line="360" w:lineRule="auto"/>
        <w:jc w:val="both"/>
        <w:rPr>
          <w:rFonts w:cs="Times New Roman"/>
          <w:b/>
          <w:szCs w:val="24"/>
        </w:rPr>
      </w:pPr>
      <w:r w:rsidRPr="00500C36">
        <w:rPr>
          <w:rFonts w:cs="Times New Roman"/>
          <w:b/>
          <w:szCs w:val="24"/>
        </w:rPr>
        <w:br w:type="page"/>
      </w:r>
    </w:p>
    <w:sdt>
      <w:sdtPr>
        <w:rPr>
          <w:rFonts w:ascii="Times New Roman" w:eastAsiaTheme="minorHAnsi" w:hAnsi="Times New Roman" w:cs="Times New Roman"/>
          <w:b w:val="0"/>
          <w:bCs w:val="0"/>
          <w:color w:val="auto"/>
          <w:sz w:val="24"/>
          <w:szCs w:val="24"/>
          <w:lang w:eastAsia="en-US"/>
        </w:rPr>
        <w:id w:val="776985455"/>
        <w:docPartObj>
          <w:docPartGallery w:val="Table of Contents"/>
          <w:docPartUnique/>
        </w:docPartObj>
      </w:sdtPr>
      <w:sdtEndPr>
        <w:rPr>
          <w:noProof/>
        </w:rPr>
      </w:sdtEndPr>
      <w:sdtContent>
        <w:p w:rsidR="00AD1F91" w:rsidRPr="00500C36" w:rsidRDefault="00AD1F91" w:rsidP="00500C36">
          <w:pPr>
            <w:pStyle w:val="TOCHeading"/>
            <w:spacing w:line="360" w:lineRule="auto"/>
            <w:jc w:val="both"/>
            <w:rPr>
              <w:rFonts w:ascii="Times New Roman" w:hAnsi="Times New Roman" w:cs="Times New Roman"/>
              <w:sz w:val="24"/>
              <w:szCs w:val="24"/>
            </w:rPr>
          </w:pPr>
          <w:r w:rsidRPr="00500C36">
            <w:rPr>
              <w:rFonts w:ascii="Times New Roman" w:hAnsi="Times New Roman" w:cs="Times New Roman"/>
              <w:sz w:val="24"/>
              <w:szCs w:val="24"/>
            </w:rPr>
            <w:t>Table of Contents</w:t>
          </w:r>
        </w:p>
        <w:p w:rsidR="00AD1F91" w:rsidRPr="00500C36" w:rsidRDefault="005F41FE" w:rsidP="00500C36">
          <w:pPr>
            <w:pStyle w:val="TOC1"/>
            <w:tabs>
              <w:tab w:val="right" w:leader="dot" w:pos="9350"/>
            </w:tabs>
            <w:spacing w:line="360" w:lineRule="auto"/>
            <w:jc w:val="both"/>
            <w:rPr>
              <w:rFonts w:cs="Times New Roman"/>
              <w:noProof/>
              <w:szCs w:val="24"/>
            </w:rPr>
          </w:pPr>
          <w:r w:rsidRPr="00500C36">
            <w:rPr>
              <w:rFonts w:cs="Times New Roman"/>
              <w:szCs w:val="24"/>
            </w:rPr>
            <w:fldChar w:fldCharType="begin"/>
          </w:r>
          <w:r w:rsidR="00AD1F91" w:rsidRPr="00500C36">
            <w:rPr>
              <w:rFonts w:cs="Times New Roman"/>
              <w:szCs w:val="24"/>
            </w:rPr>
            <w:instrText xml:space="preserve"> TOC \o "1-3" \h \z \u </w:instrText>
          </w:r>
          <w:r w:rsidRPr="00500C36">
            <w:rPr>
              <w:rFonts w:cs="Times New Roman"/>
              <w:szCs w:val="24"/>
            </w:rPr>
            <w:fldChar w:fldCharType="separate"/>
          </w:r>
          <w:hyperlink w:anchor="_Toc164529184" w:history="1">
            <w:r w:rsidR="00AD1F91" w:rsidRPr="00500C36">
              <w:rPr>
                <w:rStyle w:val="Hyperlink"/>
                <w:rFonts w:cs="Times New Roman"/>
                <w:noProof/>
                <w:szCs w:val="24"/>
              </w:rPr>
              <w:t>Introduction</w:t>
            </w:r>
            <w:r w:rsidR="00AD1F91" w:rsidRPr="00500C36">
              <w:rPr>
                <w:rFonts w:cs="Times New Roman"/>
                <w:noProof/>
                <w:webHidden/>
                <w:szCs w:val="24"/>
              </w:rPr>
              <w:tab/>
            </w:r>
            <w:r w:rsidRPr="00500C36">
              <w:rPr>
                <w:rFonts w:cs="Times New Roman"/>
                <w:noProof/>
                <w:webHidden/>
                <w:szCs w:val="24"/>
              </w:rPr>
              <w:fldChar w:fldCharType="begin"/>
            </w:r>
            <w:r w:rsidR="00AD1F91" w:rsidRPr="00500C36">
              <w:rPr>
                <w:rFonts w:cs="Times New Roman"/>
                <w:noProof/>
                <w:webHidden/>
                <w:szCs w:val="24"/>
              </w:rPr>
              <w:instrText xml:space="preserve"> PAGEREF _Toc164529184 \h </w:instrText>
            </w:r>
            <w:r w:rsidRPr="00500C36">
              <w:rPr>
                <w:rFonts w:cs="Times New Roman"/>
                <w:noProof/>
                <w:webHidden/>
                <w:szCs w:val="24"/>
              </w:rPr>
            </w:r>
            <w:r w:rsidRPr="00500C36">
              <w:rPr>
                <w:rFonts w:cs="Times New Roman"/>
                <w:noProof/>
                <w:webHidden/>
                <w:szCs w:val="24"/>
              </w:rPr>
              <w:fldChar w:fldCharType="separate"/>
            </w:r>
            <w:r w:rsidR="00AD1F91" w:rsidRPr="00500C36">
              <w:rPr>
                <w:rFonts w:cs="Times New Roman"/>
                <w:noProof/>
                <w:webHidden/>
                <w:szCs w:val="24"/>
              </w:rPr>
              <w:t>3</w:t>
            </w:r>
            <w:r w:rsidRPr="00500C36">
              <w:rPr>
                <w:rFonts w:cs="Times New Roman"/>
                <w:noProof/>
                <w:webHidden/>
                <w:szCs w:val="24"/>
              </w:rPr>
              <w:fldChar w:fldCharType="end"/>
            </w:r>
          </w:hyperlink>
        </w:p>
        <w:p w:rsidR="00AD1F91" w:rsidRPr="00500C36" w:rsidRDefault="00D07300" w:rsidP="00500C36">
          <w:pPr>
            <w:pStyle w:val="TOC1"/>
            <w:tabs>
              <w:tab w:val="right" w:leader="dot" w:pos="9350"/>
            </w:tabs>
            <w:spacing w:line="360" w:lineRule="auto"/>
            <w:jc w:val="both"/>
            <w:rPr>
              <w:rFonts w:cs="Times New Roman"/>
              <w:noProof/>
              <w:szCs w:val="24"/>
            </w:rPr>
          </w:pPr>
          <w:hyperlink w:anchor="_Toc164529185" w:history="1">
            <w:r w:rsidR="00AD1F91" w:rsidRPr="00500C36">
              <w:rPr>
                <w:rStyle w:val="Hyperlink"/>
                <w:rFonts w:cs="Times New Roman"/>
                <w:noProof/>
                <w:szCs w:val="24"/>
              </w:rPr>
              <w:t>Component 1: Professional Reflection</w:t>
            </w:r>
            <w:r w:rsidR="00AD1F91" w:rsidRPr="00500C36">
              <w:rPr>
                <w:rFonts w:cs="Times New Roman"/>
                <w:noProof/>
                <w:webHidden/>
                <w:szCs w:val="24"/>
              </w:rPr>
              <w:tab/>
            </w:r>
            <w:r w:rsidR="005F41FE" w:rsidRPr="00500C36">
              <w:rPr>
                <w:rFonts w:cs="Times New Roman"/>
                <w:noProof/>
                <w:webHidden/>
                <w:szCs w:val="24"/>
              </w:rPr>
              <w:fldChar w:fldCharType="begin"/>
            </w:r>
            <w:r w:rsidR="00AD1F91" w:rsidRPr="00500C36">
              <w:rPr>
                <w:rFonts w:cs="Times New Roman"/>
                <w:noProof/>
                <w:webHidden/>
                <w:szCs w:val="24"/>
              </w:rPr>
              <w:instrText xml:space="preserve"> PAGEREF _Toc164529185 \h </w:instrText>
            </w:r>
            <w:r w:rsidR="005F41FE" w:rsidRPr="00500C36">
              <w:rPr>
                <w:rFonts w:cs="Times New Roman"/>
                <w:noProof/>
                <w:webHidden/>
                <w:szCs w:val="24"/>
              </w:rPr>
            </w:r>
            <w:r w:rsidR="005F41FE" w:rsidRPr="00500C36">
              <w:rPr>
                <w:rFonts w:cs="Times New Roman"/>
                <w:noProof/>
                <w:webHidden/>
                <w:szCs w:val="24"/>
              </w:rPr>
              <w:fldChar w:fldCharType="separate"/>
            </w:r>
            <w:r w:rsidR="00AD1F91" w:rsidRPr="00500C36">
              <w:rPr>
                <w:rFonts w:cs="Times New Roman"/>
                <w:noProof/>
                <w:webHidden/>
                <w:szCs w:val="24"/>
              </w:rPr>
              <w:t>4</w:t>
            </w:r>
            <w:r w:rsidR="005F41FE" w:rsidRPr="00500C36">
              <w:rPr>
                <w:rFonts w:cs="Times New Roman"/>
                <w:noProof/>
                <w:webHidden/>
                <w:szCs w:val="24"/>
              </w:rPr>
              <w:fldChar w:fldCharType="end"/>
            </w:r>
          </w:hyperlink>
        </w:p>
        <w:p w:rsidR="00AD1F91" w:rsidRPr="00500C36" w:rsidRDefault="00D07300" w:rsidP="00500C36">
          <w:pPr>
            <w:pStyle w:val="TOC2"/>
            <w:tabs>
              <w:tab w:val="right" w:leader="dot" w:pos="9350"/>
            </w:tabs>
            <w:spacing w:line="360" w:lineRule="auto"/>
            <w:jc w:val="both"/>
            <w:rPr>
              <w:rFonts w:cs="Times New Roman"/>
              <w:noProof/>
              <w:szCs w:val="24"/>
            </w:rPr>
          </w:pPr>
          <w:hyperlink w:anchor="_Toc164529186" w:history="1">
            <w:r w:rsidR="00AD1F91" w:rsidRPr="00500C36">
              <w:rPr>
                <w:rStyle w:val="Hyperlink"/>
                <w:rFonts w:cs="Times New Roman"/>
                <w:noProof/>
                <w:szCs w:val="24"/>
              </w:rPr>
              <w:t>Scenario Description</w:t>
            </w:r>
            <w:r w:rsidR="00AD1F91" w:rsidRPr="00500C36">
              <w:rPr>
                <w:rFonts w:cs="Times New Roman"/>
                <w:noProof/>
                <w:webHidden/>
                <w:szCs w:val="24"/>
              </w:rPr>
              <w:tab/>
            </w:r>
            <w:r w:rsidR="005F41FE" w:rsidRPr="00500C36">
              <w:rPr>
                <w:rFonts w:cs="Times New Roman"/>
                <w:noProof/>
                <w:webHidden/>
                <w:szCs w:val="24"/>
              </w:rPr>
              <w:fldChar w:fldCharType="begin"/>
            </w:r>
            <w:r w:rsidR="00AD1F91" w:rsidRPr="00500C36">
              <w:rPr>
                <w:rFonts w:cs="Times New Roman"/>
                <w:noProof/>
                <w:webHidden/>
                <w:szCs w:val="24"/>
              </w:rPr>
              <w:instrText xml:space="preserve"> PAGEREF _Toc164529186 \h </w:instrText>
            </w:r>
            <w:r w:rsidR="005F41FE" w:rsidRPr="00500C36">
              <w:rPr>
                <w:rFonts w:cs="Times New Roman"/>
                <w:noProof/>
                <w:webHidden/>
                <w:szCs w:val="24"/>
              </w:rPr>
            </w:r>
            <w:r w:rsidR="005F41FE" w:rsidRPr="00500C36">
              <w:rPr>
                <w:rFonts w:cs="Times New Roman"/>
                <w:noProof/>
                <w:webHidden/>
                <w:szCs w:val="24"/>
              </w:rPr>
              <w:fldChar w:fldCharType="separate"/>
            </w:r>
            <w:r w:rsidR="00AD1F91" w:rsidRPr="00500C36">
              <w:rPr>
                <w:rFonts w:cs="Times New Roman"/>
                <w:noProof/>
                <w:webHidden/>
                <w:szCs w:val="24"/>
              </w:rPr>
              <w:t>4</w:t>
            </w:r>
            <w:r w:rsidR="005F41FE" w:rsidRPr="00500C36">
              <w:rPr>
                <w:rFonts w:cs="Times New Roman"/>
                <w:noProof/>
                <w:webHidden/>
                <w:szCs w:val="24"/>
              </w:rPr>
              <w:fldChar w:fldCharType="end"/>
            </w:r>
          </w:hyperlink>
        </w:p>
        <w:p w:rsidR="00AD1F91" w:rsidRPr="00500C36" w:rsidRDefault="00D07300" w:rsidP="00500C36">
          <w:pPr>
            <w:pStyle w:val="TOC2"/>
            <w:tabs>
              <w:tab w:val="right" w:leader="dot" w:pos="9350"/>
            </w:tabs>
            <w:spacing w:line="360" w:lineRule="auto"/>
            <w:jc w:val="both"/>
            <w:rPr>
              <w:rFonts w:cs="Times New Roman"/>
              <w:noProof/>
              <w:szCs w:val="24"/>
            </w:rPr>
          </w:pPr>
          <w:hyperlink w:anchor="_Toc164529187" w:history="1">
            <w:r w:rsidR="00AD1F91" w:rsidRPr="00500C36">
              <w:rPr>
                <w:rStyle w:val="Hyperlink"/>
                <w:rFonts w:cs="Times New Roman"/>
                <w:noProof/>
                <w:szCs w:val="24"/>
              </w:rPr>
              <w:t>Analysis of the Misunderstanding</w:t>
            </w:r>
            <w:r w:rsidR="00AD1F91" w:rsidRPr="00500C36">
              <w:rPr>
                <w:rFonts w:cs="Times New Roman"/>
                <w:noProof/>
                <w:webHidden/>
                <w:szCs w:val="24"/>
              </w:rPr>
              <w:tab/>
            </w:r>
            <w:r w:rsidR="005F41FE" w:rsidRPr="00500C36">
              <w:rPr>
                <w:rFonts w:cs="Times New Roman"/>
                <w:noProof/>
                <w:webHidden/>
                <w:szCs w:val="24"/>
              </w:rPr>
              <w:fldChar w:fldCharType="begin"/>
            </w:r>
            <w:r w:rsidR="00AD1F91" w:rsidRPr="00500C36">
              <w:rPr>
                <w:rFonts w:cs="Times New Roman"/>
                <w:noProof/>
                <w:webHidden/>
                <w:szCs w:val="24"/>
              </w:rPr>
              <w:instrText xml:space="preserve"> PAGEREF _Toc164529187 \h </w:instrText>
            </w:r>
            <w:r w:rsidR="005F41FE" w:rsidRPr="00500C36">
              <w:rPr>
                <w:rFonts w:cs="Times New Roman"/>
                <w:noProof/>
                <w:webHidden/>
                <w:szCs w:val="24"/>
              </w:rPr>
            </w:r>
            <w:r w:rsidR="005F41FE" w:rsidRPr="00500C36">
              <w:rPr>
                <w:rFonts w:cs="Times New Roman"/>
                <w:noProof/>
                <w:webHidden/>
                <w:szCs w:val="24"/>
              </w:rPr>
              <w:fldChar w:fldCharType="separate"/>
            </w:r>
            <w:r w:rsidR="00AD1F91" w:rsidRPr="00500C36">
              <w:rPr>
                <w:rFonts w:cs="Times New Roman"/>
                <w:noProof/>
                <w:webHidden/>
                <w:szCs w:val="24"/>
              </w:rPr>
              <w:t>4</w:t>
            </w:r>
            <w:r w:rsidR="005F41FE" w:rsidRPr="00500C36">
              <w:rPr>
                <w:rFonts w:cs="Times New Roman"/>
                <w:noProof/>
                <w:webHidden/>
                <w:szCs w:val="24"/>
              </w:rPr>
              <w:fldChar w:fldCharType="end"/>
            </w:r>
          </w:hyperlink>
        </w:p>
        <w:p w:rsidR="00AD1F91" w:rsidRPr="00500C36" w:rsidRDefault="00D07300" w:rsidP="00500C36">
          <w:pPr>
            <w:pStyle w:val="TOC2"/>
            <w:tabs>
              <w:tab w:val="right" w:leader="dot" w:pos="9350"/>
            </w:tabs>
            <w:spacing w:line="360" w:lineRule="auto"/>
            <w:jc w:val="both"/>
            <w:rPr>
              <w:rFonts w:cs="Times New Roman"/>
              <w:noProof/>
              <w:szCs w:val="24"/>
            </w:rPr>
          </w:pPr>
          <w:hyperlink w:anchor="_Toc164529188" w:history="1">
            <w:r w:rsidR="00AD1F91" w:rsidRPr="00500C36">
              <w:rPr>
                <w:rStyle w:val="Hyperlink"/>
                <w:rFonts w:cs="Times New Roman"/>
                <w:noProof/>
                <w:szCs w:val="24"/>
              </w:rPr>
              <w:t>Reflective Conclusion</w:t>
            </w:r>
            <w:r w:rsidR="00AD1F91" w:rsidRPr="00500C36">
              <w:rPr>
                <w:rFonts w:cs="Times New Roman"/>
                <w:noProof/>
                <w:webHidden/>
                <w:szCs w:val="24"/>
              </w:rPr>
              <w:tab/>
            </w:r>
            <w:r w:rsidR="005F41FE" w:rsidRPr="00500C36">
              <w:rPr>
                <w:rFonts w:cs="Times New Roman"/>
                <w:noProof/>
                <w:webHidden/>
                <w:szCs w:val="24"/>
              </w:rPr>
              <w:fldChar w:fldCharType="begin"/>
            </w:r>
            <w:r w:rsidR="00AD1F91" w:rsidRPr="00500C36">
              <w:rPr>
                <w:rFonts w:cs="Times New Roman"/>
                <w:noProof/>
                <w:webHidden/>
                <w:szCs w:val="24"/>
              </w:rPr>
              <w:instrText xml:space="preserve"> PAGEREF _Toc164529188 \h </w:instrText>
            </w:r>
            <w:r w:rsidR="005F41FE" w:rsidRPr="00500C36">
              <w:rPr>
                <w:rFonts w:cs="Times New Roman"/>
                <w:noProof/>
                <w:webHidden/>
                <w:szCs w:val="24"/>
              </w:rPr>
            </w:r>
            <w:r w:rsidR="005F41FE" w:rsidRPr="00500C36">
              <w:rPr>
                <w:rFonts w:cs="Times New Roman"/>
                <w:noProof/>
                <w:webHidden/>
                <w:szCs w:val="24"/>
              </w:rPr>
              <w:fldChar w:fldCharType="separate"/>
            </w:r>
            <w:r w:rsidR="00AD1F91" w:rsidRPr="00500C36">
              <w:rPr>
                <w:rFonts w:cs="Times New Roman"/>
                <w:noProof/>
                <w:webHidden/>
                <w:szCs w:val="24"/>
              </w:rPr>
              <w:t>4</w:t>
            </w:r>
            <w:r w:rsidR="005F41FE" w:rsidRPr="00500C36">
              <w:rPr>
                <w:rFonts w:cs="Times New Roman"/>
                <w:noProof/>
                <w:webHidden/>
                <w:szCs w:val="24"/>
              </w:rPr>
              <w:fldChar w:fldCharType="end"/>
            </w:r>
          </w:hyperlink>
        </w:p>
        <w:p w:rsidR="00AD1F91" w:rsidRPr="00500C36" w:rsidRDefault="00D07300" w:rsidP="00500C36">
          <w:pPr>
            <w:pStyle w:val="TOC1"/>
            <w:tabs>
              <w:tab w:val="right" w:leader="dot" w:pos="9350"/>
            </w:tabs>
            <w:spacing w:line="360" w:lineRule="auto"/>
            <w:jc w:val="both"/>
            <w:rPr>
              <w:rFonts w:cs="Times New Roman"/>
              <w:noProof/>
              <w:szCs w:val="24"/>
            </w:rPr>
          </w:pPr>
          <w:hyperlink w:anchor="_Toc164529189" w:history="1">
            <w:r w:rsidR="00AD1F91" w:rsidRPr="00500C36">
              <w:rPr>
                <w:rStyle w:val="Hyperlink"/>
                <w:rFonts w:cs="Times New Roman"/>
                <w:noProof/>
                <w:szCs w:val="24"/>
              </w:rPr>
              <w:t>Component 2: Training Plan</w:t>
            </w:r>
            <w:r w:rsidR="00AD1F91" w:rsidRPr="00500C36">
              <w:rPr>
                <w:rFonts w:cs="Times New Roman"/>
                <w:noProof/>
                <w:webHidden/>
                <w:szCs w:val="24"/>
              </w:rPr>
              <w:tab/>
            </w:r>
            <w:r w:rsidR="005F41FE" w:rsidRPr="00500C36">
              <w:rPr>
                <w:rFonts w:cs="Times New Roman"/>
                <w:noProof/>
                <w:webHidden/>
                <w:szCs w:val="24"/>
              </w:rPr>
              <w:fldChar w:fldCharType="begin"/>
            </w:r>
            <w:r w:rsidR="00AD1F91" w:rsidRPr="00500C36">
              <w:rPr>
                <w:rFonts w:cs="Times New Roman"/>
                <w:noProof/>
                <w:webHidden/>
                <w:szCs w:val="24"/>
              </w:rPr>
              <w:instrText xml:space="preserve"> PAGEREF _Toc164529189 \h </w:instrText>
            </w:r>
            <w:r w:rsidR="005F41FE" w:rsidRPr="00500C36">
              <w:rPr>
                <w:rFonts w:cs="Times New Roman"/>
                <w:noProof/>
                <w:webHidden/>
                <w:szCs w:val="24"/>
              </w:rPr>
            </w:r>
            <w:r w:rsidR="005F41FE" w:rsidRPr="00500C36">
              <w:rPr>
                <w:rFonts w:cs="Times New Roman"/>
                <w:noProof/>
                <w:webHidden/>
                <w:szCs w:val="24"/>
              </w:rPr>
              <w:fldChar w:fldCharType="separate"/>
            </w:r>
            <w:r w:rsidR="00AD1F91" w:rsidRPr="00500C36">
              <w:rPr>
                <w:rFonts w:cs="Times New Roman"/>
                <w:noProof/>
                <w:webHidden/>
                <w:szCs w:val="24"/>
              </w:rPr>
              <w:t>5</w:t>
            </w:r>
            <w:r w:rsidR="005F41FE" w:rsidRPr="00500C36">
              <w:rPr>
                <w:rFonts w:cs="Times New Roman"/>
                <w:noProof/>
                <w:webHidden/>
                <w:szCs w:val="24"/>
              </w:rPr>
              <w:fldChar w:fldCharType="end"/>
            </w:r>
          </w:hyperlink>
        </w:p>
        <w:p w:rsidR="00AD1F91" w:rsidRPr="00500C36" w:rsidRDefault="00D07300" w:rsidP="00500C36">
          <w:pPr>
            <w:pStyle w:val="TOC2"/>
            <w:tabs>
              <w:tab w:val="right" w:leader="dot" w:pos="9350"/>
            </w:tabs>
            <w:spacing w:line="360" w:lineRule="auto"/>
            <w:jc w:val="both"/>
            <w:rPr>
              <w:rFonts w:cs="Times New Roman"/>
              <w:noProof/>
              <w:szCs w:val="24"/>
            </w:rPr>
          </w:pPr>
          <w:hyperlink w:anchor="_Toc164529190" w:history="1">
            <w:r w:rsidR="00AD1F91" w:rsidRPr="00500C36">
              <w:rPr>
                <w:rStyle w:val="Hyperlink"/>
                <w:rFonts w:cs="Times New Roman"/>
                <w:noProof/>
                <w:szCs w:val="24"/>
              </w:rPr>
              <w:t>Training plan goal.</w:t>
            </w:r>
            <w:r w:rsidR="00AD1F91" w:rsidRPr="00500C36">
              <w:rPr>
                <w:rFonts w:cs="Times New Roman"/>
                <w:noProof/>
                <w:webHidden/>
                <w:szCs w:val="24"/>
              </w:rPr>
              <w:tab/>
            </w:r>
            <w:r w:rsidR="005F41FE" w:rsidRPr="00500C36">
              <w:rPr>
                <w:rFonts w:cs="Times New Roman"/>
                <w:noProof/>
                <w:webHidden/>
                <w:szCs w:val="24"/>
              </w:rPr>
              <w:fldChar w:fldCharType="begin"/>
            </w:r>
            <w:r w:rsidR="00AD1F91" w:rsidRPr="00500C36">
              <w:rPr>
                <w:rFonts w:cs="Times New Roman"/>
                <w:noProof/>
                <w:webHidden/>
                <w:szCs w:val="24"/>
              </w:rPr>
              <w:instrText xml:space="preserve"> PAGEREF _Toc164529190 \h </w:instrText>
            </w:r>
            <w:r w:rsidR="005F41FE" w:rsidRPr="00500C36">
              <w:rPr>
                <w:rFonts w:cs="Times New Roman"/>
                <w:noProof/>
                <w:webHidden/>
                <w:szCs w:val="24"/>
              </w:rPr>
            </w:r>
            <w:r w:rsidR="005F41FE" w:rsidRPr="00500C36">
              <w:rPr>
                <w:rFonts w:cs="Times New Roman"/>
                <w:noProof/>
                <w:webHidden/>
                <w:szCs w:val="24"/>
              </w:rPr>
              <w:fldChar w:fldCharType="separate"/>
            </w:r>
            <w:r w:rsidR="00AD1F91" w:rsidRPr="00500C36">
              <w:rPr>
                <w:rFonts w:cs="Times New Roman"/>
                <w:noProof/>
                <w:webHidden/>
                <w:szCs w:val="24"/>
              </w:rPr>
              <w:t>5</w:t>
            </w:r>
            <w:r w:rsidR="005F41FE" w:rsidRPr="00500C36">
              <w:rPr>
                <w:rFonts w:cs="Times New Roman"/>
                <w:noProof/>
                <w:webHidden/>
                <w:szCs w:val="24"/>
              </w:rPr>
              <w:fldChar w:fldCharType="end"/>
            </w:r>
          </w:hyperlink>
        </w:p>
        <w:p w:rsidR="00AD1F91" w:rsidRPr="00500C36" w:rsidRDefault="00D07300" w:rsidP="00500C36">
          <w:pPr>
            <w:pStyle w:val="TOC2"/>
            <w:tabs>
              <w:tab w:val="right" w:leader="dot" w:pos="9350"/>
            </w:tabs>
            <w:spacing w:line="360" w:lineRule="auto"/>
            <w:jc w:val="both"/>
            <w:rPr>
              <w:rFonts w:cs="Times New Roman"/>
              <w:noProof/>
              <w:szCs w:val="24"/>
            </w:rPr>
          </w:pPr>
          <w:hyperlink w:anchor="_Toc164529191" w:history="1">
            <w:r w:rsidR="00AD1F91" w:rsidRPr="00500C36">
              <w:rPr>
                <w:rStyle w:val="Hyperlink"/>
                <w:rFonts w:cs="Times New Roman"/>
                <w:noProof/>
                <w:szCs w:val="24"/>
              </w:rPr>
              <w:t>Training Content</w:t>
            </w:r>
            <w:r w:rsidR="00AD1F91" w:rsidRPr="00500C36">
              <w:rPr>
                <w:rFonts w:cs="Times New Roman"/>
                <w:noProof/>
                <w:webHidden/>
                <w:szCs w:val="24"/>
              </w:rPr>
              <w:tab/>
            </w:r>
            <w:r w:rsidR="005F41FE" w:rsidRPr="00500C36">
              <w:rPr>
                <w:rFonts w:cs="Times New Roman"/>
                <w:noProof/>
                <w:webHidden/>
                <w:szCs w:val="24"/>
              </w:rPr>
              <w:fldChar w:fldCharType="begin"/>
            </w:r>
            <w:r w:rsidR="00AD1F91" w:rsidRPr="00500C36">
              <w:rPr>
                <w:rFonts w:cs="Times New Roman"/>
                <w:noProof/>
                <w:webHidden/>
                <w:szCs w:val="24"/>
              </w:rPr>
              <w:instrText xml:space="preserve"> PAGEREF _Toc164529191 \h </w:instrText>
            </w:r>
            <w:r w:rsidR="005F41FE" w:rsidRPr="00500C36">
              <w:rPr>
                <w:rFonts w:cs="Times New Roman"/>
                <w:noProof/>
                <w:webHidden/>
                <w:szCs w:val="24"/>
              </w:rPr>
            </w:r>
            <w:r w:rsidR="005F41FE" w:rsidRPr="00500C36">
              <w:rPr>
                <w:rFonts w:cs="Times New Roman"/>
                <w:noProof/>
                <w:webHidden/>
                <w:szCs w:val="24"/>
              </w:rPr>
              <w:fldChar w:fldCharType="separate"/>
            </w:r>
            <w:r w:rsidR="00AD1F91" w:rsidRPr="00500C36">
              <w:rPr>
                <w:rFonts w:cs="Times New Roman"/>
                <w:noProof/>
                <w:webHidden/>
                <w:szCs w:val="24"/>
              </w:rPr>
              <w:t>5</w:t>
            </w:r>
            <w:r w:rsidR="005F41FE" w:rsidRPr="00500C36">
              <w:rPr>
                <w:rFonts w:cs="Times New Roman"/>
                <w:noProof/>
                <w:webHidden/>
                <w:szCs w:val="24"/>
              </w:rPr>
              <w:fldChar w:fldCharType="end"/>
            </w:r>
          </w:hyperlink>
        </w:p>
        <w:p w:rsidR="00AD1F91" w:rsidRPr="00500C36" w:rsidRDefault="00D07300" w:rsidP="00500C36">
          <w:pPr>
            <w:pStyle w:val="TOC2"/>
            <w:tabs>
              <w:tab w:val="right" w:leader="dot" w:pos="9350"/>
            </w:tabs>
            <w:spacing w:line="360" w:lineRule="auto"/>
            <w:jc w:val="both"/>
            <w:rPr>
              <w:rFonts w:cs="Times New Roman"/>
              <w:noProof/>
              <w:szCs w:val="24"/>
            </w:rPr>
          </w:pPr>
          <w:hyperlink w:anchor="_Toc164529192" w:history="1">
            <w:r w:rsidR="00AD1F91" w:rsidRPr="00500C36">
              <w:rPr>
                <w:rStyle w:val="Hyperlink"/>
                <w:rFonts w:cs="Times New Roman"/>
                <w:noProof/>
                <w:szCs w:val="24"/>
              </w:rPr>
              <w:t>Implementation Strategy</w:t>
            </w:r>
            <w:r w:rsidR="00AD1F91" w:rsidRPr="00500C36">
              <w:rPr>
                <w:rFonts w:cs="Times New Roman"/>
                <w:noProof/>
                <w:webHidden/>
                <w:szCs w:val="24"/>
              </w:rPr>
              <w:tab/>
            </w:r>
            <w:r w:rsidR="005F41FE" w:rsidRPr="00500C36">
              <w:rPr>
                <w:rFonts w:cs="Times New Roman"/>
                <w:noProof/>
                <w:webHidden/>
                <w:szCs w:val="24"/>
              </w:rPr>
              <w:fldChar w:fldCharType="begin"/>
            </w:r>
            <w:r w:rsidR="00AD1F91" w:rsidRPr="00500C36">
              <w:rPr>
                <w:rFonts w:cs="Times New Roman"/>
                <w:noProof/>
                <w:webHidden/>
                <w:szCs w:val="24"/>
              </w:rPr>
              <w:instrText xml:space="preserve"> PAGEREF _Toc164529192 \h </w:instrText>
            </w:r>
            <w:r w:rsidR="005F41FE" w:rsidRPr="00500C36">
              <w:rPr>
                <w:rFonts w:cs="Times New Roman"/>
                <w:noProof/>
                <w:webHidden/>
                <w:szCs w:val="24"/>
              </w:rPr>
            </w:r>
            <w:r w:rsidR="005F41FE" w:rsidRPr="00500C36">
              <w:rPr>
                <w:rFonts w:cs="Times New Roman"/>
                <w:noProof/>
                <w:webHidden/>
                <w:szCs w:val="24"/>
              </w:rPr>
              <w:fldChar w:fldCharType="separate"/>
            </w:r>
            <w:r w:rsidR="00AD1F91" w:rsidRPr="00500C36">
              <w:rPr>
                <w:rFonts w:cs="Times New Roman"/>
                <w:noProof/>
                <w:webHidden/>
                <w:szCs w:val="24"/>
              </w:rPr>
              <w:t>6</w:t>
            </w:r>
            <w:r w:rsidR="005F41FE" w:rsidRPr="00500C36">
              <w:rPr>
                <w:rFonts w:cs="Times New Roman"/>
                <w:noProof/>
                <w:webHidden/>
                <w:szCs w:val="24"/>
              </w:rPr>
              <w:fldChar w:fldCharType="end"/>
            </w:r>
          </w:hyperlink>
        </w:p>
        <w:p w:rsidR="00AD1F91" w:rsidRPr="00500C36" w:rsidRDefault="00D07300" w:rsidP="00500C36">
          <w:pPr>
            <w:pStyle w:val="TOC1"/>
            <w:tabs>
              <w:tab w:val="right" w:leader="dot" w:pos="9350"/>
            </w:tabs>
            <w:spacing w:line="360" w:lineRule="auto"/>
            <w:jc w:val="both"/>
            <w:rPr>
              <w:rFonts w:cs="Times New Roman"/>
              <w:noProof/>
              <w:szCs w:val="24"/>
            </w:rPr>
          </w:pPr>
          <w:hyperlink w:anchor="_Toc164529193" w:history="1">
            <w:r w:rsidR="00AD1F91" w:rsidRPr="00500C36">
              <w:rPr>
                <w:rStyle w:val="Hyperlink"/>
                <w:rFonts w:cs="Times New Roman"/>
                <w:noProof/>
                <w:szCs w:val="24"/>
              </w:rPr>
              <w:t>Component 3: Student Self-Reflection</w:t>
            </w:r>
            <w:r w:rsidR="00AD1F91" w:rsidRPr="00500C36">
              <w:rPr>
                <w:rFonts w:cs="Times New Roman"/>
                <w:noProof/>
                <w:webHidden/>
                <w:szCs w:val="24"/>
              </w:rPr>
              <w:tab/>
            </w:r>
            <w:r w:rsidR="005F41FE" w:rsidRPr="00500C36">
              <w:rPr>
                <w:rFonts w:cs="Times New Roman"/>
                <w:noProof/>
                <w:webHidden/>
                <w:szCs w:val="24"/>
              </w:rPr>
              <w:fldChar w:fldCharType="begin"/>
            </w:r>
            <w:r w:rsidR="00AD1F91" w:rsidRPr="00500C36">
              <w:rPr>
                <w:rFonts w:cs="Times New Roman"/>
                <w:noProof/>
                <w:webHidden/>
                <w:szCs w:val="24"/>
              </w:rPr>
              <w:instrText xml:space="preserve"> PAGEREF _Toc164529193 \h </w:instrText>
            </w:r>
            <w:r w:rsidR="005F41FE" w:rsidRPr="00500C36">
              <w:rPr>
                <w:rFonts w:cs="Times New Roman"/>
                <w:noProof/>
                <w:webHidden/>
                <w:szCs w:val="24"/>
              </w:rPr>
            </w:r>
            <w:r w:rsidR="005F41FE" w:rsidRPr="00500C36">
              <w:rPr>
                <w:rFonts w:cs="Times New Roman"/>
                <w:noProof/>
                <w:webHidden/>
                <w:szCs w:val="24"/>
              </w:rPr>
              <w:fldChar w:fldCharType="separate"/>
            </w:r>
            <w:r w:rsidR="00AD1F91" w:rsidRPr="00500C36">
              <w:rPr>
                <w:rFonts w:cs="Times New Roman"/>
                <w:noProof/>
                <w:webHidden/>
                <w:szCs w:val="24"/>
              </w:rPr>
              <w:t>7</w:t>
            </w:r>
            <w:r w:rsidR="005F41FE" w:rsidRPr="00500C36">
              <w:rPr>
                <w:rFonts w:cs="Times New Roman"/>
                <w:noProof/>
                <w:webHidden/>
                <w:szCs w:val="24"/>
              </w:rPr>
              <w:fldChar w:fldCharType="end"/>
            </w:r>
          </w:hyperlink>
        </w:p>
        <w:p w:rsidR="00AD1F91" w:rsidRPr="00500C36" w:rsidRDefault="00D07300" w:rsidP="00500C36">
          <w:pPr>
            <w:pStyle w:val="TOC2"/>
            <w:tabs>
              <w:tab w:val="right" w:leader="dot" w:pos="9350"/>
            </w:tabs>
            <w:spacing w:line="360" w:lineRule="auto"/>
            <w:jc w:val="both"/>
            <w:rPr>
              <w:rFonts w:cs="Times New Roman"/>
              <w:noProof/>
              <w:szCs w:val="24"/>
            </w:rPr>
          </w:pPr>
          <w:hyperlink w:anchor="_Toc164529194" w:history="1">
            <w:r w:rsidR="00AD1F91" w:rsidRPr="00500C36">
              <w:rPr>
                <w:rStyle w:val="Hyperlink"/>
                <w:rFonts w:cs="Times New Roman"/>
                <w:noProof/>
                <w:szCs w:val="24"/>
              </w:rPr>
              <w:t>Reflection Model Introduction</w:t>
            </w:r>
            <w:r w:rsidR="00AD1F91" w:rsidRPr="00500C36">
              <w:rPr>
                <w:rFonts w:cs="Times New Roman"/>
                <w:noProof/>
                <w:webHidden/>
                <w:szCs w:val="24"/>
              </w:rPr>
              <w:tab/>
            </w:r>
            <w:r w:rsidR="005F41FE" w:rsidRPr="00500C36">
              <w:rPr>
                <w:rFonts w:cs="Times New Roman"/>
                <w:noProof/>
                <w:webHidden/>
                <w:szCs w:val="24"/>
              </w:rPr>
              <w:fldChar w:fldCharType="begin"/>
            </w:r>
            <w:r w:rsidR="00AD1F91" w:rsidRPr="00500C36">
              <w:rPr>
                <w:rFonts w:cs="Times New Roman"/>
                <w:noProof/>
                <w:webHidden/>
                <w:szCs w:val="24"/>
              </w:rPr>
              <w:instrText xml:space="preserve"> PAGEREF _Toc164529194 \h </w:instrText>
            </w:r>
            <w:r w:rsidR="005F41FE" w:rsidRPr="00500C36">
              <w:rPr>
                <w:rFonts w:cs="Times New Roman"/>
                <w:noProof/>
                <w:webHidden/>
                <w:szCs w:val="24"/>
              </w:rPr>
            </w:r>
            <w:r w:rsidR="005F41FE" w:rsidRPr="00500C36">
              <w:rPr>
                <w:rFonts w:cs="Times New Roman"/>
                <w:noProof/>
                <w:webHidden/>
                <w:szCs w:val="24"/>
              </w:rPr>
              <w:fldChar w:fldCharType="separate"/>
            </w:r>
            <w:r w:rsidR="00AD1F91" w:rsidRPr="00500C36">
              <w:rPr>
                <w:rFonts w:cs="Times New Roman"/>
                <w:noProof/>
                <w:webHidden/>
                <w:szCs w:val="24"/>
              </w:rPr>
              <w:t>7</w:t>
            </w:r>
            <w:r w:rsidR="005F41FE" w:rsidRPr="00500C36">
              <w:rPr>
                <w:rFonts w:cs="Times New Roman"/>
                <w:noProof/>
                <w:webHidden/>
                <w:szCs w:val="24"/>
              </w:rPr>
              <w:fldChar w:fldCharType="end"/>
            </w:r>
          </w:hyperlink>
        </w:p>
        <w:p w:rsidR="00AD1F91" w:rsidRPr="00500C36" w:rsidRDefault="00D07300" w:rsidP="00500C36">
          <w:pPr>
            <w:pStyle w:val="TOC2"/>
            <w:tabs>
              <w:tab w:val="right" w:leader="dot" w:pos="9350"/>
            </w:tabs>
            <w:spacing w:line="360" w:lineRule="auto"/>
            <w:jc w:val="both"/>
            <w:rPr>
              <w:rFonts w:cs="Times New Roman"/>
              <w:noProof/>
              <w:szCs w:val="24"/>
            </w:rPr>
          </w:pPr>
          <w:hyperlink w:anchor="_Toc164529195" w:history="1">
            <w:r w:rsidR="00AD1F91" w:rsidRPr="00500C36">
              <w:rPr>
                <w:rStyle w:val="Hyperlink"/>
                <w:rFonts w:cs="Times New Roman"/>
                <w:noProof/>
                <w:szCs w:val="24"/>
              </w:rPr>
              <w:t>Personal Reflection</w:t>
            </w:r>
            <w:r w:rsidR="00AD1F91" w:rsidRPr="00500C36">
              <w:rPr>
                <w:rFonts w:cs="Times New Roman"/>
                <w:noProof/>
                <w:webHidden/>
                <w:szCs w:val="24"/>
              </w:rPr>
              <w:tab/>
            </w:r>
            <w:r w:rsidR="005F41FE" w:rsidRPr="00500C36">
              <w:rPr>
                <w:rFonts w:cs="Times New Roman"/>
                <w:noProof/>
                <w:webHidden/>
                <w:szCs w:val="24"/>
              </w:rPr>
              <w:fldChar w:fldCharType="begin"/>
            </w:r>
            <w:r w:rsidR="00AD1F91" w:rsidRPr="00500C36">
              <w:rPr>
                <w:rFonts w:cs="Times New Roman"/>
                <w:noProof/>
                <w:webHidden/>
                <w:szCs w:val="24"/>
              </w:rPr>
              <w:instrText xml:space="preserve"> PAGEREF _Toc164529195 \h </w:instrText>
            </w:r>
            <w:r w:rsidR="005F41FE" w:rsidRPr="00500C36">
              <w:rPr>
                <w:rFonts w:cs="Times New Roman"/>
                <w:noProof/>
                <w:webHidden/>
                <w:szCs w:val="24"/>
              </w:rPr>
            </w:r>
            <w:r w:rsidR="005F41FE" w:rsidRPr="00500C36">
              <w:rPr>
                <w:rFonts w:cs="Times New Roman"/>
                <w:noProof/>
                <w:webHidden/>
                <w:szCs w:val="24"/>
              </w:rPr>
              <w:fldChar w:fldCharType="separate"/>
            </w:r>
            <w:r w:rsidR="00AD1F91" w:rsidRPr="00500C36">
              <w:rPr>
                <w:rFonts w:cs="Times New Roman"/>
                <w:noProof/>
                <w:webHidden/>
                <w:szCs w:val="24"/>
              </w:rPr>
              <w:t>7</w:t>
            </w:r>
            <w:r w:rsidR="005F41FE" w:rsidRPr="00500C36">
              <w:rPr>
                <w:rFonts w:cs="Times New Roman"/>
                <w:noProof/>
                <w:webHidden/>
                <w:szCs w:val="24"/>
              </w:rPr>
              <w:fldChar w:fldCharType="end"/>
            </w:r>
          </w:hyperlink>
        </w:p>
        <w:p w:rsidR="00AD1F91" w:rsidRPr="00500C36" w:rsidRDefault="00D07300" w:rsidP="00500C36">
          <w:pPr>
            <w:pStyle w:val="TOC2"/>
            <w:tabs>
              <w:tab w:val="right" w:leader="dot" w:pos="9350"/>
            </w:tabs>
            <w:spacing w:line="360" w:lineRule="auto"/>
            <w:jc w:val="both"/>
            <w:rPr>
              <w:rFonts w:cs="Times New Roman"/>
              <w:noProof/>
              <w:szCs w:val="24"/>
            </w:rPr>
          </w:pPr>
          <w:hyperlink w:anchor="_Toc164529196" w:history="1">
            <w:r w:rsidR="00AD1F91" w:rsidRPr="00500C36">
              <w:rPr>
                <w:rStyle w:val="Hyperlink"/>
                <w:rFonts w:cs="Times New Roman"/>
                <w:noProof/>
                <w:szCs w:val="24"/>
              </w:rPr>
              <w:t>Examples and Insights</w:t>
            </w:r>
            <w:r w:rsidR="00AD1F91" w:rsidRPr="00500C36">
              <w:rPr>
                <w:rFonts w:cs="Times New Roman"/>
                <w:noProof/>
                <w:webHidden/>
                <w:szCs w:val="24"/>
              </w:rPr>
              <w:tab/>
            </w:r>
            <w:r w:rsidR="005F41FE" w:rsidRPr="00500C36">
              <w:rPr>
                <w:rFonts w:cs="Times New Roman"/>
                <w:noProof/>
                <w:webHidden/>
                <w:szCs w:val="24"/>
              </w:rPr>
              <w:fldChar w:fldCharType="begin"/>
            </w:r>
            <w:r w:rsidR="00AD1F91" w:rsidRPr="00500C36">
              <w:rPr>
                <w:rFonts w:cs="Times New Roman"/>
                <w:noProof/>
                <w:webHidden/>
                <w:szCs w:val="24"/>
              </w:rPr>
              <w:instrText xml:space="preserve"> PAGEREF _Toc164529196 \h </w:instrText>
            </w:r>
            <w:r w:rsidR="005F41FE" w:rsidRPr="00500C36">
              <w:rPr>
                <w:rFonts w:cs="Times New Roman"/>
                <w:noProof/>
                <w:webHidden/>
                <w:szCs w:val="24"/>
              </w:rPr>
            </w:r>
            <w:r w:rsidR="005F41FE" w:rsidRPr="00500C36">
              <w:rPr>
                <w:rFonts w:cs="Times New Roman"/>
                <w:noProof/>
                <w:webHidden/>
                <w:szCs w:val="24"/>
              </w:rPr>
              <w:fldChar w:fldCharType="separate"/>
            </w:r>
            <w:r w:rsidR="00AD1F91" w:rsidRPr="00500C36">
              <w:rPr>
                <w:rFonts w:cs="Times New Roman"/>
                <w:noProof/>
                <w:webHidden/>
                <w:szCs w:val="24"/>
              </w:rPr>
              <w:t>8</w:t>
            </w:r>
            <w:r w:rsidR="005F41FE" w:rsidRPr="00500C36">
              <w:rPr>
                <w:rFonts w:cs="Times New Roman"/>
                <w:noProof/>
                <w:webHidden/>
                <w:szCs w:val="24"/>
              </w:rPr>
              <w:fldChar w:fldCharType="end"/>
            </w:r>
          </w:hyperlink>
        </w:p>
        <w:p w:rsidR="00AD1F91" w:rsidRPr="00500C36" w:rsidRDefault="00D07300" w:rsidP="00500C36">
          <w:pPr>
            <w:pStyle w:val="TOC1"/>
            <w:tabs>
              <w:tab w:val="right" w:leader="dot" w:pos="9350"/>
            </w:tabs>
            <w:spacing w:line="360" w:lineRule="auto"/>
            <w:jc w:val="both"/>
            <w:rPr>
              <w:rFonts w:cs="Times New Roman"/>
              <w:noProof/>
              <w:szCs w:val="24"/>
            </w:rPr>
          </w:pPr>
          <w:hyperlink w:anchor="_Toc164529197" w:history="1">
            <w:r w:rsidR="00AD1F91" w:rsidRPr="00500C36">
              <w:rPr>
                <w:rStyle w:val="Hyperlink"/>
                <w:rFonts w:cs="Times New Roman"/>
                <w:noProof/>
                <w:szCs w:val="24"/>
              </w:rPr>
              <w:t>Conclusion</w:t>
            </w:r>
            <w:r w:rsidR="00AD1F91" w:rsidRPr="00500C36">
              <w:rPr>
                <w:rFonts w:cs="Times New Roman"/>
                <w:noProof/>
                <w:webHidden/>
                <w:szCs w:val="24"/>
              </w:rPr>
              <w:tab/>
            </w:r>
            <w:r w:rsidR="005F41FE" w:rsidRPr="00500C36">
              <w:rPr>
                <w:rFonts w:cs="Times New Roman"/>
                <w:noProof/>
                <w:webHidden/>
                <w:szCs w:val="24"/>
              </w:rPr>
              <w:fldChar w:fldCharType="begin"/>
            </w:r>
            <w:r w:rsidR="00AD1F91" w:rsidRPr="00500C36">
              <w:rPr>
                <w:rFonts w:cs="Times New Roman"/>
                <w:noProof/>
                <w:webHidden/>
                <w:szCs w:val="24"/>
              </w:rPr>
              <w:instrText xml:space="preserve"> PAGEREF _Toc164529197 \h </w:instrText>
            </w:r>
            <w:r w:rsidR="005F41FE" w:rsidRPr="00500C36">
              <w:rPr>
                <w:rFonts w:cs="Times New Roman"/>
                <w:noProof/>
                <w:webHidden/>
                <w:szCs w:val="24"/>
              </w:rPr>
            </w:r>
            <w:r w:rsidR="005F41FE" w:rsidRPr="00500C36">
              <w:rPr>
                <w:rFonts w:cs="Times New Roman"/>
                <w:noProof/>
                <w:webHidden/>
                <w:szCs w:val="24"/>
              </w:rPr>
              <w:fldChar w:fldCharType="separate"/>
            </w:r>
            <w:r w:rsidR="00AD1F91" w:rsidRPr="00500C36">
              <w:rPr>
                <w:rFonts w:cs="Times New Roman"/>
                <w:noProof/>
                <w:webHidden/>
                <w:szCs w:val="24"/>
              </w:rPr>
              <w:t>9</w:t>
            </w:r>
            <w:r w:rsidR="005F41FE" w:rsidRPr="00500C36">
              <w:rPr>
                <w:rFonts w:cs="Times New Roman"/>
                <w:noProof/>
                <w:webHidden/>
                <w:szCs w:val="24"/>
              </w:rPr>
              <w:fldChar w:fldCharType="end"/>
            </w:r>
          </w:hyperlink>
        </w:p>
        <w:p w:rsidR="00AD1F91" w:rsidRPr="00500C36" w:rsidRDefault="00D07300" w:rsidP="00500C36">
          <w:pPr>
            <w:pStyle w:val="TOC1"/>
            <w:tabs>
              <w:tab w:val="right" w:leader="dot" w:pos="9350"/>
            </w:tabs>
            <w:spacing w:line="360" w:lineRule="auto"/>
            <w:jc w:val="both"/>
            <w:rPr>
              <w:rFonts w:cs="Times New Roman"/>
              <w:noProof/>
              <w:szCs w:val="24"/>
            </w:rPr>
          </w:pPr>
          <w:hyperlink w:anchor="_Toc164529198" w:history="1">
            <w:r w:rsidR="00AD1F91" w:rsidRPr="00500C36">
              <w:rPr>
                <w:rStyle w:val="Hyperlink"/>
                <w:rFonts w:cs="Times New Roman"/>
                <w:noProof/>
                <w:szCs w:val="24"/>
              </w:rPr>
              <w:t>References</w:t>
            </w:r>
            <w:r w:rsidR="00AD1F91" w:rsidRPr="00500C36">
              <w:rPr>
                <w:rFonts w:cs="Times New Roman"/>
                <w:noProof/>
                <w:webHidden/>
                <w:szCs w:val="24"/>
              </w:rPr>
              <w:tab/>
            </w:r>
            <w:r w:rsidR="005F41FE" w:rsidRPr="00500C36">
              <w:rPr>
                <w:rFonts w:cs="Times New Roman"/>
                <w:noProof/>
                <w:webHidden/>
                <w:szCs w:val="24"/>
              </w:rPr>
              <w:fldChar w:fldCharType="begin"/>
            </w:r>
            <w:r w:rsidR="00AD1F91" w:rsidRPr="00500C36">
              <w:rPr>
                <w:rFonts w:cs="Times New Roman"/>
                <w:noProof/>
                <w:webHidden/>
                <w:szCs w:val="24"/>
              </w:rPr>
              <w:instrText xml:space="preserve"> PAGEREF _Toc164529198 \h </w:instrText>
            </w:r>
            <w:r w:rsidR="005F41FE" w:rsidRPr="00500C36">
              <w:rPr>
                <w:rFonts w:cs="Times New Roman"/>
                <w:noProof/>
                <w:webHidden/>
                <w:szCs w:val="24"/>
              </w:rPr>
            </w:r>
            <w:r w:rsidR="005F41FE" w:rsidRPr="00500C36">
              <w:rPr>
                <w:rFonts w:cs="Times New Roman"/>
                <w:noProof/>
                <w:webHidden/>
                <w:szCs w:val="24"/>
              </w:rPr>
              <w:fldChar w:fldCharType="separate"/>
            </w:r>
            <w:r w:rsidR="00AD1F91" w:rsidRPr="00500C36">
              <w:rPr>
                <w:rFonts w:cs="Times New Roman"/>
                <w:noProof/>
                <w:webHidden/>
                <w:szCs w:val="24"/>
              </w:rPr>
              <w:t>10</w:t>
            </w:r>
            <w:r w:rsidR="005F41FE" w:rsidRPr="00500C36">
              <w:rPr>
                <w:rFonts w:cs="Times New Roman"/>
                <w:noProof/>
                <w:webHidden/>
                <w:szCs w:val="24"/>
              </w:rPr>
              <w:fldChar w:fldCharType="end"/>
            </w:r>
          </w:hyperlink>
        </w:p>
        <w:p w:rsidR="00AD1F91" w:rsidRPr="00500C36" w:rsidRDefault="005F41FE" w:rsidP="00500C36">
          <w:pPr>
            <w:spacing w:line="360" w:lineRule="auto"/>
            <w:jc w:val="both"/>
            <w:rPr>
              <w:rFonts w:cs="Times New Roman"/>
              <w:szCs w:val="24"/>
            </w:rPr>
          </w:pPr>
          <w:r w:rsidRPr="00500C36">
            <w:rPr>
              <w:rFonts w:cs="Times New Roman"/>
              <w:b/>
              <w:bCs/>
              <w:noProof/>
              <w:szCs w:val="24"/>
            </w:rPr>
            <w:fldChar w:fldCharType="end"/>
          </w:r>
        </w:p>
      </w:sdtContent>
    </w:sdt>
    <w:p w:rsidR="00D54687" w:rsidRPr="00500C36" w:rsidRDefault="00D54687" w:rsidP="00500C36">
      <w:pPr>
        <w:spacing w:line="360" w:lineRule="auto"/>
        <w:jc w:val="both"/>
        <w:rPr>
          <w:rFonts w:cs="Times New Roman"/>
          <w:b/>
          <w:szCs w:val="24"/>
        </w:rPr>
      </w:pPr>
    </w:p>
    <w:p w:rsidR="00D54687" w:rsidRPr="00500C36" w:rsidRDefault="00D54687" w:rsidP="00500C36">
      <w:pPr>
        <w:spacing w:line="360" w:lineRule="auto"/>
        <w:jc w:val="both"/>
        <w:rPr>
          <w:rFonts w:cs="Times New Roman"/>
          <w:szCs w:val="24"/>
        </w:rPr>
      </w:pPr>
      <w:r w:rsidRPr="00500C36">
        <w:rPr>
          <w:rFonts w:cs="Times New Roman"/>
          <w:szCs w:val="24"/>
        </w:rPr>
        <w:br w:type="page"/>
      </w:r>
    </w:p>
    <w:p w:rsidR="00D54687" w:rsidRPr="00500C36" w:rsidRDefault="0087100F" w:rsidP="00500C36">
      <w:pPr>
        <w:pStyle w:val="Heading1"/>
        <w:spacing w:line="360" w:lineRule="auto"/>
        <w:jc w:val="both"/>
        <w:rPr>
          <w:rFonts w:cs="Times New Roman"/>
          <w:sz w:val="24"/>
          <w:szCs w:val="24"/>
        </w:rPr>
      </w:pPr>
      <w:bookmarkStart w:id="0" w:name="_Toc164529184"/>
      <w:r w:rsidRPr="00500C36">
        <w:rPr>
          <w:rFonts w:cs="Times New Roman"/>
          <w:sz w:val="24"/>
          <w:szCs w:val="24"/>
        </w:rPr>
        <w:lastRenderedPageBreak/>
        <w:t>Introduction</w:t>
      </w:r>
      <w:bookmarkEnd w:id="0"/>
    </w:p>
    <w:p w:rsidR="0087100F" w:rsidRPr="00500C36" w:rsidRDefault="0087100F" w:rsidP="00500C36">
      <w:pPr>
        <w:spacing w:line="360" w:lineRule="auto"/>
        <w:jc w:val="both"/>
        <w:rPr>
          <w:rFonts w:cs="Times New Roman"/>
          <w:szCs w:val="24"/>
        </w:rPr>
      </w:pPr>
      <w:r w:rsidRPr="00500C36">
        <w:rPr>
          <w:rFonts w:cs="Times New Roman"/>
          <w:szCs w:val="24"/>
        </w:rPr>
        <w:t>The goal of this assignment is to examine the indispensability of culture and language in the hotel business. The assignment is to be done over a timeframe of four components comprised of professional reflections, training plans, personal reflections, and training presentations. These factors are intended to improve communication, minimize cultural misperceptions, and ensure a multicultural working environment, critical to successful global hospitality operations (Hofstede, 2010 &amp;</w:t>
      </w:r>
      <w:proofErr w:type="spellStart"/>
      <w:r w:rsidRPr="00500C36">
        <w:rPr>
          <w:rFonts w:cs="Times New Roman"/>
          <w:szCs w:val="24"/>
        </w:rPr>
        <w:t>Desersky</w:t>
      </w:r>
      <w:proofErr w:type="spellEnd"/>
      <w:r w:rsidRPr="00500C36">
        <w:rPr>
          <w:rFonts w:cs="Times New Roman"/>
          <w:szCs w:val="24"/>
        </w:rPr>
        <w:t>, 2017). Recognizing these components becomes central as they play a direct role in guest satisfaction and service delivery (Abramson &amp; Moran, 2018). Furthermore, this portfolio not only aims to provide the basics of these competencies but also to put the knowledge into practical, hospitality-related scenarios.</w:t>
      </w:r>
    </w:p>
    <w:p w:rsidR="0087100F" w:rsidRPr="00500C36" w:rsidRDefault="0087100F" w:rsidP="00500C36">
      <w:pPr>
        <w:spacing w:line="360" w:lineRule="auto"/>
        <w:jc w:val="both"/>
        <w:rPr>
          <w:rFonts w:cs="Times New Roman"/>
          <w:szCs w:val="24"/>
        </w:rPr>
      </w:pPr>
      <w:r w:rsidRPr="00500C36">
        <w:rPr>
          <w:rFonts w:cs="Times New Roman"/>
          <w:szCs w:val="24"/>
        </w:rPr>
        <w:br w:type="page"/>
      </w:r>
    </w:p>
    <w:p w:rsidR="0087100F" w:rsidRPr="00500C36" w:rsidRDefault="0087100F" w:rsidP="00500C36">
      <w:pPr>
        <w:pStyle w:val="Heading1"/>
        <w:spacing w:line="360" w:lineRule="auto"/>
        <w:jc w:val="both"/>
        <w:rPr>
          <w:rFonts w:cs="Times New Roman"/>
          <w:sz w:val="24"/>
          <w:szCs w:val="24"/>
        </w:rPr>
      </w:pPr>
      <w:bookmarkStart w:id="1" w:name="_Toc164529185"/>
      <w:r w:rsidRPr="00500C36">
        <w:rPr>
          <w:rFonts w:cs="Times New Roman"/>
          <w:sz w:val="24"/>
          <w:szCs w:val="24"/>
        </w:rPr>
        <w:lastRenderedPageBreak/>
        <w:t>Component 1: Professional Reflection</w:t>
      </w:r>
      <w:bookmarkEnd w:id="1"/>
    </w:p>
    <w:p w:rsidR="00B85573" w:rsidRPr="00500C36" w:rsidRDefault="00B85573" w:rsidP="00500C36">
      <w:pPr>
        <w:pStyle w:val="Heading2"/>
        <w:spacing w:line="360" w:lineRule="auto"/>
        <w:jc w:val="both"/>
        <w:rPr>
          <w:rFonts w:cs="Times New Roman"/>
          <w:sz w:val="24"/>
          <w:szCs w:val="24"/>
        </w:rPr>
      </w:pPr>
      <w:bookmarkStart w:id="2" w:name="_Toc164529186"/>
      <w:r w:rsidRPr="00500C36">
        <w:rPr>
          <w:rFonts w:cs="Times New Roman"/>
          <w:sz w:val="24"/>
          <w:szCs w:val="24"/>
        </w:rPr>
        <w:t>Scenario Description</w:t>
      </w:r>
      <w:bookmarkEnd w:id="2"/>
    </w:p>
    <w:p w:rsidR="00B85573" w:rsidRPr="00500C36" w:rsidRDefault="00B85573" w:rsidP="00500C36">
      <w:pPr>
        <w:spacing w:line="360" w:lineRule="auto"/>
        <w:jc w:val="both"/>
        <w:rPr>
          <w:rFonts w:cs="Times New Roman"/>
          <w:szCs w:val="24"/>
        </w:rPr>
      </w:pPr>
      <w:r w:rsidRPr="00500C36">
        <w:rPr>
          <w:rFonts w:cs="Times New Roman"/>
          <w:szCs w:val="24"/>
        </w:rPr>
        <w:t xml:space="preserve">In the packed international hotel in Berlin, the cultural clash takes the form of a clash between a German front desk employee and a guest from China. The guest </w:t>
      </w:r>
      <w:proofErr w:type="spellStart"/>
      <w:r w:rsidRPr="00500C36">
        <w:rPr>
          <w:rFonts w:cs="Times New Roman"/>
          <w:szCs w:val="24"/>
        </w:rPr>
        <w:t>Mr</w:t>
      </w:r>
      <w:proofErr w:type="spellEnd"/>
      <w:r w:rsidRPr="00500C36">
        <w:rPr>
          <w:rFonts w:cs="Times New Roman"/>
          <w:szCs w:val="24"/>
        </w:rPr>
        <w:t xml:space="preserve"> Zhang goes to the front desk to inquire about the transportation for a cultural event at a local venue. The employee, Hans, puts forward several solutions rather than going into deep explanation, basically claiming that the fastest option shall be sufficient for the guest. On the other hand, Mr. Zhang feels that he is rushed and somehow disrespected, since in his culture, patient listening and paying attention are the signs of respect towards the customer which are appreciated in the service provision.</w:t>
      </w:r>
    </w:p>
    <w:p w:rsidR="00B85573" w:rsidRPr="00500C36" w:rsidRDefault="00B85573" w:rsidP="00500C36">
      <w:pPr>
        <w:pStyle w:val="Heading2"/>
        <w:spacing w:line="360" w:lineRule="auto"/>
        <w:jc w:val="both"/>
        <w:rPr>
          <w:rFonts w:cs="Times New Roman"/>
          <w:sz w:val="24"/>
          <w:szCs w:val="24"/>
        </w:rPr>
      </w:pPr>
      <w:bookmarkStart w:id="3" w:name="_Toc164529187"/>
      <w:r w:rsidRPr="00500C36">
        <w:rPr>
          <w:rFonts w:cs="Times New Roman"/>
          <w:sz w:val="24"/>
          <w:szCs w:val="24"/>
        </w:rPr>
        <w:t>Analysis of the Misunderstanding</w:t>
      </w:r>
      <w:bookmarkEnd w:id="3"/>
    </w:p>
    <w:p w:rsidR="00B85573" w:rsidRPr="00500C36" w:rsidRDefault="00B85573" w:rsidP="00500C36">
      <w:pPr>
        <w:spacing w:line="360" w:lineRule="auto"/>
        <w:jc w:val="both"/>
        <w:rPr>
          <w:rFonts w:cs="Times New Roman"/>
          <w:szCs w:val="24"/>
        </w:rPr>
      </w:pPr>
      <w:r w:rsidRPr="00500C36">
        <w:rPr>
          <w:rFonts w:cs="Times New Roman"/>
          <w:szCs w:val="24"/>
        </w:rPr>
        <w:t>This episode represents a typical case as it shows how cultural and linguistic gaps can result in an undesirable situation in the hospitality service. Mr. Hans's striking directness, typical of the German communication style and often short and precise, may come across as brusque to Mr. Zhang, who is accustomed to subtle communication in the Chinese context. Moreover, non-verbal gestures and linguistic subtleties might have been confused or misinterpreted by both sides. The confusion though comes from the fact that cultural norms not only determine the way we talk but also what we expect from others (</w:t>
      </w:r>
      <w:proofErr w:type="spellStart"/>
      <w:r w:rsidRPr="00500C36">
        <w:rPr>
          <w:rFonts w:cs="Times New Roman"/>
          <w:szCs w:val="24"/>
        </w:rPr>
        <w:t>Deresky</w:t>
      </w:r>
      <w:proofErr w:type="spellEnd"/>
      <w:r w:rsidRPr="00500C36">
        <w:rPr>
          <w:rFonts w:cs="Times New Roman"/>
          <w:szCs w:val="24"/>
        </w:rPr>
        <w:t>, 2017).</w:t>
      </w:r>
    </w:p>
    <w:p w:rsidR="00B85573" w:rsidRPr="00500C36" w:rsidRDefault="00B85573" w:rsidP="00500C36">
      <w:pPr>
        <w:pStyle w:val="Heading2"/>
        <w:spacing w:line="360" w:lineRule="auto"/>
        <w:jc w:val="both"/>
        <w:rPr>
          <w:rFonts w:cs="Times New Roman"/>
          <w:sz w:val="24"/>
          <w:szCs w:val="24"/>
        </w:rPr>
      </w:pPr>
      <w:bookmarkStart w:id="4" w:name="_Toc164529188"/>
      <w:r w:rsidRPr="00500C36">
        <w:rPr>
          <w:rFonts w:cs="Times New Roman"/>
          <w:sz w:val="24"/>
          <w:szCs w:val="24"/>
        </w:rPr>
        <w:t>Reflective Conclusion</w:t>
      </w:r>
      <w:bookmarkEnd w:id="4"/>
    </w:p>
    <w:p w:rsidR="00B85573" w:rsidRPr="00500C36" w:rsidRDefault="00B85573" w:rsidP="00500C36">
      <w:pPr>
        <w:spacing w:line="360" w:lineRule="auto"/>
        <w:jc w:val="both"/>
        <w:rPr>
          <w:rFonts w:cs="Times New Roman"/>
          <w:szCs w:val="24"/>
        </w:rPr>
      </w:pPr>
      <w:r w:rsidRPr="00500C36">
        <w:rPr>
          <w:rFonts w:cs="Times New Roman"/>
          <w:szCs w:val="24"/>
        </w:rPr>
        <w:t xml:space="preserve">Discussing this case, it is obvious that developing cultural competence of the hotel staffing is needed to avoid similar cases in the future. First, it is important to promote </w:t>
      </w:r>
      <w:proofErr w:type="gramStart"/>
      <w:r w:rsidRPr="00500C36">
        <w:rPr>
          <w:rFonts w:cs="Times New Roman"/>
          <w:szCs w:val="24"/>
        </w:rPr>
        <w:t>a knowledge</w:t>
      </w:r>
      <w:proofErr w:type="gramEnd"/>
      <w:r w:rsidRPr="00500C36">
        <w:rPr>
          <w:rFonts w:cs="Times New Roman"/>
          <w:szCs w:val="24"/>
        </w:rPr>
        <w:t xml:space="preserve"> of direct, indirect, and other forms of communication in various cultures (Hofstede, 2010). Hands-on training programs can be designed and employees can be trained in recognizing and adjusting to these differences. For example, in role-playing exercises, one can simulate scenarios with guests from other cultural and background groups (Abramson &amp; Moran, 2018). In the same manner, language competence mainly in nonverbal communication would bring cultures on the same wavelength. Workers must be instructed in reading and interpreting correctly all kinds of nonverbal cues like body language, and tone of voice, which usually considerably differ across cultures (Mead, 2005).</w:t>
      </w:r>
    </w:p>
    <w:p w:rsidR="0087100F" w:rsidRPr="00500C36" w:rsidRDefault="00B85573" w:rsidP="00500C36">
      <w:pPr>
        <w:spacing w:line="360" w:lineRule="auto"/>
        <w:jc w:val="both"/>
        <w:rPr>
          <w:rFonts w:cs="Times New Roman"/>
          <w:szCs w:val="24"/>
        </w:rPr>
      </w:pPr>
      <w:r w:rsidRPr="00500C36">
        <w:rPr>
          <w:rFonts w:cs="Times New Roman"/>
          <w:szCs w:val="24"/>
        </w:rPr>
        <w:lastRenderedPageBreak/>
        <w:t>To further enhance my personal development in this area, engaging with literature such as "Cultures and Organizations: "Software of the Mind" (Hofstede, 2010) and "International Management" (</w:t>
      </w:r>
      <w:proofErr w:type="spellStart"/>
      <w:r w:rsidRPr="00500C36">
        <w:rPr>
          <w:rFonts w:cs="Times New Roman"/>
          <w:szCs w:val="24"/>
        </w:rPr>
        <w:t>Deresky</w:t>
      </w:r>
      <w:proofErr w:type="spellEnd"/>
      <w:r w:rsidRPr="00500C36">
        <w:rPr>
          <w:rFonts w:cs="Times New Roman"/>
          <w:szCs w:val="24"/>
        </w:rPr>
        <w:t>, 2017); these sources have been essential. By doing introspective practices such as daily journaling of interactions and cultural flows one can consolidate knowledge and adaptability in real-life situations. This reflective practice highlights the essence of cultural sensitivity and flexibility for the personnel of the hospital industry. Through engaging in a lifelong pursuit of personal cultural competence, hospitality professionals have an incredible opportunity to raise their service quality and ensure that every guest feels that they are being treated appropriately and with respect.</w:t>
      </w:r>
    </w:p>
    <w:p w:rsidR="00B85573" w:rsidRPr="00500C36" w:rsidRDefault="009677FA" w:rsidP="00500C36">
      <w:pPr>
        <w:pStyle w:val="Heading1"/>
        <w:spacing w:line="360" w:lineRule="auto"/>
        <w:jc w:val="both"/>
        <w:rPr>
          <w:rFonts w:cs="Times New Roman"/>
          <w:sz w:val="24"/>
          <w:szCs w:val="24"/>
        </w:rPr>
      </w:pPr>
      <w:bookmarkStart w:id="5" w:name="_Toc164529189"/>
      <w:r w:rsidRPr="00500C36">
        <w:rPr>
          <w:rFonts w:cs="Times New Roman"/>
          <w:sz w:val="24"/>
          <w:szCs w:val="24"/>
        </w:rPr>
        <w:t>Component 2: Training Plan</w:t>
      </w:r>
      <w:bookmarkEnd w:id="5"/>
    </w:p>
    <w:p w:rsidR="00680F05" w:rsidRPr="00500C36" w:rsidRDefault="00680F05" w:rsidP="00500C36">
      <w:pPr>
        <w:pStyle w:val="Heading2"/>
        <w:spacing w:line="360" w:lineRule="auto"/>
        <w:jc w:val="both"/>
        <w:rPr>
          <w:rFonts w:cs="Times New Roman"/>
          <w:sz w:val="24"/>
          <w:szCs w:val="24"/>
        </w:rPr>
      </w:pPr>
      <w:bookmarkStart w:id="6" w:name="_Toc164529190"/>
      <w:proofErr w:type="gramStart"/>
      <w:r w:rsidRPr="00500C36">
        <w:rPr>
          <w:rFonts w:cs="Times New Roman"/>
          <w:sz w:val="24"/>
          <w:szCs w:val="24"/>
        </w:rPr>
        <w:t>Training plan goal.</w:t>
      </w:r>
      <w:bookmarkEnd w:id="6"/>
      <w:proofErr w:type="gramEnd"/>
    </w:p>
    <w:p w:rsidR="00680F05" w:rsidRPr="00500C36" w:rsidRDefault="00680F05" w:rsidP="00500C36">
      <w:pPr>
        <w:spacing w:line="360" w:lineRule="auto"/>
        <w:jc w:val="both"/>
        <w:rPr>
          <w:rFonts w:cs="Times New Roman"/>
          <w:szCs w:val="24"/>
        </w:rPr>
      </w:pPr>
      <w:r w:rsidRPr="00500C36">
        <w:rPr>
          <w:rFonts w:cs="Times New Roman"/>
          <w:szCs w:val="24"/>
        </w:rPr>
        <w:t>The mission of this training scheme is to enhance the cultural competence of hotel teams to increase service standards in a cross-cultural environment. The forecasted outcomes imply knowledge of cultural distinctions, effective communication across cultural boundaries, and happy customers. Finally, the goal is to teach the staff the skills required to be proactive and professional in solving cultural differences which they will enjoy by everyone (Abramson &amp; Moran, 2018).</w:t>
      </w:r>
    </w:p>
    <w:p w:rsidR="00680F05" w:rsidRPr="00500C36" w:rsidRDefault="00680F05" w:rsidP="00500C36">
      <w:pPr>
        <w:pStyle w:val="Heading2"/>
        <w:spacing w:line="360" w:lineRule="auto"/>
        <w:jc w:val="both"/>
        <w:rPr>
          <w:rFonts w:cs="Times New Roman"/>
          <w:sz w:val="24"/>
          <w:szCs w:val="24"/>
        </w:rPr>
      </w:pPr>
      <w:bookmarkStart w:id="7" w:name="_Toc164529191"/>
      <w:r w:rsidRPr="00500C36">
        <w:rPr>
          <w:rFonts w:cs="Times New Roman"/>
          <w:sz w:val="24"/>
          <w:szCs w:val="24"/>
        </w:rPr>
        <w:t>Training Content</w:t>
      </w:r>
      <w:bookmarkEnd w:id="7"/>
    </w:p>
    <w:p w:rsidR="00680F05" w:rsidRPr="00500C36" w:rsidRDefault="00680F05" w:rsidP="00500C36">
      <w:pPr>
        <w:spacing w:line="360" w:lineRule="auto"/>
        <w:jc w:val="both"/>
        <w:rPr>
          <w:rFonts w:cs="Times New Roman"/>
          <w:szCs w:val="24"/>
        </w:rPr>
      </w:pPr>
      <w:r w:rsidRPr="00500C36">
        <w:rPr>
          <w:rFonts w:cs="Times New Roman"/>
          <w:szCs w:val="24"/>
        </w:rPr>
        <w:t>Introduction to Cultural Theories: In this module, we will provide you with the basics of cultural dimensions and communication styles as described by the research of people like Hofstede (2010) and Hall (1976). Understanding all these theories will establish a framework for the proper appreciation and acknowledgment of various cultural perspectives.</w:t>
      </w:r>
    </w:p>
    <w:p w:rsidR="00680F05" w:rsidRPr="00500C36" w:rsidRDefault="00680F05" w:rsidP="00500C36">
      <w:pPr>
        <w:spacing w:line="360" w:lineRule="auto"/>
        <w:jc w:val="both"/>
        <w:rPr>
          <w:rFonts w:cs="Times New Roman"/>
          <w:szCs w:val="24"/>
        </w:rPr>
      </w:pPr>
      <w:r w:rsidRPr="00500C36">
        <w:rPr>
          <w:rFonts w:cs="Times New Roman"/>
          <w:szCs w:val="24"/>
        </w:rPr>
        <w:t xml:space="preserve">Communication Styles </w:t>
      </w:r>
      <w:proofErr w:type="gramStart"/>
      <w:r w:rsidRPr="00500C36">
        <w:rPr>
          <w:rFonts w:cs="Times New Roman"/>
          <w:szCs w:val="24"/>
        </w:rPr>
        <w:t>Across</w:t>
      </w:r>
      <w:proofErr w:type="gramEnd"/>
      <w:r w:rsidRPr="00500C36">
        <w:rPr>
          <w:rFonts w:cs="Times New Roman"/>
          <w:szCs w:val="24"/>
        </w:rPr>
        <w:t xml:space="preserve"> Cultures: Staff will work on the high-context and low-context communication styles, looking at how these influence service situations (Hall, 1976). This module will cover various types of situations using practical examples and role-playing exercises to show how to adjust communication methods accordingly.</w:t>
      </w:r>
    </w:p>
    <w:p w:rsidR="00680F05" w:rsidRPr="00500C36" w:rsidRDefault="00680F05" w:rsidP="00500C36">
      <w:pPr>
        <w:spacing w:line="360" w:lineRule="auto"/>
        <w:jc w:val="both"/>
        <w:rPr>
          <w:rFonts w:cs="Times New Roman"/>
          <w:szCs w:val="24"/>
        </w:rPr>
      </w:pPr>
      <w:r w:rsidRPr="00500C36">
        <w:rPr>
          <w:rFonts w:cs="Times New Roman"/>
          <w:szCs w:val="24"/>
        </w:rPr>
        <w:lastRenderedPageBreak/>
        <w:t>Non-Verbal Communication: This session will be devoted to decoding and integrating non-verbal signals sensitively concerning different cultures. Subjects of action will include body language, personal space, and etiquette which usually lead to miscommunications (Mead, 2005).</w:t>
      </w:r>
    </w:p>
    <w:p w:rsidR="00680F05" w:rsidRPr="00500C36" w:rsidRDefault="00680F05" w:rsidP="00500C36">
      <w:pPr>
        <w:spacing w:line="360" w:lineRule="auto"/>
        <w:jc w:val="both"/>
        <w:rPr>
          <w:rFonts w:cs="Times New Roman"/>
          <w:szCs w:val="24"/>
        </w:rPr>
      </w:pPr>
      <w:r w:rsidRPr="00500C36">
        <w:rPr>
          <w:rFonts w:cs="Times New Roman"/>
          <w:szCs w:val="24"/>
        </w:rPr>
        <w:t>Handling Cultural Misunderstandings: The module will draw from case studies and real-life situations to teach staff how to address conflicts arising from cultural differences. In this section, we'll introduce problem-solving techniques and</w:t>
      </w:r>
      <w:r w:rsidR="001F30E9">
        <w:rPr>
          <w:rFonts w:cs="Times New Roman"/>
          <w:szCs w:val="24"/>
        </w:rPr>
        <w:t xml:space="preserve"> empathy skills to enhance sta</w:t>
      </w:r>
      <w:r w:rsidRPr="00500C36">
        <w:rPr>
          <w:rFonts w:cs="Times New Roman"/>
          <w:szCs w:val="24"/>
        </w:rPr>
        <w:t>ff's capability to deal with such situations gracefully.</w:t>
      </w:r>
      <w:bookmarkStart w:id="8" w:name="_GoBack"/>
      <w:bookmarkEnd w:id="8"/>
    </w:p>
    <w:p w:rsidR="00680F05" w:rsidRPr="00500C36" w:rsidRDefault="00680F05" w:rsidP="00500C36">
      <w:pPr>
        <w:spacing w:line="360" w:lineRule="auto"/>
        <w:jc w:val="both"/>
        <w:rPr>
          <w:rFonts w:cs="Times New Roman"/>
          <w:szCs w:val="24"/>
        </w:rPr>
      </w:pPr>
      <w:r w:rsidRPr="00500C36">
        <w:rPr>
          <w:rFonts w:cs="Times New Roman"/>
          <w:szCs w:val="24"/>
        </w:rPr>
        <w:t>Continuous Cultural Learning: Thereafter, learning will be emphasized as a continuous process, and through this module, staff will be introduced to resources and practices they can utilize to further their education on cultural issues, such as participating in workshops, online courses, and in-service training sessions.</w:t>
      </w:r>
    </w:p>
    <w:p w:rsidR="00680F05" w:rsidRPr="00500C36" w:rsidRDefault="00680F05" w:rsidP="00500C36">
      <w:pPr>
        <w:pStyle w:val="Heading2"/>
        <w:spacing w:line="360" w:lineRule="auto"/>
        <w:jc w:val="both"/>
        <w:rPr>
          <w:rFonts w:cs="Times New Roman"/>
          <w:sz w:val="24"/>
          <w:szCs w:val="24"/>
        </w:rPr>
      </w:pPr>
      <w:bookmarkStart w:id="9" w:name="_Toc164529192"/>
      <w:r w:rsidRPr="00500C36">
        <w:rPr>
          <w:rFonts w:cs="Times New Roman"/>
          <w:sz w:val="24"/>
          <w:szCs w:val="24"/>
        </w:rPr>
        <w:t>Implementation Strategy</w:t>
      </w:r>
      <w:bookmarkEnd w:id="9"/>
    </w:p>
    <w:p w:rsidR="00680F05" w:rsidRPr="00500C36" w:rsidRDefault="00680F05" w:rsidP="00500C36">
      <w:pPr>
        <w:spacing w:line="360" w:lineRule="auto"/>
        <w:jc w:val="both"/>
        <w:rPr>
          <w:rFonts w:cs="Times New Roman"/>
          <w:szCs w:val="24"/>
        </w:rPr>
      </w:pPr>
      <w:r w:rsidRPr="00500C36">
        <w:rPr>
          <w:rFonts w:cs="Times New Roman"/>
          <w:szCs w:val="24"/>
        </w:rPr>
        <w:t>Initial Workshop Series: Consequently, the staff will go through a month-long program of workshops that will be both interactional and cover the modules as specified above. These meetings will be held during off-peak hours so that we can ensure maximum attendance without interrupting hotel operations.</w:t>
      </w:r>
    </w:p>
    <w:p w:rsidR="00680F05" w:rsidRPr="00500C36" w:rsidRDefault="00680F05" w:rsidP="00500C36">
      <w:pPr>
        <w:spacing w:line="360" w:lineRule="auto"/>
        <w:jc w:val="both"/>
        <w:rPr>
          <w:rFonts w:cs="Times New Roman"/>
          <w:szCs w:val="24"/>
        </w:rPr>
      </w:pPr>
      <w:r w:rsidRPr="00500C36">
        <w:rPr>
          <w:rFonts w:cs="Times New Roman"/>
          <w:szCs w:val="24"/>
        </w:rPr>
        <w:t>Ongoing Role-Playing and Scenario-Based Learning: The subsequent workshops will be held monthly and will focus on using scenarios to not only reinforce knowledge but also help identify new problems that may surface. The application of theoretical knowledge in real-life situations helps students to understand the topics through practice and introduces the process of education.</w:t>
      </w:r>
    </w:p>
    <w:p w:rsidR="009677FA" w:rsidRPr="00500C36" w:rsidRDefault="00680F05" w:rsidP="00500C36">
      <w:pPr>
        <w:spacing w:line="360" w:lineRule="auto"/>
        <w:jc w:val="both"/>
        <w:rPr>
          <w:rFonts w:cs="Times New Roman"/>
          <w:szCs w:val="24"/>
        </w:rPr>
      </w:pPr>
      <w:r w:rsidRPr="00500C36">
        <w:rPr>
          <w:rFonts w:cs="Times New Roman"/>
          <w:szCs w:val="24"/>
        </w:rPr>
        <w:t>Evaluation and Continuous Improvement: By the end of six months, the effectiveness and impact of the staff training on both the staff and the guests will be measured through feedback surveys from both the staff and guests. Regular and additional training sessions will be organized annually or when needed to keep the staff updated about cultural developments and communication methods.</w:t>
      </w:r>
    </w:p>
    <w:p w:rsidR="00680F05" w:rsidRPr="00500C36" w:rsidRDefault="00EE51A8" w:rsidP="00500C36">
      <w:pPr>
        <w:pStyle w:val="Heading1"/>
        <w:spacing w:line="360" w:lineRule="auto"/>
        <w:jc w:val="both"/>
        <w:rPr>
          <w:rFonts w:cs="Times New Roman"/>
          <w:sz w:val="24"/>
          <w:szCs w:val="24"/>
        </w:rPr>
      </w:pPr>
      <w:bookmarkStart w:id="10" w:name="_Toc164529193"/>
      <w:r w:rsidRPr="00500C36">
        <w:rPr>
          <w:rFonts w:cs="Times New Roman"/>
          <w:sz w:val="24"/>
          <w:szCs w:val="24"/>
        </w:rPr>
        <w:lastRenderedPageBreak/>
        <w:t>Component 3: Student Self-Reflection</w:t>
      </w:r>
      <w:bookmarkEnd w:id="10"/>
    </w:p>
    <w:p w:rsidR="002C7F08" w:rsidRPr="00500C36" w:rsidRDefault="002C7F08" w:rsidP="00500C36">
      <w:pPr>
        <w:pStyle w:val="Heading2"/>
        <w:spacing w:line="360" w:lineRule="auto"/>
        <w:jc w:val="both"/>
        <w:rPr>
          <w:rFonts w:cs="Times New Roman"/>
          <w:sz w:val="24"/>
          <w:szCs w:val="24"/>
        </w:rPr>
      </w:pPr>
      <w:bookmarkStart w:id="11" w:name="_Toc164529194"/>
      <w:r w:rsidRPr="00500C36">
        <w:rPr>
          <w:rFonts w:cs="Times New Roman"/>
          <w:sz w:val="24"/>
          <w:szCs w:val="24"/>
        </w:rPr>
        <w:t>Reflection Model Introduction</w:t>
      </w:r>
      <w:bookmarkEnd w:id="11"/>
    </w:p>
    <w:p w:rsidR="002C7F08" w:rsidRPr="00500C36" w:rsidRDefault="002C7F08" w:rsidP="00500C36">
      <w:pPr>
        <w:spacing w:line="360" w:lineRule="auto"/>
        <w:jc w:val="both"/>
        <w:rPr>
          <w:rFonts w:cs="Times New Roman"/>
          <w:szCs w:val="24"/>
        </w:rPr>
      </w:pPr>
      <w:r w:rsidRPr="00500C36">
        <w:rPr>
          <w:rFonts w:cs="Times New Roman"/>
          <w:szCs w:val="24"/>
        </w:rPr>
        <w:t>I'll utilize Gibb's Reflective Cycle, a model designed by Graham Gibb in 1988 to encourage students to systematically think about the stages of an experience or activity. This model is quintessentially important in the process of cultural awareness within the hospitality industry as it allows for in-depth analysis of the interaction, behavior, and outcome. It includes six stages: We outline Description, Feelings, Evaluation, Analysis, Conclusion, and Action Plan as a structure that allows us to delve deeper into our experiences and the influence they have (Gibbs, 1988).</w:t>
      </w:r>
    </w:p>
    <w:p w:rsidR="002C7F08" w:rsidRPr="00500C36" w:rsidRDefault="002C7F08" w:rsidP="00500C36">
      <w:pPr>
        <w:pStyle w:val="Heading2"/>
        <w:spacing w:line="360" w:lineRule="auto"/>
        <w:jc w:val="both"/>
        <w:rPr>
          <w:rFonts w:cs="Times New Roman"/>
          <w:sz w:val="24"/>
          <w:szCs w:val="24"/>
        </w:rPr>
      </w:pPr>
      <w:bookmarkStart w:id="12" w:name="_Toc164529195"/>
      <w:r w:rsidRPr="00500C36">
        <w:rPr>
          <w:rFonts w:cs="Times New Roman"/>
          <w:sz w:val="24"/>
          <w:szCs w:val="24"/>
        </w:rPr>
        <w:t>Personal Reflection</w:t>
      </w:r>
      <w:bookmarkEnd w:id="12"/>
    </w:p>
    <w:p w:rsidR="002C7F08" w:rsidRPr="00500C36" w:rsidRDefault="002C7F08" w:rsidP="00500C36">
      <w:pPr>
        <w:spacing w:line="360" w:lineRule="auto"/>
        <w:jc w:val="both"/>
        <w:rPr>
          <w:rFonts w:cs="Times New Roman"/>
          <w:szCs w:val="24"/>
        </w:rPr>
      </w:pPr>
      <w:r w:rsidRPr="00500C36">
        <w:rPr>
          <w:rFonts w:cs="Times New Roman"/>
          <w:szCs w:val="24"/>
        </w:rPr>
        <w:t>Description: The internship in a multi-national hotel chain resulted in the language barrier as in one case where a guest from Japan came to the front desk to inform us about the booking mishap.</w:t>
      </w:r>
    </w:p>
    <w:p w:rsidR="002C7F08" w:rsidRPr="00500C36" w:rsidRDefault="002C7F08" w:rsidP="00500C36">
      <w:pPr>
        <w:spacing w:line="360" w:lineRule="auto"/>
        <w:jc w:val="both"/>
        <w:rPr>
          <w:rFonts w:cs="Times New Roman"/>
          <w:szCs w:val="24"/>
        </w:rPr>
      </w:pPr>
      <w:r w:rsidRPr="00500C36">
        <w:rPr>
          <w:rFonts w:cs="Times New Roman"/>
          <w:szCs w:val="24"/>
        </w:rPr>
        <w:t>Feelings: I was really upset and embarrassed by the fact that I couldn't find the right words and answers to deal properly with the guest's problem because of my lack of knowledge of subtle cultural differences and the indirect communication style of Japanese people.</w:t>
      </w:r>
    </w:p>
    <w:p w:rsidR="002C7F08" w:rsidRPr="00500C36" w:rsidRDefault="002C7F08" w:rsidP="00500C36">
      <w:pPr>
        <w:spacing w:line="360" w:lineRule="auto"/>
        <w:jc w:val="both"/>
        <w:rPr>
          <w:rFonts w:cs="Times New Roman"/>
          <w:szCs w:val="24"/>
        </w:rPr>
      </w:pPr>
      <w:r w:rsidRPr="00500C36">
        <w:rPr>
          <w:rFonts w:cs="Times New Roman"/>
          <w:szCs w:val="24"/>
        </w:rPr>
        <w:t>Evaluation: Reviewing the incident, I concluded that my approach was too direct and lacked the empathic finesse that fits the Japanese culture very well, where indirection and formality take priority (Hofstede, 2010).</w:t>
      </w:r>
    </w:p>
    <w:p w:rsidR="002C7F08" w:rsidRPr="00500C36" w:rsidRDefault="002C7F08" w:rsidP="00500C36">
      <w:pPr>
        <w:spacing w:line="360" w:lineRule="auto"/>
        <w:jc w:val="both"/>
        <w:rPr>
          <w:rFonts w:cs="Times New Roman"/>
          <w:szCs w:val="24"/>
        </w:rPr>
      </w:pPr>
      <w:r w:rsidRPr="00500C36">
        <w:rPr>
          <w:rFonts w:cs="Times New Roman"/>
          <w:szCs w:val="24"/>
        </w:rPr>
        <w:t>Analysis: This experience revealed to me that such cultural sensitivity is paramount for hospitality management. Studies show that cultural misunderstandings can lead to a significant increase in customer dissatisfaction and business failure (</w:t>
      </w:r>
      <w:proofErr w:type="spellStart"/>
      <w:r w:rsidRPr="00500C36">
        <w:rPr>
          <w:rFonts w:cs="Times New Roman"/>
          <w:szCs w:val="24"/>
        </w:rPr>
        <w:t>Deresky</w:t>
      </w:r>
      <w:proofErr w:type="spellEnd"/>
      <w:r w:rsidRPr="00500C36">
        <w:rPr>
          <w:rFonts w:cs="Times New Roman"/>
          <w:szCs w:val="24"/>
        </w:rPr>
        <w:t>, 2017). For the sake of getting the right communication styles in different cultural contexts, misinterpretations may be a reason for customer dissatisfaction and negative reviews.</w:t>
      </w:r>
    </w:p>
    <w:p w:rsidR="002C7F08" w:rsidRPr="00500C36" w:rsidRDefault="002C7F08" w:rsidP="00500C36">
      <w:pPr>
        <w:spacing w:line="360" w:lineRule="auto"/>
        <w:jc w:val="both"/>
        <w:rPr>
          <w:rFonts w:cs="Times New Roman"/>
          <w:szCs w:val="24"/>
        </w:rPr>
      </w:pPr>
      <w:r w:rsidRPr="00500C36">
        <w:rPr>
          <w:rFonts w:cs="Times New Roman"/>
          <w:szCs w:val="24"/>
        </w:rPr>
        <w:t>Conclusion: The encounter was a life-changing experience for me. I was informed that successful communication surpasses the comprehension of language; it is embracing cultural aspects in service interaction (Hofstede</w:t>
      </w:r>
      <w:proofErr w:type="gramStart"/>
      <w:r w:rsidRPr="00500C36">
        <w:rPr>
          <w:rFonts w:cs="Times New Roman"/>
          <w:szCs w:val="24"/>
        </w:rPr>
        <w:t>,2010</w:t>
      </w:r>
      <w:proofErr w:type="gramEnd"/>
      <w:r w:rsidRPr="00500C36">
        <w:rPr>
          <w:rFonts w:cs="Times New Roman"/>
          <w:szCs w:val="24"/>
        </w:rPr>
        <w:t>).</w:t>
      </w:r>
    </w:p>
    <w:p w:rsidR="002C7F08" w:rsidRPr="00500C36" w:rsidRDefault="002C7F08" w:rsidP="00500C36">
      <w:pPr>
        <w:spacing w:line="360" w:lineRule="auto"/>
        <w:jc w:val="both"/>
        <w:rPr>
          <w:rFonts w:cs="Times New Roman"/>
          <w:szCs w:val="24"/>
        </w:rPr>
      </w:pPr>
      <w:r w:rsidRPr="00500C36">
        <w:rPr>
          <w:rFonts w:cs="Times New Roman"/>
          <w:szCs w:val="24"/>
        </w:rPr>
        <w:lastRenderedPageBreak/>
        <w:t>Action Plan: Dedication to growing my cultural competence was done through specific training and self-study, with attention being paid to the high-context cultures. I also resorted to materials like Hofstede's cultural dimensions to make myself better equipped for conversations with people from different walks of life.</w:t>
      </w:r>
    </w:p>
    <w:p w:rsidR="002C7F08" w:rsidRPr="00500C36" w:rsidRDefault="002C7F08" w:rsidP="00500C36">
      <w:pPr>
        <w:pStyle w:val="Heading2"/>
        <w:spacing w:line="360" w:lineRule="auto"/>
        <w:jc w:val="both"/>
        <w:rPr>
          <w:rFonts w:cs="Times New Roman"/>
          <w:sz w:val="24"/>
          <w:szCs w:val="24"/>
        </w:rPr>
      </w:pPr>
      <w:bookmarkStart w:id="13" w:name="_Toc164529196"/>
      <w:r w:rsidRPr="00500C36">
        <w:rPr>
          <w:rFonts w:cs="Times New Roman"/>
          <w:sz w:val="24"/>
          <w:szCs w:val="24"/>
        </w:rPr>
        <w:t>Examples and Insights</w:t>
      </w:r>
      <w:bookmarkEnd w:id="13"/>
    </w:p>
    <w:p w:rsidR="00B0406E" w:rsidRPr="00500C36" w:rsidRDefault="002C7F08" w:rsidP="00500C36">
      <w:pPr>
        <w:spacing w:line="360" w:lineRule="auto"/>
        <w:jc w:val="both"/>
        <w:rPr>
          <w:rFonts w:cs="Times New Roman"/>
          <w:szCs w:val="24"/>
        </w:rPr>
      </w:pPr>
      <w:r w:rsidRPr="00500C36">
        <w:rPr>
          <w:rFonts w:cs="Times New Roman"/>
          <w:szCs w:val="24"/>
        </w:rPr>
        <w:t>An essential learning that can be made while implementing Gibbs' Reflective Cycle in this regard is the pivotal role of cultural empathy in the hospitality industry. In like manner, when I dealt with the guests from Italy next time, I adopted the said skills I using more explanatory gestures and a warm and friendly approach as these are part of the Italian communication styles (Hofstede, 2010). This triggered a change that could be seen in how the guests were treated and the feedback they left, all of which showed the importance of cultural openness. Another instance was in a situation in which I took part in an organizing meeting for an international conference. Having dietary restrictions taken into account according to culture and religion, the event got a commendation for its inclusiveness and attention to detail, which were positively reflected in the hotel’s reputation due to its cultural competence (Mead, 2005). The days of the cultural awareness retreat serve as a testament to an indisputable fact that competence in culture is not only an asset but a vital attribute of this worldwide business sector.</w:t>
      </w:r>
    </w:p>
    <w:p w:rsidR="00B0406E" w:rsidRPr="00500C36" w:rsidRDefault="00B0406E" w:rsidP="00500C36">
      <w:pPr>
        <w:spacing w:line="360" w:lineRule="auto"/>
        <w:jc w:val="both"/>
        <w:rPr>
          <w:rFonts w:cs="Times New Roman"/>
          <w:szCs w:val="24"/>
        </w:rPr>
      </w:pPr>
      <w:r w:rsidRPr="00500C36">
        <w:rPr>
          <w:rFonts w:cs="Times New Roman"/>
          <w:szCs w:val="24"/>
        </w:rPr>
        <w:br w:type="page"/>
      </w:r>
    </w:p>
    <w:p w:rsidR="00EE51A8" w:rsidRPr="00500C36" w:rsidRDefault="00B0406E" w:rsidP="00500C36">
      <w:pPr>
        <w:pStyle w:val="Heading1"/>
        <w:spacing w:line="360" w:lineRule="auto"/>
        <w:jc w:val="both"/>
        <w:rPr>
          <w:rFonts w:cs="Times New Roman"/>
          <w:sz w:val="24"/>
          <w:szCs w:val="24"/>
        </w:rPr>
      </w:pPr>
      <w:bookmarkStart w:id="14" w:name="_Toc164529197"/>
      <w:r w:rsidRPr="00500C36">
        <w:rPr>
          <w:rFonts w:cs="Times New Roman"/>
          <w:sz w:val="24"/>
          <w:szCs w:val="24"/>
        </w:rPr>
        <w:lastRenderedPageBreak/>
        <w:t>Conclusion</w:t>
      </w:r>
      <w:bookmarkEnd w:id="14"/>
    </w:p>
    <w:p w:rsidR="00B0406E" w:rsidRPr="00500C36" w:rsidRDefault="00B0406E" w:rsidP="00500C36">
      <w:pPr>
        <w:spacing w:line="360" w:lineRule="auto"/>
        <w:jc w:val="both"/>
        <w:rPr>
          <w:rFonts w:cs="Times New Roman"/>
          <w:szCs w:val="24"/>
        </w:rPr>
      </w:pPr>
      <w:r w:rsidRPr="00500C36">
        <w:rPr>
          <w:rFonts w:cs="Times New Roman"/>
          <w:szCs w:val="24"/>
        </w:rPr>
        <w:t>The ability to be communicatively effective, to accept and understand cultural variations, and to be able to speak multiple languages and conserve the reality of a multicultural society within the hospitality industry is the true context of the cultural competency that has been expounded upon throughout the portfolio. So the reflective accounts of personal experiences and the development and utilization of the training programs have sent the lesson home that cultural sensitivity is of uttermost importance. These competencies are central to not only promoting guests' experiences but also harmony among those diverse societies. Ahead, incorporating these skills in real life (hospitality management) is of great importance. Such an aspect is related to rising globalization and increased diversity of the platform that is hospitality.</w:t>
      </w:r>
    </w:p>
    <w:p w:rsidR="00B0406E" w:rsidRPr="00500C36" w:rsidRDefault="00B0406E" w:rsidP="00500C36">
      <w:pPr>
        <w:spacing w:line="360" w:lineRule="auto"/>
        <w:jc w:val="both"/>
        <w:rPr>
          <w:rFonts w:cs="Times New Roman"/>
          <w:szCs w:val="24"/>
        </w:rPr>
      </w:pPr>
      <w:r w:rsidRPr="00500C36">
        <w:rPr>
          <w:rFonts w:cs="Times New Roman"/>
          <w:szCs w:val="24"/>
        </w:rPr>
        <w:br w:type="page"/>
      </w:r>
    </w:p>
    <w:p w:rsidR="00B0406E" w:rsidRPr="00500C36" w:rsidRDefault="00B0406E" w:rsidP="00500C36">
      <w:pPr>
        <w:pStyle w:val="Heading1"/>
        <w:spacing w:line="360" w:lineRule="auto"/>
        <w:jc w:val="both"/>
        <w:rPr>
          <w:rFonts w:cs="Times New Roman"/>
          <w:sz w:val="24"/>
          <w:szCs w:val="24"/>
        </w:rPr>
      </w:pPr>
      <w:bookmarkStart w:id="15" w:name="_Toc164529198"/>
      <w:r w:rsidRPr="00500C36">
        <w:rPr>
          <w:rFonts w:cs="Times New Roman"/>
          <w:sz w:val="24"/>
          <w:szCs w:val="24"/>
        </w:rPr>
        <w:lastRenderedPageBreak/>
        <w:t>References</w:t>
      </w:r>
      <w:bookmarkEnd w:id="15"/>
    </w:p>
    <w:p w:rsidR="00500C36" w:rsidRPr="00500C36" w:rsidRDefault="00500C36" w:rsidP="00500C36">
      <w:pPr>
        <w:spacing w:line="360" w:lineRule="auto"/>
        <w:jc w:val="both"/>
        <w:rPr>
          <w:rFonts w:cs="Times New Roman"/>
          <w:szCs w:val="24"/>
        </w:rPr>
      </w:pPr>
      <w:r w:rsidRPr="00500C36">
        <w:rPr>
          <w:rFonts w:cs="Times New Roman"/>
          <w:szCs w:val="24"/>
        </w:rPr>
        <w:t>Abramson, N. R., &amp; Moran, R. T. (2018).</w:t>
      </w:r>
      <w:r w:rsidRPr="00500C36">
        <w:rPr>
          <w:rFonts w:cs="Times New Roman"/>
          <w:i/>
          <w:szCs w:val="24"/>
        </w:rPr>
        <w:t xml:space="preserve">Managing Cultural Differences: Global Leadership for the 21st Century (10th </w:t>
      </w:r>
      <w:proofErr w:type="gramStart"/>
      <w:r w:rsidRPr="00500C36">
        <w:rPr>
          <w:rFonts w:cs="Times New Roman"/>
          <w:i/>
          <w:szCs w:val="24"/>
        </w:rPr>
        <w:t>ed</w:t>
      </w:r>
      <w:proofErr w:type="gramEnd"/>
      <w:r w:rsidRPr="00500C36">
        <w:rPr>
          <w:rFonts w:cs="Times New Roman"/>
          <w:i/>
          <w:szCs w:val="24"/>
        </w:rPr>
        <w:t>.)</w:t>
      </w:r>
      <w:r w:rsidRPr="00500C36">
        <w:rPr>
          <w:rFonts w:cs="Times New Roman"/>
          <w:szCs w:val="24"/>
        </w:rPr>
        <w:t xml:space="preserve">. </w:t>
      </w:r>
      <w:proofErr w:type="gramStart"/>
      <w:r w:rsidRPr="00500C36">
        <w:rPr>
          <w:rFonts w:cs="Times New Roman"/>
          <w:szCs w:val="24"/>
        </w:rPr>
        <w:t>Routledge.</w:t>
      </w:r>
      <w:proofErr w:type="gramEnd"/>
    </w:p>
    <w:p w:rsidR="00500C36" w:rsidRPr="00500C36" w:rsidRDefault="00500C36" w:rsidP="00500C36">
      <w:pPr>
        <w:spacing w:line="360" w:lineRule="auto"/>
        <w:jc w:val="both"/>
        <w:rPr>
          <w:rFonts w:cs="Times New Roman"/>
          <w:szCs w:val="24"/>
        </w:rPr>
      </w:pPr>
      <w:proofErr w:type="spellStart"/>
      <w:r w:rsidRPr="00500C36">
        <w:rPr>
          <w:rFonts w:cs="Times New Roman"/>
          <w:szCs w:val="24"/>
        </w:rPr>
        <w:t>Deresky</w:t>
      </w:r>
      <w:proofErr w:type="spellEnd"/>
      <w:r w:rsidRPr="00500C36">
        <w:rPr>
          <w:rFonts w:cs="Times New Roman"/>
          <w:szCs w:val="24"/>
        </w:rPr>
        <w:t xml:space="preserve">, H. (2017). </w:t>
      </w:r>
      <w:r w:rsidRPr="00500C36">
        <w:rPr>
          <w:rFonts w:cs="Times New Roman"/>
          <w:i/>
          <w:szCs w:val="24"/>
        </w:rPr>
        <w:t xml:space="preserve">International Management: Managing Across Borders and Cultures, Text and Cases (9th </w:t>
      </w:r>
      <w:proofErr w:type="gramStart"/>
      <w:r w:rsidRPr="00500C36">
        <w:rPr>
          <w:rFonts w:cs="Times New Roman"/>
          <w:i/>
          <w:szCs w:val="24"/>
        </w:rPr>
        <w:t>ed</w:t>
      </w:r>
      <w:proofErr w:type="gramEnd"/>
      <w:r w:rsidRPr="00500C36">
        <w:rPr>
          <w:rFonts w:cs="Times New Roman"/>
          <w:i/>
          <w:szCs w:val="24"/>
        </w:rPr>
        <w:t>.)</w:t>
      </w:r>
      <w:r w:rsidRPr="00500C36">
        <w:rPr>
          <w:rFonts w:cs="Times New Roman"/>
          <w:szCs w:val="24"/>
        </w:rPr>
        <w:t>. Pearson Education Ltd.</w:t>
      </w:r>
    </w:p>
    <w:p w:rsidR="00500C36" w:rsidRPr="00500C36" w:rsidRDefault="00500C36" w:rsidP="00500C36">
      <w:pPr>
        <w:spacing w:line="360" w:lineRule="auto"/>
        <w:jc w:val="both"/>
        <w:rPr>
          <w:rFonts w:cs="Times New Roman"/>
          <w:szCs w:val="24"/>
        </w:rPr>
      </w:pPr>
      <w:r w:rsidRPr="00500C36">
        <w:rPr>
          <w:rFonts w:cs="Times New Roman"/>
          <w:szCs w:val="24"/>
        </w:rPr>
        <w:t xml:space="preserve">Gibbs, G. (1988). </w:t>
      </w:r>
      <w:r w:rsidRPr="00500C36">
        <w:rPr>
          <w:rFonts w:cs="Times New Roman"/>
          <w:i/>
          <w:szCs w:val="24"/>
        </w:rPr>
        <w:t>Learning by Doing: A guide to teaching and learning methods</w:t>
      </w:r>
      <w:r w:rsidRPr="00500C36">
        <w:rPr>
          <w:rFonts w:cs="Times New Roman"/>
          <w:szCs w:val="24"/>
        </w:rPr>
        <w:t>. Further Education Unit, Oxford Polytechnic: Oxford.</w:t>
      </w:r>
    </w:p>
    <w:p w:rsidR="00500C36" w:rsidRPr="00500C36" w:rsidRDefault="00500C36" w:rsidP="00500C36">
      <w:pPr>
        <w:spacing w:line="360" w:lineRule="auto"/>
        <w:jc w:val="both"/>
        <w:rPr>
          <w:rFonts w:cs="Times New Roman"/>
          <w:szCs w:val="24"/>
        </w:rPr>
      </w:pPr>
      <w:r w:rsidRPr="00500C36">
        <w:rPr>
          <w:rFonts w:cs="Times New Roman"/>
          <w:szCs w:val="24"/>
        </w:rPr>
        <w:t xml:space="preserve">Hall, E. T. (1976). </w:t>
      </w:r>
      <w:proofErr w:type="gramStart"/>
      <w:r w:rsidRPr="00500C36">
        <w:rPr>
          <w:rFonts w:cs="Times New Roman"/>
          <w:i/>
          <w:szCs w:val="24"/>
        </w:rPr>
        <w:t>Beyond culture</w:t>
      </w:r>
      <w:r w:rsidRPr="00500C36">
        <w:rPr>
          <w:rFonts w:cs="Times New Roman"/>
          <w:szCs w:val="24"/>
        </w:rPr>
        <w:t>.</w:t>
      </w:r>
      <w:proofErr w:type="gramEnd"/>
      <w:r w:rsidRPr="00500C36">
        <w:rPr>
          <w:rFonts w:cs="Times New Roman"/>
          <w:szCs w:val="24"/>
        </w:rPr>
        <w:t xml:space="preserve"> Anchor Press/Doubleday.</w:t>
      </w:r>
    </w:p>
    <w:p w:rsidR="00500C36" w:rsidRPr="00500C36" w:rsidRDefault="00500C36" w:rsidP="00500C36">
      <w:pPr>
        <w:spacing w:line="360" w:lineRule="auto"/>
        <w:jc w:val="both"/>
        <w:rPr>
          <w:rFonts w:cs="Times New Roman"/>
          <w:szCs w:val="24"/>
        </w:rPr>
      </w:pPr>
      <w:r w:rsidRPr="00500C36">
        <w:rPr>
          <w:rFonts w:cs="Times New Roman"/>
          <w:szCs w:val="24"/>
        </w:rPr>
        <w:t>Hofstede, G., Hofstede, G. J., &amp;</w:t>
      </w:r>
      <w:proofErr w:type="spellStart"/>
      <w:r w:rsidRPr="00500C36">
        <w:rPr>
          <w:rFonts w:cs="Times New Roman"/>
          <w:szCs w:val="24"/>
        </w:rPr>
        <w:t>Minkov</w:t>
      </w:r>
      <w:proofErr w:type="spellEnd"/>
      <w:r w:rsidRPr="00500C36">
        <w:rPr>
          <w:rFonts w:cs="Times New Roman"/>
          <w:szCs w:val="24"/>
        </w:rPr>
        <w:t>, M. (2010).</w:t>
      </w:r>
      <w:r w:rsidRPr="00500C36">
        <w:rPr>
          <w:rFonts w:cs="Times New Roman"/>
          <w:i/>
          <w:szCs w:val="24"/>
        </w:rPr>
        <w:t>Cultures and organizations: Software of the mind</w:t>
      </w:r>
      <w:r w:rsidRPr="00500C36">
        <w:rPr>
          <w:rFonts w:cs="Times New Roman"/>
          <w:szCs w:val="24"/>
        </w:rPr>
        <w:t xml:space="preserve">. </w:t>
      </w:r>
      <w:proofErr w:type="gramStart"/>
      <w:r w:rsidRPr="00500C36">
        <w:rPr>
          <w:rFonts w:cs="Times New Roman"/>
          <w:szCs w:val="24"/>
        </w:rPr>
        <w:t>McGraw-Hill.</w:t>
      </w:r>
      <w:proofErr w:type="gramEnd"/>
    </w:p>
    <w:p w:rsidR="00500C36" w:rsidRPr="00500C36" w:rsidRDefault="00500C36" w:rsidP="00500C36">
      <w:pPr>
        <w:spacing w:line="360" w:lineRule="auto"/>
        <w:jc w:val="both"/>
        <w:rPr>
          <w:rFonts w:cs="Times New Roman"/>
          <w:szCs w:val="24"/>
        </w:rPr>
      </w:pPr>
      <w:r w:rsidRPr="00500C36">
        <w:rPr>
          <w:rFonts w:cs="Times New Roman"/>
          <w:szCs w:val="24"/>
        </w:rPr>
        <w:t xml:space="preserve">Mead, R. (2005). </w:t>
      </w:r>
      <w:r w:rsidRPr="00500C36">
        <w:rPr>
          <w:rFonts w:cs="Times New Roman"/>
          <w:i/>
          <w:szCs w:val="24"/>
        </w:rPr>
        <w:t>International Management: Cross-Cultural Dimensions</w:t>
      </w:r>
      <w:r w:rsidRPr="00500C36">
        <w:rPr>
          <w:rFonts w:cs="Times New Roman"/>
          <w:szCs w:val="24"/>
        </w:rPr>
        <w:t xml:space="preserve">. </w:t>
      </w:r>
      <w:proofErr w:type="gramStart"/>
      <w:r w:rsidRPr="00500C36">
        <w:rPr>
          <w:rFonts w:cs="Times New Roman"/>
          <w:szCs w:val="24"/>
        </w:rPr>
        <w:t>Blackwell Publishing.</w:t>
      </w:r>
      <w:proofErr w:type="gramEnd"/>
    </w:p>
    <w:p w:rsidR="00500C36" w:rsidRPr="00500C36" w:rsidRDefault="00500C36" w:rsidP="00500C36">
      <w:pPr>
        <w:spacing w:line="360" w:lineRule="auto"/>
        <w:jc w:val="both"/>
        <w:rPr>
          <w:rFonts w:cs="Times New Roman"/>
          <w:szCs w:val="24"/>
        </w:rPr>
      </w:pPr>
      <w:proofErr w:type="spellStart"/>
      <w:r w:rsidRPr="00500C36">
        <w:rPr>
          <w:rFonts w:cs="Times New Roman"/>
          <w:szCs w:val="24"/>
        </w:rPr>
        <w:t>Pizam</w:t>
      </w:r>
      <w:proofErr w:type="spellEnd"/>
      <w:r w:rsidRPr="00500C36">
        <w:rPr>
          <w:rFonts w:cs="Times New Roman"/>
          <w:szCs w:val="24"/>
        </w:rPr>
        <w:t xml:space="preserve">, A. (2005). </w:t>
      </w:r>
      <w:proofErr w:type="gramStart"/>
      <w:r w:rsidRPr="00500C36">
        <w:rPr>
          <w:rFonts w:cs="Times New Roman"/>
          <w:i/>
          <w:szCs w:val="24"/>
        </w:rPr>
        <w:t xml:space="preserve">International Encyclopedia of Hospitality </w:t>
      </w:r>
      <w:proofErr w:type="spellStart"/>
      <w:r w:rsidRPr="00500C36">
        <w:rPr>
          <w:rFonts w:cs="Times New Roman"/>
          <w:i/>
          <w:szCs w:val="24"/>
        </w:rPr>
        <w:t>Management</w:t>
      </w:r>
      <w:r w:rsidRPr="00500C36">
        <w:rPr>
          <w:rFonts w:cs="Times New Roman"/>
          <w:szCs w:val="24"/>
        </w:rPr>
        <w:t>.Butterworth</w:t>
      </w:r>
      <w:proofErr w:type="spellEnd"/>
      <w:r w:rsidRPr="00500C36">
        <w:rPr>
          <w:rFonts w:cs="Times New Roman"/>
          <w:szCs w:val="24"/>
        </w:rPr>
        <w:t>-Heinemann.</w:t>
      </w:r>
      <w:proofErr w:type="gramEnd"/>
    </w:p>
    <w:p w:rsidR="00500C36" w:rsidRPr="00500C36" w:rsidRDefault="00500C36" w:rsidP="00500C36">
      <w:pPr>
        <w:spacing w:line="360" w:lineRule="auto"/>
        <w:jc w:val="both"/>
        <w:rPr>
          <w:rFonts w:cs="Times New Roman"/>
          <w:szCs w:val="24"/>
        </w:rPr>
      </w:pPr>
      <w:r w:rsidRPr="00500C36">
        <w:rPr>
          <w:rFonts w:cs="Times New Roman"/>
          <w:szCs w:val="24"/>
        </w:rPr>
        <w:t xml:space="preserve">Reisinger, Y. (2009). </w:t>
      </w:r>
      <w:r w:rsidRPr="00500C36">
        <w:rPr>
          <w:rFonts w:cs="Times New Roman"/>
          <w:i/>
          <w:szCs w:val="24"/>
        </w:rPr>
        <w:t>International Tourism: Cultures and Behavior</w:t>
      </w:r>
      <w:r w:rsidRPr="00500C36">
        <w:rPr>
          <w:rFonts w:cs="Times New Roman"/>
          <w:szCs w:val="24"/>
        </w:rPr>
        <w:t xml:space="preserve">. </w:t>
      </w:r>
      <w:proofErr w:type="gramStart"/>
      <w:r w:rsidRPr="00500C36">
        <w:rPr>
          <w:rFonts w:cs="Times New Roman"/>
          <w:szCs w:val="24"/>
        </w:rPr>
        <w:t>Butterworth-Heinemann.</w:t>
      </w:r>
      <w:proofErr w:type="gramEnd"/>
    </w:p>
    <w:p w:rsidR="00500C36" w:rsidRPr="00500C36" w:rsidRDefault="00500C36" w:rsidP="00500C36">
      <w:pPr>
        <w:spacing w:line="360" w:lineRule="auto"/>
        <w:jc w:val="both"/>
        <w:rPr>
          <w:rFonts w:cs="Times New Roman"/>
          <w:szCs w:val="24"/>
        </w:rPr>
      </w:pPr>
      <w:r w:rsidRPr="00500C36">
        <w:rPr>
          <w:rFonts w:cs="Times New Roman"/>
          <w:szCs w:val="24"/>
        </w:rPr>
        <w:t>Spencer-</w:t>
      </w:r>
      <w:proofErr w:type="spellStart"/>
      <w:r w:rsidRPr="00500C36">
        <w:rPr>
          <w:rFonts w:cs="Times New Roman"/>
          <w:szCs w:val="24"/>
        </w:rPr>
        <w:t>Oatey</w:t>
      </w:r>
      <w:proofErr w:type="spellEnd"/>
      <w:r w:rsidRPr="00500C36">
        <w:rPr>
          <w:rFonts w:cs="Times New Roman"/>
          <w:szCs w:val="24"/>
        </w:rPr>
        <w:t xml:space="preserve">, H. (2012). </w:t>
      </w:r>
      <w:r w:rsidRPr="00500C36">
        <w:rPr>
          <w:rFonts w:cs="Times New Roman"/>
          <w:i/>
          <w:szCs w:val="24"/>
        </w:rPr>
        <w:t xml:space="preserve">What is Culture? </w:t>
      </w:r>
      <w:proofErr w:type="gramStart"/>
      <w:r w:rsidRPr="00500C36">
        <w:rPr>
          <w:rFonts w:cs="Times New Roman"/>
          <w:i/>
          <w:szCs w:val="24"/>
        </w:rPr>
        <w:t xml:space="preserve">A Compilation of </w:t>
      </w:r>
      <w:proofErr w:type="spellStart"/>
      <w:r w:rsidRPr="00500C36">
        <w:rPr>
          <w:rFonts w:cs="Times New Roman"/>
          <w:i/>
          <w:szCs w:val="24"/>
        </w:rPr>
        <w:t>Quotations</w:t>
      </w:r>
      <w:r w:rsidRPr="00500C36">
        <w:rPr>
          <w:rFonts w:cs="Times New Roman"/>
          <w:szCs w:val="24"/>
        </w:rPr>
        <w:t>.GlobalPAD</w:t>
      </w:r>
      <w:proofErr w:type="spellEnd"/>
      <w:r w:rsidRPr="00500C36">
        <w:rPr>
          <w:rFonts w:cs="Times New Roman"/>
          <w:szCs w:val="24"/>
        </w:rPr>
        <w:t xml:space="preserve"> Core Concepts.</w:t>
      </w:r>
      <w:proofErr w:type="gramEnd"/>
    </w:p>
    <w:p w:rsidR="00500C36" w:rsidRDefault="00500C36" w:rsidP="00500C36">
      <w:pPr>
        <w:spacing w:line="360" w:lineRule="auto"/>
        <w:jc w:val="both"/>
        <w:rPr>
          <w:rFonts w:cs="Times New Roman"/>
          <w:szCs w:val="24"/>
        </w:rPr>
      </w:pPr>
      <w:proofErr w:type="spellStart"/>
      <w:r w:rsidRPr="00500C36">
        <w:rPr>
          <w:rFonts w:cs="Times New Roman"/>
          <w:szCs w:val="24"/>
        </w:rPr>
        <w:t>Trompenaars</w:t>
      </w:r>
      <w:proofErr w:type="spellEnd"/>
      <w:r w:rsidRPr="00500C36">
        <w:rPr>
          <w:rFonts w:cs="Times New Roman"/>
          <w:szCs w:val="24"/>
        </w:rPr>
        <w:t>, F., &amp; Hampden-Turner, C. (2012).</w:t>
      </w:r>
      <w:r w:rsidRPr="00500C36">
        <w:rPr>
          <w:rFonts w:cs="Times New Roman"/>
          <w:i/>
          <w:szCs w:val="24"/>
        </w:rPr>
        <w:t xml:space="preserve">Riding the Waves of Culture: Understanding Diversity in Global Business (3rd </w:t>
      </w:r>
      <w:proofErr w:type="gramStart"/>
      <w:r w:rsidRPr="00500C36">
        <w:rPr>
          <w:rFonts w:cs="Times New Roman"/>
          <w:i/>
          <w:szCs w:val="24"/>
        </w:rPr>
        <w:t>ed</w:t>
      </w:r>
      <w:proofErr w:type="gramEnd"/>
      <w:r w:rsidRPr="00500C36">
        <w:rPr>
          <w:rFonts w:cs="Times New Roman"/>
          <w:i/>
          <w:szCs w:val="24"/>
        </w:rPr>
        <w:t>.)</w:t>
      </w:r>
      <w:r w:rsidRPr="00500C36">
        <w:rPr>
          <w:rFonts w:cs="Times New Roman"/>
          <w:szCs w:val="24"/>
        </w:rPr>
        <w:t xml:space="preserve">. </w:t>
      </w:r>
      <w:proofErr w:type="gramStart"/>
      <w:r w:rsidRPr="00500C36">
        <w:rPr>
          <w:rFonts w:cs="Times New Roman"/>
          <w:szCs w:val="24"/>
        </w:rPr>
        <w:t>McGraw-Hill.</w:t>
      </w:r>
      <w:proofErr w:type="gramEnd"/>
    </w:p>
    <w:p w:rsidR="0062041F" w:rsidRDefault="0062041F" w:rsidP="00500C36">
      <w:pPr>
        <w:spacing w:line="360" w:lineRule="auto"/>
        <w:jc w:val="both"/>
        <w:rPr>
          <w:rFonts w:cs="Times New Roman"/>
          <w:szCs w:val="24"/>
        </w:rPr>
      </w:pPr>
    </w:p>
    <w:p w:rsidR="0062041F" w:rsidRDefault="0062041F" w:rsidP="00500C36">
      <w:pPr>
        <w:spacing w:line="360" w:lineRule="auto"/>
        <w:jc w:val="both"/>
        <w:rPr>
          <w:rFonts w:cs="Times New Roman"/>
          <w:szCs w:val="24"/>
        </w:rPr>
      </w:pPr>
    </w:p>
    <w:p w:rsidR="0062041F" w:rsidRDefault="0062041F" w:rsidP="00500C36">
      <w:pPr>
        <w:spacing w:line="360" w:lineRule="auto"/>
        <w:jc w:val="both"/>
        <w:rPr>
          <w:rFonts w:cs="Times New Roman"/>
          <w:szCs w:val="24"/>
        </w:rPr>
      </w:pPr>
    </w:p>
    <w:p w:rsidR="0062041F" w:rsidRDefault="0062041F" w:rsidP="00500C36">
      <w:pPr>
        <w:spacing w:line="360" w:lineRule="auto"/>
        <w:jc w:val="both"/>
        <w:rPr>
          <w:rFonts w:cs="Times New Roman"/>
          <w:szCs w:val="24"/>
        </w:rPr>
      </w:pPr>
    </w:p>
    <w:p w:rsidR="0062041F" w:rsidRDefault="0062041F" w:rsidP="00500C36">
      <w:pPr>
        <w:spacing w:line="360" w:lineRule="auto"/>
        <w:jc w:val="both"/>
        <w:rPr>
          <w:rFonts w:cs="Times New Roman"/>
          <w:szCs w:val="24"/>
        </w:rPr>
      </w:pPr>
    </w:p>
    <w:p w:rsidR="0062041F" w:rsidRDefault="0062041F" w:rsidP="00500C36">
      <w:pPr>
        <w:spacing w:line="360" w:lineRule="auto"/>
        <w:jc w:val="both"/>
        <w:rPr>
          <w:rFonts w:cs="Times New Roman"/>
          <w:szCs w:val="24"/>
        </w:rPr>
      </w:pPr>
    </w:p>
    <w:p w:rsidR="0062041F" w:rsidRDefault="0062041F" w:rsidP="00500C36">
      <w:pPr>
        <w:spacing w:line="360" w:lineRule="auto"/>
        <w:jc w:val="both"/>
        <w:rPr>
          <w:rFonts w:cs="Times New Roman"/>
          <w:szCs w:val="24"/>
        </w:rPr>
      </w:pPr>
      <w:r w:rsidRPr="0062041F">
        <w:rPr>
          <w:rFonts w:cs="Times New Roman"/>
          <w:noProof/>
          <w:szCs w:val="24"/>
          <w:lang w:val="en-GB" w:eastAsia="en-GB"/>
        </w:rPr>
        <w:lastRenderedPageBreak/>
        <w:drawing>
          <wp:inline distT="0" distB="0" distL="0" distR="0" wp14:anchorId="709D5B25" wp14:editId="2ABBC63E">
            <wp:extent cx="5943600" cy="2254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2254250"/>
                    </a:xfrm>
                    <a:prstGeom prst="rect">
                      <a:avLst/>
                    </a:prstGeom>
                  </pic:spPr>
                </pic:pic>
              </a:graphicData>
            </a:graphic>
          </wp:inline>
        </w:drawing>
      </w:r>
    </w:p>
    <w:p w:rsidR="0062041F" w:rsidRDefault="0062041F" w:rsidP="00500C36">
      <w:pPr>
        <w:spacing w:line="360" w:lineRule="auto"/>
        <w:jc w:val="both"/>
        <w:rPr>
          <w:rFonts w:cs="Times New Roman"/>
          <w:szCs w:val="24"/>
        </w:rPr>
      </w:pPr>
      <w:r w:rsidRPr="0062041F">
        <w:rPr>
          <w:rFonts w:cs="Times New Roman"/>
          <w:noProof/>
          <w:szCs w:val="24"/>
          <w:lang w:val="en-GB" w:eastAsia="en-GB"/>
        </w:rPr>
        <w:drawing>
          <wp:inline distT="0" distB="0" distL="0" distR="0" wp14:anchorId="03C23849" wp14:editId="1503598A">
            <wp:extent cx="5943600" cy="16236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1623695"/>
                    </a:xfrm>
                    <a:prstGeom prst="rect">
                      <a:avLst/>
                    </a:prstGeom>
                  </pic:spPr>
                </pic:pic>
              </a:graphicData>
            </a:graphic>
          </wp:inline>
        </w:drawing>
      </w:r>
    </w:p>
    <w:p w:rsidR="00F628A8" w:rsidRDefault="00F628A8" w:rsidP="00500C36">
      <w:pPr>
        <w:spacing w:line="360" w:lineRule="auto"/>
        <w:jc w:val="both"/>
        <w:rPr>
          <w:rFonts w:cs="Times New Roman"/>
          <w:szCs w:val="24"/>
        </w:rPr>
      </w:pPr>
      <w:r w:rsidRPr="00F628A8">
        <w:rPr>
          <w:rFonts w:cs="Times New Roman"/>
          <w:noProof/>
          <w:szCs w:val="24"/>
          <w:lang w:val="en-GB" w:eastAsia="en-GB"/>
        </w:rPr>
        <w:drawing>
          <wp:inline distT="0" distB="0" distL="0" distR="0" wp14:anchorId="2F2DAD7B" wp14:editId="1E5A3CD5">
            <wp:extent cx="5943600" cy="16865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1686560"/>
                    </a:xfrm>
                    <a:prstGeom prst="rect">
                      <a:avLst/>
                    </a:prstGeom>
                  </pic:spPr>
                </pic:pic>
              </a:graphicData>
            </a:graphic>
          </wp:inline>
        </w:drawing>
      </w:r>
    </w:p>
    <w:p w:rsidR="00F628A8" w:rsidRDefault="00F628A8" w:rsidP="00500C36">
      <w:pPr>
        <w:spacing w:line="360" w:lineRule="auto"/>
        <w:jc w:val="both"/>
        <w:rPr>
          <w:rFonts w:cs="Times New Roman"/>
          <w:szCs w:val="24"/>
        </w:rPr>
      </w:pPr>
      <w:r w:rsidRPr="00F628A8">
        <w:rPr>
          <w:rFonts w:cs="Times New Roman"/>
          <w:noProof/>
          <w:szCs w:val="24"/>
          <w:lang w:val="en-GB" w:eastAsia="en-GB"/>
        </w:rPr>
        <w:lastRenderedPageBreak/>
        <w:drawing>
          <wp:inline distT="0" distB="0" distL="0" distR="0" wp14:anchorId="712E684A" wp14:editId="3DA8E9CB">
            <wp:extent cx="5943600" cy="28206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2820670"/>
                    </a:xfrm>
                    <a:prstGeom prst="rect">
                      <a:avLst/>
                    </a:prstGeom>
                  </pic:spPr>
                </pic:pic>
              </a:graphicData>
            </a:graphic>
          </wp:inline>
        </w:drawing>
      </w:r>
    </w:p>
    <w:p w:rsidR="00F628A8" w:rsidRDefault="00F628A8" w:rsidP="00500C36">
      <w:pPr>
        <w:spacing w:line="360" w:lineRule="auto"/>
        <w:jc w:val="both"/>
        <w:rPr>
          <w:rFonts w:cs="Times New Roman"/>
          <w:szCs w:val="24"/>
        </w:rPr>
      </w:pPr>
      <w:r w:rsidRPr="00F628A8">
        <w:rPr>
          <w:rFonts w:cs="Times New Roman"/>
          <w:noProof/>
          <w:szCs w:val="24"/>
          <w:lang w:val="en-GB" w:eastAsia="en-GB"/>
        </w:rPr>
        <w:drawing>
          <wp:inline distT="0" distB="0" distL="0" distR="0" wp14:anchorId="6F44304A" wp14:editId="05C4BBC0">
            <wp:extent cx="5943600" cy="21958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2195830"/>
                    </a:xfrm>
                    <a:prstGeom prst="rect">
                      <a:avLst/>
                    </a:prstGeom>
                  </pic:spPr>
                </pic:pic>
              </a:graphicData>
            </a:graphic>
          </wp:inline>
        </w:drawing>
      </w:r>
    </w:p>
    <w:p w:rsidR="00F628A8" w:rsidRDefault="00F628A8" w:rsidP="00500C36">
      <w:pPr>
        <w:spacing w:line="360" w:lineRule="auto"/>
        <w:jc w:val="both"/>
        <w:rPr>
          <w:rFonts w:cs="Times New Roman"/>
          <w:szCs w:val="24"/>
        </w:rPr>
      </w:pPr>
      <w:r w:rsidRPr="00F628A8">
        <w:rPr>
          <w:rFonts w:cs="Times New Roman"/>
          <w:noProof/>
          <w:szCs w:val="24"/>
          <w:lang w:val="en-GB" w:eastAsia="en-GB"/>
        </w:rPr>
        <w:lastRenderedPageBreak/>
        <w:drawing>
          <wp:inline distT="0" distB="0" distL="0" distR="0" wp14:anchorId="6970F053" wp14:editId="743C3B95">
            <wp:extent cx="5943600" cy="29343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2934335"/>
                    </a:xfrm>
                    <a:prstGeom prst="rect">
                      <a:avLst/>
                    </a:prstGeom>
                  </pic:spPr>
                </pic:pic>
              </a:graphicData>
            </a:graphic>
          </wp:inline>
        </w:drawing>
      </w:r>
    </w:p>
    <w:p w:rsidR="00F628A8" w:rsidRDefault="00F628A8" w:rsidP="00500C36">
      <w:pPr>
        <w:spacing w:line="360" w:lineRule="auto"/>
        <w:jc w:val="both"/>
        <w:rPr>
          <w:rFonts w:cs="Times New Roman"/>
          <w:szCs w:val="24"/>
        </w:rPr>
      </w:pPr>
      <w:r w:rsidRPr="00F628A8">
        <w:rPr>
          <w:rFonts w:cs="Times New Roman"/>
          <w:noProof/>
          <w:szCs w:val="24"/>
          <w:lang w:val="en-GB" w:eastAsia="en-GB"/>
        </w:rPr>
        <w:drawing>
          <wp:inline distT="0" distB="0" distL="0" distR="0" wp14:anchorId="5D21635C" wp14:editId="5A7C72C6">
            <wp:extent cx="5943600" cy="14839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1483995"/>
                    </a:xfrm>
                    <a:prstGeom prst="rect">
                      <a:avLst/>
                    </a:prstGeom>
                  </pic:spPr>
                </pic:pic>
              </a:graphicData>
            </a:graphic>
          </wp:inline>
        </w:drawing>
      </w:r>
    </w:p>
    <w:p w:rsidR="00F628A8" w:rsidRPr="00500C36" w:rsidRDefault="00F628A8" w:rsidP="00500C36">
      <w:pPr>
        <w:spacing w:line="360" w:lineRule="auto"/>
        <w:jc w:val="both"/>
        <w:rPr>
          <w:rFonts w:cs="Times New Roman"/>
          <w:szCs w:val="24"/>
        </w:rPr>
      </w:pPr>
      <w:r w:rsidRPr="00F628A8">
        <w:rPr>
          <w:rFonts w:cs="Times New Roman"/>
          <w:noProof/>
          <w:szCs w:val="24"/>
          <w:lang w:val="en-GB" w:eastAsia="en-GB"/>
        </w:rPr>
        <w:drawing>
          <wp:inline distT="0" distB="0" distL="0" distR="0" wp14:anchorId="047E854A" wp14:editId="64155825">
            <wp:extent cx="5943600" cy="24307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2430780"/>
                    </a:xfrm>
                    <a:prstGeom prst="rect">
                      <a:avLst/>
                    </a:prstGeom>
                  </pic:spPr>
                </pic:pic>
              </a:graphicData>
            </a:graphic>
          </wp:inline>
        </w:drawing>
      </w:r>
    </w:p>
    <w:sectPr w:rsidR="00F628A8" w:rsidRPr="00500C36" w:rsidSect="00587C9B">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300" w:rsidRDefault="00D07300" w:rsidP="004D6D3C">
      <w:pPr>
        <w:spacing w:after="0" w:line="240" w:lineRule="auto"/>
      </w:pPr>
      <w:r>
        <w:separator/>
      </w:r>
    </w:p>
  </w:endnote>
  <w:endnote w:type="continuationSeparator" w:id="0">
    <w:p w:rsidR="00D07300" w:rsidRDefault="00D07300" w:rsidP="004D6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300" w:rsidRDefault="00D07300" w:rsidP="004D6D3C">
      <w:pPr>
        <w:spacing w:after="0" w:line="240" w:lineRule="auto"/>
      </w:pPr>
      <w:r>
        <w:separator/>
      </w:r>
    </w:p>
  </w:footnote>
  <w:footnote w:type="continuationSeparator" w:id="0">
    <w:p w:rsidR="00D07300" w:rsidRDefault="00D07300" w:rsidP="004D6D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2772276"/>
      <w:docPartObj>
        <w:docPartGallery w:val="Page Numbers (Top of Page)"/>
        <w:docPartUnique/>
      </w:docPartObj>
    </w:sdtPr>
    <w:sdtEndPr>
      <w:rPr>
        <w:noProof/>
      </w:rPr>
    </w:sdtEndPr>
    <w:sdtContent>
      <w:p w:rsidR="004D6D3C" w:rsidRDefault="005F41FE">
        <w:pPr>
          <w:pStyle w:val="Header"/>
          <w:jc w:val="right"/>
        </w:pPr>
        <w:r>
          <w:fldChar w:fldCharType="begin"/>
        </w:r>
        <w:r w:rsidR="004D6D3C">
          <w:instrText xml:space="preserve"> PAGE   \* MERGEFORMAT </w:instrText>
        </w:r>
        <w:r>
          <w:fldChar w:fldCharType="separate"/>
        </w:r>
        <w:r w:rsidR="001F30E9">
          <w:rPr>
            <w:noProof/>
          </w:rPr>
          <w:t>11</w:t>
        </w:r>
        <w:r>
          <w:rPr>
            <w:noProof/>
          </w:rPr>
          <w:fldChar w:fldCharType="end"/>
        </w:r>
      </w:p>
    </w:sdtContent>
  </w:sdt>
  <w:p w:rsidR="004D6D3C" w:rsidRDefault="004D6D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90CB3"/>
    <w:rsid w:val="000A4B46"/>
    <w:rsid w:val="00102A97"/>
    <w:rsid w:val="001B5EEE"/>
    <w:rsid w:val="001F30E9"/>
    <w:rsid w:val="002C7F08"/>
    <w:rsid w:val="003509D3"/>
    <w:rsid w:val="00390CB3"/>
    <w:rsid w:val="003E1A33"/>
    <w:rsid w:val="004D6D3C"/>
    <w:rsid w:val="00500C36"/>
    <w:rsid w:val="00587C9B"/>
    <w:rsid w:val="005E2B16"/>
    <w:rsid w:val="005F41FE"/>
    <w:rsid w:val="0062041F"/>
    <w:rsid w:val="00680F05"/>
    <w:rsid w:val="00753E06"/>
    <w:rsid w:val="0087100F"/>
    <w:rsid w:val="009677FA"/>
    <w:rsid w:val="00AD1F91"/>
    <w:rsid w:val="00AE67F7"/>
    <w:rsid w:val="00B0406E"/>
    <w:rsid w:val="00B718E8"/>
    <w:rsid w:val="00B85573"/>
    <w:rsid w:val="00C73711"/>
    <w:rsid w:val="00D07300"/>
    <w:rsid w:val="00D54687"/>
    <w:rsid w:val="00E32B33"/>
    <w:rsid w:val="00EE51A8"/>
    <w:rsid w:val="00F005CE"/>
    <w:rsid w:val="00F54DC7"/>
    <w:rsid w:val="00F628A8"/>
    <w:rsid w:val="00FC27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6D3C"/>
    <w:rPr>
      <w:rFonts w:ascii="Times New Roman" w:hAnsi="Times New Roman"/>
      <w:sz w:val="24"/>
    </w:rPr>
  </w:style>
  <w:style w:type="paragraph" w:styleId="Heading1">
    <w:name w:val="heading 1"/>
    <w:basedOn w:val="Normal"/>
    <w:next w:val="Normal"/>
    <w:link w:val="Heading1Char"/>
    <w:uiPriority w:val="9"/>
    <w:qFormat/>
    <w:rsid w:val="004D6D3C"/>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4D6D3C"/>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AE67F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6D3C"/>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4D6D3C"/>
    <w:rPr>
      <w:rFonts w:ascii="Times New Roman" w:eastAsiaTheme="majorEastAsia" w:hAnsi="Times New Roman" w:cstheme="majorBidi"/>
      <w:b/>
      <w:bCs/>
      <w:sz w:val="28"/>
      <w:szCs w:val="26"/>
    </w:rPr>
  </w:style>
  <w:style w:type="paragraph" w:styleId="Header">
    <w:name w:val="header"/>
    <w:basedOn w:val="Normal"/>
    <w:link w:val="HeaderChar"/>
    <w:uiPriority w:val="99"/>
    <w:unhideWhenUsed/>
    <w:rsid w:val="004D6D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6D3C"/>
    <w:rPr>
      <w:rFonts w:ascii="Times New Roman" w:hAnsi="Times New Roman"/>
      <w:sz w:val="24"/>
    </w:rPr>
  </w:style>
  <w:style w:type="paragraph" w:styleId="Footer">
    <w:name w:val="footer"/>
    <w:basedOn w:val="Normal"/>
    <w:link w:val="FooterChar"/>
    <w:uiPriority w:val="99"/>
    <w:unhideWhenUsed/>
    <w:rsid w:val="004D6D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6D3C"/>
    <w:rPr>
      <w:rFonts w:ascii="Times New Roman" w:hAnsi="Times New Roman"/>
      <w:sz w:val="24"/>
    </w:rPr>
  </w:style>
  <w:style w:type="character" w:customStyle="1" w:styleId="Heading3Char">
    <w:name w:val="Heading 3 Char"/>
    <w:basedOn w:val="DefaultParagraphFont"/>
    <w:link w:val="Heading3"/>
    <w:uiPriority w:val="9"/>
    <w:rsid w:val="00AE67F7"/>
    <w:rPr>
      <w:rFonts w:asciiTheme="majorHAnsi" w:eastAsiaTheme="majorEastAsia" w:hAnsiTheme="majorHAnsi" w:cstheme="majorBidi"/>
      <w:b/>
      <w:bCs/>
      <w:color w:val="4F81BD" w:themeColor="accent1"/>
      <w:sz w:val="24"/>
    </w:rPr>
  </w:style>
  <w:style w:type="paragraph" w:styleId="TOCHeading">
    <w:name w:val="TOC Heading"/>
    <w:basedOn w:val="Heading1"/>
    <w:next w:val="Normal"/>
    <w:uiPriority w:val="39"/>
    <w:semiHidden/>
    <w:unhideWhenUsed/>
    <w:qFormat/>
    <w:rsid w:val="00AD1F91"/>
    <w:pPr>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AD1F91"/>
    <w:pPr>
      <w:spacing w:after="100"/>
    </w:pPr>
  </w:style>
  <w:style w:type="paragraph" w:styleId="TOC2">
    <w:name w:val="toc 2"/>
    <w:basedOn w:val="Normal"/>
    <w:next w:val="Normal"/>
    <w:autoRedefine/>
    <w:uiPriority w:val="39"/>
    <w:unhideWhenUsed/>
    <w:rsid w:val="00AD1F91"/>
    <w:pPr>
      <w:spacing w:after="100"/>
      <w:ind w:left="240"/>
    </w:pPr>
  </w:style>
  <w:style w:type="character" w:styleId="Hyperlink">
    <w:name w:val="Hyperlink"/>
    <w:basedOn w:val="DefaultParagraphFont"/>
    <w:uiPriority w:val="99"/>
    <w:unhideWhenUsed/>
    <w:rsid w:val="00AD1F91"/>
    <w:rPr>
      <w:color w:val="0000FF" w:themeColor="hyperlink"/>
      <w:u w:val="single"/>
    </w:rPr>
  </w:style>
  <w:style w:type="paragraph" w:styleId="BalloonText">
    <w:name w:val="Balloon Text"/>
    <w:basedOn w:val="Normal"/>
    <w:link w:val="BalloonTextChar"/>
    <w:uiPriority w:val="99"/>
    <w:semiHidden/>
    <w:unhideWhenUsed/>
    <w:rsid w:val="00AD1F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1F9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6D3C"/>
    <w:rPr>
      <w:rFonts w:ascii="Times New Roman" w:hAnsi="Times New Roman"/>
      <w:sz w:val="24"/>
    </w:rPr>
  </w:style>
  <w:style w:type="paragraph" w:styleId="Heading1">
    <w:name w:val="heading 1"/>
    <w:basedOn w:val="Normal"/>
    <w:next w:val="Normal"/>
    <w:link w:val="Heading1Char"/>
    <w:uiPriority w:val="9"/>
    <w:qFormat/>
    <w:rsid w:val="004D6D3C"/>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4D6D3C"/>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AE67F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6D3C"/>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4D6D3C"/>
    <w:rPr>
      <w:rFonts w:ascii="Times New Roman" w:eastAsiaTheme="majorEastAsia" w:hAnsi="Times New Roman" w:cstheme="majorBidi"/>
      <w:b/>
      <w:bCs/>
      <w:sz w:val="28"/>
      <w:szCs w:val="26"/>
    </w:rPr>
  </w:style>
  <w:style w:type="paragraph" w:styleId="Header">
    <w:name w:val="header"/>
    <w:basedOn w:val="Normal"/>
    <w:link w:val="HeaderChar"/>
    <w:uiPriority w:val="99"/>
    <w:unhideWhenUsed/>
    <w:rsid w:val="004D6D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6D3C"/>
    <w:rPr>
      <w:rFonts w:ascii="Times New Roman" w:hAnsi="Times New Roman"/>
      <w:sz w:val="24"/>
    </w:rPr>
  </w:style>
  <w:style w:type="paragraph" w:styleId="Footer">
    <w:name w:val="footer"/>
    <w:basedOn w:val="Normal"/>
    <w:link w:val="FooterChar"/>
    <w:uiPriority w:val="99"/>
    <w:unhideWhenUsed/>
    <w:rsid w:val="004D6D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6D3C"/>
    <w:rPr>
      <w:rFonts w:ascii="Times New Roman" w:hAnsi="Times New Roman"/>
      <w:sz w:val="24"/>
    </w:rPr>
  </w:style>
  <w:style w:type="character" w:customStyle="1" w:styleId="Heading3Char">
    <w:name w:val="Heading 3 Char"/>
    <w:basedOn w:val="DefaultParagraphFont"/>
    <w:link w:val="Heading3"/>
    <w:uiPriority w:val="9"/>
    <w:rsid w:val="00AE67F7"/>
    <w:rPr>
      <w:rFonts w:asciiTheme="majorHAnsi" w:eastAsiaTheme="majorEastAsia" w:hAnsiTheme="majorHAnsi" w:cstheme="majorBidi"/>
      <w:b/>
      <w:bCs/>
      <w:color w:val="4F81BD" w:themeColor="accent1"/>
      <w:sz w:val="24"/>
    </w:rPr>
  </w:style>
  <w:style w:type="paragraph" w:styleId="TOCHeading">
    <w:name w:val="TOC Heading"/>
    <w:basedOn w:val="Heading1"/>
    <w:next w:val="Normal"/>
    <w:uiPriority w:val="39"/>
    <w:semiHidden/>
    <w:unhideWhenUsed/>
    <w:qFormat/>
    <w:rsid w:val="00AD1F91"/>
    <w:pPr>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AD1F91"/>
    <w:pPr>
      <w:spacing w:after="100"/>
    </w:pPr>
  </w:style>
  <w:style w:type="paragraph" w:styleId="TOC2">
    <w:name w:val="toc 2"/>
    <w:basedOn w:val="Normal"/>
    <w:next w:val="Normal"/>
    <w:autoRedefine/>
    <w:uiPriority w:val="39"/>
    <w:unhideWhenUsed/>
    <w:rsid w:val="00AD1F91"/>
    <w:pPr>
      <w:spacing w:after="100"/>
      <w:ind w:left="240"/>
    </w:pPr>
  </w:style>
  <w:style w:type="character" w:styleId="Hyperlink">
    <w:name w:val="Hyperlink"/>
    <w:basedOn w:val="DefaultParagraphFont"/>
    <w:uiPriority w:val="99"/>
    <w:unhideWhenUsed/>
    <w:rsid w:val="00AD1F91"/>
    <w:rPr>
      <w:color w:val="0000FF" w:themeColor="hyperlink"/>
      <w:u w:val="single"/>
    </w:rPr>
  </w:style>
  <w:style w:type="paragraph" w:styleId="BalloonText">
    <w:name w:val="Balloon Text"/>
    <w:basedOn w:val="Normal"/>
    <w:link w:val="BalloonTextChar"/>
    <w:uiPriority w:val="99"/>
    <w:semiHidden/>
    <w:unhideWhenUsed/>
    <w:rsid w:val="00AD1F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1F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5CC095-5489-41E4-BD4C-ACCC24CD3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13</Pages>
  <Words>2109</Words>
  <Characters>12026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sorinc</cp:lastModifiedBy>
  <cp:revision>13</cp:revision>
  <dcterms:created xsi:type="dcterms:W3CDTF">2024-03-08T13:26:00Z</dcterms:created>
  <dcterms:modified xsi:type="dcterms:W3CDTF">2024-05-13T08:07:00Z</dcterms:modified>
</cp:coreProperties>
</file>