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20716256"/>
        <w:docPartObj>
          <w:docPartGallery w:val="Cover Pages"/>
          <w:docPartUnique/>
        </w:docPartObj>
      </w:sdtPr>
      <w:sdtEndPr/>
      <w:sdtContent>
        <w:p w14:paraId="20EDBA07" w14:textId="35A9FF03" w:rsidR="005D4440" w:rsidRDefault="005D4440">
          <w:r>
            <w:rPr>
              <w:noProof/>
            </w:rPr>
            <mc:AlternateContent>
              <mc:Choice Requires="wps">
                <w:drawing>
                  <wp:anchor distT="0" distB="0" distL="114300" distR="114300" simplePos="0" relativeHeight="251659264" behindDoc="1" locked="0" layoutInCell="1" allowOverlap="0" wp14:anchorId="5B065A1C" wp14:editId="1DBBCD86">
                    <wp:simplePos x="0" y="0"/>
                    <wp:positionH relativeFrom="page">
                      <wp:align>center</wp:align>
                    </wp:positionH>
                    <wp:positionV relativeFrom="page">
                      <wp:align>center</wp:align>
                    </wp:positionV>
                    <wp:extent cx="6858000" cy="9144000"/>
                    <wp:effectExtent l="0" t="0" r="0" b="0"/>
                    <wp:wrapNone/>
                    <wp:docPr id="8" name="Text Box 1"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5D4440" w14:paraId="12A3E8BD" w14:textId="77777777">
                                  <w:trPr>
                                    <w:trHeight w:hRule="exact" w:val="9360"/>
                                  </w:trPr>
                                  <w:tc>
                                    <w:tcPr>
                                      <w:tcW w:w="5000" w:type="pct"/>
                                    </w:tcPr>
                                    <w:p w14:paraId="1CA21F9F" w14:textId="77777777" w:rsidR="005D4440" w:rsidRDefault="005D4440">
                                      <w:r>
                                        <w:rPr>
                                          <w:noProof/>
                                        </w:rPr>
                                        <w:drawing>
                                          <wp:inline distT="0" distB="0" distL="0" distR="0" wp14:anchorId="375BC4D8" wp14:editId="569B5A8D">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8">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5D4440" w14:paraId="73FA5951" w14:textId="77777777">
                                  <w:trPr>
                                    <w:trHeight w:hRule="exact" w:val="4320"/>
                                  </w:trPr>
                                  <w:tc>
                                    <w:tcPr>
                                      <w:tcW w:w="5000" w:type="pct"/>
                                      <w:shd w:val="clear" w:color="auto" w:fill="4472C4" w:themeFill="accent1"/>
                                      <w:vAlign w:val="center"/>
                                    </w:tcPr>
                                    <w:p w14:paraId="35244333" w14:textId="3651299C" w:rsidR="005D4440" w:rsidRDefault="00680F1C">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showingPlcHdr/>
                                          <w:dataBinding w:prefixMappings="xmlns:ns0='http://purl.org/dc/elements/1.1/' xmlns:ns1='http://schemas.openxmlformats.org/package/2006/metadata/core-properties' " w:xpath="/ns1:coreProperties[1]/ns0:title[1]" w:storeItemID="{6C3C8BC8-F283-45AE-878A-BAB7291924A1}"/>
                                          <w:text/>
                                        </w:sdtPr>
                                        <w:sdtEndPr/>
                                        <w:sdtContent>
                                          <w:r w:rsidR="005D4440">
                                            <w:rPr>
                                              <w:rFonts w:asciiTheme="majorHAnsi" w:hAnsiTheme="majorHAnsi"/>
                                              <w:color w:val="FFFFFF" w:themeColor="background1"/>
                                              <w:sz w:val="96"/>
                                              <w:szCs w:val="96"/>
                                            </w:rPr>
                                            <w:t xml:space="preserve">     </w:t>
                                          </w:r>
                                        </w:sdtContent>
                                      </w:sdt>
                                    </w:p>
                                    <w:p w14:paraId="4B32B945" w14:textId="38348080" w:rsidR="005D4440" w:rsidRDefault="00680F1C">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C80F14" w:rsidRPr="00C80F14">
                                            <w:rPr>
                                              <w:color w:val="FFFFFF" w:themeColor="background1"/>
                                              <w:sz w:val="32"/>
                                              <w:szCs w:val="32"/>
                                            </w:rPr>
                                            <w:t>Living with Care: The Older Person (BMHP</w:t>
                                          </w:r>
                                          <w:proofErr w:type="gramStart"/>
                                          <w:r w:rsidR="00C80F14" w:rsidRPr="00C80F14">
                                            <w:rPr>
                                              <w:color w:val="FFFFFF" w:themeColor="background1"/>
                                              <w:sz w:val="32"/>
                                              <w:szCs w:val="32"/>
                                            </w:rPr>
                                            <w:t>6009</w:t>
                                          </w:r>
                                          <w:r w:rsidR="00947CC7">
                                            <w:rPr>
                                              <w:color w:val="FFFFFF" w:themeColor="background1"/>
                                              <w:sz w:val="32"/>
                                              <w:szCs w:val="32"/>
                                            </w:rPr>
                                            <w:t xml:space="preserve"> )</w:t>
                                          </w:r>
                                          <w:proofErr w:type="gramEnd"/>
                                          <w:r w:rsidR="00947CC7">
                                            <w:rPr>
                                              <w:color w:val="FFFFFF" w:themeColor="background1"/>
                                              <w:sz w:val="32"/>
                                              <w:szCs w:val="32"/>
                                            </w:rPr>
                                            <w:t xml:space="preserve"> Component 2</w:t>
                                          </w:r>
                                        </w:sdtContent>
                                      </w:sdt>
                                      <w:r w:rsidR="005D4440">
                                        <w:rPr>
                                          <w:color w:val="FFFFFF" w:themeColor="background1"/>
                                          <w:sz w:val="32"/>
                                          <w:szCs w:val="32"/>
                                        </w:rPr>
                                        <w:t xml:space="preserve"> </w:t>
                                      </w:r>
                                    </w:p>
                                  </w:tc>
                                </w:tr>
                                <w:tr w:rsidR="005D4440" w14:paraId="67CEC458"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5D4440" w14:paraId="02C1570C" w14:textId="77777777">
                                        <w:trPr>
                                          <w:trHeight w:hRule="exact" w:val="720"/>
                                        </w:trPr>
                                        <w:sdt>
                                          <w:sdtPr>
                                            <w:rPr>
                                              <w:color w:val="FFFFFF" w:themeColor="background1"/>
                                              <w:sz w:val="28"/>
                                              <w:szCs w:val="28"/>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66415CAE" w14:textId="062720E0" w:rsidR="005D4440" w:rsidRDefault="005D4440">
                                                <w:pPr>
                                                  <w:pStyle w:val="NoSpacing"/>
                                                  <w:ind w:left="144" w:right="144"/>
                                                  <w:jc w:val="center"/>
                                                  <w:rPr>
                                                    <w:color w:val="FFFFFF" w:themeColor="background1"/>
                                                  </w:rPr>
                                                </w:pPr>
                                                <w:r w:rsidRPr="00C80F14">
                                                  <w:rPr>
                                                    <w:color w:val="FFFFFF" w:themeColor="background1"/>
                                                    <w:sz w:val="28"/>
                                                    <w:szCs w:val="28"/>
                                                  </w:rPr>
                                                  <w:t xml:space="preserve">Afia </w:t>
                                                </w:r>
                                                <w:r w:rsidR="00734111" w:rsidRPr="00C80F14">
                                                  <w:rPr>
                                                    <w:color w:val="FFFFFF" w:themeColor="background1"/>
                                                    <w:sz w:val="28"/>
                                                    <w:szCs w:val="28"/>
                                                  </w:rPr>
                                                  <w:t>Basharat</w:t>
                                                </w:r>
                                                <w:r w:rsidR="00734111">
                                                  <w:rPr>
                                                    <w:color w:val="FFFFFF" w:themeColor="background1"/>
                                                    <w:sz w:val="28"/>
                                                    <w:szCs w:val="28"/>
                                                  </w:rPr>
                                                  <w:t xml:space="preserve"> (</w:t>
                                                </w:r>
                                                <w:r w:rsidR="00270012">
                                                  <w:rPr>
                                                    <w:color w:val="FFFFFF" w:themeColor="background1"/>
                                                    <w:sz w:val="28"/>
                                                    <w:szCs w:val="28"/>
                                                  </w:rPr>
                                                  <w:t>2027071)</w:t>
                                                </w:r>
                                              </w:p>
                                            </w:tc>
                                          </w:sdtContent>
                                        </w:sdt>
                                        <w:tc>
                                          <w:tcPr>
                                            <w:tcW w:w="3591" w:type="dxa"/>
                                            <w:vAlign w:val="center"/>
                                          </w:tcPr>
                                          <w:sdt>
                                            <w:sdtPr>
                                              <w:rPr>
                                                <w:color w:val="FFFFFF" w:themeColor="background1"/>
                                              </w:rPr>
                                              <w:alias w:val="Date"/>
                                              <w:tag w:val=""/>
                                              <w:id w:val="-1047523169"/>
                                              <w:showingPlcHdr/>
                                              <w:dataBinding w:prefixMappings="xmlns:ns0='http://schemas.microsoft.com/office/2006/coverPageProps' " w:xpath="/ns0:CoverPageProperties[1]/ns0:PublishDate[1]" w:storeItemID="{55AF091B-3C7A-41E3-B477-F2FDAA23CFDA}"/>
                                              <w:date w:fullDate="2013-01-24T00:00:00Z">
                                                <w:dateFormat w:val="M/d/yy"/>
                                                <w:lid w:val="en-US"/>
                                                <w:storeMappedDataAs w:val="dateTime"/>
                                                <w:calendar w:val="gregorian"/>
                                              </w:date>
                                            </w:sdtPr>
                                            <w:sdtEndPr/>
                                            <w:sdtContent>
                                              <w:p w14:paraId="748D5A8C" w14:textId="3A00158C" w:rsidR="005D4440" w:rsidRDefault="00734111">
                                                <w:pPr>
                                                  <w:pStyle w:val="NoSpacing"/>
                                                  <w:ind w:left="144" w:right="144"/>
                                                  <w:jc w:val="center"/>
                                                  <w:rPr>
                                                    <w:color w:val="FFFFFF" w:themeColor="background1"/>
                                                  </w:rPr>
                                                </w:pPr>
                                                <w:r>
                                                  <w:rPr>
                                                    <w:color w:val="FFFFFF" w:themeColor="background1"/>
                                                  </w:rPr>
                                                  <w:t xml:space="preserve">     </w:t>
                                                </w:r>
                                              </w:p>
                                            </w:sdtContent>
                                          </w:sdt>
                                        </w:tc>
                                        <w:sdt>
                                          <w:sdtPr>
                                            <w:rPr>
                                              <w:color w:val="FFFFFF" w:themeColor="background1"/>
                                              <w:sz w:val="28"/>
                                              <w:szCs w:val="28"/>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6DD796CE" w14:textId="15BB7DFC" w:rsidR="005D4440" w:rsidRDefault="00734111" w:rsidP="00F311E9">
                                                <w:pPr>
                                                  <w:pStyle w:val="NoSpacing"/>
                                                  <w:ind w:right="720"/>
                                                  <w:rPr>
                                                    <w:color w:val="FFFFFF" w:themeColor="background1"/>
                                                  </w:rPr>
                                                </w:pPr>
                                                <w:r w:rsidRPr="00734111">
                                                  <w:rPr>
                                                    <w:color w:val="FFFFFF" w:themeColor="background1"/>
                                                    <w:sz w:val="28"/>
                                                    <w:szCs w:val="28"/>
                                                  </w:rPr>
                                                  <w:t>Lecturer: Joanne Davies</w:t>
                                                </w:r>
                                              </w:p>
                                            </w:tc>
                                          </w:sdtContent>
                                        </w:sdt>
                                      </w:tr>
                                    </w:tbl>
                                    <w:p w14:paraId="4E3524BA" w14:textId="77777777" w:rsidR="005D4440" w:rsidRDefault="005D4440"/>
                                  </w:tc>
                                </w:tr>
                              </w:tbl>
                              <w:p w14:paraId="024F4D79" w14:textId="77777777" w:rsidR="005D4440" w:rsidRDefault="005D4440"/>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5B065A1C" id="_x0000_t202" coordsize="21600,21600" o:spt="202" path="m,l,21600r21600,l21600,xe">
                    <v:stroke joinstyle="miter"/>
                    <v:path gradientshapeok="t" o:connecttype="rect"/>
                  </v:shapetype>
                  <v:shape id="Text Box 1"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5D4440" w14:paraId="12A3E8BD" w14:textId="77777777">
                            <w:trPr>
                              <w:trHeight w:hRule="exact" w:val="9360"/>
                            </w:trPr>
                            <w:tc>
                              <w:tcPr>
                                <w:tcW w:w="5000" w:type="pct"/>
                              </w:tcPr>
                              <w:p w14:paraId="1CA21F9F" w14:textId="77777777" w:rsidR="005D4440" w:rsidRDefault="005D4440">
                                <w:r>
                                  <w:rPr>
                                    <w:noProof/>
                                  </w:rPr>
                                  <w:drawing>
                                    <wp:inline distT="0" distB="0" distL="0" distR="0" wp14:anchorId="375BC4D8" wp14:editId="569B5A8D">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8">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5D4440" w14:paraId="73FA5951" w14:textId="77777777">
                            <w:trPr>
                              <w:trHeight w:hRule="exact" w:val="4320"/>
                            </w:trPr>
                            <w:tc>
                              <w:tcPr>
                                <w:tcW w:w="5000" w:type="pct"/>
                                <w:shd w:val="clear" w:color="auto" w:fill="4472C4" w:themeFill="accent1"/>
                                <w:vAlign w:val="center"/>
                              </w:tcPr>
                              <w:p w14:paraId="35244333" w14:textId="3651299C" w:rsidR="005D4440" w:rsidRDefault="00680F1C">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showingPlcHdr/>
                                    <w:dataBinding w:prefixMappings="xmlns:ns0='http://purl.org/dc/elements/1.1/' xmlns:ns1='http://schemas.openxmlformats.org/package/2006/metadata/core-properties' " w:xpath="/ns1:coreProperties[1]/ns0:title[1]" w:storeItemID="{6C3C8BC8-F283-45AE-878A-BAB7291924A1}"/>
                                    <w:text/>
                                  </w:sdtPr>
                                  <w:sdtEndPr/>
                                  <w:sdtContent>
                                    <w:r w:rsidR="005D4440">
                                      <w:rPr>
                                        <w:rFonts w:asciiTheme="majorHAnsi" w:hAnsiTheme="majorHAnsi"/>
                                        <w:color w:val="FFFFFF" w:themeColor="background1"/>
                                        <w:sz w:val="96"/>
                                        <w:szCs w:val="96"/>
                                      </w:rPr>
                                      <w:t xml:space="preserve">     </w:t>
                                    </w:r>
                                  </w:sdtContent>
                                </w:sdt>
                              </w:p>
                              <w:p w14:paraId="4B32B945" w14:textId="38348080" w:rsidR="005D4440" w:rsidRDefault="00680F1C">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C80F14" w:rsidRPr="00C80F14">
                                      <w:rPr>
                                        <w:color w:val="FFFFFF" w:themeColor="background1"/>
                                        <w:sz w:val="32"/>
                                        <w:szCs w:val="32"/>
                                      </w:rPr>
                                      <w:t>Living with Care: The Older Person (BMHP</w:t>
                                    </w:r>
                                    <w:proofErr w:type="gramStart"/>
                                    <w:r w:rsidR="00C80F14" w:rsidRPr="00C80F14">
                                      <w:rPr>
                                        <w:color w:val="FFFFFF" w:themeColor="background1"/>
                                        <w:sz w:val="32"/>
                                        <w:szCs w:val="32"/>
                                      </w:rPr>
                                      <w:t>6009</w:t>
                                    </w:r>
                                    <w:r w:rsidR="00947CC7">
                                      <w:rPr>
                                        <w:color w:val="FFFFFF" w:themeColor="background1"/>
                                        <w:sz w:val="32"/>
                                        <w:szCs w:val="32"/>
                                      </w:rPr>
                                      <w:t xml:space="preserve"> )</w:t>
                                    </w:r>
                                    <w:proofErr w:type="gramEnd"/>
                                    <w:r w:rsidR="00947CC7">
                                      <w:rPr>
                                        <w:color w:val="FFFFFF" w:themeColor="background1"/>
                                        <w:sz w:val="32"/>
                                        <w:szCs w:val="32"/>
                                      </w:rPr>
                                      <w:t xml:space="preserve"> Component 2</w:t>
                                    </w:r>
                                  </w:sdtContent>
                                </w:sdt>
                                <w:r w:rsidR="005D4440">
                                  <w:rPr>
                                    <w:color w:val="FFFFFF" w:themeColor="background1"/>
                                    <w:sz w:val="32"/>
                                    <w:szCs w:val="32"/>
                                  </w:rPr>
                                  <w:t xml:space="preserve"> </w:t>
                                </w:r>
                              </w:p>
                            </w:tc>
                          </w:tr>
                          <w:tr w:rsidR="005D4440" w14:paraId="67CEC458"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5D4440" w14:paraId="02C1570C" w14:textId="77777777">
                                  <w:trPr>
                                    <w:trHeight w:hRule="exact" w:val="720"/>
                                  </w:trPr>
                                  <w:sdt>
                                    <w:sdtPr>
                                      <w:rPr>
                                        <w:color w:val="FFFFFF" w:themeColor="background1"/>
                                        <w:sz w:val="28"/>
                                        <w:szCs w:val="28"/>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66415CAE" w14:textId="062720E0" w:rsidR="005D4440" w:rsidRDefault="005D4440">
                                          <w:pPr>
                                            <w:pStyle w:val="NoSpacing"/>
                                            <w:ind w:left="144" w:right="144"/>
                                            <w:jc w:val="center"/>
                                            <w:rPr>
                                              <w:color w:val="FFFFFF" w:themeColor="background1"/>
                                            </w:rPr>
                                          </w:pPr>
                                          <w:r w:rsidRPr="00C80F14">
                                            <w:rPr>
                                              <w:color w:val="FFFFFF" w:themeColor="background1"/>
                                              <w:sz w:val="28"/>
                                              <w:szCs w:val="28"/>
                                            </w:rPr>
                                            <w:t xml:space="preserve">Afia </w:t>
                                          </w:r>
                                          <w:r w:rsidR="00734111" w:rsidRPr="00C80F14">
                                            <w:rPr>
                                              <w:color w:val="FFFFFF" w:themeColor="background1"/>
                                              <w:sz w:val="28"/>
                                              <w:szCs w:val="28"/>
                                            </w:rPr>
                                            <w:t>Basharat</w:t>
                                          </w:r>
                                          <w:r w:rsidR="00734111">
                                            <w:rPr>
                                              <w:color w:val="FFFFFF" w:themeColor="background1"/>
                                              <w:sz w:val="28"/>
                                              <w:szCs w:val="28"/>
                                            </w:rPr>
                                            <w:t xml:space="preserve"> (</w:t>
                                          </w:r>
                                          <w:r w:rsidR="00270012">
                                            <w:rPr>
                                              <w:color w:val="FFFFFF" w:themeColor="background1"/>
                                              <w:sz w:val="28"/>
                                              <w:szCs w:val="28"/>
                                            </w:rPr>
                                            <w:t>2027071)</w:t>
                                          </w:r>
                                        </w:p>
                                      </w:tc>
                                    </w:sdtContent>
                                  </w:sdt>
                                  <w:tc>
                                    <w:tcPr>
                                      <w:tcW w:w="3591" w:type="dxa"/>
                                      <w:vAlign w:val="center"/>
                                    </w:tcPr>
                                    <w:sdt>
                                      <w:sdtPr>
                                        <w:rPr>
                                          <w:color w:val="FFFFFF" w:themeColor="background1"/>
                                        </w:rPr>
                                        <w:alias w:val="Date"/>
                                        <w:tag w:val=""/>
                                        <w:id w:val="-1047523169"/>
                                        <w:showingPlcHdr/>
                                        <w:dataBinding w:prefixMappings="xmlns:ns0='http://schemas.microsoft.com/office/2006/coverPageProps' " w:xpath="/ns0:CoverPageProperties[1]/ns0:PublishDate[1]" w:storeItemID="{55AF091B-3C7A-41E3-B477-F2FDAA23CFDA}"/>
                                        <w:date w:fullDate="2013-01-24T00:00:00Z">
                                          <w:dateFormat w:val="M/d/yy"/>
                                          <w:lid w:val="en-US"/>
                                          <w:storeMappedDataAs w:val="dateTime"/>
                                          <w:calendar w:val="gregorian"/>
                                        </w:date>
                                      </w:sdtPr>
                                      <w:sdtEndPr/>
                                      <w:sdtContent>
                                        <w:p w14:paraId="748D5A8C" w14:textId="3A00158C" w:rsidR="005D4440" w:rsidRDefault="00734111">
                                          <w:pPr>
                                            <w:pStyle w:val="NoSpacing"/>
                                            <w:ind w:left="144" w:right="144"/>
                                            <w:jc w:val="center"/>
                                            <w:rPr>
                                              <w:color w:val="FFFFFF" w:themeColor="background1"/>
                                            </w:rPr>
                                          </w:pPr>
                                          <w:r>
                                            <w:rPr>
                                              <w:color w:val="FFFFFF" w:themeColor="background1"/>
                                            </w:rPr>
                                            <w:t xml:space="preserve">     </w:t>
                                          </w:r>
                                        </w:p>
                                      </w:sdtContent>
                                    </w:sdt>
                                  </w:tc>
                                  <w:sdt>
                                    <w:sdtPr>
                                      <w:rPr>
                                        <w:color w:val="FFFFFF" w:themeColor="background1"/>
                                        <w:sz w:val="28"/>
                                        <w:szCs w:val="28"/>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6DD796CE" w14:textId="15BB7DFC" w:rsidR="005D4440" w:rsidRDefault="00734111" w:rsidP="00F311E9">
                                          <w:pPr>
                                            <w:pStyle w:val="NoSpacing"/>
                                            <w:ind w:right="720"/>
                                            <w:rPr>
                                              <w:color w:val="FFFFFF" w:themeColor="background1"/>
                                            </w:rPr>
                                          </w:pPr>
                                          <w:r w:rsidRPr="00734111">
                                            <w:rPr>
                                              <w:color w:val="FFFFFF" w:themeColor="background1"/>
                                              <w:sz w:val="28"/>
                                              <w:szCs w:val="28"/>
                                            </w:rPr>
                                            <w:t>Lecturer: Joanne Davies</w:t>
                                          </w:r>
                                        </w:p>
                                      </w:tc>
                                    </w:sdtContent>
                                  </w:sdt>
                                </w:tr>
                              </w:tbl>
                              <w:p w14:paraId="4E3524BA" w14:textId="77777777" w:rsidR="005D4440" w:rsidRDefault="005D4440"/>
                            </w:tc>
                          </w:tr>
                        </w:tbl>
                        <w:p w14:paraId="024F4D79" w14:textId="77777777" w:rsidR="005D4440" w:rsidRDefault="005D4440"/>
                      </w:txbxContent>
                    </v:textbox>
                    <w10:wrap anchorx="page" anchory="page"/>
                  </v:shape>
                </w:pict>
              </mc:Fallback>
            </mc:AlternateContent>
          </w:r>
        </w:p>
        <w:p w14:paraId="139C0E8B" w14:textId="48C84FFE" w:rsidR="005D4440" w:rsidRDefault="005D4440">
          <w:r>
            <w:br w:type="page"/>
          </w:r>
        </w:p>
      </w:sdtContent>
    </w:sdt>
    <w:sdt>
      <w:sdtPr>
        <w:rPr>
          <w:rFonts w:asciiTheme="minorHAnsi" w:eastAsiaTheme="minorHAnsi" w:hAnsiTheme="minorHAnsi" w:cstheme="minorBidi"/>
          <w:color w:val="auto"/>
          <w:kern w:val="2"/>
          <w:sz w:val="22"/>
          <w:szCs w:val="22"/>
          <w:lang w:val="en-GB"/>
          <w14:ligatures w14:val="standardContextual"/>
        </w:rPr>
        <w:id w:val="-1476367820"/>
        <w:docPartObj>
          <w:docPartGallery w:val="Table of Contents"/>
          <w:docPartUnique/>
        </w:docPartObj>
      </w:sdtPr>
      <w:sdtEndPr>
        <w:rPr>
          <w:b/>
          <w:bCs/>
          <w:noProof/>
        </w:rPr>
      </w:sdtEndPr>
      <w:sdtContent>
        <w:p w14:paraId="73D0A515" w14:textId="2B9A2816" w:rsidR="00A838A5" w:rsidRDefault="00A838A5" w:rsidP="00A838A5">
          <w:pPr>
            <w:pStyle w:val="TOCHeading"/>
            <w:jc w:val="center"/>
          </w:pPr>
          <w:r w:rsidRPr="0041123C">
            <w:rPr>
              <w:rStyle w:val="Heading1Char"/>
              <w:sz w:val="56"/>
              <w:szCs w:val="56"/>
            </w:rPr>
            <w:t>Contents</w:t>
          </w:r>
        </w:p>
        <w:p w14:paraId="56F31D6A" w14:textId="31D46961" w:rsidR="00A838A5" w:rsidRPr="0041123C" w:rsidRDefault="00A838A5">
          <w:pPr>
            <w:pStyle w:val="TOC1"/>
            <w:tabs>
              <w:tab w:val="right" w:leader="dot" w:pos="9016"/>
            </w:tabs>
            <w:rPr>
              <w:rFonts w:ascii="Arial" w:eastAsiaTheme="minorEastAsia" w:hAnsi="Arial" w:cs="Arial"/>
              <w:noProof/>
              <w:lang w:eastAsia="en-GB"/>
            </w:rPr>
          </w:pPr>
          <w:r>
            <w:fldChar w:fldCharType="begin"/>
          </w:r>
          <w:r>
            <w:instrText xml:space="preserve"> TOC \o "1-3" \h \z \u </w:instrText>
          </w:r>
          <w:r>
            <w:fldChar w:fldCharType="separate"/>
          </w:r>
          <w:hyperlink w:anchor="_Toc141822043" w:history="1">
            <w:r w:rsidRPr="0041123C">
              <w:rPr>
                <w:rStyle w:val="Hyperlink"/>
                <w:rFonts w:ascii="Arial" w:hAnsi="Arial" w:cs="Arial"/>
                <w:noProof/>
              </w:rPr>
              <w:t>Introduction</w:t>
            </w:r>
            <w:r w:rsidRPr="0041123C">
              <w:rPr>
                <w:rFonts w:ascii="Arial" w:hAnsi="Arial" w:cs="Arial"/>
                <w:noProof/>
                <w:webHidden/>
              </w:rPr>
              <w:tab/>
            </w:r>
            <w:r w:rsidRPr="0041123C">
              <w:rPr>
                <w:rFonts w:ascii="Arial" w:hAnsi="Arial" w:cs="Arial"/>
                <w:noProof/>
                <w:webHidden/>
              </w:rPr>
              <w:fldChar w:fldCharType="begin"/>
            </w:r>
            <w:r w:rsidRPr="0041123C">
              <w:rPr>
                <w:rFonts w:ascii="Arial" w:hAnsi="Arial" w:cs="Arial"/>
                <w:noProof/>
                <w:webHidden/>
              </w:rPr>
              <w:instrText xml:space="preserve"> PAGEREF _Toc141822043 \h </w:instrText>
            </w:r>
            <w:r w:rsidRPr="0041123C">
              <w:rPr>
                <w:rFonts w:ascii="Arial" w:hAnsi="Arial" w:cs="Arial"/>
                <w:noProof/>
                <w:webHidden/>
              </w:rPr>
            </w:r>
            <w:r w:rsidRPr="0041123C">
              <w:rPr>
                <w:rFonts w:ascii="Arial" w:hAnsi="Arial" w:cs="Arial"/>
                <w:noProof/>
                <w:webHidden/>
              </w:rPr>
              <w:fldChar w:fldCharType="separate"/>
            </w:r>
            <w:r w:rsidRPr="0041123C">
              <w:rPr>
                <w:rFonts w:ascii="Arial" w:hAnsi="Arial" w:cs="Arial"/>
                <w:noProof/>
                <w:webHidden/>
              </w:rPr>
              <w:t>2</w:t>
            </w:r>
            <w:r w:rsidRPr="0041123C">
              <w:rPr>
                <w:rFonts w:ascii="Arial" w:hAnsi="Arial" w:cs="Arial"/>
                <w:noProof/>
                <w:webHidden/>
              </w:rPr>
              <w:fldChar w:fldCharType="end"/>
            </w:r>
          </w:hyperlink>
        </w:p>
        <w:p w14:paraId="47BC4113" w14:textId="420E55F7" w:rsidR="00A838A5" w:rsidRPr="0041123C" w:rsidRDefault="00680F1C">
          <w:pPr>
            <w:pStyle w:val="TOC1"/>
            <w:tabs>
              <w:tab w:val="right" w:leader="dot" w:pos="9016"/>
            </w:tabs>
            <w:rPr>
              <w:rFonts w:ascii="Arial" w:eastAsiaTheme="minorEastAsia" w:hAnsi="Arial" w:cs="Arial"/>
              <w:noProof/>
              <w:lang w:eastAsia="en-GB"/>
            </w:rPr>
          </w:pPr>
          <w:hyperlink w:anchor="_Toc141822044" w:history="1">
            <w:r w:rsidR="00A838A5" w:rsidRPr="0041123C">
              <w:rPr>
                <w:rStyle w:val="Hyperlink"/>
                <w:rFonts w:ascii="Arial" w:hAnsi="Arial" w:cs="Arial"/>
                <w:noProof/>
              </w:rPr>
              <w:t>Sadie Evens</w:t>
            </w:r>
            <w:r w:rsidR="00A838A5" w:rsidRPr="0041123C">
              <w:rPr>
                <w:rFonts w:ascii="Arial" w:hAnsi="Arial" w:cs="Arial"/>
                <w:noProof/>
                <w:webHidden/>
              </w:rPr>
              <w:tab/>
            </w:r>
            <w:r w:rsidR="00A838A5" w:rsidRPr="0041123C">
              <w:rPr>
                <w:rFonts w:ascii="Arial" w:hAnsi="Arial" w:cs="Arial"/>
                <w:noProof/>
                <w:webHidden/>
              </w:rPr>
              <w:fldChar w:fldCharType="begin"/>
            </w:r>
            <w:r w:rsidR="00A838A5" w:rsidRPr="0041123C">
              <w:rPr>
                <w:rFonts w:ascii="Arial" w:hAnsi="Arial" w:cs="Arial"/>
                <w:noProof/>
                <w:webHidden/>
              </w:rPr>
              <w:instrText xml:space="preserve"> PAGEREF _Toc141822044 \h </w:instrText>
            </w:r>
            <w:r w:rsidR="00A838A5" w:rsidRPr="0041123C">
              <w:rPr>
                <w:rFonts w:ascii="Arial" w:hAnsi="Arial" w:cs="Arial"/>
                <w:noProof/>
                <w:webHidden/>
              </w:rPr>
            </w:r>
            <w:r w:rsidR="00A838A5" w:rsidRPr="0041123C">
              <w:rPr>
                <w:rFonts w:ascii="Arial" w:hAnsi="Arial" w:cs="Arial"/>
                <w:noProof/>
                <w:webHidden/>
              </w:rPr>
              <w:fldChar w:fldCharType="separate"/>
            </w:r>
            <w:r w:rsidR="00A838A5" w:rsidRPr="0041123C">
              <w:rPr>
                <w:rFonts w:ascii="Arial" w:hAnsi="Arial" w:cs="Arial"/>
                <w:noProof/>
                <w:webHidden/>
              </w:rPr>
              <w:t>3</w:t>
            </w:r>
            <w:r w:rsidR="00A838A5" w:rsidRPr="0041123C">
              <w:rPr>
                <w:rFonts w:ascii="Arial" w:hAnsi="Arial" w:cs="Arial"/>
                <w:noProof/>
                <w:webHidden/>
              </w:rPr>
              <w:fldChar w:fldCharType="end"/>
            </w:r>
          </w:hyperlink>
        </w:p>
        <w:p w14:paraId="1C196061" w14:textId="39BD856C" w:rsidR="00A838A5" w:rsidRPr="0041123C" w:rsidRDefault="00680F1C">
          <w:pPr>
            <w:pStyle w:val="TOC1"/>
            <w:tabs>
              <w:tab w:val="right" w:leader="dot" w:pos="9016"/>
            </w:tabs>
            <w:rPr>
              <w:rFonts w:ascii="Arial" w:eastAsiaTheme="minorEastAsia" w:hAnsi="Arial" w:cs="Arial"/>
              <w:noProof/>
              <w:lang w:eastAsia="en-GB"/>
            </w:rPr>
          </w:pPr>
          <w:hyperlink w:anchor="_Toc141822045" w:history="1">
            <w:r w:rsidR="00A838A5" w:rsidRPr="0041123C">
              <w:rPr>
                <w:rStyle w:val="Hyperlink"/>
                <w:rFonts w:ascii="Arial" w:hAnsi="Arial" w:cs="Arial"/>
                <w:noProof/>
              </w:rPr>
              <w:t>Health and Social Care needs of Sadie</w:t>
            </w:r>
            <w:r w:rsidR="00A838A5" w:rsidRPr="0041123C">
              <w:rPr>
                <w:rFonts w:ascii="Arial" w:hAnsi="Arial" w:cs="Arial"/>
                <w:noProof/>
                <w:webHidden/>
              </w:rPr>
              <w:tab/>
            </w:r>
            <w:r w:rsidR="00A838A5" w:rsidRPr="0041123C">
              <w:rPr>
                <w:rFonts w:ascii="Arial" w:hAnsi="Arial" w:cs="Arial"/>
                <w:noProof/>
                <w:webHidden/>
              </w:rPr>
              <w:fldChar w:fldCharType="begin"/>
            </w:r>
            <w:r w:rsidR="00A838A5" w:rsidRPr="0041123C">
              <w:rPr>
                <w:rFonts w:ascii="Arial" w:hAnsi="Arial" w:cs="Arial"/>
                <w:noProof/>
                <w:webHidden/>
              </w:rPr>
              <w:instrText xml:space="preserve"> PAGEREF _Toc141822045 \h </w:instrText>
            </w:r>
            <w:r w:rsidR="00A838A5" w:rsidRPr="0041123C">
              <w:rPr>
                <w:rFonts w:ascii="Arial" w:hAnsi="Arial" w:cs="Arial"/>
                <w:noProof/>
                <w:webHidden/>
              </w:rPr>
            </w:r>
            <w:r w:rsidR="00A838A5" w:rsidRPr="0041123C">
              <w:rPr>
                <w:rFonts w:ascii="Arial" w:hAnsi="Arial" w:cs="Arial"/>
                <w:noProof/>
                <w:webHidden/>
              </w:rPr>
              <w:fldChar w:fldCharType="separate"/>
            </w:r>
            <w:r w:rsidR="00A838A5" w:rsidRPr="0041123C">
              <w:rPr>
                <w:rFonts w:ascii="Arial" w:hAnsi="Arial" w:cs="Arial"/>
                <w:noProof/>
                <w:webHidden/>
              </w:rPr>
              <w:t>4</w:t>
            </w:r>
            <w:r w:rsidR="00A838A5" w:rsidRPr="0041123C">
              <w:rPr>
                <w:rFonts w:ascii="Arial" w:hAnsi="Arial" w:cs="Arial"/>
                <w:noProof/>
                <w:webHidden/>
              </w:rPr>
              <w:fldChar w:fldCharType="end"/>
            </w:r>
          </w:hyperlink>
        </w:p>
        <w:p w14:paraId="149320FD" w14:textId="36A06545" w:rsidR="00A838A5" w:rsidRPr="0041123C" w:rsidRDefault="00680F1C">
          <w:pPr>
            <w:pStyle w:val="TOC1"/>
            <w:tabs>
              <w:tab w:val="right" w:leader="dot" w:pos="9016"/>
            </w:tabs>
            <w:rPr>
              <w:rFonts w:ascii="Arial" w:eastAsiaTheme="minorEastAsia" w:hAnsi="Arial" w:cs="Arial"/>
              <w:noProof/>
              <w:lang w:eastAsia="en-GB"/>
            </w:rPr>
          </w:pPr>
          <w:hyperlink w:anchor="_Toc141822046" w:history="1">
            <w:r w:rsidR="00A838A5" w:rsidRPr="0041123C">
              <w:rPr>
                <w:rStyle w:val="Hyperlink"/>
                <w:rFonts w:ascii="Arial" w:hAnsi="Arial" w:cs="Arial"/>
                <w:noProof/>
              </w:rPr>
              <w:t>Relevant Support and Intervention</w:t>
            </w:r>
            <w:r w:rsidR="00A838A5" w:rsidRPr="0041123C">
              <w:rPr>
                <w:rFonts w:ascii="Arial" w:hAnsi="Arial" w:cs="Arial"/>
                <w:noProof/>
                <w:webHidden/>
              </w:rPr>
              <w:tab/>
            </w:r>
            <w:r w:rsidR="00A838A5" w:rsidRPr="0041123C">
              <w:rPr>
                <w:rFonts w:ascii="Arial" w:hAnsi="Arial" w:cs="Arial"/>
                <w:noProof/>
                <w:webHidden/>
              </w:rPr>
              <w:fldChar w:fldCharType="begin"/>
            </w:r>
            <w:r w:rsidR="00A838A5" w:rsidRPr="0041123C">
              <w:rPr>
                <w:rFonts w:ascii="Arial" w:hAnsi="Arial" w:cs="Arial"/>
                <w:noProof/>
                <w:webHidden/>
              </w:rPr>
              <w:instrText xml:space="preserve"> PAGEREF _Toc141822046 \h </w:instrText>
            </w:r>
            <w:r w:rsidR="00A838A5" w:rsidRPr="0041123C">
              <w:rPr>
                <w:rFonts w:ascii="Arial" w:hAnsi="Arial" w:cs="Arial"/>
                <w:noProof/>
                <w:webHidden/>
              </w:rPr>
            </w:r>
            <w:r w:rsidR="00A838A5" w:rsidRPr="0041123C">
              <w:rPr>
                <w:rFonts w:ascii="Arial" w:hAnsi="Arial" w:cs="Arial"/>
                <w:noProof/>
                <w:webHidden/>
              </w:rPr>
              <w:fldChar w:fldCharType="separate"/>
            </w:r>
            <w:r w:rsidR="00A838A5" w:rsidRPr="0041123C">
              <w:rPr>
                <w:rFonts w:ascii="Arial" w:hAnsi="Arial" w:cs="Arial"/>
                <w:noProof/>
                <w:webHidden/>
              </w:rPr>
              <w:t>7</w:t>
            </w:r>
            <w:r w:rsidR="00A838A5" w:rsidRPr="0041123C">
              <w:rPr>
                <w:rFonts w:ascii="Arial" w:hAnsi="Arial" w:cs="Arial"/>
                <w:noProof/>
                <w:webHidden/>
              </w:rPr>
              <w:fldChar w:fldCharType="end"/>
            </w:r>
          </w:hyperlink>
        </w:p>
        <w:p w14:paraId="6B6542C7" w14:textId="34E12168" w:rsidR="00A838A5" w:rsidRPr="0041123C" w:rsidRDefault="00680F1C">
          <w:pPr>
            <w:pStyle w:val="TOC1"/>
            <w:tabs>
              <w:tab w:val="right" w:leader="dot" w:pos="9016"/>
            </w:tabs>
            <w:rPr>
              <w:rFonts w:ascii="Arial" w:eastAsiaTheme="minorEastAsia" w:hAnsi="Arial" w:cs="Arial"/>
              <w:noProof/>
              <w:lang w:eastAsia="en-GB"/>
            </w:rPr>
          </w:pPr>
          <w:hyperlink w:anchor="_Toc141822047" w:history="1">
            <w:r w:rsidR="00A838A5" w:rsidRPr="0041123C">
              <w:rPr>
                <w:rStyle w:val="Hyperlink"/>
                <w:rFonts w:ascii="Arial" w:hAnsi="Arial" w:cs="Arial"/>
                <w:noProof/>
              </w:rPr>
              <w:t>Relevant Policies</w:t>
            </w:r>
            <w:r w:rsidR="00A838A5" w:rsidRPr="0041123C">
              <w:rPr>
                <w:rFonts w:ascii="Arial" w:hAnsi="Arial" w:cs="Arial"/>
                <w:noProof/>
                <w:webHidden/>
              </w:rPr>
              <w:tab/>
            </w:r>
            <w:r w:rsidR="00A838A5" w:rsidRPr="0041123C">
              <w:rPr>
                <w:rFonts w:ascii="Arial" w:hAnsi="Arial" w:cs="Arial"/>
                <w:noProof/>
                <w:webHidden/>
              </w:rPr>
              <w:fldChar w:fldCharType="begin"/>
            </w:r>
            <w:r w:rsidR="00A838A5" w:rsidRPr="0041123C">
              <w:rPr>
                <w:rFonts w:ascii="Arial" w:hAnsi="Arial" w:cs="Arial"/>
                <w:noProof/>
                <w:webHidden/>
              </w:rPr>
              <w:instrText xml:space="preserve"> PAGEREF _Toc141822047 \h </w:instrText>
            </w:r>
            <w:r w:rsidR="00A838A5" w:rsidRPr="0041123C">
              <w:rPr>
                <w:rFonts w:ascii="Arial" w:hAnsi="Arial" w:cs="Arial"/>
                <w:noProof/>
                <w:webHidden/>
              </w:rPr>
            </w:r>
            <w:r w:rsidR="00A838A5" w:rsidRPr="0041123C">
              <w:rPr>
                <w:rFonts w:ascii="Arial" w:hAnsi="Arial" w:cs="Arial"/>
                <w:noProof/>
                <w:webHidden/>
              </w:rPr>
              <w:fldChar w:fldCharType="separate"/>
            </w:r>
            <w:r w:rsidR="00A838A5" w:rsidRPr="0041123C">
              <w:rPr>
                <w:rFonts w:ascii="Arial" w:hAnsi="Arial" w:cs="Arial"/>
                <w:noProof/>
                <w:webHidden/>
              </w:rPr>
              <w:t>10</w:t>
            </w:r>
            <w:r w:rsidR="00A838A5" w:rsidRPr="0041123C">
              <w:rPr>
                <w:rFonts w:ascii="Arial" w:hAnsi="Arial" w:cs="Arial"/>
                <w:noProof/>
                <w:webHidden/>
              </w:rPr>
              <w:fldChar w:fldCharType="end"/>
            </w:r>
          </w:hyperlink>
        </w:p>
        <w:p w14:paraId="26BFC754" w14:textId="09BEBE8B" w:rsidR="00A838A5" w:rsidRPr="0041123C" w:rsidRDefault="00680F1C">
          <w:pPr>
            <w:pStyle w:val="TOC1"/>
            <w:tabs>
              <w:tab w:val="right" w:leader="dot" w:pos="9016"/>
            </w:tabs>
            <w:rPr>
              <w:rFonts w:ascii="Arial" w:eastAsiaTheme="minorEastAsia" w:hAnsi="Arial" w:cs="Arial"/>
              <w:noProof/>
              <w:lang w:eastAsia="en-GB"/>
            </w:rPr>
          </w:pPr>
          <w:hyperlink w:anchor="_Toc141822048" w:history="1">
            <w:r w:rsidR="00A838A5" w:rsidRPr="0041123C">
              <w:rPr>
                <w:rStyle w:val="Hyperlink"/>
                <w:rFonts w:ascii="Arial" w:hAnsi="Arial" w:cs="Arial"/>
                <w:noProof/>
              </w:rPr>
              <w:t>Conclusion</w:t>
            </w:r>
            <w:r w:rsidR="00A838A5" w:rsidRPr="0041123C">
              <w:rPr>
                <w:rFonts w:ascii="Arial" w:hAnsi="Arial" w:cs="Arial"/>
                <w:noProof/>
                <w:webHidden/>
              </w:rPr>
              <w:tab/>
            </w:r>
            <w:r w:rsidR="00A838A5" w:rsidRPr="0041123C">
              <w:rPr>
                <w:rFonts w:ascii="Arial" w:hAnsi="Arial" w:cs="Arial"/>
                <w:noProof/>
                <w:webHidden/>
              </w:rPr>
              <w:fldChar w:fldCharType="begin"/>
            </w:r>
            <w:r w:rsidR="00A838A5" w:rsidRPr="0041123C">
              <w:rPr>
                <w:rFonts w:ascii="Arial" w:hAnsi="Arial" w:cs="Arial"/>
                <w:noProof/>
                <w:webHidden/>
              </w:rPr>
              <w:instrText xml:space="preserve"> PAGEREF _Toc141822048 \h </w:instrText>
            </w:r>
            <w:r w:rsidR="00A838A5" w:rsidRPr="0041123C">
              <w:rPr>
                <w:rFonts w:ascii="Arial" w:hAnsi="Arial" w:cs="Arial"/>
                <w:noProof/>
                <w:webHidden/>
              </w:rPr>
            </w:r>
            <w:r w:rsidR="00A838A5" w:rsidRPr="0041123C">
              <w:rPr>
                <w:rFonts w:ascii="Arial" w:hAnsi="Arial" w:cs="Arial"/>
                <w:noProof/>
                <w:webHidden/>
              </w:rPr>
              <w:fldChar w:fldCharType="separate"/>
            </w:r>
            <w:r w:rsidR="00A838A5" w:rsidRPr="0041123C">
              <w:rPr>
                <w:rFonts w:ascii="Arial" w:hAnsi="Arial" w:cs="Arial"/>
                <w:noProof/>
                <w:webHidden/>
              </w:rPr>
              <w:t>12</w:t>
            </w:r>
            <w:r w:rsidR="00A838A5" w:rsidRPr="0041123C">
              <w:rPr>
                <w:rFonts w:ascii="Arial" w:hAnsi="Arial" w:cs="Arial"/>
                <w:noProof/>
                <w:webHidden/>
              </w:rPr>
              <w:fldChar w:fldCharType="end"/>
            </w:r>
          </w:hyperlink>
        </w:p>
        <w:p w14:paraId="264E9EE2" w14:textId="698B227A" w:rsidR="00A838A5" w:rsidRPr="0041123C" w:rsidRDefault="00680F1C">
          <w:pPr>
            <w:pStyle w:val="TOC1"/>
            <w:tabs>
              <w:tab w:val="right" w:leader="dot" w:pos="9016"/>
            </w:tabs>
            <w:rPr>
              <w:rFonts w:ascii="Arial" w:eastAsiaTheme="minorEastAsia" w:hAnsi="Arial" w:cs="Arial"/>
              <w:noProof/>
              <w:lang w:eastAsia="en-GB"/>
            </w:rPr>
          </w:pPr>
          <w:hyperlink w:anchor="_Toc141822049" w:history="1">
            <w:r w:rsidR="00A838A5" w:rsidRPr="0041123C">
              <w:rPr>
                <w:rStyle w:val="Hyperlink"/>
                <w:rFonts w:ascii="Arial" w:hAnsi="Arial" w:cs="Arial"/>
                <w:noProof/>
              </w:rPr>
              <w:t>Recommendations</w:t>
            </w:r>
            <w:r w:rsidR="00A838A5" w:rsidRPr="0041123C">
              <w:rPr>
                <w:rFonts w:ascii="Arial" w:hAnsi="Arial" w:cs="Arial"/>
                <w:noProof/>
                <w:webHidden/>
              </w:rPr>
              <w:tab/>
            </w:r>
            <w:r w:rsidR="00A838A5" w:rsidRPr="0041123C">
              <w:rPr>
                <w:rFonts w:ascii="Arial" w:hAnsi="Arial" w:cs="Arial"/>
                <w:noProof/>
                <w:webHidden/>
              </w:rPr>
              <w:fldChar w:fldCharType="begin"/>
            </w:r>
            <w:r w:rsidR="00A838A5" w:rsidRPr="0041123C">
              <w:rPr>
                <w:rFonts w:ascii="Arial" w:hAnsi="Arial" w:cs="Arial"/>
                <w:noProof/>
                <w:webHidden/>
              </w:rPr>
              <w:instrText xml:space="preserve"> PAGEREF _Toc141822049 \h </w:instrText>
            </w:r>
            <w:r w:rsidR="00A838A5" w:rsidRPr="0041123C">
              <w:rPr>
                <w:rFonts w:ascii="Arial" w:hAnsi="Arial" w:cs="Arial"/>
                <w:noProof/>
                <w:webHidden/>
              </w:rPr>
            </w:r>
            <w:r w:rsidR="00A838A5" w:rsidRPr="0041123C">
              <w:rPr>
                <w:rFonts w:ascii="Arial" w:hAnsi="Arial" w:cs="Arial"/>
                <w:noProof/>
                <w:webHidden/>
              </w:rPr>
              <w:fldChar w:fldCharType="separate"/>
            </w:r>
            <w:r w:rsidR="00A838A5" w:rsidRPr="0041123C">
              <w:rPr>
                <w:rFonts w:ascii="Arial" w:hAnsi="Arial" w:cs="Arial"/>
                <w:noProof/>
                <w:webHidden/>
              </w:rPr>
              <w:t>13</w:t>
            </w:r>
            <w:r w:rsidR="00A838A5" w:rsidRPr="0041123C">
              <w:rPr>
                <w:rFonts w:ascii="Arial" w:hAnsi="Arial" w:cs="Arial"/>
                <w:noProof/>
                <w:webHidden/>
              </w:rPr>
              <w:fldChar w:fldCharType="end"/>
            </w:r>
          </w:hyperlink>
        </w:p>
        <w:p w14:paraId="313214E0" w14:textId="5C33D17F" w:rsidR="00A838A5" w:rsidRPr="0041123C" w:rsidRDefault="00680F1C">
          <w:pPr>
            <w:pStyle w:val="TOC1"/>
            <w:tabs>
              <w:tab w:val="right" w:leader="dot" w:pos="9016"/>
            </w:tabs>
            <w:rPr>
              <w:rFonts w:ascii="Arial" w:eastAsiaTheme="minorEastAsia" w:hAnsi="Arial" w:cs="Arial"/>
              <w:noProof/>
              <w:lang w:eastAsia="en-GB"/>
            </w:rPr>
          </w:pPr>
          <w:hyperlink w:anchor="_Toc141822050" w:history="1">
            <w:r w:rsidR="00A838A5" w:rsidRPr="0041123C">
              <w:rPr>
                <w:rStyle w:val="Hyperlink"/>
                <w:rFonts w:ascii="Arial" w:hAnsi="Arial" w:cs="Arial"/>
                <w:noProof/>
              </w:rPr>
              <w:t>Appendices</w:t>
            </w:r>
            <w:r w:rsidR="00A838A5" w:rsidRPr="0041123C">
              <w:rPr>
                <w:rFonts w:ascii="Arial" w:hAnsi="Arial" w:cs="Arial"/>
                <w:noProof/>
                <w:webHidden/>
              </w:rPr>
              <w:tab/>
            </w:r>
            <w:r w:rsidR="00A838A5" w:rsidRPr="0041123C">
              <w:rPr>
                <w:rFonts w:ascii="Arial" w:hAnsi="Arial" w:cs="Arial"/>
                <w:noProof/>
                <w:webHidden/>
              </w:rPr>
              <w:fldChar w:fldCharType="begin"/>
            </w:r>
            <w:r w:rsidR="00A838A5" w:rsidRPr="0041123C">
              <w:rPr>
                <w:rFonts w:ascii="Arial" w:hAnsi="Arial" w:cs="Arial"/>
                <w:noProof/>
                <w:webHidden/>
              </w:rPr>
              <w:instrText xml:space="preserve"> PAGEREF _Toc141822050 \h </w:instrText>
            </w:r>
            <w:r w:rsidR="00A838A5" w:rsidRPr="0041123C">
              <w:rPr>
                <w:rFonts w:ascii="Arial" w:hAnsi="Arial" w:cs="Arial"/>
                <w:noProof/>
                <w:webHidden/>
              </w:rPr>
            </w:r>
            <w:r w:rsidR="00A838A5" w:rsidRPr="0041123C">
              <w:rPr>
                <w:rFonts w:ascii="Arial" w:hAnsi="Arial" w:cs="Arial"/>
                <w:noProof/>
                <w:webHidden/>
              </w:rPr>
              <w:fldChar w:fldCharType="separate"/>
            </w:r>
            <w:r w:rsidR="00A838A5" w:rsidRPr="0041123C">
              <w:rPr>
                <w:rFonts w:ascii="Arial" w:hAnsi="Arial" w:cs="Arial"/>
                <w:noProof/>
                <w:webHidden/>
              </w:rPr>
              <w:t>15</w:t>
            </w:r>
            <w:r w:rsidR="00A838A5" w:rsidRPr="0041123C">
              <w:rPr>
                <w:rFonts w:ascii="Arial" w:hAnsi="Arial" w:cs="Arial"/>
                <w:noProof/>
                <w:webHidden/>
              </w:rPr>
              <w:fldChar w:fldCharType="end"/>
            </w:r>
          </w:hyperlink>
        </w:p>
        <w:p w14:paraId="6957A7DE" w14:textId="346A853A" w:rsidR="00A838A5" w:rsidRDefault="00680F1C">
          <w:pPr>
            <w:pStyle w:val="TOC1"/>
            <w:tabs>
              <w:tab w:val="right" w:leader="dot" w:pos="9016"/>
            </w:tabs>
            <w:rPr>
              <w:rFonts w:eastAsiaTheme="minorEastAsia"/>
              <w:noProof/>
              <w:lang w:eastAsia="en-GB"/>
            </w:rPr>
          </w:pPr>
          <w:hyperlink w:anchor="_Toc141822051" w:history="1">
            <w:r w:rsidR="00A838A5" w:rsidRPr="00B76CA3">
              <w:rPr>
                <w:rStyle w:val="Hyperlink"/>
                <w:noProof/>
              </w:rPr>
              <w:t>Reference</w:t>
            </w:r>
            <w:r w:rsidR="00A838A5">
              <w:rPr>
                <w:noProof/>
                <w:webHidden/>
              </w:rPr>
              <w:tab/>
            </w:r>
            <w:r w:rsidR="00A838A5">
              <w:rPr>
                <w:noProof/>
                <w:webHidden/>
              </w:rPr>
              <w:fldChar w:fldCharType="begin"/>
            </w:r>
            <w:r w:rsidR="00A838A5">
              <w:rPr>
                <w:noProof/>
                <w:webHidden/>
              </w:rPr>
              <w:instrText xml:space="preserve"> PAGEREF _Toc141822051 \h </w:instrText>
            </w:r>
            <w:r w:rsidR="00A838A5">
              <w:rPr>
                <w:noProof/>
                <w:webHidden/>
              </w:rPr>
            </w:r>
            <w:r w:rsidR="00A838A5">
              <w:rPr>
                <w:noProof/>
                <w:webHidden/>
              </w:rPr>
              <w:fldChar w:fldCharType="separate"/>
            </w:r>
            <w:r w:rsidR="00A838A5">
              <w:rPr>
                <w:noProof/>
                <w:webHidden/>
              </w:rPr>
              <w:t>17</w:t>
            </w:r>
            <w:r w:rsidR="00A838A5">
              <w:rPr>
                <w:noProof/>
                <w:webHidden/>
              </w:rPr>
              <w:fldChar w:fldCharType="end"/>
            </w:r>
          </w:hyperlink>
        </w:p>
        <w:p w14:paraId="265A0DFE" w14:textId="7585DDC8" w:rsidR="00A838A5" w:rsidRDefault="00A838A5">
          <w:r>
            <w:rPr>
              <w:b/>
              <w:bCs/>
              <w:noProof/>
            </w:rPr>
            <w:fldChar w:fldCharType="end"/>
          </w:r>
        </w:p>
      </w:sdtContent>
    </w:sdt>
    <w:p w14:paraId="1A893425" w14:textId="4CBC6DE4" w:rsidR="005D4440" w:rsidRDefault="005D4440" w:rsidP="005D4440">
      <w:pPr>
        <w:pStyle w:val="Heading1"/>
        <w:jc w:val="center"/>
        <w:rPr>
          <w:sz w:val="56"/>
          <w:szCs w:val="56"/>
        </w:rPr>
      </w:pPr>
    </w:p>
    <w:p w14:paraId="234D9DA5" w14:textId="77777777" w:rsidR="005D4440" w:rsidRDefault="005D4440">
      <w:pPr>
        <w:rPr>
          <w:rFonts w:asciiTheme="majorHAnsi" w:eastAsiaTheme="majorEastAsia" w:hAnsiTheme="majorHAnsi" w:cstheme="majorBidi"/>
          <w:color w:val="2F5496" w:themeColor="accent1" w:themeShade="BF"/>
          <w:sz w:val="56"/>
          <w:szCs w:val="56"/>
        </w:rPr>
      </w:pPr>
      <w:r>
        <w:rPr>
          <w:sz w:val="56"/>
          <w:szCs w:val="56"/>
        </w:rPr>
        <w:br w:type="page"/>
      </w:r>
    </w:p>
    <w:p w14:paraId="03E9A4F0" w14:textId="6DB16F4A" w:rsidR="00FC479A" w:rsidRDefault="005D4440" w:rsidP="005D4440">
      <w:pPr>
        <w:pStyle w:val="Heading1"/>
        <w:jc w:val="center"/>
        <w:rPr>
          <w:sz w:val="56"/>
          <w:szCs w:val="56"/>
        </w:rPr>
      </w:pPr>
      <w:bookmarkStart w:id="0" w:name="_Toc141822043"/>
      <w:r>
        <w:rPr>
          <w:sz w:val="56"/>
          <w:szCs w:val="56"/>
        </w:rPr>
        <w:lastRenderedPageBreak/>
        <w:t>Introduction</w:t>
      </w:r>
      <w:bookmarkEnd w:id="0"/>
    </w:p>
    <w:p w14:paraId="20DF3C8C" w14:textId="2200F146" w:rsidR="0001340B" w:rsidRDefault="0001340B" w:rsidP="00F355AF">
      <w:pPr>
        <w:spacing w:line="360" w:lineRule="auto"/>
        <w:jc w:val="both"/>
        <w:rPr>
          <w:rFonts w:ascii="Arial" w:hAnsi="Arial" w:cs="Arial"/>
          <w:sz w:val="24"/>
          <w:szCs w:val="24"/>
        </w:rPr>
      </w:pPr>
      <w:r>
        <w:rPr>
          <w:rFonts w:ascii="Arial" w:hAnsi="Arial" w:cs="Arial"/>
          <w:sz w:val="24"/>
          <w:szCs w:val="24"/>
        </w:rPr>
        <w:t xml:space="preserve">Oxford Reference (2007) defines old age as </w:t>
      </w:r>
      <w:r w:rsidRPr="0001340B">
        <w:rPr>
          <w:rFonts w:ascii="Arial" w:hAnsi="Arial" w:cs="Arial"/>
          <w:sz w:val="24"/>
          <w:szCs w:val="24"/>
        </w:rPr>
        <w:t xml:space="preserve">the last phase of a person's life cycle. Age is typically accompanied by deteriorating mental and physical abilities as well as a decline in social engagements (including engaging in sports). </w:t>
      </w:r>
      <w:r w:rsidR="008A43AD" w:rsidRPr="008A43AD">
        <w:rPr>
          <w:rFonts w:ascii="Arial" w:hAnsi="Arial" w:cs="Arial"/>
          <w:sz w:val="24"/>
          <w:szCs w:val="24"/>
        </w:rPr>
        <w:t>Cultural and historical differences affect when exactly old age begins. It is not a biological stage, but a social construct.</w:t>
      </w:r>
    </w:p>
    <w:p w14:paraId="0A8B2E55" w14:textId="6DBD5CBF" w:rsidR="0005656D" w:rsidRDefault="00C520BA" w:rsidP="00F355AF">
      <w:pPr>
        <w:spacing w:line="360" w:lineRule="auto"/>
        <w:jc w:val="both"/>
        <w:rPr>
          <w:rFonts w:ascii="Arial" w:hAnsi="Arial" w:cs="Arial"/>
          <w:sz w:val="24"/>
          <w:szCs w:val="24"/>
        </w:rPr>
      </w:pPr>
      <w:r w:rsidRPr="00C520BA">
        <w:rPr>
          <w:rFonts w:ascii="Arial" w:hAnsi="Arial" w:cs="Arial"/>
          <w:sz w:val="24"/>
          <w:szCs w:val="24"/>
        </w:rPr>
        <w:t xml:space="preserve">The term "older person" usually refers to someone </w:t>
      </w:r>
      <w:r>
        <w:rPr>
          <w:rFonts w:ascii="Arial" w:hAnsi="Arial" w:cs="Arial"/>
          <w:sz w:val="24"/>
          <w:szCs w:val="24"/>
        </w:rPr>
        <w:t xml:space="preserve">who is </w:t>
      </w:r>
      <w:r w:rsidRPr="00C520BA">
        <w:rPr>
          <w:rFonts w:ascii="Arial" w:hAnsi="Arial" w:cs="Arial"/>
          <w:sz w:val="24"/>
          <w:szCs w:val="24"/>
        </w:rPr>
        <w:t>over 65 years of age</w:t>
      </w:r>
      <w:r w:rsidR="009753EA" w:rsidRPr="009753EA">
        <w:rPr>
          <w:rFonts w:ascii="Arial" w:hAnsi="Arial" w:cs="Arial"/>
          <w:sz w:val="24"/>
          <w:szCs w:val="24"/>
        </w:rPr>
        <w:t xml:space="preserve">. It is challenging to apply a precise description because </w:t>
      </w:r>
      <w:r w:rsidR="00CB3003">
        <w:rPr>
          <w:rFonts w:ascii="Arial" w:hAnsi="Arial" w:cs="Arial"/>
          <w:sz w:val="24"/>
          <w:szCs w:val="24"/>
        </w:rPr>
        <w:t>t</w:t>
      </w:r>
      <w:r w:rsidR="00CB3003" w:rsidRPr="00CB3003">
        <w:rPr>
          <w:rFonts w:ascii="Arial" w:hAnsi="Arial" w:cs="Arial"/>
          <w:sz w:val="24"/>
          <w:szCs w:val="24"/>
        </w:rPr>
        <w:t>he biological aging process differs from person to person;</w:t>
      </w:r>
      <w:r w:rsidR="009753EA" w:rsidRPr="009753EA">
        <w:rPr>
          <w:rFonts w:ascii="Arial" w:hAnsi="Arial" w:cs="Arial"/>
          <w:sz w:val="24"/>
          <w:szCs w:val="24"/>
        </w:rPr>
        <w:t xml:space="preserve"> for </w:t>
      </w:r>
      <w:r w:rsidR="00C30C1E" w:rsidRPr="009753EA">
        <w:rPr>
          <w:rFonts w:ascii="Arial" w:hAnsi="Arial" w:cs="Arial"/>
          <w:sz w:val="24"/>
          <w:szCs w:val="24"/>
        </w:rPr>
        <w:t>example,</w:t>
      </w:r>
      <w:r w:rsidR="00C30C1E">
        <w:rPr>
          <w:rFonts w:ascii="Arial" w:hAnsi="Arial" w:cs="Arial"/>
          <w:sz w:val="24"/>
          <w:szCs w:val="24"/>
        </w:rPr>
        <w:t xml:space="preserve"> a</w:t>
      </w:r>
      <w:r w:rsidR="009753EA" w:rsidRPr="009753EA">
        <w:rPr>
          <w:rFonts w:ascii="Arial" w:hAnsi="Arial" w:cs="Arial"/>
          <w:sz w:val="24"/>
          <w:szCs w:val="24"/>
        </w:rPr>
        <w:t xml:space="preserve"> </w:t>
      </w:r>
      <w:r w:rsidR="00051923" w:rsidRPr="00051923">
        <w:rPr>
          <w:rFonts w:ascii="Arial" w:hAnsi="Arial" w:cs="Arial"/>
          <w:sz w:val="24"/>
          <w:szCs w:val="24"/>
        </w:rPr>
        <w:t xml:space="preserve">75-year-old may be in better health than </w:t>
      </w:r>
      <w:r w:rsidR="00246A2F">
        <w:rPr>
          <w:rFonts w:ascii="Arial" w:hAnsi="Arial" w:cs="Arial"/>
          <w:sz w:val="24"/>
          <w:szCs w:val="24"/>
        </w:rPr>
        <w:t xml:space="preserve">a </w:t>
      </w:r>
      <w:r w:rsidR="00051923" w:rsidRPr="00051923">
        <w:rPr>
          <w:rFonts w:ascii="Arial" w:hAnsi="Arial" w:cs="Arial"/>
          <w:sz w:val="24"/>
          <w:szCs w:val="24"/>
        </w:rPr>
        <w:t>60-year-old</w:t>
      </w:r>
      <w:r w:rsidR="00051923" w:rsidRPr="00051923">
        <w:rPr>
          <w:rFonts w:ascii="Arial" w:hAnsi="Arial" w:cs="Arial"/>
          <w:sz w:val="24"/>
          <w:szCs w:val="24"/>
        </w:rPr>
        <w:t xml:space="preserve"> </w:t>
      </w:r>
      <w:r w:rsidR="0001340B">
        <w:rPr>
          <w:rFonts w:ascii="Arial" w:hAnsi="Arial" w:cs="Arial"/>
          <w:sz w:val="24"/>
          <w:szCs w:val="24"/>
        </w:rPr>
        <w:t>(NHS,2020).</w:t>
      </w:r>
    </w:p>
    <w:p w14:paraId="36D8D95B" w14:textId="1D13F361" w:rsidR="00C72455" w:rsidRDefault="00421A3B" w:rsidP="00F355AF">
      <w:pPr>
        <w:spacing w:line="360" w:lineRule="auto"/>
        <w:jc w:val="both"/>
        <w:rPr>
          <w:rFonts w:ascii="Arial" w:hAnsi="Arial" w:cs="Arial"/>
          <w:sz w:val="24"/>
          <w:szCs w:val="24"/>
        </w:rPr>
      </w:pPr>
      <w:r>
        <w:rPr>
          <w:rFonts w:ascii="Arial" w:hAnsi="Arial" w:cs="Arial"/>
          <w:sz w:val="24"/>
          <w:szCs w:val="24"/>
        </w:rPr>
        <w:t>A</w:t>
      </w:r>
      <w:r w:rsidRPr="00944503">
        <w:rPr>
          <w:rFonts w:ascii="Arial" w:hAnsi="Arial" w:cs="Arial"/>
          <w:sz w:val="24"/>
          <w:szCs w:val="24"/>
        </w:rPr>
        <w:t>ccording to the WHO (2022)</w:t>
      </w:r>
      <w:r w:rsidR="00944503" w:rsidRPr="00944503">
        <w:rPr>
          <w:rFonts w:ascii="Arial" w:hAnsi="Arial" w:cs="Arial"/>
          <w:sz w:val="24"/>
          <w:szCs w:val="24"/>
        </w:rPr>
        <w:t>, the average lifespan has increased</w:t>
      </w:r>
      <w:r>
        <w:rPr>
          <w:rFonts w:ascii="Arial" w:hAnsi="Arial" w:cs="Arial"/>
          <w:sz w:val="24"/>
          <w:szCs w:val="24"/>
        </w:rPr>
        <w:t xml:space="preserve"> globally</w:t>
      </w:r>
      <w:r w:rsidR="00944503" w:rsidRPr="00944503">
        <w:rPr>
          <w:rFonts w:ascii="Arial" w:hAnsi="Arial" w:cs="Arial"/>
          <w:sz w:val="24"/>
          <w:szCs w:val="24"/>
        </w:rPr>
        <w:t>.</w:t>
      </w:r>
      <w:r w:rsidR="00C21D78" w:rsidRPr="00C21D78">
        <w:t xml:space="preserve"> </w:t>
      </w:r>
      <w:r w:rsidR="00C21D78" w:rsidRPr="00C21D78">
        <w:rPr>
          <w:rFonts w:ascii="Arial" w:hAnsi="Arial" w:cs="Arial"/>
          <w:sz w:val="24"/>
          <w:szCs w:val="24"/>
        </w:rPr>
        <w:t>The average lifespan of a person today is 60 years and older</w:t>
      </w:r>
      <w:r w:rsidR="00944503" w:rsidRPr="00944503">
        <w:rPr>
          <w:rFonts w:ascii="Arial" w:hAnsi="Arial" w:cs="Arial"/>
          <w:sz w:val="24"/>
          <w:szCs w:val="24"/>
        </w:rPr>
        <w:t>.</w:t>
      </w:r>
      <w:r w:rsidR="00D24848" w:rsidRPr="00D24848">
        <w:t xml:space="preserve"> </w:t>
      </w:r>
      <w:r w:rsidR="00D24848" w:rsidRPr="00D24848">
        <w:rPr>
          <w:rFonts w:ascii="Arial" w:hAnsi="Arial" w:cs="Arial"/>
          <w:sz w:val="24"/>
          <w:szCs w:val="24"/>
        </w:rPr>
        <w:t xml:space="preserve">Across the globe, the number of older people and their share of the population </w:t>
      </w:r>
      <w:r w:rsidR="00D24848">
        <w:rPr>
          <w:rFonts w:ascii="Arial" w:hAnsi="Arial" w:cs="Arial"/>
          <w:sz w:val="24"/>
          <w:szCs w:val="24"/>
        </w:rPr>
        <w:t>is</w:t>
      </w:r>
      <w:r w:rsidR="00D24848" w:rsidRPr="00D24848">
        <w:rPr>
          <w:rFonts w:ascii="Arial" w:hAnsi="Arial" w:cs="Arial"/>
          <w:sz w:val="24"/>
          <w:szCs w:val="24"/>
        </w:rPr>
        <w:t xml:space="preserve"> increasing</w:t>
      </w:r>
      <w:r w:rsidR="00944503" w:rsidRPr="00944503">
        <w:rPr>
          <w:rFonts w:ascii="Arial" w:hAnsi="Arial" w:cs="Arial"/>
          <w:sz w:val="24"/>
          <w:szCs w:val="24"/>
        </w:rPr>
        <w:t>.</w:t>
      </w:r>
      <w:r>
        <w:rPr>
          <w:rFonts w:ascii="Arial" w:hAnsi="Arial" w:cs="Arial"/>
          <w:sz w:val="24"/>
          <w:szCs w:val="24"/>
        </w:rPr>
        <w:t xml:space="preserve"> </w:t>
      </w:r>
      <w:r w:rsidR="005C588A" w:rsidRPr="005C588A">
        <w:rPr>
          <w:rFonts w:ascii="Arial" w:hAnsi="Arial" w:cs="Arial"/>
          <w:sz w:val="24"/>
          <w:szCs w:val="24"/>
        </w:rPr>
        <w:t xml:space="preserve">The demographic makeup of the population has shifted more in favour of older people, as indicated by a surge in the average age from 34 years in 1950 to 40 years in 2018. By the middle of this century, 43 years is predicted to be the average age. </w:t>
      </w:r>
      <w:r w:rsidR="00453167">
        <w:rPr>
          <w:rFonts w:ascii="Arial" w:hAnsi="Arial" w:cs="Arial"/>
          <w:sz w:val="24"/>
          <w:szCs w:val="24"/>
        </w:rPr>
        <w:t>(Coombs et al.</w:t>
      </w:r>
      <w:r w:rsidR="00A6594C">
        <w:rPr>
          <w:rFonts w:ascii="Arial" w:hAnsi="Arial" w:cs="Arial"/>
          <w:sz w:val="24"/>
          <w:szCs w:val="24"/>
        </w:rPr>
        <w:t>,2019).</w:t>
      </w:r>
    </w:p>
    <w:p w14:paraId="3949499A" w14:textId="6AFA3926" w:rsidR="00C63852" w:rsidRDefault="00F9654D" w:rsidP="00F355AF">
      <w:pPr>
        <w:spacing w:line="360" w:lineRule="auto"/>
        <w:jc w:val="both"/>
        <w:rPr>
          <w:rFonts w:ascii="Arial" w:hAnsi="Arial" w:cs="Arial"/>
          <w:sz w:val="24"/>
          <w:szCs w:val="24"/>
        </w:rPr>
      </w:pPr>
      <w:r w:rsidRPr="00F9654D">
        <w:rPr>
          <w:rFonts w:ascii="Arial" w:hAnsi="Arial" w:cs="Arial"/>
          <w:sz w:val="24"/>
          <w:szCs w:val="24"/>
        </w:rPr>
        <w:t xml:space="preserve">Two factors are mainly responsible for the population's </w:t>
      </w:r>
      <w:r w:rsidR="00E712FF">
        <w:rPr>
          <w:rFonts w:ascii="Arial" w:hAnsi="Arial" w:cs="Arial"/>
          <w:sz w:val="24"/>
          <w:szCs w:val="24"/>
        </w:rPr>
        <w:t>ag</w:t>
      </w:r>
      <w:r w:rsidR="00AA4F4D">
        <w:rPr>
          <w:rFonts w:ascii="Arial" w:hAnsi="Arial" w:cs="Arial"/>
          <w:sz w:val="24"/>
          <w:szCs w:val="24"/>
        </w:rPr>
        <w:t>eing</w:t>
      </w:r>
      <w:r w:rsidRPr="00F9654D">
        <w:rPr>
          <w:rFonts w:ascii="Arial" w:hAnsi="Arial" w:cs="Arial"/>
          <w:sz w:val="24"/>
          <w:szCs w:val="24"/>
        </w:rPr>
        <w:t xml:space="preserve"> and changing demographics</w:t>
      </w:r>
      <w:r w:rsidR="00C63852" w:rsidRPr="00C63852">
        <w:rPr>
          <w:rFonts w:ascii="Arial" w:hAnsi="Arial" w:cs="Arial"/>
          <w:sz w:val="24"/>
          <w:szCs w:val="24"/>
        </w:rPr>
        <w:t>.</w:t>
      </w:r>
      <w:r w:rsidR="003E3F42" w:rsidRPr="003E3F42">
        <w:t xml:space="preserve"> </w:t>
      </w:r>
      <w:r w:rsidR="003E3F42" w:rsidRPr="003E3F42">
        <w:rPr>
          <w:rFonts w:ascii="Arial" w:hAnsi="Arial" w:cs="Arial"/>
          <w:sz w:val="24"/>
          <w:szCs w:val="24"/>
        </w:rPr>
        <w:t>First, life expectancy has improved, resulting in longer lifespans and older ages</w:t>
      </w:r>
      <w:r w:rsidR="00C63852" w:rsidRPr="00C63852">
        <w:rPr>
          <w:rFonts w:ascii="Arial" w:hAnsi="Arial" w:cs="Arial"/>
          <w:sz w:val="24"/>
          <w:szCs w:val="24"/>
        </w:rPr>
        <w:t xml:space="preserve">. In addition to this, fertility has </w:t>
      </w:r>
      <w:r w:rsidR="009023D9">
        <w:rPr>
          <w:rFonts w:ascii="Arial" w:hAnsi="Arial" w:cs="Arial"/>
          <w:sz w:val="24"/>
          <w:szCs w:val="24"/>
        </w:rPr>
        <w:t>decreased, people</w:t>
      </w:r>
      <w:r w:rsidR="009023D9" w:rsidRPr="009023D9">
        <w:rPr>
          <w:rFonts w:ascii="Arial" w:hAnsi="Arial" w:cs="Arial"/>
          <w:sz w:val="24"/>
          <w:szCs w:val="24"/>
        </w:rPr>
        <w:t xml:space="preserve"> are having fewer children, and they are having them at a later age</w:t>
      </w:r>
      <w:r w:rsidR="00C63852">
        <w:rPr>
          <w:rFonts w:ascii="Arial" w:hAnsi="Arial" w:cs="Arial"/>
          <w:sz w:val="24"/>
          <w:szCs w:val="24"/>
        </w:rPr>
        <w:t xml:space="preserve"> (</w:t>
      </w:r>
      <w:r w:rsidR="00453167">
        <w:rPr>
          <w:rFonts w:ascii="Arial" w:hAnsi="Arial" w:cs="Arial"/>
          <w:sz w:val="24"/>
          <w:szCs w:val="24"/>
        </w:rPr>
        <w:t>Storey</w:t>
      </w:r>
      <w:r w:rsidR="00C63852">
        <w:rPr>
          <w:rFonts w:ascii="Arial" w:hAnsi="Arial" w:cs="Arial"/>
          <w:sz w:val="24"/>
          <w:szCs w:val="24"/>
        </w:rPr>
        <w:t>,</w:t>
      </w:r>
      <w:r w:rsidR="009023D9">
        <w:rPr>
          <w:rFonts w:ascii="Arial" w:hAnsi="Arial" w:cs="Arial"/>
          <w:sz w:val="24"/>
          <w:szCs w:val="24"/>
        </w:rPr>
        <w:t xml:space="preserve"> </w:t>
      </w:r>
      <w:r w:rsidR="00C63852">
        <w:rPr>
          <w:rFonts w:ascii="Arial" w:hAnsi="Arial" w:cs="Arial"/>
          <w:sz w:val="24"/>
          <w:szCs w:val="24"/>
        </w:rPr>
        <w:t>2018).</w:t>
      </w:r>
    </w:p>
    <w:p w14:paraId="72EDB4D0" w14:textId="0B0AB2D3" w:rsidR="0057581D" w:rsidRDefault="00453167" w:rsidP="00F355AF">
      <w:pPr>
        <w:spacing w:line="360" w:lineRule="auto"/>
        <w:jc w:val="both"/>
        <w:rPr>
          <w:rFonts w:ascii="Arial" w:hAnsi="Arial" w:cs="Arial"/>
          <w:sz w:val="24"/>
          <w:szCs w:val="24"/>
        </w:rPr>
      </w:pPr>
      <w:r w:rsidRPr="00E94659">
        <w:rPr>
          <w:rFonts w:ascii="Arial" w:hAnsi="Arial" w:cs="Arial"/>
          <w:sz w:val="24"/>
          <w:szCs w:val="24"/>
        </w:rPr>
        <w:t xml:space="preserve">This report will </w:t>
      </w:r>
      <w:r w:rsidR="007A1C29" w:rsidRPr="00E94659">
        <w:rPr>
          <w:rFonts w:ascii="Arial" w:hAnsi="Arial" w:cs="Arial"/>
          <w:sz w:val="24"/>
          <w:szCs w:val="24"/>
        </w:rPr>
        <w:t xml:space="preserve">identify and </w:t>
      </w:r>
      <w:r w:rsidR="0057581D" w:rsidRPr="00E94659">
        <w:rPr>
          <w:rFonts w:ascii="Arial" w:hAnsi="Arial" w:cs="Arial"/>
          <w:sz w:val="24"/>
          <w:szCs w:val="24"/>
        </w:rPr>
        <w:t>evaluate:</w:t>
      </w:r>
    </w:p>
    <w:p w14:paraId="138969D2" w14:textId="57585625" w:rsidR="00466DFF" w:rsidRDefault="007A1C29" w:rsidP="00F355AF">
      <w:pPr>
        <w:pStyle w:val="ListParagraph"/>
        <w:numPr>
          <w:ilvl w:val="0"/>
          <w:numId w:val="5"/>
        </w:numPr>
        <w:spacing w:line="360" w:lineRule="auto"/>
        <w:jc w:val="both"/>
        <w:rPr>
          <w:rFonts w:ascii="Arial" w:hAnsi="Arial" w:cs="Arial"/>
          <w:sz w:val="24"/>
          <w:szCs w:val="24"/>
        </w:rPr>
      </w:pPr>
      <w:r w:rsidRPr="0057581D">
        <w:rPr>
          <w:rFonts w:ascii="Arial" w:hAnsi="Arial" w:cs="Arial"/>
          <w:sz w:val="24"/>
          <w:szCs w:val="24"/>
        </w:rPr>
        <w:t>the health and social care needs of Sadie Evans, an</w:t>
      </w:r>
      <w:r w:rsidR="00515846" w:rsidRPr="0057581D">
        <w:rPr>
          <w:rFonts w:ascii="Arial" w:hAnsi="Arial" w:cs="Arial"/>
          <w:sz w:val="24"/>
          <w:szCs w:val="24"/>
        </w:rPr>
        <w:t xml:space="preserve"> </w:t>
      </w:r>
      <w:r w:rsidR="00CE6CFD" w:rsidRPr="0057581D">
        <w:rPr>
          <w:rFonts w:ascii="Arial" w:hAnsi="Arial" w:cs="Arial"/>
          <w:sz w:val="24"/>
          <w:szCs w:val="24"/>
        </w:rPr>
        <w:t>82-year-old</w:t>
      </w:r>
      <w:r w:rsidR="00301F0A" w:rsidRPr="0057581D">
        <w:rPr>
          <w:rFonts w:ascii="Arial" w:hAnsi="Arial" w:cs="Arial"/>
          <w:sz w:val="24"/>
          <w:szCs w:val="24"/>
        </w:rPr>
        <w:t xml:space="preserve"> widow</w:t>
      </w:r>
      <w:r w:rsidR="00466DFF" w:rsidRPr="0057581D">
        <w:rPr>
          <w:rFonts w:ascii="Arial" w:hAnsi="Arial" w:cs="Arial"/>
          <w:sz w:val="24"/>
          <w:szCs w:val="24"/>
        </w:rPr>
        <w:t xml:space="preserve"> who has been referred to </w:t>
      </w:r>
      <w:r w:rsidR="003B21B7" w:rsidRPr="0057581D">
        <w:rPr>
          <w:rFonts w:ascii="Arial" w:hAnsi="Arial" w:cs="Arial"/>
          <w:sz w:val="24"/>
          <w:szCs w:val="24"/>
        </w:rPr>
        <w:t>local domiciliary care</w:t>
      </w:r>
      <w:r w:rsidR="001F69BC" w:rsidRPr="0057581D">
        <w:rPr>
          <w:rFonts w:ascii="Arial" w:hAnsi="Arial" w:cs="Arial"/>
          <w:sz w:val="24"/>
          <w:szCs w:val="24"/>
        </w:rPr>
        <w:t>.</w:t>
      </w:r>
    </w:p>
    <w:p w14:paraId="25FC7905" w14:textId="49EB2080" w:rsidR="0057581D" w:rsidRDefault="0057581D" w:rsidP="00F355AF">
      <w:pPr>
        <w:pStyle w:val="ListParagraph"/>
        <w:numPr>
          <w:ilvl w:val="0"/>
          <w:numId w:val="5"/>
        </w:numPr>
        <w:spacing w:line="360" w:lineRule="auto"/>
        <w:jc w:val="both"/>
        <w:rPr>
          <w:rFonts w:ascii="Arial" w:hAnsi="Arial" w:cs="Arial"/>
          <w:sz w:val="24"/>
          <w:szCs w:val="24"/>
        </w:rPr>
      </w:pPr>
      <w:r>
        <w:rPr>
          <w:rFonts w:ascii="Arial" w:hAnsi="Arial" w:cs="Arial"/>
          <w:sz w:val="24"/>
          <w:szCs w:val="24"/>
        </w:rPr>
        <w:t xml:space="preserve">any health, social or emotional concerns </w:t>
      </w:r>
      <w:r w:rsidR="00B8331A">
        <w:rPr>
          <w:rFonts w:ascii="Arial" w:hAnsi="Arial" w:cs="Arial"/>
          <w:sz w:val="24"/>
          <w:szCs w:val="24"/>
        </w:rPr>
        <w:t xml:space="preserve">experienced by Sadie </w:t>
      </w:r>
      <w:r w:rsidR="00B14123">
        <w:rPr>
          <w:rFonts w:ascii="Arial" w:hAnsi="Arial" w:cs="Arial"/>
          <w:sz w:val="24"/>
          <w:szCs w:val="24"/>
        </w:rPr>
        <w:t>will be identified</w:t>
      </w:r>
      <w:r w:rsidR="00B8331A">
        <w:rPr>
          <w:rFonts w:ascii="Arial" w:hAnsi="Arial" w:cs="Arial"/>
          <w:sz w:val="24"/>
          <w:szCs w:val="24"/>
        </w:rPr>
        <w:t>.</w:t>
      </w:r>
    </w:p>
    <w:p w14:paraId="43D6654B" w14:textId="60A019F8" w:rsidR="00B8331A" w:rsidRPr="0057581D" w:rsidRDefault="005E198B" w:rsidP="00F355AF">
      <w:pPr>
        <w:pStyle w:val="ListParagraph"/>
        <w:numPr>
          <w:ilvl w:val="0"/>
          <w:numId w:val="5"/>
        </w:numPr>
        <w:spacing w:line="360" w:lineRule="auto"/>
        <w:jc w:val="both"/>
        <w:rPr>
          <w:rFonts w:ascii="Arial" w:hAnsi="Arial" w:cs="Arial"/>
          <w:sz w:val="24"/>
          <w:szCs w:val="24"/>
        </w:rPr>
      </w:pPr>
      <w:r w:rsidRPr="005E198B">
        <w:rPr>
          <w:rFonts w:ascii="Arial" w:hAnsi="Arial" w:cs="Arial"/>
          <w:sz w:val="24"/>
          <w:szCs w:val="24"/>
        </w:rPr>
        <w:t>conceivable help and intercessions</w:t>
      </w:r>
      <w:r>
        <w:rPr>
          <w:rFonts w:ascii="Arial" w:hAnsi="Arial" w:cs="Arial"/>
          <w:sz w:val="24"/>
          <w:szCs w:val="24"/>
        </w:rPr>
        <w:t xml:space="preserve"> will be proposed</w:t>
      </w:r>
      <w:r w:rsidRPr="005E198B">
        <w:rPr>
          <w:rFonts w:ascii="Arial" w:hAnsi="Arial" w:cs="Arial"/>
          <w:sz w:val="24"/>
          <w:szCs w:val="24"/>
        </w:rPr>
        <w:t xml:space="preserve"> </w:t>
      </w:r>
      <w:r w:rsidR="00994D33">
        <w:rPr>
          <w:rFonts w:ascii="Arial" w:hAnsi="Arial" w:cs="Arial"/>
          <w:sz w:val="24"/>
          <w:szCs w:val="24"/>
        </w:rPr>
        <w:t xml:space="preserve">to </w:t>
      </w:r>
      <w:r w:rsidRPr="005E198B">
        <w:rPr>
          <w:rFonts w:ascii="Arial" w:hAnsi="Arial" w:cs="Arial"/>
          <w:sz w:val="24"/>
          <w:szCs w:val="24"/>
        </w:rPr>
        <w:t xml:space="preserve">empower </w:t>
      </w:r>
      <w:r w:rsidR="00994D33">
        <w:rPr>
          <w:rFonts w:ascii="Arial" w:hAnsi="Arial" w:cs="Arial"/>
          <w:sz w:val="24"/>
          <w:szCs w:val="24"/>
        </w:rPr>
        <w:t xml:space="preserve">Sadie </w:t>
      </w:r>
      <w:r w:rsidRPr="005E198B">
        <w:rPr>
          <w:rFonts w:ascii="Arial" w:hAnsi="Arial" w:cs="Arial"/>
          <w:sz w:val="24"/>
          <w:szCs w:val="24"/>
        </w:rPr>
        <w:t xml:space="preserve">to </w:t>
      </w:r>
      <w:r w:rsidR="00994D33">
        <w:rPr>
          <w:rFonts w:ascii="Arial" w:hAnsi="Arial" w:cs="Arial"/>
          <w:sz w:val="24"/>
          <w:szCs w:val="24"/>
        </w:rPr>
        <w:t>age success</w:t>
      </w:r>
      <w:r w:rsidR="00107D8E">
        <w:rPr>
          <w:rFonts w:ascii="Arial" w:hAnsi="Arial" w:cs="Arial"/>
          <w:sz w:val="24"/>
          <w:szCs w:val="24"/>
        </w:rPr>
        <w:t>fully.</w:t>
      </w:r>
    </w:p>
    <w:p w14:paraId="3C247B92" w14:textId="77777777" w:rsidR="00E94659" w:rsidRPr="00E94659" w:rsidRDefault="00E94659" w:rsidP="00F355AF">
      <w:pPr>
        <w:spacing w:line="360" w:lineRule="auto"/>
        <w:jc w:val="both"/>
        <w:rPr>
          <w:rFonts w:ascii="Arial" w:hAnsi="Arial" w:cs="Arial"/>
          <w:sz w:val="24"/>
          <w:szCs w:val="24"/>
        </w:rPr>
      </w:pPr>
    </w:p>
    <w:p w14:paraId="29F775C1" w14:textId="77777777" w:rsidR="00466DFF" w:rsidRDefault="00466DFF" w:rsidP="00F355AF">
      <w:pPr>
        <w:spacing w:line="360" w:lineRule="auto"/>
        <w:jc w:val="both"/>
        <w:rPr>
          <w:rFonts w:ascii="Arial" w:hAnsi="Arial" w:cs="Arial"/>
          <w:sz w:val="24"/>
          <w:szCs w:val="24"/>
        </w:rPr>
      </w:pPr>
    </w:p>
    <w:p w14:paraId="1AD7E0DE" w14:textId="77777777" w:rsidR="00466DFF" w:rsidRDefault="00466DFF" w:rsidP="005C588A">
      <w:pPr>
        <w:spacing w:line="360" w:lineRule="auto"/>
        <w:jc w:val="both"/>
        <w:rPr>
          <w:rFonts w:ascii="Arial" w:hAnsi="Arial" w:cs="Arial"/>
          <w:sz w:val="24"/>
          <w:szCs w:val="24"/>
        </w:rPr>
      </w:pPr>
    </w:p>
    <w:p w14:paraId="65B22469" w14:textId="77777777" w:rsidR="00466DFF" w:rsidRDefault="00466DFF" w:rsidP="00944503">
      <w:pPr>
        <w:spacing w:line="360" w:lineRule="auto"/>
        <w:rPr>
          <w:rFonts w:ascii="Arial" w:hAnsi="Arial" w:cs="Arial"/>
          <w:sz w:val="24"/>
          <w:szCs w:val="24"/>
        </w:rPr>
      </w:pPr>
    </w:p>
    <w:p w14:paraId="6E5860DE" w14:textId="77777777" w:rsidR="00466DFF" w:rsidRDefault="00466DFF" w:rsidP="00944503">
      <w:pPr>
        <w:spacing w:line="360" w:lineRule="auto"/>
        <w:rPr>
          <w:rFonts w:ascii="Arial" w:hAnsi="Arial" w:cs="Arial"/>
          <w:sz w:val="24"/>
          <w:szCs w:val="24"/>
        </w:rPr>
      </w:pPr>
    </w:p>
    <w:p w14:paraId="50F3AAC7" w14:textId="77777777" w:rsidR="00453167" w:rsidRDefault="00453167" w:rsidP="00B96FFB">
      <w:pPr>
        <w:pStyle w:val="Heading1"/>
        <w:jc w:val="center"/>
        <w:rPr>
          <w:sz w:val="56"/>
          <w:szCs w:val="56"/>
        </w:rPr>
      </w:pPr>
      <w:bookmarkStart w:id="1" w:name="_Toc141822044"/>
      <w:r>
        <w:rPr>
          <w:sz w:val="56"/>
          <w:szCs w:val="56"/>
        </w:rPr>
        <w:t>Sadie Evens</w:t>
      </w:r>
      <w:bookmarkEnd w:id="1"/>
    </w:p>
    <w:p w14:paraId="2B2689D4" w14:textId="3AE7EE1C" w:rsidR="001926F2" w:rsidRPr="00A74A73" w:rsidRDefault="00327A58" w:rsidP="00F355AF">
      <w:pPr>
        <w:spacing w:line="360" w:lineRule="auto"/>
        <w:jc w:val="both"/>
        <w:rPr>
          <w:rFonts w:ascii="Arial" w:hAnsi="Arial" w:cs="Arial"/>
          <w:sz w:val="24"/>
          <w:szCs w:val="24"/>
        </w:rPr>
      </w:pPr>
      <w:r>
        <w:rPr>
          <w:rFonts w:ascii="Arial" w:hAnsi="Arial" w:cs="Arial"/>
          <w:sz w:val="24"/>
          <w:szCs w:val="24"/>
        </w:rPr>
        <w:t xml:space="preserve">Sadie </w:t>
      </w:r>
      <w:r w:rsidR="00AD3204">
        <w:rPr>
          <w:rFonts w:ascii="Arial" w:hAnsi="Arial" w:cs="Arial"/>
          <w:sz w:val="24"/>
          <w:szCs w:val="24"/>
        </w:rPr>
        <w:t xml:space="preserve">Evens </w:t>
      </w:r>
      <w:r w:rsidR="00F632AC">
        <w:rPr>
          <w:rFonts w:ascii="Arial" w:hAnsi="Arial" w:cs="Arial"/>
          <w:sz w:val="24"/>
          <w:szCs w:val="24"/>
        </w:rPr>
        <w:t xml:space="preserve">is an </w:t>
      </w:r>
      <w:r w:rsidR="002E6CD7">
        <w:rPr>
          <w:rFonts w:ascii="Arial" w:hAnsi="Arial" w:cs="Arial"/>
          <w:sz w:val="24"/>
          <w:szCs w:val="24"/>
        </w:rPr>
        <w:t>82-year-old</w:t>
      </w:r>
      <w:r w:rsidR="00F632AC">
        <w:rPr>
          <w:rFonts w:ascii="Arial" w:hAnsi="Arial" w:cs="Arial"/>
          <w:sz w:val="24"/>
          <w:szCs w:val="24"/>
        </w:rPr>
        <w:t xml:space="preserve"> </w:t>
      </w:r>
      <w:r w:rsidR="000D5153">
        <w:rPr>
          <w:rFonts w:ascii="Arial" w:hAnsi="Arial" w:cs="Arial"/>
          <w:sz w:val="24"/>
          <w:szCs w:val="24"/>
        </w:rPr>
        <w:t>widow, living</w:t>
      </w:r>
      <w:r w:rsidR="004E031E">
        <w:rPr>
          <w:rFonts w:ascii="Arial" w:hAnsi="Arial" w:cs="Arial"/>
          <w:sz w:val="24"/>
          <w:szCs w:val="24"/>
        </w:rPr>
        <w:t xml:space="preserve"> alone in a rural area. Sadie has sensory impairments and some health conditions due to her being overweight. She is unable to do her household chores because of her limited mobility and for that reason, is very dependent on her daughter who is only one of her children living closer to her house</w:t>
      </w:r>
      <w:r w:rsidR="00552355">
        <w:rPr>
          <w:rFonts w:ascii="Arial" w:hAnsi="Arial" w:cs="Arial"/>
          <w:sz w:val="24"/>
          <w:szCs w:val="24"/>
        </w:rPr>
        <w:t>.</w:t>
      </w:r>
      <w:r w:rsidR="00B96FFB">
        <w:rPr>
          <w:rFonts w:ascii="Arial" w:hAnsi="Arial" w:cs="Arial"/>
          <w:sz w:val="24"/>
          <w:szCs w:val="24"/>
        </w:rPr>
        <w:t xml:space="preserve"> </w:t>
      </w:r>
      <w:r w:rsidR="004E031E">
        <w:rPr>
          <w:rFonts w:ascii="Arial" w:hAnsi="Arial" w:cs="Arial"/>
          <w:sz w:val="24"/>
          <w:szCs w:val="24"/>
        </w:rPr>
        <w:t xml:space="preserve">Sadie feels very lonely and has lost hope in life. </w:t>
      </w:r>
      <w:r w:rsidR="00ED5CA3" w:rsidRPr="00ED5CA3">
        <w:rPr>
          <w:rFonts w:ascii="Arial" w:hAnsi="Arial" w:cs="Arial"/>
          <w:bCs/>
          <w:sz w:val="24"/>
          <w:szCs w:val="24"/>
        </w:rPr>
        <w:t xml:space="preserve">Sadie was referred to a local domiciliary care company </w:t>
      </w:r>
      <w:r w:rsidR="00B96FFB" w:rsidRPr="00ED5CA3">
        <w:rPr>
          <w:rFonts w:ascii="Arial" w:hAnsi="Arial" w:cs="Arial"/>
          <w:bCs/>
          <w:sz w:val="24"/>
          <w:szCs w:val="24"/>
        </w:rPr>
        <w:t>and</w:t>
      </w:r>
      <w:r w:rsidR="00ED5CA3" w:rsidRPr="00ED5CA3">
        <w:rPr>
          <w:rFonts w:ascii="Arial" w:hAnsi="Arial" w:cs="Arial"/>
          <w:bCs/>
          <w:sz w:val="24"/>
          <w:szCs w:val="24"/>
        </w:rPr>
        <w:t xml:space="preserve"> given the contact details of Age Cymru as well as local Elderly support services. She is still waiting to be allocated a designated social worker.</w:t>
      </w:r>
      <w:r w:rsidR="001B249B">
        <w:rPr>
          <w:rFonts w:ascii="Arial" w:hAnsi="Arial" w:cs="Arial"/>
          <w:bCs/>
          <w:sz w:val="24"/>
          <w:szCs w:val="24"/>
        </w:rPr>
        <w:t xml:space="preserve"> (See Appendix 1 for </w:t>
      </w:r>
      <w:r w:rsidR="00E5056E">
        <w:rPr>
          <w:rFonts w:ascii="Arial" w:hAnsi="Arial" w:cs="Arial"/>
          <w:bCs/>
          <w:sz w:val="24"/>
          <w:szCs w:val="24"/>
        </w:rPr>
        <w:t xml:space="preserve">the </w:t>
      </w:r>
      <w:r w:rsidR="001B249B">
        <w:rPr>
          <w:rFonts w:ascii="Arial" w:hAnsi="Arial" w:cs="Arial"/>
          <w:bCs/>
          <w:sz w:val="24"/>
          <w:szCs w:val="24"/>
        </w:rPr>
        <w:t>full case study of Sadie Evans)</w:t>
      </w:r>
    </w:p>
    <w:p w14:paraId="70B3F721" w14:textId="2A69D9E5" w:rsidR="001926F2" w:rsidRDefault="00870615" w:rsidP="00F355AF">
      <w:pPr>
        <w:spacing w:line="360" w:lineRule="auto"/>
        <w:jc w:val="both"/>
        <w:rPr>
          <w:rFonts w:ascii="Arial" w:hAnsi="Arial" w:cs="Arial"/>
          <w:bCs/>
          <w:sz w:val="24"/>
          <w:szCs w:val="24"/>
        </w:rPr>
      </w:pPr>
      <w:r w:rsidRPr="00870615">
        <w:rPr>
          <w:rFonts w:ascii="Arial" w:hAnsi="Arial" w:cs="Arial"/>
          <w:bCs/>
          <w:sz w:val="24"/>
          <w:szCs w:val="24"/>
        </w:rPr>
        <w:t>Sadie was given information about local Elderly support services, a recommendation for a domiciliary care provider in her area, and Age Cymru's contact information. She is still awaiting the assignment of a specific social worker.</w:t>
      </w:r>
    </w:p>
    <w:p w14:paraId="7F997B7E" w14:textId="6CBB737F" w:rsidR="00EB575E" w:rsidRDefault="00404C6A" w:rsidP="00F7290B">
      <w:pPr>
        <w:pStyle w:val="Heading1"/>
        <w:jc w:val="center"/>
        <w:rPr>
          <w:sz w:val="56"/>
          <w:szCs w:val="56"/>
        </w:rPr>
      </w:pPr>
      <w:bookmarkStart w:id="2" w:name="_Toc141822045"/>
      <w:r>
        <w:rPr>
          <w:sz w:val="56"/>
          <w:szCs w:val="56"/>
        </w:rPr>
        <w:t>Health and Social Care needs of Sadie</w:t>
      </w:r>
      <w:bookmarkEnd w:id="2"/>
    </w:p>
    <w:p w14:paraId="7FAA5EDF" w14:textId="77777777" w:rsidR="002B25A7" w:rsidRPr="00F355AF" w:rsidRDefault="002B25A7" w:rsidP="00F355AF">
      <w:pPr>
        <w:spacing w:line="360" w:lineRule="auto"/>
        <w:jc w:val="both"/>
        <w:rPr>
          <w:rFonts w:ascii="Arial" w:hAnsi="Arial" w:cs="Arial"/>
          <w:sz w:val="24"/>
          <w:szCs w:val="24"/>
        </w:rPr>
      </w:pPr>
    </w:p>
    <w:p w14:paraId="0212B191" w14:textId="7F697490" w:rsidR="00892112" w:rsidRPr="00F355AF" w:rsidRDefault="009F5B9F" w:rsidP="00F355AF">
      <w:pPr>
        <w:spacing w:line="360" w:lineRule="auto"/>
        <w:jc w:val="both"/>
        <w:rPr>
          <w:rFonts w:ascii="Arial" w:hAnsi="Arial" w:cs="Arial"/>
          <w:sz w:val="24"/>
          <w:szCs w:val="24"/>
        </w:rPr>
      </w:pPr>
      <w:r w:rsidRPr="00F355AF">
        <w:rPr>
          <w:rFonts w:ascii="Arial" w:hAnsi="Arial" w:cs="Arial"/>
          <w:sz w:val="24"/>
          <w:szCs w:val="24"/>
        </w:rPr>
        <w:t>Sadie’s</w:t>
      </w:r>
      <w:r w:rsidR="00E81D48" w:rsidRPr="00F355AF">
        <w:rPr>
          <w:rFonts w:ascii="Arial" w:hAnsi="Arial" w:cs="Arial"/>
          <w:sz w:val="24"/>
          <w:szCs w:val="24"/>
        </w:rPr>
        <w:t xml:space="preserve"> health and social care needs are </w:t>
      </w:r>
      <w:r w:rsidR="00FD3B6B" w:rsidRPr="00F355AF">
        <w:rPr>
          <w:rFonts w:ascii="Arial" w:hAnsi="Arial" w:cs="Arial"/>
          <w:sz w:val="24"/>
          <w:szCs w:val="24"/>
        </w:rPr>
        <w:t>the following</w:t>
      </w:r>
      <w:r w:rsidR="00E81D48" w:rsidRPr="00F355AF">
        <w:rPr>
          <w:rFonts w:ascii="Arial" w:hAnsi="Arial" w:cs="Arial"/>
          <w:sz w:val="24"/>
          <w:szCs w:val="24"/>
        </w:rPr>
        <w:t>:</w:t>
      </w:r>
    </w:p>
    <w:p w14:paraId="5F645097" w14:textId="0E1E3CB7" w:rsidR="00E81D48" w:rsidRPr="00F355AF" w:rsidRDefault="00334181" w:rsidP="00F355AF">
      <w:pPr>
        <w:spacing w:line="360" w:lineRule="auto"/>
        <w:jc w:val="both"/>
        <w:rPr>
          <w:rFonts w:ascii="Arial" w:hAnsi="Arial" w:cs="Arial"/>
          <w:sz w:val="24"/>
          <w:szCs w:val="24"/>
        </w:rPr>
      </w:pPr>
      <w:r w:rsidRPr="00F355AF">
        <w:rPr>
          <w:rFonts w:ascii="Arial" w:hAnsi="Arial" w:cs="Arial"/>
          <w:color w:val="4472C4" w:themeColor="accent1"/>
          <w:sz w:val="24"/>
          <w:szCs w:val="24"/>
        </w:rPr>
        <w:t>S</w:t>
      </w:r>
      <w:r w:rsidR="00EB7E6C" w:rsidRPr="00F355AF">
        <w:rPr>
          <w:rFonts w:ascii="Arial" w:hAnsi="Arial" w:cs="Arial"/>
          <w:color w:val="4472C4" w:themeColor="accent1"/>
          <w:sz w:val="24"/>
          <w:szCs w:val="24"/>
        </w:rPr>
        <w:t>ensory impairments:</w:t>
      </w:r>
      <w:r w:rsidR="0027088A" w:rsidRPr="00F355AF">
        <w:rPr>
          <w:rFonts w:ascii="Arial" w:hAnsi="Arial" w:cs="Arial"/>
        </w:rPr>
        <w:t xml:space="preserve"> </w:t>
      </w:r>
      <w:r w:rsidR="0027088A" w:rsidRPr="00F355AF">
        <w:rPr>
          <w:rFonts w:ascii="Arial" w:hAnsi="Arial" w:cs="Arial"/>
          <w:sz w:val="24"/>
          <w:szCs w:val="24"/>
        </w:rPr>
        <w:t xml:space="preserve">Sadie is hard of hearing and has poor </w:t>
      </w:r>
      <w:proofErr w:type="spellStart"/>
      <w:proofErr w:type="gramStart"/>
      <w:r w:rsidR="0027088A" w:rsidRPr="00F355AF">
        <w:rPr>
          <w:rFonts w:ascii="Arial" w:hAnsi="Arial" w:cs="Arial"/>
          <w:sz w:val="24"/>
          <w:szCs w:val="24"/>
        </w:rPr>
        <w:t>vision</w:t>
      </w:r>
      <w:r w:rsidR="0027088A" w:rsidRPr="00F355AF">
        <w:rPr>
          <w:rFonts w:ascii="Arial" w:hAnsi="Arial" w:cs="Arial"/>
          <w:color w:val="4472C4" w:themeColor="accent1"/>
          <w:sz w:val="24"/>
          <w:szCs w:val="24"/>
        </w:rPr>
        <w:t>.</w:t>
      </w:r>
      <w:r w:rsidR="0021282A" w:rsidRPr="00F355AF">
        <w:rPr>
          <w:rFonts w:ascii="Arial" w:hAnsi="Arial" w:cs="Arial"/>
          <w:sz w:val="24"/>
          <w:szCs w:val="24"/>
        </w:rPr>
        <w:t>According</w:t>
      </w:r>
      <w:proofErr w:type="spellEnd"/>
      <w:proofErr w:type="gramEnd"/>
      <w:r w:rsidR="0021282A" w:rsidRPr="00F355AF">
        <w:rPr>
          <w:rFonts w:ascii="Arial" w:hAnsi="Arial" w:cs="Arial"/>
          <w:sz w:val="24"/>
          <w:szCs w:val="24"/>
        </w:rPr>
        <w:t xml:space="preserve"> to </w:t>
      </w:r>
      <w:r w:rsidR="00C43AC9" w:rsidRPr="00F355AF">
        <w:rPr>
          <w:rFonts w:ascii="Arial" w:hAnsi="Arial" w:cs="Arial"/>
          <w:sz w:val="24"/>
          <w:szCs w:val="24"/>
        </w:rPr>
        <w:t xml:space="preserve">Fischer </w:t>
      </w:r>
      <w:r w:rsidR="007A3E93" w:rsidRPr="00F355AF">
        <w:rPr>
          <w:rFonts w:ascii="Arial" w:hAnsi="Arial" w:cs="Arial"/>
          <w:sz w:val="24"/>
          <w:szCs w:val="24"/>
        </w:rPr>
        <w:t>et al. (2009),</w:t>
      </w:r>
      <w:r w:rsidR="00B4096B" w:rsidRPr="00F355AF">
        <w:rPr>
          <w:rFonts w:ascii="Arial" w:hAnsi="Arial" w:cs="Arial"/>
          <w:sz w:val="24"/>
          <w:szCs w:val="24"/>
        </w:rPr>
        <w:t xml:space="preserve"> </w:t>
      </w:r>
      <w:r w:rsidR="006A7CE2" w:rsidRPr="00F355AF">
        <w:rPr>
          <w:rFonts w:ascii="Arial" w:hAnsi="Arial" w:cs="Arial"/>
          <w:sz w:val="24"/>
          <w:szCs w:val="24"/>
        </w:rPr>
        <w:t>age-related sensory dysfunction</w:t>
      </w:r>
      <w:r w:rsidR="00990F4F" w:rsidRPr="00F355AF">
        <w:rPr>
          <w:rFonts w:ascii="Arial" w:hAnsi="Arial" w:cs="Arial"/>
          <w:sz w:val="24"/>
          <w:szCs w:val="24"/>
        </w:rPr>
        <w:t xml:space="preserve"> </w:t>
      </w:r>
      <w:r w:rsidR="006A7CE2" w:rsidRPr="00F355AF">
        <w:rPr>
          <w:rFonts w:ascii="Arial" w:hAnsi="Arial" w:cs="Arial"/>
          <w:sz w:val="24"/>
          <w:szCs w:val="24"/>
        </w:rPr>
        <w:t xml:space="preserve">such </w:t>
      </w:r>
      <w:r w:rsidR="00B81190" w:rsidRPr="00F355AF">
        <w:rPr>
          <w:rFonts w:ascii="Arial" w:hAnsi="Arial" w:cs="Arial"/>
          <w:sz w:val="24"/>
          <w:szCs w:val="24"/>
        </w:rPr>
        <w:t xml:space="preserve">as lost vision </w:t>
      </w:r>
      <w:r w:rsidR="006A7CE2" w:rsidRPr="00F355AF">
        <w:rPr>
          <w:rFonts w:ascii="Arial" w:hAnsi="Arial" w:cs="Arial"/>
          <w:sz w:val="24"/>
          <w:szCs w:val="24"/>
        </w:rPr>
        <w:t>affects older people's quality of life</w:t>
      </w:r>
      <w:r w:rsidR="00B81190" w:rsidRPr="00F355AF">
        <w:rPr>
          <w:rFonts w:ascii="Arial" w:hAnsi="Arial" w:cs="Arial"/>
          <w:sz w:val="24"/>
          <w:szCs w:val="24"/>
        </w:rPr>
        <w:t xml:space="preserve"> </w:t>
      </w:r>
      <w:r w:rsidR="00E65F43" w:rsidRPr="00F355AF">
        <w:rPr>
          <w:rFonts w:ascii="Arial" w:hAnsi="Arial" w:cs="Arial"/>
          <w:sz w:val="24"/>
          <w:szCs w:val="24"/>
        </w:rPr>
        <w:t xml:space="preserve">as it raises the possibility of </w:t>
      </w:r>
      <w:r w:rsidR="0007389F" w:rsidRPr="00F355AF">
        <w:rPr>
          <w:rFonts w:ascii="Arial" w:hAnsi="Arial" w:cs="Arial"/>
          <w:sz w:val="24"/>
          <w:szCs w:val="24"/>
        </w:rPr>
        <w:t>falls and fractures.</w:t>
      </w:r>
      <w:r w:rsidR="00A35580" w:rsidRPr="00F355AF">
        <w:rPr>
          <w:rFonts w:ascii="Arial" w:hAnsi="Arial" w:cs="Arial"/>
          <w:sz w:val="24"/>
          <w:szCs w:val="24"/>
        </w:rPr>
        <w:t xml:space="preserve"> </w:t>
      </w:r>
      <w:r w:rsidR="00990F4F" w:rsidRPr="00F355AF">
        <w:rPr>
          <w:rFonts w:ascii="Arial" w:hAnsi="Arial" w:cs="Arial"/>
          <w:sz w:val="24"/>
          <w:szCs w:val="24"/>
        </w:rPr>
        <w:t xml:space="preserve">According to </w:t>
      </w:r>
      <w:proofErr w:type="spellStart"/>
      <w:r w:rsidR="00990F4F" w:rsidRPr="00F355AF">
        <w:rPr>
          <w:rFonts w:ascii="Arial" w:hAnsi="Arial" w:cs="Arial"/>
          <w:sz w:val="24"/>
          <w:szCs w:val="24"/>
        </w:rPr>
        <w:t>Laplante</w:t>
      </w:r>
      <w:proofErr w:type="spellEnd"/>
      <w:r w:rsidR="00990F4F" w:rsidRPr="00F355AF">
        <w:rPr>
          <w:rFonts w:ascii="Arial" w:hAnsi="Arial" w:cs="Arial"/>
          <w:sz w:val="24"/>
          <w:szCs w:val="24"/>
        </w:rPr>
        <w:t xml:space="preserve">-Lévesque (2010). Hearing impairment </w:t>
      </w:r>
      <w:r w:rsidR="00794BC6" w:rsidRPr="00F355AF">
        <w:rPr>
          <w:rFonts w:ascii="Arial" w:hAnsi="Arial" w:cs="Arial"/>
          <w:sz w:val="24"/>
          <w:szCs w:val="24"/>
        </w:rPr>
        <w:t xml:space="preserve">contributes to the </w:t>
      </w:r>
      <w:r w:rsidR="00990F4F" w:rsidRPr="00F355AF">
        <w:rPr>
          <w:rFonts w:ascii="Arial" w:hAnsi="Arial" w:cs="Arial"/>
          <w:sz w:val="24"/>
          <w:szCs w:val="24"/>
        </w:rPr>
        <w:t xml:space="preserve">loneliness of older adults as </w:t>
      </w:r>
      <w:r w:rsidR="00794BC6" w:rsidRPr="00F355AF">
        <w:rPr>
          <w:rFonts w:ascii="Arial" w:hAnsi="Arial" w:cs="Arial"/>
          <w:sz w:val="24"/>
          <w:szCs w:val="24"/>
        </w:rPr>
        <w:t>it causes withdrawal from prior engagement with the community and a reduction of social interactions.</w:t>
      </w:r>
    </w:p>
    <w:p w14:paraId="2BA64791" w14:textId="44E11AAF" w:rsidR="00B35AFD" w:rsidRPr="00F355AF" w:rsidRDefault="000C2EDC" w:rsidP="00F355AF">
      <w:pPr>
        <w:spacing w:line="360" w:lineRule="auto"/>
        <w:jc w:val="both"/>
        <w:rPr>
          <w:rFonts w:ascii="Arial" w:hAnsi="Arial" w:cs="Arial"/>
          <w:sz w:val="24"/>
          <w:szCs w:val="24"/>
        </w:rPr>
      </w:pPr>
      <w:r w:rsidRPr="00F355AF">
        <w:rPr>
          <w:rFonts w:ascii="Arial" w:hAnsi="Arial" w:cs="Arial"/>
          <w:color w:val="4472C4" w:themeColor="accent1"/>
          <w:sz w:val="24"/>
          <w:szCs w:val="24"/>
        </w:rPr>
        <w:t>Overweight</w:t>
      </w:r>
      <w:r w:rsidRPr="00F355AF">
        <w:rPr>
          <w:rFonts w:ascii="Arial" w:hAnsi="Arial" w:cs="Arial"/>
          <w:sz w:val="24"/>
          <w:szCs w:val="24"/>
        </w:rPr>
        <w:t xml:space="preserve">: </w:t>
      </w:r>
      <w:r w:rsidR="00C51743" w:rsidRPr="00F355AF">
        <w:rPr>
          <w:rFonts w:ascii="Arial" w:hAnsi="Arial" w:cs="Arial"/>
          <w:sz w:val="24"/>
          <w:szCs w:val="24"/>
        </w:rPr>
        <w:t>Sadie has gained weight because of her eating habits</w:t>
      </w:r>
      <w:r w:rsidR="00D03E08" w:rsidRPr="00F355AF">
        <w:rPr>
          <w:rFonts w:ascii="Arial" w:hAnsi="Arial" w:cs="Arial"/>
          <w:sz w:val="24"/>
          <w:szCs w:val="24"/>
        </w:rPr>
        <w:t xml:space="preserve"> which has negatively impacted her personal and social life</w:t>
      </w:r>
      <w:r w:rsidR="009708FB" w:rsidRPr="00F355AF">
        <w:rPr>
          <w:rFonts w:ascii="Arial" w:hAnsi="Arial" w:cs="Arial"/>
          <w:sz w:val="24"/>
          <w:szCs w:val="24"/>
        </w:rPr>
        <w:t>.</w:t>
      </w:r>
      <w:r w:rsidR="00DC7356" w:rsidRPr="00F355AF">
        <w:rPr>
          <w:rFonts w:ascii="Arial" w:hAnsi="Arial" w:cs="Arial"/>
          <w:sz w:val="24"/>
          <w:szCs w:val="24"/>
        </w:rPr>
        <w:t xml:space="preserve"> </w:t>
      </w:r>
      <w:r w:rsidR="009708FB" w:rsidRPr="00F355AF">
        <w:rPr>
          <w:rFonts w:ascii="Arial" w:hAnsi="Arial" w:cs="Arial"/>
          <w:sz w:val="24"/>
          <w:szCs w:val="24"/>
        </w:rPr>
        <w:t>Eating too much sugar</w:t>
      </w:r>
      <w:r w:rsidR="0077472A" w:rsidRPr="00F355AF">
        <w:rPr>
          <w:rFonts w:ascii="Arial" w:hAnsi="Arial" w:cs="Arial"/>
          <w:sz w:val="24"/>
          <w:szCs w:val="24"/>
        </w:rPr>
        <w:t xml:space="preserve"> and</w:t>
      </w:r>
      <w:r w:rsidR="009708FB" w:rsidRPr="00F355AF">
        <w:rPr>
          <w:rFonts w:ascii="Arial" w:hAnsi="Arial" w:cs="Arial"/>
          <w:sz w:val="24"/>
          <w:szCs w:val="24"/>
        </w:rPr>
        <w:t xml:space="preserve"> relying on convenience food </w:t>
      </w:r>
      <w:r w:rsidR="00651A63" w:rsidRPr="00F355AF">
        <w:rPr>
          <w:rFonts w:ascii="Arial" w:hAnsi="Arial" w:cs="Arial"/>
          <w:sz w:val="24"/>
          <w:szCs w:val="24"/>
        </w:rPr>
        <w:t>continue</w:t>
      </w:r>
      <w:r w:rsidR="0077472A" w:rsidRPr="00F355AF">
        <w:rPr>
          <w:rFonts w:ascii="Arial" w:hAnsi="Arial" w:cs="Arial"/>
          <w:sz w:val="24"/>
          <w:szCs w:val="24"/>
        </w:rPr>
        <w:t xml:space="preserve"> to contribute to her weight gain.</w:t>
      </w:r>
      <w:r w:rsidR="0001237A" w:rsidRPr="00F355AF">
        <w:rPr>
          <w:rFonts w:ascii="Arial" w:hAnsi="Arial" w:cs="Arial"/>
          <w:sz w:val="24"/>
          <w:szCs w:val="24"/>
        </w:rPr>
        <w:t xml:space="preserve"> </w:t>
      </w:r>
      <w:r w:rsidR="00FD1CB0" w:rsidRPr="00F355AF">
        <w:rPr>
          <w:rFonts w:ascii="Arial" w:hAnsi="Arial" w:cs="Arial"/>
          <w:sz w:val="24"/>
          <w:szCs w:val="24"/>
        </w:rPr>
        <w:t>WHO (2013)</w:t>
      </w:r>
      <w:r w:rsidR="00A35580" w:rsidRPr="00F355AF">
        <w:rPr>
          <w:rFonts w:ascii="Arial" w:hAnsi="Arial" w:cs="Arial"/>
          <w:sz w:val="24"/>
          <w:szCs w:val="24"/>
        </w:rPr>
        <w:t xml:space="preserve"> reported that </w:t>
      </w:r>
      <w:r w:rsidR="00183D81" w:rsidRPr="00F355AF">
        <w:rPr>
          <w:rFonts w:ascii="Arial" w:hAnsi="Arial" w:cs="Arial"/>
          <w:sz w:val="24"/>
          <w:szCs w:val="24"/>
        </w:rPr>
        <w:t xml:space="preserve">corpulence or being overweight can adversely influence one's </w:t>
      </w:r>
      <w:r w:rsidR="00B06463" w:rsidRPr="00F355AF">
        <w:rPr>
          <w:rFonts w:ascii="Arial" w:hAnsi="Arial" w:cs="Arial"/>
          <w:sz w:val="24"/>
          <w:szCs w:val="24"/>
        </w:rPr>
        <w:t>well-being</w:t>
      </w:r>
      <w:r w:rsidR="00183D81" w:rsidRPr="00F355AF">
        <w:rPr>
          <w:rFonts w:ascii="Arial" w:hAnsi="Arial" w:cs="Arial"/>
          <w:sz w:val="24"/>
          <w:szCs w:val="24"/>
        </w:rPr>
        <w:t>.</w:t>
      </w:r>
      <w:r w:rsidR="00F270B0" w:rsidRPr="00F355AF">
        <w:rPr>
          <w:rFonts w:ascii="Arial" w:hAnsi="Arial" w:cs="Arial"/>
          <w:sz w:val="24"/>
          <w:szCs w:val="24"/>
        </w:rPr>
        <w:t xml:space="preserve"> </w:t>
      </w:r>
      <w:r w:rsidR="00741E66" w:rsidRPr="00F355AF">
        <w:rPr>
          <w:rFonts w:ascii="Arial" w:hAnsi="Arial" w:cs="Arial"/>
          <w:sz w:val="24"/>
          <w:szCs w:val="24"/>
        </w:rPr>
        <w:t xml:space="preserve">Being overweight </w:t>
      </w:r>
      <w:r w:rsidR="00CB20E8" w:rsidRPr="00F355AF">
        <w:rPr>
          <w:rFonts w:ascii="Arial" w:hAnsi="Arial" w:cs="Arial"/>
          <w:sz w:val="24"/>
          <w:szCs w:val="24"/>
        </w:rPr>
        <w:t xml:space="preserve">negatively affects </w:t>
      </w:r>
      <w:r w:rsidR="00A35580" w:rsidRPr="00F355AF">
        <w:rPr>
          <w:rFonts w:ascii="Arial" w:hAnsi="Arial" w:cs="Arial"/>
          <w:sz w:val="24"/>
          <w:szCs w:val="24"/>
        </w:rPr>
        <w:t xml:space="preserve">one's </w:t>
      </w:r>
      <w:r w:rsidR="00962FF4" w:rsidRPr="00F355AF">
        <w:rPr>
          <w:rFonts w:ascii="Arial" w:hAnsi="Arial" w:cs="Arial"/>
          <w:sz w:val="24"/>
          <w:szCs w:val="24"/>
        </w:rPr>
        <w:t>wellbeing</w:t>
      </w:r>
      <w:r w:rsidR="00A35580" w:rsidRPr="00F355AF">
        <w:rPr>
          <w:rFonts w:ascii="Arial" w:hAnsi="Arial" w:cs="Arial"/>
          <w:sz w:val="24"/>
          <w:szCs w:val="24"/>
        </w:rPr>
        <w:t xml:space="preserve">, including cervical, breast, and intestinal cancers, type 2 diabetes, orthopaedic diseases like arthritis, and coronary artery </w:t>
      </w:r>
      <w:r w:rsidR="00A35580" w:rsidRPr="00F355AF">
        <w:rPr>
          <w:rFonts w:ascii="Arial" w:hAnsi="Arial" w:cs="Arial"/>
          <w:sz w:val="24"/>
          <w:szCs w:val="24"/>
        </w:rPr>
        <w:lastRenderedPageBreak/>
        <w:t xml:space="preserve">disease (primarily heart disease and stroke). These </w:t>
      </w:r>
      <w:r w:rsidR="008C081A" w:rsidRPr="00F355AF">
        <w:rPr>
          <w:rFonts w:ascii="Arial" w:hAnsi="Arial" w:cs="Arial"/>
          <w:sz w:val="24"/>
          <w:szCs w:val="24"/>
        </w:rPr>
        <w:t xml:space="preserve">conditions </w:t>
      </w:r>
      <w:r w:rsidR="001543F3" w:rsidRPr="00F355AF">
        <w:rPr>
          <w:rFonts w:ascii="Arial" w:hAnsi="Arial" w:cs="Arial"/>
          <w:sz w:val="24"/>
          <w:szCs w:val="24"/>
        </w:rPr>
        <w:t xml:space="preserve">result in </w:t>
      </w:r>
      <w:r w:rsidR="00A35580" w:rsidRPr="00F355AF">
        <w:rPr>
          <w:rFonts w:ascii="Arial" w:hAnsi="Arial" w:cs="Arial"/>
          <w:sz w:val="24"/>
          <w:szCs w:val="24"/>
        </w:rPr>
        <w:t xml:space="preserve">early death and </w:t>
      </w:r>
      <w:r w:rsidR="006279CA" w:rsidRPr="00F355AF">
        <w:rPr>
          <w:rFonts w:ascii="Arial" w:hAnsi="Arial" w:cs="Arial"/>
          <w:sz w:val="24"/>
          <w:szCs w:val="24"/>
        </w:rPr>
        <w:t xml:space="preserve">acute </w:t>
      </w:r>
      <w:r w:rsidR="00A35580" w:rsidRPr="00F355AF">
        <w:rPr>
          <w:rFonts w:ascii="Arial" w:hAnsi="Arial" w:cs="Arial"/>
          <w:sz w:val="24"/>
          <w:szCs w:val="24"/>
        </w:rPr>
        <w:t xml:space="preserve">disability. </w:t>
      </w:r>
      <w:r w:rsidR="0001237A" w:rsidRPr="00F355AF">
        <w:rPr>
          <w:rFonts w:ascii="Arial" w:hAnsi="Arial" w:cs="Arial"/>
          <w:sz w:val="24"/>
          <w:szCs w:val="24"/>
        </w:rPr>
        <w:t>According to Han (2011), obese older people report poor quality of life, including decreased mobility, elevated pain in the body, and an overall absence of energy</w:t>
      </w:r>
      <w:r w:rsidR="007D452A" w:rsidRPr="00F355AF">
        <w:rPr>
          <w:rFonts w:ascii="Arial" w:hAnsi="Arial" w:cs="Arial"/>
          <w:sz w:val="24"/>
          <w:szCs w:val="24"/>
        </w:rPr>
        <w:t>.</w:t>
      </w:r>
    </w:p>
    <w:p w14:paraId="58466659" w14:textId="2BE07A82" w:rsidR="00CA7B14" w:rsidRPr="00F355AF" w:rsidRDefault="00CA7B14" w:rsidP="00F355AF">
      <w:pPr>
        <w:spacing w:line="360" w:lineRule="auto"/>
        <w:jc w:val="both"/>
        <w:rPr>
          <w:rFonts w:ascii="Arial" w:hAnsi="Arial" w:cs="Arial"/>
          <w:sz w:val="24"/>
          <w:szCs w:val="24"/>
        </w:rPr>
      </w:pPr>
      <w:r w:rsidRPr="00F355AF">
        <w:rPr>
          <w:rFonts w:ascii="Arial" w:hAnsi="Arial" w:cs="Arial"/>
          <w:color w:val="4472C4" w:themeColor="accent1"/>
          <w:sz w:val="24"/>
          <w:szCs w:val="24"/>
        </w:rPr>
        <w:t xml:space="preserve">Mobility: </w:t>
      </w:r>
      <w:r w:rsidR="00C21854" w:rsidRPr="00F355AF">
        <w:rPr>
          <w:rFonts w:ascii="Arial" w:hAnsi="Arial" w:cs="Arial"/>
          <w:sz w:val="24"/>
          <w:szCs w:val="24"/>
        </w:rPr>
        <w:t xml:space="preserve">Sadie has low mobility because of her </w:t>
      </w:r>
      <w:r w:rsidR="0041296A" w:rsidRPr="00F355AF">
        <w:rPr>
          <w:rFonts w:ascii="Arial" w:hAnsi="Arial" w:cs="Arial"/>
          <w:sz w:val="24"/>
          <w:szCs w:val="24"/>
        </w:rPr>
        <w:t>hip replacement.</w:t>
      </w:r>
      <w:r w:rsidR="00B15377" w:rsidRPr="00F355AF">
        <w:rPr>
          <w:rFonts w:ascii="Arial" w:hAnsi="Arial" w:cs="Arial"/>
        </w:rPr>
        <w:t xml:space="preserve"> </w:t>
      </w:r>
      <w:r w:rsidR="00B15377" w:rsidRPr="00F355AF">
        <w:rPr>
          <w:rFonts w:ascii="Arial" w:hAnsi="Arial" w:cs="Arial"/>
          <w:sz w:val="24"/>
          <w:szCs w:val="24"/>
        </w:rPr>
        <w:t>National Institute on Aging (2020) has described mobility as</w:t>
      </w:r>
      <w:r w:rsidR="00100E9B" w:rsidRPr="00F355AF">
        <w:rPr>
          <w:rFonts w:ascii="Arial" w:hAnsi="Arial" w:cs="Arial"/>
          <w:sz w:val="24"/>
          <w:szCs w:val="24"/>
        </w:rPr>
        <w:t xml:space="preserve"> the </w:t>
      </w:r>
      <w:r w:rsidR="004415C7" w:rsidRPr="00F355AF">
        <w:rPr>
          <w:rFonts w:ascii="Arial" w:hAnsi="Arial" w:cs="Arial"/>
          <w:sz w:val="24"/>
          <w:szCs w:val="24"/>
        </w:rPr>
        <w:t>ability</w:t>
      </w:r>
      <w:r w:rsidR="00734C6D" w:rsidRPr="00F355AF">
        <w:rPr>
          <w:rFonts w:ascii="Arial" w:hAnsi="Arial" w:cs="Arial"/>
          <w:sz w:val="24"/>
          <w:szCs w:val="24"/>
        </w:rPr>
        <w:t xml:space="preserve"> </w:t>
      </w:r>
      <w:r w:rsidR="00100E9B" w:rsidRPr="00F355AF">
        <w:rPr>
          <w:rFonts w:ascii="Arial" w:hAnsi="Arial" w:cs="Arial"/>
          <w:sz w:val="24"/>
          <w:szCs w:val="24"/>
        </w:rPr>
        <w:t>to move or walk</w:t>
      </w:r>
      <w:r w:rsidR="001053E8" w:rsidRPr="00F355AF">
        <w:rPr>
          <w:rFonts w:ascii="Arial" w:hAnsi="Arial" w:cs="Arial"/>
          <w:sz w:val="24"/>
          <w:szCs w:val="24"/>
        </w:rPr>
        <w:t xml:space="preserve"> freely and</w:t>
      </w:r>
      <w:r w:rsidR="00100E9B" w:rsidRPr="00F355AF">
        <w:rPr>
          <w:rFonts w:ascii="Arial" w:hAnsi="Arial" w:cs="Arial"/>
          <w:sz w:val="24"/>
          <w:szCs w:val="24"/>
        </w:rPr>
        <w:t xml:space="preserve"> </w:t>
      </w:r>
      <w:r w:rsidR="00C570D2" w:rsidRPr="00F355AF">
        <w:rPr>
          <w:rFonts w:ascii="Arial" w:hAnsi="Arial" w:cs="Arial"/>
          <w:sz w:val="24"/>
          <w:szCs w:val="24"/>
        </w:rPr>
        <w:t>easily,</w:t>
      </w:r>
      <w:r w:rsidR="00100E9B" w:rsidRPr="00F355AF">
        <w:rPr>
          <w:rFonts w:ascii="Arial" w:hAnsi="Arial" w:cs="Arial"/>
          <w:sz w:val="24"/>
          <w:szCs w:val="24"/>
        </w:rPr>
        <w:t xml:space="preserve"> </w:t>
      </w:r>
      <w:r w:rsidR="00856BB7" w:rsidRPr="00F355AF">
        <w:rPr>
          <w:rFonts w:ascii="Arial" w:hAnsi="Arial" w:cs="Arial"/>
          <w:sz w:val="24"/>
          <w:szCs w:val="24"/>
        </w:rPr>
        <w:t xml:space="preserve">which </w:t>
      </w:r>
      <w:r w:rsidR="00100E9B" w:rsidRPr="00F355AF">
        <w:rPr>
          <w:rFonts w:ascii="Arial" w:hAnsi="Arial" w:cs="Arial"/>
          <w:sz w:val="24"/>
          <w:szCs w:val="24"/>
        </w:rPr>
        <w:t xml:space="preserve">is </w:t>
      </w:r>
      <w:r w:rsidR="001053E8" w:rsidRPr="00F355AF">
        <w:rPr>
          <w:rFonts w:ascii="Arial" w:hAnsi="Arial" w:cs="Arial"/>
          <w:sz w:val="24"/>
          <w:szCs w:val="24"/>
        </w:rPr>
        <w:t xml:space="preserve">vital </w:t>
      </w:r>
      <w:r w:rsidR="00100E9B" w:rsidRPr="00F355AF">
        <w:rPr>
          <w:rFonts w:ascii="Arial" w:hAnsi="Arial" w:cs="Arial"/>
          <w:sz w:val="24"/>
          <w:szCs w:val="24"/>
        </w:rPr>
        <w:t>for good performance and</w:t>
      </w:r>
      <w:r w:rsidR="00BD7713" w:rsidRPr="00F355AF">
        <w:rPr>
          <w:rFonts w:ascii="Arial" w:hAnsi="Arial" w:cs="Arial"/>
          <w:sz w:val="24"/>
          <w:szCs w:val="24"/>
        </w:rPr>
        <w:t xml:space="preserve"> </w:t>
      </w:r>
      <w:r w:rsidR="00100E9B" w:rsidRPr="00F355AF">
        <w:rPr>
          <w:rFonts w:ascii="Arial" w:hAnsi="Arial" w:cs="Arial"/>
          <w:sz w:val="24"/>
          <w:szCs w:val="24"/>
        </w:rPr>
        <w:t>living</w:t>
      </w:r>
      <w:r w:rsidR="00BD7713" w:rsidRPr="00F355AF">
        <w:rPr>
          <w:rFonts w:ascii="Arial" w:hAnsi="Arial" w:cs="Arial"/>
          <w:sz w:val="24"/>
          <w:szCs w:val="24"/>
        </w:rPr>
        <w:t xml:space="preserve"> independently</w:t>
      </w:r>
      <w:r w:rsidR="00100E9B" w:rsidRPr="00F355AF">
        <w:rPr>
          <w:rFonts w:ascii="Arial" w:hAnsi="Arial" w:cs="Arial"/>
          <w:sz w:val="24"/>
          <w:szCs w:val="24"/>
        </w:rPr>
        <w:t>.</w:t>
      </w:r>
      <w:r w:rsidR="00EE1BBE" w:rsidRPr="00F355AF">
        <w:rPr>
          <w:rFonts w:ascii="Arial" w:hAnsi="Arial" w:cs="Arial"/>
        </w:rPr>
        <w:t xml:space="preserve"> </w:t>
      </w:r>
      <w:r w:rsidR="00EE1BBE" w:rsidRPr="00F355AF">
        <w:rPr>
          <w:rFonts w:ascii="Arial" w:hAnsi="Arial" w:cs="Arial"/>
          <w:sz w:val="24"/>
          <w:szCs w:val="24"/>
        </w:rPr>
        <w:t xml:space="preserve">Mobility issues have a variety of negative effects on a person's health and </w:t>
      </w:r>
      <w:r w:rsidR="00FD3B6B" w:rsidRPr="00F355AF">
        <w:rPr>
          <w:rFonts w:ascii="Arial" w:hAnsi="Arial" w:cs="Arial"/>
          <w:sz w:val="24"/>
          <w:szCs w:val="24"/>
        </w:rPr>
        <w:t>well-being</w:t>
      </w:r>
      <w:r w:rsidR="00EE1BBE" w:rsidRPr="00F355AF">
        <w:rPr>
          <w:rFonts w:ascii="Arial" w:hAnsi="Arial" w:cs="Arial"/>
          <w:sz w:val="24"/>
          <w:szCs w:val="24"/>
        </w:rPr>
        <w:t>, which includes a higher risk of disability (Webber et al., 2010).</w:t>
      </w:r>
      <w:r w:rsidR="00A42104" w:rsidRPr="00F355AF">
        <w:rPr>
          <w:rFonts w:ascii="Arial" w:hAnsi="Arial" w:cs="Arial"/>
        </w:rPr>
        <w:t xml:space="preserve"> </w:t>
      </w:r>
      <w:r w:rsidR="00A42104" w:rsidRPr="00F355AF">
        <w:rPr>
          <w:rFonts w:ascii="Arial" w:hAnsi="Arial" w:cs="Arial"/>
          <w:sz w:val="24"/>
          <w:szCs w:val="24"/>
        </w:rPr>
        <w:t xml:space="preserve">People who lose their ability to move independently are less likely to live in their communities, have higher rates of disease, lower quality of life, and are more </w:t>
      </w:r>
      <w:r w:rsidR="00CD2215" w:rsidRPr="00F355AF">
        <w:rPr>
          <w:rFonts w:ascii="Arial" w:hAnsi="Arial" w:cs="Arial"/>
          <w:sz w:val="24"/>
          <w:szCs w:val="24"/>
        </w:rPr>
        <w:t xml:space="preserve">at risk of </w:t>
      </w:r>
      <w:r w:rsidR="00986F01" w:rsidRPr="00F355AF">
        <w:rPr>
          <w:rFonts w:ascii="Arial" w:hAnsi="Arial" w:cs="Arial"/>
          <w:sz w:val="24"/>
          <w:szCs w:val="24"/>
        </w:rPr>
        <w:t>being</w:t>
      </w:r>
      <w:r w:rsidR="00A42104" w:rsidRPr="00F355AF">
        <w:rPr>
          <w:rFonts w:ascii="Arial" w:hAnsi="Arial" w:cs="Arial"/>
          <w:sz w:val="24"/>
          <w:szCs w:val="24"/>
        </w:rPr>
        <w:t xml:space="preserve"> social</w:t>
      </w:r>
      <w:r w:rsidR="00986F01" w:rsidRPr="00F355AF">
        <w:rPr>
          <w:rFonts w:ascii="Arial" w:hAnsi="Arial" w:cs="Arial"/>
          <w:sz w:val="24"/>
          <w:szCs w:val="24"/>
        </w:rPr>
        <w:t>ly</w:t>
      </w:r>
      <w:r w:rsidR="00A42104" w:rsidRPr="00F355AF">
        <w:rPr>
          <w:rFonts w:ascii="Arial" w:hAnsi="Arial" w:cs="Arial"/>
          <w:sz w:val="24"/>
          <w:szCs w:val="24"/>
        </w:rPr>
        <w:t xml:space="preserve"> isolat</w:t>
      </w:r>
      <w:r w:rsidR="00986F01" w:rsidRPr="00F355AF">
        <w:rPr>
          <w:rFonts w:ascii="Arial" w:hAnsi="Arial" w:cs="Arial"/>
          <w:sz w:val="24"/>
          <w:szCs w:val="24"/>
        </w:rPr>
        <w:t>ed</w:t>
      </w:r>
      <w:r w:rsidR="00E10374" w:rsidRPr="00F355AF">
        <w:rPr>
          <w:rFonts w:ascii="Arial" w:hAnsi="Arial" w:cs="Arial"/>
          <w:sz w:val="24"/>
          <w:szCs w:val="24"/>
        </w:rPr>
        <w:t xml:space="preserve"> (Lezzoni</w:t>
      </w:r>
      <w:r w:rsidR="008C56F2" w:rsidRPr="00F355AF">
        <w:rPr>
          <w:rFonts w:ascii="Arial" w:hAnsi="Arial" w:cs="Arial"/>
          <w:sz w:val="24"/>
          <w:szCs w:val="24"/>
        </w:rPr>
        <w:t>,2003).</w:t>
      </w:r>
    </w:p>
    <w:p w14:paraId="468E1386" w14:textId="6616BBA0" w:rsidR="00F7290B" w:rsidRPr="00F355AF" w:rsidRDefault="008C56F2" w:rsidP="00F355AF">
      <w:pPr>
        <w:spacing w:line="360" w:lineRule="auto"/>
        <w:jc w:val="both"/>
        <w:rPr>
          <w:rFonts w:ascii="Arial" w:hAnsi="Arial" w:cs="Arial"/>
          <w:sz w:val="24"/>
          <w:szCs w:val="24"/>
        </w:rPr>
      </w:pPr>
      <w:r w:rsidRPr="00F355AF">
        <w:rPr>
          <w:rFonts w:ascii="Arial" w:hAnsi="Arial" w:cs="Arial"/>
          <w:sz w:val="24"/>
          <w:szCs w:val="24"/>
        </w:rPr>
        <w:t xml:space="preserve"> </w:t>
      </w:r>
      <w:r w:rsidRPr="00F355AF">
        <w:rPr>
          <w:rFonts w:ascii="Arial" w:hAnsi="Arial" w:cs="Arial"/>
          <w:color w:val="4472C4" w:themeColor="accent1"/>
          <w:sz w:val="24"/>
          <w:szCs w:val="24"/>
        </w:rPr>
        <w:t xml:space="preserve">Loneliness: </w:t>
      </w:r>
      <w:r w:rsidR="00892112" w:rsidRPr="00F355AF">
        <w:rPr>
          <w:rFonts w:ascii="Arial" w:hAnsi="Arial" w:cs="Arial"/>
          <w:sz w:val="24"/>
          <w:szCs w:val="24"/>
        </w:rPr>
        <w:t>Sadie feels lonely and has lost hope in life.</w:t>
      </w:r>
      <w:r w:rsidR="002534EA" w:rsidRPr="00F355AF">
        <w:rPr>
          <w:rFonts w:ascii="Arial" w:hAnsi="Arial" w:cs="Arial"/>
          <w:sz w:val="24"/>
          <w:szCs w:val="24"/>
        </w:rPr>
        <w:t xml:space="preserve"> Looking at the reasons for her situation.</w:t>
      </w:r>
      <w:r w:rsidR="00892112" w:rsidRPr="00F355AF">
        <w:rPr>
          <w:rFonts w:ascii="Arial" w:hAnsi="Arial" w:cs="Arial"/>
          <w:sz w:val="24"/>
          <w:szCs w:val="24"/>
        </w:rPr>
        <w:t xml:space="preserve"> </w:t>
      </w:r>
      <w:r w:rsidR="004546AA" w:rsidRPr="00F355AF">
        <w:rPr>
          <w:rFonts w:ascii="Arial" w:hAnsi="Arial" w:cs="Arial"/>
          <w:sz w:val="24"/>
          <w:szCs w:val="24"/>
        </w:rPr>
        <w:t xml:space="preserve">Disengagement theory </w:t>
      </w:r>
      <w:r w:rsidR="00983219" w:rsidRPr="00F355AF">
        <w:rPr>
          <w:rFonts w:ascii="Arial" w:hAnsi="Arial" w:cs="Arial"/>
          <w:sz w:val="24"/>
          <w:szCs w:val="24"/>
        </w:rPr>
        <w:t>presents old</w:t>
      </w:r>
      <w:r w:rsidR="004546AA" w:rsidRPr="00F355AF">
        <w:rPr>
          <w:rFonts w:ascii="Arial" w:hAnsi="Arial" w:cs="Arial"/>
          <w:sz w:val="24"/>
          <w:szCs w:val="24"/>
        </w:rPr>
        <w:t xml:space="preserve"> </w:t>
      </w:r>
      <w:r w:rsidR="002534EA" w:rsidRPr="00F355AF">
        <w:rPr>
          <w:rFonts w:ascii="Arial" w:hAnsi="Arial" w:cs="Arial"/>
          <w:sz w:val="24"/>
          <w:szCs w:val="24"/>
        </w:rPr>
        <w:t>age</w:t>
      </w:r>
      <w:r w:rsidR="004546AA" w:rsidRPr="00F355AF">
        <w:rPr>
          <w:rFonts w:ascii="Arial" w:hAnsi="Arial" w:cs="Arial"/>
          <w:sz w:val="24"/>
          <w:szCs w:val="24"/>
        </w:rPr>
        <w:t xml:space="preserve"> </w:t>
      </w:r>
      <w:r w:rsidR="00983219" w:rsidRPr="00F355AF">
        <w:rPr>
          <w:rFonts w:ascii="Arial" w:hAnsi="Arial" w:cs="Arial"/>
          <w:sz w:val="24"/>
          <w:szCs w:val="24"/>
        </w:rPr>
        <w:t xml:space="preserve">as </w:t>
      </w:r>
      <w:r w:rsidR="004546AA" w:rsidRPr="00F355AF">
        <w:rPr>
          <w:rFonts w:ascii="Arial" w:hAnsi="Arial" w:cs="Arial"/>
          <w:sz w:val="24"/>
          <w:szCs w:val="24"/>
        </w:rPr>
        <w:t>a simple reason for Sadie’s loneliness</w:t>
      </w:r>
      <w:r w:rsidR="00983219" w:rsidRPr="00F355AF">
        <w:rPr>
          <w:rFonts w:ascii="Arial" w:hAnsi="Arial" w:cs="Arial"/>
          <w:sz w:val="24"/>
          <w:szCs w:val="24"/>
        </w:rPr>
        <w:t xml:space="preserve">. </w:t>
      </w:r>
      <w:r w:rsidR="00F516AA" w:rsidRPr="00F355AF">
        <w:rPr>
          <w:rFonts w:ascii="Arial" w:hAnsi="Arial" w:cs="Arial"/>
          <w:sz w:val="24"/>
          <w:szCs w:val="24"/>
        </w:rPr>
        <w:t xml:space="preserve">The Disengagement theory, which </w:t>
      </w:r>
      <w:r w:rsidR="009E2CB4" w:rsidRPr="00F355AF">
        <w:rPr>
          <w:rFonts w:ascii="Arial" w:hAnsi="Arial" w:cs="Arial"/>
          <w:sz w:val="24"/>
          <w:szCs w:val="24"/>
        </w:rPr>
        <w:t xml:space="preserve">was first developed by </w:t>
      </w:r>
      <w:r w:rsidR="00F516AA" w:rsidRPr="00F355AF">
        <w:rPr>
          <w:rFonts w:ascii="Arial" w:hAnsi="Arial" w:cs="Arial"/>
          <w:sz w:val="24"/>
          <w:szCs w:val="24"/>
        </w:rPr>
        <w:t xml:space="preserve">Cumming and Henry </w:t>
      </w:r>
      <w:r w:rsidR="009E2CB4" w:rsidRPr="00F355AF">
        <w:rPr>
          <w:rFonts w:ascii="Arial" w:hAnsi="Arial" w:cs="Arial"/>
          <w:sz w:val="24"/>
          <w:szCs w:val="24"/>
        </w:rPr>
        <w:t>(</w:t>
      </w:r>
      <w:r w:rsidR="00F516AA" w:rsidRPr="00F355AF">
        <w:rPr>
          <w:rFonts w:ascii="Arial" w:hAnsi="Arial" w:cs="Arial"/>
          <w:sz w:val="24"/>
          <w:szCs w:val="24"/>
        </w:rPr>
        <w:t>1961</w:t>
      </w:r>
      <w:r w:rsidR="009E2CB4" w:rsidRPr="00F355AF">
        <w:rPr>
          <w:rFonts w:ascii="Arial" w:hAnsi="Arial" w:cs="Arial"/>
          <w:sz w:val="24"/>
          <w:szCs w:val="24"/>
        </w:rPr>
        <w:t>)</w:t>
      </w:r>
      <w:r w:rsidR="00F516AA" w:rsidRPr="00F355AF">
        <w:rPr>
          <w:rFonts w:ascii="Arial" w:hAnsi="Arial" w:cs="Arial"/>
          <w:sz w:val="24"/>
          <w:szCs w:val="24"/>
        </w:rPr>
        <w:t xml:space="preserve">, </w:t>
      </w:r>
      <w:r w:rsidR="005832F0" w:rsidRPr="00F355AF">
        <w:rPr>
          <w:rFonts w:ascii="Arial" w:hAnsi="Arial" w:cs="Arial"/>
          <w:sz w:val="24"/>
          <w:szCs w:val="24"/>
        </w:rPr>
        <w:t xml:space="preserve">claims </w:t>
      </w:r>
      <w:r w:rsidR="00F516AA" w:rsidRPr="00F355AF">
        <w:rPr>
          <w:rFonts w:ascii="Arial" w:hAnsi="Arial" w:cs="Arial"/>
          <w:sz w:val="24"/>
          <w:szCs w:val="24"/>
        </w:rPr>
        <w:t xml:space="preserve">that ageing is unavoidable and that people's abilities, involving their </w:t>
      </w:r>
      <w:r w:rsidR="00CB2D17" w:rsidRPr="00F355AF">
        <w:rPr>
          <w:rFonts w:ascii="Arial" w:hAnsi="Arial" w:cs="Arial"/>
          <w:sz w:val="24"/>
          <w:szCs w:val="24"/>
        </w:rPr>
        <w:t xml:space="preserve">capability </w:t>
      </w:r>
      <w:r w:rsidR="00F516AA" w:rsidRPr="00F355AF">
        <w:rPr>
          <w:rFonts w:ascii="Arial" w:hAnsi="Arial" w:cs="Arial"/>
          <w:sz w:val="24"/>
          <w:szCs w:val="24"/>
        </w:rPr>
        <w:t xml:space="preserve">to </w:t>
      </w:r>
      <w:r w:rsidR="00BF2216" w:rsidRPr="00F355AF">
        <w:rPr>
          <w:rFonts w:ascii="Arial" w:hAnsi="Arial" w:cs="Arial"/>
          <w:sz w:val="24"/>
          <w:szCs w:val="24"/>
        </w:rPr>
        <w:t xml:space="preserve">socialise </w:t>
      </w:r>
      <w:r w:rsidR="00F516AA" w:rsidRPr="00F355AF">
        <w:rPr>
          <w:rFonts w:ascii="Arial" w:hAnsi="Arial" w:cs="Arial"/>
          <w:sz w:val="24"/>
          <w:szCs w:val="24"/>
        </w:rPr>
        <w:t>with friends and family,</w:t>
      </w:r>
      <w:r w:rsidR="00232E7F" w:rsidRPr="00F355AF">
        <w:rPr>
          <w:rFonts w:ascii="Arial" w:hAnsi="Arial" w:cs="Arial"/>
          <w:sz w:val="24"/>
          <w:szCs w:val="24"/>
        </w:rPr>
        <w:t xml:space="preserve"> </w:t>
      </w:r>
      <w:r w:rsidR="0079664A" w:rsidRPr="00F355AF">
        <w:rPr>
          <w:rFonts w:ascii="Arial" w:hAnsi="Arial" w:cs="Arial"/>
          <w:sz w:val="24"/>
          <w:szCs w:val="24"/>
        </w:rPr>
        <w:t>fade</w:t>
      </w:r>
      <w:r w:rsidR="00F516AA" w:rsidRPr="00F355AF">
        <w:rPr>
          <w:rFonts w:ascii="Arial" w:hAnsi="Arial" w:cs="Arial"/>
          <w:sz w:val="24"/>
          <w:szCs w:val="24"/>
        </w:rPr>
        <w:t xml:space="preserve"> with time.</w:t>
      </w:r>
      <w:r w:rsidR="00920CFE" w:rsidRPr="00F355AF">
        <w:rPr>
          <w:rFonts w:ascii="Arial" w:hAnsi="Arial" w:cs="Arial"/>
          <w:sz w:val="24"/>
          <w:szCs w:val="24"/>
        </w:rPr>
        <w:t xml:space="preserve"> Consequently</w:t>
      </w:r>
      <w:r w:rsidR="00F516AA" w:rsidRPr="00F355AF">
        <w:rPr>
          <w:rFonts w:ascii="Arial" w:hAnsi="Arial" w:cs="Arial"/>
          <w:sz w:val="24"/>
          <w:szCs w:val="24"/>
        </w:rPr>
        <w:t xml:space="preserve">, </w:t>
      </w:r>
      <w:r w:rsidR="00B55837" w:rsidRPr="00F355AF">
        <w:rPr>
          <w:rFonts w:ascii="Arial" w:hAnsi="Arial" w:cs="Arial"/>
          <w:sz w:val="24"/>
          <w:szCs w:val="24"/>
        </w:rPr>
        <w:t>in contrast with</w:t>
      </w:r>
      <w:r w:rsidR="00F516AA" w:rsidRPr="00F355AF">
        <w:rPr>
          <w:rFonts w:ascii="Arial" w:hAnsi="Arial" w:cs="Arial"/>
          <w:sz w:val="24"/>
          <w:szCs w:val="24"/>
        </w:rPr>
        <w:t xml:space="preserve"> their younger</w:t>
      </w:r>
      <w:r w:rsidR="007E0120" w:rsidRPr="00F355AF">
        <w:rPr>
          <w:rFonts w:ascii="Arial" w:hAnsi="Arial" w:cs="Arial"/>
          <w:sz w:val="24"/>
          <w:szCs w:val="24"/>
        </w:rPr>
        <w:t xml:space="preserve"> peer</w:t>
      </w:r>
      <w:r w:rsidR="00A65315" w:rsidRPr="00F355AF">
        <w:rPr>
          <w:rFonts w:ascii="Arial" w:hAnsi="Arial" w:cs="Arial"/>
          <w:sz w:val="24"/>
          <w:szCs w:val="24"/>
        </w:rPr>
        <w:t>s</w:t>
      </w:r>
      <w:r w:rsidR="00F516AA" w:rsidRPr="00F355AF">
        <w:rPr>
          <w:rFonts w:ascii="Arial" w:hAnsi="Arial" w:cs="Arial"/>
          <w:sz w:val="24"/>
          <w:szCs w:val="24"/>
        </w:rPr>
        <w:t xml:space="preserve">, adults </w:t>
      </w:r>
      <w:r w:rsidR="00C95DC6" w:rsidRPr="00F355AF">
        <w:rPr>
          <w:rFonts w:ascii="Arial" w:hAnsi="Arial" w:cs="Arial"/>
          <w:sz w:val="24"/>
          <w:szCs w:val="24"/>
        </w:rPr>
        <w:t xml:space="preserve">slowly </w:t>
      </w:r>
      <w:r w:rsidR="00F516AA" w:rsidRPr="00F355AF">
        <w:rPr>
          <w:rFonts w:ascii="Arial" w:hAnsi="Arial" w:cs="Arial"/>
          <w:sz w:val="24"/>
          <w:szCs w:val="24"/>
        </w:rPr>
        <w:t xml:space="preserve">cut off ties with their </w:t>
      </w:r>
      <w:r w:rsidR="009F3415" w:rsidRPr="00F355AF">
        <w:rPr>
          <w:rFonts w:ascii="Arial" w:hAnsi="Arial" w:cs="Arial"/>
          <w:sz w:val="24"/>
          <w:szCs w:val="24"/>
        </w:rPr>
        <w:t>friends</w:t>
      </w:r>
      <w:r w:rsidR="00F516AA" w:rsidRPr="00F355AF">
        <w:rPr>
          <w:rFonts w:ascii="Arial" w:hAnsi="Arial" w:cs="Arial"/>
          <w:sz w:val="24"/>
          <w:szCs w:val="24"/>
        </w:rPr>
        <w:t xml:space="preserve"> and </w:t>
      </w:r>
      <w:r w:rsidR="001C0A5C" w:rsidRPr="00F355AF">
        <w:rPr>
          <w:rFonts w:ascii="Arial" w:hAnsi="Arial" w:cs="Arial"/>
          <w:sz w:val="24"/>
          <w:szCs w:val="24"/>
        </w:rPr>
        <w:t xml:space="preserve">become </w:t>
      </w:r>
      <w:r w:rsidR="00F516AA" w:rsidRPr="00F355AF">
        <w:rPr>
          <w:rFonts w:ascii="Arial" w:hAnsi="Arial" w:cs="Arial"/>
          <w:sz w:val="24"/>
          <w:szCs w:val="24"/>
        </w:rPr>
        <w:t>physical</w:t>
      </w:r>
      <w:r w:rsidR="001C0A5C" w:rsidRPr="00F355AF">
        <w:rPr>
          <w:rFonts w:ascii="Arial" w:hAnsi="Arial" w:cs="Arial"/>
          <w:sz w:val="24"/>
          <w:szCs w:val="24"/>
        </w:rPr>
        <w:t>ly</w:t>
      </w:r>
      <w:r w:rsidR="00F516AA" w:rsidRPr="00F355AF">
        <w:rPr>
          <w:rFonts w:ascii="Arial" w:hAnsi="Arial" w:cs="Arial"/>
          <w:sz w:val="24"/>
          <w:szCs w:val="24"/>
        </w:rPr>
        <w:t xml:space="preserve"> inactiv</w:t>
      </w:r>
      <w:r w:rsidR="001C0A5C" w:rsidRPr="00F355AF">
        <w:rPr>
          <w:rFonts w:ascii="Arial" w:hAnsi="Arial" w:cs="Arial"/>
          <w:sz w:val="24"/>
          <w:szCs w:val="24"/>
        </w:rPr>
        <w:t>e</w:t>
      </w:r>
      <w:r w:rsidR="00F516AA" w:rsidRPr="00F355AF">
        <w:rPr>
          <w:rFonts w:ascii="Arial" w:hAnsi="Arial" w:cs="Arial"/>
          <w:sz w:val="24"/>
          <w:szCs w:val="24"/>
        </w:rPr>
        <w:t xml:space="preserve"> and </w:t>
      </w:r>
      <w:r w:rsidR="00637B49" w:rsidRPr="00F355AF">
        <w:rPr>
          <w:rFonts w:ascii="Arial" w:hAnsi="Arial" w:cs="Arial"/>
          <w:sz w:val="24"/>
          <w:szCs w:val="24"/>
        </w:rPr>
        <w:t>lonely</w:t>
      </w:r>
      <w:r w:rsidR="00124A45" w:rsidRPr="00F355AF">
        <w:rPr>
          <w:rFonts w:ascii="Arial" w:hAnsi="Arial" w:cs="Arial"/>
          <w:sz w:val="24"/>
          <w:szCs w:val="24"/>
        </w:rPr>
        <w:t xml:space="preserve">. However, Sadie's loneliness cannot be justified by the disengagement theory alone. </w:t>
      </w:r>
      <w:r w:rsidR="006A0534" w:rsidRPr="00F355AF">
        <w:rPr>
          <w:rFonts w:ascii="Arial" w:hAnsi="Arial" w:cs="Arial"/>
          <w:sz w:val="24"/>
          <w:szCs w:val="24"/>
        </w:rPr>
        <w:t xml:space="preserve">There could be multiple reasons for </w:t>
      </w:r>
      <w:r w:rsidR="00A2508B" w:rsidRPr="00F355AF">
        <w:rPr>
          <w:rFonts w:ascii="Arial" w:hAnsi="Arial" w:cs="Arial"/>
          <w:sz w:val="24"/>
          <w:szCs w:val="24"/>
        </w:rPr>
        <w:t>her feeling</w:t>
      </w:r>
      <w:r w:rsidR="00025BB8" w:rsidRPr="00F355AF">
        <w:rPr>
          <w:rFonts w:ascii="Arial" w:hAnsi="Arial" w:cs="Arial"/>
          <w:sz w:val="24"/>
          <w:szCs w:val="24"/>
        </w:rPr>
        <w:t>s</w:t>
      </w:r>
      <w:r w:rsidR="00A2508B" w:rsidRPr="00F355AF">
        <w:rPr>
          <w:rFonts w:ascii="Arial" w:hAnsi="Arial" w:cs="Arial"/>
          <w:sz w:val="24"/>
          <w:szCs w:val="24"/>
        </w:rPr>
        <w:t xml:space="preserve"> of loneliness and despair.</w:t>
      </w:r>
      <w:r w:rsidR="00093E96" w:rsidRPr="00F355AF">
        <w:rPr>
          <w:rFonts w:ascii="Arial" w:hAnsi="Arial" w:cs="Arial"/>
          <w:sz w:val="24"/>
          <w:szCs w:val="24"/>
        </w:rPr>
        <w:t xml:space="preserve"> Bereavement can be one of the reasons for her loneliness.</w:t>
      </w:r>
      <w:r w:rsidR="00097182" w:rsidRPr="00F355AF">
        <w:rPr>
          <w:rFonts w:ascii="Arial" w:hAnsi="Arial" w:cs="Arial"/>
          <w:color w:val="4472C4" w:themeColor="accent1"/>
          <w:sz w:val="24"/>
          <w:szCs w:val="24"/>
        </w:rPr>
        <w:t xml:space="preserve"> </w:t>
      </w:r>
      <w:r w:rsidR="00262A6E" w:rsidRPr="00F355AF">
        <w:rPr>
          <w:rFonts w:ascii="Arial" w:hAnsi="Arial" w:cs="Arial"/>
          <w:sz w:val="24"/>
          <w:szCs w:val="24"/>
        </w:rPr>
        <w:t>Sadie lost her husband two years ago.</w:t>
      </w:r>
      <w:r w:rsidR="002532D9" w:rsidRPr="00F355AF">
        <w:rPr>
          <w:rFonts w:ascii="Arial" w:hAnsi="Arial" w:cs="Arial"/>
          <w:sz w:val="24"/>
          <w:szCs w:val="24"/>
        </w:rPr>
        <w:t xml:space="preserve"> Spousal death is a </w:t>
      </w:r>
      <w:r w:rsidR="005C6A61" w:rsidRPr="00F355AF">
        <w:rPr>
          <w:rFonts w:ascii="Arial" w:hAnsi="Arial" w:cs="Arial"/>
          <w:sz w:val="24"/>
          <w:szCs w:val="24"/>
        </w:rPr>
        <w:t xml:space="preserve">typical life event most people experience </w:t>
      </w:r>
      <w:r w:rsidR="00817883" w:rsidRPr="00F355AF">
        <w:rPr>
          <w:rFonts w:ascii="Arial" w:hAnsi="Arial" w:cs="Arial"/>
          <w:sz w:val="24"/>
          <w:szCs w:val="24"/>
        </w:rPr>
        <w:t>particularly in older age</w:t>
      </w:r>
      <w:r w:rsidR="00716551" w:rsidRPr="00F355AF">
        <w:rPr>
          <w:rFonts w:ascii="Arial" w:hAnsi="Arial" w:cs="Arial"/>
          <w:sz w:val="24"/>
          <w:szCs w:val="24"/>
        </w:rPr>
        <w:t xml:space="preserve"> </w:t>
      </w:r>
      <w:r w:rsidR="00EC10C0" w:rsidRPr="00F355AF">
        <w:rPr>
          <w:rFonts w:ascii="Arial" w:hAnsi="Arial" w:cs="Arial"/>
          <w:sz w:val="24"/>
          <w:szCs w:val="24"/>
        </w:rPr>
        <w:t>(The</w:t>
      </w:r>
      <w:r w:rsidR="00EC794D" w:rsidRPr="00F355AF">
        <w:rPr>
          <w:rFonts w:ascii="Arial" w:hAnsi="Arial" w:cs="Arial"/>
          <w:sz w:val="24"/>
          <w:szCs w:val="24"/>
        </w:rPr>
        <w:t xml:space="preserve"> Loomba Foundation, </w:t>
      </w:r>
      <w:r w:rsidR="005673F1" w:rsidRPr="00F355AF">
        <w:rPr>
          <w:rFonts w:ascii="Arial" w:hAnsi="Arial" w:cs="Arial"/>
          <w:sz w:val="24"/>
          <w:szCs w:val="24"/>
        </w:rPr>
        <w:t>2015</w:t>
      </w:r>
      <w:r w:rsidR="00EC794D" w:rsidRPr="00F355AF">
        <w:rPr>
          <w:rFonts w:ascii="Arial" w:hAnsi="Arial" w:cs="Arial"/>
          <w:sz w:val="24"/>
          <w:szCs w:val="24"/>
        </w:rPr>
        <w:t>)</w:t>
      </w:r>
      <w:r w:rsidR="005673F1" w:rsidRPr="00F355AF">
        <w:rPr>
          <w:rFonts w:ascii="Arial" w:hAnsi="Arial" w:cs="Arial"/>
          <w:sz w:val="24"/>
          <w:szCs w:val="24"/>
        </w:rPr>
        <w:t>.</w:t>
      </w:r>
      <w:r w:rsidR="00EC10C0" w:rsidRPr="00F355AF">
        <w:rPr>
          <w:rFonts w:ascii="Arial" w:hAnsi="Arial" w:cs="Arial"/>
          <w:color w:val="2A2A2A"/>
          <w:sz w:val="23"/>
          <w:szCs w:val="23"/>
          <w:shd w:val="clear" w:color="auto" w:fill="FFFFFF"/>
        </w:rPr>
        <w:t xml:space="preserve"> </w:t>
      </w:r>
      <w:hyperlink r:id="rId9" w:history="1">
        <w:r w:rsidR="00D71B0F" w:rsidRPr="00F355AF">
          <w:rPr>
            <w:rStyle w:val="Hyperlink"/>
            <w:rFonts w:ascii="Arial" w:hAnsi="Arial" w:cs="Arial"/>
            <w:color w:val="auto"/>
            <w:sz w:val="24"/>
            <w:szCs w:val="24"/>
            <w:u w:val="none"/>
          </w:rPr>
          <w:t xml:space="preserve"> </w:t>
        </w:r>
        <w:proofErr w:type="spellStart"/>
        <w:r w:rsidR="00D71B0F" w:rsidRPr="00F355AF">
          <w:rPr>
            <w:rStyle w:val="Hyperlink"/>
            <w:rFonts w:ascii="Arial" w:hAnsi="Arial" w:cs="Arial"/>
            <w:color w:val="auto"/>
            <w:sz w:val="24"/>
            <w:szCs w:val="24"/>
            <w:u w:val="none"/>
          </w:rPr>
          <w:t>Houwen</w:t>
        </w:r>
        <w:proofErr w:type="spellEnd"/>
        <w:r w:rsidR="00D71B0F" w:rsidRPr="00F355AF">
          <w:rPr>
            <w:rStyle w:val="Hyperlink"/>
            <w:rFonts w:ascii="Arial" w:hAnsi="Arial" w:cs="Arial"/>
            <w:color w:val="auto"/>
            <w:sz w:val="24"/>
            <w:szCs w:val="24"/>
            <w:u w:val="none"/>
          </w:rPr>
          <w:t xml:space="preserve"> et al. (2010</w:t>
        </w:r>
      </w:hyperlink>
      <w:r w:rsidR="00D71B0F" w:rsidRPr="00F355AF">
        <w:rPr>
          <w:rFonts w:ascii="Arial" w:hAnsi="Arial" w:cs="Arial"/>
          <w:sz w:val="24"/>
          <w:szCs w:val="24"/>
        </w:rPr>
        <w:t xml:space="preserve">) </w:t>
      </w:r>
      <w:r w:rsidR="001E3655" w:rsidRPr="00F355AF">
        <w:rPr>
          <w:rFonts w:ascii="Arial" w:hAnsi="Arial" w:cs="Arial"/>
          <w:sz w:val="24"/>
          <w:szCs w:val="24"/>
        </w:rPr>
        <w:t>found w</w:t>
      </w:r>
      <w:r w:rsidR="00EC10C0" w:rsidRPr="00F355AF">
        <w:rPr>
          <w:rFonts w:ascii="Arial" w:hAnsi="Arial" w:cs="Arial"/>
          <w:sz w:val="24"/>
          <w:szCs w:val="24"/>
        </w:rPr>
        <w:t xml:space="preserve">idowhood </w:t>
      </w:r>
      <w:r w:rsidR="001E3655" w:rsidRPr="00F355AF">
        <w:rPr>
          <w:rFonts w:ascii="Arial" w:hAnsi="Arial" w:cs="Arial"/>
          <w:sz w:val="24"/>
          <w:szCs w:val="24"/>
        </w:rPr>
        <w:t>to be</w:t>
      </w:r>
      <w:r w:rsidR="00454656" w:rsidRPr="00F355AF">
        <w:rPr>
          <w:rFonts w:ascii="Arial" w:hAnsi="Arial" w:cs="Arial"/>
          <w:sz w:val="24"/>
          <w:szCs w:val="24"/>
        </w:rPr>
        <w:t xml:space="preserve"> </w:t>
      </w:r>
      <w:r w:rsidR="00EC10C0" w:rsidRPr="00F355AF">
        <w:rPr>
          <w:rFonts w:ascii="Arial" w:hAnsi="Arial" w:cs="Arial"/>
          <w:sz w:val="24"/>
          <w:szCs w:val="24"/>
        </w:rPr>
        <w:t>associated with both lower social support and higher loneliness</w:t>
      </w:r>
      <w:r w:rsidR="00D219A3" w:rsidRPr="00F355AF">
        <w:rPr>
          <w:rFonts w:ascii="Arial" w:hAnsi="Arial" w:cs="Arial"/>
          <w:sz w:val="24"/>
          <w:szCs w:val="24"/>
        </w:rPr>
        <w:t>.</w:t>
      </w:r>
      <w:r w:rsidR="008E3F4B" w:rsidRPr="00F355AF">
        <w:rPr>
          <w:rFonts w:ascii="Arial" w:hAnsi="Arial" w:cs="Arial"/>
          <w:sz w:val="24"/>
          <w:szCs w:val="24"/>
        </w:rPr>
        <w:t xml:space="preserve"> </w:t>
      </w:r>
      <w:r w:rsidR="006B39DA" w:rsidRPr="00F355AF">
        <w:rPr>
          <w:rFonts w:ascii="Arial" w:hAnsi="Arial" w:cs="Arial"/>
          <w:sz w:val="24"/>
          <w:szCs w:val="24"/>
        </w:rPr>
        <w:t>Individuals who lost their spouse are 5.2 times more likely to feel lonely frequently, contrasted and individuals who were seeing someone (Age UK,</w:t>
      </w:r>
      <w:r w:rsidR="001073AC" w:rsidRPr="00F355AF">
        <w:rPr>
          <w:rFonts w:ascii="Arial" w:hAnsi="Arial" w:cs="Arial"/>
          <w:sz w:val="24"/>
          <w:szCs w:val="24"/>
        </w:rPr>
        <w:t>2018).</w:t>
      </w:r>
    </w:p>
    <w:p w14:paraId="06F638CD" w14:textId="3FC65D4D" w:rsidR="00AD1838" w:rsidRDefault="006B57C8" w:rsidP="00F355AF">
      <w:pPr>
        <w:spacing w:line="360" w:lineRule="auto"/>
        <w:jc w:val="both"/>
        <w:rPr>
          <w:rFonts w:ascii="Arial" w:hAnsi="Arial" w:cs="Arial"/>
          <w:sz w:val="24"/>
          <w:szCs w:val="24"/>
        </w:rPr>
      </w:pPr>
      <w:r w:rsidRPr="00F355AF">
        <w:rPr>
          <w:rFonts w:ascii="Arial" w:hAnsi="Arial" w:cs="Arial"/>
          <w:sz w:val="24"/>
          <w:szCs w:val="24"/>
        </w:rPr>
        <w:t>According to</w:t>
      </w:r>
      <w:r w:rsidR="004842B2" w:rsidRPr="00F355AF">
        <w:rPr>
          <w:rFonts w:ascii="Arial" w:hAnsi="Arial" w:cs="Arial"/>
          <w:sz w:val="24"/>
          <w:szCs w:val="24"/>
        </w:rPr>
        <w:t xml:space="preserve"> </w:t>
      </w:r>
      <w:r w:rsidR="00134223" w:rsidRPr="00F355AF">
        <w:rPr>
          <w:rFonts w:ascii="Arial" w:hAnsi="Arial" w:cs="Arial"/>
          <w:sz w:val="24"/>
          <w:szCs w:val="24"/>
        </w:rPr>
        <w:t xml:space="preserve">Cacioppo </w:t>
      </w:r>
      <w:r w:rsidR="009041B5" w:rsidRPr="00F355AF">
        <w:rPr>
          <w:rFonts w:ascii="Arial" w:hAnsi="Arial" w:cs="Arial"/>
          <w:sz w:val="24"/>
          <w:szCs w:val="24"/>
        </w:rPr>
        <w:t>et al. (</w:t>
      </w:r>
      <w:r w:rsidR="000D2220" w:rsidRPr="00F355AF">
        <w:rPr>
          <w:rFonts w:ascii="Arial" w:hAnsi="Arial" w:cs="Arial"/>
          <w:sz w:val="24"/>
          <w:szCs w:val="24"/>
        </w:rPr>
        <w:t xml:space="preserve">2006) </w:t>
      </w:r>
      <w:r w:rsidRPr="00F355AF">
        <w:rPr>
          <w:rFonts w:ascii="Arial" w:hAnsi="Arial" w:cs="Arial"/>
          <w:sz w:val="24"/>
          <w:szCs w:val="24"/>
        </w:rPr>
        <w:t>a</w:t>
      </w:r>
      <w:r w:rsidR="004842B2" w:rsidRPr="00F355AF">
        <w:rPr>
          <w:rFonts w:ascii="Arial" w:hAnsi="Arial" w:cs="Arial"/>
          <w:sz w:val="24"/>
          <w:szCs w:val="24"/>
        </w:rPr>
        <w:t xml:space="preserve"> potential risk associated with depression is loneliness</w:t>
      </w:r>
      <w:r w:rsidR="00045397" w:rsidRPr="00F355AF">
        <w:rPr>
          <w:rFonts w:ascii="Arial" w:hAnsi="Arial" w:cs="Arial"/>
          <w:sz w:val="24"/>
          <w:szCs w:val="24"/>
        </w:rPr>
        <w:t>.</w:t>
      </w:r>
      <w:r w:rsidR="004842B2" w:rsidRPr="00F355AF">
        <w:rPr>
          <w:rFonts w:ascii="Arial" w:hAnsi="Arial" w:cs="Arial"/>
          <w:sz w:val="24"/>
          <w:szCs w:val="24"/>
        </w:rPr>
        <w:t xml:space="preserve"> </w:t>
      </w:r>
      <w:proofErr w:type="spellStart"/>
      <w:r w:rsidR="00EF63EA" w:rsidRPr="00F355AF">
        <w:rPr>
          <w:rFonts w:ascii="Arial" w:hAnsi="Arial" w:cs="Arial"/>
          <w:sz w:val="24"/>
          <w:szCs w:val="24"/>
        </w:rPr>
        <w:t>Perissinotto</w:t>
      </w:r>
      <w:proofErr w:type="spellEnd"/>
      <w:r w:rsidR="00EF63EA" w:rsidRPr="00F355AF">
        <w:rPr>
          <w:rFonts w:ascii="Arial" w:hAnsi="Arial" w:cs="Arial"/>
          <w:sz w:val="24"/>
          <w:szCs w:val="24"/>
        </w:rPr>
        <w:t xml:space="preserve"> </w:t>
      </w:r>
      <w:r w:rsidR="009041B5" w:rsidRPr="00F355AF">
        <w:rPr>
          <w:rFonts w:ascii="Arial" w:hAnsi="Arial" w:cs="Arial"/>
          <w:sz w:val="24"/>
          <w:szCs w:val="24"/>
        </w:rPr>
        <w:t>et al. (2012)</w:t>
      </w:r>
      <w:r w:rsidR="004842B2" w:rsidRPr="00F355AF">
        <w:rPr>
          <w:rFonts w:ascii="Arial" w:hAnsi="Arial" w:cs="Arial"/>
          <w:sz w:val="24"/>
          <w:szCs w:val="24"/>
        </w:rPr>
        <w:t xml:space="preserve"> </w:t>
      </w:r>
      <w:r w:rsidR="009041B5" w:rsidRPr="00F355AF">
        <w:rPr>
          <w:rFonts w:ascii="Arial" w:hAnsi="Arial" w:cs="Arial"/>
          <w:sz w:val="24"/>
          <w:szCs w:val="24"/>
        </w:rPr>
        <w:t>have</w:t>
      </w:r>
      <w:r w:rsidR="004842B2" w:rsidRPr="00F355AF">
        <w:rPr>
          <w:rFonts w:ascii="Arial" w:hAnsi="Arial" w:cs="Arial"/>
          <w:sz w:val="24"/>
          <w:szCs w:val="24"/>
        </w:rPr>
        <w:t xml:space="preserve"> also linked</w:t>
      </w:r>
      <w:r w:rsidR="009041B5" w:rsidRPr="00F355AF">
        <w:rPr>
          <w:rFonts w:ascii="Arial" w:hAnsi="Arial" w:cs="Arial"/>
          <w:sz w:val="24"/>
          <w:szCs w:val="24"/>
        </w:rPr>
        <w:t xml:space="preserve"> loneliness</w:t>
      </w:r>
      <w:r w:rsidR="004842B2" w:rsidRPr="00F355AF">
        <w:rPr>
          <w:rFonts w:ascii="Arial" w:hAnsi="Arial" w:cs="Arial"/>
          <w:sz w:val="24"/>
          <w:szCs w:val="24"/>
        </w:rPr>
        <w:t xml:space="preserve"> to a higher mortality risk and a decrease in capacity for function. </w:t>
      </w:r>
      <w:r w:rsidR="00DA4E1E" w:rsidRPr="00F355AF">
        <w:rPr>
          <w:rFonts w:ascii="Arial" w:hAnsi="Arial" w:cs="Arial"/>
          <w:sz w:val="24"/>
          <w:szCs w:val="24"/>
        </w:rPr>
        <w:t xml:space="preserve">Another reason </w:t>
      </w:r>
      <w:r w:rsidR="002F61E2" w:rsidRPr="00F355AF">
        <w:rPr>
          <w:rFonts w:ascii="Arial" w:hAnsi="Arial" w:cs="Arial"/>
          <w:sz w:val="24"/>
          <w:szCs w:val="24"/>
        </w:rPr>
        <w:t xml:space="preserve">for Sadie’s loneliness is that she does not have as strong </w:t>
      </w:r>
      <w:r w:rsidR="00AB36D4" w:rsidRPr="00F355AF">
        <w:rPr>
          <w:rFonts w:ascii="Arial" w:hAnsi="Arial" w:cs="Arial"/>
          <w:sz w:val="24"/>
          <w:szCs w:val="24"/>
        </w:rPr>
        <w:t xml:space="preserve">a </w:t>
      </w:r>
      <w:r w:rsidR="008F1A2E" w:rsidRPr="00F355AF">
        <w:rPr>
          <w:rFonts w:ascii="Arial" w:hAnsi="Arial" w:cs="Arial"/>
          <w:sz w:val="24"/>
          <w:szCs w:val="24"/>
        </w:rPr>
        <w:t xml:space="preserve">bond with her </w:t>
      </w:r>
      <w:r w:rsidR="00AB36D4" w:rsidRPr="00F355AF">
        <w:rPr>
          <w:rFonts w:ascii="Arial" w:hAnsi="Arial" w:cs="Arial"/>
          <w:sz w:val="24"/>
          <w:szCs w:val="24"/>
        </w:rPr>
        <w:t>daughter, the</w:t>
      </w:r>
      <w:r w:rsidR="008F1A2E" w:rsidRPr="00F355AF">
        <w:rPr>
          <w:rFonts w:ascii="Arial" w:hAnsi="Arial" w:cs="Arial"/>
          <w:sz w:val="24"/>
          <w:szCs w:val="24"/>
        </w:rPr>
        <w:t xml:space="preserve"> only child living near her </w:t>
      </w:r>
      <w:r w:rsidR="00AB36D4" w:rsidRPr="00F355AF">
        <w:rPr>
          <w:rFonts w:ascii="Arial" w:hAnsi="Arial" w:cs="Arial"/>
          <w:sz w:val="24"/>
          <w:szCs w:val="24"/>
        </w:rPr>
        <w:t>as she has with her sons who live far from her</w:t>
      </w:r>
      <w:r w:rsidR="00E80539" w:rsidRPr="00F355AF">
        <w:rPr>
          <w:rFonts w:ascii="Arial" w:hAnsi="Arial" w:cs="Arial"/>
          <w:sz w:val="24"/>
          <w:szCs w:val="24"/>
        </w:rPr>
        <w:t xml:space="preserve">. </w:t>
      </w:r>
      <w:r w:rsidR="000D093C" w:rsidRPr="00F355AF">
        <w:rPr>
          <w:rFonts w:ascii="Arial" w:hAnsi="Arial" w:cs="Arial"/>
          <w:sz w:val="24"/>
          <w:szCs w:val="24"/>
        </w:rPr>
        <w:t>This scenario matches the</w:t>
      </w:r>
      <w:r w:rsidR="0084235B" w:rsidRPr="00F355AF">
        <w:rPr>
          <w:rFonts w:ascii="Arial" w:hAnsi="Arial" w:cs="Arial"/>
          <w:sz w:val="24"/>
          <w:szCs w:val="24"/>
        </w:rPr>
        <w:t xml:space="preserve"> definition of loneliness by Age UK (2018) that </w:t>
      </w:r>
      <w:r w:rsidR="00CE7A16" w:rsidRPr="00F355AF">
        <w:rPr>
          <w:rFonts w:ascii="Arial" w:hAnsi="Arial" w:cs="Arial"/>
          <w:sz w:val="24"/>
          <w:szCs w:val="24"/>
        </w:rPr>
        <w:t>when the relationships one has is not as satisfying as the one would like to have, one can feel lonely.</w:t>
      </w:r>
      <w:r w:rsidR="000C3A9D" w:rsidRPr="00F355AF">
        <w:rPr>
          <w:rFonts w:ascii="Arial" w:hAnsi="Arial" w:cs="Arial"/>
          <w:sz w:val="24"/>
          <w:szCs w:val="24"/>
        </w:rPr>
        <w:t xml:space="preserve"> </w:t>
      </w:r>
      <w:r w:rsidR="00B55699" w:rsidRPr="00F355AF">
        <w:rPr>
          <w:rFonts w:ascii="Arial" w:hAnsi="Arial" w:cs="Arial"/>
          <w:sz w:val="24"/>
          <w:szCs w:val="24"/>
        </w:rPr>
        <w:t>The statement of Perlman and</w:t>
      </w:r>
      <w:r w:rsidR="00B55699">
        <w:rPr>
          <w:rFonts w:ascii="Arial" w:hAnsi="Arial" w:cs="Arial"/>
          <w:sz w:val="24"/>
          <w:szCs w:val="24"/>
        </w:rPr>
        <w:t xml:space="preserve"> </w:t>
      </w:r>
      <w:r w:rsidR="00B55699">
        <w:rPr>
          <w:rFonts w:ascii="Arial" w:hAnsi="Arial" w:cs="Arial"/>
          <w:sz w:val="24"/>
          <w:szCs w:val="24"/>
        </w:rPr>
        <w:lastRenderedPageBreak/>
        <w:t>Peplau (</w:t>
      </w:r>
      <w:r w:rsidR="00AD1838">
        <w:rPr>
          <w:rFonts w:ascii="Arial" w:hAnsi="Arial" w:cs="Arial"/>
          <w:sz w:val="24"/>
          <w:szCs w:val="24"/>
        </w:rPr>
        <w:t xml:space="preserve">1981) that </w:t>
      </w:r>
      <w:r w:rsidR="00EB5AA2">
        <w:rPr>
          <w:rFonts w:ascii="Arial" w:hAnsi="Arial" w:cs="Arial"/>
          <w:sz w:val="24"/>
          <w:szCs w:val="24"/>
        </w:rPr>
        <w:t>‘</w:t>
      </w:r>
      <w:r w:rsidR="008504AB">
        <w:rPr>
          <w:rFonts w:ascii="Arial" w:hAnsi="Arial" w:cs="Arial"/>
          <w:sz w:val="24"/>
          <w:szCs w:val="24"/>
        </w:rPr>
        <w:t>a</w:t>
      </w:r>
      <w:r w:rsidR="00AD1838" w:rsidRPr="00AD1838">
        <w:rPr>
          <w:rFonts w:ascii="Arial" w:hAnsi="Arial" w:cs="Arial"/>
          <w:sz w:val="24"/>
          <w:szCs w:val="24"/>
        </w:rPr>
        <w:t>n unpleasant sense of loneliness or loss of companionship</w:t>
      </w:r>
      <w:r w:rsidR="00F423DA">
        <w:rPr>
          <w:rFonts w:ascii="Arial" w:hAnsi="Arial" w:cs="Arial"/>
          <w:sz w:val="24"/>
          <w:szCs w:val="24"/>
        </w:rPr>
        <w:t xml:space="preserve"> </w:t>
      </w:r>
      <w:r w:rsidR="00AD1838" w:rsidRPr="00AD1838">
        <w:rPr>
          <w:rFonts w:ascii="Arial" w:hAnsi="Arial" w:cs="Arial"/>
          <w:sz w:val="24"/>
          <w:szCs w:val="24"/>
        </w:rPr>
        <w:t xml:space="preserve">develops when the number and calibre of social connections we </w:t>
      </w:r>
      <w:r w:rsidR="001B4FEA" w:rsidRPr="00AD1838">
        <w:rPr>
          <w:rFonts w:ascii="Arial" w:hAnsi="Arial" w:cs="Arial"/>
          <w:sz w:val="24"/>
          <w:szCs w:val="24"/>
        </w:rPr>
        <w:t>must</w:t>
      </w:r>
      <w:r w:rsidR="00AD1838" w:rsidRPr="00AD1838">
        <w:rPr>
          <w:rFonts w:ascii="Arial" w:hAnsi="Arial" w:cs="Arial"/>
          <w:sz w:val="24"/>
          <w:szCs w:val="24"/>
        </w:rPr>
        <w:t xml:space="preserve"> fall short of our </w:t>
      </w:r>
      <w:r w:rsidR="001629B4">
        <w:rPr>
          <w:rFonts w:ascii="Arial" w:hAnsi="Arial" w:cs="Arial"/>
          <w:sz w:val="24"/>
          <w:szCs w:val="24"/>
        </w:rPr>
        <w:t>expectations</w:t>
      </w:r>
      <w:r w:rsidR="00EB5AA2">
        <w:rPr>
          <w:rFonts w:ascii="Arial" w:hAnsi="Arial" w:cs="Arial"/>
          <w:sz w:val="24"/>
          <w:szCs w:val="24"/>
        </w:rPr>
        <w:t>’</w:t>
      </w:r>
      <w:r w:rsidR="00922EEC">
        <w:rPr>
          <w:rFonts w:ascii="Arial" w:hAnsi="Arial" w:cs="Arial"/>
          <w:sz w:val="24"/>
          <w:szCs w:val="24"/>
        </w:rPr>
        <w:t xml:space="preserve"> also </w:t>
      </w:r>
      <w:r w:rsidR="001629B4">
        <w:rPr>
          <w:rFonts w:ascii="Arial" w:hAnsi="Arial" w:cs="Arial"/>
          <w:sz w:val="24"/>
          <w:szCs w:val="24"/>
        </w:rPr>
        <w:t>helps</w:t>
      </w:r>
      <w:r w:rsidR="00922EEC">
        <w:rPr>
          <w:rFonts w:ascii="Arial" w:hAnsi="Arial" w:cs="Arial"/>
          <w:sz w:val="24"/>
          <w:szCs w:val="24"/>
        </w:rPr>
        <w:t xml:space="preserve"> us understand th</w:t>
      </w:r>
      <w:r w:rsidR="00CB5354">
        <w:rPr>
          <w:rFonts w:ascii="Arial" w:hAnsi="Arial" w:cs="Arial"/>
          <w:sz w:val="24"/>
          <w:szCs w:val="24"/>
        </w:rPr>
        <w:t xml:space="preserve">e reason for Sadie’s </w:t>
      </w:r>
      <w:r w:rsidR="008A447C">
        <w:rPr>
          <w:rFonts w:ascii="Arial" w:hAnsi="Arial" w:cs="Arial"/>
          <w:sz w:val="24"/>
          <w:szCs w:val="24"/>
        </w:rPr>
        <w:t>loneliness.</w:t>
      </w:r>
      <w:r w:rsidR="00AD1838" w:rsidRPr="00AD1838">
        <w:rPr>
          <w:rFonts w:ascii="Arial" w:hAnsi="Arial" w:cs="Arial"/>
          <w:sz w:val="24"/>
          <w:szCs w:val="24"/>
        </w:rPr>
        <w:t xml:space="preserve"> </w:t>
      </w:r>
    </w:p>
    <w:p w14:paraId="00BACAB1" w14:textId="7392C0B6" w:rsidR="00FE67B4" w:rsidRDefault="00A75FFA" w:rsidP="00F355AF">
      <w:pPr>
        <w:spacing w:line="360" w:lineRule="auto"/>
        <w:jc w:val="both"/>
        <w:rPr>
          <w:rFonts w:ascii="Arial" w:hAnsi="Arial" w:cs="Arial"/>
          <w:sz w:val="24"/>
          <w:szCs w:val="24"/>
        </w:rPr>
      </w:pPr>
      <w:r w:rsidRPr="008C56F2">
        <w:rPr>
          <w:rFonts w:ascii="Arial" w:hAnsi="Arial" w:cs="Arial"/>
          <w:color w:val="4472C4" w:themeColor="accent1"/>
          <w:sz w:val="24"/>
          <w:szCs w:val="24"/>
        </w:rPr>
        <w:t xml:space="preserve">Isolation </w:t>
      </w:r>
      <w:r>
        <w:rPr>
          <w:rFonts w:ascii="Arial" w:hAnsi="Arial" w:cs="Arial"/>
          <w:sz w:val="24"/>
          <w:szCs w:val="24"/>
        </w:rPr>
        <w:t xml:space="preserve">is another problem Sadie </w:t>
      </w:r>
      <w:r w:rsidR="00B1620D">
        <w:rPr>
          <w:rFonts w:ascii="Arial" w:hAnsi="Arial" w:cs="Arial"/>
          <w:sz w:val="24"/>
          <w:szCs w:val="24"/>
        </w:rPr>
        <w:t>is facing</w:t>
      </w:r>
      <w:r w:rsidR="00E50EA7">
        <w:rPr>
          <w:rFonts w:ascii="Arial" w:hAnsi="Arial" w:cs="Arial"/>
          <w:sz w:val="24"/>
          <w:szCs w:val="24"/>
        </w:rPr>
        <w:t>.</w:t>
      </w:r>
      <w:r w:rsidR="00B1620D">
        <w:rPr>
          <w:rFonts w:ascii="Arial" w:hAnsi="Arial" w:cs="Arial"/>
          <w:sz w:val="24"/>
          <w:szCs w:val="24"/>
        </w:rPr>
        <w:t xml:space="preserve"> Isolation</w:t>
      </w:r>
      <w:r w:rsidR="00413246">
        <w:rPr>
          <w:rFonts w:ascii="Arial" w:hAnsi="Arial" w:cs="Arial"/>
          <w:sz w:val="24"/>
          <w:szCs w:val="24"/>
        </w:rPr>
        <w:t>, as</w:t>
      </w:r>
      <w:r w:rsidR="00DD12F9">
        <w:rPr>
          <w:rFonts w:ascii="Arial" w:hAnsi="Arial" w:cs="Arial"/>
          <w:sz w:val="24"/>
          <w:szCs w:val="24"/>
        </w:rPr>
        <w:t xml:space="preserve"> briefly</w:t>
      </w:r>
      <w:r w:rsidR="00413246">
        <w:rPr>
          <w:rFonts w:ascii="Arial" w:hAnsi="Arial" w:cs="Arial"/>
          <w:sz w:val="24"/>
          <w:szCs w:val="24"/>
        </w:rPr>
        <w:t xml:space="preserve"> defined by Age UK (2015) is a </w:t>
      </w:r>
      <w:r w:rsidR="00413246" w:rsidRPr="00413246">
        <w:rPr>
          <w:rFonts w:ascii="Arial" w:hAnsi="Arial" w:cs="Arial"/>
          <w:sz w:val="24"/>
          <w:szCs w:val="24"/>
        </w:rPr>
        <w:t>separation from societal or family interactions, community participation, or availability of services.</w:t>
      </w:r>
      <w:r w:rsidR="00B258E6">
        <w:rPr>
          <w:rFonts w:ascii="Arial" w:hAnsi="Arial" w:cs="Arial"/>
          <w:sz w:val="24"/>
          <w:szCs w:val="24"/>
        </w:rPr>
        <w:t xml:space="preserve"> </w:t>
      </w:r>
      <w:r w:rsidR="00B258E6" w:rsidRPr="00B258E6">
        <w:rPr>
          <w:rFonts w:ascii="Arial" w:hAnsi="Arial" w:cs="Arial"/>
          <w:sz w:val="24"/>
          <w:szCs w:val="24"/>
        </w:rPr>
        <w:t>Hawthorne</w:t>
      </w:r>
      <w:r w:rsidR="00B258E6">
        <w:rPr>
          <w:rFonts w:ascii="Arial" w:hAnsi="Arial" w:cs="Arial"/>
          <w:sz w:val="24"/>
          <w:szCs w:val="24"/>
        </w:rPr>
        <w:t xml:space="preserve"> (</w:t>
      </w:r>
      <w:r w:rsidR="00287ACD">
        <w:rPr>
          <w:rFonts w:ascii="Arial" w:hAnsi="Arial" w:cs="Arial"/>
          <w:sz w:val="24"/>
          <w:szCs w:val="24"/>
        </w:rPr>
        <w:t>2006) defines</w:t>
      </w:r>
      <w:r w:rsidR="009C271C">
        <w:rPr>
          <w:rFonts w:ascii="Arial" w:hAnsi="Arial" w:cs="Arial"/>
          <w:sz w:val="24"/>
          <w:szCs w:val="24"/>
        </w:rPr>
        <w:t xml:space="preserve"> isolation in detail as</w:t>
      </w:r>
      <w:r w:rsidR="00413246" w:rsidRPr="00413246">
        <w:rPr>
          <w:rFonts w:ascii="Arial" w:hAnsi="Arial" w:cs="Arial"/>
          <w:sz w:val="24"/>
          <w:szCs w:val="24"/>
        </w:rPr>
        <w:t xml:space="preserve"> </w:t>
      </w:r>
      <w:r w:rsidR="002C7587">
        <w:rPr>
          <w:rFonts w:ascii="Arial" w:hAnsi="Arial" w:cs="Arial"/>
          <w:sz w:val="24"/>
          <w:szCs w:val="24"/>
        </w:rPr>
        <w:t>‘</w:t>
      </w:r>
      <w:r w:rsidR="009C271C">
        <w:rPr>
          <w:rFonts w:ascii="Arial" w:hAnsi="Arial" w:cs="Arial"/>
          <w:sz w:val="24"/>
          <w:szCs w:val="24"/>
        </w:rPr>
        <w:t>l</w:t>
      </w:r>
      <w:r w:rsidR="00B258E6" w:rsidRPr="00B258E6">
        <w:rPr>
          <w:rFonts w:ascii="Arial" w:hAnsi="Arial" w:cs="Arial"/>
          <w:sz w:val="24"/>
          <w:szCs w:val="24"/>
        </w:rPr>
        <w:t>iving alone, with little or no companionship, with</w:t>
      </w:r>
      <w:r w:rsidR="00287ACD">
        <w:rPr>
          <w:rFonts w:ascii="Arial" w:hAnsi="Arial" w:cs="Arial"/>
          <w:sz w:val="24"/>
          <w:szCs w:val="24"/>
        </w:rPr>
        <w:t xml:space="preserve"> </w:t>
      </w:r>
      <w:r w:rsidR="00B258E6" w:rsidRPr="00B258E6">
        <w:rPr>
          <w:rFonts w:ascii="Arial" w:hAnsi="Arial" w:cs="Arial"/>
          <w:sz w:val="24"/>
          <w:szCs w:val="24"/>
        </w:rPr>
        <w:t>no support from society, with a sense of separation from others, of being a stranger, being isolated, and being lonely</w:t>
      </w:r>
      <w:r w:rsidR="00287ACD">
        <w:rPr>
          <w:rFonts w:ascii="Arial" w:hAnsi="Arial" w:cs="Arial"/>
          <w:sz w:val="24"/>
          <w:szCs w:val="24"/>
        </w:rPr>
        <w:t>’.</w:t>
      </w:r>
      <w:r w:rsidR="00B258E6" w:rsidRPr="00B258E6">
        <w:rPr>
          <w:rFonts w:ascii="Arial" w:hAnsi="Arial" w:cs="Arial"/>
          <w:sz w:val="24"/>
          <w:szCs w:val="24"/>
        </w:rPr>
        <w:t xml:space="preserve">                                                                                                   </w:t>
      </w:r>
      <w:r w:rsidR="00413246" w:rsidRPr="00413246">
        <w:rPr>
          <w:rFonts w:ascii="Arial" w:hAnsi="Arial" w:cs="Arial"/>
          <w:sz w:val="24"/>
          <w:szCs w:val="24"/>
        </w:rPr>
        <w:t xml:space="preserve">                                                          </w:t>
      </w:r>
      <w:r w:rsidR="00FE67B4">
        <w:rPr>
          <w:rFonts w:ascii="Arial" w:hAnsi="Arial" w:cs="Arial"/>
          <w:sz w:val="24"/>
          <w:szCs w:val="24"/>
        </w:rPr>
        <w:t>Sadie is isolated in many ways.</w:t>
      </w:r>
      <w:r w:rsidR="005E6B33">
        <w:rPr>
          <w:rFonts w:ascii="Arial" w:hAnsi="Arial" w:cs="Arial"/>
          <w:sz w:val="24"/>
          <w:szCs w:val="24"/>
        </w:rPr>
        <w:t xml:space="preserve"> </w:t>
      </w:r>
      <w:r w:rsidR="00997FBD">
        <w:rPr>
          <w:rFonts w:ascii="Arial" w:hAnsi="Arial" w:cs="Arial"/>
          <w:sz w:val="24"/>
          <w:szCs w:val="24"/>
        </w:rPr>
        <w:t xml:space="preserve">She lives in a rural area </w:t>
      </w:r>
      <w:r w:rsidR="00F976AE">
        <w:rPr>
          <w:rFonts w:ascii="Arial" w:hAnsi="Arial" w:cs="Arial"/>
          <w:sz w:val="24"/>
          <w:szCs w:val="24"/>
        </w:rPr>
        <w:t xml:space="preserve">with no transport </w:t>
      </w:r>
      <w:r w:rsidR="001B4FEA">
        <w:rPr>
          <w:rFonts w:ascii="Arial" w:hAnsi="Arial" w:cs="Arial"/>
          <w:sz w:val="24"/>
          <w:szCs w:val="24"/>
        </w:rPr>
        <w:t>links</w:t>
      </w:r>
      <w:r w:rsidR="00BF275D">
        <w:rPr>
          <w:rFonts w:ascii="Arial" w:hAnsi="Arial" w:cs="Arial"/>
          <w:sz w:val="24"/>
          <w:szCs w:val="24"/>
        </w:rPr>
        <w:t>.</w:t>
      </w:r>
      <w:r w:rsidR="00F777DB">
        <w:rPr>
          <w:rFonts w:ascii="Arial" w:hAnsi="Arial" w:cs="Arial"/>
          <w:sz w:val="24"/>
          <w:szCs w:val="24"/>
        </w:rPr>
        <w:t xml:space="preserve"> According to </w:t>
      </w:r>
      <w:proofErr w:type="spellStart"/>
      <w:r w:rsidR="00F777DB">
        <w:rPr>
          <w:rFonts w:ascii="Arial" w:hAnsi="Arial" w:cs="Arial"/>
          <w:sz w:val="24"/>
          <w:szCs w:val="24"/>
        </w:rPr>
        <w:t>Dize</w:t>
      </w:r>
      <w:proofErr w:type="spellEnd"/>
      <w:r w:rsidR="00F777DB">
        <w:rPr>
          <w:rFonts w:ascii="Arial" w:hAnsi="Arial" w:cs="Arial"/>
          <w:sz w:val="24"/>
          <w:szCs w:val="24"/>
        </w:rPr>
        <w:t xml:space="preserve"> (2019), </w:t>
      </w:r>
      <w:r w:rsidR="002A17F6">
        <w:rPr>
          <w:rFonts w:ascii="Arial" w:hAnsi="Arial" w:cs="Arial"/>
          <w:sz w:val="24"/>
          <w:szCs w:val="24"/>
        </w:rPr>
        <w:t>people residing in</w:t>
      </w:r>
      <w:r w:rsidR="003975AA">
        <w:rPr>
          <w:rFonts w:ascii="Arial" w:hAnsi="Arial" w:cs="Arial"/>
          <w:sz w:val="24"/>
          <w:szCs w:val="24"/>
        </w:rPr>
        <w:t xml:space="preserve"> rural parts</w:t>
      </w:r>
      <w:r w:rsidR="00F777DB" w:rsidRPr="00F777DB">
        <w:rPr>
          <w:rFonts w:ascii="Arial" w:hAnsi="Arial" w:cs="Arial"/>
          <w:sz w:val="24"/>
          <w:szCs w:val="24"/>
        </w:rPr>
        <w:t xml:space="preserve"> travel </w:t>
      </w:r>
      <w:r w:rsidR="00482C32">
        <w:rPr>
          <w:rFonts w:ascii="Arial" w:hAnsi="Arial" w:cs="Arial"/>
          <w:sz w:val="24"/>
          <w:szCs w:val="24"/>
        </w:rPr>
        <w:t>more distance</w:t>
      </w:r>
      <w:r w:rsidR="00F777DB" w:rsidRPr="00F777DB">
        <w:rPr>
          <w:rFonts w:ascii="Arial" w:hAnsi="Arial" w:cs="Arial"/>
          <w:sz w:val="24"/>
          <w:szCs w:val="24"/>
        </w:rPr>
        <w:t xml:space="preserve"> than those in urban areas to access groceries and medical care because of the small number of people living in these areas. </w:t>
      </w:r>
      <w:r w:rsidR="003E6D54">
        <w:rPr>
          <w:rFonts w:ascii="Arial" w:hAnsi="Arial" w:cs="Arial"/>
          <w:sz w:val="24"/>
          <w:szCs w:val="24"/>
        </w:rPr>
        <w:t>In addition</w:t>
      </w:r>
      <w:r w:rsidR="00F777DB" w:rsidRPr="00F777DB">
        <w:rPr>
          <w:rFonts w:ascii="Arial" w:hAnsi="Arial" w:cs="Arial"/>
          <w:sz w:val="24"/>
          <w:szCs w:val="24"/>
        </w:rPr>
        <w:t xml:space="preserve">, they are </w:t>
      </w:r>
      <w:r w:rsidR="003E6D54">
        <w:rPr>
          <w:rFonts w:ascii="Arial" w:hAnsi="Arial" w:cs="Arial"/>
          <w:sz w:val="24"/>
          <w:szCs w:val="24"/>
        </w:rPr>
        <w:t xml:space="preserve">expected to have </w:t>
      </w:r>
      <w:r w:rsidR="004D600B">
        <w:rPr>
          <w:rFonts w:ascii="Arial" w:hAnsi="Arial" w:cs="Arial"/>
          <w:sz w:val="24"/>
          <w:szCs w:val="24"/>
        </w:rPr>
        <w:t xml:space="preserve">less </w:t>
      </w:r>
      <w:r w:rsidR="00F777DB" w:rsidRPr="00F777DB">
        <w:rPr>
          <w:rFonts w:ascii="Arial" w:hAnsi="Arial" w:cs="Arial"/>
          <w:sz w:val="24"/>
          <w:szCs w:val="24"/>
        </w:rPr>
        <w:t>access to alternatives for transportation than people living in populated</w:t>
      </w:r>
      <w:r w:rsidR="00637B49">
        <w:rPr>
          <w:rFonts w:ascii="Arial" w:hAnsi="Arial" w:cs="Arial"/>
          <w:sz w:val="24"/>
          <w:szCs w:val="24"/>
        </w:rPr>
        <w:t xml:space="preserve"> areas</w:t>
      </w:r>
      <w:r w:rsidR="00F777DB" w:rsidRPr="00F777DB">
        <w:rPr>
          <w:rFonts w:ascii="Arial" w:hAnsi="Arial" w:cs="Arial"/>
          <w:sz w:val="24"/>
          <w:szCs w:val="24"/>
        </w:rPr>
        <w:t xml:space="preserve"> (</w:t>
      </w:r>
      <w:proofErr w:type="spellStart"/>
      <w:r w:rsidR="00F777DB" w:rsidRPr="00F777DB">
        <w:rPr>
          <w:rFonts w:ascii="Arial" w:hAnsi="Arial" w:cs="Arial"/>
          <w:sz w:val="24"/>
          <w:szCs w:val="24"/>
        </w:rPr>
        <w:t>Dize</w:t>
      </w:r>
      <w:proofErr w:type="spellEnd"/>
      <w:r w:rsidR="00F777DB" w:rsidRPr="00F777DB">
        <w:rPr>
          <w:rFonts w:ascii="Arial" w:hAnsi="Arial" w:cs="Arial"/>
          <w:sz w:val="24"/>
          <w:szCs w:val="24"/>
        </w:rPr>
        <w:t>, 2019).</w:t>
      </w:r>
      <w:r w:rsidR="009E08E2">
        <w:rPr>
          <w:rFonts w:ascii="Arial" w:hAnsi="Arial" w:cs="Arial"/>
          <w:sz w:val="24"/>
          <w:szCs w:val="24"/>
        </w:rPr>
        <w:t xml:space="preserve"> </w:t>
      </w:r>
      <w:r w:rsidR="009E08E2" w:rsidRPr="009E08E2">
        <w:rPr>
          <w:rFonts w:ascii="Arial" w:hAnsi="Arial" w:cs="Arial"/>
          <w:sz w:val="24"/>
          <w:szCs w:val="24"/>
        </w:rPr>
        <w:t xml:space="preserve">The National Ageing and Disability Transportation Centre (2018) </w:t>
      </w:r>
      <w:r w:rsidR="00D00BC7">
        <w:rPr>
          <w:rFonts w:ascii="Arial" w:hAnsi="Arial" w:cs="Arial"/>
          <w:sz w:val="24"/>
          <w:szCs w:val="24"/>
        </w:rPr>
        <w:t xml:space="preserve">observed </w:t>
      </w:r>
      <w:r w:rsidR="009E08E2" w:rsidRPr="009E08E2">
        <w:rPr>
          <w:rFonts w:ascii="Arial" w:hAnsi="Arial" w:cs="Arial"/>
          <w:sz w:val="24"/>
          <w:szCs w:val="24"/>
        </w:rPr>
        <w:t>that 62% of older individuals living in metropolitan areas have access to quality</w:t>
      </w:r>
      <w:r w:rsidR="007B1B63">
        <w:rPr>
          <w:rFonts w:ascii="Arial" w:hAnsi="Arial" w:cs="Arial"/>
          <w:sz w:val="24"/>
          <w:szCs w:val="24"/>
        </w:rPr>
        <w:t xml:space="preserve"> public transport options</w:t>
      </w:r>
      <w:r w:rsidR="009E08E2" w:rsidRPr="009E08E2">
        <w:rPr>
          <w:rFonts w:ascii="Arial" w:hAnsi="Arial" w:cs="Arial"/>
          <w:sz w:val="24"/>
          <w:szCs w:val="24"/>
        </w:rPr>
        <w:t>, in contrast to 49% of those in small towns and rural areas.</w:t>
      </w:r>
      <w:r w:rsidR="00A15B7C">
        <w:rPr>
          <w:rFonts w:ascii="Arial" w:hAnsi="Arial" w:cs="Arial"/>
          <w:sz w:val="24"/>
          <w:szCs w:val="24"/>
        </w:rPr>
        <w:t xml:space="preserve"> </w:t>
      </w:r>
      <w:r w:rsidR="00BF275D">
        <w:rPr>
          <w:rFonts w:ascii="Arial" w:hAnsi="Arial" w:cs="Arial"/>
          <w:sz w:val="24"/>
          <w:szCs w:val="24"/>
        </w:rPr>
        <w:t>Sadie</w:t>
      </w:r>
      <w:r w:rsidR="00A35580">
        <w:rPr>
          <w:rFonts w:ascii="Arial" w:hAnsi="Arial" w:cs="Arial"/>
          <w:sz w:val="24"/>
          <w:szCs w:val="24"/>
        </w:rPr>
        <w:t xml:space="preserve"> </w:t>
      </w:r>
      <w:r w:rsidR="00BF275D">
        <w:rPr>
          <w:rFonts w:ascii="Arial" w:hAnsi="Arial" w:cs="Arial"/>
          <w:sz w:val="24"/>
          <w:szCs w:val="24"/>
        </w:rPr>
        <w:t xml:space="preserve">cannot drive because of her limited mobility and </w:t>
      </w:r>
      <w:r w:rsidR="00611706">
        <w:rPr>
          <w:rFonts w:ascii="Arial" w:hAnsi="Arial" w:cs="Arial"/>
          <w:sz w:val="24"/>
          <w:szCs w:val="24"/>
        </w:rPr>
        <w:t>not going out is contributing to her isolation.</w:t>
      </w:r>
      <w:r w:rsidR="002746F3">
        <w:rPr>
          <w:rFonts w:ascii="Arial" w:hAnsi="Arial" w:cs="Arial"/>
          <w:sz w:val="24"/>
          <w:szCs w:val="24"/>
        </w:rPr>
        <w:t xml:space="preserve"> According</w:t>
      </w:r>
      <w:r w:rsidR="009D6585">
        <w:rPr>
          <w:rFonts w:ascii="Arial" w:hAnsi="Arial" w:cs="Arial"/>
          <w:sz w:val="24"/>
          <w:szCs w:val="24"/>
        </w:rPr>
        <w:t xml:space="preserve"> to </w:t>
      </w:r>
      <w:proofErr w:type="spellStart"/>
      <w:r w:rsidR="009D6585">
        <w:rPr>
          <w:rFonts w:ascii="Arial" w:hAnsi="Arial" w:cs="Arial"/>
          <w:sz w:val="24"/>
          <w:szCs w:val="24"/>
        </w:rPr>
        <w:t>Mau</w:t>
      </w:r>
      <w:r w:rsidR="00172908">
        <w:rPr>
          <w:rFonts w:ascii="Arial" w:hAnsi="Arial" w:cs="Arial"/>
          <w:sz w:val="24"/>
          <w:szCs w:val="24"/>
        </w:rPr>
        <w:t>l</w:t>
      </w:r>
      <w:r w:rsidR="009D6585">
        <w:rPr>
          <w:rFonts w:ascii="Arial" w:hAnsi="Arial" w:cs="Arial"/>
          <w:sz w:val="24"/>
          <w:szCs w:val="24"/>
        </w:rPr>
        <w:t>k</w:t>
      </w:r>
      <w:proofErr w:type="spellEnd"/>
      <w:r w:rsidR="009D6585">
        <w:rPr>
          <w:rFonts w:ascii="Arial" w:hAnsi="Arial" w:cs="Arial"/>
          <w:sz w:val="24"/>
          <w:szCs w:val="24"/>
        </w:rPr>
        <w:t xml:space="preserve"> (2010)</w:t>
      </w:r>
      <w:r w:rsidR="00CA4F51">
        <w:rPr>
          <w:rFonts w:ascii="Arial" w:hAnsi="Arial" w:cs="Arial"/>
          <w:sz w:val="24"/>
          <w:szCs w:val="24"/>
        </w:rPr>
        <w:t>, activity theor</w:t>
      </w:r>
      <w:r w:rsidR="002E3FF1">
        <w:rPr>
          <w:rFonts w:ascii="Arial" w:hAnsi="Arial" w:cs="Arial"/>
          <w:sz w:val="24"/>
          <w:szCs w:val="24"/>
        </w:rPr>
        <w:t>y suggests that elderly people are happier when they are</w:t>
      </w:r>
      <w:r w:rsidR="00257310">
        <w:rPr>
          <w:rFonts w:ascii="Arial" w:hAnsi="Arial" w:cs="Arial"/>
          <w:sz w:val="24"/>
          <w:szCs w:val="24"/>
        </w:rPr>
        <w:t xml:space="preserve"> </w:t>
      </w:r>
      <w:r w:rsidR="00965C35">
        <w:rPr>
          <w:rFonts w:ascii="Arial" w:hAnsi="Arial" w:cs="Arial"/>
          <w:sz w:val="24"/>
          <w:szCs w:val="24"/>
        </w:rPr>
        <w:t>active,</w:t>
      </w:r>
      <w:r w:rsidR="00257310">
        <w:rPr>
          <w:rFonts w:ascii="Arial" w:hAnsi="Arial" w:cs="Arial"/>
          <w:sz w:val="24"/>
          <w:szCs w:val="24"/>
        </w:rPr>
        <w:t xml:space="preserve"> and they need new hobbies and activities to age </w:t>
      </w:r>
      <w:r w:rsidR="00CE595B">
        <w:rPr>
          <w:rFonts w:ascii="Arial" w:hAnsi="Arial" w:cs="Arial"/>
          <w:sz w:val="24"/>
          <w:szCs w:val="24"/>
        </w:rPr>
        <w:t xml:space="preserve">successfully. Having no activity </w:t>
      </w:r>
      <w:r w:rsidR="002746F3">
        <w:rPr>
          <w:rFonts w:ascii="Arial" w:hAnsi="Arial" w:cs="Arial"/>
          <w:sz w:val="24"/>
          <w:szCs w:val="24"/>
        </w:rPr>
        <w:t>or</w:t>
      </w:r>
      <w:r w:rsidR="00CE595B">
        <w:rPr>
          <w:rFonts w:ascii="Arial" w:hAnsi="Arial" w:cs="Arial"/>
          <w:sz w:val="24"/>
          <w:szCs w:val="24"/>
        </w:rPr>
        <w:t xml:space="preserve"> hobby is negatively </w:t>
      </w:r>
      <w:r w:rsidR="001B3E12">
        <w:rPr>
          <w:rFonts w:ascii="Arial" w:hAnsi="Arial" w:cs="Arial"/>
          <w:sz w:val="24"/>
          <w:szCs w:val="24"/>
        </w:rPr>
        <w:t>affecting Sadie’s life and contributing further to her isolation.</w:t>
      </w:r>
    </w:p>
    <w:p w14:paraId="11ECAB10" w14:textId="574A589C" w:rsidR="00BC6793" w:rsidRDefault="006F706F" w:rsidP="00F355AF">
      <w:pPr>
        <w:spacing w:line="360" w:lineRule="auto"/>
        <w:jc w:val="both"/>
        <w:rPr>
          <w:rFonts w:ascii="Arial" w:hAnsi="Arial" w:cs="Arial"/>
          <w:sz w:val="24"/>
          <w:szCs w:val="24"/>
        </w:rPr>
      </w:pPr>
      <w:r>
        <w:rPr>
          <w:rFonts w:ascii="Arial" w:hAnsi="Arial" w:cs="Arial"/>
          <w:color w:val="4472C4" w:themeColor="accent1"/>
          <w:sz w:val="24"/>
          <w:szCs w:val="24"/>
        </w:rPr>
        <w:t>Personal Hygiene:</w:t>
      </w:r>
      <w:r w:rsidR="00FF4E6D">
        <w:rPr>
          <w:rFonts w:ascii="Arial" w:hAnsi="Arial" w:cs="Arial"/>
          <w:color w:val="4472C4" w:themeColor="accent1"/>
          <w:sz w:val="24"/>
          <w:szCs w:val="24"/>
        </w:rPr>
        <w:t xml:space="preserve"> </w:t>
      </w:r>
      <w:r w:rsidR="00FF4E6D">
        <w:rPr>
          <w:rFonts w:ascii="Arial" w:hAnsi="Arial" w:cs="Arial"/>
          <w:sz w:val="24"/>
          <w:szCs w:val="24"/>
        </w:rPr>
        <w:t>Sadie is unable to take care of her personal hygien</w:t>
      </w:r>
      <w:r w:rsidR="00BF4565">
        <w:rPr>
          <w:rFonts w:ascii="Arial" w:hAnsi="Arial" w:cs="Arial"/>
          <w:sz w:val="24"/>
          <w:szCs w:val="24"/>
        </w:rPr>
        <w:t>e and needs help in washing,</w:t>
      </w:r>
      <w:r w:rsidR="00A41465">
        <w:rPr>
          <w:rFonts w:ascii="Arial" w:hAnsi="Arial" w:cs="Arial"/>
          <w:sz w:val="24"/>
          <w:szCs w:val="24"/>
        </w:rPr>
        <w:t xml:space="preserve"> </w:t>
      </w:r>
      <w:r w:rsidR="00164CA9">
        <w:rPr>
          <w:rFonts w:ascii="Arial" w:hAnsi="Arial" w:cs="Arial"/>
          <w:sz w:val="24"/>
          <w:szCs w:val="24"/>
        </w:rPr>
        <w:t>bathing,</w:t>
      </w:r>
      <w:r w:rsidR="00BF4565">
        <w:rPr>
          <w:rFonts w:ascii="Arial" w:hAnsi="Arial" w:cs="Arial"/>
          <w:sz w:val="24"/>
          <w:szCs w:val="24"/>
        </w:rPr>
        <w:t xml:space="preserve"> and dressing up.</w:t>
      </w:r>
      <w:r w:rsidR="00164CA9">
        <w:rPr>
          <w:rFonts w:ascii="Arial" w:hAnsi="Arial" w:cs="Arial"/>
          <w:sz w:val="24"/>
          <w:szCs w:val="24"/>
        </w:rPr>
        <w:t xml:space="preserve"> </w:t>
      </w:r>
      <w:r w:rsidR="00BF4565">
        <w:rPr>
          <w:rFonts w:ascii="Arial" w:hAnsi="Arial" w:cs="Arial"/>
          <w:sz w:val="24"/>
          <w:szCs w:val="24"/>
        </w:rPr>
        <w:t xml:space="preserve">Being a </w:t>
      </w:r>
      <w:r w:rsidR="00A41465">
        <w:rPr>
          <w:rFonts w:ascii="Arial" w:hAnsi="Arial" w:cs="Arial"/>
          <w:sz w:val="24"/>
          <w:szCs w:val="24"/>
        </w:rPr>
        <w:t xml:space="preserve">proud woman, she is ashamed to seek </w:t>
      </w:r>
      <w:r w:rsidR="00BC6793">
        <w:rPr>
          <w:rFonts w:ascii="Arial" w:hAnsi="Arial" w:cs="Arial"/>
          <w:sz w:val="24"/>
          <w:szCs w:val="24"/>
        </w:rPr>
        <w:t xml:space="preserve">the </w:t>
      </w:r>
      <w:r w:rsidR="00A41465">
        <w:rPr>
          <w:rFonts w:ascii="Arial" w:hAnsi="Arial" w:cs="Arial"/>
          <w:sz w:val="24"/>
          <w:szCs w:val="24"/>
        </w:rPr>
        <w:t>help of her daughter in the bath as she doe</w:t>
      </w:r>
      <w:r w:rsidR="00164CA9">
        <w:rPr>
          <w:rFonts w:ascii="Arial" w:hAnsi="Arial" w:cs="Arial"/>
          <w:sz w:val="24"/>
          <w:szCs w:val="24"/>
        </w:rPr>
        <w:t xml:space="preserve">s not want her daughter </w:t>
      </w:r>
      <w:r w:rsidR="00BC6793">
        <w:rPr>
          <w:rFonts w:ascii="Arial" w:hAnsi="Arial" w:cs="Arial"/>
          <w:sz w:val="24"/>
          <w:szCs w:val="24"/>
        </w:rPr>
        <w:t>to see her private parts.</w:t>
      </w:r>
    </w:p>
    <w:p w14:paraId="5A363475" w14:textId="77777777" w:rsidR="00BC6793" w:rsidRDefault="00BC6793" w:rsidP="00F355AF">
      <w:pPr>
        <w:spacing w:line="360" w:lineRule="auto"/>
        <w:jc w:val="both"/>
        <w:rPr>
          <w:rFonts w:ascii="Arial" w:hAnsi="Arial" w:cs="Arial"/>
          <w:sz w:val="24"/>
          <w:szCs w:val="24"/>
        </w:rPr>
      </w:pPr>
      <w:r>
        <w:rPr>
          <w:rFonts w:ascii="Arial" w:hAnsi="Arial" w:cs="Arial"/>
          <w:sz w:val="24"/>
          <w:szCs w:val="24"/>
        </w:rPr>
        <w:br w:type="page"/>
      </w:r>
    </w:p>
    <w:p w14:paraId="128D7190" w14:textId="217479E3" w:rsidR="006F706F" w:rsidRDefault="004404EF" w:rsidP="004404EF">
      <w:pPr>
        <w:pStyle w:val="Heading1"/>
        <w:rPr>
          <w:sz w:val="56"/>
          <w:szCs w:val="56"/>
        </w:rPr>
      </w:pPr>
      <w:bookmarkStart w:id="3" w:name="_Toc141822046"/>
      <w:r>
        <w:rPr>
          <w:sz w:val="56"/>
          <w:szCs w:val="56"/>
        </w:rPr>
        <w:lastRenderedPageBreak/>
        <w:t xml:space="preserve">Relevant Support and </w:t>
      </w:r>
      <w:r w:rsidR="00E36E44">
        <w:rPr>
          <w:sz w:val="56"/>
          <w:szCs w:val="56"/>
        </w:rPr>
        <w:t>Intervention</w:t>
      </w:r>
      <w:bookmarkEnd w:id="3"/>
    </w:p>
    <w:p w14:paraId="3AECFE91" w14:textId="5F0A2635" w:rsidR="003F4D8F" w:rsidRDefault="003F4D8F" w:rsidP="00F355AF">
      <w:pPr>
        <w:spacing w:line="360" w:lineRule="auto"/>
        <w:jc w:val="both"/>
        <w:rPr>
          <w:rFonts w:ascii="Arial" w:hAnsi="Arial" w:cs="Arial"/>
          <w:sz w:val="24"/>
          <w:szCs w:val="24"/>
        </w:rPr>
      </w:pPr>
      <w:r w:rsidRPr="003F4D8F">
        <w:rPr>
          <w:rFonts w:ascii="Arial" w:hAnsi="Arial" w:cs="Arial"/>
          <w:sz w:val="24"/>
          <w:szCs w:val="24"/>
        </w:rPr>
        <w:t xml:space="preserve">To determine the level of support and assistance </w:t>
      </w:r>
      <w:r w:rsidR="00E06134">
        <w:rPr>
          <w:rFonts w:ascii="Arial" w:hAnsi="Arial" w:cs="Arial"/>
          <w:sz w:val="24"/>
          <w:szCs w:val="24"/>
        </w:rPr>
        <w:t>an individual</w:t>
      </w:r>
      <w:r w:rsidRPr="003F4D8F">
        <w:rPr>
          <w:rFonts w:ascii="Arial" w:hAnsi="Arial" w:cs="Arial"/>
          <w:sz w:val="24"/>
          <w:szCs w:val="24"/>
        </w:rPr>
        <w:t xml:space="preserve"> </w:t>
      </w:r>
      <w:r w:rsidR="00E06134">
        <w:rPr>
          <w:rFonts w:ascii="Arial" w:hAnsi="Arial" w:cs="Arial"/>
          <w:sz w:val="24"/>
          <w:szCs w:val="24"/>
        </w:rPr>
        <w:t>requires</w:t>
      </w:r>
      <w:r w:rsidRPr="003F4D8F">
        <w:rPr>
          <w:rFonts w:ascii="Arial" w:hAnsi="Arial" w:cs="Arial"/>
          <w:sz w:val="24"/>
          <w:szCs w:val="24"/>
        </w:rPr>
        <w:t xml:space="preserve">, such as medical care, equipment, in-home assistance, or residential care, social services perform a health and social care evaluation. (GOV.UK, </w:t>
      </w:r>
      <w:r w:rsidR="007531E7">
        <w:rPr>
          <w:rFonts w:ascii="Arial" w:hAnsi="Arial" w:cs="Arial"/>
          <w:sz w:val="24"/>
          <w:szCs w:val="24"/>
        </w:rPr>
        <w:t>no date</w:t>
      </w:r>
      <w:r w:rsidRPr="003F4D8F">
        <w:rPr>
          <w:rFonts w:ascii="Arial" w:hAnsi="Arial" w:cs="Arial"/>
          <w:sz w:val="24"/>
          <w:szCs w:val="24"/>
        </w:rPr>
        <w:t>)</w:t>
      </w:r>
      <w:r>
        <w:rPr>
          <w:rFonts w:ascii="Arial" w:hAnsi="Arial" w:cs="Arial"/>
          <w:sz w:val="24"/>
          <w:szCs w:val="24"/>
        </w:rPr>
        <w:t>.</w:t>
      </w:r>
    </w:p>
    <w:p w14:paraId="62F62AD1" w14:textId="73EB9454" w:rsidR="008D47E7" w:rsidRDefault="00027DE2" w:rsidP="00F355AF">
      <w:pPr>
        <w:spacing w:line="360" w:lineRule="auto"/>
        <w:jc w:val="both"/>
        <w:rPr>
          <w:rFonts w:ascii="Arial" w:hAnsi="Arial" w:cs="Arial"/>
          <w:sz w:val="24"/>
          <w:szCs w:val="24"/>
        </w:rPr>
      </w:pPr>
      <w:r w:rsidRPr="00027DE2">
        <w:rPr>
          <w:rFonts w:ascii="Arial" w:hAnsi="Arial" w:cs="Arial"/>
          <w:sz w:val="24"/>
          <w:szCs w:val="24"/>
        </w:rPr>
        <w:t>After determining S</w:t>
      </w:r>
      <w:r w:rsidR="007848A9">
        <w:rPr>
          <w:rFonts w:ascii="Arial" w:hAnsi="Arial" w:cs="Arial"/>
          <w:sz w:val="24"/>
          <w:szCs w:val="24"/>
        </w:rPr>
        <w:t>adie</w:t>
      </w:r>
      <w:r w:rsidRPr="00027DE2">
        <w:rPr>
          <w:rFonts w:ascii="Arial" w:hAnsi="Arial" w:cs="Arial"/>
          <w:sz w:val="24"/>
          <w:szCs w:val="24"/>
        </w:rPr>
        <w:t>'s eligible needs, a care and support plan will be developed that will outline how to best meet those needs, what services will benefit Sadie the most, and how much money will be required to do so.</w:t>
      </w:r>
      <w:r>
        <w:rPr>
          <w:rFonts w:ascii="Arial" w:hAnsi="Arial" w:cs="Arial"/>
          <w:sz w:val="24"/>
          <w:szCs w:val="24"/>
        </w:rPr>
        <w:t xml:space="preserve"> Following </w:t>
      </w:r>
      <w:r w:rsidR="00C304CE">
        <w:rPr>
          <w:rFonts w:ascii="Arial" w:hAnsi="Arial" w:cs="Arial"/>
          <w:sz w:val="24"/>
          <w:szCs w:val="24"/>
        </w:rPr>
        <w:t>support and intervention options are available for Sadie:</w:t>
      </w:r>
    </w:p>
    <w:p w14:paraId="59774AFF" w14:textId="1815DFE4" w:rsidR="00E21933" w:rsidRPr="00E21933" w:rsidRDefault="00BC145C" w:rsidP="00F355AF">
      <w:pPr>
        <w:spacing w:line="360" w:lineRule="auto"/>
        <w:jc w:val="both"/>
        <w:rPr>
          <w:rFonts w:ascii="Arial" w:hAnsi="Arial" w:cs="Arial"/>
          <w:sz w:val="24"/>
          <w:szCs w:val="24"/>
        </w:rPr>
      </w:pPr>
      <w:r>
        <w:rPr>
          <w:rFonts w:ascii="Arial" w:hAnsi="Arial" w:cs="Arial"/>
          <w:color w:val="4472C4" w:themeColor="accent1"/>
          <w:sz w:val="24"/>
          <w:szCs w:val="24"/>
        </w:rPr>
        <w:t xml:space="preserve">Advocacy: </w:t>
      </w:r>
      <w:r w:rsidR="003B5A07" w:rsidRPr="003B5A07">
        <w:rPr>
          <w:rFonts w:ascii="Arial" w:hAnsi="Arial" w:cs="Arial"/>
          <w:sz w:val="24"/>
          <w:szCs w:val="24"/>
        </w:rPr>
        <w:t>NICE (2021) states that an advocate helps a person who needs medical and social care explain their requirements and wishes as well as assess and choose from a range of options. Advocates may guide people in the right direction of services, make sure that the proper procedures are followed, and question decisions made by councils or other organisations.</w:t>
      </w:r>
    </w:p>
    <w:p w14:paraId="0173F0AF" w14:textId="77777777" w:rsidR="00272265" w:rsidRDefault="00272265" w:rsidP="00F355AF">
      <w:pPr>
        <w:spacing w:line="360" w:lineRule="auto"/>
        <w:jc w:val="both"/>
        <w:rPr>
          <w:rFonts w:ascii="Arial" w:hAnsi="Arial" w:cs="Arial"/>
          <w:sz w:val="24"/>
          <w:szCs w:val="24"/>
        </w:rPr>
      </w:pPr>
      <w:r w:rsidRPr="00272265">
        <w:rPr>
          <w:rFonts w:ascii="Arial" w:hAnsi="Arial" w:cs="Arial"/>
          <w:sz w:val="24"/>
          <w:szCs w:val="24"/>
        </w:rPr>
        <w:t>It is the responsibility of the advocate to speak up for the needs of the person, either by speaking on their behalf or by encouraging them to do so.</w:t>
      </w:r>
    </w:p>
    <w:p w14:paraId="6C42DB13" w14:textId="4CF22B4C" w:rsidR="0096351E" w:rsidRPr="00BC145C" w:rsidRDefault="0096351E" w:rsidP="00F355AF">
      <w:pPr>
        <w:spacing w:line="360" w:lineRule="auto"/>
        <w:jc w:val="both"/>
        <w:rPr>
          <w:rFonts w:ascii="Arial" w:hAnsi="Arial" w:cs="Arial"/>
          <w:sz w:val="24"/>
          <w:szCs w:val="24"/>
        </w:rPr>
      </w:pPr>
      <w:r>
        <w:rPr>
          <w:rFonts w:ascii="Arial" w:hAnsi="Arial" w:cs="Arial"/>
          <w:sz w:val="24"/>
          <w:szCs w:val="24"/>
        </w:rPr>
        <w:t>In Sadie’s case, her daughter Hannah is there to advocate for her.</w:t>
      </w:r>
      <w:r w:rsidR="00394F17">
        <w:rPr>
          <w:rFonts w:ascii="Arial" w:hAnsi="Arial" w:cs="Arial"/>
          <w:sz w:val="24"/>
          <w:szCs w:val="24"/>
        </w:rPr>
        <w:t xml:space="preserve"> </w:t>
      </w:r>
      <w:r>
        <w:rPr>
          <w:rFonts w:ascii="Arial" w:hAnsi="Arial" w:cs="Arial"/>
          <w:sz w:val="24"/>
          <w:szCs w:val="24"/>
        </w:rPr>
        <w:t>For that reason, Sadie does not need an advocate</w:t>
      </w:r>
      <w:r w:rsidR="004568FA">
        <w:rPr>
          <w:rFonts w:ascii="Arial" w:hAnsi="Arial" w:cs="Arial"/>
          <w:sz w:val="24"/>
          <w:szCs w:val="24"/>
        </w:rPr>
        <w:t xml:space="preserve">. Hannah can represent her better than anyone as she </w:t>
      </w:r>
      <w:r w:rsidR="009651F8">
        <w:rPr>
          <w:rFonts w:ascii="Arial" w:hAnsi="Arial" w:cs="Arial"/>
          <w:sz w:val="24"/>
          <w:szCs w:val="24"/>
        </w:rPr>
        <w:t xml:space="preserve">has been looking after her mother and she is fully aware of what kind of help and support </w:t>
      </w:r>
      <w:r w:rsidR="00D30352">
        <w:rPr>
          <w:rFonts w:ascii="Arial" w:hAnsi="Arial" w:cs="Arial"/>
          <w:sz w:val="24"/>
          <w:szCs w:val="24"/>
        </w:rPr>
        <w:t>Sadie requires.</w:t>
      </w:r>
    </w:p>
    <w:p w14:paraId="2E818D15" w14:textId="45304919" w:rsidR="00432EA1" w:rsidRPr="00432EA1" w:rsidRDefault="0090028D" w:rsidP="00F355AF">
      <w:pPr>
        <w:spacing w:line="360" w:lineRule="auto"/>
        <w:jc w:val="both"/>
        <w:rPr>
          <w:rFonts w:ascii="Arial" w:hAnsi="Arial" w:cs="Arial"/>
          <w:color w:val="000000" w:themeColor="text1"/>
          <w:sz w:val="24"/>
          <w:szCs w:val="24"/>
        </w:rPr>
      </w:pPr>
      <w:r>
        <w:rPr>
          <w:rFonts w:ascii="Arial" w:hAnsi="Arial" w:cs="Arial"/>
          <w:color w:val="4472C4" w:themeColor="accent1"/>
          <w:sz w:val="24"/>
          <w:szCs w:val="24"/>
        </w:rPr>
        <w:t>Residential</w:t>
      </w:r>
      <w:r w:rsidR="008C595F">
        <w:rPr>
          <w:rFonts w:ascii="Arial" w:hAnsi="Arial" w:cs="Arial"/>
          <w:color w:val="4472C4" w:themeColor="accent1"/>
          <w:sz w:val="24"/>
          <w:szCs w:val="24"/>
        </w:rPr>
        <w:t xml:space="preserve"> Care</w:t>
      </w:r>
      <w:r w:rsidR="008C595F" w:rsidRPr="00432EA1">
        <w:rPr>
          <w:rFonts w:ascii="Arial" w:hAnsi="Arial" w:cs="Arial"/>
          <w:color w:val="000000" w:themeColor="text1"/>
          <w:sz w:val="24"/>
          <w:szCs w:val="24"/>
        </w:rPr>
        <w:t>:</w:t>
      </w:r>
      <w:r w:rsidR="00966960" w:rsidRPr="00966960">
        <w:t xml:space="preserve"> </w:t>
      </w:r>
      <w:r w:rsidR="00966960" w:rsidRPr="00966960">
        <w:rPr>
          <w:rFonts w:ascii="Arial" w:hAnsi="Arial" w:cs="Arial"/>
          <w:color w:val="000000" w:themeColor="text1"/>
          <w:sz w:val="24"/>
          <w:szCs w:val="24"/>
        </w:rPr>
        <w:t>Long-term care provided in a nursing home is known as residential care</w:t>
      </w:r>
      <w:r w:rsidR="00001EBD" w:rsidRPr="00001EBD">
        <w:rPr>
          <w:rFonts w:ascii="Arial" w:hAnsi="Arial" w:cs="Arial"/>
          <w:color w:val="000000" w:themeColor="text1"/>
          <w:sz w:val="24"/>
          <w:szCs w:val="24"/>
        </w:rPr>
        <w:t>. It is designed for people who need a great deal of help with personal care. The two main types of care facilities are</w:t>
      </w:r>
      <w:r w:rsidR="00432EA1" w:rsidRPr="00432EA1">
        <w:rPr>
          <w:rFonts w:ascii="Arial" w:hAnsi="Arial" w:cs="Arial"/>
          <w:color w:val="000000" w:themeColor="text1"/>
          <w:sz w:val="24"/>
          <w:szCs w:val="24"/>
        </w:rPr>
        <w:t xml:space="preserve">: </w:t>
      </w:r>
    </w:p>
    <w:p w14:paraId="273257F7" w14:textId="24D8B91D" w:rsidR="00432EA1" w:rsidRPr="00432EA1" w:rsidRDefault="00432EA1" w:rsidP="00F355AF">
      <w:pPr>
        <w:spacing w:line="360" w:lineRule="auto"/>
        <w:jc w:val="both"/>
        <w:rPr>
          <w:rFonts w:ascii="Arial" w:hAnsi="Arial" w:cs="Arial"/>
          <w:color w:val="000000" w:themeColor="text1"/>
          <w:sz w:val="24"/>
          <w:szCs w:val="24"/>
        </w:rPr>
      </w:pPr>
      <w:r w:rsidRPr="00432EA1">
        <w:rPr>
          <w:rFonts w:ascii="Arial" w:hAnsi="Arial" w:cs="Arial"/>
          <w:color w:val="4472C4" w:themeColor="accent1"/>
          <w:sz w:val="24"/>
          <w:szCs w:val="24"/>
        </w:rPr>
        <w:t>Residential</w:t>
      </w:r>
      <w:r w:rsidR="00E32CAB" w:rsidRPr="008E2513">
        <w:rPr>
          <w:rFonts w:ascii="Arial" w:hAnsi="Arial" w:cs="Arial"/>
          <w:sz w:val="24"/>
          <w:szCs w:val="24"/>
        </w:rPr>
        <w:t>:</w:t>
      </w:r>
      <w:r w:rsidR="008E2513" w:rsidRPr="008E2513">
        <w:t xml:space="preserve"> </w:t>
      </w:r>
      <w:r w:rsidR="008E2513" w:rsidRPr="008E2513">
        <w:rPr>
          <w:rFonts w:ascii="Arial" w:hAnsi="Arial" w:cs="Arial"/>
          <w:sz w:val="24"/>
          <w:szCs w:val="24"/>
        </w:rPr>
        <w:t>It includes help getting dressed, bathing, using toilets, and giving medication.</w:t>
      </w:r>
    </w:p>
    <w:p w14:paraId="2BDFD8BE" w14:textId="1B9A239D" w:rsidR="008C3CFF" w:rsidRDefault="00432EA1" w:rsidP="00F355AF">
      <w:pPr>
        <w:spacing w:line="360" w:lineRule="auto"/>
        <w:jc w:val="both"/>
        <w:rPr>
          <w:rFonts w:ascii="Arial" w:hAnsi="Arial" w:cs="Arial"/>
          <w:sz w:val="24"/>
          <w:szCs w:val="24"/>
        </w:rPr>
      </w:pPr>
      <w:r w:rsidRPr="00E32CAB">
        <w:rPr>
          <w:rFonts w:ascii="Arial" w:hAnsi="Arial" w:cs="Arial"/>
          <w:color w:val="4472C4" w:themeColor="accent1"/>
          <w:sz w:val="24"/>
          <w:szCs w:val="24"/>
        </w:rPr>
        <w:t>Nursing</w:t>
      </w:r>
      <w:r w:rsidRPr="00432EA1">
        <w:rPr>
          <w:rFonts w:ascii="Arial" w:hAnsi="Arial" w:cs="Arial"/>
          <w:color w:val="000000" w:themeColor="text1"/>
          <w:sz w:val="24"/>
          <w:szCs w:val="24"/>
        </w:rPr>
        <w:t xml:space="preserve">: </w:t>
      </w:r>
      <w:r w:rsidR="00C95780" w:rsidRPr="00432EA1">
        <w:rPr>
          <w:rFonts w:ascii="Arial" w:hAnsi="Arial" w:cs="Arial"/>
          <w:color w:val="000000" w:themeColor="text1"/>
          <w:sz w:val="24"/>
          <w:szCs w:val="24"/>
        </w:rPr>
        <w:t xml:space="preserve">In addition to offering personal care, they also always have </w:t>
      </w:r>
      <w:r w:rsidR="005B0518">
        <w:rPr>
          <w:rFonts w:ascii="Arial" w:hAnsi="Arial" w:cs="Arial"/>
          <w:color w:val="000000" w:themeColor="text1"/>
          <w:sz w:val="24"/>
          <w:szCs w:val="24"/>
        </w:rPr>
        <w:t>licensed</w:t>
      </w:r>
      <w:r w:rsidR="00C95780" w:rsidRPr="00432EA1">
        <w:rPr>
          <w:rFonts w:ascii="Arial" w:hAnsi="Arial" w:cs="Arial"/>
          <w:color w:val="000000" w:themeColor="text1"/>
          <w:sz w:val="24"/>
          <w:szCs w:val="24"/>
        </w:rPr>
        <w:t xml:space="preserve"> </w:t>
      </w:r>
      <w:r w:rsidR="005B0518">
        <w:rPr>
          <w:rFonts w:ascii="Arial" w:hAnsi="Arial" w:cs="Arial"/>
          <w:color w:val="000000" w:themeColor="text1"/>
          <w:sz w:val="24"/>
          <w:szCs w:val="24"/>
        </w:rPr>
        <w:t>nurses available</w:t>
      </w:r>
      <w:r w:rsidR="00C95780" w:rsidRPr="00432EA1">
        <w:rPr>
          <w:rFonts w:ascii="Arial" w:hAnsi="Arial" w:cs="Arial"/>
          <w:color w:val="000000" w:themeColor="text1"/>
          <w:sz w:val="24"/>
          <w:szCs w:val="24"/>
        </w:rPr>
        <w:t>. They may be appropriate for those who frequently need medical care</w:t>
      </w:r>
      <w:r w:rsidR="00C95780">
        <w:rPr>
          <w:rFonts w:ascii="Arial" w:hAnsi="Arial" w:cs="Arial"/>
          <w:color w:val="4472C4" w:themeColor="accent1"/>
          <w:sz w:val="24"/>
          <w:szCs w:val="24"/>
        </w:rPr>
        <w:t xml:space="preserve"> </w:t>
      </w:r>
      <w:r w:rsidR="00307DB9">
        <w:rPr>
          <w:rFonts w:ascii="Arial" w:hAnsi="Arial" w:cs="Arial"/>
          <w:color w:val="4472C4" w:themeColor="accent1"/>
          <w:sz w:val="24"/>
          <w:szCs w:val="24"/>
        </w:rPr>
        <w:t>(Carers</w:t>
      </w:r>
      <w:r w:rsidR="00DF1475">
        <w:rPr>
          <w:rFonts w:ascii="Arial" w:hAnsi="Arial" w:cs="Arial"/>
          <w:sz w:val="24"/>
          <w:szCs w:val="24"/>
        </w:rPr>
        <w:t xml:space="preserve"> UK,</w:t>
      </w:r>
      <w:r w:rsidR="009C4A17">
        <w:rPr>
          <w:rFonts w:ascii="Arial" w:hAnsi="Arial" w:cs="Arial"/>
          <w:sz w:val="24"/>
          <w:szCs w:val="24"/>
        </w:rPr>
        <w:t xml:space="preserve"> no date</w:t>
      </w:r>
      <w:r w:rsidR="00DF1475">
        <w:rPr>
          <w:rFonts w:ascii="Arial" w:hAnsi="Arial" w:cs="Arial"/>
          <w:sz w:val="24"/>
          <w:szCs w:val="24"/>
        </w:rPr>
        <w:t>).</w:t>
      </w:r>
    </w:p>
    <w:p w14:paraId="43258556" w14:textId="3A42F175" w:rsidR="001A219F" w:rsidRPr="001A219F" w:rsidRDefault="0051614E" w:rsidP="00F355AF">
      <w:pPr>
        <w:spacing w:line="360" w:lineRule="auto"/>
        <w:jc w:val="both"/>
        <w:rPr>
          <w:rFonts w:ascii="Arial" w:hAnsi="Arial" w:cs="Arial"/>
          <w:sz w:val="24"/>
          <w:szCs w:val="24"/>
        </w:rPr>
      </w:pPr>
      <w:r>
        <w:rPr>
          <w:rFonts w:ascii="Arial" w:hAnsi="Arial" w:cs="Arial"/>
          <w:sz w:val="24"/>
          <w:szCs w:val="24"/>
        </w:rPr>
        <w:t xml:space="preserve">Although </w:t>
      </w:r>
      <w:r w:rsidR="00411819">
        <w:rPr>
          <w:rFonts w:ascii="Arial" w:hAnsi="Arial" w:cs="Arial"/>
          <w:sz w:val="24"/>
          <w:szCs w:val="24"/>
        </w:rPr>
        <w:t xml:space="preserve">residential and nursing care could be a good option for Sadie as this can </w:t>
      </w:r>
      <w:r w:rsidR="00F86A0C">
        <w:rPr>
          <w:rFonts w:ascii="Arial" w:hAnsi="Arial" w:cs="Arial"/>
          <w:sz w:val="24"/>
          <w:szCs w:val="24"/>
        </w:rPr>
        <w:t xml:space="preserve">bring an end to her loneliness and isolation along with </w:t>
      </w:r>
      <w:r w:rsidR="00CF5A3F">
        <w:rPr>
          <w:rFonts w:ascii="Arial" w:hAnsi="Arial" w:cs="Arial"/>
          <w:sz w:val="24"/>
          <w:szCs w:val="24"/>
        </w:rPr>
        <w:t>fulfilling her other health and</w:t>
      </w:r>
      <w:r w:rsidR="001A219F">
        <w:rPr>
          <w:rFonts w:ascii="Arial" w:hAnsi="Arial" w:cs="Arial"/>
          <w:sz w:val="24"/>
          <w:szCs w:val="24"/>
        </w:rPr>
        <w:t xml:space="preserve"> </w:t>
      </w:r>
      <w:r w:rsidR="00CF5A3F">
        <w:rPr>
          <w:rFonts w:ascii="Arial" w:hAnsi="Arial" w:cs="Arial"/>
          <w:sz w:val="24"/>
          <w:szCs w:val="24"/>
        </w:rPr>
        <w:lastRenderedPageBreak/>
        <w:t>social care needs</w:t>
      </w:r>
      <w:r w:rsidR="00AE62E5">
        <w:rPr>
          <w:rFonts w:ascii="Arial" w:hAnsi="Arial" w:cs="Arial"/>
          <w:sz w:val="24"/>
          <w:szCs w:val="24"/>
        </w:rPr>
        <w:t>, this option is not suitable for Sadie as she is not willing to leave her home where she has been li</w:t>
      </w:r>
      <w:r w:rsidR="00031B9C">
        <w:rPr>
          <w:rFonts w:ascii="Arial" w:hAnsi="Arial" w:cs="Arial"/>
          <w:sz w:val="24"/>
          <w:szCs w:val="24"/>
        </w:rPr>
        <w:t>ving for decades.</w:t>
      </w:r>
    </w:p>
    <w:p w14:paraId="3968A611" w14:textId="4EA9C8E0" w:rsidR="00077B08" w:rsidRPr="00077B08" w:rsidRDefault="00C304CE" w:rsidP="00F355AF">
      <w:pPr>
        <w:spacing w:line="360" w:lineRule="auto"/>
        <w:jc w:val="both"/>
        <w:rPr>
          <w:rFonts w:ascii="Arial" w:hAnsi="Arial" w:cs="Arial"/>
          <w:sz w:val="24"/>
          <w:szCs w:val="24"/>
        </w:rPr>
      </w:pPr>
      <w:r>
        <w:rPr>
          <w:rFonts w:ascii="Arial" w:hAnsi="Arial" w:cs="Arial"/>
          <w:color w:val="4472C4" w:themeColor="accent1"/>
          <w:sz w:val="24"/>
          <w:szCs w:val="24"/>
        </w:rPr>
        <w:t xml:space="preserve">Domiciliary Care: </w:t>
      </w:r>
      <w:r>
        <w:rPr>
          <w:rFonts w:ascii="Arial" w:hAnsi="Arial" w:cs="Arial"/>
          <w:sz w:val="24"/>
          <w:szCs w:val="24"/>
        </w:rPr>
        <w:t>In s</w:t>
      </w:r>
      <w:r w:rsidR="00077B08" w:rsidRPr="00077B08">
        <w:rPr>
          <w:rFonts w:ascii="Arial" w:hAnsi="Arial" w:cs="Arial"/>
          <w:sz w:val="24"/>
          <w:szCs w:val="24"/>
        </w:rPr>
        <w:t>imple</w:t>
      </w:r>
      <w:r>
        <w:rPr>
          <w:rFonts w:ascii="Arial" w:hAnsi="Arial" w:cs="Arial"/>
          <w:sz w:val="24"/>
          <w:szCs w:val="24"/>
        </w:rPr>
        <w:t xml:space="preserve"> words,</w:t>
      </w:r>
      <w:r w:rsidR="00077B08" w:rsidRPr="00077B08">
        <w:rPr>
          <w:rFonts w:ascii="Arial" w:hAnsi="Arial" w:cs="Arial"/>
          <w:sz w:val="24"/>
          <w:szCs w:val="24"/>
        </w:rPr>
        <w:t xml:space="preserve"> domiciliary care is when a trained person or nurse visits your home on a regular basis to provide you with care of some kind.</w:t>
      </w:r>
    </w:p>
    <w:p w14:paraId="7EB7B74F" w14:textId="77777777" w:rsidR="00077B08" w:rsidRPr="00077B08" w:rsidRDefault="00077B08" w:rsidP="00F355AF">
      <w:pPr>
        <w:spacing w:line="360" w:lineRule="auto"/>
        <w:jc w:val="both"/>
        <w:rPr>
          <w:rFonts w:ascii="Arial" w:hAnsi="Arial" w:cs="Arial"/>
          <w:sz w:val="24"/>
          <w:szCs w:val="24"/>
        </w:rPr>
      </w:pPr>
      <w:r w:rsidRPr="00077B08">
        <w:rPr>
          <w:rFonts w:ascii="Arial" w:hAnsi="Arial" w:cs="Arial"/>
          <w:sz w:val="24"/>
          <w:szCs w:val="24"/>
        </w:rPr>
        <w:t>At the most fundamental level, this person offers company and assistance with routine tasks like housecleaning and grocery shopping. They are only permitted to come over once per day or twice per week.</w:t>
      </w:r>
    </w:p>
    <w:p w14:paraId="6900496F" w14:textId="2AD64973" w:rsidR="00077B08" w:rsidRPr="00077B08" w:rsidRDefault="00077B08" w:rsidP="00F355AF">
      <w:pPr>
        <w:spacing w:line="360" w:lineRule="auto"/>
        <w:jc w:val="both"/>
        <w:rPr>
          <w:rFonts w:ascii="Arial" w:hAnsi="Arial" w:cs="Arial"/>
          <w:sz w:val="24"/>
          <w:szCs w:val="24"/>
        </w:rPr>
      </w:pPr>
      <w:r w:rsidRPr="00077B08">
        <w:rPr>
          <w:rFonts w:ascii="Arial" w:hAnsi="Arial" w:cs="Arial"/>
          <w:sz w:val="24"/>
          <w:szCs w:val="24"/>
        </w:rPr>
        <w:t>A district nurse or healthcare assistant may be used to provide more intensive dom</w:t>
      </w:r>
      <w:r w:rsidR="00A333C0">
        <w:rPr>
          <w:rFonts w:ascii="Arial" w:hAnsi="Arial" w:cs="Arial"/>
          <w:sz w:val="24"/>
          <w:szCs w:val="24"/>
        </w:rPr>
        <w:t>icil</w:t>
      </w:r>
      <w:r w:rsidR="00884967">
        <w:rPr>
          <w:rFonts w:ascii="Arial" w:hAnsi="Arial" w:cs="Arial"/>
          <w:sz w:val="24"/>
          <w:szCs w:val="24"/>
        </w:rPr>
        <w:t>iary</w:t>
      </w:r>
      <w:r w:rsidRPr="00077B08">
        <w:rPr>
          <w:rFonts w:ascii="Arial" w:hAnsi="Arial" w:cs="Arial"/>
          <w:sz w:val="24"/>
          <w:szCs w:val="24"/>
        </w:rPr>
        <w:t xml:space="preserve"> care, which may last for several hours each day.</w:t>
      </w:r>
    </w:p>
    <w:p w14:paraId="4B0E0B5A" w14:textId="6129E9AE" w:rsidR="00077B08" w:rsidRDefault="00077B08" w:rsidP="00F355AF">
      <w:pPr>
        <w:spacing w:line="360" w:lineRule="auto"/>
        <w:jc w:val="both"/>
        <w:rPr>
          <w:rFonts w:ascii="Arial" w:hAnsi="Arial" w:cs="Arial"/>
          <w:sz w:val="24"/>
          <w:szCs w:val="24"/>
        </w:rPr>
      </w:pPr>
      <w:r w:rsidRPr="00077B08">
        <w:rPr>
          <w:rFonts w:ascii="Arial" w:hAnsi="Arial" w:cs="Arial"/>
          <w:sz w:val="24"/>
          <w:szCs w:val="24"/>
        </w:rPr>
        <w:t>In this situation, medicines can be given, dressings can be changed, and assessments and blood tests can be done. Assistance with daily chores like washing, dressing, and feeding may also be given, in addition to assistance with personal care</w:t>
      </w:r>
      <w:r>
        <w:rPr>
          <w:rFonts w:ascii="Arial" w:hAnsi="Arial" w:cs="Arial"/>
          <w:sz w:val="24"/>
          <w:szCs w:val="24"/>
        </w:rPr>
        <w:t xml:space="preserve"> (</w:t>
      </w:r>
      <w:r w:rsidR="001A5A19">
        <w:rPr>
          <w:rFonts w:ascii="Arial" w:hAnsi="Arial" w:cs="Arial"/>
          <w:sz w:val="24"/>
          <w:szCs w:val="24"/>
        </w:rPr>
        <w:t>UK Care Guide,2023).</w:t>
      </w:r>
    </w:p>
    <w:p w14:paraId="3FCA307E" w14:textId="764BA37C" w:rsidR="00912AEC" w:rsidRDefault="00912AEC" w:rsidP="00F355AF">
      <w:pPr>
        <w:spacing w:line="360" w:lineRule="auto"/>
        <w:jc w:val="both"/>
        <w:rPr>
          <w:rFonts w:ascii="Arial" w:hAnsi="Arial" w:cs="Arial"/>
          <w:sz w:val="24"/>
          <w:szCs w:val="24"/>
        </w:rPr>
      </w:pPr>
      <w:r>
        <w:rPr>
          <w:rFonts w:ascii="Arial" w:hAnsi="Arial" w:cs="Arial"/>
          <w:sz w:val="24"/>
          <w:szCs w:val="24"/>
        </w:rPr>
        <w:t xml:space="preserve">Domiciliary care is </w:t>
      </w:r>
      <w:r w:rsidR="002043AF">
        <w:rPr>
          <w:rFonts w:ascii="Arial" w:hAnsi="Arial" w:cs="Arial"/>
          <w:sz w:val="24"/>
          <w:szCs w:val="24"/>
        </w:rPr>
        <w:t xml:space="preserve">the </w:t>
      </w:r>
      <w:r>
        <w:rPr>
          <w:rFonts w:ascii="Arial" w:hAnsi="Arial" w:cs="Arial"/>
          <w:sz w:val="24"/>
          <w:szCs w:val="24"/>
        </w:rPr>
        <w:t>mo</w:t>
      </w:r>
      <w:r w:rsidR="00A664C2">
        <w:rPr>
          <w:rFonts w:ascii="Arial" w:hAnsi="Arial" w:cs="Arial"/>
          <w:sz w:val="24"/>
          <w:szCs w:val="24"/>
        </w:rPr>
        <w:t>st suitable option for Sadie as she can get all the help</w:t>
      </w:r>
      <w:r w:rsidR="00557FD8">
        <w:rPr>
          <w:rFonts w:ascii="Arial" w:hAnsi="Arial" w:cs="Arial"/>
          <w:sz w:val="24"/>
          <w:szCs w:val="24"/>
        </w:rPr>
        <w:t xml:space="preserve"> in her home</w:t>
      </w:r>
      <w:r w:rsidR="002043AF">
        <w:rPr>
          <w:rFonts w:ascii="Arial" w:hAnsi="Arial" w:cs="Arial"/>
          <w:sz w:val="24"/>
          <w:szCs w:val="24"/>
        </w:rPr>
        <w:t xml:space="preserve">. This help will include </w:t>
      </w:r>
      <w:r w:rsidR="00E97899" w:rsidRPr="00484C80">
        <w:rPr>
          <w:rFonts w:ascii="Arial" w:hAnsi="Arial" w:cs="Arial"/>
          <w:sz w:val="24"/>
          <w:szCs w:val="24"/>
        </w:rPr>
        <w:t>assistance with</w:t>
      </w:r>
      <w:r w:rsidR="00484C80" w:rsidRPr="00484C80">
        <w:rPr>
          <w:rFonts w:ascii="Arial" w:hAnsi="Arial" w:cs="Arial"/>
          <w:sz w:val="24"/>
          <w:szCs w:val="24"/>
        </w:rPr>
        <w:t xml:space="preserve"> her daily errands and household chores, such as cooking, cleaning, laundry</w:t>
      </w:r>
      <w:r w:rsidR="00484C80">
        <w:rPr>
          <w:rFonts w:ascii="Arial" w:hAnsi="Arial" w:cs="Arial"/>
          <w:sz w:val="24"/>
          <w:szCs w:val="24"/>
        </w:rPr>
        <w:t>,</w:t>
      </w:r>
      <w:r w:rsidR="002E5D0A">
        <w:rPr>
          <w:rFonts w:ascii="Arial" w:hAnsi="Arial" w:cs="Arial"/>
          <w:sz w:val="24"/>
          <w:szCs w:val="24"/>
        </w:rPr>
        <w:t xml:space="preserve"> driving</w:t>
      </w:r>
      <w:r w:rsidR="00C70746">
        <w:rPr>
          <w:rFonts w:ascii="Arial" w:hAnsi="Arial" w:cs="Arial"/>
          <w:sz w:val="24"/>
          <w:szCs w:val="24"/>
        </w:rPr>
        <w:t>,</w:t>
      </w:r>
      <w:r w:rsidR="005D64FA">
        <w:rPr>
          <w:rFonts w:ascii="Arial" w:hAnsi="Arial" w:cs="Arial"/>
          <w:sz w:val="24"/>
          <w:szCs w:val="24"/>
        </w:rPr>
        <w:t xml:space="preserve"> administration of medications,</w:t>
      </w:r>
      <w:r w:rsidR="00281D03">
        <w:rPr>
          <w:rFonts w:ascii="Arial" w:hAnsi="Arial" w:cs="Arial"/>
          <w:sz w:val="24"/>
          <w:szCs w:val="24"/>
        </w:rPr>
        <w:t xml:space="preserve"> diet</w:t>
      </w:r>
      <w:r w:rsidR="006C2968">
        <w:rPr>
          <w:rFonts w:ascii="Arial" w:hAnsi="Arial" w:cs="Arial"/>
          <w:sz w:val="24"/>
          <w:szCs w:val="24"/>
        </w:rPr>
        <w:t>,</w:t>
      </w:r>
      <w:r w:rsidR="00281D03">
        <w:rPr>
          <w:rFonts w:ascii="Arial" w:hAnsi="Arial" w:cs="Arial"/>
          <w:sz w:val="24"/>
          <w:szCs w:val="24"/>
        </w:rPr>
        <w:t xml:space="preserve"> and personal care and hygiene</w:t>
      </w:r>
      <w:r w:rsidR="00D53323">
        <w:rPr>
          <w:rFonts w:ascii="Arial" w:hAnsi="Arial" w:cs="Arial"/>
          <w:sz w:val="24"/>
          <w:szCs w:val="24"/>
        </w:rPr>
        <w:t>.</w:t>
      </w:r>
    </w:p>
    <w:p w14:paraId="385D92A3" w14:textId="73F8E7EE" w:rsidR="00940952" w:rsidRDefault="00D86D27" w:rsidP="00F355AF">
      <w:pPr>
        <w:spacing w:line="360" w:lineRule="auto"/>
        <w:jc w:val="both"/>
        <w:rPr>
          <w:rFonts w:ascii="Arial" w:hAnsi="Arial" w:cs="Arial"/>
          <w:sz w:val="24"/>
          <w:szCs w:val="24"/>
        </w:rPr>
      </w:pPr>
      <w:r>
        <w:rPr>
          <w:rFonts w:ascii="Arial" w:hAnsi="Arial" w:cs="Arial"/>
          <w:color w:val="4472C4" w:themeColor="accent1"/>
          <w:sz w:val="24"/>
          <w:szCs w:val="24"/>
        </w:rPr>
        <w:t>Occupational Therapist</w:t>
      </w:r>
      <w:r w:rsidR="003872A9">
        <w:rPr>
          <w:rFonts w:ascii="Arial" w:hAnsi="Arial" w:cs="Arial"/>
          <w:color w:val="4472C4" w:themeColor="accent1"/>
          <w:sz w:val="24"/>
          <w:szCs w:val="24"/>
        </w:rPr>
        <w:t xml:space="preserve">: </w:t>
      </w:r>
      <w:r w:rsidR="003872A9" w:rsidRPr="003872A9">
        <w:rPr>
          <w:rFonts w:ascii="Arial" w:hAnsi="Arial" w:cs="Arial"/>
          <w:sz w:val="24"/>
          <w:szCs w:val="24"/>
        </w:rPr>
        <w:t xml:space="preserve">Occupational therapists help disabled individuals choose and use adaptive equipment, such as wheelchairs and other aids for eating, dressing, and other </w:t>
      </w:r>
      <w:r w:rsidR="002B1BCC">
        <w:rPr>
          <w:rFonts w:ascii="Arial" w:hAnsi="Arial" w:cs="Arial"/>
          <w:sz w:val="24"/>
          <w:szCs w:val="24"/>
        </w:rPr>
        <w:t>day-to-day</w:t>
      </w:r>
      <w:r w:rsidR="003872A9" w:rsidRPr="003872A9">
        <w:rPr>
          <w:rFonts w:ascii="Arial" w:hAnsi="Arial" w:cs="Arial"/>
          <w:sz w:val="24"/>
          <w:szCs w:val="24"/>
        </w:rPr>
        <w:t xml:space="preserve"> activities. Additionally, they aid in modifying people's residences and </w:t>
      </w:r>
      <w:r w:rsidR="0004481E">
        <w:rPr>
          <w:rFonts w:ascii="Arial" w:hAnsi="Arial" w:cs="Arial"/>
          <w:sz w:val="24"/>
          <w:szCs w:val="24"/>
        </w:rPr>
        <w:t>work</w:t>
      </w:r>
      <w:r w:rsidR="00540BD7">
        <w:rPr>
          <w:rFonts w:ascii="Arial" w:hAnsi="Arial" w:cs="Arial"/>
          <w:sz w:val="24"/>
          <w:szCs w:val="24"/>
        </w:rPr>
        <w:t xml:space="preserve">places </w:t>
      </w:r>
      <w:r w:rsidR="003872A9" w:rsidRPr="003872A9">
        <w:rPr>
          <w:rFonts w:ascii="Arial" w:hAnsi="Arial" w:cs="Arial"/>
          <w:sz w:val="24"/>
          <w:szCs w:val="24"/>
        </w:rPr>
        <w:t>to suit their individual needs.</w:t>
      </w:r>
      <w:r w:rsidR="00072510" w:rsidRPr="003872A9">
        <w:rPr>
          <w:rFonts w:ascii="Arial" w:hAnsi="Arial" w:cs="Arial"/>
          <w:sz w:val="24"/>
          <w:szCs w:val="24"/>
        </w:rPr>
        <w:t xml:space="preserve"> </w:t>
      </w:r>
      <w:r w:rsidR="006C7CD0">
        <w:rPr>
          <w:rFonts w:ascii="Arial" w:hAnsi="Arial" w:cs="Arial"/>
          <w:sz w:val="24"/>
          <w:szCs w:val="24"/>
        </w:rPr>
        <w:t>(</w:t>
      </w:r>
      <w:r w:rsidR="008D4B24">
        <w:rPr>
          <w:rFonts w:ascii="Arial" w:hAnsi="Arial" w:cs="Arial"/>
          <w:sz w:val="24"/>
          <w:szCs w:val="24"/>
        </w:rPr>
        <w:t>RCOT, 2023).</w:t>
      </w:r>
    </w:p>
    <w:p w14:paraId="21A42139" w14:textId="2C5CC6B3" w:rsidR="006C2968" w:rsidRDefault="00BF0655" w:rsidP="00F355AF">
      <w:pPr>
        <w:spacing w:line="360" w:lineRule="auto"/>
        <w:jc w:val="both"/>
        <w:rPr>
          <w:rFonts w:ascii="Arial" w:hAnsi="Arial" w:cs="Arial"/>
          <w:sz w:val="24"/>
          <w:szCs w:val="24"/>
        </w:rPr>
      </w:pPr>
      <w:r>
        <w:rPr>
          <w:rFonts w:ascii="Arial" w:hAnsi="Arial" w:cs="Arial"/>
          <w:color w:val="4472C4" w:themeColor="accent1"/>
          <w:sz w:val="24"/>
          <w:szCs w:val="24"/>
        </w:rPr>
        <w:t xml:space="preserve"> </w:t>
      </w:r>
      <w:r w:rsidRPr="00BF0655">
        <w:rPr>
          <w:rFonts w:ascii="Arial" w:hAnsi="Arial" w:cs="Arial"/>
          <w:sz w:val="24"/>
          <w:szCs w:val="24"/>
        </w:rPr>
        <w:t>Sadie</w:t>
      </w:r>
      <w:r>
        <w:rPr>
          <w:rFonts w:ascii="Arial" w:hAnsi="Arial" w:cs="Arial"/>
          <w:sz w:val="24"/>
          <w:szCs w:val="24"/>
        </w:rPr>
        <w:t xml:space="preserve"> requires </w:t>
      </w:r>
      <w:r w:rsidR="00072510">
        <w:rPr>
          <w:rFonts w:ascii="Arial" w:hAnsi="Arial" w:cs="Arial"/>
          <w:sz w:val="24"/>
          <w:szCs w:val="24"/>
        </w:rPr>
        <w:t xml:space="preserve">an </w:t>
      </w:r>
      <w:r w:rsidR="00940952">
        <w:rPr>
          <w:rFonts w:ascii="Arial" w:hAnsi="Arial" w:cs="Arial"/>
          <w:sz w:val="24"/>
          <w:szCs w:val="24"/>
        </w:rPr>
        <w:t>occupational therapist who can carry out an assessment of</w:t>
      </w:r>
      <w:r w:rsidR="00343423">
        <w:rPr>
          <w:rFonts w:ascii="Arial" w:hAnsi="Arial" w:cs="Arial"/>
          <w:sz w:val="24"/>
          <w:szCs w:val="24"/>
        </w:rPr>
        <w:t xml:space="preserve"> Sadie’s needs and </w:t>
      </w:r>
      <w:r w:rsidR="00EE13B9">
        <w:rPr>
          <w:rFonts w:ascii="Arial" w:hAnsi="Arial" w:cs="Arial"/>
          <w:sz w:val="24"/>
          <w:szCs w:val="24"/>
        </w:rPr>
        <w:t>assist her to choose the</w:t>
      </w:r>
      <w:r w:rsidR="00D8223C">
        <w:rPr>
          <w:rFonts w:ascii="Arial" w:hAnsi="Arial" w:cs="Arial"/>
          <w:sz w:val="24"/>
          <w:szCs w:val="24"/>
        </w:rPr>
        <w:t xml:space="preserve"> </w:t>
      </w:r>
      <w:r w:rsidR="00AD67B8">
        <w:rPr>
          <w:rFonts w:ascii="Arial" w:hAnsi="Arial" w:cs="Arial"/>
          <w:sz w:val="24"/>
          <w:szCs w:val="24"/>
        </w:rPr>
        <w:t xml:space="preserve">right </w:t>
      </w:r>
      <w:r w:rsidR="00D33EF8">
        <w:rPr>
          <w:rFonts w:ascii="Arial" w:hAnsi="Arial" w:cs="Arial"/>
          <w:sz w:val="24"/>
          <w:szCs w:val="24"/>
        </w:rPr>
        <w:t xml:space="preserve">aid and </w:t>
      </w:r>
      <w:r w:rsidR="000B502D">
        <w:rPr>
          <w:rFonts w:ascii="Arial" w:hAnsi="Arial" w:cs="Arial"/>
          <w:sz w:val="24"/>
          <w:szCs w:val="24"/>
        </w:rPr>
        <w:t xml:space="preserve">home </w:t>
      </w:r>
      <w:r w:rsidR="00D33EF8">
        <w:rPr>
          <w:rFonts w:ascii="Arial" w:hAnsi="Arial" w:cs="Arial"/>
          <w:sz w:val="24"/>
          <w:szCs w:val="24"/>
        </w:rPr>
        <w:t>adaptations</w:t>
      </w:r>
      <w:r w:rsidR="000B502D">
        <w:rPr>
          <w:rFonts w:ascii="Arial" w:hAnsi="Arial" w:cs="Arial"/>
          <w:sz w:val="24"/>
          <w:szCs w:val="24"/>
        </w:rPr>
        <w:t xml:space="preserve"> </w:t>
      </w:r>
      <w:r w:rsidR="00AD67B8">
        <w:rPr>
          <w:rFonts w:ascii="Arial" w:hAnsi="Arial" w:cs="Arial"/>
          <w:sz w:val="24"/>
          <w:szCs w:val="24"/>
        </w:rPr>
        <w:t>that can enable her to live more independently at her home.</w:t>
      </w:r>
    </w:p>
    <w:p w14:paraId="76E650F4" w14:textId="219C524E" w:rsidR="005C3F4A" w:rsidRDefault="00307C91" w:rsidP="00F355AF">
      <w:pPr>
        <w:spacing w:line="360" w:lineRule="auto"/>
        <w:jc w:val="both"/>
        <w:rPr>
          <w:rFonts w:ascii="Arial" w:hAnsi="Arial" w:cs="Arial"/>
          <w:sz w:val="24"/>
          <w:szCs w:val="24"/>
        </w:rPr>
      </w:pPr>
      <w:r>
        <w:rPr>
          <w:rFonts w:ascii="Arial" w:hAnsi="Arial" w:cs="Arial"/>
          <w:color w:val="4472C4" w:themeColor="accent1"/>
          <w:sz w:val="24"/>
          <w:szCs w:val="24"/>
        </w:rPr>
        <w:t>Dieti</w:t>
      </w:r>
      <w:r w:rsidR="00D872C6">
        <w:rPr>
          <w:rFonts w:ascii="Arial" w:hAnsi="Arial" w:cs="Arial"/>
          <w:color w:val="4472C4" w:themeColor="accent1"/>
          <w:sz w:val="24"/>
          <w:szCs w:val="24"/>
        </w:rPr>
        <w:t>t</w:t>
      </w:r>
      <w:r>
        <w:rPr>
          <w:rFonts w:ascii="Arial" w:hAnsi="Arial" w:cs="Arial"/>
          <w:color w:val="4472C4" w:themeColor="accent1"/>
          <w:sz w:val="24"/>
          <w:szCs w:val="24"/>
        </w:rPr>
        <w:t xml:space="preserve">ian: </w:t>
      </w:r>
      <w:r w:rsidR="004542DB">
        <w:rPr>
          <w:rFonts w:ascii="Arial" w:hAnsi="Arial" w:cs="Arial"/>
          <w:sz w:val="24"/>
          <w:szCs w:val="24"/>
        </w:rPr>
        <w:t>Sadie needs help to overcome her bad dietary habits.</w:t>
      </w:r>
      <w:r w:rsidR="00D808A5">
        <w:rPr>
          <w:rFonts w:ascii="Arial" w:hAnsi="Arial" w:cs="Arial"/>
          <w:sz w:val="24"/>
          <w:szCs w:val="24"/>
        </w:rPr>
        <w:t xml:space="preserve"> </w:t>
      </w:r>
      <w:r w:rsidR="00E26AE7">
        <w:rPr>
          <w:rFonts w:ascii="Arial" w:hAnsi="Arial" w:cs="Arial"/>
          <w:sz w:val="24"/>
          <w:szCs w:val="24"/>
        </w:rPr>
        <w:t>In this regard, she can benefit from the services of a dieti</w:t>
      </w:r>
      <w:r w:rsidR="00D872C6">
        <w:rPr>
          <w:rFonts w:ascii="Arial" w:hAnsi="Arial" w:cs="Arial"/>
          <w:sz w:val="24"/>
          <w:szCs w:val="24"/>
        </w:rPr>
        <w:t>t</w:t>
      </w:r>
      <w:r w:rsidR="00E26AE7">
        <w:rPr>
          <w:rFonts w:ascii="Arial" w:hAnsi="Arial" w:cs="Arial"/>
          <w:sz w:val="24"/>
          <w:szCs w:val="24"/>
        </w:rPr>
        <w:t>ian.</w:t>
      </w:r>
      <w:r w:rsidR="00D872C6">
        <w:rPr>
          <w:rFonts w:ascii="Arial" w:hAnsi="Arial" w:cs="Arial"/>
          <w:sz w:val="24"/>
          <w:szCs w:val="24"/>
        </w:rPr>
        <w:t xml:space="preserve"> </w:t>
      </w:r>
      <w:r w:rsidR="00390EF6">
        <w:rPr>
          <w:rFonts w:ascii="Arial" w:hAnsi="Arial" w:cs="Arial"/>
          <w:sz w:val="24"/>
          <w:szCs w:val="24"/>
        </w:rPr>
        <w:t xml:space="preserve"> The </w:t>
      </w:r>
      <w:r w:rsidR="00E87E29">
        <w:rPr>
          <w:rFonts w:ascii="Arial" w:hAnsi="Arial" w:cs="Arial"/>
          <w:sz w:val="24"/>
          <w:szCs w:val="24"/>
        </w:rPr>
        <w:t>d</w:t>
      </w:r>
      <w:r w:rsidR="00D872C6" w:rsidRPr="00D872C6">
        <w:rPr>
          <w:rFonts w:ascii="Arial" w:hAnsi="Arial" w:cs="Arial"/>
          <w:sz w:val="24"/>
          <w:szCs w:val="24"/>
        </w:rPr>
        <w:t>ietitians offer useful guidance on diet and nutrition based on the most recent scientific and public health studies on diets, disease, and wellness. They support people of all ages in choosing healthy diets and lifestyles</w:t>
      </w:r>
      <w:r w:rsidR="00D872C6">
        <w:rPr>
          <w:rFonts w:ascii="Arial" w:hAnsi="Arial" w:cs="Arial"/>
          <w:sz w:val="24"/>
          <w:szCs w:val="24"/>
        </w:rPr>
        <w:t xml:space="preserve"> (</w:t>
      </w:r>
      <w:r w:rsidR="00C17439">
        <w:rPr>
          <w:rFonts w:ascii="Arial" w:hAnsi="Arial" w:cs="Arial"/>
          <w:sz w:val="24"/>
          <w:szCs w:val="24"/>
        </w:rPr>
        <w:t>NHS Careers Scotland, 2023).</w:t>
      </w:r>
    </w:p>
    <w:p w14:paraId="71506120" w14:textId="0F18F42B" w:rsidR="00C17439" w:rsidRDefault="00C17439" w:rsidP="00BD3065">
      <w:pPr>
        <w:spacing w:line="360" w:lineRule="auto"/>
        <w:jc w:val="both"/>
        <w:rPr>
          <w:rFonts w:ascii="Arial" w:hAnsi="Arial" w:cs="Arial"/>
          <w:sz w:val="24"/>
          <w:szCs w:val="24"/>
        </w:rPr>
      </w:pPr>
      <w:r>
        <w:rPr>
          <w:rFonts w:ascii="Arial" w:hAnsi="Arial" w:cs="Arial"/>
          <w:color w:val="4472C4" w:themeColor="accent1"/>
          <w:sz w:val="24"/>
          <w:szCs w:val="24"/>
        </w:rPr>
        <w:lastRenderedPageBreak/>
        <w:t xml:space="preserve">Befriending: </w:t>
      </w:r>
      <w:r w:rsidR="00D10CAE" w:rsidRPr="00D10CAE">
        <w:rPr>
          <w:rFonts w:ascii="Arial" w:hAnsi="Arial" w:cs="Arial"/>
          <w:sz w:val="24"/>
          <w:szCs w:val="24"/>
        </w:rPr>
        <w:t xml:space="preserve">Although social platforms that are believed to help hinder loneliness may be unstructured and naturally produced, many </w:t>
      </w:r>
      <w:r w:rsidR="001A271A">
        <w:rPr>
          <w:rFonts w:ascii="Arial" w:hAnsi="Arial" w:cs="Arial"/>
          <w:sz w:val="24"/>
          <w:szCs w:val="24"/>
        </w:rPr>
        <w:t>religious,</w:t>
      </w:r>
      <w:r w:rsidR="001A271A" w:rsidRPr="00D10CAE">
        <w:rPr>
          <w:rFonts w:ascii="Arial" w:hAnsi="Arial" w:cs="Arial"/>
          <w:sz w:val="24"/>
          <w:szCs w:val="24"/>
        </w:rPr>
        <w:t xml:space="preserve"> nonprofit</w:t>
      </w:r>
      <w:r w:rsidR="00D10CAE" w:rsidRPr="00D10CAE">
        <w:rPr>
          <w:rFonts w:ascii="Arial" w:hAnsi="Arial" w:cs="Arial"/>
          <w:sz w:val="24"/>
          <w:szCs w:val="24"/>
        </w:rPr>
        <w:t xml:space="preserve">, or </w:t>
      </w:r>
      <w:r w:rsidR="006F70D6" w:rsidRPr="00D10CAE">
        <w:rPr>
          <w:rFonts w:ascii="Arial" w:hAnsi="Arial" w:cs="Arial"/>
          <w:sz w:val="24"/>
          <w:szCs w:val="24"/>
        </w:rPr>
        <w:t>community</w:t>
      </w:r>
      <w:r w:rsidR="005061F6">
        <w:rPr>
          <w:rFonts w:ascii="Arial" w:hAnsi="Arial" w:cs="Arial"/>
          <w:sz w:val="24"/>
          <w:szCs w:val="24"/>
        </w:rPr>
        <w:t xml:space="preserve"> </w:t>
      </w:r>
      <w:r w:rsidR="00D10CAE" w:rsidRPr="00D10CAE">
        <w:rPr>
          <w:rFonts w:ascii="Arial" w:hAnsi="Arial" w:cs="Arial"/>
          <w:sz w:val="24"/>
          <w:szCs w:val="24"/>
        </w:rPr>
        <w:t>pro</w:t>
      </w:r>
      <w:r w:rsidR="00D43B6F">
        <w:rPr>
          <w:rFonts w:ascii="Arial" w:hAnsi="Arial" w:cs="Arial"/>
          <w:sz w:val="24"/>
          <w:szCs w:val="24"/>
        </w:rPr>
        <w:t>grams</w:t>
      </w:r>
      <w:r w:rsidR="00D10CAE" w:rsidRPr="00D10CAE">
        <w:rPr>
          <w:rFonts w:ascii="Arial" w:hAnsi="Arial" w:cs="Arial"/>
          <w:sz w:val="24"/>
          <w:szCs w:val="24"/>
        </w:rPr>
        <w:t xml:space="preserve"> </w:t>
      </w:r>
      <w:r w:rsidR="005430F2">
        <w:rPr>
          <w:rFonts w:ascii="Arial" w:hAnsi="Arial" w:cs="Arial"/>
          <w:sz w:val="24"/>
          <w:szCs w:val="24"/>
        </w:rPr>
        <w:t xml:space="preserve">are </w:t>
      </w:r>
      <w:r w:rsidR="00D10CAE" w:rsidRPr="00D10CAE">
        <w:rPr>
          <w:rFonts w:ascii="Arial" w:hAnsi="Arial" w:cs="Arial"/>
          <w:sz w:val="24"/>
          <w:szCs w:val="24"/>
        </w:rPr>
        <w:t>establish</w:t>
      </w:r>
      <w:r w:rsidR="005430F2">
        <w:rPr>
          <w:rFonts w:ascii="Arial" w:hAnsi="Arial" w:cs="Arial"/>
          <w:sz w:val="24"/>
          <w:szCs w:val="24"/>
        </w:rPr>
        <w:t>ed</w:t>
      </w:r>
      <w:r w:rsidR="00D10CAE" w:rsidRPr="00D10CAE">
        <w:rPr>
          <w:rFonts w:ascii="Arial" w:hAnsi="Arial" w:cs="Arial"/>
          <w:sz w:val="24"/>
          <w:szCs w:val="24"/>
        </w:rPr>
        <w:t xml:space="preserve"> in more structured relationships that offer social interaction to </w:t>
      </w:r>
      <w:r w:rsidR="00EC3267">
        <w:rPr>
          <w:rFonts w:ascii="Arial" w:hAnsi="Arial" w:cs="Arial"/>
          <w:sz w:val="24"/>
          <w:szCs w:val="24"/>
        </w:rPr>
        <w:t>people who are isolated</w:t>
      </w:r>
      <w:r w:rsidR="00D10CAE" w:rsidRPr="00D10CAE">
        <w:rPr>
          <w:rFonts w:ascii="Arial" w:hAnsi="Arial" w:cs="Arial"/>
          <w:sz w:val="24"/>
          <w:szCs w:val="24"/>
        </w:rPr>
        <w:t>. The term "befriending" is frequently used to describe elements of these kinds of relationships. According to the Oxford English Dictionary, this particular use of the word originates back to the 1960s and the founding of the Samaritans (in contrast to acting as a friend to another person)</w:t>
      </w:r>
      <w:r w:rsidR="00A34973">
        <w:rPr>
          <w:rFonts w:ascii="Arial" w:hAnsi="Arial" w:cs="Arial"/>
          <w:sz w:val="24"/>
          <w:szCs w:val="24"/>
        </w:rPr>
        <w:t xml:space="preserve"> (</w:t>
      </w:r>
      <w:r w:rsidR="00A34973" w:rsidRPr="00A34973">
        <w:rPr>
          <w:rFonts w:ascii="Arial" w:hAnsi="Arial" w:cs="Arial"/>
        </w:rPr>
        <w:t>MORIARTY</w:t>
      </w:r>
      <w:r w:rsidR="00A34973">
        <w:rPr>
          <w:rFonts w:ascii="Arial" w:hAnsi="Arial" w:cs="Arial"/>
        </w:rPr>
        <w:t xml:space="preserve"> </w:t>
      </w:r>
      <w:r w:rsidR="00A34973" w:rsidRPr="00A34973">
        <w:rPr>
          <w:rFonts w:ascii="Arial" w:hAnsi="Arial" w:cs="Arial"/>
        </w:rPr>
        <w:t>and MANTHORPE</w:t>
      </w:r>
      <w:r w:rsidR="00A34973">
        <w:rPr>
          <w:rFonts w:ascii="Arial" w:hAnsi="Arial" w:cs="Arial"/>
        </w:rPr>
        <w:t>,2017).</w:t>
      </w:r>
      <w:r w:rsidR="00D82754">
        <w:rPr>
          <w:rFonts w:ascii="Arial" w:hAnsi="Arial" w:cs="Arial"/>
        </w:rPr>
        <w:t xml:space="preserve"> </w:t>
      </w:r>
      <w:r w:rsidR="00B636CD">
        <w:rPr>
          <w:rFonts w:ascii="Arial" w:hAnsi="Arial" w:cs="Arial"/>
          <w:sz w:val="24"/>
          <w:szCs w:val="24"/>
        </w:rPr>
        <w:t xml:space="preserve">Dean and </w:t>
      </w:r>
      <w:proofErr w:type="spellStart"/>
      <w:proofErr w:type="gramStart"/>
      <w:r w:rsidR="00B636CD">
        <w:rPr>
          <w:rFonts w:ascii="Arial" w:hAnsi="Arial" w:cs="Arial"/>
          <w:sz w:val="24"/>
          <w:szCs w:val="24"/>
        </w:rPr>
        <w:t>Goodlad</w:t>
      </w:r>
      <w:proofErr w:type="spellEnd"/>
      <w:r w:rsidR="00D82754" w:rsidRPr="00D82754">
        <w:rPr>
          <w:rFonts w:ascii="Arial" w:hAnsi="Arial" w:cs="Arial"/>
          <w:sz w:val="24"/>
          <w:szCs w:val="24"/>
        </w:rPr>
        <w:t>(</w:t>
      </w:r>
      <w:proofErr w:type="gramEnd"/>
      <w:r w:rsidR="00D82754" w:rsidRPr="00D82754">
        <w:rPr>
          <w:rFonts w:ascii="Arial" w:hAnsi="Arial" w:cs="Arial"/>
          <w:sz w:val="24"/>
          <w:szCs w:val="24"/>
        </w:rPr>
        <w:t xml:space="preserve">1998) </w:t>
      </w:r>
      <w:r w:rsidR="00BB5C4F">
        <w:rPr>
          <w:rFonts w:ascii="Arial" w:hAnsi="Arial" w:cs="Arial"/>
          <w:sz w:val="24"/>
          <w:szCs w:val="24"/>
        </w:rPr>
        <w:t>have</w:t>
      </w:r>
      <w:r w:rsidR="00D82754" w:rsidRPr="00D82754">
        <w:rPr>
          <w:rFonts w:ascii="Arial" w:hAnsi="Arial" w:cs="Arial"/>
          <w:sz w:val="24"/>
          <w:szCs w:val="24"/>
        </w:rPr>
        <w:t xml:space="preserve"> defined befriending as </w:t>
      </w:r>
      <w:r w:rsidR="006671CD" w:rsidRPr="006671CD">
        <w:rPr>
          <w:rFonts w:ascii="Arial" w:hAnsi="Arial" w:cs="Arial"/>
          <w:sz w:val="24"/>
          <w:szCs w:val="24"/>
        </w:rPr>
        <w:t xml:space="preserve">a </w:t>
      </w:r>
      <w:r w:rsidR="006671CD">
        <w:rPr>
          <w:rFonts w:ascii="Arial" w:hAnsi="Arial" w:cs="Arial"/>
          <w:sz w:val="24"/>
          <w:szCs w:val="24"/>
        </w:rPr>
        <w:t xml:space="preserve">friendship </w:t>
      </w:r>
      <w:r w:rsidR="006671CD" w:rsidRPr="006671CD">
        <w:rPr>
          <w:rFonts w:ascii="Arial" w:hAnsi="Arial" w:cs="Arial"/>
          <w:sz w:val="24"/>
          <w:szCs w:val="24"/>
        </w:rPr>
        <w:t xml:space="preserve">between two or </w:t>
      </w:r>
      <w:r w:rsidR="009D33A5">
        <w:rPr>
          <w:rFonts w:ascii="Arial" w:hAnsi="Arial" w:cs="Arial"/>
          <w:sz w:val="24"/>
          <w:szCs w:val="24"/>
        </w:rPr>
        <w:t xml:space="preserve">more people </w:t>
      </w:r>
      <w:r w:rsidR="006671CD" w:rsidRPr="006671CD">
        <w:rPr>
          <w:rFonts w:ascii="Arial" w:hAnsi="Arial" w:cs="Arial"/>
          <w:sz w:val="24"/>
          <w:szCs w:val="24"/>
        </w:rPr>
        <w:t xml:space="preserve">which </w:t>
      </w:r>
      <w:r w:rsidR="00FC3C03">
        <w:rPr>
          <w:rFonts w:ascii="Arial" w:hAnsi="Arial" w:cs="Arial"/>
          <w:sz w:val="24"/>
          <w:szCs w:val="24"/>
        </w:rPr>
        <w:t>is started</w:t>
      </w:r>
      <w:r w:rsidR="006671CD" w:rsidRPr="006671CD">
        <w:rPr>
          <w:rFonts w:ascii="Arial" w:hAnsi="Arial" w:cs="Arial"/>
          <w:sz w:val="24"/>
          <w:szCs w:val="24"/>
        </w:rPr>
        <w:t xml:space="preserve">, </w:t>
      </w:r>
      <w:r w:rsidR="009D33A5">
        <w:rPr>
          <w:rFonts w:ascii="Arial" w:hAnsi="Arial" w:cs="Arial"/>
          <w:sz w:val="24"/>
          <w:szCs w:val="24"/>
        </w:rPr>
        <w:t>encouraged</w:t>
      </w:r>
      <w:r w:rsidR="00FC3C03">
        <w:rPr>
          <w:rFonts w:ascii="Arial" w:hAnsi="Arial" w:cs="Arial"/>
          <w:sz w:val="24"/>
          <w:szCs w:val="24"/>
        </w:rPr>
        <w:t>,</w:t>
      </w:r>
      <w:r w:rsidR="009D33A5">
        <w:rPr>
          <w:rFonts w:ascii="Arial" w:hAnsi="Arial" w:cs="Arial"/>
          <w:sz w:val="24"/>
          <w:szCs w:val="24"/>
        </w:rPr>
        <w:t xml:space="preserve"> </w:t>
      </w:r>
      <w:r w:rsidR="006671CD" w:rsidRPr="006671CD">
        <w:rPr>
          <w:rFonts w:ascii="Arial" w:hAnsi="Arial" w:cs="Arial"/>
          <w:sz w:val="24"/>
          <w:szCs w:val="24"/>
        </w:rPr>
        <w:t xml:space="preserve">and </w:t>
      </w:r>
      <w:r w:rsidR="00FC3C03">
        <w:rPr>
          <w:rFonts w:ascii="Arial" w:hAnsi="Arial" w:cs="Arial"/>
          <w:sz w:val="24"/>
          <w:szCs w:val="24"/>
        </w:rPr>
        <w:t xml:space="preserve">observed </w:t>
      </w:r>
      <w:r w:rsidR="006671CD" w:rsidRPr="006671CD">
        <w:rPr>
          <w:rFonts w:ascii="Arial" w:hAnsi="Arial" w:cs="Arial"/>
          <w:sz w:val="24"/>
          <w:szCs w:val="24"/>
        </w:rPr>
        <w:t>by an agency that has</w:t>
      </w:r>
      <w:r w:rsidR="00FC3C03">
        <w:rPr>
          <w:rFonts w:ascii="Arial" w:hAnsi="Arial" w:cs="Arial"/>
          <w:sz w:val="24"/>
          <w:szCs w:val="24"/>
        </w:rPr>
        <w:t xml:space="preserve"> identified</w:t>
      </w:r>
      <w:r w:rsidR="006671CD" w:rsidRPr="006671CD">
        <w:rPr>
          <w:rFonts w:ascii="Arial" w:hAnsi="Arial" w:cs="Arial"/>
          <w:sz w:val="24"/>
          <w:szCs w:val="24"/>
        </w:rPr>
        <w:t xml:space="preserve"> one or more</w:t>
      </w:r>
      <w:r w:rsidR="00FC3C03">
        <w:rPr>
          <w:rFonts w:ascii="Arial" w:hAnsi="Arial" w:cs="Arial"/>
          <w:sz w:val="24"/>
          <w:szCs w:val="24"/>
        </w:rPr>
        <w:t xml:space="preserve"> </w:t>
      </w:r>
      <w:r w:rsidR="006671CD" w:rsidRPr="006671CD">
        <w:rPr>
          <w:rFonts w:ascii="Arial" w:hAnsi="Arial" w:cs="Arial"/>
          <w:sz w:val="24"/>
          <w:szCs w:val="24"/>
        </w:rPr>
        <w:t xml:space="preserve">parties as likely to </w:t>
      </w:r>
      <w:r w:rsidR="00BB5C4F">
        <w:rPr>
          <w:rFonts w:ascii="Arial" w:hAnsi="Arial" w:cs="Arial"/>
          <w:sz w:val="24"/>
          <w:szCs w:val="24"/>
        </w:rPr>
        <w:t>benefit</w:t>
      </w:r>
      <w:r w:rsidR="00007C5B">
        <w:rPr>
          <w:rFonts w:ascii="Arial" w:hAnsi="Arial" w:cs="Arial"/>
          <w:sz w:val="24"/>
          <w:szCs w:val="24"/>
        </w:rPr>
        <w:t>.</w:t>
      </w:r>
    </w:p>
    <w:p w14:paraId="22129858" w14:textId="5EEB2254" w:rsidR="00C368F9" w:rsidRDefault="00C368F9" w:rsidP="00BD3065">
      <w:pPr>
        <w:spacing w:line="360" w:lineRule="auto"/>
        <w:jc w:val="both"/>
        <w:rPr>
          <w:rFonts w:ascii="Arial" w:hAnsi="Arial" w:cs="Arial"/>
          <w:sz w:val="24"/>
          <w:szCs w:val="24"/>
        </w:rPr>
      </w:pPr>
      <w:r>
        <w:rPr>
          <w:rFonts w:ascii="Arial" w:hAnsi="Arial" w:cs="Arial"/>
          <w:sz w:val="24"/>
          <w:szCs w:val="24"/>
        </w:rPr>
        <w:t xml:space="preserve">Sadie can benefit from </w:t>
      </w:r>
      <w:r w:rsidR="00324BC5">
        <w:rPr>
          <w:rFonts w:ascii="Arial" w:hAnsi="Arial" w:cs="Arial"/>
          <w:sz w:val="24"/>
          <w:szCs w:val="24"/>
        </w:rPr>
        <w:t>the</w:t>
      </w:r>
      <w:r w:rsidR="00C70ED1">
        <w:rPr>
          <w:rFonts w:ascii="Arial" w:hAnsi="Arial" w:cs="Arial"/>
          <w:sz w:val="24"/>
          <w:szCs w:val="24"/>
        </w:rPr>
        <w:t xml:space="preserve"> free</w:t>
      </w:r>
      <w:r w:rsidR="00324BC5">
        <w:rPr>
          <w:rFonts w:ascii="Arial" w:hAnsi="Arial" w:cs="Arial"/>
          <w:sz w:val="24"/>
          <w:szCs w:val="24"/>
        </w:rPr>
        <w:t xml:space="preserve"> telephone friendship</w:t>
      </w:r>
      <w:r w:rsidR="00C62CA8">
        <w:rPr>
          <w:rFonts w:ascii="Arial" w:hAnsi="Arial" w:cs="Arial"/>
          <w:sz w:val="24"/>
          <w:szCs w:val="24"/>
        </w:rPr>
        <w:t xml:space="preserve"> services of Age UK and their partner charity</w:t>
      </w:r>
      <w:r w:rsidR="00024021">
        <w:rPr>
          <w:rFonts w:ascii="Arial" w:hAnsi="Arial" w:cs="Arial"/>
          <w:sz w:val="24"/>
          <w:szCs w:val="24"/>
        </w:rPr>
        <w:t xml:space="preserve"> The Silver Line </w:t>
      </w:r>
      <w:r w:rsidR="00C70ED1">
        <w:rPr>
          <w:rFonts w:ascii="Arial" w:hAnsi="Arial" w:cs="Arial"/>
          <w:sz w:val="24"/>
          <w:szCs w:val="24"/>
        </w:rPr>
        <w:t xml:space="preserve">and speak to </w:t>
      </w:r>
      <w:r w:rsidR="00046CFC">
        <w:rPr>
          <w:rFonts w:ascii="Arial" w:hAnsi="Arial" w:cs="Arial"/>
          <w:sz w:val="24"/>
          <w:szCs w:val="24"/>
        </w:rPr>
        <w:t>her telephone friend either weekly or whenever she feels the need to talk to someone.</w:t>
      </w:r>
      <w:r w:rsidR="00876E6E">
        <w:rPr>
          <w:rFonts w:ascii="Arial" w:hAnsi="Arial" w:cs="Arial"/>
          <w:sz w:val="24"/>
          <w:szCs w:val="24"/>
        </w:rPr>
        <w:t xml:space="preserve"> She can also </w:t>
      </w:r>
      <w:r w:rsidR="00BB6763">
        <w:rPr>
          <w:rFonts w:ascii="Arial" w:hAnsi="Arial" w:cs="Arial"/>
          <w:sz w:val="24"/>
          <w:szCs w:val="24"/>
        </w:rPr>
        <w:t xml:space="preserve">opt for a </w:t>
      </w:r>
      <w:r w:rsidR="00A7032A">
        <w:rPr>
          <w:rFonts w:ascii="Arial" w:hAnsi="Arial" w:cs="Arial"/>
          <w:sz w:val="24"/>
          <w:szCs w:val="24"/>
        </w:rPr>
        <w:t xml:space="preserve">volunteer befriender </w:t>
      </w:r>
      <w:r w:rsidR="00E47932">
        <w:rPr>
          <w:rFonts w:ascii="Arial" w:hAnsi="Arial" w:cs="Arial"/>
          <w:sz w:val="24"/>
          <w:szCs w:val="24"/>
        </w:rPr>
        <w:t>to visit</w:t>
      </w:r>
      <w:r w:rsidR="00A7032A">
        <w:rPr>
          <w:rFonts w:ascii="Arial" w:hAnsi="Arial" w:cs="Arial"/>
          <w:sz w:val="24"/>
          <w:szCs w:val="24"/>
        </w:rPr>
        <w:t xml:space="preserve"> her house</w:t>
      </w:r>
      <w:r w:rsidR="00B94BBD">
        <w:rPr>
          <w:rFonts w:ascii="Arial" w:hAnsi="Arial" w:cs="Arial"/>
          <w:sz w:val="24"/>
          <w:szCs w:val="24"/>
        </w:rPr>
        <w:t xml:space="preserve"> </w:t>
      </w:r>
      <w:r w:rsidR="00B94BBD" w:rsidRPr="00B94BBD">
        <w:rPr>
          <w:rFonts w:ascii="Arial" w:hAnsi="Arial" w:cs="Arial"/>
          <w:sz w:val="24"/>
          <w:szCs w:val="24"/>
        </w:rPr>
        <w:t>for</w:t>
      </w:r>
      <w:r w:rsidR="00E47932">
        <w:rPr>
          <w:rFonts w:ascii="Arial" w:hAnsi="Arial" w:cs="Arial"/>
          <w:sz w:val="24"/>
          <w:szCs w:val="24"/>
        </w:rPr>
        <w:t xml:space="preserve"> </w:t>
      </w:r>
      <w:r w:rsidR="00B94BBD" w:rsidRPr="00B94BBD">
        <w:rPr>
          <w:rFonts w:ascii="Arial" w:hAnsi="Arial" w:cs="Arial"/>
          <w:sz w:val="24"/>
          <w:szCs w:val="24"/>
        </w:rPr>
        <w:t xml:space="preserve">tea and a </w:t>
      </w:r>
      <w:r w:rsidR="00E47932">
        <w:rPr>
          <w:rFonts w:ascii="Arial" w:hAnsi="Arial" w:cs="Arial"/>
          <w:sz w:val="24"/>
          <w:szCs w:val="24"/>
        </w:rPr>
        <w:t xml:space="preserve">friendly discussion </w:t>
      </w:r>
      <w:r w:rsidR="00B94BBD" w:rsidRPr="00B94BBD">
        <w:rPr>
          <w:rFonts w:ascii="Arial" w:hAnsi="Arial" w:cs="Arial"/>
          <w:sz w:val="24"/>
          <w:szCs w:val="24"/>
        </w:rPr>
        <w:t xml:space="preserve">or to take </w:t>
      </w:r>
      <w:r w:rsidR="00B94BBD">
        <w:rPr>
          <w:rFonts w:ascii="Arial" w:hAnsi="Arial" w:cs="Arial"/>
          <w:sz w:val="24"/>
          <w:szCs w:val="24"/>
        </w:rPr>
        <w:t>her</w:t>
      </w:r>
      <w:r w:rsidR="00B94BBD" w:rsidRPr="00B94BBD">
        <w:rPr>
          <w:rFonts w:ascii="Arial" w:hAnsi="Arial" w:cs="Arial"/>
          <w:sz w:val="24"/>
          <w:szCs w:val="24"/>
        </w:rPr>
        <w:t xml:space="preserve"> </w:t>
      </w:r>
      <w:r w:rsidR="00C644E0">
        <w:rPr>
          <w:rFonts w:ascii="Arial" w:hAnsi="Arial" w:cs="Arial"/>
          <w:sz w:val="24"/>
          <w:szCs w:val="24"/>
        </w:rPr>
        <w:t>outdoors</w:t>
      </w:r>
      <w:r w:rsidR="002A2C9F">
        <w:rPr>
          <w:rFonts w:ascii="Arial" w:hAnsi="Arial" w:cs="Arial"/>
          <w:sz w:val="24"/>
          <w:szCs w:val="24"/>
        </w:rPr>
        <w:t xml:space="preserve"> </w:t>
      </w:r>
      <w:r w:rsidR="00B94BBD" w:rsidRPr="00B94BBD">
        <w:rPr>
          <w:rFonts w:ascii="Arial" w:hAnsi="Arial" w:cs="Arial"/>
          <w:sz w:val="24"/>
          <w:szCs w:val="24"/>
        </w:rPr>
        <w:t xml:space="preserve">(like a visit to the theatre or a </w:t>
      </w:r>
      <w:r w:rsidR="007F2238">
        <w:rPr>
          <w:rFonts w:ascii="Arial" w:hAnsi="Arial" w:cs="Arial"/>
          <w:sz w:val="24"/>
          <w:szCs w:val="24"/>
        </w:rPr>
        <w:t>café.</w:t>
      </w:r>
      <w:r w:rsidR="009E6E51">
        <w:rPr>
          <w:rFonts w:ascii="Arial" w:hAnsi="Arial" w:cs="Arial"/>
          <w:sz w:val="24"/>
          <w:szCs w:val="24"/>
        </w:rPr>
        <w:t xml:space="preserve"> </w:t>
      </w:r>
      <w:r w:rsidR="009F2699">
        <w:rPr>
          <w:rFonts w:ascii="Arial" w:hAnsi="Arial" w:cs="Arial"/>
          <w:sz w:val="24"/>
          <w:szCs w:val="24"/>
        </w:rPr>
        <w:t>O</w:t>
      </w:r>
      <w:r w:rsidR="007F2238" w:rsidRPr="007F2238">
        <w:rPr>
          <w:rFonts w:ascii="Arial" w:hAnsi="Arial" w:cs="Arial"/>
          <w:sz w:val="24"/>
          <w:szCs w:val="24"/>
        </w:rPr>
        <w:t>n some occasions</w:t>
      </w:r>
      <w:r w:rsidR="009F2699">
        <w:rPr>
          <w:rFonts w:ascii="Arial" w:hAnsi="Arial" w:cs="Arial"/>
          <w:sz w:val="24"/>
          <w:szCs w:val="24"/>
        </w:rPr>
        <w:t>, she may</w:t>
      </w:r>
      <w:r w:rsidR="007F2238" w:rsidRPr="007F2238">
        <w:rPr>
          <w:rFonts w:ascii="Arial" w:hAnsi="Arial" w:cs="Arial"/>
          <w:sz w:val="24"/>
          <w:szCs w:val="24"/>
        </w:rPr>
        <w:t xml:space="preserve"> bring</w:t>
      </w:r>
      <w:r w:rsidR="0055556C">
        <w:rPr>
          <w:rFonts w:ascii="Arial" w:hAnsi="Arial" w:cs="Arial"/>
          <w:sz w:val="24"/>
          <w:szCs w:val="24"/>
        </w:rPr>
        <w:t xml:space="preserve"> a volunteer </w:t>
      </w:r>
      <w:r w:rsidR="007F2238" w:rsidRPr="007F2238">
        <w:rPr>
          <w:rFonts w:ascii="Arial" w:hAnsi="Arial" w:cs="Arial"/>
          <w:sz w:val="24"/>
          <w:szCs w:val="24"/>
        </w:rPr>
        <w:t>with her to medical or dental appointments.</w:t>
      </w:r>
      <w:r w:rsidR="00B94BBD">
        <w:rPr>
          <w:rFonts w:ascii="Arial" w:hAnsi="Arial" w:cs="Arial"/>
          <w:sz w:val="24"/>
          <w:szCs w:val="24"/>
        </w:rPr>
        <w:t xml:space="preserve"> </w:t>
      </w:r>
      <w:r w:rsidR="00D3420D">
        <w:rPr>
          <w:rFonts w:ascii="Arial" w:hAnsi="Arial" w:cs="Arial"/>
          <w:sz w:val="24"/>
          <w:szCs w:val="24"/>
        </w:rPr>
        <w:t>(Age</w:t>
      </w:r>
      <w:r w:rsidR="007E4D9B">
        <w:rPr>
          <w:rFonts w:ascii="Arial" w:hAnsi="Arial" w:cs="Arial"/>
          <w:sz w:val="24"/>
          <w:szCs w:val="24"/>
        </w:rPr>
        <w:t xml:space="preserve"> UK, 2023).</w:t>
      </w:r>
    </w:p>
    <w:p w14:paraId="44360C6D" w14:textId="0A6B4B74" w:rsidR="00F353FC" w:rsidRPr="00D82754" w:rsidRDefault="005E5DA8" w:rsidP="00BD3065">
      <w:pPr>
        <w:spacing w:line="360" w:lineRule="auto"/>
        <w:jc w:val="both"/>
        <w:rPr>
          <w:rFonts w:ascii="Arial" w:hAnsi="Arial" w:cs="Arial"/>
          <w:sz w:val="24"/>
          <w:szCs w:val="24"/>
        </w:rPr>
      </w:pPr>
      <w:r>
        <w:rPr>
          <w:rFonts w:ascii="Arial" w:hAnsi="Arial" w:cs="Arial"/>
          <w:sz w:val="24"/>
          <w:szCs w:val="24"/>
        </w:rPr>
        <w:t xml:space="preserve">Although these </w:t>
      </w:r>
      <w:r w:rsidR="00E66B08">
        <w:rPr>
          <w:rFonts w:ascii="Arial" w:hAnsi="Arial" w:cs="Arial"/>
          <w:sz w:val="24"/>
          <w:szCs w:val="24"/>
        </w:rPr>
        <w:t>are the best possible su</w:t>
      </w:r>
      <w:r w:rsidR="008C0AAE">
        <w:rPr>
          <w:rFonts w:ascii="Arial" w:hAnsi="Arial" w:cs="Arial"/>
          <w:sz w:val="24"/>
          <w:szCs w:val="24"/>
        </w:rPr>
        <w:t xml:space="preserve">pport and interventions required for Sadie to help her age successfully, </w:t>
      </w:r>
      <w:r w:rsidR="006C0E89">
        <w:rPr>
          <w:rFonts w:ascii="Arial" w:hAnsi="Arial" w:cs="Arial"/>
          <w:sz w:val="24"/>
          <w:szCs w:val="24"/>
        </w:rPr>
        <w:t>she may not be able to access th</w:t>
      </w:r>
      <w:r w:rsidR="001D0901">
        <w:rPr>
          <w:rFonts w:ascii="Arial" w:hAnsi="Arial" w:cs="Arial"/>
          <w:sz w:val="24"/>
          <w:szCs w:val="24"/>
        </w:rPr>
        <w:t xml:space="preserve">is support so easily because of the high </w:t>
      </w:r>
      <w:r w:rsidR="00D870D1">
        <w:rPr>
          <w:rFonts w:ascii="Arial" w:hAnsi="Arial" w:cs="Arial"/>
          <w:sz w:val="24"/>
          <w:szCs w:val="24"/>
        </w:rPr>
        <w:t xml:space="preserve">pressure on the </w:t>
      </w:r>
      <w:r w:rsidR="001D0901">
        <w:rPr>
          <w:rFonts w:ascii="Arial" w:hAnsi="Arial" w:cs="Arial"/>
          <w:sz w:val="24"/>
          <w:szCs w:val="24"/>
        </w:rPr>
        <w:t>health and social care</w:t>
      </w:r>
      <w:r w:rsidR="00D870D1">
        <w:rPr>
          <w:rFonts w:ascii="Arial" w:hAnsi="Arial" w:cs="Arial"/>
          <w:sz w:val="24"/>
          <w:szCs w:val="24"/>
        </w:rPr>
        <w:t xml:space="preserve"> sector.</w:t>
      </w:r>
      <w:r w:rsidR="0076099D">
        <w:rPr>
          <w:rFonts w:ascii="Arial" w:hAnsi="Arial" w:cs="Arial"/>
          <w:sz w:val="24"/>
          <w:szCs w:val="24"/>
        </w:rPr>
        <w:t xml:space="preserve"> According to Age UK (2019)</w:t>
      </w:r>
      <w:r w:rsidR="004A40F1">
        <w:rPr>
          <w:rFonts w:ascii="Arial" w:hAnsi="Arial" w:cs="Arial"/>
          <w:sz w:val="24"/>
          <w:szCs w:val="24"/>
        </w:rPr>
        <w:t>,</w:t>
      </w:r>
      <w:r w:rsidR="004A40F1" w:rsidRPr="004A40F1">
        <w:t xml:space="preserve"> </w:t>
      </w:r>
      <w:r w:rsidR="004A40F1">
        <w:rPr>
          <w:rFonts w:ascii="Arial" w:hAnsi="Arial" w:cs="Arial"/>
          <w:sz w:val="24"/>
          <w:szCs w:val="24"/>
        </w:rPr>
        <w:t>i</w:t>
      </w:r>
      <w:r w:rsidR="004A40F1" w:rsidRPr="004A40F1">
        <w:rPr>
          <w:rFonts w:ascii="Arial" w:hAnsi="Arial" w:cs="Arial"/>
          <w:sz w:val="24"/>
          <w:szCs w:val="24"/>
        </w:rPr>
        <w:t xml:space="preserve">nsufficient funding, substantial staff issues, and </w:t>
      </w:r>
      <w:r w:rsidR="004A40F1">
        <w:rPr>
          <w:rFonts w:ascii="Arial" w:hAnsi="Arial" w:cs="Arial"/>
          <w:sz w:val="24"/>
          <w:szCs w:val="24"/>
        </w:rPr>
        <w:t xml:space="preserve">the </w:t>
      </w:r>
      <w:r w:rsidR="004A40F1" w:rsidRPr="004A40F1">
        <w:rPr>
          <w:rFonts w:ascii="Arial" w:hAnsi="Arial" w:cs="Arial"/>
          <w:sz w:val="24"/>
          <w:szCs w:val="24"/>
        </w:rPr>
        <w:t>ever-changing needs of the population combine to create a perfect storm for health and social care services.</w:t>
      </w:r>
      <w:r w:rsidR="00184D12" w:rsidRPr="00184D12">
        <w:t xml:space="preserve"> </w:t>
      </w:r>
      <w:r w:rsidR="00184D12">
        <w:rPr>
          <w:rFonts w:ascii="Arial" w:hAnsi="Arial" w:cs="Arial"/>
          <w:sz w:val="24"/>
          <w:szCs w:val="24"/>
        </w:rPr>
        <w:t xml:space="preserve">The </w:t>
      </w:r>
      <w:r w:rsidR="004C3A4C">
        <w:rPr>
          <w:rFonts w:ascii="Arial" w:hAnsi="Arial" w:cs="Arial"/>
          <w:sz w:val="24"/>
          <w:szCs w:val="24"/>
        </w:rPr>
        <w:t>growing health and</w:t>
      </w:r>
      <w:r w:rsidR="00184D12" w:rsidRPr="00184D12">
        <w:rPr>
          <w:rFonts w:ascii="Arial" w:hAnsi="Arial" w:cs="Arial"/>
          <w:sz w:val="24"/>
          <w:szCs w:val="24"/>
        </w:rPr>
        <w:t xml:space="preserve"> social care crisis in England </w:t>
      </w:r>
      <w:r w:rsidR="00BD3065">
        <w:rPr>
          <w:rFonts w:ascii="Arial" w:hAnsi="Arial" w:cs="Arial"/>
          <w:sz w:val="24"/>
          <w:szCs w:val="24"/>
        </w:rPr>
        <w:t>prevent</w:t>
      </w:r>
      <w:r w:rsidR="00184D12" w:rsidRPr="00184D12">
        <w:rPr>
          <w:rFonts w:ascii="Arial" w:hAnsi="Arial" w:cs="Arial"/>
          <w:sz w:val="24"/>
          <w:szCs w:val="24"/>
        </w:rPr>
        <w:t xml:space="preserve"> older people from receiving the high-quality care they require.</w:t>
      </w:r>
    </w:p>
    <w:p w14:paraId="62A22F7F" w14:textId="77777777" w:rsidR="001E0F6E" w:rsidRDefault="001E0F6E" w:rsidP="00BD3065">
      <w:pPr>
        <w:pStyle w:val="Heading1"/>
        <w:spacing w:line="360" w:lineRule="auto"/>
        <w:jc w:val="both"/>
        <w:rPr>
          <w:sz w:val="56"/>
          <w:szCs w:val="56"/>
        </w:rPr>
      </w:pPr>
    </w:p>
    <w:p w14:paraId="24843532" w14:textId="67BA80E3" w:rsidR="00BF57C1" w:rsidRDefault="00BF57C1" w:rsidP="00BD3065">
      <w:pPr>
        <w:pStyle w:val="Heading1"/>
        <w:spacing w:line="360" w:lineRule="auto"/>
        <w:jc w:val="both"/>
        <w:rPr>
          <w:sz w:val="56"/>
          <w:szCs w:val="56"/>
        </w:rPr>
      </w:pPr>
    </w:p>
    <w:p w14:paraId="2B5E23CE" w14:textId="77777777" w:rsidR="00BF57C1" w:rsidRDefault="00BF57C1">
      <w:pPr>
        <w:rPr>
          <w:rFonts w:asciiTheme="majorHAnsi" w:eastAsiaTheme="majorEastAsia" w:hAnsiTheme="majorHAnsi" w:cstheme="majorBidi"/>
          <w:color w:val="2F5496" w:themeColor="accent1" w:themeShade="BF"/>
          <w:sz w:val="56"/>
          <w:szCs w:val="56"/>
        </w:rPr>
      </w:pPr>
      <w:r>
        <w:rPr>
          <w:sz w:val="56"/>
          <w:szCs w:val="56"/>
        </w:rPr>
        <w:br w:type="page"/>
      </w:r>
    </w:p>
    <w:p w14:paraId="3FD7C556" w14:textId="69FE1144" w:rsidR="00E36E44" w:rsidRDefault="00BF57C1" w:rsidP="00BF57C1">
      <w:pPr>
        <w:pStyle w:val="Heading1"/>
        <w:jc w:val="center"/>
        <w:rPr>
          <w:color w:val="4472C4" w:themeColor="accent1"/>
          <w:sz w:val="56"/>
          <w:szCs w:val="56"/>
        </w:rPr>
      </w:pPr>
      <w:bookmarkStart w:id="4" w:name="_Toc141822047"/>
      <w:r>
        <w:rPr>
          <w:color w:val="4472C4" w:themeColor="accent1"/>
          <w:sz w:val="56"/>
          <w:szCs w:val="56"/>
        </w:rPr>
        <w:lastRenderedPageBreak/>
        <w:t>Relevant Policies</w:t>
      </w:r>
      <w:bookmarkEnd w:id="4"/>
    </w:p>
    <w:p w14:paraId="5CE9E8C8" w14:textId="77777777" w:rsidR="00BF57C1" w:rsidRPr="00BF57C1" w:rsidRDefault="00BF57C1" w:rsidP="00BF57C1">
      <w:pPr>
        <w:rPr>
          <w:rFonts w:ascii="Arial" w:hAnsi="Arial" w:cs="Arial"/>
          <w:sz w:val="24"/>
          <w:szCs w:val="24"/>
        </w:rPr>
      </w:pPr>
    </w:p>
    <w:p w14:paraId="3AF0B591" w14:textId="77777777" w:rsidR="00A11ECE" w:rsidRPr="00A11ECE" w:rsidRDefault="00A11ECE" w:rsidP="00BD3065">
      <w:pPr>
        <w:spacing w:line="360" w:lineRule="auto"/>
        <w:jc w:val="both"/>
        <w:rPr>
          <w:rFonts w:ascii="Arial" w:hAnsi="Arial" w:cs="Arial"/>
          <w:sz w:val="24"/>
          <w:szCs w:val="24"/>
        </w:rPr>
      </w:pPr>
      <w:r w:rsidRPr="00A11ECE">
        <w:rPr>
          <w:rFonts w:ascii="Arial" w:hAnsi="Arial" w:cs="Arial"/>
          <w:sz w:val="24"/>
          <w:szCs w:val="24"/>
        </w:rPr>
        <w:t>Some Policies and Legislation relevant to older people are…</w:t>
      </w:r>
    </w:p>
    <w:p w14:paraId="3F725F08" w14:textId="77777777" w:rsidR="00A11ECE" w:rsidRPr="00A11ECE" w:rsidRDefault="00A11ECE" w:rsidP="00BD3065">
      <w:pPr>
        <w:numPr>
          <w:ilvl w:val="0"/>
          <w:numId w:val="16"/>
        </w:numPr>
        <w:spacing w:line="360" w:lineRule="auto"/>
        <w:jc w:val="both"/>
        <w:rPr>
          <w:rFonts w:ascii="Arial" w:hAnsi="Arial" w:cs="Arial"/>
          <w:sz w:val="24"/>
          <w:szCs w:val="24"/>
        </w:rPr>
      </w:pPr>
      <w:r w:rsidRPr="00A11ECE">
        <w:rPr>
          <w:rFonts w:ascii="Arial" w:hAnsi="Arial" w:cs="Arial"/>
          <w:sz w:val="24"/>
          <w:szCs w:val="24"/>
        </w:rPr>
        <w:t xml:space="preserve">Human Rights Act (1998) </w:t>
      </w:r>
    </w:p>
    <w:p w14:paraId="21B48A34" w14:textId="77777777" w:rsidR="00A11ECE" w:rsidRPr="00A11ECE" w:rsidRDefault="00A11ECE" w:rsidP="00BD3065">
      <w:pPr>
        <w:numPr>
          <w:ilvl w:val="0"/>
          <w:numId w:val="16"/>
        </w:numPr>
        <w:spacing w:line="360" w:lineRule="auto"/>
        <w:jc w:val="both"/>
        <w:rPr>
          <w:rFonts w:ascii="Arial" w:hAnsi="Arial" w:cs="Arial"/>
          <w:sz w:val="24"/>
          <w:szCs w:val="24"/>
        </w:rPr>
      </w:pPr>
      <w:r w:rsidRPr="00A11ECE">
        <w:rPr>
          <w:rFonts w:ascii="Arial" w:hAnsi="Arial" w:cs="Arial"/>
          <w:sz w:val="24"/>
          <w:szCs w:val="24"/>
        </w:rPr>
        <w:t>The Equality Act (2010)</w:t>
      </w:r>
    </w:p>
    <w:p w14:paraId="2626ADA1" w14:textId="77777777" w:rsidR="00A11ECE" w:rsidRPr="00A11ECE" w:rsidRDefault="00A11ECE" w:rsidP="00BD3065">
      <w:pPr>
        <w:numPr>
          <w:ilvl w:val="0"/>
          <w:numId w:val="16"/>
        </w:numPr>
        <w:spacing w:line="360" w:lineRule="auto"/>
        <w:jc w:val="both"/>
        <w:rPr>
          <w:rFonts w:ascii="Arial" w:hAnsi="Arial" w:cs="Arial"/>
          <w:sz w:val="24"/>
          <w:szCs w:val="24"/>
        </w:rPr>
      </w:pPr>
      <w:r w:rsidRPr="00A11ECE">
        <w:rPr>
          <w:rFonts w:ascii="Arial" w:hAnsi="Arial" w:cs="Arial"/>
          <w:sz w:val="24"/>
          <w:szCs w:val="24"/>
        </w:rPr>
        <w:t>The Care Act (2014)</w:t>
      </w:r>
    </w:p>
    <w:p w14:paraId="34DFD0EE" w14:textId="77777777" w:rsidR="00A11ECE" w:rsidRPr="00A11ECE" w:rsidRDefault="00A11ECE" w:rsidP="00BD3065">
      <w:pPr>
        <w:numPr>
          <w:ilvl w:val="0"/>
          <w:numId w:val="16"/>
        </w:numPr>
        <w:spacing w:line="360" w:lineRule="auto"/>
        <w:jc w:val="both"/>
        <w:rPr>
          <w:rFonts w:ascii="Arial" w:hAnsi="Arial" w:cs="Arial"/>
          <w:sz w:val="24"/>
          <w:szCs w:val="24"/>
        </w:rPr>
      </w:pPr>
      <w:r w:rsidRPr="00A11ECE">
        <w:rPr>
          <w:rFonts w:ascii="Arial" w:hAnsi="Arial" w:cs="Arial"/>
          <w:sz w:val="24"/>
          <w:szCs w:val="24"/>
        </w:rPr>
        <w:t>NHS policy- National and Regional</w:t>
      </w:r>
    </w:p>
    <w:p w14:paraId="7D1B41BE" w14:textId="3E72A941" w:rsidR="00E473E7" w:rsidRDefault="00497BBA" w:rsidP="00BD3065">
      <w:pPr>
        <w:pStyle w:val="ListParagraph"/>
        <w:numPr>
          <w:ilvl w:val="0"/>
          <w:numId w:val="17"/>
        </w:numPr>
        <w:spacing w:line="360" w:lineRule="auto"/>
        <w:jc w:val="both"/>
        <w:rPr>
          <w:rFonts w:ascii="Arial" w:hAnsi="Arial" w:cs="Arial"/>
          <w:sz w:val="24"/>
          <w:szCs w:val="24"/>
        </w:rPr>
      </w:pPr>
      <w:r w:rsidRPr="00C62EF9">
        <w:rPr>
          <w:rFonts w:ascii="Arial" w:hAnsi="Arial" w:cs="Arial"/>
          <w:color w:val="4472C4" w:themeColor="accent1"/>
          <w:sz w:val="32"/>
          <w:szCs w:val="32"/>
        </w:rPr>
        <w:t xml:space="preserve">Human Rights </w:t>
      </w:r>
      <w:r w:rsidR="00697470">
        <w:rPr>
          <w:rFonts w:ascii="Arial" w:hAnsi="Arial" w:cs="Arial"/>
          <w:color w:val="4472C4" w:themeColor="accent1"/>
          <w:sz w:val="32"/>
          <w:szCs w:val="32"/>
        </w:rPr>
        <w:tab/>
      </w:r>
    </w:p>
    <w:p w14:paraId="161A69AA" w14:textId="6357776B" w:rsidR="007C55DB" w:rsidRPr="006C059C" w:rsidRDefault="006C059C" w:rsidP="00BD3065">
      <w:pPr>
        <w:spacing w:line="360" w:lineRule="auto"/>
        <w:jc w:val="both"/>
        <w:rPr>
          <w:rFonts w:ascii="Arial" w:hAnsi="Arial" w:cs="Arial"/>
          <w:sz w:val="24"/>
          <w:szCs w:val="24"/>
        </w:rPr>
      </w:pPr>
      <w:r w:rsidRPr="006C059C">
        <w:rPr>
          <w:rFonts w:ascii="Arial" w:hAnsi="Arial" w:cs="Arial"/>
          <w:sz w:val="24"/>
          <w:szCs w:val="24"/>
        </w:rPr>
        <w:t>Human Rights Act gives Sadie these fundamental rights:</w:t>
      </w:r>
    </w:p>
    <w:p w14:paraId="3B2FD22E" w14:textId="5F0C7CC4" w:rsidR="00E473E7" w:rsidRPr="00C62EF9" w:rsidRDefault="00E473E7" w:rsidP="00BD3065">
      <w:pPr>
        <w:pStyle w:val="ListParagraph"/>
        <w:numPr>
          <w:ilvl w:val="0"/>
          <w:numId w:val="16"/>
        </w:numPr>
        <w:spacing w:line="360" w:lineRule="auto"/>
        <w:jc w:val="both"/>
        <w:rPr>
          <w:rFonts w:ascii="Arial" w:hAnsi="Arial" w:cs="Arial"/>
          <w:sz w:val="24"/>
          <w:szCs w:val="24"/>
        </w:rPr>
      </w:pPr>
      <w:r w:rsidRPr="00C62EF9">
        <w:rPr>
          <w:rFonts w:ascii="Arial" w:hAnsi="Arial" w:cs="Arial"/>
          <w:sz w:val="24"/>
          <w:szCs w:val="24"/>
        </w:rPr>
        <w:t>the freedom from discrimination and the right to equality.</w:t>
      </w:r>
    </w:p>
    <w:p w14:paraId="349EF55F" w14:textId="3EEC6970" w:rsidR="00E473E7" w:rsidRPr="00C62EF9" w:rsidRDefault="00E473E7" w:rsidP="00BD3065">
      <w:pPr>
        <w:pStyle w:val="ListParagraph"/>
        <w:numPr>
          <w:ilvl w:val="0"/>
          <w:numId w:val="16"/>
        </w:numPr>
        <w:spacing w:line="360" w:lineRule="auto"/>
        <w:jc w:val="both"/>
        <w:rPr>
          <w:rFonts w:ascii="Arial" w:hAnsi="Arial" w:cs="Arial"/>
          <w:sz w:val="24"/>
          <w:szCs w:val="24"/>
        </w:rPr>
      </w:pPr>
      <w:r w:rsidRPr="00C62EF9">
        <w:rPr>
          <w:rFonts w:ascii="Arial" w:hAnsi="Arial" w:cs="Arial"/>
          <w:sz w:val="24"/>
          <w:szCs w:val="24"/>
        </w:rPr>
        <w:t xml:space="preserve">the right to freedom, </w:t>
      </w:r>
      <w:r w:rsidR="00E34E04" w:rsidRPr="00C62EF9">
        <w:rPr>
          <w:rFonts w:ascii="Arial" w:hAnsi="Arial" w:cs="Arial"/>
          <w:sz w:val="24"/>
          <w:szCs w:val="24"/>
        </w:rPr>
        <w:t>safety,</w:t>
      </w:r>
      <w:r w:rsidRPr="00C62EF9">
        <w:rPr>
          <w:rFonts w:ascii="Arial" w:hAnsi="Arial" w:cs="Arial"/>
          <w:sz w:val="24"/>
          <w:szCs w:val="24"/>
        </w:rPr>
        <w:t xml:space="preserve"> and life.</w:t>
      </w:r>
    </w:p>
    <w:p w14:paraId="5137FC00" w14:textId="77777777" w:rsidR="00E473E7" w:rsidRPr="00C62EF9" w:rsidRDefault="00E473E7" w:rsidP="00BD3065">
      <w:pPr>
        <w:pStyle w:val="ListParagraph"/>
        <w:numPr>
          <w:ilvl w:val="0"/>
          <w:numId w:val="16"/>
        </w:numPr>
        <w:spacing w:line="360" w:lineRule="auto"/>
        <w:jc w:val="both"/>
        <w:rPr>
          <w:rFonts w:ascii="Arial" w:hAnsi="Arial" w:cs="Arial"/>
          <w:sz w:val="24"/>
          <w:szCs w:val="24"/>
        </w:rPr>
      </w:pPr>
      <w:r w:rsidRPr="00C62EF9">
        <w:rPr>
          <w:rFonts w:ascii="Arial" w:hAnsi="Arial" w:cs="Arial"/>
          <w:sz w:val="24"/>
          <w:szCs w:val="24"/>
        </w:rPr>
        <w:t>Freedom from cruel treatment and torture.</w:t>
      </w:r>
    </w:p>
    <w:p w14:paraId="6BCB7892" w14:textId="77777777" w:rsidR="00E473E7" w:rsidRPr="00C62EF9" w:rsidRDefault="00E473E7" w:rsidP="00BD3065">
      <w:pPr>
        <w:pStyle w:val="ListParagraph"/>
        <w:numPr>
          <w:ilvl w:val="0"/>
          <w:numId w:val="16"/>
        </w:numPr>
        <w:spacing w:line="360" w:lineRule="auto"/>
        <w:jc w:val="both"/>
        <w:rPr>
          <w:rFonts w:ascii="Arial" w:hAnsi="Arial" w:cs="Arial"/>
          <w:sz w:val="24"/>
          <w:szCs w:val="24"/>
        </w:rPr>
      </w:pPr>
      <w:r w:rsidRPr="00C62EF9">
        <w:rPr>
          <w:rFonts w:ascii="Arial" w:hAnsi="Arial" w:cs="Arial"/>
          <w:sz w:val="24"/>
          <w:szCs w:val="24"/>
        </w:rPr>
        <w:t>the right to be treated equally by the law.</w:t>
      </w:r>
    </w:p>
    <w:p w14:paraId="77DD5A71" w14:textId="77777777" w:rsidR="00E473E7" w:rsidRPr="00C62EF9" w:rsidRDefault="00E473E7" w:rsidP="00BD3065">
      <w:pPr>
        <w:pStyle w:val="ListParagraph"/>
        <w:numPr>
          <w:ilvl w:val="0"/>
          <w:numId w:val="16"/>
        </w:numPr>
        <w:spacing w:line="360" w:lineRule="auto"/>
        <w:jc w:val="both"/>
        <w:rPr>
          <w:rFonts w:ascii="Arial" w:hAnsi="Arial" w:cs="Arial"/>
          <w:sz w:val="24"/>
          <w:szCs w:val="24"/>
        </w:rPr>
      </w:pPr>
      <w:r w:rsidRPr="00C62EF9">
        <w:rPr>
          <w:rFonts w:ascii="Arial" w:hAnsi="Arial" w:cs="Arial"/>
          <w:sz w:val="24"/>
          <w:szCs w:val="24"/>
        </w:rPr>
        <w:t>the right to an impartial jury.</w:t>
      </w:r>
    </w:p>
    <w:p w14:paraId="01E3A65A" w14:textId="77777777" w:rsidR="00E473E7" w:rsidRPr="00C62EF9" w:rsidRDefault="00E473E7" w:rsidP="00BD3065">
      <w:pPr>
        <w:pStyle w:val="ListParagraph"/>
        <w:numPr>
          <w:ilvl w:val="0"/>
          <w:numId w:val="16"/>
        </w:numPr>
        <w:spacing w:line="360" w:lineRule="auto"/>
        <w:jc w:val="both"/>
        <w:rPr>
          <w:rFonts w:ascii="Arial" w:hAnsi="Arial" w:cs="Arial"/>
          <w:sz w:val="24"/>
          <w:szCs w:val="24"/>
        </w:rPr>
      </w:pPr>
      <w:r w:rsidRPr="00C62EF9">
        <w:rPr>
          <w:rFonts w:ascii="Arial" w:hAnsi="Arial" w:cs="Arial"/>
          <w:sz w:val="24"/>
          <w:szCs w:val="24"/>
        </w:rPr>
        <w:t>the privilege of privacy.</w:t>
      </w:r>
    </w:p>
    <w:p w14:paraId="15718392" w14:textId="77777777" w:rsidR="00E473E7" w:rsidRPr="00C62EF9" w:rsidRDefault="00E473E7" w:rsidP="00BD3065">
      <w:pPr>
        <w:pStyle w:val="ListParagraph"/>
        <w:numPr>
          <w:ilvl w:val="0"/>
          <w:numId w:val="16"/>
        </w:numPr>
        <w:spacing w:line="360" w:lineRule="auto"/>
        <w:jc w:val="both"/>
        <w:rPr>
          <w:rFonts w:ascii="Arial" w:hAnsi="Arial" w:cs="Arial"/>
          <w:sz w:val="24"/>
          <w:szCs w:val="24"/>
        </w:rPr>
      </w:pPr>
      <w:r w:rsidRPr="00C62EF9">
        <w:rPr>
          <w:rFonts w:ascii="Arial" w:hAnsi="Arial" w:cs="Arial"/>
          <w:sz w:val="24"/>
          <w:szCs w:val="24"/>
        </w:rPr>
        <w:t>Religious and belief freedom.</w:t>
      </w:r>
    </w:p>
    <w:p w14:paraId="3ED12659" w14:textId="77777777" w:rsidR="00E473E7" w:rsidRPr="00186B92" w:rsidRDefault="00E473E7" w:rsidP="00BD3065">
      <w:pPr>
        <w:pStyle w:val="ListParagraph"/>
        <w:numPr>
          <w:ilvl w:val="0"/>
          <w:numId w:val="16"/>
        </w:numPr>
        <w:spacing w:line="360" w:lineRule="auto"/>
        <w:jc w:val="both"/>
        <w:rPr>
          <w:rFonts w:ascii="Arial" w:hAnsi="Arial" w:cs="Arial"/>
          <w:color w:val="4472C4" w:themeColor="accent1"/>
          <w:sz w:val="32"/>
          <w:szCs w:val="32"/>
        </w:rPr>
      </w:pPr>
      <w:r w:rsidRPr="00C62EF9">
        <w:rPr>
          <w:rFonts w:ascii="Arial" w:hAnsi="Arial" w:cs="Arial"/>
          <w:sz w:val="24"/>
          <w:szCs w:val="24"/>
        </w:rPr>
        <w:t>freedom of thought</w:t>
      </w:r>
    </w:p>
    <w:p w14:paraId="32806820" w14:textId="03C51D96" w:rsidR="00186B92" w:rsidRPr="005B479D" w:rsidRDefault="005B479D" w:rsidP="00BD3065">
      <w:pPr>
        <w:pStyle w:val="ListParagraph"/>
        <w:numPr>
          <w:ilvl w:val="0"/>
          <w:numId w:val="17"/>
        </w:numPr>
        <w:spacing w:line="360" w:lineRule="auto"/>
        <w:jc w:val="both"/>
        <w:rPr>
          <w:rFonts w:ascii="Arial" w:hAnsi="Arial" w:cs="Arial"/>
          <w:color w:val="4472C4" w:themeColor="accent1"/>
          <w:sz w:val="32"/>
          <w:szCs w:val="32"/>
        </w:rPr>
      </w:pPr>
      <w:r w:rsidRPr="005B479D">
        <w:rPr>
          <w:rFonts w:ascii="Arial" w:hAnsi="Arial" w:cs="Arial"/>
          <w:color w:val="4472C4" w:themeColor="accent1"/>
          <w:sz w:val="32"/>
          <w:szCs w:val="32"/>
        </w:rPr>
        <w:t xml:space="preserve">The Equality Act </w:t>
      </w:r>
      <w:r w:rsidR="00C37D17">
        <w:rPr>
          <w:rFonts w:ascii="Arial" w:hAnsi="Arial" w:cs="Arial"/>
          <w:color w:val="4472C4" w:themeColor="accent1"/>
          <w:sz w:val="32"/>
          <w:szCs w:val="32"/>
        </w:rPr>
        <w:t>(</w:t>
      </w:r>
      <w:r w:rsidRPr="005B479D">
        <w:rPr>
          <w:rFonts w:ascii="Arial" w:hAnsi="Arial" w:cs="Arial"/>
          <w:color w:val="4472C4" w:themeColor="accent1"/>
          <w:sz w:val="32"/>
          <w:szCs w:val="32"/>
        </w:rPr>
        <w:t>2010</w:t>
      </w:r>
      <w:r w:rsidR="00C37D17">
        <w:rPr>
          <w:rFonts w:ascii="Arial" w:hAnsi="Arial" w:cs="Arial"/>
          <w:color w:val="4472C4" w:themeColor="accent1"/>
          <w:sz w:val="32"/>
          <w:szCs w:val="32"/>
        </w:rPr>
        <w:t>)</w:t>
      </w:r>
    </w:p>
    <w:p w14:paraId="3BCB9128" w14:textId="2D8F9A83" w:rsidR="005B479D" w:rsidRDefault="00304CCC" w:rsidP="00BD3065">
      <w:pPr>
        <w:pStyle w:val="ListParagraph"/>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According to EHCRC (2019), </w:t>
      </w:r>
      <w:r w:rsidR="00BC6BA0">
        <w:rPr>
          <w:rFonts w:ascii="Arial" w:hAnsi="Arial" w:cs="Arial"/>
          <w:color w:val="000000" w:themeColor="text1"/>
          <w:sz w:val="24"/>
          <w:szCs w:val="24"/>
        </w:rPr>
        <w:t xml:space="preserve">Equality Act </w:t>
      </w:r>
      <w:r w:rsidR="003B3509">
        <w:rPr>
          <w:rFonts w:ascii="Arial" w:hAnsi="Arial" w:cs="Arial"/>
          <w:color w:val="000000" w:themeColor="text1"/>
          <w:sz w:val="24"/>
          <w:szCs w:val="24"/>
        </w:rPr>
        <w:t>is:</w:t>
      </w:r>
    </w:p>
    <w:p w14:paraId="29E7FD29" w14:textId="224EAC3A" w:rsidR="00AD5D9C" w:rsidRDefault="00AD5D9C" w:rsidP="00BD3065">
      <w:pPr>
        <w:pStyle w:val="ListParagraph"/>
        <w:numPr>
          <w:ilvl w:val="0"/>
          <w:numId w:val="18"/>
        </w:numPr>
        <w:spacing w:line="360" w:lineRule="auto"/>
        <w:jc w:val="both"/>
        <w:rPr>
          <w:rFonts w:ascii="Arial" w:hAnsi="Arial" w:cs="Arial"/>
          <w:color w:val="000000" w:themeColor="text1"/>
          <w:sz w:val="24"/>
          <w:szCs w:val="24"/>
        </w:rPr>
      </w:pPr>
      <w:r w:rsidRPr="00AD5D9C">
        <w:rPr>
          <w:rFonts w:ascii="Arial" w:hAnsi="Arial" w:cs="Arial"/>
          <w:color w:val="000000" w:themeColor="text1"/>
          <w:sz w:val="24"/>
          <w:szCs w:val="24"/>
        </w:rPr>
        <w:t xml:space="preserve"> A system of laws that safeguard individual rights and advance </w:t>
      </w:r>
      <w:r w:rsidR="00AC0D6F" w:rsidRPr="00AD5D9C">
        <w:rPr>
          <w:rFonts w:ascii="Arial" w:hAnsi="Arial" w:cs="Arial"/>
          <w:color w:val="000000" w:themeColor="text1"/>
          <w:sz w:val="24"/>
          <w:szCs w:val="24"/>
        </w:rPr>
        <w:t>equality.</w:t>
      </w:r>
    </w:p>
    <w:p w14:paraId="01E79B98" w14:textId="2D48BADC" w:rsidR="00AC0D6F" w:rsidRDefault="003A5A91" w:rsidP="00BD3065">
      <w:pPr>
        <w:pStyle w:val="ListParagraph"/>
        <w:numPr>
          <w:ilvl w:val="0"/>
          <w:numId w:val="18"/>
        </w:numPr>
        <w:spacing w:line="360" w:lineRule="auto"/>
        <w:jc w:val="both"/>
        <w:rPr>
          <w:rFonts w:ascii="Arial" w:hAnsi="Arial" w:cs="Arial"/>
          <w:color w:val="000000" w:themeColor="text1"/>
          <w:sz w:val="24"/>
          <w:szCs w:val="24"/>
        </w:rPr>
      </w:pPr>
      <w:r w:rsidRPr="003A5A91">
        <w:rPr>
          <w:rFonts w:ascii="Arial" w:hAnsi="Arial" w:cs="Arial"/>
          <w:color w:val="000000" w:themeColor="text1"/>
          <w:sz w:val="24"/>
          <w:szCs w:val="24"/>
        </w:rPr>
        <w:t xml:space="preserve"> The Act provides a structure for the legal protection of individual rights and the advancement of equal chances for all.</w:t>
      </w:r>
    </w:p>
    <w:p w14:paraId="0C36A7E3" w14:textId="316EDBC7" w:rsidR="00974B85" w:rsidRPr="008A4BBC" w:rsidRDefault="00974B85" w:rsidP="00BD3065">
      <w:pPr>
        <w:pStyle w:val="ListParagraph"/>
        <w:numPr>
          <w:ilvl w:val="0"/>
          <w:numId w:val="18"/>
        </w:numPr>
        <w:spacing w:line="360" w:lineRule="auto"/>
        <w:jc w:val="both"/>
        <w:rPr>
          <w:rFonts w:ascii="Arial" w:hAnsi="Arial" w:cs="Arial"/>
          <w:color w:val="000000" w:themeColor="text1"/>
          <w:sz w:val="24"/>
          <w:szCs w:val="24"/>
        </w:rPr>
      </w:pPr>
      <w:r w:rsidRPr="008A4BBC">
        <w:rPr>
          <w:rFonts w:ascii="Arial" w:hAnsi="Arial" w:cs="Arial"/>
          <w:color w:val="000000" w:themeColor="text1"/>
          <w:sz w:val="24"/>
          <w:szCs w:val="24"/>
        </w:rPr>
        <w:t>It establishes a discrimination law in Britain that protects people from unjust treatment and promotes a society that is fair and equal.</w:t>
      </w:r>
    </w:p>
    <w:p w14:paraId="74F4D0CA" w14:textId="2F593443" w:rsidR="003B3509" w:rsidRDefault="00D772EA" w:rsidP="00BD3065">
      <w:pPr>
        <w:pStyle w:val="ListParagraph"/>
        <w:spacing w:line="360" w:lineRule="auto"/>
        <w:ind w:left="1440"/>
        <w:jc w:val="both"/>
        <w:rPr>
          <w:rFonts w:ascii="Arial" w:hAnsi="Arial" w:cs="Arial"/>
          <w:color w:val="000000" w:themeColor="text1"/>
          <w:sz w:val="24"/>
          <w:szCs w:val="24"/>
        </w:rPr>
      </w:pPr>
      <w:r>
        <w:rPr>
          <w:rFonts w:ascii="Arial" w:hAnsi="Arial" w:cs="Arial"/>
          <w:color w:val="000000" w:themeColor="text1"/>
          <w:sz w:val="24"/>
          <w:szCs w:val="24"/>
        </w:rPr>
        <w:t xml:space="preserve">Equality Act (2010) enables Sadie to have equal access to relevant treatments and services. </w:t>
      </w:r>
      <w:r w:rsidR="002F4C07">
        <w:rPr>
          <w:rFonts w:ascii="Arial" w:hAnsi="Arial" w:cs="Arial"/>
          <w:color w:val="000000" w:themeColor="text1"/>
          <w:sz w:val="24"/>
          <w:szCs w:val="24"/>
        </w:rPr>
        <w:t xml:space="preserve">This act safeguards Sadie </w:t>
      </w:r>
      <w:r w:rsidR="00E00AAA">
        <w:rPr>
          <w:rFonts w:ascii="Arial" w:hAnsi="Arial" w:cs="Arial"/>
          <w:color w:val="000000" w:themeColor="text1"/>
          <w:sz w:val="24"/>
          <w:szCs w:val="24"/>
        </w:rPr>
        <w:t xml:space="preserve">from </w:t>
      </w:r>
      <w:r w:rsidR="00821326">
        <w:rPr>
          <w:rFonts w:ascii="Arial" w:hAnsi="Arial" w:cs="Arial"/>
          <w:color w:val="000000" w:themeColor="text1"/>
          <w:sz w:val="24"/>
          <w:szCs w:val="24"/>
        </w:rPr>
        <w:t xml:space="preserve">any direct or indirect discrimination </w:t>
      </w:r>
      <w:r w:rsidR="00AC43B7">
        <w:rPr>
          <w:rFonts w:ascii="Arial" w:hAnsi="Arial" w:cs="Arial"/>
          <w:color w:val="000000" w:themeColor="text1"/>
          <w:sz w:val="24"/>
          <w:szCs w:val="24"/>
        </w:rPr>
        <w:t>based on her age or disability</w:t>
      </w:r>
      <w:r w:rsidR="008B5B23">
        <w:rPr>
          <w:rFonts w:ascii="Arial" w:hAnsi="Arial" w:cs="Arial"/>
          <w:color w:val="000000" w:themeColor="text1"/>
          <w:sz w:val="24"/>
          <w:szCs w:val="24"/>
        </w:rPr>
        <w:t xml:space="preserve">, harassment, and victimisation. </w:t>
      </w:r>
    </w:p>
    <w:p w14:paraId="3A11AB28" w14:textId="77777777" w:rsidR="003A6058" w:rsidRDefault="003A6058" w:rsidP="00BD3065">
      <w:pPr>
        <w:pStyle w:val="ListParagraph"/>
        <w:spacing w:line="360" w:lineRule="auto"/>
        <w:ind w:left="1440"/>
        <w:jc w:val="both"/>
        <w:rPr>
          <w:rFonts w:ascii="Arial" w:hAnsi="Arial" w:cs="Arial"/>
          <w:color w:val="4472C4" w:themeColor="accent1"/>
          <w:sz w:val="32"/>
          <w:szCs w:val="32"/>
        </w:rPr>
      </w:pPr>
    </w:p>
    <w:p w14:paraId="73B1D9BC" w14:textId="77777777" w:rsidR="003A6058" w:rsidRDefault="003A6058" w:rsidP="00BD3065">
      <w:pPr>
        <w:pStyle w:val="ListParagraph"/>
        <w:spacing w:line="360" w:lineRule="auto"/>
        <w:ind w:left="1440"/>
        <w:jc w:val="both"/>
        <w:rPr>
          <w:rFonts w:ascii="Arial" w:hAnsi="Arial" w:cs="Arial"/>
          <w:color w:val="4472C4" w:themeColor="accent1"/>
          <w:sz w:val="32"/>
          <w:szCs w:val="32"/>
        </w:rPr>
      </w:pPr>
    </w:p>
    <w:p w14:paraId="79DDC5F9" w14:textId="4C309828" w:rsidR="001406A6" w:rsidRPr="003A6058" w:rsidRDefault="00C12DF1" w:rsidP="00BD3065">
      <w:pPr>
        <w:pStyle w:val="ListParagraph"/>
        <w:numPr>
          <w:ilvl w:val="0"/>
          <w:numId w:val="17"/>
        </w:numPr>
        <w:spacing w:line="360" w:lineRule="auto"/>
        <w:jc w:val="both"/>
        <w:rPr>
          <w:rFonts w:ascii="Arial" w:hAnsi="Arial" w:cs="Arial"/>
          <w:color w:val="4472C4" w:themeColor="accent1"/>
          <w:sz w:val="32"/>
          <w:szCs w:val="32"/>
        </w:rPr>
      </w:pPr>
      <w:r w:rsidRPr="003A6058">
        <w:rPr>
          <w:rFonts w:ascii="Arial" w:hAnsi="Arial" w:cs="Arial"/>
          <w:color w:val="4472C4" w:themeColor="accent1"/>
          <w:sz w:val="32"/>
          <w:szCs w:val="32"/>
        </w:rPr>
        <w:t xml:space="preserve">The Care Act </w:t>
      </w:r>
      <w:r w:rsidR="00C37D17">
        <w:rPr>
          <w:rFonts w:ascii="Arial" w:hAnsi="Arial" w:cs="Arial"/>
          <w:color w:val="4472C4" w:themeColor="accent1"/>
          <w:sz w:val="32"/>
          <w:szCs w:val="32"/>
        </w:rPr>
        <w:t>(</w:t>
      </w:r>
      <w:r w:rsidR="00D15F6E" w:rsidRPr="003A6058">
        <w:rPr>
          <w:rFonts w:ascii="Arial" w:hAnsi="Arial" w:cs="Arial"/>
          <w:color w:val="4472C4" w:themeColor="accent1"/>
          <w:sz w:val="32"/>
          <w:szCs w:val="32"/>
        </w:rPr>
        <w:t>2014</w:t>
      </w:r>
      <w:r w:rsidR="00C37D17">
        <w:rPr>
          <w:rFonts w:ascii="Arial" w:hAnsi="Arial" w:cs="Arial"/>
          <w:color w:val="4472C4" w:themeColor="accent1"/>
          <w:sz w:val="32"/>
          <w:szCs w:val="32"/>
        </w:rPr>
        <w:t>)</w:t>
      </w:r>
    </w:p>
    <w:p w14:paraId="3DB37951" w14:textId="5AF5F8E9" w:rsidR="00D15F6E" w:rsidRDefault="00DA6778" w:rsidP="00BD3065">
      <w:pPr>
        <w:spacing w:line="360" w:lineRule="auto"/>
        <w:ind w:left="720"/>
        <w:jc w:val="both"/>
        <w:rPr>
          <w:rFonts w:ascii="Arial" w:hAnsi="Arial" w:cs="Arial"/>
          <w:sz w:val="24"/>
          <w:szCs w:val="24"/>
        </w:rPr>
      </w:pPr>
      <w:r w:rsidRPr="00DA6778">
        <w:rPr>
          <w:rFonts w:ascii="Arial" w:hAnsi="Arial" w:cs="Arial"/>
          <w:sz w:val="24"/>
          <w:szCs w:val="24"/>
        </w:rPr>
        <w:t>The 2014 Care Act has given more options to adults in England who need care because of old age, illness, or disability</w:t>
      </w:r>
      <w:r w:rsidR="00D15F6E" w:rsidRPr="00D15F6E">
        <w:rPr>
          <w:rFonts w:ascii="Arial" w:hAnsi="Arial" w:cs="Arial"/>
          <w:sz w:val="24"/>
          <w:szCs w:val="24"/>
        </w:rPr>
        <w:t xml:space="preserve">. </w:t>
      </w:r>
      <w:r w:rsidR="003A6058" w:rsidRPr="00D15F6E">
        <w:rPr>
          <w:rFonts w:ascii="Arial" w:hAnsi="Arial" w:cs="Arial"/>
          <w:sz w:val="24"/>
          <w:szCs w:val="24"/>
        </w:rPr>
        <w:t>Most of</w:t>
      </w:r>
      <w:r w:rsidR="00D15F6E" w:rsidRPr="00D15F6E">
        <w:rPr>
          <w:rFonts w:ascii="Arial" w:hAnsi="Arial" w:cs="Arial"/>
          <w:sz w:val="24"/>
          <w:szCs w:val="24"/>
        </w:rPr>
        <w:t xml:space="preserve"> the earlier laws governing the subject were repealed by the Act. According </w:t>
      </w:r>
      <w:r w:rsidR="00D3420D" w:rsidRPr="00D15F6E">
        <w:rPr>
          <w:rFonts w:ascii="Arial" w:hAnsi="Arial" w:cs="Arial"/>
          <w:sz w:val="24"/>
          <w:szCs w:val="24"/>
        </w:rPr>
        <w:t xml:space="preserve">to </w:t>
      </w:r>
      <w:r w:rsidR="00D3420D">
        <w:rPr>
          <w:rFonts w:ascii="Arial" w:hAnsi="Arial" w:cs="Arial"/>
          <w:sz w:val="24"/>
          <w:szCs w:val="24"/>
        </w:rPr>
        <w:t>Snell</w:t>
      </w:r>
      <w:r w:rsidR="003A6058">
        <w:rPr>
          <w:rFonts w:ascii="Arial" w:hAnsi="Arial" w:cs="Arial"/>
          <w:sz w:val="24"/>
          <w:szCs w:val="24"/>
        </w:rPr>
        <w:t xml:space="preserve"> (2015)</w:t>
      </w:r>
      <w:r w:rsidR="00D15F6E" w:rsidRPr="00D15F6E">
        <w:rPr>
          <w:rFonts w:ascii="Arial" w:hAnsi="Arial" w:cs="Arial"/>
          <w:sz w:val="24"/>
          <w:szCs w:val="24"/>
        </w:rPr>
        <w:t>, the Act represents "the greatest change in social care law in 60 years."</w:t>
      </w:r>
    </w:p>
    <w:p w14:paraId="2BECA6B4" w14:textId="73AE6A3D" w:rsidR="00A270B2" w:rsidRPr="00A270B2" w:rsidRDefault="005C0A51" w:rsidP="00BD3065">
      <w:pPr>
        <w:spacing w:line="360" w:lineRule="auto"/>
        <w:ind w:left="720"/>
        <w:jc w:val="both"/>
        <w:rPr>
          <w:rFonts w:ascii="Arial" w:hAnsi="Arial" w:cs="Arial"/>
          <w:sz w:val="24"/>
          <w:szCs w:val="24"/>
        </w:rPr>
      </w:pPr>
      <w:r w:rsidRPr="005C0A51">
        <w:rPr>
          <w:rFonts w:ascii="Arial" w:hAnsi="Arial" w:cs="Arial"/>
          <w:sz w:val="24"/>
          <w:szCs w:val="24"/>
        </w:rPr>
        <w:t>The Care Act's objective is to ensure the welfare of people who need support and care services</w:t>
      </w:r>
      <w:r w:rsidR="00A270B2" w:rsidRPr="00A270B2">
        <w:rPr>
          <w:rFonts w:ascii="Arial" w:hAnsi="Arial" w:cs="Arial"/>
          <w:sz w:val="24"/>
          <w:szCs w:val="24"/>
        </w:rPr>
        <w:t>.</w:t>
      </w:r>
    </w:p>
    <w:p w14:paraId="5C79C6D5" w14:textId="17970124" w:rsidR="00E31268" w:rsidRDefault="00A270B2" w:rsidP="00BD3065">
      <w:pPr>
        <w:spacing w:line="360" w:lineRule="auto"/>
        <w:ind w:left="720"/>
        <w:jc w:val="both"/>
        <w:rPr>
          <w:rFonts w:ascii="Arial" w:hAnsi="Arial" w:cs="Arial"/>
          <w:sz w:val="24"/>
          <w:szCs w:val="24"/>
        </w:rPr>
      </w:pPr>
      <w:r w:rsidRPr="00A270B2">
        <w:rPr>
          <w:rFonts w:ascii="Arial" w:hAnsi="Arial" w:cs="Arial"/>
          <w:sz w:val="24"/>
          <w:szCs w:val="24"/>
        </w:rPr>
        <w:t xml:space="preserve">Additionally, </w:t>
      </w:r>
      <w:r w:rsidR="00BD3065" w:rsidRPr="00CF7FC9">
        <w:rPr>
          <w:rFonts w:ascii="Arial" w:hAnsi="Arial" w:cs="Arial"/>
          <w:sz w:val="24"/>
          <w:szCs w:val="24"/>
        </w:rPr>
        <w:t>it</w:t>
      </w:r>
      <w:r w:rsidR="00CF7FC9" w:rsidRPr="00CF7FC9">
        <w:rPr>
          <w:rFonts w:ascii="Arial" w:hAnsi="Arial" w:cs="Arial"/>
          <w:sz w:val="24"/>
          <w:szCs w:val="24"/>
        </w:rPr>
        <w:t xml:space="preserve"> aims to tailor care services by putting the person at the centre of the process (</w:t>
      </w:r>
      <w:r w:rsidRPr="00A270B2">
        <w:rPr>
          <w:rFonts w:ascii="Arial" w:hAnsi="Arial" w:cs="Arial"/>
          <w:sz w:val="24"/>
          <w:szCs w:val="24"/>
        </w:rPr>
        <w:t>person-</w:t>
      </w:r>
      <w:r w:rsidR="009F5B9F" w:rsidRPr="00A270B2">
        <w:rPr>
          <w:rFonts w:ascii="Arial" w:hAnsi="Arial" w:cs="Arial"/>
          <w:sz w:val="24"/>
          <w:szCs w:val="24"/>
        </w:rPr>
        <w:t>centred</w:t>
      </w:r>
      <w:r w:rsidRPr="00A270B2">
        <w:rPr>
          <w:rFonts w:ascii="Arial" w:hAnsi="Arial" w:cs="Arial"/>
          <w:sz w:val="24"/>
          <w:szCs w:val="24"/>
        </w:rPr>
        <w:t xml:space="preserve"> </w:t>
      </w:r>
      <w:r w:rsidR="00E31268">
        <w:rPr>
          <w:rFonts w:ascii="Arial" w:hAnsi="Arial" w:cs="Arial"/>
          <w:sz w:val="24"/>
          <w:szCs w:val="24"/>
        </w:rPr>
        <w:t>practice</w:t>
      </w:r>
      <w:r w:rsidR="00026F45">
        <w:rPr>
          <w:rFonts w:ascii="Arial" w:hAnsi="Arial" w:cs="Arial"/>
          <w:sz w:val="24"/>
          <w:szCs w:val="24"/>
        </w:rPr>
        <w:t>).</w:t>
      </w:r>
    </w:p>
    <w:p w14:paraId="71E67479" w14:textId="51E512C8" w:rsidR="00026F45" w:rsidRPr="00D15F6E" w:rsidRDefault="00026F45" w:rsidP="00BD3065">
      <w:pPr>
        <w:spacing w:line="360" w:lineRule="auto"/>
        <w:ind w:left="720"/>
        <w:jc w:val="both"/>
        <w:rPr>
          <w:rFonts w:ascii="Arial" w:hAnsi="Arial" w:cs="Arial"/>
          <w:sz w:val="24"/>
          <w:szCs w:val="24"/>
        </w:rPr>
      </w:pPr>
      <w:r>
        <w:rPr>
          <w:rFonts w:ascii="Arial" w:hAnsi="Arial" w:cs="Arial"/>
          <w:sz w:val="24"/>
          <w:szCs w:val="24"/>
        </w:rPr>
        <w:t>Sadie’s health and social care needs will be assessed, and a care plan will be tailored for Sadie in accordance with Care Act (2014). The local authorities and health and social care services must comply with Care Act (2014) to safeguard Sadie from elderly abuse and neglect.</w:t>
      </w:r>
    </w:p>
    <w:p w14:paraId="191C68A0" w14:textId="77777777" w:rsidR="00026F45" w:rsidRDefault="00026F45" w:rsidP="00BD3065">
      <w:pPr>
        <w:spacing w:line="360" w:lineRule="auto"/>
        <w:ind w:left="720"/>
        <w:jc w:val="both"/>
        <w:rPr>
          <w:rFonts w:ascii="Arial" w:hAnsi="Arial" w:cs="Arial"/>
          <w:sz w:val="24"/>
          <w:szCs w:val="24"/>
        </w:rPr>
      </w:pPr>
    </w:p>
    <w:p w14:paraId="5DBFED3D" w14:textId="77777777" w:rsidR="00E31268" w:rsidRPr="00C7720C" w:rsidRDefault="00E31268">
      <w:pPr>
        <w:rPr>
          <w:rFonts w:ascii="Arial" w:hAnsi="Arial" w:cs="Arial"/>
          <w:sz w:val="24"/>
          <w:szCs w:val="24"/>
        </w:rPr>
      </w:pPr>
      <w:r w:rsidRPr="00C7720C">
        <w:rPr>
          <w:rFonts w:ascii="Arial" w:hAnsi="Arial" w:cs="Arial"/>
          <w:sz w:val="24"/>
          <w:szCs w:val="24"/>
        </w:rPr>
        <w:br w:type="page"/>
      </w:r>
    </w:p>
    <w:p w14:paraId="55BBB46E" w14:textId="443C1256" w:rsidR="00E31268" w:rsidRDefault="00E31268" w:rsidP="00E31268">
      <w:pPr>
        <w:pStyle w:val="Heading1"/>
        <w:jc w:val="center"/>
        <w:rPr>
          <w:sz w:val="56"/>
          <w:szCs w:val="56"/>
        </w:rPr>
      </w:pPr>
      <w:bookmarkStart w:id="5" w:name="_Toc141822048"/>
      <w:r w:rsidRPr="00C7720C">
        <w:rPr>
          <w:sz w:val="56"/>
          <w:szCs w:val="56"/>
        </w:rPr>
        <w:lastRenderedPageBreak/>
        <w:t>Conclusion</w:t>
      </w:r>
      <w:bookmarkEnd w:id="5"/>
      <w:r w:rsidR="00A61B7C">
        <w:rPr>
          <w:sz w:val="56"/>
          <w:szCs w:val="56"/>
        </w:rPr>
        <w:t xml:space="preserve">                                     </w:t>
      </w:r>
    </w:p>
    <w:p w14:paraId="1EF76D4C" w14:textId="4592A061" w:rsidR="00A61B7C" w:rsidRPr="00A61B7C" w:rsidRDefault="00D40638" w:rsidP="00BD3065">
      <w:pPr>
        <w:spacing w:line="360" w:lineRule="auto"/>
        <w:jc w:val="both"/>
        <w:rPr>
          <w:rFonts w:ascii="Arial" w:hAnsi="Arial" w:cs="Arial"/>
          <w:sz w:val="24"/>
          <w:szCs w:val="24"/>
        </w:rPr>
      </w:pPr>
      <w:r>
        <w:rPr>
          <w:rFonts w:ascii="Arial" w:hAnsi="Arial" w:cs="Arial"/>
          <w:sz w:val="24"/>
          <w:szCs w:val="24"/>
        </w:rPr>
        <w:t xml:space="preserve">Sadie, an </w:t>
      </w:r>
      <w:r w:rsidR="005D67D3">
        <w:rPr>
          <w:rFonts w:ascii="Arial" w:hAnsi="Arial" w:cs="Arial"/>
          <w:sz w:val="24"/>
          <w:szCs w:val="24"/>
        </w:rPr>
        <w:t>82-year-old</w:t>
      </w:r>
      <w:r>
        <w:rPr>
          <w:rFonts w:ascii="Arial" w:hAnsi="Arial" w:cs="Arial"/>
          <w:sz w:val="24"/>
          <w:szCs w:val="24"/>
        </w:rPr>
        <w:t xml:space="preserve"> woman, </w:t>
      </w:r>
      <w:r w:rsidR="001B7237">
        <w:rPr>
          <w:rFonts w:ascii="Arial" w:hAnsi="Arial" w:cs="Arial"/>
          <w:sz w:val="24"/>
          <w:szCs w:val="24"/>
        </w:rPr>
        <w:t xml:space="preserve">is facing some serious health and social care challenges which include sensory impairments, mobility issue, </w:t>
      </w:r>
      <w:r w:rsidR="005D67D3">
        <w:rPr>
          <w:rFonts w:ascii="Arial" w:hAnsi="Arial" w:cs="Arial"/>
          <w:sz w:val="24"/>
          <w:szCs w:val="24"/>
        </w:rPr>
        <w:t xml:space="preserve">overweight, loneliness and isolation. Her conditions </w:t>
      </w:r>
      <w:r w:rsidR="00613EF0">
        <w:rPr>
          <w:rFonts w:ascii="Arial" w:hAnsi="Arial" w:cs="Arial"/>
          <w:sz w:val="24"/>
          <w:szCs w:val="24"/>
        </w:rPr>
        <w:t>could get worse if she does not get timely support and interventions from the authorities.</w:t>
      </w:r>
      <w:r w:rsidR="001B620A">
        <w:rPr>
          <w:rFonts w:ascii="Arial" w:hAnsi="Arial" w:cs="Arial"/>
          <w:sz w:val="24"/>
          <w:szCs w:val="24"/>
        </w:rPr>
        <w:t xml:space="preserve"> </w:t>
      </w:r>
      <w:r w:rsidR="000E716D">
        <w:rPr>
          <w:rFonts w:ascii="Arial" w:hAnsi="Arial" w:cs="Arial"/>
          <w:sz w:val="24"/>
          <w:szCs w:val="24"/>
        </w:rPr>
        <w:t xml:space="preserve">Authorities are required to identify her health and social care needs </w:t>
      </w:r>
      <w:r w:rsidR="001B620A">
        <w:rPr>
          <w:rFonts w:ascii="Arial" w:hAnsi="Arial" w:cs="Arial"/>
          <w:sz w:val="24"/>
          <w:szCs w:val="24"/>
        </w:rPr>
        <w:t xml:space="preserve">and provide her relevant support. </w:t>
      </w:r>
      <w:r w:rsidR="004A1C20">
        <w:rPr>
          <w:rFonts w:ascii="Arial" w:hAnsi="Arial" w:cs="Arial"/>
          <w:sz w:val="24"/>
          <w:szCs w:val="24"/>
        </w:rPr>
        <w:t>Domi</w:t>
      </w:r>
      <w:r w:rsidR="0063485A">
        <w:rPr>
          <w:rFonts w:ascii="Arial" w:hAnsi="Arial" w:cs="Arial"/>
          <w:sz w:val="24"/>
          <w:szCs w:val="24"/>
        </w:rPr>
        <w:t xml:space="preserve">ciliary care </w:t>
      </w:r>
      <w:r w:rsidR="00E129B7">
        <w:rPr>
          <w:rFonts w:ascii="Arial" w:hAnsi="Arial" w:cs="Arial"/>
          <w:sz w:val="24"/>
          <w:szCs w:val="24"/>
        </w:rPr>
        <w:t>seems</w:t>
      </w:r>
      <w:r w:rsidR="0063485A">
        <w:rPr>
          <w:rFonts w:ascii="Arial" w:hAnsi="Arial" w:cs="Arial"/>
          <w:sz w:val="24"/>
          <w:szCs w:val="24"/>
        </w:rPr>
        <w:t xml:space="preserve"> to be best option for her as she does not want </w:t>
      </w:r>
      <w:r w:rsidR="00924DA5">
        <w:rPr>
          <w:rFonts w:ascii="Arial" w:hAnsi="Arial" w:cs="Arial"/>
          <w:sz w:val="24"/>
          <w:szCs w:val="24"/>
        </w:rPr>
        <w:t xml:space="preserve">to leave </w:t>
      </w:r>
      <w:r w:rsidR="00E129B7">
        <w:rPr>
          <w:rFonts w:ascii="Arial" w:hAnsi="Arial" w:cs="Arial"/>
          <w:sz w:val="24"/>
          <w:szCs w:val="24"/>
        </w:rPr>
        <w:t>the</w:t>
      </w:r>
      <w:r w:rsidR="00924DA5">
        <w:rPr>
          <w:rFonts w:ascii="Arial" w:hAnsi="Arial" w:cs="Arial"/>
          <w:sz w:val="24"/>
          <w:szCs w:val="24"/>
        </w:rPr>
        <w:t xml:space="preserve"> house where she has been living for decades.</w:t>
      </w:r>
      <w:r w:rsidR="0069025D">
        <w:rPr>
          <w:rFonts w:ascii="Arial" w:hAnsi="Arial" w:cs="Arial"/>
          <w:sz w:val="24"/>
          <w:szCs w:val="24"/>
        </w:rPr>
        <w:t xml:space="preserve"> </w:t>
      </w:r>
      <w:r w:rsidR="00C25822">
        <w:rPr>
          <w:rFonts w:ascii="Arial" w:hAnsi="Arial" w:cs="Arial"/>
          <w:sz w:val="24"/>
          <w:szCs w:val="24"/>
        </w:rPr>
        <w:t xml:space="preserve">A dietitian can help her overcome her bad eating habits which are contributing to her weight gain and an occupational therapist </w:t>
      </w:r>
      <w:r w:rsidR="008F196A">
        <w:rPr>
          <w:rFonts w:ascii="Arial" w:hAnsi="Arial" w:cs="Arial"/>
          <w:sz w:val="24"/>
          <w:szCs w:val="24"/>
        </w:rPr>
        <w:t xml:space="preserve">will help her choose the right aid and home adaptation to </w:t>
      </w:r>
      <w:r w:rsidR="00EB1780">
        <w:rPr>
          <w:rFonts w:ascii="Arial" w:hAnsi="Arial" w:cs="Arial"/>
          <w:sz w:val="24"/>
          <w:szCs w:val="24"/>
        </w:rPr>
        <w:t>help her live independently. Befriending service can help her overcome her chronic loneliness and isolation</w:t>
      </w:r>
      <w:r w:rsidR="003C2197">
        <w:rPr>
          <w:rFonts w:ascii="Arial" w:hAnsi="Arial" w:cs="Arial"/>
          <w:sz w:val="24"/>
          <w:szCs w:val="24"/>
        </w:rPr>
        <w:t xml:space="preserve"> where she will be able to talk to someone over the phone or have a visit</w:t>
      </w:r>
      <w:r w:rsidR="00B3716C">
        <w:rPr>
          <w:rFonts w:ascii="Arial" w:hAnsi="Arial" w:cs="Arial"/>
          <w:sz w:val="24"/>
          <w:szCs w:val="24"/>
        </w:rPr>
        <w:t>or at her home who can also take her out and about.</w:t>
      </w:r>
      <w:r w:rsidR="00B33899">
        <w:rPr>
          <w:rFonts w:ascii="Arial" w:hAnsi="Arial" w:cs="Arial"/>
          <w:sz w:val="24"/>
          <w:szCs w:val="24"/>
        </w:rPr>
        <w:t xml:space="preserve"> There are some policies in place </w:t>
      </w:r>
      <w:r w:rsidR="00AC58C6">
        <w:rPr>
          <w:rFonts w:ascii="Arial" w:hAnsi="Arial" w:cs="Arial"/>
          <w:sz w:val="24"/>
          <w:szCs w:val="24"/>
        </w:rPr>
        <w:t xml:space="preserve">in </w:t>
      </w:r>
      <w:r w:rsidR="0077288A">
        <w:rPr>
          <w:rFonts w:ascii="Arial" w:hAnsi="Arial" w:cs="Arial"/>
          <w:sz w:val="24"/>
          <w:szCs w:val="24"/>
        </w:rPr>
        <w:t xml:space="preserve">the </w:t>
      </w:r>
      <w:r w:rsidR="00AC58C6">
        <w:rPr>
          <w:rFonts w:ascii="Arial" w:hAnsi="Arial" w:cs="Arial"/>
          <w:sz w:val="24"/>
          <w:szCs w:val="24"/>
        </w:rPr>
        <w:t xml:space="preserve">UK which make Sadie entitled to all the </w:t>
      </w:r>
      <w:r w:rsidR="0077288A">
        <w:rPr>
          <w:rFonts w:ascii="Arial" w:hAnsi="Arial" w:cs="Arial"/>
          <w:sz w:val="24"/>
          <w:szCs w:val="24"/>
        </w:rPr>
        <w:t>support.</w:t>
      </w:r>
      <w:r w:rsidR="00EE2DA6">
        <w:rPr>
          <w:rFonts w:ascii="Arial" w:hAnsi="Arial" w:cs="Arial"/>
          <w:sz w:val="24"/>
          <w:szCs w:val="24"/>
        </w:rPr>
        <w:t xml:space="preserve"> </w:t>
      </w:r>
      <w:r w:rsidR="00B3716C">
        <w:rPr>
          <w:rFonts w:ascii="Arial" w:hAnsi="Arial" w:cs="Arial"/>
          <w:sz w:val="24"/>
          <w:szCs w:val="24"/>
        </w:rPr>
        <w:t>All th</w:t>
      </w:r>
      <w:r w:rsidR="00EE2DA6">
        <w:rPr>
          <w:rFonts w:ascii="Arial" w:hAnsi="Arial" w:cs="Arial"/>
          <w:sz w:val="24"/>
          <w:szCs w:val="24"/>
        </w:rPr>
        <w:t>ese interventions and support will enable Sadie to age successfully.</w:t>
      </w:r>
    </w:p>
    <w:p w14:paraId="3A50A270" w14:textId="29C24643" w:rsidR="00E31268" w:rsidRPr="00A43C20" w:rsidRDefault="00E31268" w:rsidP="00A43C20">
      <w:pPr>
        <w:spacing w:line="360" w:lineRule="auto"/>
        <w:jc w:val="both"/>
        <w:rPr>
          <w:rFonts w:ascii="Arial" w:eastAsiaTheme="majorEastAsia" w:hAnsi="Arial" w:cs="Arial"/>
          <w:color w:val="2F5496" w:themeColor="accent1" w:themeShade="BF"/>
          <w:sz w:val="24"/>
          <w:szCs w:val="24"/>
        </w:rPr>
      </w:pPr>
      <w:r w:rsidRPr="00C7720C">
        <w:rPr>
          <w:sz w:val="56"/>
          <w:szCs w:val="56"/>
        </w:rPr>
        <w:br w:type="page"/>
      </w:r>
    </w:p>
    <w:p w14:paraId="27FC2D4E" w14:textId="79BE4668" w:rsidR="00E31268" w:rsidRDefault="00E31268" w:rsidP="00E31268">
      <w:pPr>
        <w:pStyle w:val="Heading1"/>
        <w:jc w:val="center"/>
        <w:rPr>
          <w:sz w:val="56"/>
          <w:szCs w:val="56"/>
        </w:rPr>
      </w:pPr>
      <w:bookmarkStart w:id="6" w:name="_Toc141822049"/>
      <w:r>
        <w:rPr>
          <w:sz w:val="56"/>
          <w:szCs w:val="56"/>
        </w:rPr>
        <w:lastRenderedPageBreak/>
        <w:t>Recommendations</w:t>
      </w:r>
      <w:bookmarkEnd w:id="6"/>
    </w:p>
    <w:p w14:paraId="7D1348E0" w14:textId="0966379B" w:rsidR="00E31268" w:rsidRDefault="00507FE4" w:rsidP="00BD3065">
      <w:pPr>
        <w:spacing w:line="360" w:lineRule="auto"/>
        <w:jc w:val="both"/>
        <w:rPr>
          <w:rFonts w:ascii="Arial" w:hAnsi="Arial" w:cs="Arial"/>
          <w:sz w:val="24"/>
          <w:szCs w:val="24"/>
        </w:rPr>
      </w:pPr>
      <w:r>
        <w:rPr>
          <w:rFonts w:ascii="Arial" w:hAnsi="Arial" w:cs="Arial"/>
          <w:sz w:val="24"/>
          <w:szCs w:val="24"/>
        </w:rPr>
        <w:t xml:space="preserve">After identifying </w:t>
      </w:r>
      <w:r w:rsidR="008B76B8">
        <w:rPr>
          <w:rFonts w:ascii="Arial" w:hAnsi="Arial" w:cs="Arial"/>
          <w:sz w:val="24"/>
          <w:szCs w:val="24"/>
        </w:rPr>
        <w:t xml:space="preserve">the </w:t>
      </w:r>
      <w:r w:rsidR="00770BAC">
        <w:rPr>
          <w:rFonts w:ascii="Arial" w:hAnsi="Arial" w:cs="Arial"/>
          <w:sz w:val="24"/>
          <w:szCs w:val="24"/>
        </w:rPr>
        <w:t xml:space="preserve">health and social care needs of </w:t>
      </w:r>
      <w:r w:rsidR="005D1797">
        <w:rPr>
          <w:rFonts w:ascii="Arial" w:hAnsi="Arial" w:cs="Arial"/>
          <w:sz w:val="24"/>
          <w:szCs w:val="24"/>
        </w:rPr>
        <w:t>Sadie, it</w:t>
      </w:r>
      <w:r w:rsidR="00770BAC">
        <w:rPr>
          <w:rFonts w:ascii="Arial" w:hAnsi="Arial" w:cs="Arial"/>
          <w:sz w:val="24"/>
          <w:szCs w:val="24"/>
        </w:rPr>
        <w:t xml:space="preserve"> is recommended to </w:t>
      </w:r>
      <w:r w:rsidR="00631619">
        <w:rPr>
          <w:rFonts w:ascii="Arial" w:hAnsi="Arial" w:cs="Arial"/>
          <w:sz w:val="24"/>
          <w:szCs w:val="24"/>
        </w:rPr>
        <w:t>prepare a care and support plan using person</w:t>
      </w:r>
      <w:r w:rsidR="00902E04">
        <w:rPr>
          <w:rFonts w:ascii="Arial" w:hAnsi="Arial" w:cs="Arial"/>
          <w:sz w:val="24"/>
          <w:szCs w:val="24"/>
        </w:rPr>
        <w:t>-</w:t>
      </w:r>
      <w:r w:rsidR="00631619">
        <w:rPr>
          <w:rFonts w:ascii="Arial" w:hAnsi="Arial" w:cs="Arial"/>
          <w:sz w:val="24"/>
          <w:szCs w:val="24"/>
        </w:rPr>
        <w:t>centred approach.</w:t>
      </w:r>
    </w:p>
    <w:p w14:paraId="19066C56" w14:textId="7694F038" w:rsidR="008B76B8" w:rsidRDefault="005A03D2" w:rsidP="00BD3065">
      <w:pPr>
        <w:spacing w:line="360" w:lineRule="auto"/>
        <w:jc w:val="both"/>
        <w:rPr>
          <w:rFonts w:ascii="Arial" w:hAnsi="Arial" w:cs="Arial"/>
          <w:sz w:val="24"/>
          <w:szCs w:val="24"/>
        </w:rPr>
      </w:pPr>
      <w:r w:rsidRPr="005A03D2">
        <w:rPr>
          <w:rFonts w:ascii="Arial" w:hAnsi="Arial" w:cs="Arial"/>
          <w:sz w:val="24"/>
          <w:szCs w:val="24"/>
        </w:rPr>
        <w:t xml:space="preserve">A person-centred </w:t>
      </w:r>
      <w:r w:rsidR="00FD5841">
        <w:rPr>
          <w:rFonts w:ascii="Arial" w:hAnsi="Arial" w:cs="Arial"/>
          <w:sz w:val="24"/>
          <w:szCs w:val="24"/>
        </w:rPr>
        <w:t>methodology</w:t>
      </w:r>
      <w:r w:rsidR="00093E56">
        <w:rPr>
          <w:rFonts w:ascii="Arial" w:hAnsi="Arial" w:cs="Arial"/>
          <w:sz w:val="24"/>
          <w:szCs w:val="24"/>
        </w:rPr>
        <w:t xml:space="preserve"> </w:t>
      </w:r>
      <w:r w:rsidRPr="005A03D2">
        <w:rPr>
          <w:rFonts w:ascii="Arial" w:hAnsi="Arial" w:cs="Arial"/>
          <w:sz w:val="24"/>
          <w:szCs w:val="24"/>
        </w:rPr>
        <w:t>to health and care is becoming more and more beneficial.</w:t>
      </w:r>
      <w:r w:rsidR="00EC5114" w:rsidRPr="00EC5114">
        <w:t xml:space="preserve"> </w:t>
      </w:r>
      <w:r w:rsidR="00EC5114" w:rsidRPr="00EC5114">
        <w:rPr>
          <w:rFonts w:ascii="Arial" w:hAnsi="Arial" w:cs="Arial"/>
          <w:sz w:val="24"/>
          <w:szCs w:val="24"/>
        </w:rPr>
        <w:t xml:space="preserve">People's </w:t>
      </w:r>
      <w:r w:rsidR="00093E56">
        <w:rPr>
          <w:rFonts w:ascii="Arial" w:hAnsi="Arial" w:cs="Arial"/>
          <w:sz w:val="24"/>
          <w:szCs w:val="24"/>
        </w:rPr>
        <w:t xml:space="preserve">participation </w:t>
      </w:r>
      <w:r w:rsidR="00EC5114" w:rsidRPr="00EC5114">
        <w:rPr>
          <w:rFonts w:ascii="Arial" w:hAnsi="Arial" w:cs="Arial"/>
          <w:sz w:val="24"/>
          <w:szCs w:val="24"/>
        </w:rPr>
        <w:t xml:space="preserve">and prominence in their care are seen as </w:t>
      </w:r>
      <w:r w:rsidR="00722B0B">
        <w:rPr>
          <w:rFonts w:ascii="Arial" w:hAnsi="Arial" w:cs="Arial"/>
          <w:sz w:val="24"/>
          <w:szCs w:val="24"/>
        </w:rPr>
        <w:t xml:space="preserve">crucial </w:t>
      </w:r>
      <w:r w:rsidR="005F022F">
        <w:rPr>
          <w:rFonts w:ascii="Arial" w:hAnsi="Arial" w:cs="Arial"/>
          <w:sz w:val="24"/>
          <w:szCs w:val="24"/>
        </w:rPr>
        <w:t>in</w:t>
      </w:r>
      <w:r w:rsidR="00EC5114" w:rsidRPr="00EC5114">
        <w:rPr>
          <w:rFonts w:ascii="Arial" w:hAnsi="Arial" w:cs="Arial"/>
          <w:sz w:val="24"/>
          <w:szCs w:val="24"/>
        </w:rPr>
        <w:t xml:space="preserve"> </w:t>
      </w:r>
      <w:r w:rsidR="005F022F">
        <w:rPr>
          <w:rFonts w:ascii="Arial" w:hAnsi="Arial" w:cs="Arial"/>
          <w:sz w:val="24"/>
          <w:szCs w:val="24"/>
        </w:rPr>
        <w:t xml:space="preserve">provision of excellent </w:t>
      </w:r>
      <w:r w:rsidR="00EC5114" w:rsidRPr="00EC5114">
        <w:rPr>
          <w:rFonts w:ascii="Arial" w:hAnsi="Arial" w:cs="Arial"/>
          <w:sz w:val="24"/>
          <w:szCs w:val="24"/>
        </w:rPr>
        <w:t>health and care services. Person-centred practi</w:t>
      </w:r>
      <w:r w:rsidR="00EC5114">
        <w:rPr>
          <w:rFonts w:ascii="Arial" w:hAnsi="Arial" w:cs="Arial"/>
          <w:sz w:val="24"/>
          <w:szCs w:val="24"/>
        </w:rPr>
        <w:t>c</w:t>
      </w:r>
      <w:r w:rsidR="00EC5114" w:rsidRPr="00EC5114">
        <w:rPr>
          <w:rFonts w:ascii="Arial" w:hAnsi="Arial" w:cs="Arial"/>
          <w:sz w:val="24"/>
          <w:szCs w:val="24"/>
        </w:rPr>
        <w:t xml:space="preserve">es </w:t>
      </w:r>
      <w:r w:rsidR="00B039DC">
        <w:rPr>
          <w:rFonts w:ascii="Arial" w:hAnsi="Arial" w:cs="Arial"/>
          <w:sz w:val="24"/>
          <w:szCs w:val="24"/>
        </w:rPr>
        <w:t>i</w:t>
      </w:r>
      <w:r w:rsidR="0052442B">
        <w:rPr>
          <w:rFonts w:ascii="Arial" w:hAnsi="Arial" w:cs="Arial"/>
          <w:sz w:val="24"/>
          <w:szCs w:val="24"/>
        </w:rPr>
        <w:t xml:space="preserve">mprove </w:t>
      </w:r>
      <w:r w:rsidR="00F015E6" w:rsidRPr="00EC5114">
        <w:rPr>
          <w:rFonts w:ascii="Arial" w:hAnsi="Arial" w:cs="Arial"/>
          <w:sz w:val="24"/>
          <w:szCs w:val="24"/>
        </w:rPr>
        <w:t>patients</w:t>
      </w:r>
      <w:r w:rsidR="00F015E6">
        <w:rPr>
          <w:rFonts w:ascii="Arial" w:hAnsi="Arial" w:cs="Arial"/>
          <w:sz w:val="24"/>
          <w:szCs w:val="24"/>
        </w:rPr>
        <w:t>’ involvement</w:t>
      </w:r>
      <w:r w:rsidR="00EC5114" w:rsidRPr="00EC5114">
        <w:rPr>
          <w:rFonts w:ascii="Arial" w:hAnsi="Arial" w:cs="Arial"/>
          <w:sz w:val="24"/>
          <w:szCs w:val="24"/>
        </w:rPr>
        <w:t xml:space="preserve"> with their care, </w:t>
      </w:r>
      <w:r w:rsidR="00857DC2">
        <w:rPr>
          <w:rFonts w:ascii="Arial" w:hAnsi="Arial" w:cs="Arial"/>
          <w:sz w:val="24"/>
          <w:szCs w:val="24"/>
        </w:rPr>
        <w:t>ensure an easier access to</w:t>
      </w:r>
      <w:r w:rsidR="00EC5114" w:rsidRPr="00EC5114">
        <w:rPr>
          <w:rFonts w:ascii="Arial" w:hAnsi="Arial" w:cs="Arial"/>
          <w:sz w:val="24"/>
          <w:szCs w:val="24"/>
        </w:rPr>
        <w:t xml:space="preserve"> the best services, </w:t>
      </w:r>
      <w:r w:rsidR="00141771">
        <w:rPr>
          <w:rFonts w:ascii="Arial" w:hAnsi="Arial" w:cs="Arial"/>
          <w:sz w:val="24"/>
          <w:szCs w:val="24"/>
        </w:rPr>
        <w:t xml:space="preserve">support </w:t>
      </w:r>
      <w:r w:rsidR="0000756F">
        <w:rPr>
          <w:rFonts w:ascii="Arial" w:hAnsi="Arial" w:cs="Arial"/>
          <w:sz w:val="24"/>
          <w:szCs w:val="24"/>
        </w:rPr>
        <w:t>healthy ways of living</w:t>
      </w:r>
      <w:r w:rsidR="00EC5114" w:rsidRPr="00EC5114">
        <w:rPr>
          <w:rFonts w:ascii="Arial" w:hAnsi="Arial" w:cs="Arial"/>
          <w:sz w:val="24"/>
          <w:szCs w:val="24"/>
        </w:rPr>
        <w:t xml:space="preserve">, and </w:t>
      </w:r>
      <w:r w:rsidR="00187C20">
        <w:rPr>
          <w:rFonts w:ascii="Arial" w:hAnsi="Arial" w:cs="Arial"/>
          <w:sz w:val="24"/>
          <w:szCs w:val="24"/>
        </w:rPr>
        <w:t xml:space="preserve">supply </w:t>
      </w:r>
      <w:r w:rsidR="00EC5114" w:rsidRPr="00EC5114">
        <w:rPr>
          <w:rFonts w:ascii="Arial" w:hAnsi="Arial" w:cs="Arial"/>
          <w:sz w:val="24"/>
          <w:szCs w:val="24"/>
        </w:rPr>
        <w:t xml:space="preserve">the </w:t>
      </w:r>
      <w:r w:rsidR="00FA442F">
        <w:rPr>
          <w:rFonts w:ascii="Arial" w:hAnsi="Arial" w:cs="Arial"/>
          <w:sz w:val="24"/>
          <w:szCs w:val="24"/>
        </w:rPr>
        <w:t xml:space="preserve">finest </w:t>
      </w:r>
      <w:r w:rsidR="00EC5114" w:rsidRPr="00EC5114">
        <w:rPr>
          <w:rFonts w:ascii="Arial" w:hAnsi="Arial" w:cs="Arial"/>
          <w:sz w:val="24"/>
          <w:szCs w:val="24"/>
        </w:rPr>
        <w:t xml:space="preserve">support </w:t>
      </w:r>
      <w:r w:rsidR="005B5A1E">
        <w:rPr>
          <w:rFonts w:ascii="Arial" w:hAnsi="Arial" w:cs="Arial"/>
          <w:sz w:val="24"/>
          <w:szCs w:val="24"/>
        </w:rPr>
        <w:t>which suits everyone’s needs</w:t>
      </w:r>
      <w:r w:rsidR="00EC5114" w:rsidRPr="00EC5114">
        <w:rPr>
          <w:rFonts w:ascii="Arial" w:hAnsi="Arial" w:cs="Arial"/>
          <w:sz w:val="24"/>
          <w:szCs w:val="24"/>
        </w:rPr>
        <w:t xml:space="preserve">. Such </w:t>
      </w:r>
      <w:r w:rsidR="00B52523">
        <w:rPr>
          <w:rFonts w:ascii="Arial" w:hAnsi="Arial" w:cs="Arial"/>
          <w:sz w:val="24"/>
          <w:szCs w:val="24"/>
        </w:rPr>
        <w:t xml:space="preserve">strategies </w:t>
      </w:r>
      <w:r w:rsidR="00EC5114" w:rsidRPr="00EC5114">
        <w:rPr>
          <w:rFonts w:ascii="Arial" w:hAnsi="Arial" w:cs="Arial"/>
          <w:sz w:val="24"/>
          <w:szCs w:val="24"/>
        </w:rPr>
        <w:t>are</w:t>
      </w:r>
      <w:r w:rsidR="00F51BA2">
        <w:rPr>
          <w:rFonts w:ascii="Arial" w:hAnsi="Arial" w:cs="Arial"/>
          <w:sz w:val="24"/>
          <w:szCs w:val="24"/>
        </w:rPr>
        <w:t xml:space="preserve"> reliable</w:t>
      </w:r>
      <w:r w:rsidR="00EC5114" w:rsidRPr="00EC5114">
        <w:rPr>
          <w:rFonts w:ascii="Arial" w:hAnsi="Arial" w:cs="Arial"/>
          <w:sz w:val="24"/>
          <w:szCs w:val="24"/>
        </w:rPr>
        <w:t>, more</w:t>
      </w:r>
      <w:r w:rsidR="00320E30">
        <w:rPr>
          <w:rFonts w:ascii="Arial" w:hAnsi="Arial" w:cs="Arial"/>
          <w:sz w:val="24"/>
          <w:szCs w:val="24"/>
        </w:rPr>
        <w:t xml:space="preserve"> effective</w:t>
      </w:r>
      <w:r w:rsidR="00EC5114" w:rsidRPr="00EC5114">
        <w:rPr>
          <w:rFonts w:ascii="Arial" w:hAnsi="Arial" w:cs="Arial"/>
          <w:sz w:val="24"/>
          <w:szCs w:val="24"/>
        </w:rPr>
        <w:t>, and may</w:t>
      </w:r>
      <w:r w:rsidR="00382B3E">
        <w:rPr>
          <w:rFonts w:ascii="Arial" w:hAnsi="Arial" w:cs="Arial"/>
          <w:sz w:val="24"/>
          <w:szCs w:val="24"/>
        </w:rPr>
        <w:t xml:space="preserve"> </w:t>
      </w:r>
      <w:proofErr w:type="spellStart"/>
      <w:r w:rsidR="00382B3E">
        <w:rPr>
          <w:rFonts w:ascii="Arial" w:hAnsi="Arial" w:cs="Arial"/>
          <w:sz w:val="24"/>
          <w:szCs w:val="24"/>
        </w:rPr>
        <w:t>deminish</w:t>
      </w:r>
      <w:proofErr w:type="spellEnd"/>
      <w:r w:rsidR="00EC5114" w:rsidRPr="00EC5114">
        <w:rPr>
          <w:rFonts w:ascii="Arial" w:hAnsi="Arial" w:cs="Arial"/>
          <w:sz w:val="24"/>
          <w:szCs w:val="24"/>
        </w:rPr>
        <w:t xml:space="preserve"> health </w:t>
      </w:r>
      <w:r w:rsidR="00F377DE">
        <w:rPr>
          <w:rFonts w:ascii="Arial" w:hAnsi="Arial" w:cs="Arial"/>
          <w:sz w:val="24"/>
          <w:szCs w:val="24"/>
        </w:rPr>
        <w:t xml:space="preserve">inequalities </w:t>
      </w:r>
      <w:r w:rsidR="00EC5114" w:rsidRPr="00EC5114">
        <w:rPr>
          <w:rFonts w:ascii="Arial" w:hAnsi="Arial" w:cs="Arial"/>
          <w:sz w:val="24"/>
          <w:szCs w:val="24"/>
        </w:rPr>
        <w:t xml:space="preserve">while having a </w:t>
      </w:r>
      <w:r w:rsidR="00E67EE8">
        <w:rPr>
          <w:rFonts w:ascii="Arial" w:hAnsi="Arial" w:cs="Arial"/>
          <w:sz w:val="24"/>
          <w:szCs w:val="24"/>
        </w:rPr>
        <w:t>less</w:t>
      </w:r>
      <w:r w:rsidR="00EC5114" w:rsidRPr="00EC5114">
        <w:rPr>
          <w:rFonts w:ascii="Arial" w:hAnsi="Arial" w:cs="Arial"/>
          <w:sz w:val="24"/>
          <w:szCs w:val="24"/>
        </w:rPr>
        <w:t xml:space="preserve"> negative </w:t>
      </w:r>
      <w:r w:rsidR="004F5765">
        <w:rPr>
          <w:rFonts w:ascii="Arial" w:hAnsi="Arial" w:cs="Arial"/>
          <w:sz w:val="24"/>
          <w:szCs w:val="24"/>
        </w:rPr>
        <w:t xml:space="preserve">effect </w:t>
      </w:r>
      <w:r w:rsidR="00EC5114" w:rsidRPr="00EC5114">
        <w:rPr>
          <w:rFonts w:ascii="Arial" w:hAnsi="Arial" w:cs="Arial"/>
          <w:sz w:val="24"/>
          <w:szCs w:val="24"/>
        </w:rPr>
        <w:t>on the</w:t>
      </w:r>
      <w:r w:rsidR="00551EDD">
        <w:rPr>
          <w:rFonts w:ascii="Arial" w:hAnsi="Arial" w:cs="Arial"/>
          <w:sz w:val="24"/>
          <w:szCs w:val="24"/>
        </w:rPr>
        <w:t xml:space="preserve"> funding</w:t>
      </w:r>
      <w:r w:rsidR="00EC5114" w:rsidRPr="00EC5114">
        <w:rPr>
          <w:rFonts w:ascii="Arial" w:hAnsi="Arial" w:cs="Arial"/>
          <w:sz w:val="24"/>
          <w:szCs w:val="24"/>
        </w:rPr>
        <w:t xml:space="preserve"> used for social and medical </w:t>
      </w:r>
      <w:r w:rsidR="00D95DF8" w:rsidRPr="00EC5114">
        <w:rPr>
          <w:rFonts w:ascii="Arial" w:hAnsi="Arial" w:cs="Arial"/>
          <w:sz w:val="24"/>
          <w:szCs w:val="24"/>
        </w:rPr>
        <w:t>care</w:t>
      </w:r>
      <w:r w:rsidR="00D95DF8">
        <w:rPr>
          <w:rFonts w:ascii="Arial" w:hAnsi="Arial" w:cs="Arial"/>
          <w:sz w:val="24"/>
          <w:szCs w:val="24"/>
        </w:rPr>
        <w:t xml:space="preserve"> (</w:t>
      </w:r>
      <w:r w:rsidR="00A568AF">
        <w:rPr>
          <w:rFonts w:ascii="Arial" w:hAnsi="Arial" w:cs="Arial"/>
          <w:sz w:val="24"/>
          <w:szCs w:val="24"/>
        </w:rPr>
        <w:t>NHS, no date</w:t>
      </w:r>
      <w:r w:rsidRPr="005A03D2">
        <w:rPr>
          <w:rFonts w:ascii="Arial" w:hAnsi="Arial" w:cs="Arial"/>
          <w:sz w:val="24"/>
          <w:szCs w:val="24"/>
        </w:rPr>
        <w:t>).</w:t>
      </w:r>
      <w:r w:rsidR="00105E2D" w:rsidRPr="00105E2D">
        <w:t xml:space="preserve"> </w:t>
      </w:r>
      <w:r w:rsidR="00105E2D" w:rsidRPr="00105E2D">
        <w:rPr>
          <w:rFonts w:ascii="Arial" w:hAnsi="Arial" w:cs="Arial"/>
          <w:sz w:val="24"/>
          <w:szCs w:val="24"/>
        </w:rPr>
        <w:t>Instead of professionals determining what is best for a patient or service user, person-centred care puts the individual at the centre as the authority on their own life</w:t>
      </w:r>
      <w:r w:rsidRPr="005A03D2">
        <w:rPr>
          <w:rFonts w:ascii="Arial" w:hAnsi="Arial" w:cs="Arial"/>
          <w:sz w:val="24"/>
          <w:szCs w:val="24"/>
        </w:rPr>
        <w:t xml:space="preserve">. </w:t>
      </w:r>
      <w:r w:rsidR="00886B2B" w:rsidRPr="00886B2B">
        <w:rPr>
          <w:rFonts w:ascii="Arial" w:hAnsi="Arial" w:cs="Arial"/>
          <w:sz w:val="24"/>
          <w:szCs w:val="24"/>
        </w:rPr>
        <w:t>The family of the individual is made an equal partner in the planning of their care and support, when needed, to ensure that their needs, objectives, and outcomes are met</w:t>
      </w:r>
      <w:r w:rsidR="005E29FF">
        <w:rPr>
          <w:rFonts w:ascii="Arial" w:hAnsi="Arial" w:cs="Arial"/>
          <w:sz w:val="24"/>
          <w:szCs w:val="24"/>
        </w:rPr>
        <w:t xml:space="preserve"> </w:t>
      </w:r>
      <w:r w:rsidR="000F0682">
        <w:rPr>
          <w:rFonts w:ascii="Arial" w:hAnsi="Arial" w:cs="Arial"/>
          <w:sz w:val="24"/>
          <w:szCs w:val="24"/>
        </w:rPr>
        <w:t>(</w:t>
      </w:r>
      <w:r w:rsidR="00C7720C" w:rsidRPr="00C7720C">
        <w:rPr>
          <w:rFonts w:ascii="Arial" w:hAnsi="Arial" w:cs="Arial"/>
          <w:sz w:val="24"/>
          <w:szCs w:val="24"/>
        </w:rPr>
        <w:t>Social Care Institute for Excellence</w:t>
      </w:r>
      <w:r w:rsidR="00C7720C">
        <w:rPr>
          <w:rFonts w:ascii="Arial" w:hAnsi="Arial" w:cs="Arial"/>
          <w:sz w:val="24"/>
          <w:szCs w:val="24"/>
        </w:rPr>
        <w:t>, no date).</w:t>
      </w:r>
    </w:p>
    <w:p w14:paraId="432457CB" w14:textId="656D1032" w:rsidR="00F7764D" w:rsidRPr="00F7764D" w:rsidRDefault="00046C7E" w:rsidP="00BD3065">
      <w:pPr>
        <w:spacing w:line="360" w:lineRule="auto"/>
        <w:jc w:val="both"/>
        <w:rPr>
          <w:rFonts w:ascii="Arial" w:hAnsi="Arial" w:cs="Arial"/>
          <w:sz w:val="24"/>
          <w:szCs w:val="24"/>
        </w:rPr>
      </w:pPr>
      <w:r>
        <w:rPr>
          <w:rFonts w:ascii="Arial" w:hAnsi="Arial" w:cs="Arial"/>
          <w:sz w:val="24"/>
          <w:szCs w:val="24"/>
        </w:rPr>
        <w:t xml:space="preserve">There are some barriers to </w:t>
      </w:r>
      <w:r w:rsidR="002468B8">
        <w:rPr>
          <w:rFonts w:ascii="Arial" w:hAnsi="Arial" w:cs="Arial"/>
          <w:sz w:val="24"/>
          <w:szCs w:val="24"/>
        </w:rPr>
        <w:t>person-centred</w:t>
      </w:r>
      <w:r>
        <w:rPr>
          <w:rFonts w:ascii="Arial" w:hAnsi="Arial" w:cs="Arial"/>
          <w:sz w:val="24"/>
          <w:szCs w:val="24"/>
        </w:rPr>
        <w:t xml:space="preserve"> care. </w:t>
      </w:r>
      <w:r w:rsidR="002468B8">
        <w:rPr>
          <w:rFonts w:ascii="Arial" w:hAnsi="Arial" w:cs="Arial"/>
          <w:sz w:val="24"/>
          <w:szCs w:val="24"/>
        </w:rPr>
        <w:t xml:space="preserve">First barrier is lack of understanding </w:t>
      </w:r>
      <w:r w:rsidR="00DA61CC">
        <w:rPr>
          <w:rFonts w:ascii="Arial" w:hAnsi="Arial" w:cs="Arial"/>
          <w:sz w:val="24"/>
          <w:szCs w:val="24"/>
        </w:rPr>
        <w:t xml:space="preserve">of the real concept of </w:t>
      </w:r>
      <w:r w:rsidR="00F43067">
        <w:rPr>
          <w:rFonts w:ascii="Arial" w:hAnsi="Arial" w:cs="Arial"/>
          <w:sz w:val="24"/>
          <w:szCs w:val="24"/>
        </w:rPr>
        <w:t>person-centred</w:t>
      </w:r>
      <w:r w:rsidR="00DA61CC">
        <w:rPr>
          <w:rFonts w:ascii="Arial" w:hAnsi="Arial" w:cs="Arial"/>
          <w:sz w:val="24"/>
          <w:szCs w:val="24"/>
        </w:rPr>
        <w:t xml:space="preserve"> care.</w:t>
      </w:r>
      <w:r w:rsidR="00A25B88">
        <w:rPr>
          <w:rFonts w:ascii="Arial" w:hAnsi="Arial" w:cs="Arial"/>
          <w:sz w:val="24"/>
          <w:szCs w:val="24"/>
        </w:rPr>
        <w:t xml:space="preserve"> </w:t>
      </w:r>
      <w:r w:rsidR="00FB5DE6">
        <w:rPr>
          <w:rFonts w:ascii="Arial" w:hAnsi="Arial" w:cs="Arial"/>
          <w:sz w:val="24"/>
          <w:szCs w:val="24"/>
        </w:rPr>
        <w:t xml:space="preserve">Many healthcare </w:t>
      </w:r>
      <w:r w:rsidR="00960C02">
        <w:rPr>
          <w:rFonts w:ascii="Arial" w:hAnsi="Arial" w:cs="Arial"/>
          <w:sz w:val="24"/>
          <w:szCs w:val="24"/>
        </w:rPr>
        <w:t xml:space="preserve">providers view </w:t>
      </w:r>
      <w:r w:rsidR="00F43067">
        <w:rPr>
          <w:rFonts w:ascii="Arial" w:hAnsi="Arial" w:cs="Arial"/>
          <w:sz w:val="24"/>
          <w:szCs w:val="24"/>
        </w:rPr>
        <w:t>person-centred</w:t>
      </w:r>
      <w:r w:rsidR="00960C02">
        <w:rPr>
          <w:rFonts w:ascii="Arial" w:hAnsi="Arial" w:cs="Arial"/>
          <w:sz w:val="24"/>
          <w:szCs w:val="24"/>
        </w:rPr>
        <w:t xml:space="preserve"> care as’</w:t>
      </w:r>
      <w:r w:rsidR="00FF0C7E">
        <w:rPr>
          <w:rFonts w:ascii="Arial" w:hAnsi="Arial" w:cs="Arial"/>
          <w:sz w:val="24"/>
          <w:szCs w:val="24"/>
        </w:rPr>
        <w:t xml:space="preserve"> the </w:t>
      </w:r>
      <w:r w:rsidR="00B04E23">
        <w:rPr>
          <w:rFonts w:ascii="Arial" w:hAnsi="Arial" w:cs="Arial"/>
          <w:sz w:val="24"/>
          <w:szCs w:val="24"/>
        </w:rPr>
        <w:t xml:space="preserve">care that focuses on </w:t>
      </w:r>
      <w:r w:rsidR="00A25B88">
        <w:rPr>
          <w:rFonts w:ascii="Arial" w:hAnsi="Arial" w:cs="Arial"/>
          <w:sz w:val="24"/>
          <w:szCs w:val="24"/>
        </w:rPr>
        <w:t>‘</w:t>
      </w:r>
      <w:r w:rsidR="00B04E23">
        <w:rPr>
          <w:rFonts w:ascii="Arial" w:hAnsi="Arial" w:cs="Arial"/>
          <w:sz w:val="24"/>
          <w:szCs w:val="24"/>
        </w:rPr>
        <w:t xml:space="preserve">the </w:t>
      </w:r>
      <w:r w:rsidR="00A25B88">
        <w:rPr>
          <w:rFonts w:ascii="Arial" w:hAnsi="Arial" w:cs="Arial"/>
          <w:sz w:val="24"/>
          <w:szCs w:val="24"/>
        </w:rPr>
        <w:t>patient’</w:t>
      </w:r>
      <w:r w:rsidR="00B04E23">
        <w:rPr>
          <w:rFonts w:ascii="Arial" w:hAnsi="Arial" w:cs="Arial"/>
          <w:sz w:val="24"/>
          <w:szCs w:val="24"/>
        </w:rPr>
        <w:t xml:space="preserve"> rather than ‘the </w:t>
      </w:r>
      <w:r w:rsidR="005A197C">
        <w:rPr>
          <w:rFonts w:ascii="Arial" w:hAnsi="Arial" w:cs="Arial"/>
          <w:sz w:val="24"/>
          <w:szCs w:val="24"/>
        </w:rPr>
        <w:t xml:space="preserve">care </w:t>
      </w:r>
      <w:r w:rsidR="005A197C" w:rsidRPr="005A197C">
        <w:rPr>
          <w:rFonts w:ascii="Arial" w:hAnsi="Arial" w:cs="Arial"/>
          <w:sz w:val="24"/>
          <w:szCs w:val="24"/>
        </w:rPr>
        <w:t xml:space="preserve">that sees the patient as an active participant in their own </w:t>
      </w:r>
      <w:r w:rsidR="002E02CB" w:rsidRPr="005A197C">
        <w:rPr>
          <w:rFonts w:ascii="Arial" w:hAnsi="Arial" w:cs="Arial"/>
          <w:sz w:val="24"/>
          <w:szCs w:val="24"/>
        </w:rPr>
        <w:t>care</w:t>
      </w:r>
      <w:r w:rsidR="002E02CB">
        <w:rPr>
          <w:rFonts w:ascii="Arial" w:hAnsi="Arial" w:cs="Arial"/>
          <w:sz w:val="24"/>
          <w:szCs w:val="24"/>
        </w:rPr>
        <w:t xml:space="preserve">’. </w:t>
      </w:r>
      <w:r w:rsidR="00F43067">
        <w:rPr>
          <w:rFonts w:ascii="Arial" w:hAnsi="Arial" w:cs="Arial"/>
          <w:sz w:val="24"/>
          <w:szCs w:val="24"/>
        </w:rPr>
        <w:t>The second</w:t>
      </w:r>
      <w:r w:rsidR="002E02CB">
        <w:rPr>
          <w:rFonts w:ascii="Arial" w:hAnsi="Arial" w:cs="Arial"/>
          <w:sz w:val="24"/>
          <w:szCs w:val="24"/>
        </w:rPr>
        <w:t xml:space="preserve"> barrier is</w:t>
      </w:r>
      <w:r w:rsidR="00FC5E34">
        <w:rPr>
          <w:rFonts w:ascii="Arial" w:hAnsi="Arial" w:cs="Arial"/>
          <w:sz w:val="24"/>
          <w:szCs w:val="24"/>
        </w:rPr>
        <w:t xml:space="preserve"> </w:t>
      </w:r>
      <w:r w:rsidR="00FF0C7E">
        <w:rPr>
          <w:rFonts w:ascii="Arial" w:hAnsi="Arial" w:cs="Arial"/>
          <w:sz w:val="24"/>
          <w:szCs w:val="24"/>
        </w:rPr>
        <w:t xml:space="preserve">a </w:t>
      </w:r>
      <w:r w:rsidR="00FC5E34">
        <w:rPr>
          <w:rFonts w:ascii="Arial" w:hAnsi="Arial" w:cs="Arial"/>
          <w:sz w:val="24"/>
          <w:szCs w:val="24"/>
        </w:rPr>
        <w:t xml:space="preserve">lack of time and resources. </w:t>
      </w:r>
      <w:r w:rsidR="008B020A">
        <w:rPr>
          <w:rFonts w:ascii="Arial" w:hAnsi="Arial" w:cs="Arial"/>
          <w:sz w:val="24"/>
          <w:szCs w:val="24"/>
        </w:rPr>
        <w:t xml:space="preserve">Many healthcare providers lack the time and resources needed to </w:t>
      </w:r>
      <w:r w:rsidR="00A64D6A">
        <w:rPr>
          <w:rFonts w:ascii="Arial" w:hAnsi="Arial" w:cs="Arial"/>
          <w:sz w:val="24"/>
          <w:szCs w:val="24"/>
        </w:rPr>
        <w:t xml:space="preserve">prepare a </w:t>
      </w:r>
      <w:r w:rsidR="00F43067">
        <w:rPr>
          <w:rFonts w:ascii="Arial" w:hAnsi="Arial" w:cs="Arial"/>
          <w:sz w:val="24"/>
          <w:szCs w:val="24"/>
        </w:rPr>
        <w:t>person-centred</w:t>
      </w:r>
      <w:r w:rsidR="00A64D6A">
        <w:rPr>
          <w:rFonts w:ascii="Arial" w:hAnsi="Arial" w:cs="Arial"/>
          <w:sz w:val="24"/>
          <w:szCs w:val="24"/>
        </w:rPr>
        <w:t xml:space="preserve"> care. To overcome these barriers</w:t>
      </w:r>
      <w:r w:rsidR="00F7764D">
        <w:rPr>
          <w:rFonts w:ascii="Arial" w:hAnsi="Arial" w:cs="Arial"/>
          <w:sz w:val="24"/>
          <w:szCs w:val="24"/>
        </w:rPr>
        <w:t xml:space="preserve"> there should be</w:t>
      </w:r>
      <w:r w:rsidR="00A63F44">
        <w:rPr>
          <w:rFonts w:ascii="Arial" w:hAnsi="Arial" w:cs="Arial"/>
          <w:sz w:val="24"/>
          <w:szCs w:val="24"/>
        </w:rPr>
        <w:t xml:space="preserve"> </w:t>
      </w:r>
      <w:r w:rsidR="00F7764D" w:rsidRPr="00F7764D">
        <w:rPr>
          <w:rFonts w:ascii="Arial" w:hAnsi="Arial" w:cs="Arial"/>
          <w:sz w:val="24"/>
          <w:szCs w:val="24"/>
        </w:rPr>
        <w:t>mandatory training in this area for all</w:t>
      </w:r>
      <w:r w:rsidR="00F7764D">
        <w:rPr>
          <w:rFonts w:ascii="Arial" w:hAnsi="Arial" w:cs="Arial"/>
          <w:sz w:val="24"/>
          <w:szCs w:val="24"/>
        </w:rPr>
        <w:t xml:space="preserve"> health and social care</w:t>
      </w:r>
      <w:r w:rsidR="009F5B9F">
        <w:rPr>
          <w:rFonts w:ascii="Arial" w:hAnsi="Arial" w:cs="Arial"/>
          <w:sz w:val="24"/>
          <w:szCs w:val="24"/>
        </w:rPr>
        <w:t xml:space="preserve"> </w:t>
      </w:r>
      <w:r w:rsidR="00F7764D" w:rsidRPr="00F7764D">
        <w:rPr>
          <w:rFonts w:ascii="Arial" w:hAnsi="Arial" w:cs="Arial"/>
          <w:sz w:val="24"/>
          <w:szCs w:val="24"/>
        </w:rPr>
        <w:t>workers</w:t>
      </w:r>
      <w:r w:rsidR="008639E9">
        <w:rPr>
          <w:rFonts w:ascii="Arial" w:hAnsi="Arial" w:cs="Arial"/>
          <w:sz w:val="24"/>
          <w:szCs w:val="24"/>
        </w:rPr>
        <w:t xml:space="preserve"> and there should be an increased budget </w:t>
      </w:r>
      <w:r w:rsidR="00A63F44">
        <w:rPr>
          <w:rFonts w:ascii="Arial" w:hAnsi="Arial" w:cs="Arial"/>
          <w:sz w:val="24"/>
          <w:szCs w:val="24"/>
        </w:rPr>
        <w:t>for the preparation of person-centred care.</w:t>
      </w:r>
    </w:p>
    <w:p w14:paraId="6786C383" w14:textId="4AD094C5" w:rsidR="000D3234" w:rsidRDefault="00701DE9" w:rsidP="00BD3065">
      <w:pPr>
        <w:spacing w:line="360" w:lineRule="auto"/>
        <w:jc w:val="both"/>
        <w:rPr>
          <w:rFonts w:ascii="Arial" w:hAnsi="Arial" w:cs="Arial"/>
          <w:sz w:val="24"/>
          <w:szCs w:val="24"/>
        </w:rPr>
      </w:pPr>
      <w:r w:rsidRPr="00701DE9">
        <w:rPr>
          <w:rFonts w:ascii="Arial" w:hAnsi="Arial" w:cs="Arial"/>
          <w:sz w:val="24"/>
          <w:szCs w:val="24"/>
        </w:rPr>
        <w:t>To get to know S</w:t>
      </w:r>
      <w:r>
        <w:rPr>
          <w:rFonts w:ascii="Arial" w:hAnsi="Arial" w:cs="Arial"/>
          <w:sz w:val="24"/>
          <w:szCs w:val="24"/>
        </w:rPr>
        <w:t>adie</w:t>
      </w:r>
      <w:r w:rsidRPr="00701DE9">
        <w:rPr>
          <w:rFonts w:ascii="Arial" w:hAnsi="Arial" w:cs="Arial"/>
          <w:sz w:val="24"/>
          <w:szCs w:val="24"/>
        </w:rPr>
        <w:t xml:space="preserve"> as a whole person, health and social care professionals must collaborate with her. To learn about her needs on a personal, social, and spiritual level as well as those related to her health and </w:t>
      </w:r>
      <w:r w:rsidR="00943A81">
        <w:rPr>
          <w:rFonts w:ascii="Arial" w:hAnsi="Arial" w:cs="Arial"/>
          <w:sz w:val="24"/>
          <w:szCs w:val="24"/>
        </w:rPr>
        <w:t>well-being</w:t>
      </w:r>
      <w:r w:rsidRPr="00701DE9">
        <w:rPr>
          <w:rFonts w:ascii="Arial" w:hAnsi="Arial" w:cs="Arial"/>
          <w:sz w:val="24"/>
          <w:szCs w:val="24"/>
        </w:rPr>
        <w:t xml:space="preserve">, they must speak with her and her </w:t>
      </w:r>
      <w:r>
        <w:rPr>
          <w:rFonts w:ascii="Arial" w:hAnsi="Arial" w:cs="Arial"/>
          <w:sz w:val="24"/>
          <w:szCs w:val="24"/>
        </w:rPr>
        <w:t>daughter</w:t>
      </w:r>
      <w:r w:rsidRPr="00701DE9">
        <w:rPr>
          <w:rFonts w:ascii="Arial" w:hAnsi="Arial" w:cs="Arial"/>
          <w:sz w:val="24"/>
          <w:szCs w:val="24"/>
        </w:rPr>
        <w:t xml:space="preserve">. This will enable them to plan </w:t>
      </w:r>
      <w:r w:rsidR="002D51F2">
        <w:rPr>
          <w:rFonts w:ascii="Arial" w:hAnsi="Arial" w:cs="Arial"/>
          <w:sz w:val="24"/>
          <w:szCs w:val="24"/>
        </w:rPr>
        <w:t>person-centred</w:t>
      </w:r>
      <w:r w:rsidRPr="00701DE9">
        <w:rPr>
          <w:rFonts w:ascii="Arial" w:hAnsi="Arial" w:cs="Arial"/>
          <w:sz w:val="24"/>
          <w:szCs w:val="24"/>
        </w:rPr>
        <w:t xml:space="preserve"> care for her.</w:t>
      </w:r>
    </w:p>
    <w:p w14:paraId="7E5D0488" w14:textId="569CAE47" w:rsidR="00A47D6A" w:rsidRPr="00561EBD" w:rsidRDefault="00A47D6A" w:rsidP="00BD3065">
      <w:pPr>
        <w:spacing w:line="360" w:lineRule="auto"/>
        <w:jc w:val="both"/>
        <w:rPr>
          <w:rFonts w:ascii="Arial" w:hAnsi="Arial" w:cs="Arial"/>
          <w:sz w:val="24"/>
          <w:szCs w:val="24"/>
        </w:rPr>
      </w:pPr>
      <w:r w:rsidRPr="00561EBD">
        <w:rPr>
          <w:rFonts w:ascii="Arial" w:hAnsi="Arial" w:cs="Arial"/>
          <w:sz w:val="24"/>
          <w:szCs w:val="24"/>
        </w:rPr>
        <w:t>Health professionals are urged to consider Sadie's entire operating system by using Maslow's hierarchy of needs model, which can</w:t>
      </w:r>
      <w:r w:rsidR="003E2567">
        <w:rPr>
          <w:rFonts w:ascii="Arial" w:hAnsi="Arial" w:cs="Arial"/>
          <w:sz w:val="24"/>
          <w:szCs w:val="24"/>
        </w:rPr>
        <w:t xml:space="preserve"> </w:t>
      </w:r>
      <w:r w:rsidRPr="00561EBD">
        <w:rPr>
          <w:rFonts w:ascii="Arial" w:hAnsi="Arial" w:cs="Arial"/>
          <w:sz w:val="24"/>
          <w:szCs w:val="24"/>
        </w:rPr>
        <w:t xml:space="preserve">be a useful tool for understanding her and providing </w:t>
      </w:r>
      <w:r w:rsidR="003E2567">
        <w:rPr>
          <w:rFonts w:ascii="Arial" w:hAnsi="Arial" w:cs="Arial"/>
          <w:sz w:val="24"/>
          <w:szCs w:val="24"/>
        </w:rPr>
        <w:t>rational</w:t>
      </w:r>
      <w:r w:rsidRPr="00561EBD">
        <w:rPr>
          <w:rFonts w:ascii="Arial" w:hAnsi="Arial" w:cs="Arial"/>
          <w:sz w:val="24"/>
          <w:szCs w:val="24"/>
        </w:rPr>
        <w:t>, all-encompassing services that address her needs.</w:t>
      </w:r>
    </w:p>
    <w:p w14:paraId="45ED5604" w14:textId="5FA82981" w:rsidR="002A18D3" w:rsidRPr="002A18D3" w:rsidRDefault="002A18D3" w:rsidP="00BD3065">
      <w:pPr>
        <w:spacing w:line="360" w:lineRule="auto"/>
        <w:jc w:val="both"/>
        <w:rPr>
          <w:rFonts w:ascii="Arial" w:hAnsi="Arial" w:cs="Arial"/>
          <w:sz w:val="24"/>
          <w:szCs w:val="24"/>
        </w:rPr>
      </w:pPr>
      <w:r w:rsidRPr="002A18D3">
        <w:rPr>
          <w:rFonts w:ascii="Arial" w:hAnsi="Arial" w:cs="Arial"/>
          <w:sz w:val="24"/>
          <w:szCs w:val="24"/>
        </w:rPr>
        <w:lastRenderedPageBreak/>
        <w:t xml:space="preserve"> Maslow</w:t>
      </w:r>
      <w:r>
        <w:rPr>
          <w:rFonts w:ascii="Arial" w:hAnsi="Arial" w:cs="Arial"/>
          <w:sz w:val="24"/>
          <w:szCs w:val="24"/>
        </w:rPr>
        <w:t>’s</w:t>
      </w:r>
      <w:r w:rsidRPr="002A18D3">
        <w:rPr>
          <w:rFonts w:ascii="Arial" w:hAnsi="Arial" w:cs="Arial"/>
          <w:sz w:val="24"/>
          <w:szCs w:val="24"/>
        </w:rPr>
        <w:t xml:space="preserve"> hierarchy of needs is a theory of </w:t>
      </w:r>
      <w:r w:rsidR="008B1EA1">
        <w:rPr>
          <w:rFonts w:ascii="Arial" w:hAnsi="Arial" w:cs="Arial"/>
          <w:sz w:val="24"/>
          <w:szCs w:val="24"/>
        </w:rPr>
        <w:t xml:space="preserve">inspiration </w:t>
      </w:r>
      <w:r w:rsidRPr="002A18D3">
        <w:rPr>
          <w:rFonts w:ascii="Arial" w:hAnsi="Arial" w:cs="Arial"/>
          <w:sz w:val="24"/>
          <w:szCs w:val="24"/>
        </w:rPr>
        <w:t>in psychology that consists of a model with five levels of human needs that is frequently illustrated as hierarchical various levels within a pyramid.</w:t>
      </w:r>
    </w:p>
    <w:p w14:paraId="04B16039" w14:textId="3D09C00E" w:rsidR="002D116C" w:rsidRDefault="002A18D3" w:rsidP="00BD3065">
      <w:pPr>
        <w:spacing w:line="360" w:lineRule="auto"/>
        <w:jc w:val="both"/>
        <w:rPr>
          <w:rFonts w:ascii="Arial" w:hAnsi="Arial" w:cs="Arial"/>
          <w:sz w:val="24"/>
          <w:szCs w:val="24"/>
        </w:rPr>
      </w:pPr>
      <w:r w:rsidRPr="002A18D3">
        <w:rPr>
          <w:rFonts w:ascii="Arial" w:hAnsi="Arial" w:cs="Arial"/>
          <w:sz w:val="24"/>
          <w:szCs w:val="24"/>
        </w:rPr>
        <w:t>The needs of those at the bottom of the hierarchy must be met before those at the top can receive attention. According to the hierarchy of needs, the needs that are most important are biological, safe, love and belonging, esteem, and self-actualization (McLeod, 2007).</w:t>
      </w:r>
    </w:p>
    <w:p w14:paraId="050240D8" w14:textId="77777777" w:rsidR="00561EBD" w:rsidRPr="00561EBD" w:rsidRDefault="00561EBD" w:rsidP="00BD3065">
      <w:pPr>
        <w:spacing w:line="360" w:lineRule="auto"/>
        <w:jc w:val="both"/>
        <w:rPr>
          <w:rFonts w:ascii="Arial" w:hAnsi="Arial" w:cs="Arial"/>
          <w:sz w:val="24"/>
          <w:szCs w:val="24"/>
        </w:rPr>
      </w:pPr>
      <w:r w:rsidRPr="00561EBD">
        <w:rPr>
          <w:rFonts w:ascii="Arial" w:hAnsi="Arial" w:cs="Arial"/>
          <w:sz w:val="24"/>
          <w:szCs w:val="24"/>
        </w:rPr>
        <w:t>By keeping Maslow's hierarchy of needs in mind, medical professionals can assess Sadie as a whole person—a psychological, interpersonal, social, and moral being whose body cannot be separated from psychology and emotions.</w:t>
      </w:r>
    </w:p>
    <w:p w14:paraId="427E64AD" w14:textId="2BE25F28" w:rsidR="00561EBD" w:rsidRPr="00561EBD" w:rsidRDefault="00561EBD" w:rsidP="00BD3065">
      <w:pPr>
        <w:spacing w:line="360" w:lineRule="auto"/>
        <w:jc w:val="both"/>
        <w:rPr>
          <w:rFonts w:ascii="Arial" w:hAnsi="Arial" w:cs="Arial"/>
          <w:sz w:val="24"/>
          <w:szCs w:val="24"/>
        </w:rPr>
      </w:pPr>
      <w:r w:rsidRPr="00561EBD">
        <w:rPr>
          <w:rFonts w:ascii="Arial" w:hAnsi="Arial" w:cs="Arial"/>
          <w:sz w:val="24"/>
          <w:szCs w:val="24"/>
        </w:rPr>
        <w:t xml:space="preserve">Sadie's basic physiological needs must be </w:t>
      </w:r>
      <w:r w:rsidR="00A47D6A" w:rsidRPr="00561EBD">
        <w:rPr>
          <w:rFonts w:ascii="Arial" w:hAnsi="Arial" w:cs="Arial"/>
          <w:sz w:val="24"/>
          <w:szCs w:val="24"/>
        </w:rPr>
        <w:t>considered</w:t>
      </w:r>
      <w:r w:rsidRPr="00561EBD">
        <w:rPr>
          <w:rFonts w:ascii="Arial" w:hAnsi="Arial" w:cs="Arial"/>
          <w:sz w:val="24"/>
          <w:szCs w:val="24"/>
        </w:rPr>
        <w:t xml:space="preserve"> by any professional providing health and social care, whether they are a physician, social worker, or psychologist. Higher-level needs must be met for a person to be healthy, happy, and productive, but they also depend on lower-level needs being met.</w:t>
      </w:r>
    </w:p>
    <w:p w14:paraId="0EA5C62D" w14:textId="77777777" w:rsidR="00561EBD" w:rsidRPr="00E31268" w:rsidRDefault="00561EBD" w:rsidP="00BD3065">
      <w:pPr>
        <w:spacing w:line="360" w:lineRule="auto"/>
        <w:jc w:val="both"/>
        <w:rPr>
          <w:rFonts w:ascii="Arial" w:hAnsi="Arial" w:cs="Arial"/>
          <w:sz w:val="24"/>
          <w:szCs w:val="24"/>
        </w:rPr>
      </w:pPr>
    </w:p>
    <w:p w14:paraId="0233E270" w14:textId="77777777" w:rsidR="00E31268" w:rsidRDefault="00E31268" w:rsidP="00BD3065">
      <w:pPr>
        <w:spacing w:line="360" w:lineRule="auto"/>
        <w:jc w:val="both"/>
        <w:rPr>
          <w:rFonts w:ascii="Arial" w:hAnsi="Arial" w:cs="Arial"/>
          <w:sz w:val="24"/>
          <w:szCs w:val="24"/>
        </w:rPr>
      </w:pPr>
      <w:r>
        <w:rPr>
          <w:rFonts w:ascii="Arial" w:hAnsi="Arial" w:cs="Arial"/>
          <w:sz w:val="24"/>
          <w:szCs w:val="24"/>
        </w:rPr>
        <w:br w:type="page"/>
      </w:r>
    </w:p>
    <w:p w14:paraId="7B8A7D2D" w14:textId="77777777" w:rsidR="0041123C" w:rsidRDefault="00B120DE" w:rsidP="00B120DE">
      <w:pPr>
        <w:pStyle w:val="Heading1"/>
        <w:rPr>
          <w:color w:val="4472C4" w:themeColor="accent1"/>
          <w:sz w:val="56"/>
          <w:szCs w:val="56"/>
        </w:rPr>
      </w:pPr>
      <w:r>
        <w:rPr>
          <w:color w:val="4472C4" w:themeColor="accent1"/>
          <w:sz w:val="56"/>
          <w:szCs w:val="56"/>
        </w:rPr>
        <w:lastRenderedPageBreak/>
        <w:t xml:space="preserve">                </w:t>
      </w:r>
      <w:bookmarkStart w:id="7" w:name="_Toc141822050"/>
    </w:p>
    <w:bookmarkEnd w:id="7"/>
    <w:p w14:paraId="5CDB282F" w14:textId="2D4A8E7B" w:rsidR="00B96FFB" w:rsidRDefault="00B96FFB" w:rsidP="00B96FFB"/>
    <w:p w14:paraId="58B0876E" w14:textId="496B1D29" w:rsidR="0001340B" w:rsidRDefault="00B120DE" w:rsidP="00755E3D">
      <w:pPr>
        <w:jc w:val="both"/>
      </w:pPr>
      <w:r>
        <w:t xml:space="preserve"> </w:t>
      </w:r>
    </w:p>
    <w:p w14:paraId="60A509DA" w14:textId="111B650C" w:rsidR="004830AB" w:rsidRPr="003E4F42" w:rsidRDefault="0001340B" w:rsidP="003E4F42">
      <w:pPr>
        <w:pStyle w:val="Heading1"/>
        <w:jc w:val="center"/>
        <w:rPr>
          <w:sz w:val="56"/>
          <w:szCs w:val="56"/>
        </w:rPr>
      </w:pPr>
      <w:bookmarkStart w:id="8" w:name="_Toc141822051"/>
      <w:r>
        <w:rPr>
          <w:sz w:val="56"/>
          <w:szCs w:val="56"/>
        </w:rPr>
        <w:t>Reference</w:t>
      </w:r>
      <w:bookmarkEnd w:id="8"/>
    </w:p>
    <w:p w14:paraId="10508CC6" w14:textId="77777777" w:rsidR="00146780" w:rsidRPr="00146780" w:rsidRDefault="00146780" w:rsidP="00234E14">
      <w:pPr>
        <w:spacing w:line="360" w:lineRule="auto"/>
        <w:ind w:left="360"/>
        <w:rPr>
          <w:rFonts w:ascii="Arial" w:hAnsi="Arial" w:cs="Arial"/>
          <w:sz w:val="24"/>
          <w:szCs w:val="24"/>
        </w:rPr>
      </w:pPr>
    </w:p>
    <w:p w14:paraId="7D355314" w14:textId="77777777" w:rsidR="00146780" w:rsidRPr="00146780" w:rsidRDefault="00146780" w:rsidP="00234E14">
      <w:pPr>
        <w:spacing w:line="360" w:lineRule="auto"/>
        <w:rPr>
          <w:rFonts w:ascii="Arial" w:hAnsi="Arial" w:cs="Arial"/>
          <w:sz w:val="24"/>
          <w:szCs w:val="24"/>
        </w:rPr>
      </w:pPr>
    </w:p>
    <w:p w14:paraId="01C12D97" w14:textId="77777777" w:rsidR="00146780" w:rsidRPr="00F355AF" w:rsidRDefault="00146780" w:rsidP="001D03D2">
      <w:pPr>
        <w:pStyle w:val="ListParagraph"/>
        <w:numPr>
          <w:ilvl w:val="0"/>
          <w:numId w:val="23"/>
        </w:numPr>
        <w:spacing w:line="360" w:lineRule="auto"/>
        <w:rPr>
          <w:rFonts w:ascii="Arial" w:hAnsi="Arial" w:cs="Arial"/>
          <w:sz w:val="24"/>
          <w:szCs w:val="24"/>
        </w:rPr>
      </w:pPr>
      <w:r w:rsidRPr="00F355AF">
        <w:rPr>
          <w:rFonts w:ascii="Arial" w:hAnsi="Arial" w:cs="Arial"/>
          <w:sz w:val="24"/>
          <w:szCs w:val="24"/>
        </w:rPr>
        <w:t xml:space="preserve">Age UK (2018a) </w:t>
      </w:r>
      <w:r w:rsidRPr="00F355AF">
        <w:rPr>
          <w:rFonts w:ascii="Arial" w:hAnsi="Arial" w:cs="Arial"/>
          <w:i/>
          <w:iCs/>
          <w:sz w:val="24"/>
          <w:szCs w:val="24"/>
        </w:rPr>
        <w:t>All the Lonely People: Loneliness in Later Life.</w:t>
      </w:r>
      <w:r w:rsidRPr="00F355AF">
        <w:rPr>
          <w:rFonts w:ascii="Arial" w:hAnsi="Arial" w:cs="Arial"/>
          <w:sz w:val="24"/>
          <w:szCs w:val="24"/>
        </w:rPr>
        <w:t xml:space="preserve"> Available at:   </w:t>
      </w:r>
      <w:hyperlink r:id="rId10" w:tgtFrame="_blank" w:history="1">
        <w:r w:rsidRPr="00F355AF">
          <w:rPr>
            <w:rStyle w:val="Hyperlink"/>
            <w:rFonts w:ascii="Arial" w:hAnsi="Arial" w:cs="Arial"/>
            <w:sz w:val="24"/>
            <w:szCs w:val="24"/>
          </w:rPr>
          <w:t>https://www.ageuk.org.uk/latest-press/articles/2018/october/all-the-lonely-people-report/</w:t>
        </w:r>
      </w:hyperlink>
      <w:r w:rsidRPr="00F355AF">
        <w:rPr>
          <w:rFonts w:ascii="Arial" w:hAnsi="Arial" w:cs="Arial"/>
          <w:sz w:val="24"/>
          <w:szCs w:val="24"/>
        </w:rPr>
        <w:t xml:space="preserve">  (Accessed: 21 July 2023).</w:t>
      </w:r>
    </w:p>
    <w:p w14:paraId="6AFEAF21" w14:textId="77777777" w:rsidR="00146780" w:rsidRPr="00F355AF" w:rsidRDefault="00146780" w:rsidP="001D03D2">
      <w:pPr>
        <w:pStyle w:val="NormalWeb"/>
        <w:numPr>
          <w:ilvl w:val="0"/>
          <w:numId w:val="23"/>
        </w:numPr>
        <w:spacing w:before="0" w:beforeAutospacing="0" w:after="240" w:afterAutospacing="0" w:line="360" w:lineRule="auto"/>
        <w:rPr>
          <w:rFonts w:ascii="Arial" w:hAnsi="Arial" w:cs="Arial"/>
        </w:rPr>
      </w:pPr>
      <w:r w:rsidRPr="00F355AF">
        <w:rPr>
          <w:rFonts w:ascii="Arial" w:hAnsi="Arial" w:cs="Arial"/>
        </w:rPr>
        <w:t xml:space="preserve">Age UK (2019) </w:t>
      </w:r>
      <w:r w:rsidRPr="00F355AF">
        <w:rPr>
          <w:rFonts w:ascii="Arial" w:hAnsi="Arial" w:cs="Arial"/>
          <w:i/>
          <w:iCs/>
        </w:rPr>
        <w:t>Briefing: Health and Care of Older People in England</w:t>
      </w:r>
      <w:r w:rsidRPr="00F355AF">
        <w:rPr>
          <w:rFonts w:ascii="Arial" w:hAnsi="Arial" w:cs="Arial"/>
        </w:rPr>
        <w:t xml:space="preserve">. Available at: </w:t>
      </w:r>
      <w:hyperlink r:id="rId11" w:history="1">
        <w:r w:rsidRPr="00F355AF">
          <w:rPr>
            <w:rStyle w:val="Hyperlink"/>
            <w:rFonts w:ascii="Arial" w:hAnsi="Arial" w:cs="Arial"/>
          </w:rPr>
          <w:t>https://www.ageuk.org.uk/globalassets/age-uk/documents/reports-and-publications/reports-and-briefings/health--wellbeing/age_uk_briefing_state_of_health_and_care_of_older_people_july2019.pdf</w:t>
        </w:r>
      </w:hyperlink>
      <w:r w:rsidRPr="00F355AF">
        <w:rPr>
          <w:rFonts w:ascii="Arial" w:hAnsi="Arial" w:cs="Arial"/>
        </w:rPr>
        <w:t xml:space="preserve"> (Accessed: 1 August 2023).</w:t>
      </w:r>
    </w:p>
    <w:p w14:paraId="47916473" w14:textId="77777777" w:rsidR="00146780" w:rsidRPr="00F355AF" w:rsidRDefault="00146780" w:rsidP="001D03D2">
      <w:pPr>
        <w:pStyle w:val="NormalWeb"/>
        <w:numPr>
          <w:ilvl w:val="0"/>
          <w:numId w:val="23"/>
        </w:numPr>
        <w:spacing w:before="0" w:beforeAutospacing="0" w:after="240" w:afterAutospacing="0" w:line="360" w:lineRule="auto"/>
        <w:rPr>
          <w:rFonts w:ascii="Arial" w:hAnsi="Arial" w:cs="Arial"/>
        </w:rPr>
      </w:pPr>
      <w:r w:rsidRPr="00F355AF">
        <w:rPr>
          <w:rFonts w:ascii="Arial" w:hAnsi="Arial" w:cs="Arial"/>
        </w:rPr>
        <w:t xml:space="preserve">Age UK (2023) </w:t>
      </w:r>
      <w:r w:rsidRPr="00F355AF">
        <w:rPr>
          <w:rFonts w:ascii="Arial" w:hAnsi="Arial" w:cs="Arial"/>
          <w:i/>
          <w:iCs/>
        </w:rPr>
        <w:t>Befriending services | Combating loneliness</w:t>
      </w:r>
      <w:r w:rsidRPr="00F355AF">
        <w:rPr>
          <w:rFonts w:ascii="Arial" w:hAnsi="Arial" w:cs="Arial"/>
        </w:rPr>
        <w:t xml:space="preserve">. Available at: </w:t>
      </w:r>
      <w:hyperlink r:id="rId12" w:history="1">
        <w:r w:rsidRPr="00F355AF">
          <w:rPr>
            <w:rStyle w:val="Hyperlink"/>
            <w:rFonts w:ascii="Arial" w:hAnsi="Arial" w:cs="Arial"/>
          </w:rPr>
          <w:t>https://www.ageuk.org.uk/services/befriending-services/</w:t>
        </w:r>
      </w:hyperlink>
      <w:r w:rsidRPr="00F355AF">
        <w:rPr>
          <w:rFonts w:ascii="Arial" w:hAnsi="Arial" w:cs="Arial"/>
        </w:rPr>
        <w:t xml:space="preserve"> (Accessed: 30 July 2023).</w:t>
      </w:r>
    </w:p>
    <w:p w14:paraId="2FC76A11" w14:textId="77777777" w:rsidR="00146780" w:rsidRDefault="00146780" w:rsidP="001D03D2">
      <w:pPr>
        <w:pStyle w:val="ListParagraph"/>
        <w:numPr>
          <w:ilvl w:val="0"/>
          <w:numId w:val="23"/>
        </w:numPr>
        <w:spacing w:line="360" w:lineRule="auto"/>
        <w:rPr>
          <w:rFonts w:ascii="Arial" w:hAnsi="Arial" w:cs="Arial"/>
          <w:sz w:val="24"/>
          <w:szCs w:val="24"/>
        </w:rPr>
      </w:pPr>
      <w:proofErr w:type="spellStart"/>
      <w:r w:rsidRPr="00F355AF">
        <w:rPr>
          <w:rFonts w:ascii="Arial" w:hAnsi="Arial" w:cs="Arial"/>
          <w:sz w:val="24"/>
          <w:szCs w:val="24"/>
        </w:rPr>
        <w:t>AgeUK</w:t>
      </w:r>
      <w:proofErr w:type="spellEnd"/>
      <w:r w:rsidRPr="00F355AF">
        <w:rPr>
          <w:rFonts w:ascii="Arial" w:hAnsi="Arial" w:cs="Arial"/>
          <w:sz w:val="24"/>
          <w:szCs w:val="24"/>
        </w:rPr>
        <w:t xml:space="preserve"> (2015) </w:t>
      </w:r>
      <w:r w:rsidRPr="00F355AF">
        <w:rPr>
          <w:rFonts w:ascii="Arial" w:hAnsi="Arial" w:cs="Arial"/>
          <w:i/>
          <w:iCs/>
          <w:sz w:val="24"/>
          <w:szCs w:val="24"/>
        </w:rPr>
        <w:t xml:space="preserve">Evidence Review: Loneliness in Later Life. </w:t>
      </w:r>
      <w:r w:rsidRPr="00F355AF">
        <w:rPr>
          <w:rFonts w:ascii="Arial" w:hAnsi="Arial" w:cs="Arial"/>
          <w:sz w:val="24"/>
          <w:szCs w:val="24"/>
        </w:rPr>
        <w:t xml:space="preserve">Available at: </w:t>
      </w:r>
      <w:hyperlink r:id="rId13" w:history="1">
        <w:r w:rsidRPr="00F355AF">
          <w:rPr>
            <w:rStyle w:val="Hyperlink"/>
            <w:rFonts w:ascii="Arial" w:hAnsi="Arial" w:cs="Arial"/>
            <w:sz w:val="24"/>
            <w:szCs w:val="24"/>
          </w:rPr>
          <w:t>https://www.ageuk.org.uk/globalassets/age-uk/documents/reports-and-publications/reports-and-briefings/health--wellbeing/rb_june15_lonelines_in_later_life_evidence_review.pdf</w:t>
        </w:r>
      </w:hyperlink>
      <w:r w:rsidRPr="00F355AF">
        <w:rPr>
          <w:rFonts w:ascii="Arial" w:hAnsi="Arial" w:cs="Arial"/>
          <w:sz w:val="24"/>
          <w:szCs w:val="24"/>
        </w:rPr>
        <w:t xml:space="preserve"> (Accessed: 24 July 2023).</w:t>
      </w:r>
    </w:p>
    <w:p w14:paraId="48E2C760" w14:textId="77777777" w:rsidR="00680F1C" w:rsidRPr="00F355AF" w:rsidRDefault="00680F1C" w:rsidP="00680F1C">
      <w:pPr>
        <w:pStyle w:val="ListParagraph"/>
        <w:spacing w:line="360" w:lineRule="auto"/>
        <w:rPr>
          <w:rFonts w:ascii="Arial" w:hAnsi="Arial" w:cs="Arial"/>
          <w:sz w:val="24"/>
          <w:szCs w:val="24"/>
        </w:rPr>
      </w:pPr>
    </w:p>
    <w:p w14:paraId="103CE34C" w14:textId="77777777" w:rsidR="00146780" w:rsidRDefault="00146780" w:rsidP="001D03D2">
      <w:pPr>
        <w:pStyle w:val="ListParagraph"/>
        <w:numPr>
          <w:ilvl w:val="0"/>
          <w:numId w:val="23"/>
        </w:numPr>
        <w:spacing w:line="360" w:lineRule="auto"/>
        <w:rPr>
          <w:rFonts w:ascii="Arial" w:hAnsi="Arial" w:cs="Arial"/>
          <w:sz w:val="24"/>
          <w:szCs w:val="24"/>
        </w:rPr>
      </w:pPr>
      <w:proofErr w:type="spellStart"/>
      <w:r w:rsidRPr="00F355AF">
        <w:rPr>
          <w:rFonts w:ascii="Arial" w:hAnsi="Arial" w:cs="Arial"/>
          <w:sz w:val="24"/>
          <w:szCs w:val="24"/>
        </w:rPr>
        <w:t>AgeUK</w:t>
      </w:r>
      <w:proofErr w:type="spellEnd"/>
      <w:r w:rsidRPr="00F355AF">
        <w:rPr>
          <w:rFonts w:ascii="Arial" w:hAnsi="Arial" w:cs="Arial"/>
          <w:sz w:val="24"/>
          <w:szCs w:val="24"/>
        </w:rPr>
        <w:t xml:space="preserve"> (2018b) </w:t>
      </w:r>
      <w:r w:rsidRPr="00F355AF">
        <w:rPr>
          <w:rFonts w:ascii="Arial" w:hAnsi="Arial" w:cs="Arial"/>
          <w:i/>
          <w:iCs/>
          <w:sz w:val="24"/>
          <w:szCs w:val="24"/>
        </w:rPr>
        <w:t xml:space="preserve">All the Lonely People: Loneliness in Later Life. </w:t>
      </w:r>
      <w:r w:rsidRPr="00F355AF">
        <w:rPr>
          <w:rFonts w:ascii="Arial" w:hAnsi="Arial" w:cs="Arial"/>
          <w:sz w:val="24"/>
          <w:szCs w:val="24"/>
        </w:rPr>
        <w:t xml:space="preserve">Available at: </w:t>
      </w:r>
      <w:hyperlink r:id="rId14" w:history="1">
        <w:r w:rsidRPr="00F355AF">
          <w:rPr>
            <w:rStyle w:val="Hyperlink"/>
            <w:rFonts w:ascii="Arial" w:hAnsi="Arial" w:cs="Arial"/>
            <w:sz w:val="24"/>
            <w:szCs w:val="24"/>
          </w:rPr>
          <w:t>https://www.ageuk.org.uk/globalassets/age-uk/documents/reports-and-publications/reports-and-briefings/loneliness/loneliness-report_final_2409.pdf</w:t>
        </w:r>
      </w:hyperlink>
      <w:r w:rsidRPr="00F355AF">
        <w:rPr>
          <w:rFonts w:ascii="Arial" w:hAnsi="Arial" w:cs="Arial"/>
          <w:sz w:val="24"/>
          <w:szCs w:val="24"/>
        </w:rPr>
        <w:t xml:space="preserve"> (Accessed: 22 July 2023).</w:t>
      </w:r>
    </w:p>
    <w:p w14:paraId="6F1A3B51" w14:textId="77777777" w:rsidR="00680F1C" w:rsidRPr="00F355AF" w:rsidRDefault="00680F1C" w:rsidP="00680F1C">
      <w:pPr>
        <w:pStyle w:val="ListParagraph"/>
        <w:spacing w:line="360" w:lineRule="auto"/>
        <w:rPr>
          <w:rFonts w:ascii="Arial" w:hAnsi="Arial" w:cs="Arial"/>
          <w:sz w:val="24"/>
          <w:szCs w:val="24"/>
        </w:rPr>
      </w:pPr>
    </w:p>
    <w:p w14:paraId="0AE89B47" w14:textId="68AE7009" w:rsidR="00146780" w:rsidRPr="00F355AF" w:rsidRDefault="00146780" w:rsidP="001D03D2">
      <w:pPr>
        <w:pStyle w:val="ListParagraph"/>
        <w:numPr>
          <w:ilvl w:val="0"/>
          <w:numId w:val="23"/>
        </w:numPr>
        <w:spacing w:line="360" w:lineRule="auto"/>
        <w:rPr>
          <w:rFonts w:ascii="Arial" w:hAnsi="Arial" w:cs="Arial"/>
          <w:sz w:val="24"/>
          <w:szCs w:val="24"/>
        </w:rPr>
      </w:pPr>
      <w:bookmarkStart w:id="9" w:name="_Hlk141362922"/>
      <w:r w:rsidRPr="00F355AF">
        <w:rPr>
          <w:rFonts w:ascii="Arial" w:hAnsi="Arial" w:cs="Arial"/>
          <w:sz w:val="24"/>
          <w:szCs w:val="24"/>
        </w:rPr>
        <w:lastRenderedPageBreak/>
        <w:t>Cacioppo</w:t>
      </w:r>
      <w:bookmarkEnd w:id="9"/>
      <w:r w:rsidRPr="00F355AF">
        <w:rPr>
          <w:rFonts w:ascii="Arial" w:hAnsi="Arial" w:cs="Arial"/>
          <w:sz w:val="24"/>
          <w:szCs w:val="24"/>
        </w:rPr>
        <w:t xml:space="preserve">, J.T., Hughes, M.E., Waite, L.J., </w:t>
      </w:r>
      <w:proofErr w:type="spellStart"/>
      <w:r w:rsidRPr="00F355AF">
        <w:rPr>
          <w:rFonts w:ascii="Arial" w:hAnsi="Arial" w:cs="Arial"/>
          <w:sz w:val="24"/>
          <w:szCs w:val="24"/>
        </w:rPr>
        <w:t>Hawkley</w:t>
      </w:r>
      <w:proofErr w:type="spellEnd"/>
      <w:r w:rsidRPr="00F355AF">
        <w:rPr>
          <w:rFonts w:ascii="Arial" w:hAnsi="Arial" w:cs="Arial"/>
          <w:sz w:val="24"/>
          <w:szCs w:val="24"/>
        </w:rPr>
        <w:t xml:space="preserve">, L.C. and </w:t>
      </w:r>
      <w:proofErr w:type="spellStart"/>
      <w:r w:rsidRPr="00F355AF">
        <w:rPr>
          <w:rFonts w:ascii="Arial" w:hAnsi="Arial" w:cs="Arial"/>
          <w:sz w:val="24"/>
          <w:szCs w:val="24"/>
        </w:rPr>
        <w:t>Thisted</w:t>
      </w:r>
      <w:proofErr w:type="spellEnd"/>
      <w:r w:rsidRPr="00F355AF">
        <w:rPr>
          <w:rFonts w:ascii="Arial" w:hAnsi="Arial" w:cs="Arial"/>
          <w:sz w:val="24"/>
          <w:szCs w:val="24"/>
        </w:rPr>
        <w:t xml:space="preserve">, R.A. (2006) </w:t>
      </w:r>
      <w:r w:rsidR="00D1233D" w:rsidRPr="00F355AF">
        <w:rPr>
          <w:rFonts w:ascii="Arial" w:hAnsi="Arial" w:cs="Arial"/>
          <w:sz w:val="24"/>
          <w:szCs w:val="24"/>
        </w:rPr>
        <w:t>‘</w:t>
      </w:r>
      <w:r w:rsidRPr="00F355AF">
        <w:rPr>
          <w:rFonts w:ascii="Arial" w:hAnsi="Arial" w:cs="Arial"/>
          <w:sz w:val="24"/>
          <w:szCs w:val="24"/>
        </w:rPr>
        <w:t xml:space="preserve">Loneliness as a specific risk factor for depressive symptoms: cross-sectional and longitudinal </w:t>
      </w:r>
      <w:proofErr w:type="gramStart"/>
      <w:r w:rsidRPr="00F355AF">
        <w:rPr>
          <w:rFonts w:ascii="Arial" w:hAnsi="Arial" w:cs="Arial"/>
          <w:sz w:val="24"/>
          <w:szCs w:val="24"/>
        </w:rPr>
        <w:t>analyses</w:t>
      </w:r>
      <w:r w:rsidR="00D1233D" w:rsidRPr="00F355AF">
        <w:rPr>
          <w:rFonts w:ascii="Arial" w:hAnsi="Arial" w:cs="Arial"/>
          <w:sz w:val="24"/>
          <w:szCs w:val="24"/>
        </w:rPr>
        <w:t>’</w:t>
      </w:r>
      <w:proofErr w:type="gramEnd"/>
      <w:r w:rsidRPr="00F355AF">
        <w:rPr>
          <w:rFonts w:ascii="Arial" w:hAnsi="Arial" w:cs="Arial"/>
          <w:sz w:val="24"/>
          <w:szCs w:val="24"/>
        </w:rPr>
        <w:t>. </w:t>
      </w:r>
      <w:r w:rsidRPr="00F355AF">
        <w:rPr>
          <w:rFonts w:ascii="Arial" w:hAnsi="Arial" w:cs="Arial"/>
          <w:i/>
          <w:iCs/>
          <w:sz w:val="24"/>
          <w:szCs w:val="24"/>
        </w:rPr>
        <w:t>Psychology and aging</w:t>
      </w:r>
      <w:r w:rsidRPr="00F355AF">
        <w:rPr>
          <w:rFonts w:ascii="Arial" w:hAnsi="Arial" w:cs="Arial"/>
          <w:sz w:val="24"/>
          <w:szCs w:val="24"/>
        </w:rPr>
        <w:t>, </w:t>
      </w:r>
      <w:r w:rsidRPr="00F355AF">
        <w:rPr>
          <w:rFonts w:ascii="Arial" w:hAnsi="Arial" w:cs="Arial"/>
          <w:i/>
          <w:iCs/>
          <w:sz w:val="24"/>
          <w:szCs w:val="24"/>
        </w:rPr>
        <w:t>21</w:t>
      </w:r>
      <w:r w:rsidRPr="00F355AF">
        <w:rPr>
          <w:rFonts w:ascii="Arial" w:hAnsi="Arial" w:cs="Arial"/>
          <w:sz w:val="24"/>
          <w:szCs w:val="24"/>
        </w:rPr>
        <w:t>(1), p.140.</w:t>
      </w:r>
    </w:p>
    <w:p w14:paraId="18999CE8" w14:textId="77777777" w:rsidR="00146780" w:rsidRPr="00F355AF" w:rsidRDefault="00146780" w:rsidP="001D03D2">
      <w:pPr>
        <w:pStyle w:val="NormalWeb"/>
        <w:numPr>
          <w:ilvl w:val="0"/>
          <w:numId w:val="23"/>
        </w:numPr>
        <w:spacing w:before="0" w:beforeAutospacing="0" w:after="240" w:afterAutospacing="0" w:line="360" w:lineRule="auto"/>
        <w:rPr>
          <w:rFonts w:ascii="Arial" w:hAnsi="Arial" w:cs="Arial"/>
        </w:rPr>
      </w:pPr>
      <w:r w:rsidRPr="00F355AF">
        <w:rPr>
          <w:rFonts w:ascii="Arial" w:hAnsi="Arial" w:cs="Arial"/>
        </w:rPr>
        <w:t xml:space="preserve">Carers UK (no date) </w:t>
      </w:r>
      <w:r w:rsidRPr="00F355AF">
        <w:rPr>
          <w:rFonts w:ascii="Arial" w:hAnsi="Arial" w:cs="Arial"/>
          <w:i/>
          <w:iCs/>
        </w:rPr>
        <w:t>Residential care</w:t>
      </w:r>
      <w:r w:rsidRPr="00F355AF">
        <w:rPr>
          <w:rFonts w:ascii="Arial" w:hAnsi="Arial" w:cs="Arial"/>
        </w:rPr>
        <w:t xml:space="preserve">. Available at: </w:t>
      </w:r>
      <w:hyperlink r:id="rId15" w:history="1">
        <w:r w:rsidRPr="00F355AF">
          <w:rPr>
            <w:rStyle w:val="Hyperlink"/>
            <w:rFonts w:ascii="Arial" w:hAnsi="Arial" w:cs="Arial"/>
          </w:rPr>
          <w:t>https://www.carersuk.org/help-and-advice/practical-support/arranging-care-and-support-for-someone/residential-care/</w:t>
        </w:r>
      </w:hyperlink>
      <w:r w:rsidRPr="00F355AF">
        <w:rPr>
          <w:rFonts w:ascii="Arial" w:hAnsi="Arial" w:cs="Arial"/>
        </w:rPr>
        <w:t>. (Accessed: 27 July 2023).</w:t>
      </w:r>
    </w:p>
    <w:p w14:paraId="582526E7" w14:textId="17E8D929" w:rsidR="00146780" w:rsidRPr="00F355AF" w:rsidRDefault="00680F1C" w:rsidP="001D03D2">
      <w:pPr>
        <w:pStyle w:val="ListParagraph"/>
        <w:numPr>
          <w:ilvl w:val="0"/>
          <w:numId w:val="23"/>
        </w:numPr>
        <w:spacing w:line="360" w:lineRule="auto"/>
        <w:rPr>
          <w:rFonts w:ascii="Arial" w:hAnsi="Arial" w:cs="Arial"/>
          <w:sz w:val="24"/>
          <w:szCs w:val="24"/>
        </w:rPr>
      </w:pPr>
      <w:hyperlink r:id="rId16" w:history="1">
        <w:r w:rsidR="00146780" w:rsidRPr="00F355AF">
          <w:rPr>
            <w:rStyle w:val="Hyperlink"/>
            <w:rFonts w:ascii="Arial" w:hAnsi="Arial" w:cs="Arial"/>
            <w:color w:val="auto"/>
            <w:sz w:val="24"/>
            <w:szCs w:val="24"/>
            <w:u w:val="none"/>
            <w:shd w:val="clear" w:color="auto" w:fill="E5E5E5"/>
          </w:rPr>
          <w:t xml:space="preserve"> Coombs, N.,  Storey, A., Giddings</w:t>
        </w:r>
      </w:hyperlink>
      <w:r w:rsidR="00146780" w:rsidRPr="00F355AF">
        <w:rPr>
          <w:rFonts w:ascii="Arial" w:hAnsi="Arial" w:cs="Arial"/>
          <w:sz w:val="24"/>
          <w:szCs w:val="24"/>
        </w:rPr>
        <w:t xml:space="preserve">,R. (2019) </w:t>
      </w:r>
      <w:r w:rsidR="00146780" w:rsidRPr="00F355AF">
        <w:rPr>
          <w:rFonts w:ascii="Arial" w:hAnsi="Arial" w:cs="Arial"/>
          <w:i/>
          <w:iCs/>
          <w:sz w:val="24"/>
          <w:szCs w:val="24"/>
        </w:rPr>
        <w:t>Living longer: Is Age 70 the new age 65? - Office for National Statistics</w:t>
      </w:r>
      <w:r w:rsidR="00146780" w:rsidRPr="00F355AF">
        <w:rPr>
          <w:rFonts w:ascii="Arial" w:hAnsi="Arial" w:cs="Arial"/>
          <w:sz w:val="24"/>
          <w:szCs w:val="24"/>
        </w:rPr>
        <w:t xml:space="preserve">. Available at: </w:t>
      </w:r>
      <w:hyperlink r:id="rId17" w:history="1">
        <w:r w:rsidR="00146780" w:rsidRPr="00F355AF">
          <w:rPr>
            <w:rStyle w:val="Hyperlink"/>
            <w:rFonts w:ascii="Arial" w:hAnsi="Arial" w:cs="Arial"/>
            <w:color w:val="4472C4" w:themeColor="accent1"/>
            <w:sz w:val="24"/>
            <w:szCs w:val="24"/>
          </w:rPr>
          <w:t>https://www.ons.gov.uk/peoplepopulationandcommunity/birthsdeathsandmarriages/ageing/articles/livinglongerisage70thenewage65/2019-11-19</w:t>
        </w:r>
      </w:hyperlink>
      <w:r w:rsidR="00146780" w:rsidRPr="00F355AF">
        <w:rPr>
          <w:rFonts w:ascii="Arial" w:hAnsi="Arial" w:cs="Arial"/>
          <w:sz w:val="24"/>
          <w:szCs w:val="24"/>
        </w:rPr>
        <w:t xml:space="preserve">  (Accessed: 04 July 2023).</w:t>
      </w:r>
    </w:p>
    <w:p w14:paraId="245255B8" w14:textId="583D32FD" w:rsidR="00146780" w:rsidRPr="00F355AF" w:rsidRDefault="00146780" w:rsidP="001D03D2">
      <w:pPr>
        <w:pStyle w:val="ListParagraph"/>
        <w:numPr>
          <w:ilvl w:val="0"/>
          <w:numId w:val="23"/>
        </w:numPr>
        <w:spacing w:line="360" w:lineRule="auto"/>
        <w:rPr>
          <w:rFonts w:ascii="Arial" w:hAnsi="Arial" w:cs="Arial"/>
          <w:sz w:val="24"/>
          <w:szCs w:val="24"/>
        </w:rPr>
      </w:pPr>
      <w:r w:rsidRPr="00F355AF">
        <w:rPr>
          <w:rFonts w:ascii="Arial" w:hAnsi="Arial" w:cs="Arial"/>
          <w:sz w:val="24"/>
          <w:szCs w:val="24"/>
        </w:rPr>
        <w:t xml:space="preserve">Cumming, E., Henry, W. E. (1961) </w:t>
      </w:r>
      <w:r w:rsidR="00D1233D" w:rsidRPr="00F355AF">
        <w:rPr>
          <w:rFonts w:ascii="Arial" w:hAnsi="Arial" w:cs="Arial"/>
          <w:sz w:val="24"/>
          <w:szCs w:val="24"/>
        </w:rPr>
        <w:t>‘</w:t>
      </w:r>
      <w:r w:rsidRPr="00F355AF">
        <w:rPr>
          <w:rFonts w:ascii="Arial" w:hAnsi="Arial" w:cs="Arial"/>
          <w:i/>
          <w:iCs/>
          <w:sz w:val="24"/>
          <w:szCs w:val="24"/>
        </w:rPr>
        <w:t>Growing old</w:t>
      </w:r>
      <w:r w:rsidR="00D1233D" w:rsidRPr="00F355AF">
        <w:rPr>
          <w:rFonts w:ascii="Arial" w:hAnsi="Arial" w:cs="Arial"/>
          <w:i/>
          <w:iCs/>
          <w:sz w:val="24"/>
          <w:szCs w:val="24"/>
        </w:rPr>
        <w:t>’</w:t>
      </w:r>
      <w:r w:rsidRPr="00F355AF">
        <w:rPr>
          <w:rFonts w:ascii="Arial" w:hAnsi="Arial" w:cs="Arial"/>
          <w:sz w:val="24"/>
          <w:szCs w:val="24"/>
        </w:rPr>
        <w:t>. New York, NY: Basic. pp 227.oo…….</w:t>
      </w:r>
    </w:p>
    <w:p w14:paraId="05AF399B" w14:textId="3AA6729D" w:rsidR="00146780" w:rsidRPr="00F355AF" w:rsidRDefault="00146780" w:rsidP="001D03D2">
      <w:pPr>
        <w:pStyle w:val="NormalWeb"/>
        <w:numPr>
          <w:ilvl w:val="0"/>
          <w:numId w:val="23"/>
        </w:numPr>
        <w:spacing w:before="0" w:beforeAutospacing="0" w:after="240" w:afterAutospacing="0" w:line="360" w:lineRule="auto"/>
        <w:rPr>
          <w:rFonts w:ascii="Arial" w:hAnsi="Arial" w:cs="Arial"/>
        </w:rPr>
      </w:pPr>
      <w:r w:rsidRPr="00F355AF">
        <w:rPr>
          <w:rFonts w:ascii="Arial" w:hAnsi="Arial" w:cs="Arial"/>
        </w:rPr>
        <w:t xml:space="preserve">Dean, J. and </w:t>
      </w:r>
      <w:proofErr w:type="spellStart"/>
      <w:r w:rsidRPr="00F355AF">
        <w:rPr>
          <w:rFonts w:ascii="Arial" w:hAnsi="Arial" w:cs="Arial"/>
        </w:rPr>
        <w:t>Goodlad</w:t>
      </w:r>
      <w:proofErr w:type="spellEnd"/>
      <w:r w:rsidRPr="00F355AF">
        <w:rPr>
          <w:rFonts w:ascii="Arial" w:hAnsi="Arial" w:cs="Arial"/>
        </w:rPr>
        <w:t xml:space="preserve">, </w:t>
      </w:r>
      <w:r w:rsidR="00B6410C" w:rsidRPr="00F355AF">
        <w:rPr>
          <w:rFonts w:ascii="Arial" w:hAnsi="Arial" w:cs="Arial"/>
        </w:rPr>
        <w:t>R. (</w:t>
      </w:r>
      <w:r w:rsidRPr="00F355AF">
        <w:rPr>
          <w:rFonts w:ascii="Arial" w:hAnsi="Arial" w:cs="Arial"/>
        </w:rPr>
        <w:t xml:space="preserve">1998) </w:t>
      </w:r>
      <w:r w:rsidR="00D1233D" w:rsidRPr="00F355AF">
        <w:rPr>
          <w:rFonts w:ascii="Arial" w:hAnsi="Arial" w:cs="Arial"/>
        </w:rPr>
        <w:t>‘</w:t>
      </w:r>
      <w:r w:rsidRPr="00F355AF">
        <w:rPr>
          <w:rFonts w:ascii="Arial" w:hAnsi="Arial" w:cs="Arial"/>
        </w:rPr>
        <w:t>The role and impact of befriending</w:t>
      </w:r>
      <w:r w:rsidR="00D1233D" w:rsidRPr="00F355AF">
        <w:rPr>
          <w:rFonts w:ascii="Arial" w:hAnsi="Arial" w:cs="Arial"/>
        </w:rPr>
        <w:t>’</w:t>
      </w:r>
      <w:r w:rsidRPr="00F355AF">
        <w:rPr>
          <w:rFonts w:ascii="Arial" w:hAnsi="Arial" w:cs="Arial"/>
        </w:rPr>
        <w:t>. </w:t>
      </w:r>
      <w:r w:rsidRPr="00F355AF">
        <w:rPr>
          <w:rFonts w:ascii="Arial" w:hAnsi="Arial" w:cs="Arial"/>
          <w:i/>
          <w:iCs/>
        </w:rPr>
        <w:t>Joseph Rowntree Foundation</w:t>
      </w:r>
      <w:r w:rsidRPr="00F355AF">
        <w:rPr>
          <w:rFonts w:ascii="Arial" w:hAnsi="Arial" w:cs="Arial"/>
        </w:rPr>
        <w:t>, </w:t>
      </w:r>
      <w:r w:rsidRPr="00F355AF">
        <w:rPr>
          <w:rFonts w:ascii="Arial" w:hAnsi="Arial" w:cs="Arial"/>
          <w:i/>
          <w:iCs/>
        </w:rPr>
        <w:t>23</w:t>
      </w:r>
      <w:r w:rsidRPr="00F355AF">
        <w:rPr>
          <w:rFonts w:ascii="Arial" w:hAnsi="Arial" w:cs="Arial"/>
        </w:rPr>
        <w:t>, p.2008.</w:t>
      </w:r>
    </w:p>
    <w:p w14:paraId="2E41A6E8" w14:textId="0806D2AB" w:rsidR="00146780" w:rsidRPr="00F355AF" w:rsidRDefault="00146780" w:rsidP="001D03D2">
      <w:pPr>
        <w:pStyle w:val="ListParagraph"/>
        <w:numPr>
          <w:ilvl w:val="0"/>
          <w:numId w:val="23"/>
        </w:numPr>
        <w:spacing w:line="360" w:lineRule="auto"/>
        <w:rPr>
          <w:rFonts w:ascii="Arial" w:hAnsi="Arial" w:cs="Arial"/>
          <w:sz w:val="24"/>
          <w:szCs w:val="24"/>
        </w:rPr>
      </w:pPr>
      <w:proofErr w:type="spellStart"/>
      <w:r w:rsidRPr="00F355AF">
        <w:rPr>
          <w:rFonts w:ascii="Arial" w:hAnsi="Arial" w:cs="Arial"/>
          <w:sz w:val="24"/>
          <w:szCs w:val="24"/>
        </w:rPr>
        <w:t>Dize</w:t>
      </w:r>
      <w:proofErr w:type="spellEnd"/>
      <w:r w:rsidRPr="00F355AF">
        <w:rPr>
          <w:rFonts w:ascii="Arial" w:hAnsi="Arial" w:cs="Arial"/>
          <w:sz w:val="24"/>
          <w:szCs w:val="24"/>
        </w:rPr>
        <w:t xml:space="preserve">, V. (2019) </w:t>
      </w:r>
      <w:r w:rsidR="00147935" w:rsidRPr="00F355AF">
        <w:rPr>
          <w:rFonts w:ascii="Arial" w:hAnsi="Arial" w:cs="Arial"/>
          <w:sz w:val="24"/>
          <w:szCs w:val="24"/>
        </w:rPr>
        <w:t>‘</w:t>
      </w:r>
      <w:r w:rsidRPr="00F355AF">
        <w:rPr>
          <w:rFonts w:ascii="Arial" w:hAnsi="Arial" w:cs="Arial"/>
          <w:sz w:val="24"/>
          <w:szCs w:val="24"/>
        </w:rPr>
        <w:t>Getting around in rural America</w:t>
      </w:r>
      <w:r w:rsidR="00147935" w:rsidRPr="00F355AF">
        <w:rPr>
          <w:rFonts w:ascii="Arial" w:hAnsi="Arial" w:cs="Arial"/>
          <w:sz w:val="24"/>
          <w:szCs w:val="24"/>
        </w:rPr>
        <w:t>’</w:t>
      </w:r>
      <w:r w:rsidRPr="00F355AF">
        <w:rPr>
          <w:rFonts w:ascii="Arial" w:hAnsi="Arial" w:cs="Arial"/>
          <w:sz w:val="24"/>
          <w:szCs w:val="24"/>
        </w:rPr>
        <w:t>. </w:t>
      </w:r>
      <w:r w:rsidRPr="00F355AF">
        <w:rPr>
          <w:rFonts w:ascii="Arial" w:hAnsi="Arial" w:cs="Arial"/>
          <w:i/>
          <w:iCs/>
          <w:sz w:val="24"/>
          <w:szCs w:val="24"/>
        </w:rPr>
        <w:t>Generations</w:t>
      </w:r>
      <w:r w:rsidRPr="00F355AF">
        <w:rPr>
          <w:rFonts w:ascii="Arial" w:hAnsi="Arial" w:cs="Arial"/>
          <w:sz w:val="24"/>
          <w:szCs w:val="24"/>
        </w:rPr>
        <w:t>, </w:t>
      </w:r>
      <w:r w:rsidRPr="00F355AF">
        <w:rPr>
          <w:rFonts w:ascii="Arial" w:hAnsi="Arial" w:cs="Arial"/>
          <w:i/>
          <w:iCs/>
          <w:sz w:val="24"/>
          <w:szCs w:val="24"/>
        </w:rPr>
        <w:t>43</w:t>
      </w:r>
      <w:r w:rsidRPr="00F355AF">
        <w:rPr>
          <w:rFonts w:ascii="Arial" w:hAnsi="Arial" w:cs="Arial"/>
          <w:sz w:val="24"/>
          <w:szCs w:val="24"/>
        </w:rPr>
        <w:t>(2), pp.33-39.</w:t>
      </w:r>
    </w:p>
    <w:p w14:paraId="11FEFFF2" w14:textId="533295AD" w:rsidR="00B26323" w:rsidRDefault="00993F6C" w:rsidP="001D03D2">
      <w:pPr>
        <w:pStyle w:val="NormalWeb"/>
        <w:numPr>
          <w:ilvl w:val="0"/>
          <w:numId w:val="23"/>
        </w:numPr>
        <w:spacing w:before="0" w:after="240" w:line="360" w:lineRule="auto"/>
        <w:rPr>
          <w:rFonts w:ascii="Arial" w:hAnsi="Arial" w:cs="Arial"/>
        </w:rPr>
      </w:pPr>
      <w:r w:rsidRPr="00F355AF">
        <w:rPr>
          <w:rFonts w:ascii="Arial" w:hAnsi="Arial" w:cs="Arial"/>
        </w:rPr>
        <w:t xml:space="preserve">EHCRC, (2019) </w:t>
      </w:r>
      <w:r w:rsidRPr="00F355AF">
        <w:rPr>
          <w:rFonts w:ascii="Arial" w:hAnsi="Arial" w:cs="Arial"/>
          <w:i/>
          <w:iCs/>
        </w:rPr>
        <w:t xml:space="preserve">What is the Equality Act? </w:t>
      </w:r>
      <w:r w:rsidRPr="00F355AF">
        <w:rPr>
          <w:rFonts w:ascii="Arial" w:hAnsi="Arial" w:cs="Arial"/>
        </w:rPr>
        <w:t xml:space="preserve">Available at: </w:t>
      </w:r>
      <w:hyperlink r:id="rId18" w:history="1">
        <w:r w:rsidRPr="00F355AF">
          <w:rPr>
            <w:rStyle w:val="Hyperlink"/>
            <w:rFonts w:ascii="Arial" w:hAnsi="Arial" w:cs="Arial"/>
          </w:rPr>
          <w:t>https://www.equalityhumanrights.com/en/equality-act-2010/what-equality-act</w:t>
        </w:r>
      </w:hyperlink>
      <w:r w:rsidRPr="00F355AF">
        <w:rPr>
          <w:rFonts w:ascii="Arial" w:hAnsi="Arial" w:cs="Arial"/>
        </w:rPr>
        <w:t xml:space="preserve"> (Accessed: </w:t>
      </w:r>
      <w:r w:rsidR="00146780" w:rsidRPr="00F355AF">
        <w:rPr>
          <w:rFonts w:ascii="Arial" w:hAnsi="Arial" w:cs="Arial"/>
        </w:rPr>
        <w:t>30 July</w:t>
      </w:r>
      <w:r w:rsidRPr="00F355AF">
        <w:rPr>
          <w:rFonts w:ascii="Arial" w:hAnsi="Arial" w:cs="Arial"/>
        </w:rPr>
        <w:t xml:space="preserve"> 2023).</w:t>
      </w:r>
    </w:p>
    <w:p w14:paraId="4D13CECC" w14:textId="77777777" w:rsidR="00715ADC" w:rsidRPr="00B26323" w:rsidRDefault="00715ADC" w:rsidP="00715ADC">
      <w:pPr>
        <w:pStyle w:val="NormalWeb"/>
        <w:spacing w:before="0" w:after="240" w:line="360" w:lineRule="auto"/>
        <w:ind w:left="720"/>
        <w:rPr>
          <w:rFonts w:ascii="Arial" w:hAnsi="Arial" w:cs="Arial"/>
        </w:rPr>
      </w:pPr>
    </w:p>
    <w:p w14:paraId="2EA381AE" w14:textId="7DD5E6AA" w:rsidR="00146780" w:rsidRDefault="00146780" w:rsidP="001D03D2">
      <w:pPr>
        <w:pStyle w:val="ListParagraph"/>
        <w:numPr>
          <w:ilvl w:val="0"/>
          <w:numId w:val="23"/>
        </w:numPr>
        <w:spacing w:line="360" w:lineRule="auto"/>
        <w:rPr>
          <w:rFonts w:ascii="Arial" w:hAnsi="Arial" w:cs="Arial"/>
          <w:sz w:val="24"/>
          <w:szCs w:val="24"/>
        </w:rPr>
      </w:pPr>
      <w:r w:rsidRPr="00F355AF">
        <w:rPr>
          <w:rFonts w:ascii="Arial" w:hAnsi="Arial" w:cs="Arial"/>
          <w:sz w:val="24"/>
          <w:szCs w:val="24"/>
        </w:rPr>
        <w:t xml:space="preserve">Fischer, M.E., </w:t>
      </w:r>
      <w:proofErr w:type="spellStart"/>
      <w:r w:rsidRPr="00F355AF">
        <w:rPr>
          <w:rFonts w:ascii="Arial" w:hAnsi="Arial" w:cs="Arial"/>
          <w:sz w:val="24"/>
          <w:szCs w:val="24"/>
        </w:rPr>
        <w:t>Cruickshanks</w:t>
      </w:r>
      <w:proofErr w:type="spellEnd"/>
      <w:r w:rsidRPr="00F355AF">
        <w:rPr>
          <w:rFonts w:ascii="Arial" w:hAnsi="Arial" w:cs="Arial"/>
          <w:sz w:val="24"/>
          <w:szCs w:val="24"/>
        </w:rPr>
        <w:t xml:space="preserve">, K.J., Klein, B.E., Klein, R., Schubert, </w:t>
      </w:r>
      <w:proofErr w:type="gramStart"/>
      <w:r w:rsidRPr="00F355AF">
        <w:rPr>
          <w:rFonts w:ascii="Arial" w:hAnsi="Arial" w:cs="Arial"/>
          <w:sz w:val="24"/>
          <w:szCs w:val="24"/>
        </w:rPr>
        <w:t>C.R.</w:t>
      </w:r>
      <w:proofErr w:type="gramEnd"/>
      <w:r w:rsidRPr="00F355AF">
        <w:rPr>
          <w:rFonts w:ascii="Arial" w:hAnsi="Arial" w:cs="Arial"/>
          <w:sz w:val="24"/>
          <w:szCs w:val="24"/>
        </w:rPr>
        <w:t xml:space="preserve"> and Wiley, T.L. (2009) </w:t>
      </w:r>
      <w:r w:rsidR="00147935" w:rsidRPr="00F355AF">
        <w:rPr>
          <w:rFonts w:ascii="Arial" w:hAnsi="Arial" w:cs="Arial"/>
          <w:sz w:val="24"/>
          <w:szCs w:val="24"/>
        </w:rPr>
        <w:t>‘</w:t>
      </w:r>
      <w:r w:rsidRPr="00F355AF">
        <w:rPr>
          <w:rFonts w:ascii="Arial" w:hAnsi="Arial" w:cs="Arial"/>
          <w:sz w:val="24"/>
          <w:szCs w:val="24"/>
        </w:rPr>
        <w:t>Multiple sensory impairment and quality of life</w:t>
      </w:r>
      <w:r w:rsidR="00147935" w:rsidRPr="00F355AF">
        <w:rPr>
          <w:rFonts w:ascii="Arial" w:hAnsi="Arial" w:cs="Arial"/>
          <w:sz w:val="24"/>
          <w:szCs w:val="24"/>
        </w:rPr>
        <w:t>’</w:t>
      </w:r>
      <w:r w:rsidRPr="00F355AF">
        <w:rPr>
          <w:rFonts w:ascii="Arial" w:hAnsi="Arial" w:cs="Arial"/>
          <w:sz w:val="24"/>
          <w:szCs w:val="24"/>
        </w:rPr>
        <w:t>. </w:t>
      </w:r>
      <w:r w:rsidRPr="00F355AF">
        <w:rPr>
          <w:rFonts w:ascii="Arial" w:hAnsi="Arial" w:cs="Arial"/>
          <w:i/>
          <w:iCs/>
          <w:sz w:val="24"/>
          <w:szCs w:val="24"/>
        </w:rPr>
        <w:t>Ophthalmic epidemiology</w:t>
      </w:r>
      <w:r w:rsidRPr="00F355AF">
        <w:rPr>
          <w:rFonts w:ascii="Arial" w:hAnsi="Arial" w:cs="Arial"/>
          <w:sz w:val="24"/>
          <w:szCs w:val="24"/>
        </w:rPr>
        <w:t>, </w:t>
      </w:r>
      <w:r w:rsidRPr="00F355AF">
        <w:rPr>
          <w:rFonts w:ascii="Arial" w:hAnsi="Arial" w:cs="Arial"/>
          <w:i/>
          <w:iCs/>
          <w:sz w:val="24"/>
          <w:szCs w:val="24"/>
        </w:rPr>
        <w:t>16</w:t>
      </w:r>
      <w:r w:rsidRPr="00F355AF">
        <w:rPr>
          <w:rFonts w:ascii="Arial" w:hAnsi="Arial" w:cs="Arial"/>
          <w:sz w:val="24"/>
          <w:szCs w:val="24"/>
        </w:rPr>
        <w:t>(6), pp.346-353.</w:t>
      </w:r>
    </w:p>
    <w:p w14:paraId="08322DB4" w14:textId="77777777" w:rsidR="00715ADC" w:rsidRPr="00715ADC" w:rsidRDefault="00715ADC" w:rsidP="00715ADC">
      <w:pPr>
        <w:pStyle w:val="ListParagraph"/>
        <w:rPr>
          <w:rFonts w:ascii="Arial" w:hAnsi="Arial" w:cs="Arial"/>
          <w:sz w:val="24"/>
          <w:szCs w:val="24"/>
        </w:rPr>
      </w:pPr>
    </w:p>
    <w:p w14:paraId="41AF969F" w14:textId="77777777" w:rsidR="00715ADC" w:rsidRPr="00F355AF" w:rsidRDefault="00715ADC" w:rsidP="00680F1C">
      <w:pPr>
        <w:pStyle w:val="ListParagraph"/>
        <w:spacing w:line="360" w:lineRule="auto"/>
        <w:rPr>
          <w:rFonts w:ascii="Arial" w:hAnsi="Arial" w:cs="Arial"/>
          <w:sz w:val="24"/>
          <w:szCs w:val="24"/>
        </w:rPr>
      </w:pPr>
    </w:p>
    <w:p w14:paraId="51B2ACAD" w14:textId="77777777" w:rsidR="00146780" w:rsidRPr="00715ADC" w:rsidRDefault="00146780" w:rsidP="001D03D2">
      <w:pPr>
        <w:pStyle w:val="ListParagraph"/>
        <w:numPr>
          <w:ilvl w:val="0"/>
          <w:numId w:val="23"/>
        </w:numPr>
        <w:suppressAutoHyphens/>
        <w:autoSpaceDN w:val="0"/>
        <w:spacing w:line="247" w:lineRule="auto"/>
        <w:rPr>
          <w:rFonts w:ascii="Arial" w:hAnsi="Arial" w:cs="Arial"/>
          <w:sz w:val="24"/>
          <w:szCs w:val="24"/>
        </w:rPr>
      </w:pPr>
      <w:r w:rsidRPr="00F355AF">
        <w:rPr>
          <w:rFonts w:ascii="Arial" w:hAnsi="Arial" w:cs="Arial"/>
          <w:color w:val="000000"/>
          <w:sz w:val="24"/>
          <w:szCs w:val="24"/>
          <w:shd w:val="clear" w:color="auto" w:fill="FFFFFF"/>
        </w:rPr>
        <w:t>GOV.UK (no date) </w:t>
      </w:r>
      <w:r w:rsidRPr="00F355AF">
        <w:rPr>
          <w:rFonts w:ascii="Arial" w:hAnsi="Arial" w:cs="Arial"/>
          <w:i/>
          <w:iCs/>
          <w:color w:val="000000"/>
          <w:sz w:val="24"/>
          <w:szCs w:val="24"/>
          <w:shd w:val="clear" w:color="auto" w:fill="FFFFFF"/>
        </w:rPr>
        <w:t>Apply for a needs assessment by social services</w:t>
      </w:r>
      <w:r w:rsidRPr="00F355AF">
        <w:rPr>
          <w:rFonts w:ascii="Arial" w:hAnsi="Arial" w:cs="Arial"/>
          <w:color w:val="000000"/>
          <w:sz w:val="24"/>
          <w:szCs w:val="24"/>
          <w:shd w:val="clear" w:color="auto" w:fill="FFFFFF"/>
        </w:rPr>
        <w:t xml:space="preserve">. Available at: </w:t>
      </w:r>
      <w:hyperlink r:id="rId19" w:history="1">
        <w:r w:rsidRPr="00F355AF">
          <w:rPr>
            <w:rStyle w:val="Hyperlink"/>
            <w:rFonts w:ascii="Arial" w:hAnsi="Arial" w:cs="Arial"/>
            <w:sz w:val="24"/>
            <w:szCs w:val="24"/>
            <w:shd w:val="clear" w:color="auto" w:fill="FFFFFF"/>
          </w:rPr>
          <w:t>https://www.gov.uk/apply-needs-assessment-social-services</w:t>
        </w:r>
      </w:hyperlink>
      <w:r w:rsidRPr="00F355AF">
        <w:rPr>
          <w:rFonts w:ascii="Arial" w:hAnsi="Arial" w:cs="Arial"/>
          <w:color w:val="000000"/>
          <w:sz w:val="24"/>
          <w:szCs w:val="24"/>
          <w:shd w:val="clear" w:color="auto" w:fill="FFFFFF"/>
        </w:rPr>
        <w:t xml:space="preserve">  (Accessed 26 July 2023).</w:t>
      </w:r>
    </w:p>
    <w:p w14:paraId="4EEA5173" w14:textId="77777777" w:rsidR="00715ADC" w:rsidRPr="00F355AF" w:rsidRDefault="00715ADC" w:rsidP="00715ADC">
      <w:pPr>
        <w:pStyle w:val="ListParagraph"/>
        <w:suppressAutoHyphens/>
        <w:autoSpaceDN w:val="0"/>
        <w:spacing w:line="247" w:lineRule="auto"/>
        <w:rPr>
          <w:rFonts w:ascii="Arial" w:hAnsi="Arial" w:cs="Arial"/>
          <w:sz w:val="24"/>
          <w:szCs w:val="24"/>
        </w:rPr>
      </w:pPr>
    </w:p>
    <w:p w14:paraId="4E975917" w14:textId="3CA7A4A6" w:rsidR="00146780" w:rsidRPr="00F355AF" w:rsidRDefault="00146780" w:rsidP="001D03D2">
      <w:pPr>
        <w:pStyle w:val="ListParagraph"/>
        <w:numPr>
          <w:ilvl w:val="0"/>
          <w:numId w:val="23"/>
        </w:numPr>
        <w:spacing w:line="360" w:lineRule="auto"/>
        <w:rPr>
          <w:rFonts w:ascii="Arial" w:hAnsi="Arial" w:cs="Arial"/>
          <w:sz w:val="24"/>
          <w:szCs w:val="24"/>
        </w:rPr>
      </w:pPr>
      <w:r w:rsidRPr="00F355AF">
        <w:rPr>
          <w:rFonts w:ascii="Arial" w:hAnsi="Arial" w:cs="Arial"/>
          <w:color w:val="000000"/>
          <w:sz w:val="24"/>
          <w:szCs w:val="24"/>
          <w:shd w:val="clear" w:color="auto" w:fill="FFFFFF"/>
        </w:rPr>
        <w:lastRenderedPageBreak/>
        <w:t>GOV.UK</w:t>
      </w:r>
      <w:r w:rsidR="00B6410C" w:rsidRPr="00F355AF">
        <w:rPr>
          <w:rFonts w:ascii="Arial" w:hAnsi="Arial" w:cs="Arial"/>
          <w:color w:val="000000"/>
          <w:sz w:val="24"/>
          <w:szCs w:val="24"/>
          <w:shd w:val="clear" w:color="auto" w:fill="FFFFFF"/>
        </w:rPr>
        <w:t xml:space="preserve"> </w:t>
      </w:r>
      <w:r w:rsidRPr="00F355AF">
        <w:rPr>
          <w:rFonts w:ascii="Arial" w:hAnsi="Arial" w:cs="Arial"/>
          <w:color w:val="000000"/>
          <w:sz w:val="24"/>
          <w:szCs w:val="24"/>
          <w:shd w:val="clear" w:color="auto" w:fill="FFFFFF"/>
        </w:rPr>
        <w:t xml:space="preserve">(2022) </w:t>
      </w:r>
      <w:r w:rsidRPr="00F355AF">
        <w:rPr>
          <w:rFonts w:ascii="Arial" w:hAnsi="Arial" w:cs="Arial"/>
          <w:i/>
          <w:iCs/>
          <w:color w:val="000000"/>
          <w:sz w:val="24"/>
          <w:szCs w:val="24"/>
          <w:shd w:val="clear" w:color="auto" w:fill="FFFFFF"/>
        </w:rPr>
        <w:t>Apply for a needs assessment by social services</w:t>
      </w:r>
      <w:r w:rsidRPr="00F355AF">
        <w:rPr>
          <w:rFonts w:ascii="Arial" w:hAnsi="Arial" w:cs="Arial"/>
          <w:color w:val="000000"/>
          <w:sz w:val="24"/>
          <w:szCs w:val="24"/>
          <w:shd w:val="clear" w:color="auto" w:fill="FFFFFF"/>
        </w:rPr>
        <w:t xml:space="preserve">. Available at: </w:t>
      </w:r>
      <w:hyperlink r:id="rId20" w:history="1">
        <w:r w:rsidRPr="00F355AF">
          <w:rPr>
            <w:rStyle w:val="Hyperlink"/>
            <w:rFonts w:ascii="Arial" w:hAnsi="Arial" w:cs="Arial"/>
            <w:sz w:val="24"/>
            <w:szCs w:val="24"/>
            <w:shd w:val="clear" w:color="auto" w:fill="FFFFFF"/>
          </w:rPr>
          <w:t>https://www.gov.uk/apply-needs-assessment-social-services</w:t>
        </w:r>
      </w:hyperlink>
      <w:r w:rsidRPr="00F355AF">
        <w:rPr>
          <w:rFonts w:ascii="Arial" w:hAnsi="Arial" w:cs="Arial"/>
          <w:color w:val="000000"/>
          <w:sz w:val="24"/>
          <w:szCs w:val="24"/>
          <w:shd w:val="clear" w:color="auto" w:fill="FFFFFF"/>
        </w:rPr>
        <w:t xml:space="preserve">  (Accessed 22 July 2023).</w:t>
      </w:r>
    </w:p>
    <w:p w14:paraId="1F41A4F1" w14:textId="78CA9AF4" w:rsidR="00146780" w:rsidRDefault="00146780" w:rsidP="001D03D2">
      <w:pPr>
        <w:pStyle w:val="ListParagraph"/>
        <w:numPr>
          <w:ilvl w:val="0"/>
          <w:numId w:val="23"/>
        </w:numPr>
        <w:spacing w:line="360" w:lineRule="auto"/>
        <w:rPr>
          <w:rFonts w:ascii="Arial" w:hAnsi="Arial" w:cs="Arial"/>
          <w:sz w:val="24"/>
          <w:szCs w:val="24"/>
        </w:rPr>
      </w:pPr>
      <w:r w:rsidRPr="00F355AF">
        <w:rPr>
          <w:rFonts w:ascii="Arial" w:hAnsi="Arial" w:cs="Arial"/>
          <w:sz w:val="24"/>
          <w:szCs w:val="24"/>
        </w:rPr>
        <w:t xml:space="preserve">Han, T.S., </w:t>
      </w:r>
      <w:proofErr w:type="spellStart"/>
      <w:r w:rsidRPr="00F355AF">
        <w:rPr>
          <w:rFonts w:ascii="Arial" w:hAnsi="Arial" w:cs="Arial"/>
          <w:sz w:val="24"/>
          <w:szCs w:val="24"/>
        </w:rPr>
        <w:t>Tajar</w:t>
      </w:r>
      <w:proofErr w:type="spellEnd"/>
      <w:r w:rsidRPr="00F355AF">
        <w:rPr>
          <w:rFonts w:ascii="Arial" w:hAnsi="Arial" w:cs="Arial"/>
          <w:sz w:val="24"/>
          <w:szCs w:val="24"/>
        </w:rPr>
        <w:t xml:space="preserve">, A. and Lean, M.E.J. (2011). </w:t>
      </w:r>
      <w:r w:rsidR="00147935" w:rsidRPr="00F355AF">
        <w:rPr>
          <w:rFonts w:ascii="Arial" w:hAnsi="Arial" w:cs="Arial"/>
          <w:sz w:val="24"/>
          <w:szCs w:val="24"/>
        </w:rPr>
        <w:t>‘</w:t>
      </w:r>
      <w:r w:rsidRPr="00F355AF">
        <w:rPr>
          <w:rFonts w:ascii="Arial" w:hAnsi="Arial" w:cs="Arial"/>
          <w:sz w:val="24"/>
          <w:szCs w:val="24"/>
        </w:rPr>
        <w:t>Obesity and weight management in the elderly</w:t>
      </w:r>
      <w:r w:rsidR="00147935" w:rsidRPr="00F355AF">
        <w:rPr>
          <w:rFonts w:ascii="Arial" w:hAnsi="Arial" w:cs="Arial"/>
          <w:sz w:val="24"/>
          <w:szCs w:val="24"/>
        </w:rPr>
        <w:t>’</w:t>
      </w:r>
      <w:r w:rsidRPr="00F355AF">
        <w:rPr>
          <w:rFonts w:ascii="Arial" w:hAnsi="Arial" w:cs="Arial"/>
          <w:sz w:val="24"/>
          <w:szCs w:val="24"/>
        </w:rPr>
        <w:t>. </w:t>
      </w:r>
      <w:r w:rsidRPr="00F355AF">
        <w:rPr>
          <w:rFonts w:ascii="Arial" w:hAnsi="Arial" w:cs="Arial"/>
          <w:i/>
          <w:iCs/>
          <w:sz w:val="24"/>
          <w:szCs w:val="24"/>
        </w:rPr>
        <w:t>British medical bulletin</w:t>
      </w:r>
      <w:r w:rsidRPr="00F355AF">
        <w:rPr>
          <w:rFonts w:ascii="Arial" w:hAnsi="Arial" w:cs="Arial"/>
          <w:sz w:val="24"/>
          <w:szCs w:val="24"/>
        </w:rPr>
        <w:t>, </w:t>
      </w:r>
      <w:r w:rsidRPr="00F355AF">
        <w:rPr>
          <w:rFonts w:ascii="Arial" w:hAnsi="Arial" w:cs="Arial"/>
          <w:i/>
          <w:iCs/>
          <w:sz w:val="24"/>
          <w:szCs w:val="24"/>
        </w:rPr>
        <w:t>97</w:t>
      </w:r>
      <w:r w:rsidRPr="00F355AF">
        <w:rPr>
          <w:rFonts w:ascii="Arial" w:hAnsi="Arial" w:cs="Arial"/>
          <w:sz w:val="24"/>
          <w:szCs w:val="24"/>
        </w:rPr>
        <w:t>(1), pp.169-196.</w:t>
      </w:r>
    </w:p>
    <w:p w14:paraId="4B613E7A" w14:textId="77777777" w:rsidR="00715ADC" w:rsidRPr="00F355AF" w:rsidRDefault="00715ADC" w:rsidP="00715ADC">
      <w:pPr>
        <w:pStyle w:val="ListParagraph"/>
        <w:spacing w:line="360" w:lineRule="auto"/>
        <w:rPr>
          <w:rFonts w:ascii="Arial" w:hAnsi="Arial" w:cs="Arial"/>
          <w:sz w:val="24"/>
          <w:szCs w:val="24"/>
        </w:rPr>
      </w:pPr>
    </w:p>
    <w:p w14:paraId="3461865F" w14:textId="1BFBBE3D" w:rsidR="00146780" w:rsidRPr="00F355AF" w:rsidRDefault="00146780" w:rsidP="001D03D2">
      <w:pPr>
        <w:pStyle w:val="ListParagraph"/>
        <w:numPr>
          <w:ilvl w:val="0"/>
          <w:numId w:val="23"/>
        </w:numPr>
        <w:spacing w:line="360" w:lineRule="auto"/>
        <w:rPr>
          <w:rFonts w:ascii="Arial" w:hAnsi="Arial" w:cs="Arial"/>
          <w:sz w:val="24"/>
          <w:szCs w:val="24"/>
        </w:rPr>
      </w:pPr>
      <w:r w:rsidRPr="00F355AF">
        <w:rPr>
          <w:rFonts w:ascii="Arial" w:hAnsi="Arial" w:cs="Arial"/>
          <w:sz w:val="24"/>
          <w:szCs w:val="24"/>
        </w:rPr>
        <w:t xml:space="preserve">Hawthorne, G. (2006) </w:t>
      </w:r>
      <w:r w:rsidR="00147935" w:rsidRPr="00F355AF">
        <w:rPr>
          <w:rFonts w:ascii="Arial" w:hAnsi="Arial" w:cs="Arial"/>
          <w:sz w:val="24"/>
          <w:szCs w:val="24"/>
        </w:rPr>
        <w:t>‘</w:t>
      </w:r>
      <w:r w:rsidRPr="00F355AF">
        <w:rPr>
          <w:rFonts w:ascii="Arial" w:hAnsi="Arial" w:cs="Arial"/>
          <w:i/>
          <w:iCs/>
          <w:sz w:val="24"/>
          <w:szCs w:val="24"/>
        </w:rPr>
        <w:t>Measuring Social Isolation in Older Adults: Development and Initial Validation of the Friendship Scale</w:t>
      </w:r>
      <w:r w:rsidR="00147935" w:rsidRPr="00F355AF">
        <w:rPr>
          <w:rFonts w:ascii="Arial" w:hAnsi="Arial" w:cs="Arial"/>
          <w:i/>
          <w:iCs/>
          <w:sz w:val="24"/>
          <w:szCs w:val="24"/>
        </w:rPr>
        <w:t>’.</w:t>
      </w:r>
      <w:r w:rsidRPr="00F355AF">
        <w:rPr>
          <w:rFonts w:ascii="Arial" w:hAnsi="Arial" w:cs="Arial"/>
          <w:i/>
          <w:iCs/>
          <w:sz w:val="24"/>
          <w:szCs w:val="24"/>
        </w:rPr>
        <w:t xml:space="preserve"> </w:t>
      </w:r>
      <w:r w:rsidRPr="00F355AF">
        <w:rPr>
          <w:rFonts w:ascii="Arial" w:hAnsi="Arial" w:cs="Arial"/>
          <w:sz w:val="24"/>
          <w:szCs w:val="24"/>
        </w:rPr>
        <w:t xml:space="preserve">Available at: </w:t>
      </w:r>
      <w:hyperlink r:id="rId21" w:history="1">
        <w:r w:rsidRPr="00F355AF">
          <w:rPr>
            <w:rStyle w:val="Hyperlink"/>
            <w:rFonts w:ascii="Arial" w:hAnsi="Arial" w:cs="Arial"/>
            <w:sz w:val="24"/>
            <w:szCs w:val="24"/>
          </w:rPr>
          <w:t>https://link.springer.com/content/pdf/10.1007%2Fs11205-005-7746-y.pdf</w:t>
        </w:r>
      </w:hyperlink>
      <w:r w:rsidRPr="00F355AF">
        <w:rPr>
          <w:rFonts w:ascii="Arial" w:hAnsi="Arial" w:cs="Arial"/>
          <w:sz w:val="24"/>
          <w:szCs w:val="24"/>
        </w:rPr>
        <w:t xml:space="preserve">  (Accessed: 10 February 2021).</w:t>
      </w:r>
    </w:p>
    <w:p w14:paraId="1C6CB5AB" w14:textId="70EF22BA" w:rsidR="00146780" w:rsidRDefault="00146780" w:rsidP="001D03D2">
      <w:pPr>
        <w:pStyle w:val="ListParagraph"/>
        <w:numPr>
          <w:ilvl w:val="0"/>
          <w:numId w:val="23"/>
        </w:numPr>
        <w:spacing w:line="360" w:lineRule="auto"/>
        <w:rPr>
          <w:rFonts w:ascii="Arial" w:hAnsi="Arial" w:cs="Arial"/>
          <w:sz w:val="24"/>
          <w:szCs w:val="24"/>
        </w:rPr>
      </w:pPr>
      <w:proofErr w:type="spellStart"/>
      <w:r w:rsidRPr="00F355AF">
        <w:rPr>
          <w:rFonts w:ascii="Arial" w:hAnsi="Arial" w:cs="Arial"/>
          <w:sz w:val="24"/>
          <w:szCs w:val="24"/>
        </w:rPr>
        <w:t>Houwen</w:t>
      </w:r>
      <w:proofErr w:type="spellEnd"/>
      <w:r w:rsidRPr="00F355AF">
        <w:rPr>
          <w:rFonts w:ascii="Arial" w:hAnsi="Arial" w:cs="Arial"/>
          <w:sz w:val="24"/>
          <w:szCs w:val="24"/>
        </w:rPr>
        <w:t xml:space="preserve">, K.V.D., Stroebe, M., Stroebe, W., </w:t>
      </w:r>
      <w:proofErr w:type="spellStart"/>
      <w:r w:rsidRPr="00F355AF">
        <w:rPr>
          <w:rFonts w:ascii="Arial" w:hAnsi="Arial" w:cs="Arial"/>
          <w:sz w:val="24"/>
          <w:szCs w:val="24"/>
        </w:rPr>
        <w:t>Schut</w:t>
      </w:r>
      <w:proofErr w:type="spellEnd"/>
      <w:r w:rsidRPr="00F355AF">
        <w:rPr>
          <w:rFonts w:ascii="Arial" w:hAnsi="Arial" w:cs="Arial"/>
          <w:sz w:val="24"/>
          <w:szCs w:val="24"/>
        </w:rPr>
        <w:t xml:space="preserve">, H., Bout, J.V.D. and </w:t>
      </w:r>
      <w:proofErr w:type="spellStart"/>
      <w:r w:rsidRPr="00F355AF">
        <w:rPr>
          <w:rFonts w:ascii="Arial" w:hAnsi="Arial" w:cs="Arial"/>
          <w:sz w:val="24"/>
          <w:szCs w:val="24"/>
        </w:rPr>
        <w:t>Meij</w:t>
      </w:r>
      <w:proofErr w:type="spellEnd"/>
      <w:r w:rsidRPr="00F355AF">
        <w:rPr>
          <w:rFonts w:ascii="Arial" w:hAnsi="Arial" w:cs="Arial"/>
          <w:sz w:val="24"/>
          <w:szCs w:val="24"/>
        </w:rPr>
        <w:t>, L.W.D</w:t>
      </w:r>
      <w:r w:rsidR="00B6410C" w:rsidRPr="00F355AF">
        <w:rPr>
          <w:rFonts w:ascii="Arial" w:hAnsi="Arial" w:cs="Arial"/>
          <w:sz w:val="24"/>
          <w:szCs w:val="24"/>
        </w:rPr>
        <w:t>.</w:t>
      </w:r>
      <w:r w:rsidRPr="00F355AF">
        <w:rPr>
          <w:rFonts w:ascii="Arial" w:hAnsi="Arial" w:cs="Arial"/>
          <w:sz w:val="24"/>
          <w:szCs w:val="24"/>
        </w:rPr>
        <w:t xml:space="preserve">  (2010). ‘Risk factors for bereavement outcome: A multivariate approach’. </w:t>
      </w:r>
      <w:r w:rsidRPr="00F355AF">
        <w:rPr>
          <w:rFonts w:ascii="Arial" w:hAnsi="Arial" w:cs="Arial"/>
          <w:i/>
          <w:iCs/>
          <w:sz w:val="24"/>
          <w:szCs w:val="24"/>
        </w:rPr>
        <w:t>Death studies</w:t>
      </w:r>
      <w:r w:rsidRPr="00F355AF">
        <w:rPr>
          <w:rFonts w:ascii="Arial" w:hAnsi="Arial" w:cs="Arial"/>
          <w:sz w:val="24"/>
          <w:szCs w:val="24"/>
        </w:rPr>
        <w:t>, </w:t>
      </w:r>
      <w:r w:rsidRPr="00F355AF">
        <w:rPr>
          <w:rFonts w:ascii="Arial" w:hAnsi="Arial" w:cs="Arial"/>
          <w:i/>
          <w:iCs/>
          <w:sz w:val="24"/>
          <w:szCs w:val="24"/>
        </w:rPr>
        <w:t>34</w:t>
      </w:r>
      <w:r w:rsidRPr="00F355AF">
        <w:rPr>
          <w:rFonts w:ascii="Arial" w:hAnsi="Arial" w:cs="Arial"/>
          <w:sz w:val="24"/>
          <w:szCs w:val="24"/>
        </w:rPr>
        <w:t>(3), pp.195-220.</w:t>
      </w:r>
    </w:p>
    <w:p w14:paraId="205DCE3A" w14:textId="77777777" w:rsidR="009302C2" w:rsidRPr="00F355AF" w:rsidRDefault="009302C2" w:rsidP="009302C2">
      <w:pPr>
        <w:pStyle w:val="ListParagraph"/>
        <w:spacing w:line="360" w:lineRule="auto"/>
        <w:rPr>
          <w:rFonts w:ascii="Arial" w:hAnsi="Arial" w:cs="Arial"/>
          <w:sz w:val="24"/>
          <w:szCs w:val="24"/>
        </w:rPr>
      </w:pPr>
    </w:p>
    <w:p w14:paraId="11821BB8" w14:textId="1B256727" w:rsidR="00146780" w:rsidRDefault="00146780" w:rsidP="001D03D2">
      <w:pPr>
        <w:pStyle w:val="ListParagraph"/>
        <w:numPr>
          <w:ilvl w:val="0"/>
          <w:numId w:val="23"/>
        </w:numPr>
        <w:spacing w:line="360" w:lineRule="auto"/>
        <w:rPr>
          <w:rFonts w:ascii="Arial" w:hAnsi="Arial" w:cs="Arial"/>
          <w:sz w:val="24"/>
          <w:szCs w:val="24"/>
        </w:rPr>
      </w:pPr>
      <w:proofErr w:type="spellStart"/>
      <w:r w:rsidRPr="00F355AF">
        <w:rPr>
          <w:rFonts w:ascii="Arial" w:hAnsi="Arial" w:cs="Arial"/>
          <w:sz w:val="24"/>
          <w:szCs w:val="24"/>
        </w:rPr>
        <w:t>Iezzoni</w:t>
      </w:r>
      <w:proofErr w:type="spellEnd"/>
      <w:r w:rsidRPr="00F355AF">
        <w:rPr>
          <w:rFonts w:ascii="Arial" w:hAnsi="Arial" w:cs="Arial"/>
          <w:sz w:val="24"/>
          <w:szCs w:val="24"/>
        </w:rPr>
        <w:t>, L. (2003) </w:t>
      </w:r>
      <w:r w:rsidR="00147935" w:rsidRPr="00F355AF">
        <w:rPr>
          <w:rFonts w:ascii="Arial" w:hAnsi="Arial" w:cs="Arial"/>
          <w:sz w:val="24"/>
          <w:szCs w:val="24"/>
        </w:rPr>
        <w:t>‘</w:t>
      </w:r>
      <w:r w:rsidRPr="00F355AF">
        <w:rPr>
          <w:rFonts w:ascii="Arial" w:hAnsi="Arial" w:cs="Arial"/>
          <w:i/>
          <w:iCs/>
          <w:sz w:val="24"/>
          <w:szCs w:val="24"/>
        </w:rPr>
        <w:t>When walking fails: Mobility problems of adults with chronic conditions</w:t>
      </w:r>
      <w:r w:rsidR="00563B32" w:rsidRPr="00F355AF">
        <w:rPr>
          <w:rFonts w:ascii="Arial" w:hAnsi="Arial" w:cs="Arial"/>
          <w:i/>
          <w:iCs/>
          <w:sz w:val="24"/>
          <w:szCs w:val="24"/>
        </w:rPr>
        <w:t>’</w:t>
      </w:r>
      <w:r w:rsidRPr="00F355AF">
        <w:rPr>
          <w:rFonts w:ascii="Arial" w:hAnsi="Arial" w:cs="Arial"/>
          <w:sz w:val="24"/>
          <w:szCs w:val="24"/>
        </w:rPr>
        <w:t xml:space="preserve"> Vol. 8. </w:t>
      </w:r>
      <w:proofErr w:type="spellStart"/>
      <w:r w:rsidRPr="00F355AF">
        <w:rPr>
          <w:rFonts w:ascii="Arial" w:hAnsi="Arial" w:cs="Arial"/>
          <w:sz w:val="24"/>
          <w:szCs w:val="24"/>
        </w:rPr>
        <w:t>Univ</w:t>
      </w:r>
      <w:proofErr w:type="spellEnd"/>
      <w:r w:rsidRPr="00F355AF">
        <w:rPr>
          <w:rFonts w:ascii="Arial" w:hAnsi="Arial" w:cs="Arial"/>
          <w:sz w:val="24"/>
          <w:szCs w:val="24"/>
        </w:rPr>
        <w:t xml:space="preserve"> of California Press.</w:t>
      </w:r>
    </w:p>
    <w:p w14:paraId="7EE2D758" w14:textId="77777777" w:rsidR="009302C2" w:rsidRPr="00F355AF" w:rsidRDefault="009302C2" w:rsidP="009302C2">
      <w:pPr>
        <w:pStyle w:val="ListParagraph"/>
        <w:spacing w:line="360" w:lineRule="auto"/>
        <w:rPr>
          <w:rFonts w:ascii="Arial" w:hAnsi="Arial" w:cs="Arial"/>
          <w:sz w:val="24"/>
          <w:szCs w:val="24"/>
        </w:rPr>
      </w:pPr>
    </w:p>
    <w:p w14:paraId="476E16F8" w14:textId="5D0EF9E9" w:rsidR="00146780" w:rsidRPr="00F355AF" w:rsidRDefault="00146780" w:rsidP="001D03D2">
      <w:pPr>
        <w:pStyle w:val="ListParagraph"/>
        <w:numPr>
          <w:ilvl w:val="0"/>
          <w:numId w:val="23"/>
        </w:numPr>
        <w:spacing w:line="360" w:lineRule="auto"/>
        <w:rPr>
          <w:rFonts w:ascii="Arial" w:hAnsi="Arial" w:cs="Arial"/>
          <w:sz w:val="24"/>
          <w:szCs w:val="24"/>
        </w:rPr>
      </w:pPr>
      <w:proofErr w:type="spellStart"/>
      <w:r w:rsidRPr="00F355AF">
        <w:rPr>
          <w:rFonts w:ascii="Arial" w:hAnsi="Arial" w:cs="Arial"/>
          <w:sz w:val="24"/>
          <w:szCs w:val="24"/>
        </w:rPr>
        <w:t>Laplante</w:t>
      </w:r>
      <w:proofErr w:type="spellEnd"/>
      <w:r w:rsidRPr="00F355AF">
        <w:rPr>
          <w:rFonts w:ascii="Arial" w:hAnsi="Arial" w:cs="Arial"/>
          <w:sz w:val="24"/>
          <w:szCs w:val="24"/>
        </w:rPr>
        <w:t xml:space="preserve">-Lévesque, A., Hickson, L. and Worrall, L. (2010) </w:t>
      </w:r>
      <w:r w:rsidR="00563B32" w:rsidRPr="00F355AF">
        <w:rPr>
          <w:rFonts w:ascii="Arial" w:hAnsi="Arial" w:cs="Arial"/>
          <w:sz w:val="24"/>
          <w:szCs w:val="24"/>
        </w:rPr>
        <w:t>‘</w:t>
      </w:r>
      <w:r w:rsidRPr="00F355AF">
        <w:rPr>
          <w:rFonts w:ascii="Arial" w:hAnsi="Arial" w:cs="Arial"/>
          <w:sz w:val="24"/>
          <w:szCs w:val="24"/>
        </w:rPr>
        <w:t>Rehabilitation of older adults with hearing impairment: a critical review</w:t>
      </w:r>
      <w:r w:rsidR="00563B32" w:rsidRPr="00F355AF">
        <w:rPr>
          <w:rFonts w:ascii="Arial" w:hAnsi="Arial" w:cs="Arial"/>
          <w:sz w:val="24"/>
          <w:szCs w:val="24"/>
        </w:rPr>
        <w:t>’</w:t>
      </w:r>
      <w:r w:rsidRPr="00F355AF">
        <w:rPr>
          <w:rFonts w:ascii="Arial" w:hAnsi="Arial" w:cs="Arial"/>
          <w:sz w:val="24"/>
          <w:szCs w:val="24"/>
        </w:rPr>
        <w:t>. </w:t>
      </w:r>
      <w:r w:rsidRPr="00F355AF">
        <w:rPr>
          <w:rFonts w:ascii="Arial" w:hAnsi="Arial" w:cs="Arial"/>
          <w:i/>
          <w:iCs/>
          <w:sz w:val="24"/>
          <w:szCs w:val="24"/>
        </w:rPr>
        <w:t>Journal of Aging and Health</w:t>
      </w:r>
      <w:r w:rsidRPr="00F355AF">
        <w:rPr>
          <w:rFonts w:ascii="Arial" w:hAnsi="Arial" w:cs="Arial"/>
          <w:sz w:val="24"/>
          <w:szCs w:val="24"/>
        </w:rPr>
        <w:t>, </w:t>
      </w:r>
      <w:r w:rsidRPr="00F355AF">
        <w:rPr>
          <w:rFonts w:ascii="Arial" w:hAnsi="Arial" w:cs="Arial"/>
          <w:i/>
          <w:iCs/>
          <w:sz w:val="24"/>
          <w:szCs w:val="24"/>
        </w:rPr>
        <w:t>22</w:t>
      </w:r>
      <w:r w:rsidRPr="00F355AF">
        <w:rPr>
          <w:rFonts w:ascii="Arial" w:hAnsi="Arial" w:cs="Arial"/>
          <w:sz w:val="24"/>
          <w:szCs w:val="24"/>
        </w:rPr>
        <w:t>(2), pp.143-153.</w:t>
      </w:r>
    </w:p>
    <w:p w14:paraId="5553ADC6" w14:textId="67B3A767" w:rsidR="009302C2" w:rsidRDefault="00146780" w:rsidP="009302C2">
      <w:pPr>
        <w:pStyle w:val="NormalWeb"/>
        <w:numPr>
          <w:ilvl w:val="0"/>
          <w:numId w:val="23"/>
        </w:numPr>
        <w:spacing w:after="240" w:line="360" w:lineRule="auto"/>
        <w:rPr>
          <w:rFonts w:ascii="Arial" w:hAnsi="Arial" w:cs="Arial"/>
        </w:rPr>
      </w:pPr>
      <w:proofErr w:type="spellStart"/>
      <w:r w:rsidRPr="00F355AF">
        <w:rPr>
          <w:rFonts w:ascii="Arial" w:hAnsi="Arial" w:cs="Arial"/>
        </w:rPr>
        <w:t>Maulk</w:t>
      </w:r>
      <w:proofErr w:type="spellEnd"/>
      <w:r w:rsidRPr="00F355AF">
        <w:rPr>
          <w:rFonts w:ascii="Arial" w:hAnsi="Arial" w:cs="Arial"/>
        </w:rPr>
        <w:t xml:space="preserve">, K. (2010) </w:t>
      </w:r>
      <w:r w:rsidR="00563B32" w:rsidRPr="00F355AF">
        <w:rPr>
          <w:rFonts w:ascii="Arial" w:hAnsi="Arial" w:cs="Arial"/>
        </w:rPr>
        <w:t>‘</w:t>
      </w:r>
      <w:r w:rsidRPr="00F355AF">
        <w:rPr>
          <w:rFonts w:ascii="Arial" w:hAnsi="Arial" w:cs="Arial"/>
          <w:i/>
          <w:iCs/>
        </w:rPr>
        <w:t>Gerontological Nursing: Competencies for Care</w:t>
      </w:r>
      <w:r w:rsidR="00563B32" w:rsidRPr="00F355AF">
        <w:rPr>
          <w:rFonts w:ascii="Arial" w:hAnsi="Arial" w:cs="Arial"/>
          <w:i/>
          <w:iCs/>
        </w:rPr>
        <w:t>’</w:t>
      </w:r>
      <w:r w:rsidRPr="00F355AF">
        <w:rPr>
          <w:rFonts w:ascii="Arial" w:hAnsi="Arial" w:cs="Arial"/>
          <w:i/>
          <w:iCs/>
        </w:rPr>
        <w:t xml:space="preserve"> 2</w:t>
      </w:r>
      <w:r w:rsidRPr="00F355AF">
        <w:rPr>
          <w:rFonts w:ascii="Arial" w:hAnsi="Arial" w:cs="Arial"/>
          <w:i/>
          <w:iCs/>
          <w:vertAlign w:val="superscript"/>
        </w:rPr>
        <w:t>nd</w:t>
      </w:r>
      <w:r w:rsidRPr="00F355AF">
        <w:rPr>
          <w:rFonts w:ascii="Arial" w:hAnsi="Arial" w:cs="Arial"/>
          <w:i/>
          <w:iCs/>
        </w:rPr>
        <w:t xml:space="preserve"> </w:t>
      </w:r>
      <w:proofErr w:type="spellStart"/>
      <w:r w:rsidRPr="00F355AF">
        <w:rPr>
          <w:rFonts w:ascii="Arial" w:hAnsi="Arial" w:cs="Arial"/>
          <w:i/>
          <w:iCs/>
        </w:rPr>
        <w:t>edn</w:t>
      </w:r>
      <w:proofErr w:type="spellEnd"/>
      <w:r w:rsidRPr="00F355AF">
        <w:rPr>
          <w:rFonts w:ascii="Arial" w:hAnsi="Arial" w:cs="Arial"/>
          <w:i/>
          <w:iCs/>
        </w:rPr>
        <w:t>.</w:t>
      </w:r>
      <w:r w:rsidRPr="00F355AF">
        <w:rPr>
          <w:rFonts w:ascii="Arial" w:hAnsi="Arial" w:cs="Arial"/>
        </w:rPr>
        <w:t xml:space="preserve"> London: Jones and Bartlett Publishers International.</w:t>
      </w:r>
    </w:p>
    <w:p w14:paraId="5E5DE2F2" w14:textId="77777777" w:rsidR="00715ADC" w:rsidRPr="009302C2" w:rsidRDefault="00715ADC" w:rsidP="00715ADC">
      <w:pPr>
        <w:pStyle w:val="NormalWeb"/>
        <w:spacing w:after="240" w:line="360" w:lineRule="auto"/>
        <w:ind w:left="720"/>
        <w:rPr>
          <w:rFonts w:ascii="Arial" w:hAnsi="Arial" w:cs="Arial"/>
        </w:rPr>
      </w:pPr>
    </w:p>
    <w:p w14:paraId="2D3BEDDA" w14:textId="5371B841" w:rsidR="00146780" w:rsidRPr="00F355AF" w:rsidRDefault="00146780" w:rsidP="001D03D2">
      <w:pPr>
        <w:pStyle w:val="ListParagraph"/>
        <w:numPr>
          <w:ilvl w:val="0"/>
          <w:numId w:val="23"/>
        </w:numPr>
        <w:suppressAutoHyphens/>
        <w:autoSpaceDN w:val="0"/>
        <w:spacing w:line="247" w:lineRule="auto"/>
        <w:rPr>
          <w:rFonts w:ascii="Arial" w:hAnsi="Arial" w:cs="Arial"/>
          <w:sz w:val="24"/>
          <w:szCs w:val="24"/>
        </w:rPr>
      </w:pPr>
      <w:r w:rsidRPr="00F355AF">
        <w:rPr>
          <w:rFonts w:ascii="Arial" w:hAnsi="Arial" w:cs="Arial"/>
          <w:color w:val="222222"/>
          <w:sz w:val="24"/>
          <w:szCs w:val="24"/>
          <w:shd w:val="clear" w:color="auto" w:fill="FFFFFF"/>
        </w:rPr>
        <w:t xml:space="preserve">McLeod, S. (2007) </w:t>
      </w:r>
      <w:r w:rsidR="00937290" w:rsidRPr="00F355AF">
        <w:rPr>
          <w:rFonts w:ascii="Arial" w:hAnsi="Arial" w:cs="Arial"/>
          <w:color w:val="222222"/>
          <w:sz w:val="24"/>
          <w:szCs w:val="24"/>
          <w:shd w:val="clear" w:color="auto" w:fill="FFFFFF"/>
        </w:rPr>
        <w:t>‘</w:t>
      </w:r>
      <w:r w:rsidRPr="00F355AF">
        <w:rPr>
          <w:rFonts w:ascii="Arial" w:hAnsi="Arial" w:cs="Arial"/>
          <w:color w:val="222222"/>
          <w:sz w:val="24"/>
          <w:szCs w:val="24"/>
          <w:shd w:val="clear" w:color="auto" w:fill="FFFFFF"/>
        </w:rPr>
        <w:t xml:space="preserve">M. Maslow's hierarchy of </w:t>
      </w:r>
      <w:proofErr w:type="gramStart"/>
      <w:r w:rsidRPr="00F355AF">
        <w:rPr>
          <w:rFonts w:ascii="Arial" w:hAnsi="Arial" w:cs="Arial"/>
          <w:color w:val="222222"/>
          <w:sz w:val="24"/>
          <w:szCs w:val="24"/>
          <w:shd w:val="clear" w:color="auto" w:fill="FFFFFF"/>
        </w:rPr>
        <w:t>needs</w:t>
      </w:r>
      <w:r w:rsidR="00937290" w:rsidRPr="00F355AF">
        <w:rPr>
          <w:rFonts w:ascii="Arial" w:hAnsi="Arial" w:cs="Arial"/>
          <w:color w:val="222222"/>
          <w:sz w:val="24"/>
          <w:szCs w:val="24"/>
          <w:shd w:val="clear" w:color="auto" w:fill="FFFFFF"/>
        </w:rPr>
        <w:t>’</w:t>
      </w:r>
      <w:proofErr w:type="gramEnd"/>
      <w:r w:rsidRPr="00F355AF">
        <w:rPr>
          <w:rFonts w:ascii="Arial" w:hAnsi="Arial" w:cs="Arial"/>
          <w:color w:val="222222"/>
          <w:sz w:val="24"/>
          <w:szCs w:val="24"/>
          <w:shd w:val="clear" w:color="auto" w:fill="FFFFFF"/>
        </w:rPr>
        <w:t>. </w:t>
      </w:r>
      <w:r w:rsidRPr="00F355AF">
        <w:rPr>
          <w:rFonts w:ascii="Arial" w:hAnsi="Arial" w:cs="Arial"/>
          <w:i/>
          <w:iCs/>
          <w:color w:val="222222"/>
          <w:sz w:val="24"/>
          <w:szCs w:val="24"/>
          <w:shd w:val="clear" w:color="auto" w:fill="FFFFFF"/>
        </w:rPr>
        <w:t>Simply psychology</w:t>
      </w:r>
      <w:r w:rsidRPr="00F355AF">
        <w:rPr>
          <w:rFonts w:ascii="Arial" w:hAnsi="Arial" w:cs="Arial"/>
          <w:color w:val="222222"/>
          <w:sz w:val="24"/>
          <w:szCs w:val="24"/>
          <w:shd w:val="clear" w:color="auto" w:fill="FFFFFF"/>
        </w:rPr>
        <w:t>, </w:t>
      </w:r>
      <w:r w:rsidRPr="00F355AF">
        <w:rPr>
          <w:rFonts w:ascii="Arial" w:hAnsi="Arial" w:cs="Arial"/>
          <w:i/>
          <w:iCs/>
          <w:color w:val="222222"/>
          <w:sz w:val="24"/>
          <w:szCs w:val="24"/>
          <w:shd w:val="clear" w:color="auto" w:fill="FFFFFF"/>
        </w:rPr>
        <w:t>1</w:t>
      </w:r>
      <w:r w:rsidRPr="00F355AF">
        <w:rPr>
          <w:rFonts w:ascii="Arial" w:hAnsi="Arial" w:cs="Arial"/>
          <w:color w:val="222222"/>
          <w:sz w:val="24"/>
          <w:szCs w:val="24"/>
          <w:shd w:val="clear" w:color="auto" w:fill="FFFFFF"/>
        </w:rPr>
        <w:t>(1-18).</w:t>
      </w:r>
    </w:p>
    <w:p w14:paraId="6F209AA9" w14:textId="0155D06F" w:rsidR="00146780" w:rsidRPr="00F355AF" w:rsidRDefault="00146780" w:rsidP="001D03D2">
      <w:pPr>
        <w:pStyle w:val="NormalWeb"/>
        <w:numPr>
          <w:ilvl w:val="0"/>
          <w:numId w:val="23"/>
        </w:numPr>
        <w:spacing w:before="0" w:beforeAutospacing="0" w:after="240" w:afterAutospacing="0" w:line="360" w:lineRule="auto"/>
        <w:rPr>
          <w:rFonts w:ascii="Arial" w:hAnsi="Arial" w:cs="Arial"/>
        </w:rPr>
      </w:pPr>
      <w:r w:rsidRPr="00F355AF">
        <w:rPr>
          <w:rFonts w:ascii="Arial" w:hAnsi="Arial" w:cs="Arial"/>
        </w:rPr>
        <w:t xml:space="preserve">MORIARTY, J. and MANTHORPE, J. (2017). </w:t>
      </w:r>
      <w:r w:rsidR="00937290" w:rsidRPr="00F355AF">
        <w:rPr>
          <w:rFonts w:ascii="Arial" w:hAnsi="Arial" w:cs="Arial"/>
        </w:rPr>
        <w:t>‘</w:t>
      </w:r>
      <w:r w:rsidRPr="00F355AF">
        <w:rPr>
          <w:rFonts w:ascii="Arial" w:hAnsi="Arial" w:cs="Arial"/>
        </w:rPr>
        <w:t>The diversity of befriending by, and of, older people</w:t>
      </w:r>
      <w:r w:rsidR="00937290" w:rsidRPr="00F355AF">
        <w:rPr>
          <w:rFonts w:ascii="Arial" w:hAnsi="Arial" w:cs="Arial"/>
        </w:rPr>
        <w:t>’</w:t>
      </w:r>
      <w:r w:rsidRPr="00F355AF">
        <w:rPr>
          <w:rFonts w:ascii="Arial" w:hAnsi="Arial" w:cs="Arial"/>
        </w:rPr>
        <w:t>. </w:t>
      </w:r>
      <w:r w:rsidRPr="00F355AF">
        <w:rPr>
          <w:rFonts w:ascii="Arial" w:hAnsi="Arial" w:cs="Arial"/>
          <w:i/>
          <w:iCs/>
        </w:rPr>
        <w:t>Working With Older People, </w:t>
      </w:r>
      <w:r w:rsidRPr="00F355AF">
        <w:rPr>
          <w:rFonts w:ascii="Arial" w:hAnsi="Arial" w:cs="Arial"/>
          <w:b/>
          <w:bCs/>
        </w:rPr>
        <w:t>21</w:t>
      </w:r>
      <w:r w:rsidRPr="00F355AF">
        <w:rPr>
          <w:rFonts w:ascii="Arial" w:hAnsi="Arial" w:cs="Arial"/>
        </w:rPr>
        <w:t>(2), pp. 63-71.</w:t>
      </w:r>
    </w:p>
    <w:p w14:paraId="50DA36C3" w14:textId="14EFA40F" w:rsidR="00146780" w:rsidRPr="00F355AF" w:rsidRDefault="00146780" w:rsidP="001D03D2">
      <w:pPr>
        <w:pStyle w:val="ListParagraph"/>
        <w:numPr>
          <w:ilvl w:val="0"/>
          <w:numId w:val="23"/>
        </w:numPr>
        <w:spacing w:line="360" w:lineRule="auto"/>
        <w:rPr>
          <w:rFonts w:ascii="Arial" w:hAnsi="Arial" w:cs="Arial"/>
          <w:sz w:val="24"/>
          <w:szCs w:val="24"/>
        </w:rPr>
      </w:pPr>
      <w:r w:rsidRPr="00F355AF">
        <w:rPr>
          <w:rFonts w:ascii="Arial" w:hAnsi="Arial" w:cs="Arial"/>
          <w:sz w:val="24"/>
          <w:szCs w:val="24"/>
        </w:rPr>
        <w:t xml:space="preserve">National Aging and Disability Transportation </w:t>
      </w:r>
      <w:proofErr w:type="spellStart"/>
      <w:proofErr w:type="gramStart"/>
      <w:r w:rsidRPr="00F355AF">
        <w:rPr>
          <w:rFonts w:ascii="Arial" w:hAnsi="Arial" w:cs="Arial"/>
          <w:sz w:val="24"/>
          <w:szCs w:val="24"/>
        </w:rPr>
        <w:t>Center</w:t>
      </w:r>
      <w:proofErr w:type="spellEnd"/>
      <w:r w:rsidRPr="00F355AF">
        <w:rPr>
          <w:rFonts w:ascii="Arial" w:hAnsi="Arial" w:cs="Arial"/>
          <w:sz w:val="24"/>
          <w:szCs w:val="24"/>
        </w:rPr>
        <w:t xml:space="preserve">  (</w:t>
      </w:r>
      <w:proofErr w:type="gramEnd"/>
      <w:r w:rsidRPr="00F355AF">
        <w:rPr>
          <w:rFonts w:ascii="Arial" w:hAnsi="Arial" w:cs="Arial"/>
          <w:sz w:val="24"/>
          <w:szCs w:val="24"/>
        </w:rPr>
        <w:t>2018) </w:t>
      </w:r>
      <w:r w:rsidRPr="00F355AF">
        <w:rPr>
          <w:rFonts w:ascii="Arial" w:hAnsi="Arial" w:cs="Arial"/>
          <w:i/>
          <w:iCs/>
          <w:sz w:val="24"/>
          <w:szCs w:val="24"/>
        </w:rPr>
        <w:t>Transportation needs and assessment: Survey of older adults, people with disabilities and caregivers</w:t>
      </w:r>
      <w:r w:rsidRPr="00F355AF">
        <w:rPr>
          <w:rFonts w:ascii="Arial" w:hAnsi="Arial" w:cs="Arial"/>
          <w:sz w:val="24"/>
          <w:szCs w:val="24"/>
        </w:rPr>
        <w:t>. NADTC. Available at: </w:t>
      </w:r>
      <w:hyperlink r:id="rId22" w:tgtFrame="_blank" w:history="1">
        <w:r w:rsidRPr="00F355AF">
          <w:rPr>
            <w:rStyle w:val="Hyperlink"/>
            <w:rFonts w:ascii="Arial" w:hAnsi="Arial" w:cs="Arial"/>
            <w:sz w:val="24"/>
            <w:szCs w:val="24"/>
          </w:rPr>
          <w:t>http://www.nadtc.org/wp-</w:t>
        </w:r>
        <w:r w:rsidRPr="00F355AF">
          <w:rPr>
            <w:rStyle w:val="Hyperlink"/>
            <w:rFonts w:ascii="Arial" w:hAnsi="Arial" w:cs="Arial"/>
            <w:sz w:val="24"/>
            <w:szCs w:val="24"/>
          </w:rPr>
          <w:lastRenderedPageBreak/>
          <w:t>content/uploads/FINAL-NADTC-KRC-Polling-report.pdf</w:t>
        </w:r>
      </w:hyperlink>
      <w:r w:rsidRPr="00F355AF">
        <w:rPr>
          <w:rFonts w:ascii="Arial" w:hAnsi="Arial" w:cs="Arial"/>
          <w:sz w:val="24"/>
          <w:szCs w:val="24"/>
        </w:rPr>
        <w:t> (Accessed:24 July 2023).</w:t>
      </w:r>
    </w:p>
    <w:p w14:paraId="5E73A9EF" w14:textId="77777777" w:rsidR="00146780" w:rsidRPr="00F355AF" w:rsidRDefault="00146780" w:rsidP="001D03D2">
      <w:pPr>
        <w:pStyle w:val="NormalWeb"/>
        <w:numPr>
          <w:ilvl w:val="0"/>
          <w:numId w:val="23"/>
        </w:numPr>
        <w:spacing w:before="0" w:beforeAutospacing="0" w:after="240" w:afterAutospacing="0" w:line="360" w:lineRule="auto"/>
        <w:rPr>
          <w:rFonts w:ascii="Arial" w:hAnsi="Arial" w:cs="Arial"/>
        </w:rPr>
      </w:pPr>
      <w:r w:rsidRPr="00F355AF">
        <w:rPr>
          <w:rFonts w:ascii="Arial" w:hAnsi="Arial" w:cs="Arial"/>
        </w:rPr>
        <w:t>NATIONAL INSTITUTE FOR HEALTH AND CARE EXCELLENCE Guideline scope</w:t>
      </w:r>
      <w:r w:rsidRPr="00F355AF">
        <w:rPr>
          <w:rFonts w:ascii="Arial" w:hAnsi="Arial" w:cs="Arial"/>
          <w:i/>
          <w:iCs/>
        </w:rPr>
        <w:t xml:space="preserve"> (2021) Advocacy services for adults with health and social care needs</w:t>
      </w:r>
      <w:r w:rsidRPr="00F355AF">
        <w:rPr>
          <w:rFonts w:ascii="Arial" w:hAnsi="Arial" w:cs="Arial"/>
        </w:rPr>
        <w:t xml:space="preserve">. Available at: </w:t>
      </w:r>
      <w:hyperlink r:id="rId23" w:history="1">
        <w:r w:rsidRPr="00F355AF">
          <w:rPr>
            <w:rStyle w:val="Hyperlink"/>
            <w:rFonts w:ascii="Arial" w:hAnsi="Arial" w:cs="Arial"/>
          </w:rPr>
          <w:t>https://www.nice.org.uk/guidance/ng227/documents/final-scope-2</w:t>
        </w:r>
      </w:hyperlink>
      <w:r w:rsidRPr="00F355AF">
        <w:rPr>
          <w:rFonts w:ascii="Arial" w:hAnsi="Arial" w:cs="Arial"/>
        </w:rPr>
        <w:t xml:space="preserve"> (Accessed: 27 July 2023).</w:t>
      </w:r>
    </w:p>
    <w:p w14:paraId="164B2086" w14:textId="77777777" w:rsidR="00146780" w:rsidRPr="00F355AF" w:rsidRDefault="00146780" w:rsidP="001D03D2">
      <w:pPr>
        <w:pStyle w:val="NormalWeb"/>
        <w:numPr>
          <w:ilvl w:val="0"/>
          <w:numId w:val="23"/>
        </w:numPr>
        <w:spacing w:before="0" w:beforeAutospacing="0" w:after="240" w:afterAutospacing="0" w:line="360" w:lineRule="auto"/>
        <w:rPr>
          <w:rFonts w:ascii="Arial" w:hAnsi="Arial" w:cs="Arial"/>
        </w:rPr>
      </w:pPr>
      <w:r w:rsidRPr="00F355AF">
        <w:rPr>
          <w:rFonts w:ascii="Arial" w:hAnsi="Arial" w:cs="Arial"/>
        </w:rPr>
        <w:t xml:space="preserve">National Institute on Aging (2020) </w:t>
      </w:r>
      <w:r w:rsidRPr="00F355AF">
        <w:rPr>
          <w:rFonts w:ascii="Arial" w:hAnsi="Arial" w:cs="Arial"/>
          <w:i/>
          <w:iCs/>
        </w:rPr>
        <w:t>Maintaining mobility and preventing disability are key to living independently as we age</w:t>
      </w:r>
      <w:r w:rsidRPr="00F355AF">
        <w:rPr>
          <w:rFonts w:ascii="Arial" w:hAnsi="Arial" w:cs="Arial"/>
        </w:rPr>
        <w:t xml:space="preserve">. Available at: </w:t>
      </w:r>
      <w:hyperlink r:id="rId24" w:history="1">
        <w:r w:rsidRPr="00F355AF">
          <w:rPr>
            <w:rStyle w:val="Hyperlink"/>
            <w:rFonts w:ascii="Arial" w:hAnsi="Arial" w:cs="Arial"/>
          </w:rPr>
          <w:t>https://www.nia.nih.gov/news/maintaining-mobility-and-preventing-disability-are-key-living-independently-we-age</w:t>
        </w:r>
      </w:hyperlink>
      <w:r w:rsidRPr="00F355AF">
        <w:rPr>
          <w:rFonts w:ascii="Arial" w:hAnsi="Arial" w:cs="Arial"/>
        </w:rPr>
        <w:t xml:space="preserve"> . (Accessed: 27 July 2023).</w:t>
      </w:r>
    </w:p>
    <w:p w14:paraId="5B2B8154" w14:textId="77777777" w:rsidR="00146780" w:rsidRPr="00F355AF" w:rsidRDefault="00146780" w:rsidP="001D03D2">
      <w:pPr>
        <w:pStyle w:val="ListParagraph"/>
        <w:numPr>
          <w:ilvl w:val="0"/>
          <w:numId w:val="23"/>
        </w:numPr>
        <w:spacing w:line="360" w:lineRule="auto"/>
        <w:rPr>
          <w:rFonts w:ascii="Arial" w:hAnsi="Arial" w:cs="Arial"/>
          <w:sz w:val="24"/>
          <w:szCs w:val="24"/>
        </w:rPr>
      </w:pPr>
      <w:r w:rsidRPr="00F355AF">
        <w:rPr>
          <w:rFonts w:ascii="Arial" w:hAnsi="Arial" w:cs="Arial"/>
          <w:sz w:val="24"/>
          <w:szCs w:val="24"/>
        </w:rPr>
        <w:t xml:space="preserve">NHS (2020) </w:t>
      </w:r>
      <w:r w:rsidRPr="00F355AF">
        <w:rPr>
          <w:rFonts w:ascii="Arial" w:hAnsi="Arial" w:cs="Arial"/>
          <w:i/>
          <w:iCs/>
          <w:sz w:val="24"/>
          <w:szCs w:val="24"/>
        </w:rPr>
        <w:t xml:space="preserve">Improving Care for Older People. </w:t>
      </w:r>
      <w:r w:rsidRPr="00F355AF">
        <w:rPr>
          <w:rFonts w:ascii="Arial" w:hAnsi="Arial" w:cs="Arial"/>
          <w:sz w:val="24"/>
          <w:szCs w:val="24"/>
        </w:rPr>
        <w:t xml:space="preserve">Available at: </w:t>
      </w:r>
      <w:hyperlink r:id="rId25" w:history="1">
        <w:r w:rsidRPr="00F355AF">
          <w:rPr>
            <w:rStyle w:val="Hyperlink"/>
            <w:rFonts w:ascii="Arial" w:hAnsi="Arial" w:cs="Arial"/>
            <w:sz w:val="24"/>
            <w:szCs w:val="24"/>
          </w:rPr>
          <w:t>https://www.england.nhs.uk/ourwork/clinical-policy/older-people/improving-care-for-older-people/</w:t>
        </w:r>
      </w:hyperlink>
      <w:r w:rsidRPr="00F355AF">
        <w:rPr>
          <w:rFonts w:ascii="Arial" w:hAnsi="Arial" w:cs="Arial"/>
          <w:sz w:val="24"/>
          <w:szCs w:val="24"/>
        </w:rPr>
        <w:t xml:space="preserve"> (Accessed: 04 July 2023).</w:t>
      </w:r>
    </w:p>
    <w:p w14:paraId="2F0D6CC0" w14:textId="1DED1217" w:rsidR="00146780" w:rsidRPr="00F355AF" w:rsidRDefault="00146780" w:rsidP="001D03D2">
      <w:pPr>
        <w:pStyle w:val="NormalWeb"/>
        <w:numPr>
          <w:ilvl w:val="0"/>
          <w:numId w:val="23"/>
        </w:numPr>
        <w:spacing w:before="0" w:beforeAutospacing="0" w:after="240" w:afterAutospacing="0" w:line="360" w:lineRule="auto"/>
        <w:rPr>
          <w:rFonts w:ascii="Arial" w:hAnsi="Arial" w:cs="Arial"/>
        </w:rPr>
      </w:pPr>
      <w:r w:rsidRPr="00F355AF">
        <w:rPr>
          <w:rFonts w:ascii="Arial" w:hAnsi="Arial" w:cs="Arial"/>
        </w:rPr>
        <w:t xml:space="preserve">NHS </w:t>
      </w:r>
      <w:proofErr w:type="spellStart"/>
      <w:r w:rsidRPr="00F355AF">
        <w:rPr>
          <w:rFonts w:ascii="Arial" w:hAnsi="Arial" w:cs="Arial"/>
        </w:rPr>
        <w:t>CareersScotland</w:t>
      </w:r>
      <w:proofErr w:type="spellEnd"/>
      <w:r w:rsidRPr="00F355AF">
        <w:rPr>
          <w:rFonts w:ascii="Arial" w:hAnsi="Arial" w:cs="Arial"/>
        </w:rPr>
        <w:t xml:space="preserve"> (2023) </w:t>
      </w:r>
      <w:r w:rsidRPr="00F355AF">
        <w:rPr>
          <w:rFonts w:ascii="Arial" w:hAnsi="Arial" w:cs="Arial"/>
          <w:i/>
          <w:iCs/>
        </w:rPr>
        <w:t xml:space="preserve">How to become a </w:t>
      </w:r>
      <w:r w:rsidR="0064423E" w:rsidRPr="00F355AF">
        <w:rPr>
          <w:rFonts w:ascii="Arial" w:hAnsi="Arial" w:cs="Arial"/>
          <w:i/>
          <w:iCs/>
        </w:rPr>
        <w:t>dietitian</w:t>
      </w:r>
      <w:r w:rsidR="0064423E" w:rsidRPr="00F355AF">
        <w:rPr>
          <w:rFonts w:ascii="Arial" w:hAnsi="Arial" w:cs="Arial"/>
        </w:rPr>
        <w:t>.</w:t>
      </w:r>
      <w:r w:rsidRPr="00F355AF">
        <w:rPr>
          <w:rFonts w:ascii="Arial" w:hAnsi="Arial" w:cs="Arial"/>
        </w:rPr>
        <w:t xml:space="preserve"> Available at: </w:t>
      </w:r>
      <w:hyperlink r:id="rId26" w:history="1">
        <w:r w:rsidRPr="00F355AF">
          <w:rPr>
            <w:rStyle w:val="Hyperlink"/>
            <w:rFonts w:ascii="Arial" w:hAnsi="Arial" w:cs="Arial"/>
          </w:rPr>
          <w:t>https://www.careers.nhs.scot/explore-careers/allied-health-professions/dietitian/</w:t>
        </w:r>
      </w:hyperlink>
      <w:r w:rsidRPr="00F355AF">
        <w:rPr>
          <w:rFonts w:ascii="Arial" w:hAnsi="Arial" w:cs="Arial"/>
        </w:rPr>
        <w:t xml:space="preserve"> (Accessed: 28 July 2023).</w:t>
      </w:r>
    </w:p>
    <w:p w14:paraId="2A7E9DF8" w14:textId="65991185" w:rsidR="00C8786E" w:rsidRPr="00F355AF" w:rsidRDefault="00C8786E" w:rsidP="001D03D2">
      <w:pPr>
        <w:pStyle w:val="NormalWeb"/>
        <w:numPr>
          <w:ilvl w:val="0"/>
          <w:numId w:val="23"/>
        </w:numPr>
        <w:spacing w:before="0" w:beforeAutospacing="0" w:after="240" w:afterAutospacing="0" w:line="360" w:lineRule="auto"/>
        <w:rPr>
          <w:rFonts w:ascii="Arial" w:hAnsi="Arial" w:cs="Arial"/>
        </w:rPr>
      </w:pPr>
      <w:r w:rsidRPr="00F355AF">
        <w:rPr>
          <w:rFonts w:ascii="Arial" w:hAnsi="Arial" w:cs="Arial"/>
        </w:rPr>
        <w:t xml:space="preserve">NHS (no date) </w:t>
      </w:r>
      <w:r w:rsidRPr="00F355AF">
        <w:rPr>
          <w:rFonts w:ascii="Arial" w:hAnsi="Arial" w:cs="Arial"/>
          <w:i/>
          <w:iCs/>
        </w:rPr>
        <w:t xml:space="preserve">Person Centred </w:t>
      </w:r>
      <w:proofErr w:type="spellStart"/>
      <w:r w:rsidRPr="00F355AF">
        <w:rPr>
          <w:rFonts w:ascii="Arial" w:hAnsi="Arial" w:cs="Arial"/>
          <w:i/>
          <w:iCs/>
        </w:rPr>
        <w:t>Practice</w:t>
      </w:r>
      <w:r w:rsidR="008C7BD7" w:rsidRPr="00F355AF">
        <w:rPr>
          <w:rFonts w:ascii="Arial" w:hAnsi="Arial" w:cs="Arial"/>
        </w:rPr>
        <w:t>|</w:t>
      </w:r>
      <w:r w:rsidRPr="00F355AF">
        <w:rPr>
          <w:rFonts w:ascii="Arial" w:hAnsi="Arial" w:cs="Arial"/>
          <w:i/>
          <w:iCs/>
        </w:rPr>
        <w:t>Health</w:t>
      </w:r>
      <w:proofErr w:type="spellEnd"/>
      <w:r w:rsidRPr="00F355AF">
        <w:rPr>
          <w:rFonts w:ascii="Arial" w:hAnsi="Arial" w:cs="Arial"/>
          <w:i/>
          <w:iCs/>
        </w:rPr>
        <w:t xml:space="preserve"> Education England</w:t>
      </w:r>
      <w:r w:rsidRPr="00F355AF">
        <w:rPr>
          <w:rFonts w:ascii="Arial" w:hAnsi="Arial" w:cs="Arial"/>
        </w:rPr>
        <w:t xml:space="preserve">. Available at: </w:t>
      </w:r>
      <w:hyperlink r:id="rId27" w:history="1">
        <w:r w:rsidR="0064423E" w:rsidRPr="00F355AF">
          <w:rPr>
            <w:rStyle w:val="Hyperlink"/>
            <w:rFonts w:ascii="Arial" w:hAnsi="Arial" w:cs="Arial"/>
          </w:rPr>
          <w:t>https://www.hee.nhs.uk/our-work/enhancing-generalist-skills/enhance-learning-resources/handbook/person-centred-practice</w:t>
        </w:r>
      </w:hyperlink>
      <w:r w:rsidR="0064423E" w:rsidRPr="00F355AF">
        <w:rPr>
          <w:rFonts w:ascii="Arial" w:hAnsi="Arial" w:cs="Arial"/>
        </w:rPr>
        <w:t xml:space="preserve"> </w:t>
      </w:r>
      <w:r w:rsidRPr="00F355AF">
        <w:rPr>
          <w:rFonts w:ascii="Arial" w:hAnsi="Arial" w:cs="Arial"/>
        </w:rPr>
        <w:t>(Accessed: 2 August 2023).</w:t>
      </w:r>
    </w:p>
    <w:p w14:paraId="3111D78B" w14:textId="77777777" w:rsidR="00146780" w:rsidRPr="009302C2" w:rsidRDefault="00146780" w:rsidP="009302C2">
      <w:pPr>
        <w:pStyle w:val="ListParagraph"/>
        <w:numPr>
          <w:ilvl w:val="0"/>
          <w:numId w:val="23"/>
        </w:numPr>
        <w:spacing w:line="360" w:lineRule="auto"/>
        <w:rPr>
          <w:rFonts w:ascii="Arial" w:hAnsi="Arial" w:cs="Arial"/>
          <w:sz w:val="24"/>
          <w:szCs w:val="24"/>
        </w:rPr>
      </w:pPr>
      <w:r w:rsidRPr="009302C2">
        <w:rPr>
          <w:rFonts w:ascii="Arial" w:hAnsi="Arial" w:cs="Arial"/>
          <w:sz w:val="24"/>
          <w:szCs w:val="24"/>
        </w:rPr>
        <w:t xml:space="preserve">Oxford Reference, (2007) </w:t>
      </w:r>
      <w:r w:rsidRPr="009302C2">
        <w:rPr>
          <w:rFonts w:ascii="Arial" w:hAnsi="Arial" w:cs="Arial"/>
          <w:i/>
          <w:iCs/>
          <w:sz w:val="24"/>
          <w:szCs w:val="24"/>
        </w:rPr>
        <w:t xml:space="preserve">Old </w:t>
      </w:r>
      <w:proofErr w:type="spellStart"/>
      <w:r w:rsidRPr="009302C2">
        <w:rPr>
          <w:rFonts w:ascii="Arial" w:hAnsi="Arial" w:cs="Arial"/>
          <w:i/>
          <w:iCs/>
          <w:sz w:val="24"/>
          <w:szCs w:val="24"/>
        </w:rPr>
        <w:t>age</w:t>
      </w:r>
      <w:r w:rsidRPr="009302C2">
        <w:rPr>
          <w:rFonts w:ascii="Arial" w:hAnsi="Arial" w:cs="Arial"/>
          <w:sz w:val="24"/>
          <w:szCs w:val="24"/>
        </w:rPr>
        <w:t>.Available</w:t>
      </w:r>
      <w:proofErr w:type="spellEnd"/>
      <w:r w:rsidRPr="009302C2">
        <w:rPr>
          <w:rFonts w:ascii="Arial" w:hAnsi="Arial" w:cs="Arial"/>
          <w:sz w:val="24"/>
          <w:szCs w:val="24"/>
        </w:rPr>
        <w:t xml:space="preserve"> at: </w:t>
      </w:r>
      <w:hyperlink r:id="rId28" w:history="1">
        <w:r w:rsidRPr="009302C2">
          <w:rPr>
            <w:rStyle w:val="Hyperlink"/>
            <w:rFonts w:ascii="Arial" w:hAnsi="Arial" w:cs="Arial"/>
            <w:sz w:val="24"/>
            <w:szCs w:val="24"/>
          </w:rPr>
          <w:t>https://www.oxfordreference.com/display/10.1093/acref/9780198568506.001.0001/acref-9780198568506-e-4834;jsessionid=A997D70B99DA69B6DAB62562B825C857?rskey=7F4W2c&amp;result=4834</w:t>
        </w:r>
      </w:hyperlink>
      <w:r w:rsidRPr="009302C2">
        <w:rPr>
          <w:rFonts w:ascii="Arial" w:hAnsi="Arial" w:cs="Arial"/>
          <w:sz w:val="24"/>
          <w:szCs w:val="24"/>
        </w:rPr>
        <w:t xml:space="preserve">  (Accessed: 04 July 2023).</w:t>
      </w:r>
    </w:p>
    <w:p w14:paraId="20DD892A" w14:textId="290D5206" w:rsidR="009302C2" w:rsidRDefault="00146780" w:rsidP="009302C2">
      <w:pPr>
        <w:pStyle w:val="ListParagraph"/>
        <w:numPr>
          <w:ilvl w:val="0"/>
          <w:numId w:val="23"/>
        </w:numPr>
        <w:spacing w:line="360" w:lineRule="auto"/>
        <w:rPr>
          <w:rFonts w:ascii="Arial" w:hAnsi="Arial" w:cs="Arial"/>
          <w:sz w:val="24"/>
          <w:szCs w:val="24"/>
        </w:rPr>
      </w:pPr>
      <w:bookmarkStart w:id="10" w:name="_Hlk141363089"/>
      <w:proofErr w:type="spellStart"/>
      <w:r w:rsidRPr="009302C2">
        <w:rPr>
          <w:rFonts w:ascii="Arial" w:hAnsi="Arial" w:cs="Arial"/>
          <w:sz w:val="24"/>
          <w:szCs w:val="24"/>
        </w:rPr>
        <w:t>Perissinotto</w:t>
      </w:r>
      <w:bookmarkEnd w:id="10"/>
      <w:proofErr w:type="spellEnd"/>
      <w:r w:rsidRPr="009302C2">
        <w:rPr>
          <w:rFonts w:ascii="Arial" w:hAnsi="Arial" w:cs="Arial"/>
          <w:sz w:val="24"/>
          <w:szCs w:val="24"/>
        </w:rPr>
        <w:t xml:space="preserve">, C.M., </w:t>
      </w:r>
      <w:proofErr w:type="spellStart"/>
      <w:r w:rsidRPr="009302C2">
        <w:rPr>
          <w:rFonts w:ascii="Arial" w:hAnsi="Arial" w:cs="Arial"/>
          <w:sz w:val="24"/>
          <w:szCs w:val="24"/>
        </w:rPr>
        <w:t>Cenzer</w:t>
      </w:r>
      <w:proofErr w:type="spellEnd"/>
      <w:r w:rsidRPr="009302C2">
        <w:rPr>
          <w:rFonts w:ascii="Arial" w:hAnsi="Arial" w:cs="Arial"/>
          <w:sz w:val="24"/>
          <w:szCs w:val="24"/>
        </w:rPr>
        <w:t xml:space="preserve">, I.S. and </w:t>
      </w:r>
      <w:proofErr w:type="spellStart"/>
      <w:r w:rsidRPr="009302C2">
        <w:rPr>
          <w:rFonts w:ascii="Arial" w:hAnsi="Arial" w:cs="Arial"/>
          <w:sz w:val="24"/>
          <w:szCs w:val="24"/>
        </w:rPr>
        <w:t>Covinsky</w:t>
      </w:r>
      <w:proofErr w:type="spellEnd"/>
      <w:r w:rsidRPr="009302C2">
        <w:rPr>
          <w:rFonts w:ascii="Arial" w:hAnsi="Arial" w:cs="Arial"/>
          <w:sz w:val="24"/>
          <w:szCs w:val="24"/>
        </w:rPr>
        <w:t xml:space="preserve">, </w:t>
      </w:r>
      <w:proofErr w:type="gramStart"/>
      <w:r w:rsidRPr="009302C2">
        <w:rPr>
          <w:rFonts w:ascii="Arial" w:hAnsi="Arial" w:cs="Arial"/>
          <w:sz w:val="24"/>
          <w:szCs w:val="24"/>
        </w:rPr>
        <w:t>K.E.(</w:t>
      </w:r>
      <w:proofErr w:type="gramEnd"/>
      <w:r w:rsidRPr="009302C2">
        <w:rPr>
          <w:rFonts w:ascii="Arial" w:hAnsi="Arial" w:cs="Arial"/>
          <w:sz w:val="24"/>
          <w:szCs w:val="24"/>
        </w:rPr>
        <w:t>2012)</w:t>
      </w:r>
      <w:r w:rsidR="00B6410C" w:rsidRPr="009302C2">
        <w:rPr>
          <w:rFonts w:ascii="Arial" w:hAnsi="Arial" w:cs="Arial"/>
          <w:sz w:val="24"/>
          <w:szCs w:val="24"/>
        </w:rPr>
        <w:t xml:space="preserve"> </w:t>
      </w:r>
      <w:r w:rsidR="00937290" w:rsidRPr="009302C2">
        <w:rPr>
          <w:rFonts w:ascii="Arial" w:hAnsi="Arial" w:cs="Arial"/>
          <w:sz w:val="24"/>
          <w:szCs w:val="24"/>
        </w:rPr>
        <w:t>‘</w:t>
      </w:r>
      <w:r w:rsidRPr="009302C2">
        <w:rPr>
          <w:rFonts w:ascii="Arial" w:hAnsi="Arial" w:cs="Arial"/>
          <w:sz w:val="24"/>
          <w:szCs w:val="24"/>
        </w:rPr>
        <w:t>Loneliness in older persons: a predictor of functional decline and death</w:t>
      </w:r>
      <w:r w:rsidR="00937290" w:rsidRPr="009302C2">
        <w:rPr>
          <w:rFonts w:ascii="Arial" w:hAnsi="Arial" w:cs="Arial"/>
          <w:sz w:val="24"/>
          <w:szCs w:val="24"/>
        </w:rPr>
        <w:t>’</w:t>
      </w:r>
      <w:r w:rsidRPr="009302C2">
        <w:rPr>
          <w:rFonts w:ascii="Arial" w:hAnsi="Arial" w:cs="Arial"/>
          <w:sz w:val="24"/>
          <w:szCs w:val="24"/>
        </w:rPr>
        <w:t>. </w:t>
      </w:r>
      <w:r w:rsidRPr="009302C2">
        <w:rPr>
          <w:rFonts w:ascii="Arial" w:hAnsi="Arial" w:cs="Arial"/>
          <w:i/>
          <w:iCs/>
          <w:sz w:val="24"/>
          <w:szCs w:val="24"/>
        </w:rPr>
        <w:t>Archives of internal medicine</w:t>
      </w:r>
      <w:r w:rsidRPr="009302C2">
        <w:rPr>
          <w:rFonts w:ascii="Arial" w:hAnsi="Arial" w:cs="Arial"/>
          <w:sz w:val="24"/>
          <w:szCs w:val="24"/>
        </w:rPr>
        <w:t>, </w:t>
      </w:r>
      <w:r w:rsidRPr="009302C2">
        <w:rPr>
          <w:rFonts w:ascii="Arial" w:hAnsi="Arial" w:cs="Arial"/>
          <w:i/>
          <w:iCs/>
          <w:sz w:val="24"/>
          <w:szCs w:val="24"/>
        </w:rPr>
        <w:t>172</w:t>
      </w:r>
      <w:r w:rsidRPr="009302C2">
        <w:rPr>
          <w:rFonts w:ascii="Arial" w:hAnsi="Arial" w:cs="Arial"/>
          <w:sz w:val="24"/>
          <w:szCs w:val="24"/>
        </w:rPr>
        <w:t>(14), pp.1078-1084.</w:t>
      </w:r>
    </w:p>
    <w:p w14:paraId="6EF81B31" w14:textId="77777777" w:rsidR="009302C2" w:rsidRPr="009302C2" w:rsidRDefault="009302C2" w:rsidP="009302C2">
      <w:pPr>
        <w:pStyle w:val="ListParagraph"/>
        <w:spacing w:line="360" w:lineRule="auto"/>
        <w:rPr>
          <w:rFonts w:ascii="Arial" w:hAnsi="Arial" w:cs="Arial"/>
          <w:sz w:val="24"/>
          <w:szCs w:val="24"/>
        </w:rPr>
      </w:pPr>
    </w:p>
    <w:p w14:paraId="11C71B57" w14:textId="77777777" w:rsidR="00146780" w:rsidRPr="009302C2" w:rsidRDefault="00146780" w:rsidP="009302C2">
      <w:pPr>
        <w:pStyle w:val="ListParagraph"/>
        <w:numPr>
          <w:ilvl w:val="0"/>
          <w:numId w:val="23"/>
        </w:numPr>
        <w:spacing w:line="360" w:lineRule="auto"/>
        <w:rPr>
          <w:rFonts w:ascii="Arial" w:hAnsi="Arial" w:cs="Arial"/>
          <w:sz w:val="24"/>
          <w:szCs w:val="24"/>
        </w:rPr>
      </w:pPr>
      <w:r w:rsidRPr="009302C2">
        <w:rPr>
          <w:rFonts w:ascii="Arial" w:hAnsi="Arial" w:cs="Arial"/>
          <w:sz w:val="24"/>
          <w:szCs w:val="24"/>
        </w:rPr>
        <w:lastRenderedPageBreak/>
        <w:t xml:space="preserve">Perlman, </w:t>
      </w:r>
      <w:proofErr w:type="gramStart"/>
      <w:r w:rsidRPr="009302C2">
        <w:rPr>
          <w:rFonts w:ascii="Arial" w:hAnsi="Arial" w:cs="Arial"/>
          <w:sz w:val="24"/>
          <w:szCs w:val="24"/>
        </w:rPr>
        <w:t>D.</w:t>
      </w:r>
      <w:proofErr w:type="gramEnd"/>
      <w:r w:rsidRPr="009302C2">
        <w:rPr>
          <w:rFonts w:ascii="Arial" w:hAnsi="Arial" w:cs="Arial"/>
          <w:sz w:val="24"/>
          <w:szCs w:val="24"/>
        </w:rPr>
        <w:t xml:space="preserve"> and L. Anne Peplau. (1981) ‘Toward a social psychology of loneliness.’ </w:t>
      </w:r>
      <w:r w:rsidRPr="009302C2">
        <w:rPr>
          <w:rFonts w:ascii="Arial" w:hAnsi="Arial" w:cs="Arial"/>
          <w:i/>
          <w:iCs/>
          <w:sz w:val="24"/>
          <w:szCs w:val="24"/>
        </w:rPr>
        <w:t xml:space="preserve">Personal relationships </w:t>
      </w:r>
      <w:r w:rsidRPr="009302C2">
        <w:rPr>
          <w:rFonts w:ascii="Arial" w:hAnsi="Arial" w:cs="Arial"/>
          <w:sz w:val="24"/>
          <w:szCs w:val="24"/>
        </w:rPr>
        <w:t>3 pp. 31-56.</w:t>
      </w:r>
    </w:p>
    <w:p w14:paraId="1E70929A" w14:textId="77777777" w:rsidR="00146780" w:rsidRPr="00F355AF" w:rsidRDefault="00146780" w:rsidP="001D03D2">
      <w:pPr>
        <w:pStyle w:val="NormalWeb"/>
        <w:numPr>
          <w:ilvl w:val="0"/>
          <w:numId w:val="23"/>
        </w:numPr>
        <w:spacing w:before="0" w:beforeAutospacing="0" w:after="240" w:afterAutospacing="0" w:line="360" w:lineRule="auto"/>
        <w:rPr>
          <w:rFonts w:ascii="Arial" w:hAnsi="Arial" w:cs="Arial"/>
        </w:rPr>
      </w:pPr>
      <w:r w:rsidRPr="00F355AF">
        <w:rPr>
          <w:rFonts w:ascii="Arial" w:hAnsi="Arial" w:cs="Arial"/>
        </w:rPr>
        <w:t xml:space="preserve">Royal College of Occupational Therapists (2023) </w:t>
      </w:r>
      <w:r w:rsidRPr="00F355AF">
        <w:rPr>
          <w:rFonts w:ascii="Arial" w:hAnsi="Arial" w:cs="Arial"/>
          <w:i/>
          <w:iCs/>
        </w:rPr>
        <w:t xml:space="preserve">What is occupational therapy? </w:t>
      </w:r>
      <w:r w:rsidRPr="00F355AF">
        <w:rPr>
          <w:rFonts w:ascii="Arial" w:hAnsi="Arial" w:cs="Arial"/>
        </w:rPr>
        <w:t xml:space="preserve">Available at: </w:t>
      </w:r>
      <w:hyperlink r:id="rId29" w:history="1">
        <w:r w:rsidRPr="00F355AF">
          <w:rPr>
            <w:rStyle w:val="Hyperlink"/>
            <w:rFonts w:ascii="Arial" w:hAnsi="Arial" w:cs="Arial"/>
          </w:rPr>
          <w:t>https://rcotss-ip.org.uk/what-is-occupational-therapy</w:t>
        </w:r>
      </w:hyperlink>
      <w:r w:rsidRPr="00F355AF">
        <w:rPr>
          <w:rFonts w:ascii="Arial" w:hAnsi="Arial" w:cs="Arial"/>
        </w:rPr>
        <w:t xml:space="preserve">  (Accessed: 28 July 2023).</w:t>
      </w:r>
    </w:p>
    <w:p w14:paraId="5FB4E80C" w14:textId="77777777" w:rsidR="00146780" w:rsidRPr="00F355AF" w:rsidRDefault="00146780" w:rsidP="001D03D2">
      <w:pPr>
        <w:pStyle w:val="NormalWeb"/>
        <w:numPr>
          <w:ilvl w:val="0"/>
          <w:numId w:val="23"/>
        </w:numPr>
        <w:spacing w:before="0" w:beforeAutospacing="0" w:after="240" w:afterAutospacing="0" w:line="360" w:lineRule="auto"/>
        <w:rPr>
          <w:rFonts w:ascii="Arial" w:hAnsi="Arial" w:cs="Arial"/>
        </w:rPr>
      </w:pPr>
      <w:r w:rsidRPr="00F355AF">
        <w:rPr>
          <w:rFonts w:ascii="Arial" w:hAnsi="Arial" w:cs="Arial"/>
        </w:rPr>
        <w:t>Snell, J. (2015) </w:t>
      </w:r>
      <w:r w:rsidRPr="00F355AF">
        <w:rPr>
          <w:rFonts w:ascii="Arial" w:hAnsi="Arial" w:cs="Arial"/>
          <w:i/>
          <w:iCs/>
        </w:rPr>
        <w:t>A quick guide to the Care Act</w:t>
      </w:r>
      <w:r w:rsidRPr="00F355AF">
        <w:rPr>
          <w:rFonts w:ascii="Arial" w:hAnsi="Arial" w:cs="Arial"/>
        </w:rPr>
        <w:t>, </w:t>
      </w:r>
      <w:r w:rsidRPr="00F355AF">
        <w:rPr>
          <w:rFonts w:ascii="Arial" w:hAnsi="Arial" w:cs="Arial"/>
          <w:i/>
          <w:iCs/>
        </w:rPr>
        <w:t>the Guardian</w:t>
      </w:r>
      <w:r w:rsidRPr="00F355AF">
        <w:rPr>
          <w:rFonts w:ascii="Arial" w:hAnsi="Arial" w:cs="Arial"/>
        </w:rPr>
        <w:t xml:space="preserve">. Available at: </w:t>
      </w:r>
      <w:hyperlink r:id="rId30" w:history="1">
        <w:r w:rsidRPr="00F355AF">
          <w:rPr>
            <w:rStyle w:val="Hyperlink"/>
            <w:rFonts w:ascii="Arial" w:hAnsi="Arial" w:cs="Arial"/>
          </w:rPr>
          <w:t>https://www.theguardian.com/social-care-network/2015/apr/28/-care-act-2014-quick-guide</w:t>
        </w:r>
      </w:hyperlink>
      <w:r w:rsidRPr="00F355AF">
        <w:rPr>
          <w:rFonts w:ascii="Arial" w:hAnsi="Arial" w:cs="Arial"/>
        </w:rPr>
        <w:t xml:space="preserve"> (Accessed: 30 July 2023).</w:t>
      </w:r>
    </w:p>
    <w:p w14:paraId="3A3706DA" w14:textId="77777777" w:rsidR="00146780" w:rsidRPr="00F355AF" w:rsidRDefault="00146780" w:rsidP="001D03D2">
      <w:pPr>
        <w:pStyle w:val="NormalWeb"/>
        <w:numPr>
          <w:ilvl w:val="0"/>
          <w:numId w:val="23"/>
        </w:numPr>
        <w:spacing w:before="0" w:beforeAutospacing="0" w:after="240" w:afterAutospacing="0" w:line="360" w:lineRule="auto"/>
        <w:rPr>
          <w:rFonts w:ascii="Arial" w:hAnsi="Arial" w:cs="Arial"/>
        </w:rPr>
      </w:pPr>
      <w:r w:rsidRPr="00F355AF">
        <w:rPr>
          <w:rFonts w:ascii="Arial" w:hAnsi="Arial" w:cs="Arial"/>
        </w:rPr>
        <w:t xml:space="preserve">Social Care Institute for Excellence (no date) </w:t>
      </w:r>
      <w:r w:rsidRPr="00F355AF">
        <w:rPr>
          <w:rFonts w:ascii="Arial" w:hAnsi="Arial" w:cs="Arial"/>
          <w:i/>
          <w:iCs/>
        </w:rPr>
        <w:t xml:space="preserve">Person-centred care: Prevention practice examples and </w:t>
      </w:r>
      <w:proofErr w:type="gramStart"/>
      <w:r w:rsidRPr="00F355AF">
        <w:rPr>
          <w:rFonts w:ascii="Arial" w:hAnsi="Arial" w:cs="Arial"/>
          <w:i/>
          <w:iCs/>
        </w:rPr>
        <w:t>research .</w:t>
      </w:r>
      <w:proofErr w:type="gramEnd"/>
      <w:r w:rsidRPr="00F355AF">
        <w:rPr>
          <w:rFonts w:ascii="Arial" w:hAnsi="Arial" w:cs="Arial"/>
        </w:rPr>
        <w:t xml:space="preserve"> Available at: </w:t>
      </w:r>
      <w:hyperlink r:id="rId31" w:anchor=":~:text=Person-centred%20care%20moves%20away%20from%20professionals%20deciding%20what" w:history="1">
        <w:r w:rsidRPr="00F355AF">
          <w:rPr>
            <w:rStyle w:val="Hyperlink"/>
            <w:rFonts w:ascii="Arial" w:hAnsi="Arial" w:cs="Arial"/>
          </w:rPr>
          <w:t>https://www.scie.org.uk/prevention/choice/person-centred-care#:~:text=Person-centred%20care%20moves%20away%20from%20professionals%20deciding%20what</w:t>
        </w:r>
      </w:hyperlink>
      <w:r w:rsidRPr="00F355AF">
        <w:rPr>
          <w:rFonts w:ascii="Arial" w:hAnsi="Arial" w:cs="Arial"/>
        </w:rPr>
        <w:t xml:space="preserve"> (Accessed: 30 July 2023).</w:t>
      </w:r>
    </w:p>
    <w:p w14:paraId="59E2788F" w14:textId="501278D3" w:rsidR="00357060" w:rsidRDefault="00146780" w:rsidP="009302C2">
      <w:pPr>
        <w:pStyle w:val="NormalWeb"/>
        <w:numPr>
          <w:ilvl w:val="0"/>
          <w:numId w:val="23"/>
        </w:numPr>
        <w:rPr>
          <w:rFonts w:ascii="Arial" w:hAnsi="Arial" w:cs="Arial"/>
        </w:rPr>
      </w:pPr>
      <w:r w:rsidRPr="00F355AF">
        <w:rPr>
          <w:rFonts w:ascii="Arial" w:hAnsi="Arial" w:cs="Arial"/>
        </w:rPr>
        <w:t xml:space="preserve">Storey, A. (2018). </w:t>
      </w:r>
      <w:r w:rsidRPr="00F355AF">
        <w:rPr>
          <w:rFonts w:ascii="Arial" w:hAnsi="Arial" w:cs="Arial"/>
          <w:i/>
          <w:iCs/>
        </w:rPr>
        <w:t>Living longer: How our population is changing and why it matters - Office for National Statistics</w:t>
      </w:r>
      <w:r w:rsidRPr="00F355AF">
        <w:rPr>
          <w:rFonts w:ascii="Arial" w:hAnsi="Arial" w:cs="Arial"/>
        </w:rPr>
        <w:t xml:space="preserve">. Available at: </w:t>
      </w:r>
      <w:hyperlink r:id="rId32" w:history="1">
        <w:r w:rsidRPr="00F355AF">
          <w:rPr>
            <w:rStyle w:val="Hyperlink"/>
            <w:rFonts w:ascii="Arial" w:hAnsi="Arial" w:cs="Arial"/>
          </w:rPr>
          <w:t>https://www.ons.gov.uk/peoplepopulationandcommunity/birthsdeathsandmarriages/ageing/articles/livinglongerhowourpopulationischangingandwhyitmatters/2018-08-13</w:t>
        </w:r>
      </w:hyperlink>
      <w:r w:rsidRPr="00F355AF">
        <w:rPr>
          <w:rFonts w:ascii="Arial" w:hAnsi="Arial" w:cs="Arial"/>
        </w:rPr>
        <w:t xml:space="preserve">  (Accessed: 04 July 2023).</w:t>
      </w:r>
    </w:p>
    <w:p w14:paraId="6EEDC693" w14:textId="77777777" w:rsidR="00BC4265" w:rsidRDefault="00BC4265" w:rsidP="009302C2">
      <w:pPr>
        <w:pStyle w:val="NormalWeb"/>
        <w:spacing w:before="0" w:beforeAutospacing="0" w:after="240" w:afterAutospacing="0" w:line="360" w:lineRule="auto"/>
        <w:rPr>
          <w:rFonts w:ascii="Arial" w:hAnsi="Arial" w:cs="Arial"/>
        </w:rPr>
      </w:pPr>
    </w:p>
    <w:p w14:paraId="085C4FF3" w14:textId="5E013226" w:rsidR="00146780" w:rsidRPr="00F355AF" w:rsidRDefault="00146780" w:rsidP="009302C2">
      <w:pPr>
        <w:pStyle w:val="NormalWeb"/>
        <w:numPr>
          <w:ilvl w:val="0"/>
          <w:numId w:val="23"/>
        </w:numPr>
        <w:spacing w:before="0" w:beforeAutospacing="0" w:after="240" w:afterAutospacing="0" w:line="360" w:lineRule="auto"/>
        <w:rPr>
          <w:rFonts w:ascii="Arial" w:hAnsi="Arial" w:cs="Arial"/>
        </w:rPr>
      </w:pPr>
      <w:r w:rsidRPr="00F355AF">
        <w:rPr>
          <w:rFonts w:ascii="Arial" w:hAnsi="Arial" w:cs="Arial"/>
        </w:rPr>
        <w:t xml:space="preserve">The Loomba Foundation (2016) </w:t>
      </w:r>
      <w:r w:rsidRPr="00F355AF">
        <w:rPr>
          <w:rFonts w:ascii="Arial" w:hAnsi="Arial" w:cs="Arial"/>
          <w:i/>
          <w:iCs/>
        </w:rPr>
        <w:t xml:space="preserve">World Widows </w:t>
      </w:r>
      <w:proofErr w:type="gramStart"/>
      <w:r w:rsidRPr="00F355AF">
        <w:rPr>
          <w:rFonts w:ascii="Arial" w:hAnsi="Arial" w:cs="Arial"/>
          <w:i/>
          <w:iCs/>
        </w:rPr>
        <w:t>Report .</w:t>
      </w:r>
      <w:proofErr w:type="gramEnd"/>
      <w:r w:rsidRPr="00F355AF">
        <w:rPr>
          <w:rFonts w:ascii="Arial" w:hAnsi="Arial" w:cs="Arial"/>
        </w:rPr>
        <w:t xml:space="preserve"> Available at: </w:t>
      </w:r>
      <w:hyperlink r:id="rId33" w:history="1">
        <w:r w:rsidRPr="00F355AF">
          <w:rPr>
            <w:rStyle w:val="Hyperlink"/>
            <w:rFonts w:ascii="Arial" w:hAnsi="Arial" w:cs="Arial"/>
          </w:rPr>
          <w:t>https://www.theloombafoundation.org/our-work/research/world-widows-report</w:t>
        </w:r>
      </w:hyperlink>
      <w:r w:rsidRPr="00F355AF">
        <w:rPr>
          <w:rFonts w:ascii="Arial" w:hAnsi="Arial" w:cs="Arial"/>
        </w:rPr>
        <w:t xml:space="preserve">  (Accessed: 21 July 2023).</w:t>
      </w:r>
    </w:p>
    <w:p w14:paraId="5873CD74" w14:textId="77777777" w:rsidR="00146780" w:rsidRPr="00F355AF" w:rsidRDefault="00146780" w:rsidP="009302C2">
      <w:pPr>
        <w:pStyle w:val="NormalWeb"/>
        <w:numPr>
          <w:ilvl w:val="0"/>
          <w:numId w:val="23"/>
        </w:numPr>
        <w:spacing w:before="0" w:after="240" w:line="360" w:lineRule="auto"/>
        <w:rPr>
          <w:rFonts w:ascii="Arial" w:hAnsi="Arial" w:cs="Arial"/>
          <w:b/>
          <w:bCs/>
        </w:rPr>
      </w:pPr>
      <w:r w:rsidRPr="00F355AF">
        <w:rPr>
          <w:rFonts w:ascii="Arial" w:hAnsi="Arial" w:cs="Arial"/>
        </w:rPr>
        <w:t xml:space="preserve">UK Care Guide (2023) </w:t>
      </w:r>
      <w:r w:rsidRPr="00F355AF">
        <w:rPr>
          <w:rFonts w:ascii="Arial" w:hAnsi="Arial" w:cs="Arial"/>
          <w:i/>
          <w:iCs/>
        </w:rPr>
        <w:t>Domiciliary Care Services </w:t>
      </w:r>
      <w:proofErr w:type="gramStart"/>
      <w:r w:rsidRPr="00F355AF">
        <w:rPr>
          <w:rFonts w:ascii="Arial" w:hAnsi="Arial" w:cs="Arial"/>
          <w:i/>
          <w:iCs/>
        </w:rPr>
        <w:t>In</w:t>
      </w:r>
      <w:proofErr w:type="gramEnd"/>
      <w:r w:rsidRPr="00F355AF">
        <w:rPr>
          <w:rFonts w:ascii="Arial" w:hAnsi="Arial" w:cs="Arial"/>
          <w:i/>
          <w:iCs/>
        </w:rPr>
        <w:t xml:space="preserve"> July 2023 – What does it mean and cost?</w:t>
      </w:r>
      <w:r w:rsidRPr="00F355AF">
        <w:rPr>
          <w:rFonts w:ascii="Arial" w:hAnsi="Arial" w:cs="Arial"/>
        </w:rPr>
        <w:t xml:space="preserve"> Available at: </w:t>
      </w:r>
      <w:hyperlink r:id="rId34" w:history="1">
        <w:r w:rsidRPr="00F355AF">
          <w:rPr>
            <w:rStyle w:val="Hyperlink"/>
            <w:rFonts w:ascii="Arial" w:hAnsi="Arial" w:cs="Arial"/>
          </w:rPr>
          <w:t>https://ukcareguide.co.uk/domiciliary-care/</w:t>
        </w:r>
      </w:hyperlink>
      <w:r w:rsidRPr="00F355AF">
        <w:rPr>
          <w:rFonts w:ascii="Arial" w:hAnsi="Arial" w:cs="Arial"/>
        </w:rPr>
        <w:t xml:space="preserve">  (Accessed: 27 July 2023).</w:t>
      </w:r>
    </w:p>
    <w:p w14:paraId="6D9DD379" w14:textId="05CBD3FF" w:rsidR="00146780" w:rsidRPr="009302C2" w:rsidRDefault="00146780" w:rsidP="009302C2">
      <w:pPr>
        <w:pStyle w:val="ListParagraph"/>
        <w:numPr>
          <w:ilvl w:val="0"/>
          <w:numId w:val="23"/>
        </w:numPr>
        <w:spacing w:line="360" w:lineRule="auto"/>
        <w:rPr>
          <w:rFonts w:ascii="Arial" w:hAnsi="Arial" w:cs="Arial"/>
          <w:sz w:val="24"/>
          <w:szCs w:val="24"/>
        </w:rPr>
      </w:pPr>
      <w:r w:rsidRPr="009302C2">
        <w:rPr>
          <w:rFonts w:ascii="Arial" w:hAnsi="Arial" w:cs="Arial"/>
          <w:sz w:val="24"/>
          <w:szCs w:val="24"/>
        </w:rPr>
        <w:t xml:space="preserve">Webber, S.C., Porter, M.M. and </w:t>
      </w:r>
      <w:proofErr w:type="spellStart"/>
      <w:r w:rsidRPr="009302C2">
        <w:rPr>
          <w:rFonts w:ascii="Arial" w:hAnsi="Arial" w:cs="Arial"/>
          <w:sz w:val="24"/>
          <w:szCs w:val="24"/>
        </w:rPr>
        <w:t>Menec</w:t>
      </w:r>
      <w:proofErr w:type="spellEnd"/>
      <w:r w:rsidRPr="009302C2">
        <w:rPr>
          <w:rFonts w:ascii="Arial" w:hAnsi="Arial" w:cs="Arial"/>
          <w:sz w:val="24"/>
          <w:szCs w:val="24"/>
        </w:rPr>
        <w:t xml:space="preserve">, V.H. (2010). </w:t>
      </w:r>
      <w:r w:rsidR="00D1233D" w:rsidRPr="009302C2">
        <w:rPr>
          <w:rFonts w:ascii="Arial" w:hAnsi="Arial" w:cs="Arial"/>
          <w:sz w:val="24"/>
          <w:szCs w:val="24"/>
        </w:rPr>
        <w:t>‘</w:t>
      </w:r>
      <w:r w:rsidRPr="009302C2">
        <w:rPr>
          <w:rFonts w:ascii="Arial" w:hAnsi="Arial" w:cs="Arial"/>
          <w:sz w:val="24"/>
          <w:szCs w:val="24"/>
        </w:rPr>
        <w:t>Mobility in older adults: a comprehensive framework</w:t>
      </w:r>
      <w:r w:rsidR="00D1233D" w:rsidRPr="009302C2">
        <w:rPr>
          <w:rFonts w:ascii="Arial" w:hAnsi="Arial" w:cs="Arial"/>
          <w:sz w:val="24"/>
          <w:szCs w:val="24"/>
        </w:rPr>
        <w:t>’</w:t>
      </w:r>
      <w:r w:rsidRPr="009302C2">
        <w:rPr>
          <w:rFonts w:ascii="Arial" w:hAnsi="Arial" w:cs="Arial"/>
          <w:sz w:val="24"/>
          <w:szCs w:val="24"/>
        </w:rPr>
        <w:t>. </w:t>
      </w:r>
      <w:r w:rsidRPr="009302C2">
        <w:rPr>
          <w:rFonts w:ascii="Arial" w:hAnsi="Arial" w:cs="Arial"/>
          <w:i/>
          <w:iCs/>
          <w:sz w:val="24"/>
          <w:szCs w:val="24"/>
        </w:rPr>
        <w:t>The gerontologist</w:t>
      </w:r>
      <w:r w:rsidRPr="009302C2">
        <w:rPr>
          <w:rFonts w:ascii="Arial" w:hAnsi="Arial" w:cs="Arial"/>
          <w:sz w:val="24"/>
          <w:szCs w:val="24"/>
        </w:rPr>
        <w:t>, </w:t>
      </w:r>
      <w:r w:rsidRPr="009302C2">
        <w:rPr>
          <w:rFonts w:ascii="Arial" w:hAnsi="Arial" w:cs="Arial"/>
          <w:i/>
          <w:iCs/>
          <w:sz w:val="24"/>
          <w:szCs w:val="24"/>
        </w:rPr>
        <w:t>50</w:t>
      </w:r>
      <w:r w:rsidRPr="009302C2">
        <w:rPr>
          <w:rFonts w:ascii="Arial" w:hAnsi="Arial" w:cs="Arial"/>
          <w:sz w:val="24"/>
          <w:szCs w:val="24"/>
        </w:rPr>
        <w:t>(4), pp.443-450.</w:t>
      </w:r>
    </w:p>
    <w:p w14:paraId="5AC6BE38" w14:textId="77777777" w:rsidR="00146780" w:rsidRPr="00F355AF" w:rsidRDefault="00146780" w:rsidP="009302C2">
      <w:pPr>
        <w:pStyle w:val="NormalWeb"/>
        <w:numPr>
          <w:ilvl w:val="0"/>
          <w:numId w:val="23"/>
        </w:numPr>
        <w:spacing w:before="0" w:beforeAutospacing="0" w:after="240" w:afterAutospacing="0" w:line="360" w:lineRule="auto"/>
        <w:rPr>
          <w:rFonts w:ascii="Arial" w:hAnsi="Arial" w:cs="Arial"/>
        </w:rPr>
      </w:pPr>
      <w:r w:rsidRPr="00F355AF">
        <w:rPr>
          <w:rFonts w:ascii="Arial" w:hAnsi="Arial" w:cs="Arial"/>
        </w:rPr>
        <w:t xml:space="preserve">World Health Organization (2013) </w:t>
      </w:r>
      <w:r w:rsidRPr="00F355AF">
        <w:rPr>
          <w:rFonts w:ascii="Arial" w:hAnsi="Arial" w:cs="Arial"/>
          <w:i/>
          <w:iCs/>
        </w:rPr>
        <w:t>Obesity: Health consequences of being overweight</w:t>
      </w:r>
      <w:r w:rsidRPr="00F355AF">
        <w:rPr>
          <w:rFonts w:ascii="Arial" w:hAnsi="Arial" w:cs="Arial"/>
        </w:rPr>
        <w:t xml:space="preserve">. Available at: </w:t>
      </w:r>
      <w:hyperlink r:id="rId35" w:history="1">
        <w:r w:rsidRPr="00F355AF">
          <w:rPr>
            <w:rStyle w:val="Hyperlink"/>
            <w:rFonts w:ascii="Arial" w:hAnsi="Arial" w:cs="Arial"/>
          </w:rPr>
          <w:t>https://www.who.int/news-room/questions-and-</w:t>
        </w:r>
        <w:r w:rsidRPr="00F355AF">
          <w:rPr>
            <w:rStyle w:val="Hyperlink"/>
            <w:rFonts w:ascii="Arial" w:hAnsi="Arial" w:cs="Arial"/>
          </w:rPr>
          <w:lastRenderedPageBreak/>
          <w:t>answers/item/obesity-health-consequences-of-being-overweight</w:t>
        </w:r>
      </w:hyperlink>
      <w:r w:rsidRPr="00F355AF">
        <w:rPr>
          <w:rFonts w:ascii="Arial" w:hAnsi="Arial" w:cs="Arial"/>
        </w:rPr>
        <w:t xml:space="preserve"> (Accessed: 26 July 2023).</w:t>
      </w:r>
    </w:p>
    <w:p w14:paraId="78B6A3F8" w14:textId="77777777" w:rsidR="00F70325" w:rsidRPr="00F355AF" w:rsidRDefault="00F70325" w:rsidP="00A20D34">
      <w:pPr>
        <w:pStyle w:val="ListParagraph"/>
        <w:suppressAutoHyphens/>
        <w:autoSpaceDN w:val="0"/>
        <w:spacing w:line="247" w:lineRule="auto"/>
        <w:rPr>
          <w:rFonts w:ascii="Arial" w:hAnsi="Arial" w:cs="Arial"/>
          <w:sz w:val="24"/>
          <w:szCs w:val="24"/>
        </w:rPr>
      </w:pPr>
    </w:p>
    <w:p w14:paraId="1DD09674" w14:textId="77777777" w:rsidR="003C513D" w:rsidRPr="00F355AF" w:rsidRDefault="003C513D" w:rsidP="00A20D34">
      <w:pPr>
        <w:pStyle w:val="NormalWeb"/>
        <w:spacing w:before="0" w:beforeAutospacing="0" w:after="240" w:afterAutospacing="0" w:line="360" w:lineRule="auto"/>
        <w:ind w:left="720"/>
        <w:rPr>
          <w:rFonts w:ascii="Arial" w:hAnsi="Arial" w:cs="Arial"/>
        </w:rPr>
      </w:pPr>
    </w:p>
    <w:p w14:paraId="47519A79" w14:textId="43078DAA" w:rsidR="0041123C" w:rsidRPr="00F355AF" w:rsidRDefault="0041123C" w:rsidP="00A20D34">
      <w:pPr>
        <w:pStyle w:val="ListParagraph"/>
        <w:spacing w:line="360" w:lineRule="auto"/>
        <w:rPr>
          <w:rFonts w:ascii="Arial" w:hAnsi="Arial" w:cs="Arial"/>
          <w:sz w:val="24"/>
          <w:szCs w:val="24"/>
        </w:rPr>
      </w:pPr>
    </w:p>
    <w:p w14:paraId="13D28CE6" w14:textId="77777777" w:rsidR="0041123C" w:rsidRPr="00A20D34" w:rsidRDefault="0041123C" w:rsidP="00A20D34">
      <w:pPr>
        <w:ind w:left="360"/>
        <w:rPr>
          <w:rFonts w:ascii="Arial" w:hAnsi="Arial" w:cs="Arial"/>
          <w:sz w:val="24"/>
          <w:szCs w:val="24"/>
        </w:rPr>
      </w:pPr>
      <w:r w:rsidRPr="00A20D34">
        <w:rPr>
          <w:rFonts w:ascii="Arial" w:hAnsi="Arial" w:cs="Arial"/>
          <w:sz w:val="24"/>
          <w:szCs w:val="24"/>
        </w:rPr>
        <w:br w:type="page"/>
      </w:r>
    </w:p>
    <w:p w14:paraId="0F741ABD" w14:textId="77777777" w:rsidR="0041123C" w:rsidRPr="00B120DE" w:rsidRDefault="0041123C" w:rsidP="0041123C">
      <w:pPr>
        <w:pStyle w:val="Heading1"/>
        <w:jc w:val="center"/>
        <w:rPr>
          <w:color w:val="4472C4" w:themeColor="accent1"/>
          <w:sz w:val="56"/>
          <w:szCs w:val="56"/>
        </w:rPr>
      </w:pPr>
      <w:r>
        <w:rPr>
          <w:color w:val="4472C4" w:themeColor="accent1"/>
          <w:sz w:val="56"/>
          <w:szCs w:val="56"/>
        </w:rPr>
        <w:lastRenderedPageBreak/>
        <w:t>Appendices</w:t>
      </w:r>
    </w:p>
    <w:p w14:paraId="74328D90" w14:textId="77777777" w:rsidR="0041123C" w:rsidRDefault="0041123C" w:rsidP="0041123C">
      <w:pPr>
        <w:jc w:val="both"/>
        <w:rPr>
          <w:b/>
          <w:sz w:val="52"/>
          <w:szCs w:val="52"/>
        </w:rPr>
      </w:pPr>
    </w:p>
    <w:p w14:paraId="526DC366" w14:textId="77777777" w:rsidR="0041123C" w:rsidRDefault="0041123C" w:rsidP="0041123C">
      <w:pPr>
        <w:rPr>
          <w:rFonts w:ascii="Arial" w:hAnsi="Arial" w:cs="Arial"/>
          <w:color w:val="4472C4" w:themeColor="accent1"/>
          <w:sz w:val="32"/>
          <w:szCs w:val="32"/>
        </w:rPr>
      </w:pPr>
      <w:r>
        <w:t xml:space="preserve">    </w:t>
      </w:r>
      <w:r>
        <w:rPr>
          <w:rFonts w:ascii="Arial" w:hAnsi="Arial" w:cs="Arial"/>
          <w:color w:val="4472C4" w:themeColor="accent1"/>
          <w:sz w:val="32"/>
          <w:szCs w:val="32"/>
        </w:rPr>
        <w:t>Appendix 1:</w:t>
      </w:r>
    </w:p>
    <w:p w14:paraId="57EE0415" w14:textId="77777777" w:rsidR="0041123C" w:rsidRPr="003D32CC" w:rsidRDefault="0041123C" w:rsidP="0041123C">
      <w:r w:rsidRPr="003D32CC">
        <w:t>Sadie Evans- Aged 82</w:t>
      </w:r>
    </w:p>
    <w:p w14:paraId="611F8646" w14:textId="77777777" w:rsidR="0041123C" w:rsidRDefault="0041123C" w:rsidP="0041123C">
      <w:pPr>
        <w:jc w:val="both"/>
      </w:pPr>
      <w:r>
        <w:t xml:space="preserve">Sadie is a widow, she sadly lost Jack, her husband of over 60 years four years ago to a sudden heart attack and lives alone. She is not very mobile as she had a hip replacement after a fall two years ago and </w:t>
      </w:r>
      <w:proofErr w:type="gramStart"/>
      <w:r>
        <w:t>as a result of</w:t>
      </w:r>
      <w:proofErr w:type="gramEnd"/>
      <w:r>
        <w:t xml:space="preserve"> this she can no longer drive.</w:t>
      </w:r>
    </w:p>
    <w:p w14:paraId="116F13CF" w14:textId="77777777" w:rsidR="0041123C" w:rsidRDefault="0041123C" w:rsidP="0041123C">
      <w:pPr>
        <w:jc w:val="both"/>
      </w:pPr>
      <w:r>
        <w:t xml:space="preserve">She lives alone in a </w:t>
      </w:r>
      <w:proofErr w:type="gramStart"/>
      <w:r>
        <w:t>three bedroom</w:t>
      </w:r>
      <w:proofErr w:type="gramEnd"/>
      <w:r>
        <w:t xml:space="preserve"> detached house which has been her home since 1963 in a rural area with no public transport links. The house is structurally sound but not in particularly good repair and is getting increasingly messy and dirty in places.</w:t>
      </w:r>
    </w:p>
    <w:p w14:paraId="6D57A0A6" w14:textId="77777777" w:rsidR="0041123C" w:rsidRDefault="0041123C" w:rsidP="0041123C">
      <w:pPr>
        <w:jc w:val="both"/>
      </w:pPr>
    </w:p>
    <w:p w14:paraId="55BADFD6" w14:textId="77777777" w:rsidR="0041123C" w:rsidRPr="00565842" w:rsidRDefault="0041123C" w:rsidP="0041123C">
      <w:pPr>
        <w:jc w:val="both"/>
        <w:rPr>
          <w:b/>
        </w:rPr>
      </w:pPr>
      <w:r w:rsidRPr="00565842">
        <w:rPr>
          <w:b/>
        </w:rPr>
        <w:t>Family and Friends</w:t>
      </w:r>
    </w:p>
    <w:p w14:paraId="7D2A055B" w14:textId="77777777" w:rsidR="0041123C" w:rsidRDefault="0041123C" w:rsidP="0041123C">
      <w:pPr>
        <w:jc w:val="both"/>
      </w:pPr>
      <w:r>
        <w:t xml:space="preserve">Sadie has three children. Ben, 62 (who is married with three children, James 28, Rachel </w:t>
      </w:r>
      <w:proofErr w:type="gramStart"/>
      <w:r>
        <w:t>26</w:t>
      </w:r>
      <w:proofErr w:type="gramEnd"/>
      <w:r>
        <w:t xml:space="preserve"> and Josh, 18 and lives in America) Richard, 60, (who is unmarried and lives in London) and Hannah, 44, (who is divorced and lives 12 miles away with her children Bethan, 14, Josh, 11 and Little Ben who is four years old. </w:t>
      </w:r>
    </w:p>
    <w:p w14:paraId="501C747C" w14:textId="77777777" w:rsidR="0041123C" w:rsidRDefault="0041123C" w:rsidP="0041123C">
      <w:pPr>
        <w:jc w:val="both"/>
      </w:pPr>
      <w:r>
        <w:t xml:space="preserve">The only one of her children that Sadie sees on a regular basis is Hannah as she lives relatively nearby and it is Hannah who sees to her mother’s everyday needs, something which is difficult for her as she is a single working mother and also because as Sadie’s needs are </w:t>
      </w:r>
      <w:proofErr w:type="gramStart"/>
      <w:r>
        <w:t>increasing</w:t>
      </w:r>
      <w:proofErr w:type="gramEnd"/>
      <w:r>
        <w:t xml:space="preserve"> she is becoming more reliant on her already busy daughter. Sadie feels that her daughter should do everything for her as she lives nearby </w:t>
      </w:r>
      <w:proofErr w:type="gramStart"/>
      <w:r>
        <w:t>and also</w:t>
      </w:r>
      <w:proofErr w:type="gramEnd"/>
      <w:r>
        <w:t xml:space="preserve"> as it is her duty as the only girl! She does have a relationship with Hannah’s three </w:t>
      </w:r>
      <w:proofErr w:type="gramStart"/>
      <w:r>
        <w:t>children</w:t>
      </w:r>
      <w:proofErr w:type="gramEnd"/>
      <w:r>
        <w:t xml:space="preserve"> but this has become strained as there is friction between mother and daughter. Sadie talks about her two sons often and boasts about their lives and achievements to anyone that will listen but rarely says anything nice about her daughter and her children.</w:t>
      </w:r>
    </w:p>
    <w:p w14:paraId="6EAD9FC5" w14:textId="77777777" w:rsidR="0041123C" w:rsidRDefault="0041123C" w:rsidP="0041123C">
      <w:pPr>
        <w:jc w:val="both"/>
      </w:pPr>
      <w:r>
        <w:t xml:space="preserve">Sadie used to be a prominent member of her community and was active in her local church and </w:t>
      </w:r>
      <w:proofErr w:type="gramStart"/>
      <w:r>
        <w:t>WI</w:t>
      </w:r>
      <w:proofErr w:type="gramEnd"/>
      <w:r>
        <w:t xml:space="preserve"> but all this has changed since she lost her husband and then her driving license. She has lost many of her friends (deceased) and the few she has left are themselves elderly, also it must be noted that she is a proud woman and is embarrassed about her situation so does not encourage her remaining friends to </w:t>
      </w:r>
      <w:proofErr w:type="gramStart"/>
      <w:r>
        <w:t>visit</w:t>
      </w:r>
      <w:proofErr w:type="gramEnd"/>
    </w:p>
    <w:p w14:paraId="15D749E5" w14:textId="77777777" w:rsidR="0041123C" w:rsidRDefault="0041123C" w:rsidP="0041123C">
      <w:pPr>
        <w:jc w:val="both"/>
        <w:rPr>
          <w:b/>
        </w:rPr>
      </w:pPr>
      <w:r w:rsidRPr="00CD5C25">
        <w:rPr>
          <w:b/>
        </w:rPr>
        <w:t>Health and Well-being</w:t>
      </w:r>
    </w:p>
    <w:p w14:paraId="7F3A9D72" w14:textId="77777777" w:rsidR="0041123C" w:rsidRDefault="0041123C" w:rsidP="0041123C">
      <w:pPr>
        <w:jc w:val="both"/>
      </w:pPr>
      <w:r>
        <w:t xml:space="preserve">Sadie has poor eyesight and wears </w:t>
      </w:r>
      <w:proofErr w:type="gramStart"/>
      <w:r>
        <w:t>glasses</w:t>
      </w:r>
      <w:proofErr w:type="gramEnd"/>
      <w:r>
        <w:t xml:space="preserve"> and she is hard of hearing, she is also becoming increasingly overweight, something she puts down to her hip replacement and her age! Her diet is nutritionally </w:t>
      </w:r>
      <w:proofErr w:type="gramStart"/>
      <w:r>
        <w:t>poor</w:t>
      </w:r>
      <w:proofErr w:type="gramEnd"/>
      <w:r>
        <w:t xml:space="preserve"> and she eats a lot of convenience foods, sweets and chocolate, she used to cook a lot but now because of mobility and health issues she finds it difficult to use her kitchen. Her daughter has tried to encourage healthy </w:t>
      </w:r>
      <w:proofErr w:type="gramStart"/>
      <w:r>
        <w:t>eating</w:t>
      </w:r>
      <w:proofErr w:type="gramEnd"/>
      <w:r>
        <w:t xml:space="preserve"> but Sadie gets upset when she tries to limit her sweet treats etc. and says eating is one of the few pleasure she has left. The doctor has told Sadie that if she continues to gain weight she is at risk of developing diabetes as well as other health conditions and that her weight is severely impacting upon her mobility. She is also a smoker which is something that is adversely </w:t>
      </w:r>
      <w:r>
        <w:lastRenderedPageBreak/>
        <w:t xml:space="preserve">affecting her health as she is prone to chest infections. Both the doctor and Hannah have tried to get her to consider giving this </w:t>
      </w:r>
      <w:proofErr w:type="gramStart"/>
      <w:r>
        <w:t>up</w:t>
      </w:r>
      <w:proofErr w:type="gramEnd"/>
      <w:r>
        <w:t xml:space="preserve"> but she says it is her choice and if Hannah refuses to bring her cigarettes she telephones the local butcher who brings them with his meat delivery! This is a worry not only on health grounds but also because of fire risk.</w:t>
      </w:r>
    </w:p>
    <w:p w14:paraId="06B714A8" w14:textId="77777777" w:rsidR="0041123C" w:rsidRDefault="0041123C" w:rsidP="0041123C">
      <w:pPr>
        <w:jc w:val="both"/>
      </w:pPr>
      <w:r>
        <w:t xml:space="preserve">Sadie’s personal hygiene is not good, she used to take a pride in her appearance but </w:t>
      </w:r>
      <w:proofErr w:type="gramStart"/>
      <w:r>
        <w:t>at the moment</w:t>
      </w:r>
      <w:proofErr w:type="gramEnd"/>
      <w:r>
        <w:t xml:space="preserve"> she has difficulty washing and dressing (and cannot get into the bath) and does not want her daughter to ‘see her bits’ so will not allow her to help her wash intimate areas of her body. </w:t>
      </w:r>
    </w:p>
    <w:p w14:paraId="38A0166C" w14:textId="77777777" w:rsidR="0041123C" w:rsidRDefault="0041123C" w:rsidP="0041123C">
      <w:pPr>
        <w:jc w:val="both"/>
        <w:rPr>
          <w:b/>
        </w:rPr>
      </w:pPr>
      <w:r w:rsidRPr="00E431EC">
        <w:rPr>
          <w:b/>
        </w:rPr>
        <w:t>What Sadie Says</w:t>
      </w:r>
    </w:p>
    <w:p w14:paraId="7088F936" w14:textId="77777777" w:rsidR="0041123C" w:rsidRDefault="0041123C" w:rsidP="0041123C">
      <w:pPr>
        <w:jc w:val="both"/>
      </w:pPr>
      <w:r>
        <w:t xml:space="preserve">Sadie says she is lonely since her husband left her behind and that she has nothing left anymore, she misses her sons and wishes she could see them </w:t>
      </w:r>
      <w:proofErr w:type="gramStart"/>
      <w:r>
        <w:t>more</w:t>
      </w:r>
      <w:proofErr w:type="gramEnd"/>
      <w:r>
        <w:t xml:space="preserve"> but they are so busy. She says that she has had her time and she is no use to anyone anymore and that this is the way things are. She does not want strangers in her home and certainly does not want to leave and go into a ‘home’.</w:t>
      </w:r>
    </w:p>
    <w:p w14:paraId="51CD6D80" w14:textId="77777777" w:rsidR="0041123C" w:rsidRDefault="0041123C" w:rsidP="0041123C">
      <w:pPr>
        <w:jc w:val="both"/>
        <w:rPr>
          <w:b/>
        </w:rPr>
      </w:pPr>
      <w:r>
        <w:rPr>
          <w:b/>
        </w:rPr>
        <w:t xml:space="preserve">After Hannah raising her concerns about her mother to their GP, Sadie was referred to a local domiciliary care company </w:t>
      </w:r>
      <w:proofErr w:type="gramStart"/>
      <w:r>
        <w:rPr>
          <w:b/>
        </w:rPr>
        <w:t>and also</w:t>
      </w:r>
      <w:proofErr w:type="gramEnd"/>
      <w:r>
        <w:rPr>
          <w:b/>
        </w:rPr>
        <w:t xml:space="preserve"> given the contact details of Age Cymru as well as local Elderly support services. She is still waiting to be allocated a designated social worker.</w:t>
      </w:r>
    </w:p>
    <w:p w14:paraId="50EE9C18" w14:textId="77777777" w:rsidR="0041123C" w:rsidRPr="00BC6BA0" w:rsidRDefault="0041123C" w:rsidP="0041123C">
      <w:pPr>
        <w:pStyle w:val="ListParagraph"/>
        <w:spacing w:line="360" w:lineRule="auto"/>
        <w:rPr>
          <w:rFonts w:ascii="Arial" w:hAnsi="Arial" w:cs="Arial"/>
          <w:color w:val="000000" w:themeColor="text1"/>
          <w:sz w:val="24"/>
          <w:szCs w:val="24"/>
        </w:rPr>
      </w:pPr>
    </w:p>
    <w:p w14:paraId="6CE72154" w14:textId="77777777" w:rsidR="0041123C" w:rsidRPr="005B479D" w:rsidRDefault="0041123C" w:rsidP="0041123C">
      <w:pPr>
        <w:pStyle w:val="ListParagraph"/>
        <w:spacing w:line="360" w:lineRule="auto"/>
        <w:rPr>
          <w:rFonts w:ascii="Arial" w:hAnsi="Arial" w:cs="Arial"/>
          <w:color w:val="000000" w:themeColor="text1"/>
          <w:sz w:val="24"/>
          <w:szCs w:val="24"/>
        </w:rPr>
      </w:pPr>
    </w:p>
    <w:p w14:paraId="79F680D5" w14:textId="77777777" w:rsidR="0041123C" w:rsidRPr="00497BBA" w:rsidRDefault="0041123C" w:rsidP="0041123C">
      <w:pPr>
        <w:rPr>
          <w:rFonts w:ascii="Arial" w:hAnsi="Arial" w:cs="Arial"/>
          <w:sz w:val="28"/>
          <w:szCs w:val="28"/>
        </w:rPr>
      </w:pPr>
    </w:p>
    <w:p w14:paraId="00B96C2F" w14:textId="77777777" w:rsidR="0041123C" w:rsidRDefault="0041123C" w:rsidP="0041123C">
      <w:pPr>
        <w:spacing w:line="360" w:lineRule="auto"/>
        <w:rPr>
          <w:rFonts w:ascii="Arial" w:hAnsi="Arial" w:cs="Arial"/>
          <w:sz w:val="24"/>
          <w:szCs w:val="24"/>
        </w:rPr>
      </w:pPr>
    </w:p>
    <w:p w14:paraId="647803D7" w14:textId="77777777" w:rsidR="0041123C" w:rsidRPr="002532D9" w:rsidRDefault="0041123C" w:rsidP="0041123C">
      <w:pPr>
        <w:spacing w:line="360" w:lineRule="auto"/>
        <w:rPr>
          <w:rFonts w:ascii="Arial" w:hAnsi="Arial" w:cs="Arial"/>
          <w:sz w:val="24"/>
          <w:szCs w:val="24"/>
        </w:rPr>
      </w:pPr>
    </w:p>
    <w:p w14:paraId="6B3834DB" w14:textId="77777777" w:rsidR="0041123C" w:rsidRPr="00EB575E" w:rsidRDefault="0041123C" w:rsidP="0041123C">
      <w:pPr>
        <w:spacing w:line="360" w:lineRule="auto"/>
        <w:jc w:val="both"/>
        <w:rPr>
          <w:rFonts w:ascii="Arial" w:hAnsi="Arial" w:cs="Arial"/>
          <w:sz w:val="24"/>
          <w:szCs w:val="24"/>
        </w:rPr>
      </w:pPr>
    </w:p>
    <w:p w14:paraId="2B21996C" w14:textId="77777777" w:rsidR="005D4440" w:rsidRPr="004F25DC" w:rsidRDefault="005D4440" w:rsidP="004F25DC">
      <w:pPr>
        <w:pStyle w:val="ListParagraph"/>
        <w:spacing w:line="360" w:lineRule="auto"/>
      </w:pPr>
    </w:p>
    <w:sectPr w:rsidR="005D4440" w:rsidRPr="004F25DC" w:rsidSect="005D4440">
      <w:headerReference w:type="default" r:id="rId36"/>
      <w:headerReference w:type="first" r:id="rId37"/>
      <w:pgSz w:w="11906" w:h="16838"/>
      <w:pgMar w:top="1440" w:right="1440" w:bottom="1440" w:left="1440" w:header="720" w:footer="720" w:gutter="0"/>
      <w:pgNumType w:start="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3EA6CD" w14:textId="77777777" w:rsidR="004A729C" w:rsidRDefault="004A729C" w:rsidP="00A838A5">
      <w:pPr>
        <w:spacing w:after="0" w:line="240" w:lineRule="auto"/>
      </w:pPr>
      <w:r>
        <w:separator/>
      </w:r>
    </w:p>
  </w:endnote>
  <w:endnote w:type="continuationSeparator" w:id="0">
    <w:p w14:paraId="35C77534" w14:textId="77777777" w:rsidR="004A729C" w:rsidRDefault="004A729C" w:rsidP="00A838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065BF7" w14:textId="77777777" w:rsidR="004A729C" w:rsidRDefault="004A729C" w:rsidP="00A838A5">
      <w:pPr>
        <w:spacing w:after="0" w:line="240" w:lineRule="auto"/>
      </w:pPr>
      <w:r>
        <w:separator/>
      </w:r>
    </w:p>
  </w:footnote>
  <w:footnote w:type="continuationSeparator" w:id="0">
    <w:p w14:paraId="62F3C283" w14:textId="77777777" w:rsidR="004A729C" w:rsidRDefault="004A729C" w:rsidP="00A838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9840473"/>
      <w:docPartObj>
        <w:docPartGallery w:val="Page Numbers (Top of Page)"/>
        <w:docPartUnique/>
      </w:docPartObj>
    </w:sdtPr>
    <w:sdtEndPr>
      <w:rPr>
        <w:noProof/>
      </w:rPr>
    </w:sdtEndPr>
    <w:sdtContent>
      <w:p w14:paraId="7ED16C1E" w14:textId="31338EC0" w:rsidR="004C46A7" w:rsidRDefault="004C46A7">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203F40A5" w14:textId="77777777" w:rsidR="004C46A7" w:rsidRDefault="004C46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8583700"/>
      <w:docPartObj>
        <w:docPartGallery w:val="Page Numbers (Top of Page)"/>
        <w:docPartUnique/>
      </w:docPartObj>
    </w:sdtPr>
    <w:sdtEndPr>
      <w:rPr>
        <w:noProof/>
      </w:rPr>
    </w:sdtEndPr>
    <w:sdtContent>
      <w:p w14:paraId="6028407F" w14:textId="77777777" w:rsidR="00A838A5" w:rsidRDefault="00A838A5">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78F28689" w14:textId="77777777" w:rsidR="00A838A5" w:rsidRDefault="00A838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02FD4"/>
    <w:multiLevelType w:val="hybridMultilevel"/>
    <w:tmpl w:val="132605D0"/>
    <w:lvl w:ilvl="0" w:tplc="9B905E42">
      <w:start w:val="1"/>
      <w:numFmt w:val="bullet"/>
      <w:lvlText w:val="•"/>
      <w:lvlJc w:val="left"/>
      <w:pPr>
        <w:tabs>
          <w:tab w:val="num" w:pos="1440"/>
        </w:tabs>
        <w:ind w:left="1440" w:hanging="360"/>
      </w:pPr>
      <w:rPr>
        <w:rFonts w:ascii="Arial" w:hAnsi="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A31375F"/>
    <w:multiLevelType w:val="hybridMultilevel"/>
    <w:tmpl w:val="11F43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406673"/>
    <w:multiLevelType w:val="hybridMultilevel"/>
    <w:tmpl w:val="3FBEAD86"/>
    <w:lvl w:ilvl="0" w:tplc="766C81B8">
      <w:start w:val="1"/>
      <w:numFmt w:val="bullet"/>
      <w:lvlText w:val="•"/>
      <w:lvlJc w:val="left"/>
      <w:pPr>
        <w:tabs>
          <w:tab w:val="num" w:pos="720"/>
        </w:tabs>
        <w:ind w:left="720" w:hanging="360"/>
      </w:pPr>
      <w:rPr>
        <w:rFonts w:ascii="Arial" w:hAnsi="Arial" w:hint="default"/>
      </w:rPr>
    </w:lvl>
    <w:lvl w:ilvl="1" w:tplc="E9868126" w:tentative="1">
      <w:start w:val="1"/>
      <w:numFmt w:val="bullet"/>
      <w:lvlText w:val="•"/>
      <w:lvlJc w:val="left"/>
      <w:pPr>
        <w:tabs>
          <w:tab w:val="num" w:pos="1440"/>
        </w:tabs>
        <w:ind w:left="1440" w:hanging="360"/>
      </w:pPr>
      <w:rPr>
        <w:rFonts w:ascii="Arial" w:hAnsi="Arial" w:hint="default"/>
      </w:rPr>
    </w:lvl>
    <w:lvl w:ilvl="2" w:tplc="36B08732" w:tentative="1">
      <w:start w:val="1"/>
      <w:numFmt w:val="bullet"/>
      <w:lvlText w:val="•"/>
      <w:lvlJc w:val="left"/>
      <w:pPr>
        <w:tabs>
          <w:tab w:val="num" w:pos="2160"/>
        </w:tabs>
        <w:ind w:left="2160" w:hanging="360"/>
      </w:pPr>
      <w:rPr>
        <w:rFonts w:ascii="Arial" w:hAnsi="Arial" w:hint="default"/>
      </w:rPr>
    </w:lvl>
    <w:lvl w:ilvl="3" w:tplc="0032F054" w:tentative="1">
      <w:start w:val="1"/>
      <w:numFmt w:val="bullet"/>
      <w:lvlText w:val="•"/>
      <w:lvlJc w:val="left"/>
      <w:pPr>
        <w:tabs>
          <w:tab w:val="num" w:pos="2880"/>
        </w:tabs>
        <w:ind w:left="2880" w:hanging="360"/>
      </w:pPr>
      <w:rPr>
        <w:rFonts w:ascii="Arial" w:hAnsi="Arial" w:hint="default"/>
      </w:rPr>
    </w:lvl>
    <w:lvl w:ilvl="4" w:tplc="83FCDCA4" w:tentative="1">
      <w:start w:val="1"/>
      <w:numFmt w:val="bullet"/>
      <w:lvlText w:val="•"/>
      <w:lvlJc w:val="left"/>
      <w:pPr>
        <w:tabs>
          <w:tab w:val="num" w:pos="3600"/>
        </w:tabs>
        <w:ind w:left="3600" w:hanging="360"/>
      </w:pPr>
      <w:rPr>
        <w:rFonts w:ascii="Arial" w:hAnsi="Arial" w:hint="default"/>
      </w:rPr>
    </w:lvl>
    <w:lvl w:ilvl="5" w:tplc="33302A9C" w:tentative="1">
      <w:start w:val="1"/>
      <w:numFmt w:val="bullet"/>
      <w:lvlText w:val="•"/>
      <w:lvlJc w:val="left"/>
      <w:pPr>
        <w:tabs>
          <w:tab w:val="num" w:pos="4320"/>
        </w:tabs>
        <w:ind w:left="4320" w:hanging="360"/>
      </w:pPr>
      <w:rPr>
        <w:rFonts w:ascii="Arial" w:hAnsi="Arial" w:hint="default"/>
      </w:rPr>
    </w:lvl>
    <w:lvl w:ilvl="6" w:tplc="00CE1792" w:tentative="1">
      <w:start w:val="1"/>
      <w:numFmt w:val="bullet"/>
      <w:lvlText w:val="•"/>
      <w:lvlJc w:val="left"/>
      <w:pPr>
        <w:tabs>
          <w:tab w:val="num" w:pos="5040"/>
        </w:tabs>
        <w:ind w:left="5040" w:hanging="360"/>
      </w:pPr>
      <w:rPr>
        <w:rFonts w:ascii="Arial" w:hAnsi="Arial" w:hint="default"/>
      </w:rPr>
    </w:lvl>
    <w:lvl w:ilvl="7" w:tplc="A6325164" w:tentative="1">
      <w:start w:val="1"/>
      <w:numFmt w:val="bullet"/>
      <w:lvlText w:val="•"/>
      <w:lvlJc w:val="left"/>
      <w:pPr>
        <w:tabs>
          <w:tab w:val="num" w:pos="5760"/>
        </w:tabs>
        <w:ind w:left="5760" w:hanging="360"/>
      </w:pPr>
      <w:rPr>
        <w:rFonts w:ascii="Arial" w:hAnsi="Arial" w:hint="default"/>
      </w:rPr>
    </w:lvl>
    <w:lvl w:ilvl="8" w:tplc="C280581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CD85F05"/>
    <w:multiLevelType w:val="hybridMultilevel"/>
    <w:tmpl w:val="5376651E"/>
    <w:lvl w:ilvl="0" w:tplc="08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0BD2B7B"/>
    <w:multiLevelType w:val="hybridMultilevel"/>
    <w:tmpl w:val="9B78B1A0"/>
    <w:lvl w:ilvl="0" w:tplc="CAAA6ED8">
      <w:start w:val="1"/>
      <w:numFmt w:val="bullet"/>
      <w:lvlText w:val="•"/>
      <w:lvlJc w:val="left"/>
      <w:pPr>
        <w:tabs>
          <w:tab w:val="num" w:pos="720"/>
        </w:tabs>
        <w:ind w:left="720" w:hanging="360"/>
      </w:pPr>
      <w:rPr>
        <w:rFonts w:ascii="Arial" w:hAnsi="Arial" w:hint="default"/>
      </w:rPr>
    </w:lvl>
    <w:lvl w:ilvl="1" w:tplc="F0A2219C" w:tentative="1">
      <w:start w:val="1"/>
      <w:numFmt w:val="bullet"/>
      <w:lvlText w:val="•"/>
      <w:lvlJc w:val="left"/>
      <w:pPr>
        <w:tabs>
          <w:tab w:val="num" w:pos="1440"/>
        </w:tabs>
        <w:ind w:left="1440" w:hanging="360"/>
      </w:pPr>
      <w:rPr>
        <w:rFonts w:ascii="Arial" w:hAnsi="Arial" w:hint="default"/>
      </w:rPr>
    </w:lvl>
    <w:lvl w:ilvl="2" w:tplc="A3F0D28E" w:tentative="1">
      <w:start w:val="1"/>
      <w:numFmt w:val="bullet"/>
      <w:lvlText w:val="•"/>
      <w:lvlJc w:val="left"/>
      <w:pPr>
        <w:tabs>
          <w:tab w:val="num" w:pos="2160"/>
        </w:tabs>
        <w:ind w:left="2160" w:hanging="360"/>
      </w:pPr>
      <w:rPr>
        <w:rFonts w:ascii="Arial" w:hAnsi="Arial" w:hint="default"/>
      </w:rPr>
    </w:lvl>
    <w:lvl w:ilvl="3" w:tplc="2B442FFC" w:tentative="1">
      <w:start w:val="1"/>
      <w:numFmt w:val="bullet"/>
      <w:lvlText w:val="•"/>
      <w:lvlJc w:val="left"/>
      <w:pPr>
        <w:tabs>
          <w:tab w:val="num" w:pos="2880"/>
        </w:tabs>
        <w:ind w:left="2880" w:hanging="360"/>
      </w:pPr>
      <w:rPr>
        <w:rFonts w:ascii="Arial" w:hAnsi="Arial" w:hint="default"/>
      </w:rPr>
    </w:lvl>
    <w:lvl w:ilvl="4" w:tplc="63285CF6" w:tentative="1">
      <w:start w:val="1"/>
      <w:numFmt w:val="bullet"/>
      <w:lvlText w:val="•"/>
      <w:lvlJc w:val="left"/>
      <w:pPr>
        <w:tabs>
          <w:tab w:val="num" w:pos="3600"/>
        </w:tabs>
        <w:ind w:left="3600" w:hanging="360"/>
      </w:pPr>
      <w:rPr>
        <w:rFonts w:ascii="Arial" w:hAnsi="Arial" w:hint="default"/>
      </w:rPr>
    </w:lvl>
    <w:lvl w:ilvl="5" w:tplc="E3BA169C" w:tentative="1">
      <w:start w:val="1"/>
      <w:numFmt w:val="bullet"/>
      <w:lvlText w:val="•"/>
      <w:lvlJc w:val="left"/>
      <w:pPr>
        <w:tabs>
          <w:tab w:val="num" w:pos="4320"/>
        </w:tabs>
        <w:ind w:left="4320" w:hanging="360"/>
      </w:pPr>
      <w:rPr>
        <w:rFonts w:ascii="Arial" w:hAnsi="Arial" w:hint="default"/>
      </w:rPr>
    </w:lvl>
    <w:lvl w:ilvl="6" w:tplc="ACB4FA42" w:tentative="1">
      <w:start w:val="1"/>
      <w:numFmt w:val="bullet"/>
      <w:lvlText w:val="•"/>
      <w:lvlJc w:val="left"/>
      <w:pPr>
        <w:tabs>
          <w:tab w:val="num" w:pos="5040"/>
        </w:tabs>
        <w:ind w:left="5040" w:hanging="360"/>
      </w:pPr>
      <w:rPr>
        <w:rFonts w:ascii="Arial" w:hAnsi="Arial" w:hint="default"/>
      </w:rPr>
    </w:lvl>
    <w:lvl w:ilvl="7" w:tplc="41CA57C4" w:tentative="1">
      <w:start w:val="1"/>
      <w:numFmt w:val="bullet"/>
      <w:lvlText w:val="•"/>
      <w:lvlJc w:val="left"/>
      <w:pPr>
        <w:tabs>
          <w:tab w:val="num" w:pos="5760"/>
        </w:tabs>
        <w:ind w:left="5760" w:hanging="360"/>
      </w:pPr>
      <w:rPr>
        <w:rFonts w:ascii="Arial" w:hAnsi="Arial" w:hint="default"/>
      </w:rPr>
    </w:lvl>
    <w:lvl w:ilvl="8" w:tplc="8076D7D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7174F00"/>
    <w:multiLevelType w:val="hybridMultilevel"/>
    <w:tmpl w:val="14961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867A45"/>
    <w:multiLevelType w:val="hybridMultilevel"/>
    <w:tmpl w:val="0D9C7DC0"/>
    <w:lvl w:ilvl="0" w:tplc="95B48C70">
      <w:start w:val="1"/>
      <w:numFmt w:val="bullet"/>
      <w:lvlText w:val="•"/>
      <w:lvlJc w:val="left"/>
      <w:pPr>
        <w:tabs>
          <w:tab w:val="num" w:pos="720"/>
        </w:tabs>
        <w:ind w:left="720" w:hanging="360"/>
      </w:pPr>
      <w:rPr>
        <w:rFonts w:ascii="Arial" w:hAnsi="Arial" w:hint="default"/>
      </w:rPr>
    </w:lvl>
    <w:lvl w:ilvl="1" w:tplc="26C83D4C" w:tentative="1">
      <w:start w:val="1"/>
      <w:numFmt w:val="bullet"/>
      <w:lvlText w:val="•"/>
      <w:lvlJc w:val="left"/>
      <w:pPr>
        <w:tabs>
          <w:tab w:val="num" w:pos="1440"/>
        </w:tabs>
        <w:ind w:left="1440" w:hanging="360"/>
      </w:pPr>
      <w:rPr>
        <w:rFonts w:ascii="Arial" w:hAnsi="Arial" w:hint="default"/>
      </w:rPr>
    </w:lvl>
    <w:lvl w:ilvl="2" w:tplc="EB549ED2" w:tentative="1">
      <w:start w:val="1"/>
      <w:numFmt w:val="bullet"/>
      <w:lvlText w:val="•"/>
      <w:lvlJc w:val="left"/>
      <w:pPr>
        <w:tabs>
          <w:tab w:val="num" w:pos="2160"/>
        </w:tabs>
        <w:ind w:left="2160" w:hanging="360"/>
      </w:pPr>
      <w:rPr>
        <w:rFonts w:ascii="Arial" w:hAnsi="Arial" w:hint="default"/>
      </w:rPr>
    </w:lvl>
    <w:lvl w:ilvl="3" w:tplc="835E107E" w:tentative="1">
      <w:start w:val="1"/>
      <w:numFmt w:val="bullet"/>
      <w:lvlText w:val="•"/>
      <w:lvlJc w:val="left"/>
      <w:pPr>
        <w:tabs>
          <w:tab w:val="num" w:pos="2880"/>
        </w:tabs>
        <w:ind w:left="2880" w:hanging="360"/>
      </w:pPr>
      <w:rPr>
        <w:rFonts w:ascii="Arial" w:hAnsi="Arial" w:hint="default"/>
      </w:rPr>
    </w:lvl>
    <w:lvl w:ilvl="4" w:tplc="0150D740" w:tentative="1">
      <w:start w:val="1"/>
      <w:numFmt w:val="bullet"/>
      <w:lvlText w:val="•"/>
      <w:lvlJc w:val="left"/>
      <w:pPr>
        <w:tabs>
          <w:tab w:val="num" w:pos="3600"/>
        </w:tabs>
        <w:ind w:left="3600" w:hanging="360"/>
      </w:pPr>
      <w:rPr>
        <w:rFonts w:ascii="Arial" w:hAnsi="Arial" w:hint="default"/>
      </w:rPr>
    </w:lvl>
    <w:lvl w:ilvl="5" w:tplc="5582EE74" w:tentative="1">
      <w:start w:val="1"/>
      <w:numFmt w:val="bullet"/>
      <w:lvlText w:val="•"/>
      <w:lvlJc w:val="left"/>
      <w:pPr>
        <w:tabs>
          <w:tab w:val="num" w:pos="4320"/>
        </w:tabs>
        <w:ind w:left="4320" w:hanging="360"/>
      </w:pPr>
      <w:rPr>
        <w:rFonts w:ascii="Arial" w:hAnsi="Arial" w:hint="default"/>
      </w:rPr>
    </w:lvl>
    <w:lvl w:ilvl="6" w:tplc="595CB35C" w:tentative="1">
      <w:start w:val="1"/>
      <w:numFmt w:val="bullet"/>
      <w:lvlText w:val="•"/>
      <w:lvlJc w:val="left"/>
      <w:pPr>
        <w:tabs>
          <w:tab w:val="num" w:pos="5040"/>
        </w:tabs>
        <w:ind w:left="5040" w:hanging="360"/>
      </w:pPr>
      <w:rPr>
        <w:rFonts w:ascii="Arial" w:hAnsi="Arial" w:hint="default"/>
      </w:rPr>
    </w:lvl>
    <w:lvl w:ilvl="7" w:tplc="4C4A43FC" w:tentative="1">
      <w:start w:val="1"/>
      <w:numFmt w:val="bullet"/>
      <w:lvlText w:val="•"/>
      <w:lvlJc w:val="left"/>
      <w:pPr>
        <w:tabs>
          <w:tab w:val="num" w:pos="5760"/>
        </w:tabs>
        <w:ind w:left="5760" w:hanging="360"/>
      </w:pPr>
      <w:rPr>
        <w:rFonts w:ascii="Arial" w:hAnsi="Arial" w:hint="default"/>
      </w:rPr>
    </w:lvl>
    <w:lvl w:ilvl="8" w:tplc="A16407E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62E1940"/>
    <w:multiLevelType w:val="hybridMultilevel"/>
    <w:tmpl w:val="C4D00A62"/>
    <w:lvl w:ilvl="0" w:tplc="9B905E42">
      <w:start w:val="1"/>
      <w:numFmt w:val="bullet"/>
      <w:lvlText w:val="•"/>
      <w:lvlJc w:val="left"/>
      <w:pPr>
        <w:tabs>
          <w:tab w:val="num" w:pos="720"/>
        </w:tabs>
        <w:ind w:left="720" w:hanging="360"/>
      </w:pPr>
      <w:rPr>
        <w:rFonts w:ascii="Arial" w:hAnsi="Arial" w:hint="default"/>
      </w:rPr>
    </w:lvl>
    <w:lvl w:ilvl="1" w:tplc="753C0716" w:tentative="1">
      <w:start w:val="1"/>
      <w:numFmt w:val="bullet"/>
      <w:lvlText w:val="•"/>
      <w:lvlJc w:val="left"/>
      <w:pPr>
        <w:tabs>
          <w:tab w:val="num" w:pos="1440"/>
        </w:tabs>
        <w:ind w:left="1440" w:hanging="360"/>
      </w:pPr>
      <w:rPr>
        <w:rFonts w:ascii="Arial" w:hAnsi="Arial" w:hint="default"/>
      </w:rPr>
    </w:lvl>
    <w:lvl w:ilvl="2" w:tplc="2752CBA6" w:tentative="1">
      <w:start w:val="1"/>
      <w:numFmt w:val="bullet"/>
      <w:lvlText w:val="•"/>
      <w:lvlJc w:val="left"/>
      <w:pPr>
        <w:tabs>
          <w:tab w:val="num" w:pos="2160"/>
        </w:tabs>
        <w:ind w:left="2160" w:hanging="360"/>
      </w:pPr>
      <w:rPr>
        <w:rFonts w:ascii="Arial" w:hAnsi="Arial" w:hint="default"/>
      </w:rPr>
    </w:lvl>
    <w:lvl w:ilvl="3" w:tplc="588ED0EA" w:tentative="1">
      <w:start w:val="1"/>
      <w:numFmt w:val="bullet"/>
      <w:lvlText w:val="•"/>
      <w:lvlJc w:val="left"/>
      <w:pPr>
        <w:tabs>
          <w:tab w:val="num" w:pos="2880"/>
        </w:tabs>
        <w:ind w:left="2880" w:hanging="360"/>
      </w:pPr>
      <w:rPr>
        <w:rFonts w:ascii="Arial" w:hAnsi="Arial" w:hint="default"/>
      </w:rPr>
    </w:lvl>
    <w:lvl w:ilvl="4" w:tplc="25EAF300" w:tentative="1">
      <w:start w:val="1"/>
      <w:numFmt w:val="bullet"/>
      <w:lvlText w:val="•"/>
      <w:lvlJc w:val="left"/>
      <w:pPr>
        <w:tabs>
          <w:tab w:val="num" w:pos="3600"/>
        </w:tabs>
        <w:ind w:left="3600" w:hanging="360"/>
      </w:pPr>
      <w:rPr>
        <w:rFonts w:ascii="Arial" w:hAnsi="Arial" w:hint="default"/>
      </w:rPr>
    </w:lvl>
    <w:lvl w:ilvl="5" w:tplc="FD763184" w:tentative="1">
      <w:start w:val="1"/>
      <w:numFmt w:val="bullet"/>
      <w:lvlText w:val="•"/>
      <w:lvlJc w:val="left"/>
      <w:pPr>
        <w:tabs>
          <w:tab w:val="num" w:pos="4320"/>
        </w:tabs>
        <w:ind w:left="4320" w:hanging="360"/>
      </w:pPr>
      <w:rPr>
        <w:rFonts w:ascii="Arial" w:hAnsi="Arial" w:hint="default"/>
      </w:rPr>
    </w:lvl>
    <w:lvl w:ilvl="6" w:tplc="F2FEBCF0" w:tentative="1">
      <w:start w:val="1"/>
      <w:numFmt w:val="bullet"/>
      <w:lvlText w:val="•"/>
      <w:lvlJc w:val="left"/>
      <w:pPr>
        <w:tabs>
          <w:tab w:val="num" w:pos="5040"/>
        </w:tabs>
        <w:ind w:left="5040" w:hanging="360"/>
      </w:pPr>
      <w:rPr>
        <w:rFonts w:ascii="Arial" w:hAnsi="Arial" w:hint="default"/>
      </w:rPr>
    </w:lvl>
    <w:lvl w:ilvl="7" w:tplc="E5AA2922" w:tentative="1">
      <w:start w:val="1"/>
      <w:numFmt w:val="bullet"/>
      <w:lvlText w:val="•"/>
      <w:lvlJc w:val="left"/>
      <w:pPr>
        <w:tabs>
          <w:tab w:val="num" w:pos="5760"/>
        </w:tabs>
        <w:ind w:left="5760" w:hanging="360"/>
      </w:pPr>
      <w:rPr>
        <w:rFonts w:ascii="Arial" w:hAnsi="Arial" w:hint="default"/>
      </w:rPr>
    </w:lvl>
    <w:lvl w:ilvl="8" w:tplc="7EA05EE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65C0258"/>
    <w:multiLevelType w:val="hybridMultilevel"/>
    <w:tmpl w:val="C1C4FC9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509531CC"/>
    <w:multiLevelType w:val="multilevel"/>
    <w:tmpl w:val="406E280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0BD3A75"/>
    <w:multiLevelType w:val="hybridMultilevel"/>
    <w:tmpl w:val="2DC44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F110C7"/>
    <w:multiLevelType w:val="hybridMultilevel"/>
    <w:tmpl w:val="C9C4F588"/>
    <w:lvl w:ilvl="0" w:tplc="2B1C49D6">
      <w:start w:val="1"/>
      <w:numFmt w:val="bullet"/>
      <w:lvlText w:val="•"/>
      <w:lvlJc w:val="left"/>
      <w:pPr>
        <w:tabs>
          <w:tab w:val="num" w:pos="720"/>
        </w:tabs>
        <w:ind w:left="720" w:hanging="360"/>
      </w:pPr>
      <w:rPr>
        <w:rFonts w:ascii="Arial" w:hAnsi="Arial" w:hint="default"/>
      </w:rPr>
    </w:lvl>
    <w:lvl w:ilvl="1" w:tplc="EE82B732" w:tentative="1">
      <w:start w:val="1"/>
      <w:numFmt w:val="bullet"/>
      <w:lvlText w:val="•"/>
      <w:lvlJc w:val="left"/>
      <w:pPr>
        <w:tabs>
          <w:tab w:val="num" w:pos="1440"/>
        </w:tabs>
        <w:ind w:left="1440" w:hanging="360"/>
      </w:pPr>
      <w:rPr>
        <w:rFonts w:ascii="Arial" w:hAnsi="Arial" w:hint="default"/>
      </w:rPr>
    </w:lvl>
    <w:lvl w:ilvl="2" w:tplc="8A60E9C0" w:tentative="1">
      <w:start w:val="1"/>
      <w:numFmt w:val="bullet"/>
      <w:lvlText w:val="•"/>
      <w:lvlJc w:val="left"/>
      <w:pPr>
        <w:tabs>
          <w:tab w:val="num" w:pos="2160"/>
        </w:tabs>
        <w:ind w:left="2160" w:hanging="360"/>
      </w:pPr>
      <w:rPr>
        <w:rFonts w:ascii="Arial" w:hAnsi="Arial" w:hint="default"/>
      </w:rPr>
    </w:lvl>
    <w:lvl w:ilvl="3" w:tplc="275AFEA4" w:tentative="1">
      <w:start w:val="1"/>
      <w:numFmt w:val="bullet"/>
      <w:lvlText w:val="•"/>
      <w:lvlJc w:val="left"/>
      <w:pPr>
        <w:tabs>
          <w:tab w:val="num" w:pos="2880"/>
        </w:tabs>
        <w:ind w:left="2880" w:hanging="360"/>
      </w:pPr>
      <w:rPr>
        <w:rFonts w:ascii="Arial" w:hAnsi="Arial" w:hint="default"/>
      </w:rPr>
    </w:lvl>
    <w:lvl w:ilvl="4" w:tplc="8D683A9A" w:tentative="1">
      <w:start w:val="1"/>
      <w:numFmt w:val="bullet"/>
      <w:lvlText w:val="•"/>
      <w:lvlJc w:val="left"/>
      <w:pPr>
        <w:tabs>
          <w:tab w:val="num" w:pos="3600"/>
        </w:tabs>
        <w:ind w:left="3600" w:hanging="360"/>
      </w:pPr>
      <w:rPr>
        <w:rFonts w:ascii="Arial" w:hAnsi="Arial" w:hint="default"/>
      </w:rPr>
    </w:lvl>
    <w:lvl w:ilvl="5" w:tplc="891A3930" w:tentative="1">
      <w:start w:val="1"/>
      <w:numFmt w:val="bullet"/>
      <w:lvlText w:val="•"/>
      <w:lvlJc w:val="left"/>
      <w:pPr>
        <w:tabs>
          <w:tab w:val="num" w:pos="4320"/>
        </w:tabs>
        <w:ind w:left="4320" w:hanging="360"/>
      </w:pPr>
      <w:rPr>
        <w:rFonts w:ascii="Arial" w:hAnsi="Arial" w:hint="default"/>
      </w:rPr>
    </w:lvl>
    <w:lvl w:ilvl="6" w:tplc="63CAC82E" w:tentative="1">
      <w:start w:val="1"/>
      <w:numFmt w:val="bullet"/>
      <w:lvlText w:val="•"/>
      <w:lvlJc w:val="left"/>
      <w:pPr>
        <w:tabs>
          <w:tab w:val="num" w:pos="5040"/>
        </w:tabs>
        <w:ind w:left="5040" w:hanging="360"/>
      </w:pPr>
      <w:rPr>
        <w:rFonts w:ascii="Arial" w:hAnsi="Arial" w:hint="default"/>
      </w:rPr>
    </w:lvl>
    <w:lvl w:ilvl="7" w:tplc="3490DD4E" w:tentative="1">
      <w:start w:val="1"/>
      <w:numFmt w:val="bullet"/>
      <w:lvlText w:val="•"/>
      <w:lvlJc w:val="left"/>
      <w:pPr>
        <w:tabs>
          <w:tab w:val="num" w:pos="5760"/>
        </w:tabs>
        <w:ind w:left="5760" w:hanging="360"/>
      </w:pPr>
      <w:rPr>
        <w:rFonts w:ascii="Arial" w:hAnsi="Arial" w:hint="default"/>
      </w:rPr>
    </w:lvl>
    <w:lvl w:ilvl="8" w:tplc="B12C695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E5535FD"/>
    <w:multiLevelType w:val="hybridMultilevel"/>
    <w:tmpl w:val="595A4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FC31D5"/>
    <w:multiLevelType w:val="hybridMultilevel"/>
    <w:tmpl w:val="E6CCC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5755FF"/>
    <w:multiLevelType w:val="hybridMultilevel"/>
    <w:tmpl w:val="A9549BD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5F9D490B"/>
    <w:multiLevelType w:val="hybridMultilevel"/>
    <w:tmpl w:val="B6B262E2"/>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69053FA0"/>
    <w:multiLevelType w:val="hybridMultilevel"/>
    <w:tmpl w:val="7CE4CBC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69ED6CC9"/>
    <w:multiLevelType w:val="hybridMultilevel"/>
    <w:tmpl w:val="A9408FD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7095625D"/>
    <w:multiLevelType w:val="hybridMultilevel"/>
    <w:tmpl w:val="0492A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54229A0"/>
    <w:multiLevelType w:val="hybridMultilevel"/>
    <w:tmpl w:val="39920A04"/>
    <w:lvl w:ilvl="0" w:tplc="B6C889F2">
      <w:start w:val="1"/>
      <w:numFmt w:val="bullet"/>
      <w:lvlText w:val="•"/>
      <w:lvlJc w:val="left"/>
      <w:pPr>
        <w:tabs>
          <w:tab w:val="num" w:pos="720"/>
        </w:tabs>
        <w:ind w:left="720" w:hanging="360"/>
      </w:pPr>
      <w:rPr>
        <w:rFonts w:ascii="Arial" w:hAnsi="Arial" w:hint="default"/>
      </w:rPr>
    </w:lvl>
    <w:lvl w:ilvl="1" w:tplc="8744DAAE" w:tentative="1">
      <w:start w:val="1"/>
      <w:numFmt w:val="bullet"/>
      <w:lvlText w:val="•"/>
      <w:lvlJc w:val="left"/>
      <w:pPr>
        <w:tabs>
          <w:tab w:val="num" w:pos="1440"/>
        </w:tabs>
        <w:ind w:left="1440" w:hanging="360"/>
      </w:pPr>
      <w:rPr>
        <w:rFonts w:ascii="Arial" w:hAnsi="Arial" w:hint="default"/>
      </w:rPr>
    </w:lvl>
    <w:lvl w:ilvl="2" w:tplc="017A24F6" w:tentative="1">
      <w:start w:val="1"/>
      <w:numFmt w:val="bullet"/>
      <w:lvlText w:val="•"/>
      <w:lvlJc w:val="left"/>
      <w:pPr>
        <w:tabs>
          <w:tab w:val="num" w:pos="2160"/>
        </w:tabs>
        <w:ind w:left="2160" w:hanging="360"/>
      </w:pPr>
      <w:rPr>
        <w:rFonts w:ascii="Arial" w:hAnsi="Arial" w:hint="default"/>
      </w:rPr>
    </w:lvl>
    <w:lvl w:ilvl="3" w:tplc="5C80ED70" w:tentative="1">
      <w:start w:val="1"/>
      <w:numFmt w:val="bullet"/>
      <w:lvlText w:val="•"/>
      <w:lvlJc w:val="left"/>
      <w:pPr>
        <w:tabs>
          <w:tab w:val="num" w:pos="2880"/>
        </w:tabs>
        <w:ind w:left="2880" w:hanging="360"/>
      </w:pPr>
      <w:rPr>
        <w:rFonts w:ascii="Arial" w:hAnsi="Arial" w:hint="default"/>
      </w:rPr>
    </w:lvl>
    <w:lvl w:ilvl="4" w:tplc="7DA6F156" w:tentative="1">
      <w:start w:val="1"/>
      <w:numFmt w:val="bullet"/>
      <w:lvlText w:val="•"/>
      <w:lvlJc w:val="left"/>
      <w:pPr>
        <w:tabs>
          <w:tab w:val="num" w:pos="3600"/>
        </w:tabs>
        <w:ind w:left="3600" w:hanging="360"/>
      </w:pPr>
      <w:rPr>
        <w:rFonts w:ascii="Arial" w:hAnsi="Arial" w:hint="default"/>
      </w:rPr>
    </w:lvl>
    <w:lvl w:ilvl="5" w:tplc="299246A4" w:tentative="1">
      <w:start w:val="1"/>
      <w:numFmt w:val="bullet"/>
      <w:lvlText w:val="•"/>
      <w:lvlJc w:val="left"/>
      <w:pPr>
        <w:tabs>
          <w:tab w:val="num" w:pos="4320"/>
        </w:tabs>
        <w:ind w:left="4320" w:hanging="360"/>
      </w:pPr>
      <w:rPr>
        <w:rFonts w:ascii="Arial" w:hAnsi="Arial" w:hint="default"/>
      </w:rPr>
    </w:lvl>
    <w:lvl w:ilvl="6" w:tplc="5F826450" w:tentative="1">
      <w:start w:val="1"/>
      <w:numFmt w:val="bullet"/>
      <w:lvlText w:val="•"/>
      <w:lvlJc w:val="left"/>
      <w:pPr>
        <w:tabs>
          <w:tab w:val="num" w:pos="5040"/>
        </w:tabs>
        <w:ind w:left="5040" w:hanging="360"/>
      </w:pPr>
      <w:rPr>
        <w:rFonts w:ascii="Arial" w:hAnsi="Arial" w:hint="default"/>
      </w:rPr>
    </w:lvl>
    <w:lvl w:ilvl="7" w:tplc="D68096D0" w:tentative="1">
      <w:start w:val="1"/>
      <w:numFmt w:val="bullet"/>
      <w:lvlText w:val="•"/>
      <w:lvlJc w:val="left"/>
      <w:pPr>
        <w:tabs>
          <w:tab w:val="num" w:pos="5760"/>
        </w:tabs>
        <w:ind w:left="5760" w:hanging="360"/>
      </w:pPr>
      <w:rPr>
        <w:rFonts w:ascii="Arial" w:hAnsi="Arial" w:hint="default"/>
      </w:rPr>
    </w:lvl>
    <w:lvl w:ilvl="8" w:tplc="24089B4C"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7578537B"/>
    <w:multiLevelType w:val="hybridMultilevel"/>
    <w:tmpl w:val="DBC6C2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8355C18"/>
    <w:multiLevelType w:val="hybridMultilevel"/>
    <w:tmpl w:val="B7EED768"/>
    <w:lvl w:ilvl="0" w:tplc="6C4AE990">
      <w:start w:val="1"/>
      <w:numFmt w:val="bullet"/>
      <w:lvlText w:val="•"/>
      <w:lvlJc w:val="left"/>
      <w:pPr>
        <w:tabs>
          <w:tab w:val="num" w:pos="720"/>
        </w:tabs>
        <w:ind w:left="720" w:hanging="360"/>
      </w:pPr>
      <w:rPr>
        <w:rFonts w:ascii="Arial" w:hAnsi="Arial" w:hint="default"/>
      </w:rPr>
    </w:lvl>
    <w:lvl w:ilvl="1" w:tplc="E9BA4926" w:tentative="1">
      <w:start w:val="1"/>
      <w:numFmt w:val="bullet"/>
      <w:lvlText w:val="•"/>
      <w:lvlJc w:val="left"/>
      <w:pPr>
        <w:tabs>
          <w:tab w:val="num" w:pos="1440"/>
        </w:tabs>
        <w:ind w:left="1440" w:hanging="360"/>
      </w:pPr>
      <w:rPr>
        <w:rFonts w:ascii="Arial" w:hAnsi="Arial" w:hint="default"/>
      </w:rPr>
    </w:lvl>
    <w:lvl w:ilvl="2" w:tplc="9AF073C0" w:tentative="1">
      <w:start w:val="1"/>
      <w:numFmt w:val="bullet"/>
      <w:lvlText w:val="•"/>
      <w:lvlJc w:val="left"/>
      <w:pPr>
        <w:tabs>
          <w:tab w:val="num" w:pos="2160"/>
        </w:tabs>
        <w:ind w:left="2160" w:hanging="360"/>
      </w:pPr>
      <w:rPr>
        <w:rFonts w:ascii="Arial" w:hAnsi="Arial" w:hint="default"/>
      </w:rPr>
    </w:lvl>
    <w:lvl w:ilvl="3" w:tplc="1AF460AE" w:tentative="1">
      <w:start w:val="1"/>
      <w:numFmt w:val="bullet"/>
      <w:lvlText w:val="•"/>
      <w:lvlJc w:val="left"/>
      <w:pPr>
        <w:tabs>
          <w:tab w:val="num" w:pos="2880"/>
        </w:tabs>
        <w:ind w:left="2880" w:hanging="360"/>
      </w:pPr>
      <w:rPr>
        <w:rFonts w:ascii="Arial" w:hAnsi="Arial" w:hint="default"/>
      </w:rPr>
    </w:lvl>
    <w:lvl w:ilvl="4" w:tplc="492A51CA" w:tentative="1">
      <w:start w:val="1"/>
      <w:numFmt w:val="bullet"/>
      <w:lvlText w:val="•"/>
      <w:lvlJc w:val="left"/>
      <w:pPr>
        <w:tabs>
          <w:tab w:val="num" w:pos="3600"/>
        </w:tabs>
        <w:ind w:left="3600" w:hanging="360"/>
      </w:pPr>
      <w:rPr>
        <w:rFonts w:ascii="Arial" w:hAnsi="Arial" w:hint="default"/>
      </w:rPr>
    </w:lvl>
    <w:lvl w:ilvl="5" w:tplc="11622C40" w:tentative="1">
      <w:start w:val="1"/>
      <w:numFmt w:val="bullet"/>
      <w:lvlText w:val="•"/>
      <w:lvlJc w:val="left"/>
      <w:pPr>
        <w:tabs>
          <w:tab w:val="num" w:pos="4320"/>
        </w:tabs>
        <w:ind w:left="4320" w:hanging="360"/>
      </w:pPr>
      <w:rPr>
        <w:rFonts w:ascii="Arial" w:hAnsi="Arial" w:hint="default"/>
      </w:rPr>
    </w:lvl>
    <w:lvl w:ilvl="6" w:tplc="FF40D1D2" w:tentative="1">
      <w:start w:val="1"/>
      <w:numFmt w:val="bullet"/>
      <w:lvlText w:val="•"/>
      <w:lvlJc w:val="left"/>
      <w:pPr>
        <w:tabs>
          <w:tab w:val="num" w:pos="5040"/>
        </w:tabs>
        <w:ind w:left="5040" w:hanging="360"/>
      </w:pPr>
      <w:rPr>
        <w:rFonts w:ascii="Arial" w:hAnsi="Arial" w:hint="default"/>
      </w:rPr>
    </w:lvl>
    <w:lvl w:ilvl="7" w:tplc="23D4E41A" w:tentative="1">
      <w:start w:val="1"/>
      <w:numFmt w:val="bullet"/>
      <w:lvlText w:val="•"/>
      <w:lvlJc w:val="left"/>
      <w:pPr>
        <w:tabs>
          <w:tab w:val="num" w:pos="5760"/>
        </w:tabs>
        <w:ind w:left="5760" w:hanging="360"/>
      </w:pPr>
      <w:rPr>
        <w:rFonts w:ascii="Arial" w:hAnsi="Arial" w:hint="default"/>
      </w:rPr>
    </w:lvl>
    <w:lvl w:ilvl="8" w:tplc="4C140A00"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78A47A52"/>
    <w:multiLevelType w:val="hybridMultilevel"/>
    <w:tmpl w:val="86444A3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26193690">
    <w:abstractNumId w:val="18"/>
  </w:num>
  <w:num w:numId="2" w16cid:durableId="580874994">
    <w:abstractNumId w:val="2"/>
  </w:num>
  <w:num w:numId="3" w16cid:durableId="542400272">
    <w:abstractNumId w:val="5"/>
  </w:num>
  <w:num w:numId="4" w16cid:durableId="938684884">
    <w:abstractNumId w:val="13"/>
  </w:num>
  <w:num w:numId="5" w16cid:durableId="2136168527">
    <w:abstractNumId w:val="1"/>
  </w:num>
  <w:num w:numId="6" w16cid:durableId="1774982229">
    <w:abstractNumId w:val="11"/>
  </w:num>
  <w:num w:numId="7" w16cid:durableId="2012827676">
    <w:abstractNumId w:val="19"/>
  </w:num>
  <w:num w:numId="8" w16cid:durableId="1128400438">
    <w:abstractNumId w:val="9"/>
  </w:num>
  <w:num w:numId="9" w16cid:durableId="1290093288">
    <w:abstractNumId w:val="4"/>
  </w:num>
  <w:num w:numId="10" w16cid:durableId="732896462">
    <w:abstractNumId w:val="21"/>
  </w:num>
  <w:num w:numId="11" w16cid:durableId="1642226720">
    <w:abstractNumId w:val="15"/>
  </w:num>
  <w:num w:numId="12" w16cid:durableId="527911503">
    <w:abstractNumId w:val="8"/>
  </w:num>
  <w:num w:numId="13" w16cid:durableId="144863282">
    <w:abstractNumId w:val="22"/>
  </w:num>
  <w:num w:numId="14" w16cid:durableId="1427380421">
    <w:abstractNumId w:val="20"/>
  </w:num>
  <w:num w:numId="15" w16cid:durableId="1984969113">
    <w:abstractNumId w:val="10"/>
  </w:num>
  <w:num w:numId="16" w16cid:durableId="664818839">
    <w:abstractNumId w:val="7"/>
  </w:num>
  <w:num w:numId="17" w16cid:durableId="1701205960">
    <w:abstractNumId w:val="17"/>
  </w:num>
  <w:num w:numId="18" w16cid:durableId="71899123">
    <w:abstractNumId w:val="0"/>
  </w:num>
  <w:num w:numId="19" w16cid:durableId="1293826820">
    <w:abstractNumId w:val="6"/>
  </w:num>
  <w:num w:numId="20" w16cid:durableId="302540414">
    <w:abstractNumId w:val="16"/>
  </w:num>
  <w:num w:numId="21" w16cid:durableId="1673684143">
    <w:abstractNumId w:val="14"/>
  </w:num>
  <w:num w:numId="22" w16cid:durableId="472214776">
    <w:abstractNumId w:val="3"/>
  </w:num>
  <w:num w:numId="23" w16cid:durableId="130222557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4440"/>
    <w:rsid w:val="00001EBD"/>
    <w:rsid w:val="0000756F"/>
    <w:rsid w:val="00007C5B"/>
    <w:rsid w:val="0001237A"/>
    <w:rsid w:val="0001340B"/>
    <w:rsid w:val="000163A9"/>
    <w:rsid w:val="00022FF0"/>
    <w:rsid w:val="00024021"/>
    <w:rsid w:val="00025BB8"/>
    <w:rsid w:val="00026F45"/>
    <w:rsid w:val="00027DE2"/>
    <w:rsid w:val="00031B9C"/>
    <w:rsid w:val="00035B74"/>
    <w:rsid w:val="00043247"/>
    <w:rsid w:val="0004481E"/>
    <w:rsid w:val="00045397"/>
    <w:rsid w:val="00046C7E"/>
    <w:rsid w:val="00046CFC"/>
    <w:rsid w:val="00051923"/>
    <w:rsid w:val="0005656D"/>
    <w:rsid w:val="00065D29"/>
    <w:rsid w:val="00072510"/>
    <w:rsid w:val="0007389F"/>
    <w:rsid w:val="00077B08"/>
    <w:rsid w:val="00092498"/>
    <w:rsid w:val="00093E56"/>
    <w:rsid w:val="00093E96"/>
    <w:rsid w:val="00094461"/>
    <w:rsid w:val="00096D95"/>
    <w:rsid w:val="00097182"/>
    <w:rsid w:val="000B3375"/>
    <w:rsid w:val="000B502D"/>
    <w:rsid w:val="000C2EDC"/>
    <w:rsid w:val="000C3A9D"/>
    <w:rsid w:val="000C43BD"/>
    <w:rsid w:val="000C6554"/>
    <w:rsid w:val="000D093C"/>
    <w:rsid w:val="000D2220"/>
    <w:rsid w:val="000D3234"/>
    <w:rsid w:val="000D5153"/>
    <w:rsid w:val="000E3FAC"/>
    <w:rsid w:val="000E716D"/>
    <w:rsid w:val="000F0682"/>
    <w:rsid w:val="00100E9B"/>
    <w:rsid w:val="00100F94"/>
    <w:rsid w:val="001053E8"/>
    <w:rsid w:val="00105E2D"/>
    <w:rsid w:val="001073AC"/>
    <w:rsid w:val="00107D8E"/>
    <w:rsid w:val="00110E82"/>
    <w:rsid w:val="00124A45"/>
    <w:rsid w:val="00134223"/>
    <w:rsid w:val="001344A1"/>
    <w:rsid w:val="001406A6"/>
    <w:rsid w:val="00141771"/>
    <w:rsid w:val="00144BDA"/>
    <w:rsid w:val="001457B4"/>
    <w:rsid w:val="00146780"/>
    <w:rsid w:val="00147935"/>
    <w:rsid w:val="001543F3"/>
    <w:rsid w:val="00157870"/>
    <w:rsid w:val="00160EFC"/>
    <w:rsid w:val="00162135"/>
    <w:rsid w:val="001629B4"/>
    <w:rsid w:val="00164CA9"/>
    <w:rsid w:val="00172908"/>
    <w:rsid w:val="00183D81"/>
    <w:rsid w:val="00184D12"/>
    <w:rsid w:val="00186B92"/>
    <w:rsid w:val="00187C20"/>
    <w:rsid w:val="001926F2"/>
    <w:rsid w:val="00192F6F"/>
    <w:rsid w:val="00193DDB"/>
    <w:rsid w:val="0019503B"/>
    <w:rsid w:val="001A219F"/>
    <w:rsid w:val="001A271A"/>
    <w:rsid w:val="001A5A19"/>
    <w:rsid w:val="001A5CA1"/>
    <w:rsid w:val="001A6789"/>
    <w:rsid w:val="001B249B"/>
    <w:rsid w:val="001B3E12"/>
    <w:rsid w:val="001B4FEA"/>
    <w:rsid w:val="001B620A"/>
    <w:rsid w:val="001B7237"/>
    <w:rsid w:val="001C0A5C"/>
    <w:rsid w:val="001C1C58"/>
    <w:rsid w:val="001C5AF1"/>
    <w:rsid w:val="001D03D2"/>
    <w:rsid w:val="001D0901"/>
    <w:rsid w:val="001E0F6E"/>
    <w:rsid w:val="001E3655"/>
    <w:rsid w:val="001F109F"/>
    <w:rsid w:val="001F69BC"/>
    <w:rsid w:val="002030CA"/>
    <w:rsid w:val="002032BF"/>
    <w:rsid w:val="002043AF"/>
    <w:rsid w:val="0021282A"/>
    <w:rsid w:val="00232E7F"/>
    <w:rsid w:val="00234E14"/>
    <w:rsid w:val="00236199"/>
    <w:rsid w:val="002468B8"/>
    <w:rsid w:val="00246A2F"/>
    <w:rsid w:val="002532D9"/>
    <w:rsid w:val="002534EA"/>
    <w:rsid w:val="00257310"/>
    <w:rsid w:val="0025752A"/>
    <w:rsid w:val="00262A6E"/>
    <w:rsid w:val="00270012"/>
    <w:rsid w:val="0027088A"/>
    <w:rsid w:val="00271510"/>
    <w:rsid w:val="00272265"/>
    <w:rsid w:val="002746F3"/>
    <w:rsid w:val="00276DF4"/>
    <w:rsid w:val="00281D03"/>
    <w:rsid w:val="002869C5"/>
    <w:rsid w:val="00287ACD"/>
    <w:rsid w:val="00291B8B"/>
    <w:rsid w:val="002A17F6"/>
    <w:rsid w:val="002A18D3"/>
    <w:rsid w:val="002A2C9F"/>
    <w:rsid w:val="002B1BCC"/>
    <w:rsid w:val="002B25A7"/>
    <w:rsid w:val="002B7F73"/>
    <w:rsid w:val="002C7587"/>
    <w:rsid w:val="002C770C"/>
    <w:rsid w:val="002D116C"/>
    <w:rsid w:val="002D51F2"/>
    <w:rsid w:val="002D7565"/>
    <w:rsid w:val="002E02CB"/>
    <w:rsid w:val="002E1626"/>
    <w:rsid w:val="002E3FF1"/>
    <w:rsid w:val="002E5D0A"/>
    <w:rsid w:val="002E6CD7"/>
    <w:rsid w:val="002F0FD4"/>
    <w:rsid w:val="002F4C07"/>
    <w:rsid w:val="002F61E2"/>
    <w:rsid w:val="00301F0A"/>
    <w:rsid w:val="00304CCC"/>
    <w:rsid w:val="00305F02"/>
    <w:rsid w:val="00307C91"/>
    <w:rsid w:val="00307DB9"/>
    <w:rsid w:val="00315090"/>
    <w:rsid w:val="00320E30"/>
    <w:rsid w:val="00322650"/>
    <w:rsid w:val="003227DA"/>
    <w:rsid w:val="00324BC5"/>
    <w:rsid w:val="00324F29"/>
    <w:rsid w:val="00327A58"/>
    <w:rsid w:val="00330D8F"/>
    <w:rsid w:val="00332ECE"/>
    <w:rsid w:val="00334181"/>
    <w:rsid w:val="003366DC"/>
    <w:rsid w:val="00343423"/>
    <w:rsid w:val="00344297"/>
    <w:rsid w:val="00344DB0"/>
    <w:rsid w:val="00357060"/>
    <w:rsid w:val="00362C4B"/>
    <w:rsid w:val="00376820"/>
    <w:rsid w:val="00382B3E"/>
    <w:rsid w:val="003861D9"/>
    <w:rsid w:val="003872A9"/>
    <w:rsid w:val="00390EF6"/>
    <w:rsid w:val="00393191"/>
    <w:rsid w:val="00394F17"/>
    <w:rsid w:val="00397362"/>
    <w:rsid w:val="003975AA"/>
    <w:rsid w:val="003A5A91"/>
    <w:rsid w:val="003A6058"/>
    <w:rsid w:val="003B21B7"/>
    <w:rsid w:val="003B3509"/>
    <w:rsid w:val="003B3A84"/>
    <w:rsid w:val="003B5A07"/>
    <w:rsid w:val="003B5D72"/>
    <w:rsid w:val="003C2197"/>
    <w:rsid w:val="003C50C3"/>
    <w:rsid w:val="003C513D"/>
    <w:rsid w:val="003C7F94"/>
    <w:rsid w:val="003D27BD"/>
    <w:rsid w:val="003D51D3"/>
    <w:rsid w:val="003D6154"/>
    <w:rsid w:val="003E2567"/>
    <w:rsid w:val="003E3F42"/>
    <w:rsid w:val="003E4F42"/>
    <w:rsid w:val="003E6D54"/>
    <w:rsid w:val="003F4D8F"/>
    <w:rsid w:val="00404C6A"/>
    <w:rsid w:val="0040696C"/>
    <w:rsid w:val="0041123C"/>
    <w:rsid w:val="00411819"/>
    <w:rsid w:val="004127E0"/>
    <w:rsid w:val="0041296A"/>
    <w:rsid w:val="00413246"/>
    <w:rsid w:val="00413A70"/>
    <w:rsid w:val="0041548A"/>
    <w:rsid w:val="00421A3B"/>
    <w:rsid w:val="00432EA1"/>
    <w:rsid w:val="004376FD"/>
    <w:rsid w:val="004404EF"/>
    <w:rsid w:val="004415C7"/>
    <w:rsid w:val="00450F75"/>
    <w:rsid w:val="00453167"/>
    <w:rsid w:val="004542DB"/>
    <w:rsid w:val="00454656"/>
    <w:rsid w:val="004546AA"/>
    <w:rsid w:val="004568FA"/>
    <w:rsid w:val="00464F8F"/>
    <w:rsid w:val="00466DFF"/>
    <w:rsid w:val="0047450B"/>
    <w:rsid w:val="00482C32"/>
    <w:rsid w:val="004830AB"/>
    <w:rsid w:val="004842B2"/>
    <w:rsid w:val="00484C80"/>
    <w:rsid w:val="00496494"/>
    <w:rsid w:val="00497BBA"/>
    <w:rsid w:val="004A1C20"/>
    <w:rsid w:val="004A40F1"/>
    <w:rsid w:val="004A47AA"/>
    <w:rsid w:val="004A729C"/>
    <w:rsid w:val="004A78FD"/>
    <w:rsid w:val="004C3A4C"/>
    <w:rsid w:val="004C46A7"/>
    <w:rsid w:val="004C4E40"/>
    <w:rsid w:val="004D600B"/>
    <w:rsid w:val="004D6758"/>
    <w:rsid w:val="004E031E"/>
    <w:rsid w:val="004E222A"/>
    <w:rsid w:val="004F25DC"/>
    <w:rsid w:val="004F5765"/>
    <w:rsid w:val="00504B06"/>
    <w:rsid w:val="005061F6"/>
    <w:rsid w:val="00506E7D"/>
    <w:rsid w:val="00507FE4"/>
    <w:rsid w:val="00515846"/>
    <w:rsid w:val="0051614E"/>
    <w:rsid w:val="0052442B"/>
    <w:rsid w:val="00540BD7"/>
    <w:rsid w:val="005430F2"/>
    <w:rsid w:val="00543AD4"/>
    <w:rsid w:val="00551EDD"/>
    <w:rsid w:val="00552355"/>
    <w:rsid w:val="00553C38"/>
    <w:rsid w:val="0055556C"/>
    <w:rsid w:val="00557FD8"/>
    <w:rsid w:val="00561EBD"/>
    <w:rsid w:val="00563B32"/>
    <w:rsid w:val="00565C86"/>
    <w:rsid w:val="005673F1"/>
    <w:rsid w:val="005755AF"/>
    <w:rsid w:val="0057581D"/>
    <w:rsid w:val="005832F0"/>
    <w:rsid w:val="005A03D2"/>
    <w:rsid w:val="005A197C"/>
    <w:rsid w:val="005A7716"/>
    <w:rsid w:val="005B0518"/>
    <w:rsid w:val="005B479D"/>
    <w:rsid w:val="005B5A1E"/>
    <w:rsid w:val="005C0A51"/>
    <w:rsid w:val="005C3F4A"/>
    <w:rsid w:val="005C588A"/>
    <w:rsid w:val="005C6A61"/>
    <w:rsid w:val="005C7BC7"/>
    <w:rsid w:val="005D1797"/>
    <w:rsid w:val="005D4440"/>
    <w:rsid w:val="005D4DF2"/>
    <w:rsid w:val="005D6323"/>
    <w:rsid w:val="005D64FA"/>
    <w:rsid w:val="005D67D3"/>
    <w:rsid w:val="005D793F"/>
    <w:rsid w:val="005E198B"/>
    <w:rsid w:val="005E29FF"/>
    <w:rsid w:val="005E2E52"/>
    <w:rsid w:val="005E5DA8"/>
    <w:rsid w:val="005E6B33"/>
    <w:rsid w:val="005F022F"/>
    <w:rsid w:val="00601421"/>
    <w:rsid w:val="006101A0"/>
    <w:rsid w:val="00611706"/>
    <w:rsid w:val="00613EF0"/>
    <w:rsid w:val="006279CA"/>
    <w:rsid w:val="00631619"/>
    <w:rsid w:val="0063485A"/>
    <w:rsid w:val="00637B49"/>
    <w:rsid w:val="0064423E"/>
    <w:rsid w:val="00651A63"/>
    <w:rsid w:val="00666056"/>
    <w:rsid w:val="006671CD"/>
    <w:rsid w:val="00680F1C"/>
    <w:rsid w:val="00683B1A"/>
    <w:rsid w:val="006870A5"/>
    <w:rsid w:val="0069025D"/>
    <w:rsid w:val="00690C7D"/>
    <w:rsid w:val="00697470"/>
    <w:rsid w:val="006A0534"/>
    <w:rsid w:val="006A7CE2"/>
    <w:rsid w:val="006B39DA"/>
    <w:rsid w:val="006B57C8"/>
    <w:rsid w:val="006C059C"/>
    <w:rsid w:val="006C0E89"/>
    <w:rsid w:val="006C2968"/>
    <w:rsid w:val="006C7CD0"/>
    <w:rsid w:val="006D3A5E"/>
    <w:rsid w:val="006D43AD"/>
    <w:rsid w:val="006F706F"/>
    <w:rsid w:val="006F70D6"/>
    <w:rsid w:val="00701DE9"/>
    <w:rsid w:val="007051A7"/>
    <w:rsid w:val="00710C1B"/>
    <w:rsid w:val="00711E8A"/>
    <w:rsid w:val="00715ADC"/>
    <w:rsid w:val="00716551"/>
    <w:rsid w:val="00716A7C"/>
    <w:rsid w:val="00722B0B"/>
    <w:rsid w:val="007333B2"/>
    <w:rsid w:val="00734111"/>
    <w:rsid w:val="00734C6D"/>
    <w:rsid w:val="00741E66"/>
    <w:rsid w:val="0074519A"/>
    <w:rsid w:val="007531E7"/>
    <w:rsid w:val="00754384"/>
    <w:rsid w:val="00755E3D"/>
    <w:rsid w:val="00760486"/>
    <w:rsid w:val="007605AD"/>
    <w:rsid w:val="0076099D"/>
    <w:rsid w:val="00766376"/>
    <w:rsid w:val="00770BAC"/>
    <w:rsid w:val="0077288A"/>
    <w:rsid w:val="007737D5"/>
    <w:rsid w:val="0077472A"/>
    <w:rsid w:val="007848A9"/>
    <w:rsid w:val="00792771"/>
    <w:rsid w:val="00794BC6"/>
    <w:rsid w:val="00795A54"/>
    <w:rsid w:val="0079664A"/>
    <w:rsid w:val="007A1C29"/>
    <w:rsid w:val="007A3C62"/>
    <w:rsid w:val="007A3E93"/>
    <w:rsid w:val="007B1B63"/>
    <w:rsid w:val="007B53AF"/>
    <w:rsid w:val="007C55DB"/>
    <w:rsid w:val="007D452A"/>
    <w:rsid w:val="007E0120"/>
    <w:rsid w:val="007E1191"/>
    <w:rsid w:val="007E4D9B"/>
    <w:rsid w:val="007E6BD0"/>
    <w:rsid w:val="007F2238"/>
    <w:rsid w:val="007F49A9"/>
    <w:rsid w:val="00807269"/>
    <w:rsid w:val="00814CA8"/>
    <w:rsid w:val="00817883"/>
    <w:rsid w:val="00821326"/>
    <w:rsid w:val="0084235B"/>
    <w:rsid w:val="00842B20"/>
    <w:rsid w:val="008504AB"/>
    <w:rsid w:val="008513CA"/>
    <w:rsid w:val="00856BB7"/>
    <w:rsid w:val="00857DC2"/>
    <w:rsid w:val="008639E9"/>
    <w:rsid w:val="00863BF8"/>
    <w:rsid w:val="00865F7A"/>
    <w:rsid w:val="00866F6E"/>
    <w:rsid w:val="00870615"/>
    <w:rsid w:val="00875C2F"/>
    <w:rsid w:val="00876E6E"/>
    <w:rsid w:val="00880C35"/>
    <w:rsid w:val="00881944"/>
    <w:rsid w:val="00884967"/>
    <w:rsid w:val="00886B2B"/>
    <w:rsid w:val="00892112"/>
    <w:rsid w:val="0089247A"/>
    <w:rsid w:val="0089345C"/>
    <w:rsid w:val="008A43AD"/>
    <w:rsid w:val="008A447C"/>
    <w:rsid w:val="008A4BBC"/>
    <w:rsid w:val="008B020A"/>
    <w:rsid w:val="008B1EA1"/>
    <w:rsid w:val="008B5B23"/>
    <w:rsid w:val="008B76B8"/>
    <w:rsid w:val="008C081A"/>
    <w:rsid w:val="008C0AAE"/>
    <w:rsid w:val="008C25FB"/>
    <w:rsid w:val="008C3CFF"/>
    <w:rsid w:val="008C56F2"/>
    <w:rsid w:val="008C595F"/>
    <w:rsid w:val="008C7BD7"/>
    <w:rsid w:val="008D47E7"/>
    <w:rsid w:val="008D4B24"/>
    <w:rsid w:val="008D5332"/>
    <w:rsid w:val="008E2513"/>
    <w:rsid w:val="008E3F4B"/>
    <w:rsid w:val="008E7ECC"/>
    <w:rsid w:val="008F196A"/>
    <w:rsid w:val="008F1A2E"/>
    <w:rsid w:val="0090028D"/>
    <w:rsid w:val="009023D9"/>
    <w:rsid w:val="00902E04"/>
    <w:rsid w:val="009041B5"/>
    <w:rsid w:val="009127C4"/>
    <w:rsid w:val="00912AEC"/>
    <w:rsid w:val="00920CFE"/>
    <w:rsid w:val="00922EEC"/>
    <w:rsid w:val="0092318A"/>
    <w:rsid w:val="00924DA5"/>
    <w:rsid w:val="009277E2"/>
    <w:rsid w:val="009302C2"/>
    <w:rsid w:val="00930C67"/>
    <w:rsid w:val="009329CB"/>
    <w:rsid w:val="00933620"/>
    <w:rsid w:val="00937290"/>
    <w:rsid w:val="00940952"/>
    <w:rsid w:val="00943A81"/>
    <w:rsid w:val="00944503"/>
    <w:rsid w:val="00947CC7"/>
    <w:rsid w:val="009500BB"/>
    <w:rsid w:val="00953A20"/>
    <w:rsid w:val="00960C02"/>
    <w:rsid w:val="00962FF4"/>
    <w:rsid w:val="0096351E"/>
    <w:rsid w:val="009651F8"/>
    <w:rsid w:val="00965C35"/>
    <w:rsid w:val="00966960"/>
    <w:rsid w:val="009708FB"/>
    <w:rsid w:val="00974B85"/>
    <w:rsid w:val="009753EA"/>
    <w:rsid w:val="00983219"/>
    <w:rsid w:val="00986F01"/>
    <w:rsid w:val="00990F4F"/>
    <w:rsid w:val="00993F6C"/>
    <w:rsid w:val="00994D33"/>
    <w:rsid w:val="009964AA"/>
    <w:rsid w:val="00997FBD"/>
    <w:rsid w:val="009C0B8C"/>
    <w:rsid w:val="009C271C"/>
    <w:rsid w:val="009C4A17"/>
    <w:rsid w:val="009D33A5"/>
    <w:rsid w:val="009D6585"/>
    <w:rsid w:val="009E08E2"/>
    <w:rsid w:val="009E2CB4"/>
    <w:rsid w:val="009E6E51"/>
    <w:rsid w:val="009E786F"/>
    <w:rsid w:val="009E7C7B"/>
    <w:rsid w:val="009F2699"/>
    <w:rsid w:val="009F3415"/>
    <w:rsid w:val="009F5B9F"/>
    <w:rsid w:val="00A034AF"/>
    <w:rsid w:val="00A05F51"/>
    <w:rsid w:val="00A11ECE"/>
    <w:rsid w:val="00A15B7C"/>
    <w:rsid w:val="00A20D34"/>
    <w:rsid w:val="00A2508B"/>
    <w:rsid w:val="00A25B88"/>
    <w:rsid w:val="00A270B2"/>
    <w:rsid w:val="00A31C93"/>
    <w:rsid w:val="00A333C0"/>
    <w:rsid w:val="00A34973"/>
    <w:rsid w:val="00A35580"/>
    <w:rsid w:val="00A41465"/>
    <w:rsid w:val="00A42104"/>
    <w:rsid w:val="00A4215D"/>
    <w:rsid w:val="00A43C20"/>
    <w:rsid w:val="00A43FC3"/>
    <w:rsid w:val="00A47D6A"/>
    <w:rsid w:val="00A568AF"/>
    <w:rsid w:val="00A61B7C"/>
    <w:rsid w:val="00A632E7"/>
    <w:rsid w:val="00A63F44"/>
    <w:rsid w:val="00A64D6A"/>
    <w:rsid w:val="00A65315"/>
    <w:rsid w:val="00A6594C"/>
    <w:rsid w:val="00A664C2"/>
    <w:rsid w:val="00A7032A"/>
    <w:rsid w:val="00A7338D"/>
    <w:rsid w:val="00A74A73"/>
    <w:rsid w:val="00A75FFA"/>
    <w:rsid w:val="00A76920"/>
    <w:rsid w:val="00A838A5"/>
    <w:rsid w:val="00A91B2F"/>
    <w:rsid w:val="00A94BC2"/>
    <w:rsid w:val="00AA4F4D"/>
    <w:rsid w:val="00AB36D4"/>
    <w:rsid w:val="00AB43DC"/>
    <w:rsid w:val="00AC0D6F"/>
    <w:rsid w:val="00AC43B7"/>
    <w:rsid w:val="00AC58C6"/>
    <w:rsid w:val="00AD1838"/>
    <w:rsid w:val="00AD3204"/>
    <w:rsid w:val="00AD5D9C"/>
    <w:rsid w:val="00AD67B8"/>
    <w:rsid w:val="00AD68FD"/>
    <w:rsid w:val="00AE62E5"/>
    <w:rsid w:val="00AF3383"/>
    <w:rsid w:val="00AF3D3F"/>
    <w:rsid w:val="00B02A9B"/>
    <w:rsid w:val="00B039DC"/>
    <w:rsid w:val="00B04E23"/>
    <w:rsid w:val="00B05867"/>
    <w:rsid w:val="00B06463"/>
    <w:rsid w:val="00B120DE"/>
    <w:rsid w:val="00B14123"/>
    <w:rsid w:val="00B15377"/>
    <w:rsid w:val="00B1620D"/>
    <w:rsid w:val="00B22936"/>
    <w:rsid w:val="00B24AD6"/>
    <w:rsid w:val="00B258E6"/>
    <w:rsid w:val="00B26323"/>
    <w:rsid w:val="00B30162"/>
    <w:rsid w:val="00B311C3"/>
    <w:rsid w:val="00B33899"/>
    <w:rsid w:val="00B34700"/>
    <w:rsid w:val="00B3484A"/>
    <w:rsid w:val="00B35AFD"/>
    <w:rsid w:val="00B363ED"/>
    <w:rsid w:val="00B3716C"/>
    <w:rsid w:val="00B4096B"/>
    <w:rsid w:val="00B4517E"/>
    <w:rsid w:val="00B52523"/>
    <w:rsid w:val="00B52E59"/>
    <w:rsid w:val="00B55699"/>
    <w:rsid w:val="00B55837"/>
    <w:rsid w:val="00B636CD"/>
    <w:rsid w:val="00B6410C"/>
    <w:rsid w:val="00B81190"/>
    <w:rsid w:val="00B8331A"/>
    <w:rsid w:val="00B856D3"/>
    <w:rsid w:val="00B863CA"/>
    <w:rsid w:val="00B92609"/>
    <w:rsid w:val="00B92D78"/>
    <w:rsid w:val="00B94BBD"/>
    <w:rsid w:val="00B96FFB"/>
    <w:rsid w:val="00BA5097"/>
    <w:rsid w:val="00BB5C4F"/>
    <w:rsid w:val="00BB6763"/>
    <w:rsid w:val="00BC145C"/>
    <w:rsid w:val="00BC4265"/>
    <w:rsid w:val="00BC47CD"/>
    <w:rsid w:val="00BC6793"/>
    <w:rsid w:val="00BC6BA0"/>
    <w:rsid w:val="00BD3065"/>
    <w:rsid w:val="00BD6082"/>
    <w:rsid w:val="00BD7713"/>
    <w:rsid w:val="00BD7D85"/>
    <w:rsid w:val="00BE06B8"/>
    <w:rsid w:val="00BE169D"/>
    <w:rsid w:val="00BE1984"/>
    <w:rsid w:val="00BE30C0"/>
    <w:rsid w:val="00BF0655"/>
    <w:rsid w:val="00BF2216"/>
    <w:rsid w:val="00BF275D"/>
    <w:rsid w:val="00BF4565"/>
    <w:rsid w:val="00BF57C1"/>
    <w:rsid w:val="00BF6D70"/>
    <w:rsid w:val="00C015DC"/>
    <w:rsid w:val="00C063F7"/>
    <w:rsid w:val="00C12DF1"/>
    <w:rsid w:val="00C17439"/>
    <w:rsid w:val="00C21854"/>
    <w:rsid w:val="00C21D78"/>
    <w:rsid w:val="00C24100"/>
    <w:rsid w:val="00C25822"/>
    <w:rsid w:val="00C304CE"/>
    <w:rsid w:val="00C30C1E"/>
    <w:rsid w:val="00C33CE8"/>
    <w:rsid w:val="00C33DCD"/>
    <w:rsid w:val="00C368F9"/>
    <w:rsid w:val="00C37D17"/>
    <w:rsid w:val="00C43AC9"/>
    <w:rsid w:val="00C51743"/>
    <w:rsid w:val="00C520BA"/>
    <w:rsid w:val="00C55039"/>
    <w:rsid w:val="00C570D2"/>
    <w:rsid w:val="00C57C16"/>
    <w:rsid w:val="00C62CA8"/>
    <w:rsid w:val="00C62EF9"/>
    <w:rsid w:val="00C63852"/>
    <w:rsid w:val="00C644E0"/>
    <w:rsid w:val="00C70746"/>
    <w:rsid w:val="00C70ED1"/>
    <w:rsid w:val="00C72455"/>
    <w:rsid w:val="00C7720C"/>
    <w:rsid w:val="00C80F14"/>
    <w:rsid w:val="00C85306"/>
    <w:rsid w:val="00C8786E"/>
    <w:rsid w:val="00C92BD1"/>
    <w:rsid w:val="00C95780"/>
    <w:rsid w:val="00C95DC6"/>
    <w:rsid w:val="00CA2B93"/>
    <w:rsid w:val="00CA4F51"/>
    <w:rsid w:val="00CA5D21"/>
    <w:rsid w:val="00CA71C9"/>
    <w:rsid w:val="00CA7B14"/>
    <w:rsid w:val="00CB20E8"/>
    <w:rsid w:val="00CB2D17"/>
    <w:rsid w:val="00CB3003"/>
    <w:rsid w:val="00CB5354"/>
    <w:rsid w:val="00CB7939"/>
    <w:rsid w:val="00CC5DE3"/>
    <w:rsid w:val="00CD2215"/>
    <w:rsid w:val="00CE595B"/>
    <w:rsid w:val="00CE6CFD"/>
    <w:rsid w:val="00CE7A16"/>
    <w:rsid w:val="00CF5A3F"/>
    <w:rsid w:val="00CF7FC9"/>
    <w:rsid w:val="00D00BC7"/>
    <w:rsid w:val="00D03E08"/>
    <w:rsid w:val="00D10CAE"/>
    <w:rsid w:val="00D1233D"/>
    <w:rsid w:val="00D14AF3"/>
    <w:rsid w:val="00D15F6E"/>
    <w:rsid w:val="00D219A3"/>
    <w:rsid w:val="00D24848"/>
    <w:rsid w:val="00D30352"/>
    <w:rsid w:val="00D33EF8"/>
    <w:rsid w:val="00D3420D"/>
    <w:rsid w:val="00D40638"/>
    <w:rsid w:val="00D41687"/>
    <w:rsid w:val="00D43B6F"/>
    <w:rsid w:val="00D53323"/>
    <w:rsid w:val="00D549F6"/>
    <w:rsid w:val="00D71B0F"/>
    <w:rsid w:val="00D772EA"/>
    <w:rsid w:val="00D808A5"/>
    <w:rsid w:val="00D8223C"/>
    <w:rsid w:val="00D82754"/>
    <w:rsid w:val="00D83BE6"/>
    <w:rsid w:val="00D86D27"/>
    <w:rsid w:val="00D870D1"/>
    <w:rsid w:val="00D872C6"/>
    <w:rsid w:val="00D87C1E"/>
    <w:rsid w:val="00D95DF8"/>
    <w:rsid w:val="00D95FCF"/>
    <w:rsid w:val="00DA468C"/>
    <w:rsid w:val="00DA4E1E"/>
    <w:rsid w:val="00DA61CC"/>
    <w:rsid w:val="00DA6778"/>
    <w:rsid w:val="00DC0D54"/>
    <w:rsid w:val="00DC11F3"/>
    <w:rsid w:val="00DC3B4C"/>
    <w:rsid w:val="00DC7356"/>
    <w:rsid w:val="00DD12F9"/>
    <w:rsid w:val="00DD63C7"/>
    <w:rsid w:val="00DE149D"/>
    <w:rsid w:val="00DE17F8"/>
    <w:rsid w:val="00DF1475"/>
    <w:rsid w:val="00DF34D7"/>
    <w:rsid w:val="00E00AAA"/>
    <w:rsid w:val="00E06134"/>
    <w:rsid w:val="00E06675"/>
    <w:rsid w:val="00E10374"/>
    <w:rsid w:val="00E10D8E"/>
    <w:rsid w:val="00E129B7"/>
    <w:rsid w:val="00E13BC4"/>
    <w:rsid w:val="00E21933"/>
    <w:rsid w:val="00E26AE7"/>
    <w:rsid w:val="00E304C3"/>
    <w:rsid w:val="00E31268"/>
    <w:rsid w:val="00E32CAB"/>
    <w:rsid w:val="00E34E04"/>
    <w:rsid w:val="00E35D55"/>
    <w:rsid w:val="00E36E44"/>
    <w:rsid w:val="00E473E7"/>
    <w:rsid w:val="00E47932"/>
    <w:rsid w:val="00E5056E"/>
    <w:rsid w:val="00E50EA7"/>
    <w:rsid w:val="00E65F43"/>
    <w:rsid w:val="00E668C2"/>
    <w:rsid w:val="00E66B08"/>
    <w:rsid w:val="00E67EE8"/>
    <w:rsid w:val="00E712FF"/>
    <w:rsid w:val="00E764D8"/>
    <w:rsid w:val="00E80539"/>
    <w:rsid w:val="00E81D48"/>
    <w:rsid w:val="00E832E5"/>
    <w:rsid w:val="00E87E29"/>
    <w:rsid w:val="00E94659"/>
    <w:rsid w:val="00E97899"/>
    <w:rsid w:val="00EA1285"/>
    <w:rsid w:val="00EA23EA"/>
    <w:rsid w:val="00EB1780"/>
    <w:rsid w:val="00EB575E"/>
    <w:rsid w:val="00EB5AA2"/>
    <w:rsid w:val="00EB7E6C"/>
    <w:rsid w:val="00EC10C0"/>
    <w:rsid w:val="00EC3267"/>
    <w:rsid w:val="00EC5114"/>
    <w:rsid w:val="00EC794D"/>
    <w:rsid w:val="00ED12C0"/>
    <w:rsid w:val="00ED3680"/>
    <w:rsid w:val="00ED4167"/>
    <w:rsid w:val="00ED5CA3"/>
    <w:rsid w:val="00EE0881"/>
    <w:rsid w:val="00EE13B9"/>
    <w:rsid w:val="00EE1BBE"/>
    <w:rsid w:val="00EE2DA6"/>
    <w:rsid w:val="00EF63EA"/>
    <w:rsid w:val="00F015E6"/>
    <w:rsid w:val="00F270B0"/>
    <w:rsid w:val="00F311E9"/>
    <w:rsid w:val="00F353FC"/>
    <w:rsid w:val="00F355AF"/>
    <w:rsid w:val="00F377DE"/>
    <w:rsid w:val="00F423DA"/>
    <w:rsid w:val="00F43067"/>
    <w:rsid w:val="00F516AA"/>
    <w:rsid w:val="00F51BA2"/>
    <w:rsid w:val="00F632AC"/>
    <w:rsid w:val="00F66423"/>
    <w:rsid w:val="00F70325"/>
    <w:rsid w:val="00F7235E"/>
    <w:rsid w:val="00F7290B"/>
    <w:rsid w:val="00F7591C"/>
    <w:rsid w:val="00F7764D"/>
    <w:rsid w:val="00F777DB"/>
    <w:rsid w:val="00F84D00"/>
    <w:rsid w:val="00F86A0C"/>
    <w:rsid w:val="00F9654D"/>
    <w:rsid w:val="00F976AE"/>
    <w:rsid w:val="00FA442F"/>
    <w:rsid w:val="00FA64AA"/>
    <w:rsid w:val="00FB2AA8"/>
    <w:rsid w:val="00FB3231"/>
    <w:rsid w:val="00FB5DE6"/>
    <w:rsid w:val="00FC0B0E"/>
    <w:rsid w:val="00FC3C03"/>
    <w:rsid w:val="00FC5486"/>
    <w:rsid w:val="00FC5E34"/>
    <w:rsid w:val="00FD1CB0"/>
    <w:rsid w:val="00FD30C6"/>
    <w:rsid w:val="00FD3B6B"/>
    <w:rsid w:val="00FD5841"/>
    <w:rsid w:val="00FD60E6"/>
    <w:rsid w:val="00FE395B"/>
    <w:rsid w:val="00FE40CB"/>
    <w:rsid w:val="00FE67B4"/>
    <w:rsid w:val="00FF0C7E"/>
    <w:rsid w:val="00FF4E6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F2BD67"/>
  <w15:chartTrackingRefBased/>
  <w15:docId w15:val="{465304E5-75D4-4325-A8D4-785DDB773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444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D4440"/>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D4440"/>
    <w:rPr>
      <w:rFonts w:eastAsiaTheme="minorEastAsia"/>
      <w:kern w:val="0"/>
      <w:lang w:val="en-US"/>
      <w14:ligatures w14:val="none"/>
    </w:rPr>
  </w:style>
  <w:style w:type="character" w:customStyle="1" w:styleId="Heading1Char">
    <w:name w:val="Heading 1 Char"/>
    <w:basedOn w:val="DefaultParagraphFont"/>
    <w:link w:val="Heading1"/>
    <w:uiPriority w:val="9"/>
    <w:rsid w:val="005D4440"/>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01340B"/>
    <w:rPr>
      <w:color w:val="0563C1" w:themeColor="hyperlink"/>
      <w:u w:val="single"/>
    </w:rPr>
  </w:style>
  <w:style w:type="character" w:styleId="UnresolvedMention">
    <w:name w:val="Unresolved Mention"/>
    <w:basedOn w:val="DefaultParagraphFont"/>
    <w:uiPriority w:val="99"/>
    <w:semiHidden/>
    <w:unhideWhenUsed/>
    <w:rsid w:val="0001340B"/>
    <w:rPr>
      <w:color w:val="605E5C"/>
      <w:shd w:val="clear" w:color="auto" w:fill="E1DFDD"/>
    </w:rPr>
  </w:style>
  <w:style w:type="paragraph" w:styleId="ListParagraph">
    <w:name w:val="List Paragraph"/>
    <w:basedOn w:val="Normal"/>
    <w:qFormat/>
    <w:rsid w:val="0001340B"/>
    <w:pPr>
      <w:ind w:left="720"/>
      <w:contextualSpacing/>
    </w:pPr>
  </w:style>
  <w:style w:type="paragraph" w:styleId="NormalWeb">
    <w:name w:val="Normal (Web)"/>
    <w:basedOn w:val="Normal"/>
    <w:uiPriority w:val="99"/>
    <w:unhideWhenUsed/>
    <w:rsid w:val="00A6594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FollowedHyperlink">
    <w:name w:val="FollowedHyperlink"/>
    <w:basedOn w:val="DefaultParagraphFont"/>
    <w:uiPriority w:val="99"/>
    <w:semiHidden/>
    <w:unhideWhenUsed/>
    <w:rsid w:val="00C63852"/>
    <w:rPr>
      <w:color w:val="954F72" w:themeColor="followedHyperlink"/>
      <w:u w:val="single"/>
    </w:rPr>
  </w:style>
  <w:style w:type="paragraph" w:styleId="Header">
    <w:name w:val="header"/>
    <w:basedOn w:val="Normal"/>
    <w:link w:val="HeaderChar"/>
    <w:uiPriority w:val="99"/>
    <w:unhideWhenUsed/>
    <w:rsid w:val="00A838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38A5"/>
  </w:style>
  <w:style w:type="paragraph" w:styleId="Footer">
    <w:name w:val="footer"/>
    <w:basedOn w:val="Normal"/>
    <w:link w:val="FooterChar"/>
    <w:uiPriority w:val="99"/>
    <w:unhideWhenUsed/>
    <w:rsid w:val="00A838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38A5"/>
  </w:style>
  <w:style w:type="paragraph" w:styleId="TOCHeading">
    <w:name w:val="TOC Heading"/>
    <w:basedOn w:val="Heading1"/>
    <w:next w:val="Normal"/>
    <w:uiPriority w:val="39"/>
    <w:unhideWhenUsed/>
    <w:qFormat/>
    <w:rsid w:val="00A838A5"/>
    <w:pPr>
      <w:outlineLvl w:val="9"/>
    </w:pPr>
    <w:rPr>
      <w:kern w:val="0"/>
      <w:lang w:val="en-US"/>
      <w14:ligatures w14:val="none"/>
    </w:rPr>
  </w:style>
  <w:style w:type="paragraph" w:styleId="TOC1">
    <w:name w:val="toc 1"/>
    <w:basedOn w:val="Normal"/>
    <w:next w:val="Normal"/>
    <w:autoRedefine/>
    <w:uiPriority w:val="39"/>
    <w:unhideWhenUsed/>
    <w:rsid w:val="00A838A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96775">
      <w:bodyDiv w:val="1"/>
      <w:marLeft w:val="0"/>
      <w:marRight w:val="0"/>
      <w:marTop w:val="0"/>
      <w:marBottom w:val="0"/>
      <w:divBdr>
        <w:top w:val="none" w:sz="0" w:space="0" w:color="auto"/>
        <w:left w:val="none" w:sz="0" w:space="0" w:color="auto"/>
        <w:bottom w:val="none" w:sz="0" w:space="0" w:color="auto"/>
        <w:right w:val="none" w:sz="0" w:space="0" w:color="auto"/>
      </w:divBdr>
      <w:divsChild>
        <w:div w:id="253392908">
          <w:marLeft w:val="0"/>
          <w:marRight w:val="0"/>
          <w:marTop w:val="0"/>
          <w:marBottom w:val="0"/>
          <w:divBdr>
            <w:top w:val="none" w:sz="0" w:space="0" w:color="auto"/>
            <w:left w:val="none" w:sz="0" w:space="0" w:color="auto"/>
            <w:bottom w:val="none" w:sz="0" w:space="0" w:color="auto"/>
            <w:right w:val="none" w:sz="0" w:space="0" w:color="auto"/>
          </w:divBdr>
        </w:div>
      </w:divsChild>
    </w:div>
    <w:div w:id="52431481">
      <w:bodyDiv w:val="1"/>
      <w:marLeft w:val="0"/>
      <w:marRight w:val="0"/>
      <w:marTop w:val="0"/>
      <w:marBottom w:val="0"/>
      <w:divBdr>
        <w:top w:val="none" w:sz="0" w:space="0" w:color="auto"/>
        <w:left w:val="none" w:sz="0" w:space="0" w:color="auto"/>
        <w:bottom w:val="none" w:sz="0" w:space="0" w:color="auto"/>
        <w:right w:val="none" w:sz="0" w:space="0" w:color="auto"/>
      </w:divBdr>
      <w:divsChild>
        <w:div w:id="839348739">
          <w:marLeft w:val="0"/>
          <w:marRight w:val="0"/>
          <w:marTop w:val="0"/>
          <w:marBottom w:val="0"/>
          <w:divBdr>
            <w:top w:val="none" w:sz="0" w:space="0" w:color="auto"/>
            <w:left w:val="none" w:sz="0" w:space="0" w:color="auto"/>
            <w:bottom w:val="none" w:sz="0" w:space="0" w:color="auto"/>
            <w:right w:val="none" w:sz="0" w:space="0" w:color="auto"/>
          </w:divBdr>
        </w:div>
      </w:divsChild>
    </w:div>
    <w:div w:id="61609228">
      <w:bodyDiv w:val="1"/>
      <w:marLeft w:val="0"/>
      <w:marRight w:val="0"/>
      <w:marTop w:val="0"/>
      <w:marBottom w:val="0"/>
      <w:divBdr>
        <w:top w:val="none" w:sz="0" w:space="0" w:color="auto"/>
        <w:left w:val="none" w:sz="0" w:space="0" w:color="auto"/>
        <w:bottom w:val="none" w:sz="0" w:space="0" w:color="auto"/>
        <w:right w:val="none" w:sz="0" w:space="0" w:color="auto"/>
      </w:divBdr>
      <w:divsChild>
        <w:div w:id="1510606131">
          <w:marLeft w:val="0"/>
          <w:marRight w:val="0"/>
          <w:marTop w:val="0"/>
          <w:marBottom w:val="0"/>
          <w:divBdr>
            <w:top w:val="none" w:sz="0" w:space="0" w:color="auto"/>
            <w:left w:val="none" w:sz="0" w:space="0" w:color="auto"/>
            <w:bottom w:val="none" w:sz="0" w:space="0" w:color="auto"/>
            <w:right w:val="none" w:sz="0" w:space="0" w:color="auto"/>
          </w:divBdr>
        </w:div>
      </w:divsChild>
    </w:div>
    <w:div w:id="83767685">
      <w:bodyDiv w:val="1"/>
      <w:marLeft w:val="0"/>
      <w:marRight w:val="0"/>
      <w:marTop w:val="0"/>
      <w:marBottom w:val="0"/>
      <w:divBdr>
        <w:top w:val="none" w:sz="0" w:space="0" w:color="auto"/>
        <w:left w:val="none" w:sz="0" w:space="0" w:color="auto"/>
        <w:bottom w:val="none" w:sz="0" w:space="0" w:color="auto"/>
        <w:right w:val="none" w:sz="0" w:space="0" w:color="auto"/>
      </w:divBdr>
      <w:divsChild>
        <w:div w:id="70861135">
          <w:marLeft w:val="0"/>
          <w:marRight w:val="0"/>
          <w:marTop w:val="0"/>
          <w:marBottom w:val="0"/>
          <w:divBdr>
            <w:top w:val="none" w:sz="0" w:space="0" w:color="auto"/>
            <w:left w:val="none" w:sz="0" w:space="0" w:color="auto"/>
            <w:bottom w:val="none" w:sz="0" w:space="0" w:color="auto"/>
            <w:right w:val="none" w:sz="0" w:space="0" w:color="auto"/>
          </w:divBdr>
        </w:div>
      </w:divsChild>
    </w:div>
    <w:div w:id="105124191">
      <w:bodyDiv w:val="1"/>
      <w:marLeft w:val="0"/>
      <w:marRight w:val="0"/>
      <w:marTop w:val="0"/>
      <w:marBottom w:val="0"/>
      <w:divBdr>
        <w:top w:val="none" w:sz="0" w:space="0" w:color="auto"/>
        <w:left w:val="none" w:sz="0" w:space="0" w:color="auto"/>
        <w:bottom w:val="none" w:sz="0" w:space="0" w:color="auto"/>
        <w:right w:val="none" w:sz="0" w:space="0" w:color="auto"/>
      </w:divBdr>
      <w:divsChild>
        <w:div w:id="1541819042">
          <w:marLeft w:val="0"/>
          <w:marRight w:val="0"/>
          <w:marTop w:val="0"/>
          <w:marBottom w:val="0"/>
          <w:divBdr>
            <w:top w:val="none" w:sz="0" w:space="0" w:color="auto"/>
            <w:left w:val="none" w:sz="0" w:space="0" w:color="auto"/>
            <w:bottom w:val="none" w:sz="0" w:space="0" w:color="auto"/>
            <w:right w:val="none" w:sz="0" w:space="0" w:color="auto"/>
          </w:divBdr>
        </w:div>
        <w:div w:id="1421757417">
          <w:marLeft w:val="0"/>
          <w:marRight w:val="0"/>
          <w:marTop w:val="0"/>
          <w:marBottom w:val="0"/>
          <w:divBdr>
            <w:top w:val="none" w:sz="0" w:space="0" w:color="auto"/>
            <w:left w:val="none" w:sz="0" w:space="0" w:color="auto"/>
            <w:bottom w:val="none" w:sz="0" w:space="0" w:color="auto"/>
            <w:right w:val="none" w:sz="0" w:space="0" w:color="auto"/>
          </w:divBdr>
        </w:div>
        <w:div w:id="1322932374">
          <w:marLeft w:val="0"/>
          <w:marRight w:val="0"/>
          <w:marTop w:val="0"/>
          <w:marBottom w:val="0"/>
          <w:divBdr>
            <w:top w:val="none" w:sz="0" w:space="0" w:color="auto"/>
            <w:left w:val="none" w:sz="0" w:space="0" w:color="auto"/>
            <w:bottom w:val="none" w:sz="0" w:space="0" w:color="auto"/>
            <w:right w:val="none" w:sz="0" w:space="0" w:color="auto"/>
          </w:divBdr>
        </w:div>
      </w:divsChild>
    </w:div>
    <w:div w:id="153884167">
      <w:bodyDiv w:val="1"/>
      <w:marLeft w:val="0"/>
      <w:marRight w:val="0"/>
      <w:marTop w:val="0"/>
      <w:marBottom w:val="0"/>
      <w:divBdr>
        <w:top w:val="none" w:sz="0" w:space="0" w:color="auto"/>
        <w:left w:val="none" w:sz="0" w:space="0" w:color="auto"/>
        <w:bottom w:val="none" w:sz="0" w:space="0" w:color="auto"/>
        <w:right w:val="none" w:sz="0" w:space="0" w:color="auto"/>
      </w:divBdr>
      <w:divsChild>
        <w:div w:id="1136532866">
          <w:marLeft w:val="0"/>
          <w:marRight w:val="0"/>
          <w:marTop w:val="0"/>
          <w:marBottom w:val="0"/>
          <w:divBdr>
            <w:top w:val="none" w:sz="0" w:space="0" w:color="auto"/>
            <w:left w:val="none" w:sz="0" w:space="0" w:color="auto"/>
            <w:bottom w:val="none" w:sz="0" w:space="0" w:color="auto"/>
            <w:right w:val="none" w:sz="0" w:space="0" w:color="auto"/>
          </w:divBdr>
        </w:div>
      </w:divsChild>
    </w:div>
    <w:div w:id="198713620">
      <w:bodyDiv w:val="1"/>
      <w:marLeft w:val="0"/>
      <w:marRight w:val="0"/>
      <w:marTop w:val="0"/>
      <w:marBottom w:val="0"/>
      <w:divBdr>
        <w:top w:val="none" w:sz="0" w:space="0" w:color="auto"/>
        <w:left w:val="none" w:sz="0" w:space="0" w:color="auto"/>
        <w:bottom w:val="none" w:sz="0" w:space="0" w:color="auto"/>
        <w:right w:val="none" w:sz="0" w:space="0" w:color="auto"/>
      </w:divBdr>
      <w:divsChild>
        <w:div w:id="37364405">
          <w:marLeft w:val="0"/>
          <w:marRight w:val="0"/>
          <w:marTop w:val="0"/>
          <w:marBottom w:val="0"/>
          <w:divBdr>
            <w:top w:val="none" w:sz="0" w:space="0" w:color="auto"/>
            <w:left w:val="none" w:sz="0" w:space="0" w:color="auto"/>
            <w:bottom w:val="none" w:sz="0" w:space="0" w:color="auto"/>
            <w:right w:val="none" w:sz="0" w:space="0" w:color="auto"/>
          </w:divBdr>
        </w:div>
      </w:divsChild>
    </w:div>
    <w:div w:id="254098684">
      <w:bodyDiv w:val="1"/>
      <w:marLeft w:val="0"/>
      <w:marRight w:val="0"/>
      <w:marTop w:val="0"/>
      <w:marBottom w:val="0"/>
      <w:divBdr>
        <w:top w:val="none" w:sz="0" w:space="0" w:color="auto"/>
        <w:left w:val="none" w:sz="0" w:space="0" w:color="auto"/>
        <w:bottom w:val="none" w:sz="0" w:space="0" w:color="auto"/>
        <w:right w:val="none" w:sz="0" w:space="0" w:color="auto"/>
      </w:divBdr>
      <w:divsChild>
        <w:div w:id="429589788">
          <w:marLeft w:val="0"/>
          <w:marRight w:val="0"/>
          <w:marTop w:val="0"/>
          <w:marBottom w:val="0"/>
          <w:divBdr>
            <w:top w:val="none" w:sz="0" w:space="0" w:color="auto"/>
            <w:left w:val="none" w:sz="0" w:space="0" w:color="auto"/>
            <w:bottom w:val="none" w:sz="0" w:space="0" w:color="auto"/>
            <w:right w:val="none" w:sz="0" w:space="0" w:color="auto"/>
          </w:divBdr>
        </w:div>
      </w:divsChild>
    </w:div>
    <w:div w:id="282226115">
      <w:bodyDiv w:val="1"/>
      <w:marLeft w:val="0"/>
      <w:marRight w:val="0"/>
      <w:marTop w:val="0"/>
      <w:marBottom w:val="0"/>
      <w:divBdr>
        <w:top w:val="none" w:sz="0" w:space="0" w:color="auto"/>
        <w:left w:val="none" w:sz="0" w:space="0" w:color="auto"/>
        <w:bottom w:val="none" w:sz="0" w:space="0" w:color="auto"/>
        <w:right w:val="none" w:sz="0" w:space="0" w:color="auto"/>
      </w:divBdr>
      <w:divsChild>
        <w:div w:id="676814425">
          <w:marLeft w:val="0"/>
          <w:marRight w:val="0"/>
          <w:marTop w:val="0"/>
          <w:marBottom w:val="0"/>
          <w:divBdr>
            <w:top w:val="none" w:sz="0" w:space="0" w:color="auto"/>
            <w:left w:val="none" w:sz="0" w:space="0" w:color="auto"/>
            <w:bottom w:val="none" w:sz="0" w:space="0" w:color="auto"/>
            <w:right w:val="none" w:sz="0" w:space="0" w:color="auto"/>
          </w:divBdr>
        </w:div>
      </w:divsChild>
    </w:div>
    <w:div w:id="374669598">
      <w:bodyDiv w:val="1"/>
      <w:marLeft w:val="0"/>
      <w:marRight w:val="0"/>
      <w:marTop w:val="0"/>
      <w:marBottom w:val="0"/>
      <w:divBdr>
        <w:top w:val="none" w:sz="0" w:space="0" w:color="auto"/>
        <w:left w:val="none" w:sz="0" w:space="0" w:color="auto"/>
        <w:bottom w:val="none" w:sz="0" w:space="0" w:color="auto"/>
        <w:right w:val="none" w:sz="0" w:space="0" w:color="auto"/>
      </w:divBdr>
      <w:divsChild>
        <w:div w:id="1138962426">
          <w:marLeft w:val="446"/>
          <w:marRight w:val="0"/>
          <w:marTop w:val="77"/>
          <w:marBottom w:val="120"/>
          <w:divBdr>
            <w:top w:val="none" w:sz="0" w:space="0" w:color="auto"/>
            <w:left w:val="none" w:sz="0" w:space="0" w:color="auto"/>
            <w:bottom w:val="none" w:sz="0" w:space="0" w:color="auto"/>
            <w:right w:val="none" w:sz="0" w:space="0" w:color="auto"/>
          </w:divBdr>
        </w:div>
      </w:divsChild>
    </w:div>
    <w:div w:id="390276505">
      <w:bodyDiv w:val="1"/>
      <w:marLeft w:val="0"/>
      <w:marRight w:val="0"/>
      <w:marTop w:val="0"/>
      <w:marBottom w:val="0"/>
      <w:divBdr>
        <w:top w:val="none" w:sz="0" w:space="0" w:color="auto"/>
        <w:left w:val="none" w:sz="0" w:space="0" w:color="auto"/>
        <w:bottom w:val="none" w:sz="0" w:space="0" w:color="auto"/>
        <w:right w:val="none" w:sz="0" w:space="0" w:color="auto"/>
      </w:divBdr>
    </w:div>
    <w:div w:id="469396299">
      <w:bodyDiv w:val="1"/>
      <w:marLeft w:val="0"/>
      <w:marRight w:val="0"/>
      <w:marTop w:val="0"/>
      <w:marBottom w:val="0"/>
      <w:divBdr>
        <w:top w:val="none" w:sz="0" w:space="0" w:color="auto"/>
        <w:left w:val="none" w:sz="0" w:space="0" w:color="auto"/>
        <w:bottom w:val="none" w:sz="0" w:space="0" w:color="auto"/>
        <w:right w:val="none" w:sz="0" w:space="0" w:color="auto"/>
      </w:divBdr>
      <w:divsChild>
        <w:div w:id="352071894">
          <w:marLeft w:val="0"/>
          <w:marRight w:val="0"/>
          <w:marTop w:val="0"/>
          <w:marBottom w:val="0"/>
          <w:divBdr>
            <w:top w:val="none" w:sz="0" w:space="0" w:color="auto"/>
            <w:left w:val="none" w:sz="0" w:space="0" w:color="auto"/>
            <w:bottom w:val="none" w:sz="0" w:space="0" w:color="auto"/>
            <w:right w:val="none" w:sz="0" w:space="0" w:color="auto"/>
          </w:divBdr>
        </w:div>
      </w:divsChild>
    </w:div>
    <w:div w:id="475029848">
      <w:bodyDiv w:val="1"/>
      <w:marLeft w:val="0"/>
      <w:marRight w:val="0"/>
      <w:marTop w:val="0"/>
      <w:marBottom w:val="0"/>
      <w:divBdr>
        <w:top w:val="none" w:sz="0" w:space="0" w:color="auto"/>
        <w:left w:val="none" w:sz="0" w:space="0" w:color="auto"/>
        <w:bottom w:val="none" w:sz="0" w:space="0" w:color="auto"/>
        <w:right w:val="none" w:sz="0" w:space="0" w:color="auto"/>
      </w:divBdr>
      <w:divsChild>
        <w:div w:id="1039478051">
          <w:marLeft w:val="0"/>
          <w:marRight w:val="0"/>
          <w:marTop w:val="0"/>
          <w:marBottom w:val="0"/>
          <w:divBdr>
            <w:top w:val="none" w:sz="0" w:space="0" w:color="auto"/>
            <w:left w:val="none" w:sz="0" w:space="0" w:color="auto"/>
            <w:bottom w:val="none" w:sz="0" w:space="0" w:color="auto"/>
            <w:right w:val="none" w:sz="0" w:space="0" w:color="auto"/>
          </w:divBdr>
        </w:div>
      </w:divsChild>
    </w:div>
    <w:div w:id="501699173">
      <w:bodyDiv w:val="1"/>
      <w:marLeft w:val="0"/>
      <w:marRight w:val="0"/>
      <w:marTop w:val="0"/>
      <w:marBottom w:val="0"/>
      <w:divBdr>
        <w:top w:val="none" w:sz="0" w:space="0" w:color="auto"/>
        <w:left w:val="none" w:sz="0" w:space="0" w:color="auto"/>
        <w:bottom w:val="none" w:sz="0" w:space="0" w:color="auto"/>
        <w:right w:val="none" w:sz="0" w:space="0" w:color="auto"/>
      </w:divBdr>
    </w:div>
    <w:div w:id="581452334">
      <w:bodyDiv w:val="1"/>
      <w:marLeft w:val="0"/>
      <w:marRight w:val="0"/>
      <w:marTop w:val="0"/>
      <w:marBottom w:val="0"/>
      <w:divBdr>
        <w:top w:val="none" w:sz="0" w:space="0" w:color="auto"/>
        <w:left w:val="none" w:sz="0" w:space="0" w:color="auto"/>
        <w:bottom w:val="none" w:sz="0" w:space="0" w:color="auto"/>
        <w:right w:val="none" w:sz="0" w:space="0" w:color="auto"/>
      </w:divBdr>
      <w:divsChild>
        <w:div w:id="290592600">
          <w:marLeft w:val="0"/>
          <w:marRight w:val="0"/>
          <w:marTop w:val="0"/>
          <w:marBottom w:val="0"/>
          <w:divBdr>
            <w:top w:val="none" w:sz="0" w:space="0" w:color="auto"/>
            <w:left w:val="none" w:sz="0" w:space="0" w:color="auto"/>
            <w:bottom w:val="none" w:sz="0" w:space="0" w:color="auto"/>
            <w:right w:val="none" w:sz="0" w:space="0" w:color="auto"/>
          </w:divBdr>
        </w:div>
      </w:divsChild>
    </w:div>
    <w:div w:id="602154846">
      <w:bodyDiv w:val="1"/>
      <w:marLeft w:val="0"/>
      <w:marRight w:val="0"/>
      <w:marTop w:val="0"/>
      <w:marBottom w:val="0"/>
      <w:divBdr>
        <w:top w:val="none" w:sz="0" w:space="0" w:color="auto"/>
        <w:left w:val="none" w:sz="0" w:space="0" w:color="auto"/>
        <w:bottom w:val="none" w:sz="0" w:space="0" w:color="auto"/>
        <w:right w:val="none" w:sz="0" w:space="0" w:color="auto"/>
      </w:divBdr>
      <w:divsChild>
        <w:div w:id="2025858558">
          <w:marLeft w:val="0"/>
          <w:marRight w:val="0"/>
          <w:marTop w:val="0"/>
          <w:marBottom w:val="0"/>
          <w:divBdr>
            <w:top w:val="none" w:sz="0" w:space="0" w:color="auto"/>
            <w:left w:val="none" w:sz="0" w:space="0" w:color="auto"/>
            <w:bottom w:val="none" w:sz="0" w:space="0" w:color="auto"/>
            <w:right w:val="none" w:sz="0" w:space="0" w:color="auto"/>
          </w:divBdr>
        </w:div>
      </w:divsChild>
    </w:div>
    <w:div w:id="636254163">
      <w:bodyDiv w:val="1"/>
      <w:marLeft w:val="0"/>
      <w:marRight w:val="0"/>
      <w:marTop w:val="0"/>
      <w:marBottom w:val="0"/>
      <w:divBdr>
        <w:top w:val="none" w:sz="0" w:space="0" w:color="auto"/>
        <w:left w:val="none" w:sz="0" w:space="0" w:color="auto"/>
        <w:bottom w:val="none" w:sz="0" w:space="0" w:color="auto"/>
        <w:right w:val="none" w:sz="0" w:space="0" w:color="auto"/>
      </w:divBdr>
      <w:divsChild>
        <w:div w:id="304090764">
          <w:marLeft w:val="0"/>
          <w:marRight w:val="0"/>
          <w:marTop w:val="0"/>
          <w:marBottom w:val="0"/>
          <w:divBdr>
            <w:top w:val="none" w:sz="0" w:space="0" w:color="auto"/>
            <w:left w:val="none" w:sz="0" w:space="0" w:color="auto"/>
            <w:bottom w:val="none" w:sz="0" w:space="0" w:color="auto"/>
            <w:right w:val="none" w:sz="0" w:space="0" w:color="auto"/>
          </w:divBdr>
        </w:div>
      </w:divsChild>
    </w:div>
    <w:div w:id="653682443">
      <w:bodyDiv w:val="1"/>
      <w:marLeft w:val="0"/>
      <w:marRight w:val="0"/>
      <w:marTop w:val="0"/>
      <w:marBottom w:val="0"/>
      <w:divBdr>
        <w:top w:val="none" w:sz="0" w:space="0" w:color="auto"/>
        <w:left w:val="none" w:sz="0" w:space="0" w:color="auto"/>
        <w:bottom w:val="none" w:sz="0" w:space="0" w:color="auto"/>
        <w:right w:val="none" w:sz="0" w:space="0" w:color="auto"/>
      </w:divBdr>
    </w:div>
    <w:div w:id="781263388">
      <w:bodyDiv w:val="1"/>
      <w:marLeft w:val="0"/>
      <w:marRight w:val="0"/>
      <w:marTop w:val="0"/>
      <w:marBottom w:val="0"/>
      <w:divBdr>
        <w:top w:val="none" w:sz="0" w:space="0" w:color="auto"/>
        <w:left w:val="none" w:sz="0" w:space="0" w:color="auto"/>
        <w:bottom w:val="none" w:sz="0" w:space="0" w:color="auto"/>
        <w:right w:val="none" w:sz="0" w:space="0" w:color="auto"/>
      </w:divBdr>
      <w:divsChild>
        <w:div w:id="388648640">
          <w:marLeft w:val="0"/>
          <w:marRight w:val="0"/>
          <w:marTop w:val="0"/>
          <w:marBottom w:val="0"/>
          <w:divBdr>
            <w:top w:val="none" w:sz="0" w:space="0" w:color="auto"/>
            <w:left w:val="none" w:sz="0" w:space="0" w:color="auto"/>
            <w:bottom w:val="none" w:sz="0" w:space="0" w:color="auto"/>
            <w:right w:val="none" w:sz="0" w:space="0" w:color="auto"/>
          </w:divBdr>
        </w:div>
      </w:divsChild>
    </w:div>
    <w:div w:id="851147913">
      <w:bodyDiv w:val="1"/>
      <w:marLeft w:val="0"/>
      <w:marRight w:val="0"/>
      <w:marTop w:val="0"/>
      <w:marBottom w:val="0"/>
      <w:divBdr>
        <w:top w:val="none" w:sz="0" w:space="0" w:color="auto"/>
        <w:left w:val="none" w:sz="0" w:space="0" w:color="auto"/>
        <w:bottom w:val="none" w:sz="0" w:space="0" w:color="auto"/>
        <w:right w:val="none" w:sz="0" w:space="0" w:color="auto"/>
      </w:divBdr>
      <w:divsChild>
        <w:div w:id="1419667568">
          <w:marLeft w:val="446"/>
          <w:marRight w:val="0"/>
          <w:marTop w:val="62"/>
          <w:marBottom w:val="120"/>
          <w:divBdr>
            <w:top w:val="none" w:sz="0" w:space="0" w:color="auto"/>
            <w:left w:val="none" w:sz="0" w:space="0" w:color="auto"/>
            <w:bottom w:val="none" w:sz="0" w:space="0" w:color="auto"/>
            <w:right w:val="none" w:sz="0" w:space="0" w:color="auto"/>
          </w:divBdr>
        </w:div>
      </w:divsChild>
    </w:div>
    <w:div w:id="851451966">
      <w:bodyDiv w:val="1"/>
      <w:marLeft w:val="0"/>
      <w:marRight w:val="0"/>
      <w:marTop w:val="0"/>
      <w:marBottom w:val="0"/>
      <w:divBdr>
        <w:top w:val="none" w:sz="0" w:space="0" w:color="auto"/>
        <w:left w:val="none" w:sz="0" w:space="0" w:color="auto"/>
        <w:bottom w:val="none" w:sz="0" w:space="0" w:color="auto"/>
        <w:right w:val="none" w:sz="0" w:space="0" w:color="auto"/>
      </w:divBdr>
    </w:div>
    <w:div w:id="868417691">
      <w:bodyDiv w:val="1"/>
      <w:marLeft w:val="0"/>
      <w:marRight w:val="0"/>
      <w:marTop w:val="0"/>
      <w:marBottom w:val="0"/>
      <w:divBdr>
        <w:top w:val="none" w:sz="0" w:space="0" w:color="auto"/>
        <w:left w:val="none" w:sz="0" w:space="0" w:color="auto"/>
        <w:bottom w:val="none" w:sz="0" w:space="0" w:color="auto"/>
        <w:right w:val="none" w:sz="0" w:space="0" w:color="auto"/>
      </w:divBdr>
      <w:divsChild>
        <w:div w:id="418798853">
          <w:marLeft w:val="0"/>
          <w:marRight w:val="0"/>
          <w:marTop w:val="0"/>
          <w:marBottom w:val="0"/>
          <w:divBdr>
            <w:top w:val="none" w:sz="0" w:space="0" w:color="auto"/>
            <w:left w:val="none" w:sz="0" w:space="0" w:color="auto"/>
            <w:bottom w:val="none" w:sz="0" w:space="0" w:color="auto"/>
            <w:right w:val="none" w:sz="0" w:space="0" w:color="auto"/>
          </w:divBdr>
        </w:div>
      </w:divsChild>
    </w:div>
    <w:div w:id="873814372">
      <w:bodyDiv w:val="1"/>
      <w:marLeft w:val="0"/>
      <w:marRight w:val="0"/>
      <w:marTop w:val="0"/>
      <w:marBottom w:val="0"/>
      <w:divBdr>
        <w:top w:val="none" w:sz="0" w:space="0" w:color="auto"/>
        <w:left w:val="none" w:sz="0" w:space="0" w:color="auto"/>
        <w:bottom w:val="none" w:sz="0" w:space="0" w:color="auto"/>
        <w:right w:val="none" w:sz="0" w:space="0" w:color="auto"/>
      </w:divBdr>
      <w:divsChild>
        <w:div w:id="1876115208">
          <w:marLeft w:val="446"/>
          <w:marRight w:val="0"/>
          <w:marTop w:val="62"/>
          <w:marBottom w:val="120"/>
          <w:divBdr>
            <w:top w:val="none" w:sz="0" w:space="0" w:color="auto"/>
            <w:left w:val="none" w:sz="0" w:space="0" w:color="auto"/>
            <w:bottom w:val="none" w:sz="0" w:space="0" w:color="auto"/>
            <w:right w:val="none" w:sz="0" w:space="0" w:color="auto"/>
          </w:divBdr>
        </w:div>
      </w:divsChild>
    </w:div>
    <w:div w:id="1017461191">
      <w:bodyDiv w:val="1"/>
      <w:marLeft w:val="0"/>
      <w:marRight w:val="0"/>
      <w:marTop w:val="0"/>
      <w:marBottom w:val="0"/>
      <w:divBdr>
        <w:top w:val="none" w:sz="0" w:space="0" w:color="auto"/>
        <w:left w:val="none" w:sz="0" w:space="0" w:color="auto"/>
        <w:bottom w:val="none" w:sz="0" w:space="0" w:color="auto"/>
        <w:right w:val="none" w:sz="0" w:space="0" w:color="auto"/>
      </w:divBdr>
      <w:divsChild>
        <w:div w:id="1297032540">
          <w:marLeft w:val="0"/>
          <w:marRight w:val="0"/>
          <w:marTop w:val="0"/>
          <w:marBottom w:val="0"/>
          <w:divBdr>
            <w:top w:val="none" w:sz="0" w:space="0" w:color="auto"/>
            <w:left w:val="none" w:sz="0" w:space="0" w:color="auto"/>
            <w:bottom w:val="none" w:sz="0" w:space="0" w:color="auto"/>
            <w:right w:val="none" w:sz="0" w:space="0" w:color="auto"/>
          </w:divBdr>
        </w:div>
      </w:divsChild>
    </w:div>
    <w:div w:id="1020204938">
      <w:bodyDiv w:val="1"/>
      <w:marLeft w:val="0"/>
      <w:marRight w:val="0"/>
      <w:marTop w:val="0"/>
      <w:marBottom w:val="0"/>
      <w:divBdr>
        <w:top w:val="none" w:sz="0" w:space="0" w:color="auto"/>
        <w:left w:val="none" w:sz="0" w:space="0" w:color="auto"/>
        <w:bottom w:val="none" w:sz="0" w:space="0" w:color="auto"/>
        <w:right w:val="none" w:sz="0" w:space="0" w:color="auto"/>
      </w:divBdr>
    </w:div>
    <w:div w:id="1111900703">
      <w:bodyDiv w:val="1"/>
      <w:marLeft w:val="0"/>
      <w:marRight w:val="0"/>
      <w:marTop w:val="0"/>
      <w:marBottom w:val="0"/>
      <w:divBdr>
        <w:top w:val="none" w:sz="0" w:space="0" w:color="auto"/>
        <w:left w:val="none" w:sz="0" w:space="0" w:color="auto"/>
        <w:bottom w:val="none" w:sz="0" w:space="0" w:color="auto"/>
        <w:right w:val="none" w:sz="0" w:space="0" w:color="auto"/>
      </w:divBdr>
      <w:divsChild>
        <w:div w:id="1008866764">
          <w:marLeft w:val="446"/>
          <w:marRight w:val="0"/>
          <w:marTop w:val="115"/>
          <w:marBottom w:val="120"/>
          <w:divBdr>
            <w:top w:val="none" w:sz="0" w:space="0" w:color="auto"/>
            <w:left w:val="none" w:sz="0" w:space="0" w:color="auto"/>
            <w:bottom w:val="none" w:sz="0" w:space="0" w:color="auto"/>
            <w:right w:val="none" w:sz="0" w:space="0" w:color="auto"/>
          </w:divBdr>
        </w:div>
        <w:div w:id="798259239">
          <w:marLeft w:val="446"/>
          <w:marRight w:val="0"/>
          <w:marTop w:val="115"/>
          <w:marBottom w:val="120"/>
          <w:divBdr>
            <w:top w:val="none" w:sz="0" w:space="0" w:color="auto"/>
            <w:left w:val="none" w:sz="0" w:space="0" w:color="auto"/>
            <w:bottom w:val="none" w:sz="0" w:space="0" w:color="auto"/>
            <w:right w:val="none" w:sz="0" w:space="0" w:color="auto"/>
          </w:divBdr>
        </w:div>
        <w:div w:id="582691688">
          <w:marLeft w:val="446"/>
          <w:marRight w:val="0"/>
          <w:marTop w:val="115"/>
          <w:marBottom w:val="120"/>
          <w:divBdr>
            <w:top w:val="none" w:sz="0" w:space="0" w:color="auto"/>
            <w:left w:val="none" w:sz="0" w:space="0" w:color="auto"/>
            <w:bottom w:val="none" w:sz="0" w:space="0" w:color="auto"/>
            <w:right w:val="none" w:sz="0" w:space="0" w:color="auto"/>
          </w:divBdr>
        </w:div>
        <w:div w:id="90124513">
          <w:marLeft w:val="446"/>
          <w:marRight w:val="0"/>
          <w:marTop w:val="115"/>
          <w:marBottom w:val="120"/>
          <w:divBdr>
            <w:top w:val="none" w:sz="0" w:space="0" w:color="auto"/>
            <w:left w:val="none" w:sz="0" w:space="0" w:color="auto"/>
            <w:bottom w:val="none" w:sz="0" w:space="0" w:color="auto"/>
            <w:right w:val="none" w:sz="0" w:space="0" w:color="auto"/>
          </w:divBdr>
        </w:div>
      </w:divsChild>
    </w:div>
    <w:div w:id="1116871423">
      <w:bodyDiv w:val="1"/>
      <w:marLeft w:val="0"/>
      <w:marRight w:val="0"/>
      <w:marTop w:val="0"/>
      <w:marBottom w:val="0"/>
      <w:divBdr>
        <w:top w:val="none" w:sz="0" w:space="0" w:color="auto"/>
        <w:left w:val="none" w:sz="0" w:space="0" w:color="auto"/>
        <w:bottom w:val="none" w:sz="0" w:space="0" w:color="auto"/>
        <w:right w:val="none" w:sz="0" w:space="0" w:color="auto"/>
      </w:divBdr>
    </w:div>
    <w:div w:id="1180243925">
      <w:bodyDiv w:val="1"/>
      <w:marLeft w:val="0"/>
      <w:marRight w:val="0"/>
      <w:marTop w:val="0"/>
      <w:marBottom w:val="0"/>
      <w:divBdr>
        <w:top w:val="none" w:sz="0" w:space="0" w:color="auto"/>
        <w:left w:val="none" w:sz="0" w:space="0" w:color="auto"/>
        <w:bottom w:val="none" w:sz="0" w:space="0" w:color="auto"/>
        <w:right w:val="none" w:sz="0" w:space="0" w:color="auto"/>
      </w:divBdr>
    </w:div>
    <w:div w:id="1251812842">
      <w:bodyDiv w:val="1"/>
      <w:marLeft w:val="0"/>
      <w:marRight w:val="0"/>
      <w:marTop w:val="0"/>
      <w:marBottom w:val="0"/>
      <w:divBdr>
        <w:top w:val="none" w:sz="0" w:space="0" w:color="auto"/>
        <w:left w:val="none" w:sz="0" w:space="0" w:color="auto"/>
        <w:bottom w:val="none" w:sz="0" w:space="0" w:color="auto"/>
        <w:right w:val="none" w:sz="0" w:space="0" w:color="auto"/>
      </w:divBdr>
      <w:divsChild>
        <w:div w:id="1536231813">
          <w:marLeft w:val="0"/>
          <w:marRight w:val="0"/>
          <w:marTop w:val="0"/>
          <w:marBottom w:val="0"/>
          <w:divBdr>
            <w:top w:val="none" w:sz="0" w:space="0" w:color="auto"/>
            <w:left w:val="none" w:sz="0" w:space="0" w:color="auto"/>
            <w:bottom w:val="none" w:sz="0" w:space="0" w:color="auto"/>
            <w:right w:val="none" w:sz="0" w:space="0" w:color="auto"/>
          </w:divBdr>
        </w:div>
      </w:divsChild>
    </w:div>
    <w:div w:id="1394431241">
      <w:bodyDiv w:val="1"/>
      <w:marLeft w:val="0"/>
      <w:marRight w:val="0"/>
      <w:marTop w:val="0"/>
      <w:marBottom w:val="0"/>
      <w:divBdr>
        <w:top w:val="none" w:sz="0" w:space="0" w:color="auto"/>
        <w:left w:val="none" w:sz="0" w:space="0" w:color="auto"/>
        <w:bottom w:val="none" w:sz="0" w:space="0" w:color="auto"/>
        <w:right w:val="none" w:sz="0" w:space="0" w:color="auto"/>
      </w:divBdr>
      <w:divsChild>
        <w:div w:id="1009211060">
          <w:marLeft w:val="446"/>
          <w:marRight w:val="0"/>
          <w:marTop w:val="62"/>
          <w:marBottom w:val="120"/>
          <w:divBdr>
            <w:top w:val="none" w:sz="0" w:space="0" w:color="auto"/>
            <w:left w:val="none" w:sz="0" w:space="0" w:color="auto"/>
            <w:bottom w:val="none" w:sz="0" w:space="0" w:color="auto"/>
            <w:right w:val="none" w:sz="0" w:space="0" w:color="auto"/>
          </w:divBdr>
        </w:div>
      </w:divsChild>
    </w:div>
    <w:div w:id="1403061345">
      <w:bodyDiv w:val="1"/>
      <w:marLeft w:val="0"/>
      <w:marRight w:val="0"/>
      <w:marTop w:val="0"/>
      <w:marBottom w:val="0"/>
      <w:divBdr>
        <w:top w:val="none" w:sz="0" w:space="0" w:color="auto"/>
        <w:left w:val="none" w:sz="0" w:space="0" w:color="auto"/>
        <w:bottom w:val="none" w:sz="0" w:space="0" w:color="auto"/>
        <w:right w:val="none" w:sz="0" w:space="0" w:color="auto"/>
      </w:divBdr>
      <w:divsChild>
        <w:div w:id="91514699">
          <w:marLeft w:val="0"/>
          <w:marRight w:val="0"/>
          <w:marTop w:val="0"/>
          <w:marBottom w:val="0"/>
          <w:divBdr>
            <w:top w:val="none" w:sz="0" w:space="0" w:color="auto"/>
            <w:left w:val="none" w:sz="0" w:space="0" w:color="auto"/>
            <w:bottom w:val="none" w:sz="0" w:space="0" w:color="auto"/>
            <w:right w:val="none" w:sz="0" w:space="0" w:color="auto"/>
          </w:divBdr>
        </w:div>
      </w:divsChild>
    </w:div>
    <w:div w:id="1408072741">
      <w:bodyDiv w:val="1"/>
      <w:marLeft w:val="0"/>
      <w:marRight w:val="0"/>
      <w:marTop w:val="0"/>
      <w:marBottom w:val="0"/>
      <w:divBdr>
        <w:top w:val="none" w:sz="0" w:space="0" w:color="auto"/>
        <w:left w:val="none" w:sz="0" w:space="0" w:color="auto"/>
        <w:bottom w:val="none" w:sz="0" w:space="0" w:color="auto"/>
        <w:right w:val="none" w:sz="0" w:space="0" w:color="auto"/>
      </w:divBdr>
    </w:div>
    <w:div w:id="1412385658">
      <w:bodyDiv w:val="1"/>
      <w:marLeft w:val="0"/>
      <w:marRight w:val="0"/>
      <w:marTop w:val="0"/>
      <w:marBottom w:val="0"/>
      <w:divBdr>
        <w:top w:val="none" w:sz="0" w:space="0" w:color="auto"/>
        <w:left w:val="none" w:sz="0" w:space="0" w:color="auto"/>
        <w:bottom w:val="none" w:sz="0" w:space="0" w:color="auto"/>
        <w:right w:val="none" w:sz="0" w:space="0" w:color="auto"/>
      </w:divBdr>
      <w:divsChild>
        <w:div w:id="576942026">
          <w:marLeft w:val="0"/>
          <w:marRight w:val="0"/>
          <w:marTop w:val="0"/>
          <w:marBottom w:val="0"/>
          <w:divBdr>
            <w:top w:val="none" w:sz="0" w:space="0" w:color="auto"/>
            <w:left w:val="none" w:sz="0" w:space="0" w:color="auto"/>
            <w:bottom w:val="none" w:sz="0" w:space="0" w:color="auto"/>
            <w:right w:val="none" w:sz="0" w:space="0" w:color="auto"/>
          </w:divBdr>
        </w:div>
      </w:divsChild>
    </w:div>
    <w:div w:id="1416702114">
      <w:bodyDiv w:val="1"/>
      <w:marLeft w:val="0"/>
      <w:marRight w:val="0"/>
      <w:marTop w:val="0"/>
      <w:marBottom w:val="0"/>
      <w:divBdr>
        <w:top w:val="none" w:sz="0" w:space="0" w:color="auto"/>
        <w:left w:val="none" w:sz="0" w:space="0" w:color="auto"/>
        <w:bottom w:val="none" w:sz="0" w:space="0" w:color="auto"/>
        <w:right w:val="none" w:sz="0" w:space="0" w:color="auto"/>
      </w:divBdr>
    </w:div>
    <w:div w:id="1431657001">
      <w:bodyDiv w:val="1"/>
      <w:marLeft w:val="0"/>
      <w:marRight w:val="0"/>
      <w:marTop w:val="0"/>
      <w:marBottom w:val="0"/>
      <w:divBdr>
        <w:top w:val="none" w:sz="0" w:space="0" w:color="auto"/>
        <w:left w:val="none" w:sz="0" w:space="0" w:color="auto"/>
        <w:bottom w:val="none" w:sz="0" w:space="0" w:color="auto"/>
        <w:right w:val="none" w:sz="0" w:space="0" w:color="auto"/>
      </w:divBdr>
    </w:div>
    <w:div w:id="1453396967">
      <w:bodyDiv w:val="1"/>
      <w:marLeft w:val="0"/>
      <w:marRight w:val="0"/>
      <w:marTop w:val="0"/>
      <w:marBottom w:val="0"/>
      <w:divBdr>
        <w:top w:val="none" w:sz="0" w:space="0" w:color="auto"/>
        <w:left w:val="none" w:sz="0" w:space="0" w:color="auto"/>
        <w:bottom w:val="none" w:sz="0" w:space="0" w:color="auto"/>
        <w:right w:val="none" w:sz="0" w:space="0" w:color="auto"/>
      </w:divBdr>
      <w:divsChild>
        <w:div w:id="49503391">
          <w:marLeft w:val="446"/>
          <w:marRight w:val="0"/>
          <w:marTop w:val="38"/>
          <w:marBottom w:val="120"/>
          <w:divBdr>
            <w:top w:val="none" w:sz="0" w:space="0" w:color="auto"/>
            <w:left w:val="none" w:sz="0" w:space="0" w:color="auto"/>
            <w:bottom w:val="none" w:sz="0" w:space="0" w:color="auto"/>
            <w:right w:val="none" w:sz="0" w:space="0" w:color="auto"/>
          </w:divBdr>
        </w:div>
      </w:divsChild>
    </w:div>
    <w:div w:id="1458791957">
      <w:bodyDiv w:val="1"/>
      <w:marLeft w:val="0"/>
      <w:marRight w:val="0"/>
      <w:marTop w:val="0"/>
      <w:marBottom w:val="0"/>
      <w:divBdr>
        <w:top w:val="none" w:sz="0" w:space="0" w:color="auto"/>
        <w:left w:val="none" w:sz="0" w:space="0" w:color="auto"/>
        <w:bottom w:val="none" w:sz="0" w:space="0" w:color="auto"/>
        <w:right w:val="none" w:sz="0" w:space="0" w:color="auto"/>
      </w:divBdr>
      <w:divsChild>
        <w:div w:id="1066877782">
          <w:marLeft w:val="0"/>
          <w:marRight w:val="0"/>
          <w:marTop w:val="0"/>
          <w:marBottom w:val="0"/>
          <w:divBdr>
            <w:top w:val="none" w:sz="0" w:space="0" w:color="auto"/>
            <w:left w:val="none" w:sz="0" w:space="0" w:color="auto"/>
            <w:bottom w:val="none" w:sz="0" w:space="0" w:color="auto"/>
            <w:right w:val="none" w:sz="0" w:space="0" w:color="auto"/>
          </w:divBdr>
        </w:div>
      </w:divsChild>
    </w:div>
    <w:div w:id="1469202380">
      <w:bodyDiv w:val="1"/>
      <w:marLeft w:val="0"/>
      <w:marRight w:val="0"/>
      <w:marTop w:val="0"/>
      <w:marBottom w:val="0"/>
      <w:divBdr>
        <w:top w:val="none" w:sz="0" w:space="0" w:color="auto"/>
        <w:left w:val="none" w:sz="0" w:space="0" w:color="auto"/>
        <w:bottom w:val="none" w:sz="0" w:space="0" w:color="auto"/>
        <w:right w:val="none" w:sz="0" w:space="0" w:color="auto"/>
      </w:divBdr>
      <w:divsChild>
        <w:div w:id="1932884029">
          <w:marLeft w:val="0"/>
          <w:marRight w:val="0"/>
          <w:marTop w:val="0"/>
          <w:marBottom w:val="0"/>
          <w:divBdr>
            <w:top w:val="none" w:sz="0" w:space="0" w:color="auto"/>
            <w:left w:val="none" w:sz="0" w:space="0" w:color="auto"/>
            <w:bottom w:val="none" w:sz="0" w:space="0" w:color="auto"/>
            <w:right w:val="none" w:sz="0" w:space="0" w:color="auto"/>
          </w:divBdr>
        </w:div>
      </w:divsChild>
    </w:div>
    <w:div w:id="1475610103">
      <w:bodyDiv w:val="1"/>
      <w:marLeft w:val="0"/>
      <w:marRight w:val="0"/>
      <w:marTop w:val="0"/>
      <w:marBottom w:val="0"/>
      <w:divBdr>
        <w:top w:val="none" w:sz="0" w:space="0" w:color="auto"/>
        <w:left w:val="none" w:sz="0" w:space="0" w:color="auto"/>
        <w:bottom w:val="none" w:sz="0" w:space="0" w:color="auto"/>
        <w:right w:val="none" w:sz="0" w:space="0" w:color="auto"/>
      </w:divBdr>
    </w:div>
    <w:div w:id="1494644847">
      <w:bodyDiv w:val="1"/>
      <w:marLeft w:val="0"/>
      <w:marRight w:val="0"/>
      <w:marTop w:val="0"/>
      <w:marBottom w:val="0"/>
      <w:divBdr>
        <w:top w:val="none" w:sz="0" w:space="0" w:color="auto"/>
        <w:left w:val="none" w:sz="0" w:space="0" w:color="auto"/>
        <w:bottom w:val="none" w:sz="0" w:space="0" w:color="auto"/>
        <w:right w:val="none" w:sz="0" w:space="0" w:color="auto"/>
      </w:divBdr>
      <w:divsChild>
        <w:div w:id="1057783646">
          <w:marLeft w:val="0"/>
          <w:marRight w:val="0"/>
          <w:marTop w:val="0"/>
          <w:marBottom w:val="0"/>
          <w:divBdr>
            <w:top w:val="none" w:sz="0" w:space="0" w:color="auto"/>
            <w:left w:val="none" w:sz="0" w:space="0" w:color="auto"/>
            <w:bottom w:val="none" w:sz="0" w:space="0" w:color="auto"/>
            <w:right w:val="none" w:sz="0" w:space="0" w:color="auto"/>
          </w:divBdr>
        </w:div>
      </w:divsChild>
    </w:div>
    <w:div w:id="1497303263">
      <w:bodyDiv w:val="1"/>
      <w:marLeft w:val="0"/>
      <w:marRight w:val="0"/>
      <w:marTop w:val="0"/>
      <w:marBottom w:val="0"/>
      <w:divBdr>
        <w:top w:val="none" w:sz="0" w:space="0" w:color="auto"/>
        <w:left w:val="none" w:sz="0" w:space="0" w:color="auto"/>
        <w:bottom w:val="none" w:sz="0" w:space="0" w:color="auto"/>
        <w:right w:val="none" w:sz="0" w:space="0" w:color="auto"/>
      </w:divBdr>
      <w:divsChild>
        <w:div w:id="1067534850">
          <w:marLeft w:val="446"/>
          <w:marRight w:val="0"/>
          <w:marTop w:val="62"/>
          <w:marBottom w:val="120"/>
          <w:divBdr>
            <w:top w:val="none" w:sz="0" w:space="0" w:color="auto"/>
            <w:left w:val="none" w:sz="0" w:space="0" w:color="auto"/>
            <w:bottom w:val="none" w:sz="0" w:space="0" w:color="auto"/>
            <w:right w:val="none" w:sz="0" w:space="0" w:color="auto"/>
          </w:divBdr>
        </w:div>
      </w:divsChild>
    </w:div>
    <w:div w:id="1510563545">
      <w:bodyDiv w:val="1"/>
      <w:marLeft w:val="0"/>
      <w:marRight w:val="0"/>
      <w:marTop w:val="0"/>
      <w:marBottom w:val="0"/>
      <w:divBdr>
        <w:top w:val="none" w:sz="0" w:space="0" w:color="auto"/>
        <w:left w:val="none" w:sz="0" w:space="0" w:color="auto"/>
        <w:bottom w:val="none" w:sz="0" w:space="0" w:color="auto"/>
        <w:right w:val="none" w:sz="0" w:space="0" w:color="auto"/>
      </w:divBdr>
      <w:divsChild>
        <w:div w:id="1040325853">
          <w:marLeft w:val="0"/>
          <w:marRight w:val="0"/>
          <w:marTop w:val="0"/>
          <w:marBottom w:val="0"/>
          <w:divBdr>
            <w:top w:val="none" w:sz="0" w:space="0" w:color="auto"/>
            <w:left w:val="none" w:sz="0" w:space="0" w:color="auto"/>
            <w:bottom w:val="none" w:sz="0" w:space="0" w:color="auto"/>
            <w:right w:val="none" w:sz="0" w:space="0" w:color="auto"/>
          </w:divBdr>
        </w:div>
      </w:divsChild>
    </w:div>
    <w:div w:id="1529443331">
      <w:bodyDiv w:val="1"/>
      <w:marLeft w:val="0"/>
      <w:marRight w:val="0"/>
      <w:marTop w:val="0"/>
      <w:marBottom w:val="0"/>
      <w:divBdr>
        <w:top w:val="none" w:sz="0" w:space="0" w:color="auto"/>
        <w:left w:val="none" w:sz="0" w:space="0" w:color="auto"/>
        <w:bottom w:val="none" w:sz="0" w:space="0" w:color="auto"/>
        <w:right w:val="none" w:sz="0" w:space="0" w:color="auto"/>
      </w:divBdr>
      <w:divsChild>
        <w:div w:id="1172599605">
          <w:marLeft w:val="446"/>
          <w:marRight w:val="0"/>
          <w:marTop w:val="62"/>
          <w:marBottom w:val="120"/>
          <w:divBdr>
            <w:top w:val="none" w:sz="0" w:space="0" w:color="auto"/>
            <w:left w:val="none" w:sz="0" w:space="0" w:color="auto"/>
            <w:bottom w:val="none" w:sz="0" w:space="0" w:color="auto"/>
            <w:right w:val="none" w:sz="0" w:space="0" w:color="auto"/>
          </w:divBdr>
        </w:div>
      </w:divsChild>
    </w:div>
    <w:div w:id="1618566941">
      <w:bodyDiv w:val="1"/>
      <w:marLeft w:val="0"/>
      <w:marRight w:val="0"/>
      <w:marTop w:val="0"/>
      <w:marBottom w:val="0"/>
      <w:divBdr>
        <w:top w:val="none" w:sz="0" w:space="0" w:color="auto"/>
        <w:left w:val="none" w:sz="0" w:space="0" w:color="auto"/>
        <w:bottom w:val="none" w:sz="0" w:space="0" w:color="auto"/>
        <w:right w:val="none" w:sz="0" w:space="0" w:color="auto"/>
      </w:divBdr>
      <w:divsChild>
        <w:div w:id="1174882568">
          <w:marLeft w:val="0"/>
          <w:marRight w:val="0"/>
          <w:marTop w:val="0"/>
          <w:marBottom w:val="0"/>
          <w:divBdr>
            <w:top w:val="none" w:sz="0" w:space="0" w:color="auto"/>
            <w:left w:val="none" w:sz="0" w:space="0" w:color="auto"/>
            <w:bottom w:val="none" w:sz="0" w:space="0" w:color="auto"/>
            <w:right w:val="none" w:sz="0" w:space="0" w:color="auto"/>
          </w:divBdr>
        </w:div>
      </w:divsChild>
    </w:div>
    <w:div w:id="1645968034">
      <w:bodyDiv w:val="1"/>
      <w:marLeft w:val="0"/>
      <w:marRight w:val="0"/>
      <w:marTop w:val="0"/>
      <w:marBottom w:val="0"/>
      <w:divBdr>
        <w:top w:val="none" w:sz="0" w:space="0" w:color="auto"/>
        <w:left w:val="none" w:sz="0" w:space="0" w:color="auto"/>
        <w:bottom w:val="none" w:sz="0" w:space="0" w:color="auto"/>
        <w:right w:val="none" w:sz="0" w:space="0" w:color="auto"/>
      </w:divBdr>
      <w:divsChild>
        <w:div w:id="1979798526">
          <w:marLeft w:val="0"/>
          <w:marRight w:val="0"/>
          <w:marTop w:val="0"/>
          <w:marBottom w:val="0"/>
          <w:divBdr>
            <w:top w:val="none" w:sz="0" w:space="0" w:color="auto"/>
            <w:left w:val="none" w:sz="0" w:space="0" w:color="auto"/>
            <w:bottom w:val="none" w:sz="0" w:space="0" w:color="auto"/>
            <w:right w:val="none" w:sz="0" w:space="0" w:color="auto"/>
          </w:divBdr>
        </w:div>
      </w:divsChild>
    </w:div>
    <w:div w:id="1667898409">
      <w:bodyDiv w:val="1"/>
      <w:marLeft w:val="0"/>
      <w:marRight w:val="0"/>
      <w:marTop w:val="0"/>
      <w:marBottom w:val="0"/>
      <w:divBdr>
        <w:top w:val="none" w:sz="0" w:space="0" w:color="auto"/>
        <w:left w:val="none" w:sz="0" w:space="0" w:color="auto"/>
        <w:bottom w:val="none" w:sz="0" w:space="0" w:color="auto"/>
        <w:right w:val="none" w:sz="0" w:space="0" w:color="auto"/>
      </w:divBdr>
      <w:divsChild>
        <w:div w:id="943152310">
          <w:marLeft w:val="0"/>
          <w:marRight w:val="0"/>
          <w:marTop w:val="0"/>
          <w:marBottom w:val="0"/>
          <w:divBdr>
            <w:top w:val="none" w:sz="0" w:space="0" w:color="auto"/>
            <w:left w:val="none" w:sz="0" w:space="0" w:color="auto"/>
            <w:bottom w:val="none" w:sz="0" w:space="0" w:color="auto"/>
            <w:right w:val="none" w:sz="0" w:space="0" w:color="auto"/>
          </w:divBdr>
        </w:div>
      </w:divsChild>
    </w:div>
    <w:div w:id="1712880784">
      <w:bodyDiv w:val="1"/>
      <w:marLeft w:val="0"/>
      <w:marRight w:val="0"/>
      <w:marTop w:val="0"/>
      <w:marBottom w:val="0"/>
      <w:divBdr>
        <w:top w:val="none" w:sz="0" w:space="0" w:color="auto"/>
        <w:left w:val="none" w:sz="0" w:space="0" w:color="auto"/>
        <w:bottom w:val="none" w:sz="0" w:space="0" w:color="auto"/>
        <w:right w:val="none" w:sz="0" w:space="0" w:color="auto"/>
      </w:divBdr>
      <w:divsChild>
        <w:div w:id="758597162">
          <w:marLeft w:val="0"/>
          <w:marRight w:val="0"/>
          <w:marTop w:val="0"/>
          <w:marBottom w:val="0"/>
          <w:divBdr>
            <w:top w:val="none" w:sz="0" w:space="0" w:color="auto"/>
            <w:left w:val="none" w:sz="0" w:space="0" w:color="auto"/>
            <w:bottom w:val="none" w:sz="0" w:space="0" w:color="auto"/>
            <w:right w:val="none" w:sz="0" w:space="0" w:color="auto"/>
          </w:divBdr>
        </w:div>
      </w:divsChild>
    </w:div>
    <w:div w:id="1855728580">
      <w:bodyDiv w:val="1"/>
      <w:marLeft w:val="0"/>
      <w:marRight w:val="0"/>
      <w:marTop w:val="0"/>
      <w:marBottom w:val="0"/>
      <w:divBdr>
        <w:top w:val="none" w:sz="0" w:space="0" w:color="auto"/>
        <w:left w:val="none" w:sz="0" w:space="0" w:color="auto"/>
        <w:bottom w:val="none" w:sz="0" w:space="0" w:color="auto"/>
        <w:right w:val="none" w:sz="0" w:space="0" w:color="auto"/>
      </w:divBdr>
      <w:divsChild>
        <w:div w:id="879367546">
          <w:marLeft w:val="0"/>
          <w:marRight w:val="0"/>
          <w:marTop w:val="0"/>
          <w:marBottom w:val="0"/>
          <w:divBdr>
            <w:top w:val="none" w:sz="0" w:space="0" w:color="auto"/>
            <w:left w:val="none" w:sz="0" w:space="0" w:color="auto"/>
            <w:bottom w:val="none" w:sz="0" w:space="0" w:color="auto"/>
            <w:right w:val="none" w:sz="0" w:space="0" w:color="auto"/>
          </w:divBdr>
        </w:div>
      </w:divsChild>
    </w:div>
    <w:div w:id="1927422635">
      <w:bodyDiv w:val="1"/>
      <w:marLeft w:val="0"/>
      <w:marRight w:val="0"/>
      <w:marTop w:val="0"/>
      <w:marBottom w:val="0"/>
      <w:divBdr>
        <w:top w:val="none" w:sz="0" w:space="0" w:color="auto"/>
        <w:left w:val="none" w:sz="0" w:space="0" w:color="auto"/>
        <w:bottom w:val="none" w:sz="0" w:space="0" w:color="auto"/>
        <w:right w:val="none" w:sz="0" w:space="0" w:color="auto"/>
      </w:divBdr>
      <w:divsChild>
        <w:div w:id="2092777643">
          <w:marLeft w:val="0"/>
          <w:marRight w:val="0"/>
          <w:marTop w:val="0"/>
          <w:marBottom w:val="0"/>
          <w:divBdr>
            <w:top w:val="none" w:sz="0" w:space="0" w:color="auto"/>
            <w:left w:val="none" w:sz="0" w:space="0" w:color="auto"/>
            <w:bottom w:val="none" w:sz="0" w:space="0" w:color="auto"/>
            <w:right w:val="none" w:sz="0" w:space="0" w:color="auto"/>
          </w:divBdr>
        </w:div>
      </w:divsChild>
    </w:div>
    <w:div w:id="2034450654">
      <w:bodyDiv w:val="1"/>
      <w:marLeft w:val="0"/>
      <w:marRight w:val="0"/>
      <w:marTop w:val="0"/>
      <w:marBottom w:val="0"/>
      <w:divBdr>
        <w:top w:val="none" w:sz="0" w:space="0" w:color="auto"/>
        <w:left w:val="none" w:sz="0" w:space="0" w:color="auto"/>
        <w:bottom w:val="none" w:sz="0" w:space="0" w:color="auto"/>
        <w:right w:val="none" w:sz="0" w:space="0" w:color="auto"/>
      </w:divBdr>
      <w:divsChild>
        <w:div w:id="1352535437">
          <w:marLeft w:val="0"/>
          <w:marRight w:val="0"/>
          <w:marTop w:val="0"/>
          <w:marBottom w:val="0"/>
          <w:divBdr>
            <w:top w:val="none" w:sz="0" w:space="0" w:color="auto"/>
            <w:left w:val="none" w:sz="0" w:space="0" w:color="auto"/>
            <w:bottom w:val="none" w:sz="0" w:space="0" w:color="auto"/>
            <w:right w:val="none" w:sz="0" w:space="0" w:color="auto"/>
          </w:divBdr>
        </w:div>
      </w:divsChild>
    </w:div>
    <w:div w:id="2054306282">
      <w:bodyDiv w:val="1"/>
      <w:marLeft w:val="0"/>
      <w:marRight w:val="0"/>
      <w:marTop w:val="0"/>
      <w:marBottom w:val="0"/>
      <w:divBdr>
        <w:top w:val="none" w:sz="0" w:space="0" w:color="auto"/>
        <w:left w:val="none" w:sz="0" w:space="0" w:color="auto"/>
        <w:bottom w:val="none" w:sz="0" w:space="0" w:color="auto"/>
        <w:right w:val="none" w:sz="0" w:space="0" w:color="auto"/>
      </w:divBdr>
      <w:divsChild>
        <w:div w:id="1430468398">
          <w:marLeft w:val="0"/>
          <w:marRight w:val="0"/>
          <w:marTop w:val="0"/>
          <w:marBottom w:val="0"/>
          <w:divBdr>
            <w:top w:val="none" w:sz="0" w:space="0" w:color="auto"/>
            <w:left w:val="none" w:sz="0" w:space="0" w:color="auto"/>
            <w:bottom w:val="none" w:sz="0" w:space="0" w:color="auto"/>
            <w:right w:val="none" w:sz="0" w:space="0" w:color="auto"/>
          </w:divBdr>
        </w:div>
      </w:divsChild>
    </w:div>
    <w:div w:id="2081636931">
      <w:bodyDiv w:val="1"/>
      <w:marLeft w:val="0"/>
      <w:marRight w:val="0"/>
      <w:marTop w:val="0"/>
      <w:marBottom w:val="0"/>
      <w:divBdr>
        <w:top w:val="none" w:sz="0" w:space="0" w:color="auto"/>
        <w:left w:val="none" w:sz="0" w:space="0" w:color="auto"/>
        <w:bottom w:val="none" w:sz="0" w:space="0" w:color="auto"/>
        <w:right w:val="none" w:sz="0" w:space="0" w:color="auto"/>
      </w:divBdr>
      <w:divsChild>
        <w:div w:id="1714692602">
          <w:marLeft w:val="0"/>
          <w:marRight w:val="0"/>
          <w:marTop w:val="0"/>
          <w:marBottom w:val="0"/>
          <w:divBdr>
            <w:top w:val="none" w:sz="0" w:space="0" w:color="auto"/>
            <w:left w:val="none" w:sz="0" w:space="0" w:color="auto"/>
            <w:bottom w:val="none" w:sz="0" w:space="0" w:color="auto"/>
            <w:right w:val="none" w:sz="0" w:space="0" w:color="auto"/>
          </w:divBdr>
        </w:div>
      </w:divsChild>
    </w:div>
    <w:div w:id="2141918933">
      <w:bodyDiv w:val="1"/>
      <w:marLeft w:val="0"/>
      <w:marRight w:val="0"/>
      <w:marTop w:val="0"/>
      <w:marBottom w:val="0"/>
      <w:divBdr>
        <w:top w:val="none" w:sz="0" w:space="0" w:color="auto"/>
        <w:left w:val="none" w:sz="0" w:space="0" w:color="auto"/>
        <w:bottom w:val="none" w:sz="0" w:space="0" w:color="auto"/>
        <w:right w:val="none" w:sz="0" w:space="0" w:color="auto"/>
      </w:divBdr>
      <w:divsChild>
        <w:div w:id="761141478">
          <w:marLeft w:val="0"/>
          <w:marRight w:val="0"/>
          <w:marTop w:val="0"/>
          <w:marBottom w:val="0"/>
          <w:divBdr>
            <w:top w:val="none" w:sz="0" w:space="0" w:color="auto"/>
            <w:left w:val="none" w:sz="0" w:space="0" w:color="auto"/>
            <w:bottom w:val="none" w:sz="0" w:space="0" w:color="auto"/>
            <w:right w:val="none" w:sz="0" w:space="0" w:color="auto"/>
          </w:divBdr>
        </w:div>
        <w:div w:id="1032264972">
          <w:marLeft w:val="0"/>
          <w:marRight w:val="0"/>
          <w:marTop w:val="0"/>
          <w:marBottom w:val="0"/>
          <w:divBdr>
            <w:top w:val="none" w:sz="0" w:space="0" w:color="auto"/>
            <w:left w:val="none" w:sz="0" w:space="0" w:color="auto"/>
            <w:bottom w:val="none" w:sz="0" w:space="0" w:color="auto"/>
            <w:right w:val="none" w:sz="0" w:space="0" w:color="auto"/>
          </w:divBdr>
        </w:div>
        <w:div w:id="19004312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geuk.org.uk/globalassets/age-uk/documents/reports-and-publications/reports-and-briefings/health--wellbeing/rb_june15_lonelines_in_later_life_evidence_review.pdf" TargetMode="External"/><Relationship Id="rId18" Type="http://schemas.openxmlformats.org/officeDocument/2006/relationships/hyperlink" Target="https://www.equalityhumanrights.com/en/equality-act-2010/what-equality-act" TargetMode="External"/><Relationship Id="rId26" Type="http://schemas.openxmlformats.org/officeDocument/2006/relationships/hyperlink" Target="https://www.careers.nhs.scot/explore-careers/allied-health-professions/dietitian/" TargetMode="External"/><Relationship Id="rId39" Type="http://schemas.openxmlformats.org/officeDocument/2006/relationships/theme" Target="theme/theme1.xml"/><Relationship Id="rId21" Type="http://schemas.openxmlformats.org/officeDocument/2006/relationships/hyperlink" Target="https://link.springer.com/content/pdf/10.1007%2Fs11205-005-7746-y.pdf" TargetMode="External"/><Relationship Id="rId34" Type="http://schemas.openxmlformats.org/officeDocument/2006/relationships/hyperlink" Target="https://ukcareguide.co.uk/domiciliary-care/" TargetMode="External"/><Relationship Id="rId7" Type="http://schemas.openxmlformats.org/officeDocument/2006/relationships/endnotes" Target="endnotes.xml"/><Relationship Id="rId12" Type="http://schemas.openxmlformats.org/officeDocument/2006/relationships/hyperlink" Target="https://www.ageuk.org.uk/services/befriending-services/" TargetMode="External"/><Relationship Id="rId17" Type="http://schemas.openxmlformats.org/officeDocument/2006/relationships/hyperlink" Target="https://www.ons.gov.uk/peoplepopulationandcommunity/birthsdeathsandmarriages/ageing/articles/livinglongerisage70thenewage65/2019-11-19" TargetMode="External"/><Relationship Id="rId25" Type="http://schemas.openxmlformats.org/officeDocument/2006/relationships/hyperlink" Target="https://www.england.nhs.uk/ourwork/clinical-policy/older-people/improving-care-for-older-people/" TargetMode="External"/><Relationship Id="rId33" Type="http://schemas.openxmlformats.org/officeDocument/2006/relationships/hyperlink" Target="https://www.theloombafoundation.org/our-work/research/world-widows-report"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pop.info@ons.gov.uk" TargetMode="External"/><Relationship Id="rId20" Type="http://schemas.openxmlformats.org/officeDocument/2006/relationships/hyperlink" Target="https://www.gov.uk/apply-needs-assessment-social-services" TargetMode="External"/><Relationship Id="rId29" Type="http://schemas.openxmlformats.org/officeDocument/2006/relationships/hyperlink" Target="https://rcotss-ip.org.uk/what-is-occupational-therap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geuk.org.uk/globalassets/age-uk/documents/reports-and-publications/reports-and-briefings/health--wellbeing/age_uk_briefing_state_of_health_and_care_of_older_people_july2019.pdf" TargetMode="External"/><Relationship Id="rId24" Type="http://schemas.openxmlformats.org/officeDocument/2006/relationships/hyperlink" Target="https://www.nia.nih.gov/news/maintaining-mobility-and-preventing-disability-are-key-living-independently-we-age" TargetMode="External"/><Relationship Id="rId32" Type="http://schemas.openxmlformats.org/officeDocument/2006/relationships/hyperlink" Target="https://www.ons.gov.uk/peoplepopulationandcommunity/birthsdeathsandmarriages/ageing/articles/livinglongerhowourpopulationischangingandwhyitmatters/2018-08-13" TargetMode="External"/><Relationship Id="rId37"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carersuk.org/help-and-advice/practical-support/arranging-care-and-support-for-someone/residential-care/" TargetMode="External"/><Relationship Id="rId23" Type="http://schemas.openxmlformats.org/officeDocument/2006/relationships/hyperlink" Target="https://www.nice.org.uk/guidance/ng227/documents/final-scope-2" TargetMode="External"/><Relationship Id="rId28" Type="http://schemas.openxmlformats.org/officeDocument/2006/relationships/hyperlink" Target="https://www.oxfordreference.com/display/10.1093/acref/9780198568506.001.0001/acref-9780198568506-e-4834;jsessionid=A997D70B99DA69B6DAB62562B825C857?rskey=7F4W2c&amp;result=4834" TargetMode="External"/><Relationship Id="rId36" Type="http://schemas.openxmlformats.org/officeDocument/2006/relationships/header" Target="header1.xml"/><Relationship Id="rId10" Type="http://schemas.openxmlformats.org/officeDocument/2006/relationships/hyperlink" Target="https://www.ageuk.org.uk/latest-press/articles/2018/october/all-the-lonely-people-report/" TargetMode="External"/><Relationship Id="rId19" Type="http://schemas.openxmlformats.org/officeDocument/2006/relationships/hyperlink" Target="https://www.gov.uk/apply-needs-assessment-social-services" TargetMode="External"/><Relationship Id="rId31" Type="http://schemas.openxmlformats.org/officeDocument/2006/relationships/hyperlink" Target="https://www.scie.org.uk/prevention/choice/person-centred-care" TargetMode="External"/><Relationship Id="rId4" Type="http://schemas.openxmlformats.org/officeDocument/2006/relationships/settings" Target="settings.xml"/><Relationship Id="rId9" Type="http://schemas.openxmlformats.org/officeDocument/2006/relationships/hyperlink" Target="javascript:;" TargetMode="External"/><Relationship Id="rId14" Type="http://schemas.openxmlformats.org/officeDocument/2006/relationships/hyperlink" Target="https://www.ageuk.org.uk/globalassets/age-uk/documents/reports-and-publications/reports-and-briefings/loneliness/loneliness-report_final_2409.pdf" TargetMode="External"/><Relationship Id="rId22" Type="http://schemas.openxmlformats.org/officeDocument/2006/relationships/hyperlink" Target="http://www.nadtc.org/wp-content/uploads/FINAL-NADTC-KRC-Polling-report.pdf" TargetMode="External"/><Relationship Id="rId27" Type="http://schemas.openxmlformats.org/officeDocument/2006/relationships/hyperlink" Target="https://www.hee.nhs.uk/our-work/enhancing-generalist-skills/enhance-learning-resources/handbook/person-centred-practice" TargetMode="External"/><Relationship Id="rId30" Type="http://schemas.openxmlformats.org/officeDocument/2006/relationships/hyperlink" Target="https://www.theguardian.com/social-care-network/2015/apr/28/-care-act-2014-quick-guide" TargetMode="External"/><Relationship Id="rId35" Type="http://schemas.openxmlformats.org/officeDocument/2006/relationships/hyperlink" Target="https://www.who.int/news-room/questions-and-answers/item/obesity-health-consequences-of-being-overweight" TargetMode="External"/><Relationship Id="rId8" Type="http://schemas.openxmlformats.org/officeDocument/2006/relationships/image" Target="media/image1.jp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656BA9-855F-445A-B658-396E91C02A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18868</TotalTime>
  <Pages>22</Pages>
  <Words>5357</Words>
  <Characters>31449</Characters>
  <Application>Microsoft Office Word</Application>
  <DocSecurity>0</DocSecurity>
  <Lines>524</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Living with Care: The Older Person (BMHP6009 ) Component 2</dc:subject>
  <dc:creator>Afia Basharat (2027071)</dc:creator>
  <cp:keywords/>
  <dc:description/>
  <cp:lastModifiedBy>Afia Basharat</cp:lastModifiedBy>
  <cp:revision>722</cp:revision>
  <dcterms:created xsi:type="dcterms:W3CDTF">2023-07-04T16:37:00Z</dcterms:created>
  <dcterms:modified xsi:type="dcterms:W3CDTF">2023-08-03T20:02:00Z</dcterms:modified>
  <cp:category>Lecturer: Joanne Davies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1371c8aa-d4d1-4d3f-b912-951cf3099e56</vt:lpwstr>
  </property>
</Properties>
</file>