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607ED" w:rsidRDefault="007607ED">
      <w:pPr>
        <w:spacing w:line="360" w:lineRule="auto"/>
        <w:jc w:val="center"/>
        <w:rPr>
          <w:rFonts w:ascii="Times New Roman" w:eastAsia="Times New Roman" w:hAnsi="Times New Roman" w:cs="Times New Roman"/>
          <w:b/>
          <w:sz w:val="32"/>
          <w:szCs w:val="32"/>
          <w:highlight w:val="white"/>
        </w:rPr>
      </w:pPr>
    </w:p>
    <w:p w:rsidR="007607ED" w:rsidRDefault="007607ED">
      <w:pPr>
        <w:spacing w:line="360" w:lineRule="auto"/>
        <w:jc w:val="center"/>
        <w:rPr>
          <w:rFonts w:ascii="Times New Roman" w:eastAsia="Times New Roman" w:hAnsi="Times New Roman" w:cs="Times New Roman"/>
          <w:b/>
          <w:sz w:val="32"/>
          <w:szCs w:val="32"/>
          <w:highlight w:val="white"/>
        </w:rPr>
      </w:pPr>
    </w:p>
    <w:p w:rsidR="007607ED" w:rsidRDefault="007607ED">
      <w:pPr>
        <w:spacing w:line="360" w:lineRule="auto"/>
        <w:jc w:val="center"/>
        <w:rPr>
          <w:rFonts w:ascii="Times New Roman" w:eastAsia="Times New Roman" w:hAnsi="Times New Roman" w:cs="Times New Roman"/>
          <w:b/>
          <w:sz w:val="32"/>
          <w:szCs w:val="32"/>
          <w:highlight w:val="white"/>
        </w:rPr>
      </w:pPr>
    </w:p>
    <w:p w:rsidR="007607ED" w:rsidRDefault="007607ED">
      <w:pPr>
        <w:spacing w:line="360" w:lineRule="auto"/>
        <w:jc w:val="center"/>
        <w:rPr>
          <w:rFonts w:ascii="Times New Roman" w:eastAsia="Times New Roman" w:hAnsi="Times New Roman" w:cs="Times New Roman"/>
          <w:b/>
          <w:sz w:val="32"/>
          <w:szCs w:val="32"/>
          <w:highlight w:val="white"/>
        </w:rPr>
      </w:pPr>
    </w:p>
    <w:p w:rsidR="007607ED" w:rsidRDefault="007607ED">
      <w:pPr>
        <w:spacing w:line="360" w:lineRule="auto"/>
        <w:jc w:val="center"/>
        <w:rPr>
          <w:rFonts w:ascii="Times New Roman" w:eastAsia="Times New Roman" w:hAnsi="Times New Roman" w:cs="Times New Roman"/>
          <w:b/>
          <w:sz w:val="32"/>
          <w:szCs w:val="32"/>
          <w:highlight w:val="white"/>
        </w:rPr>
      </w:pPr>
    </w:p>
    <w:p w:rsidR="007607ED" w:rsidRDefault="007607ED">
      <w:pPr>
        <w:spacing w:line="360" w:lineRule="auto"/>
        <w:jc w:val="center"/>
        <w:rPr>
          <w:rFonts w:ascii="Times New Roman" w:eastAsia="Times New Roman" w:hAnsi="Times New Roman" w:cs="Times New Roman"/>
          <w:b/>
          <w:sz w:val="32"/>
          <w:szCs w:val="32"/>
          <w:highlight w:val="white"/>
        </w:rPr>
      </w:pPr>
    </w:p>
    <w:p w:rsidR="0069599F" w:rsidRDefault="002125CE">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ACADEMIC EMPLOYABILITY SKILLS</w:t>
      </w:r>
    </w:p>
    <w:p w:rsidR="005454E5" w:rsidRDefault="005454E5">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Name: </w:t>
      </w:r>
      <w:proofErr w:type="spellStart"/>
      <w:r>
        <w:rPr>
          <w:rFonts w:ascii="Times New Roman" w:eastAsia="Times New Roman" w:hAnsi="Times New Roman" w:cs="Times New Roman"/>
          <w:b/>
          <w:sz w:val="32"/>
          <w:szCs w:val="32"/>
          <w:highlight w:val="white"/>
        </w:rPr>
        <w:t>Kowser</w:t>
      </w:r>
      <w:proofErr w:type="spellEnd"/>
      <w:r>
        <w:rPr>
          <w:rFonts w:ascii="Times New Roman" w:eastAsia="Times New Roman" w:hAnsi="Times New Roman" w:cs="Times New Roman"/>
          <w:b/>
          <w:sz w:val="32"/>
          <w:szCs w:val="32"/>
          <w:highlight w:val="white"/>
        </w:rPr>
        <w:t xml:space="preserve"> Miah </w:t>
      </w:r>
    </w:p>
    <w:p w:rsidR="005454E5" w:rsidRDefault="005454E5">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ID</w:t>
      </w:r>
      <w:bookmarkStart w:id="0" w:name="_GoBack"/>
      <w:bookmarkEnd w:id="0"/>
      <w:r w:rsidR="003C4FA2">
        <w:rPr>
          <w:rFonts w:ascii="Times New Roman" w:eastAsia="Times New Roman" w:hAnsi="Times New Roman" w:cs="Times New Roman"/>
          <w:b/>
          <w:sz w:val="32"/>
          <w:szCs w:val="32"/>
          <w:highlight w:val="white"/>
        </w:rPr>
        <w:t>: 1809411</w:t>
      </w:r>
    </w:p>
    <w:p w:rsidR="0069599F" w:rsidRDefault="002125CE">
      <w:pPr>
        <w:spacing w:line="360" w:lineRule="auto"/>
        <w:jc w:val="center"/>
        <w:rPr>
          <w:rFonts w:ascii="Times New Roman" w:eastAsia="Times New Roman" w:hAnsi="Times New Roman" w:cs="Times New Roman"/>
          <w:b/>
          <w:sz w:val="24"/>
          <w:szCs w:val="24"/>
          <w:highlight w:val="white"/>
        </w:rPr>
      </w:pPr>
      <w:r>
        <w:br w:type="page"/>
      </w:r>
    </w:p>
    <w:p w:rsidR="0069599F" w:rsidRDefault="002125CE">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Executive summary</w:t>
      </w:r>
    </w:p>
    <w:p w:rsidR="0069599F" w:rsidRDefault="002125CE">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Graduate students who are looking for better prospects in </w:t>
      </w:r>
      <w:proofErr w:type="spellStart"/>
      <w:r>
        <w:rPr>
          <w:rFonts w:ascii="Times New Roman" w:eastAsia="Times New Roman" w:hAnsi="Times New Roman" w:cs="Times New Roman"/>
          <w:sz w:val="24"/>
          <w:szCs w:val="24"/>
          <w:highlight w:val="white"/>
        </w:rPr>
        <w:t>labour</w:t>
      </w:r>
      <w:proofErr w:type="spellEnd"/>
      <w:r>
        <w:rPr>
          <w:rFonts w:ascii="Times New Roman" w:eastAsia="Times New Roman" w:hAnsi="Times New Roman" w:cs="Times New Roman"/>
          <w:sz w:val="24"/>
          <w:szCs w:val="24"/>
          <w:highlight w:val="white"/>
        </w:rPr>
        <w:t xml:space="preserve"> market and recruiters who are looking for capable employees are always in search for better skills. Skills like positive attitude and communication are those that are not inherent, rather learned. This is the reason that such skills if grasped by </w:t>
      </w:r>
      <w:r w:rsidR="00106D49">
        <w:rPr>
          <w:rFonts w:ascii="Times New Roman" w:eastAsia="Times New Roman" w:hAnsi="Times New Roman" w:cs="Times New Roman"/>
          <w:sz w:val="24"/>
          <w:szCs w:val="24"/>
          <w:highlight w:val="white"/>
        </w:rPr>
        <w:t>one</w:t>
      </w:r>
      <w:r>
        <w:rPr>
          <w:rFonts w:ascii="Times New Roman" w:eastAsia="Times New Roman" w:hAnsi="Times New Roman" w:cs="Times New Roman"/>
          <w:sz w:val="24"/>
          <w:szCs w:val="24"/>
          <w:highlight w:val="white"/>
        </w:rPr>
        <w:t xml:space="preserve"> are easily enhanced over time. There are many aspects to each of those skills and they are achievable with successive experience and/ or training. Government agencies propose numerous policies that aid newcomers to learn and get a </w:t>
      </w:r>
      <w:r w:rsidR="0071678E">
        <w:rPr>
          <w:rFonts w:ascii="Times New Roman" w:eastAsia="Times New Roman" w:hAnsi="Times New Roman" w:cs="Times New Roman"/>
          <w:sz w:val="24"/>
          <w:szCs w:val="24"/>
          <w:highlight w:val="white"/>
        </w:rPr>
        <w:t>head start</w:t>
      </w:r>
      <w:r>
        <w:rPr>
          <w:rFonts w:ascii="Times New Roman" w:eastAsia="Times New Roman" w:hAnsi="Times New Roman" w:cs="Times New Roman"/>
          <w:sz w:val="24"/>
          <w:szCs w:val="24"/>
          <w:highlight w:val="white"/>
        </w:rPr>
        <w:t xml:space="preserve"> in this corporate society. Hence, there is a need to master all such skills to be sustainable and stay for the long run.</w:t>
      </w:r>
      <w:r>
        <w:br w:type="page"/>
      </w:r>
    </w:p>
    <w:p w:rsidR="0069599F" w:rsidRDefault="002125CE">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Table of content</w:t>
      </w:r>
    </w:p>
    <w:sdt>
      <w:sdtPr>
        <w:rPr>
          <w:rFonts w:ascii="Arial" w:eastAsia="Arial" w:hAnsi="Arial" w:cs="Arial"/>
          <w:b w:val="0"/>
          <w:bCs w:val="0"/>
          <w:color w:val="auto"/>
          <w:sz w:val="22"/>
          <w:szCs w:val="22"/>
        </w:rPr>
        <w:id w:val="22300846"/>
        <w:docPartObj>
          <w:docPartGallery w:val="Table of Contents"/>
          <w:docPartUnique/>
        </w:docPartObj>
      </w:sdtPr>
      <w:sdtEndPr/>
      <w:sdtContent>
        <w:p w:rsidR="00DD1271" w:rsidRPr="00763D6F" w:rsidRDefault="00DD1271" w:rsidP="00763D6F">
          <w:pPr>
            <w:pStyle w:val="TOCHeading"/>
            <w:spacing w:line="360" w:lineRule="auto"/>
            <w:jc w:val="both"/>
            <w:rPr>
              <w:rFonts w:ascii="Times New Roman" w:hAnsi="Times New Roman" w:cs="Times New Roman"/>
              <w:sz w:val="24"/>
              <w:szCs w:val="24"/>
            </w:rPr>
          </w:pPr>
        </w:p>
        <w:p w:rsidR="00DD1271" w:rsidRPr="00763D6F" w:rsidRDefault="00480A00" w:rsidP="00763D6F">
          <w:pPr>
            <w:pStyle w:val="TOC1"/>
            <w:tabs>
              <w:tab w:val="right" w:leader="dot" w:pos="9019"/>
            </w:tabs>
            <w:spacing w:line="360" w:lineRule="auto"/>
            <w:jc w:val="both"/>
            <w:rPr>
              <w:rFonts w:ascii="Times New Roman" w:hAnsi="Times New Roman" w:cs="Times New Roman"/>
              <w:noProof/>
              <w:sz w:val="24"/>
              <w:szCs w:val="24"/>
            </w:rPr>
          </w:pPr>
          <w:r w:rsidRPr="00763D6F">
            <w:rPr>
              <w:rFonts w:ascii="Times New Roman" w:hAnsi="Times New Roman" w:cs="Times New Roman"/>
              <w:sz w:val="24"/>
              <w:szCs w:val="24"/>
            </w:rPr>
            <w:fldChar w:fldCharType="begin"/>
          </w:r>
          <w:r w:rsidR="00DD1271" w:rsidRPr="00763D6F">
            <w:rPr>
              <w:rFonts w:ascii="Times New Roman" w:hAnsi="Times New Roman" w:cs="Times New Roman"/>
              <w:sz w:val="24"/>
              <w:szCs w:val="24"/>
            </w:rPr>
            <w:instrText xml:space="preserve"> TOC \o "1-3" \h \z \u </w:instrText>
          </w:r>
          <w:r w:rsidRPr="00763D6F">
            <w:rPr>
              <w:rFonts w:ascii="Times New Roman" w:hAnsi="Times New Roman" w:cs="Times New Roman"/>
              <w:sz w:val="24"/>
              <w:szCs w:val="24"/>
            </w:rPr>
            <w:fldChar w:fldCharType="separate"/>
          </w:r>
          <w:hyperlink w:anchor="_Toc534206981" w:history="1">
            <w:r w:rsidR="00DD1271" w:rsidRPr="00763D6F">
              <w:rPr>
                <w:rStyle w:val="Hyperlink"/>
                <w:rFonts w:ascii="Times New Roman" w:hAnsi="Times New Roman" w:cs="Times New Roman"/>
                <w:noProof/>
                <w:sz w:val="24"/>
                <w:szCs w:val="24"/>
              </w:rPr>
              <w:t>1. Introduction</w:t>
            </w:r>
            <w:r w:rsidR="00DD1271" w:rsidRPr="00763D6F">
              <w:rPr>
                <w:rFonts w:ascii="Times New Roman" w:hAnsi="Times New Roman" w:cs="Times New Roman"/>
                <w:noProof/>
                <w:webHidden/>
                <w:sz w:val="24"/>
                <w:szCs w:val="24"/>
              </w:rPr>
              <w:tab/>
            </w:r>
            <w:r w:rsidRPr="00763D6F">
              <w:rPr>
                <w:rFonts w:ascii="Times New Roman" w:hAnsi="Times New Roman" w:cs="Times New Roman"/>
                <w:noProof/>
                <w:webHidden/>
                <w:sz w:val="24"/>
                <w:szCs w:val="24"/>
              </w:rPr>
              <w:fldChar w:fldCharType="begin"/>
            </w:r>
            <w:r w:rsidR="00DD1271" w:rsidRPr="00763D6F">
              <w:rPr>
                <w:rFonts w:ascii="Times New Roman" w:hAnsi="Times New Roman" w:cs="Times New Roman"/>
                <w:noProof/>
                <w:webHidden/>
                <w:sz w:val="24"/>
                <w:szCs w:val="24"/>
              </w:rPr>
              <w:instrText xml:space="preserve"> PAGEREF _Toc534206981 \h </w:instrText>
            </w:r>
            <w:r w:rsidRPr="00763D6F">
              <w:rPr>
                <w:rFonts w:ascii="Times New Roman" w:hAnsi="Times New Roman" w:cs="Times New Roman"/>
                <w:noProof/>
                <w:webHidden/>
                <w:sz w:val="24"/>
                <w:szCs w:val="24"/>
              </w:rPr>
            </w:r>
            <w:r w:rsidRPr="00763D6F">
              <w:rPr>
                <w:rFonts w:ascii="Times New Roman" w:hAnsi="Times New Roman" w:cs="Times New Roman"/>
                <w:noProof/>
                <w:webHidden/>
                <w:sz w:val="24"/>
                <w:szCs w:val="24"/>
              </w:rPr>
              <w:fldChar w:fldCharType="separate"/>
            </w:r>
            <w:r w:rsidR="00DD1271" w:rsidRPr="00763D6F">
              <w:rPr>
                <w:rFonts w:ascii="Times New Roman" w:hAnsi="Times New Roman" w:cs="Times New Roman"/>
                <w:noProof/>
                <w:webHidden/>
                <w:sz w:val="24"/>
                <w:szCs w:val="24"/>
              </w:rPr>
              <w:t>4</w:t>
            </w:r>
            <w:r w:rsidRPr="00763D6F">
              <w:rPr>
                <w:rFonts w:ascii="Times New Roman" w:hAnsi="Times New Roman" w:cs="Times New Roman"/>
                <w:noProof/>
                <w:webHidden/>
                <w:sz w:val="24"/>
                <w:szCs w:val="24"/>
              </w:rPr>
              <w:fldChar w:fldCharType="end"/>
            </w:r>
          </w:hyperlink>
        </w:p>
        <w:p w:rsidR="00DD1271" w:rsidRPr="00763D6F" w:rsidRDefault="00E83DA4" w:rsidP="00763D6F">
          <w:pPr>
            <w:pStyle w:val="TOC1"/>
            <w:tabs>
              <w:tab w:val="right" w:leader="dot" w:pos="9019"/>
            </w:tabs>
            <w:spacing w:line="360" w:lineRule="auto"/>
            <w:jc w:val="both"/>
            <w:rPr>
              <w:rFonts w:ascii="Times New Roman" w:hAnsi="Times New Roman" w:cs="Times New Roman"/>
              <w:noProof/>
              <w:sz w:val="24"/>
              <w:szCs w:val="24"/>
            </w:rPr>
          </w:pPr>
          <w:hyperlink w:anchor="_Toc534206982" w:history="1">
            <w:r w:rsidR="00DD1271" w:rsidRPr="00763D6F">
              <w:rPr>
                <w:rStyle w:val="Hyperlink"/>
                <w:rFonts w:ascii="Times New Roman" w:hAnsi="Times New Roman" w:cs="Times New Roman"/>
                <w:noProof/>
                <w:sz w:val="24"/>
                <w:szCs w:val="24"/>
              </w:rPr>
              <w:t>2. Positive attitude</w:t>
            </w:r>
            <w:r w:rsidR="00DD1271" w:rsidRPr="00763D6F">
              <w:rPr>
                <w:rFonts w:ascii="Times New Roman" w:hAnsi="Times New Roman" w:cs="Times New Roman"/>
                <w:noProof/>
                <w:webHidden/>
                <w:sz w:val="24"/>
                <w:szCs w:val="24"/>
              </w:rPr>
              <w:tab/>
            </w:r>
            <w:r w:rsidR="00480A00" w:rsidRPr="00763D6F">
              <w:rPr>
                <w:rFonts w:ascii="Times New Roman" w:hAnsi="Times New Roman" w:cs="Times New Roman"/>
                <w:noProof/>
                <w:webHidden/>
                <w:sz w:val="24"/>
                <w:szCs w:val="24"/>
              </w:rPr>
              <w:fldChar w:fldCharType="begin"/>
            </w:r>
            <w:r w:rsidR="00DD1271" w:rsidRPr="00763D6F">
              <w:rPr>
                <w:rFonts w:ascii="Times New Roman" w:hAnsi="Times New Roman" w:cs="Times New Roman"/>
                <w:noProof/>
                <w:webHidden/>
                <w:sz w:val="24"/>
                <w:szCs w:val="24"/>
              </w:rPr>
              <w:instrText xml:space="preserve"> PAGEREF _Toc534206982 \h </w:instrText>
            </w:r>
            <w:r w:rsidR="00480A00" w:rsidRPr="00763D6F">
              <w:rPr>
                <w:rFonts w:ascii="Times New Roman" w:hAnsi="Times New Roman" w:cs="Times New Roman"/>
                <w:noProof/>
                <w:webHidden/>
                <w:sz w:val="24"/>
                <w:szCs w:val="24"/>
              </w:rPr>
            </w:r>
            <w:r w:rsidR="00480A00" w:rsidRPr="00763D6F">
              <w:rPr>
                <w:rFonts w:ascii="Times New Roman" w:hAnsi="Times New Roman" w:cs="Times New Roman"/>
                <w:noProof/>
                <w:webHidden/>
                <w:sz w:val="24"/>
                <w:szCs w:val="24"/>
              </w:rPr>
              <w:fldChar w:fldCharType="separate"/>
            </w:r>
            <w:r w:rsidR="00DD1271" w:rsidRPr="00763D6F">
              <w:rPr>
                <w:rFonts w:ascii="Times New Roman" w:hAnsi="Times New Roman" w:cs="Times New Roman"/>
                <w:noProof/>
                <w:webHidden/>
                <w:sz w:val="24"/>
                <w:szCs w:val="24"/>
              </w:rPr>
              <w:t>4</w:t>
            </w:r>
            <w:r w:rsidR="00480A00" w:rsidRPr="00763D6F">
              <w:rPr>
                <w:rFonts w:ascii="Times New Roman" w:hAnsi="Times New Roman" w:cs="Times New Roman"/>
                <w:noProof/>
                <w:webHidden/>
                <w:sz w:val="24"/>
                <w:szCs w:val="24"/>
              </w:rPr>
              <w:fldChar w:fldCharType="end"/>
            </w:r>
          </w:hyperlink>
        </w:p>
        <w:p w:rsidR="00DD1271" w:rsidRPr="00763D6F" w:rsidRDefault="00E83DA4" w:rsidP="00763D6F">
          <w:pPr>
            <w:pStyle w:val="TOC1"/>
            <w:tabs>
              <w:tab w:val="right" w:leader="dot" w:pos="9019"/>
            </w:tabs>
            <w:spacing w:line="360" w:lineRule="auto"/>
            <w:jc w:val="both"/>
            <w:rPr>
              <w:rFonts w:ascii="Times New Roman" w:hAnsi="Times New Roman" w:cs="Times New Roman"/>
              <w:noProof/>
              <w:sz w:val="24"/>
              <w:szCs w:val="24"/>
            </w:rPr>
          </w:pPr>
          <w:hyperlink w:anchor="_Toc534206983" w:history="1">
            <w:r w:rsidR="00DD1271" w:rsidRPr="00763D6F">
              <w:rPr>
                <w:rStyle w:val="Hyperlink"/>
                <w:rFonts w:ascii="Times New Roman" w:hAnsi="Times New Roman" w:cs="Times New Roman"/>
                <w:noProof/>
                <w:sz w:val="24"/>
                <w:szCs w:val="24"/>
              </w:rPr>
              <w:t>3. Communication</w:t>
            </w:r>
            <w:r w:rsidR="00DD1271" w:rsidRPr="00763D6F">
              <w:rPr>
                <w:rFonts w:ascii="Times New Roman" w:hAnsi="Times New Roman" w:cs="Times New Roman"/>
                <w:noProof/>
                <w:webHidden/>
                <w:sz w:val="24"/>
                <w:szCs w:val="24"/>
              </w:rPr>
              <w:tab/>
            </w:r>
            <w:r w:rsidR="00480A00" w:rsidRPr="00763D6F">
              <w:rPr>
                <w:rFonts w:ascii="Times New Roman" w:hAnsi="Times New Roman" w:cs="Times New Roman"/>
                <w:noProof/>
                <w:webHidden/>
                <w:sz w:val="24"/>
                <w:szCs w:val="24"/>
              </w:rPr>
              <w:fldChar w:fldCharType="begin"/>
            </w:r>
            <w:r w:rsidR="00DD1271" w:rsidRPr="00763D6F">
              <w:rPr>
                <w:rFonts w:ascii="Times New Roman" w:hAnsi="Times New Roman" w:cs="Times New Roman"/>
                <w:noProof/>
                <w:webHidden/>
                <w:sz w:val="24"/>
                <w:szCs w:val="24"/>
              </w:rPr>
              <w:instrText xml:space="preserve"> PAGEREF _Toc534206983 \h </w:instrText>
            </w:r>
            <w:r w:rsidR="00480A00" w:rsidRPr="00763D6F">
              <w:rPr>
                <w:rFonts w:ascii="Times New Roman" w:hAnsi="Times New Roman" w:cs="Times New Roman"/>
                <w:noProof/>
                <w:webHidden/>
                <w:sz w:val="24"/>
                <w:szCs w:val="24"/>
              </w:rPr>
            </w:r>
            <w:r w:rsidR="00480A00" w:rsidRPr="00763D6F">
              <w:rPr>
                <w:rFonts w:ascii="Times New Roman" w:hAnsi="Times New Roman" w:cs="Times New Roman"/>
                <w:noProof/>
                <w:webHidden/>
                <w:sz w:val="24"/>
                <w:szCs w:val="24"/>
              </w:rPr>
              <w:fldChar w:fldCharType="separate"/>
            </w:r>
            <w:r w:rsidR="00DD1271" w:rsidRPr="00763D6F">
              <w:rPr>
                <w:rFonts w:ascii="Times New Roman" w:hAnsi="Times New Roman" w:cs="Times New Roman"/>
                <w:noProof/>
                <w:webHidden/>
                <w:sz w:val="24"/>
                <w:szCs w:val="24"/>
              </w:rPr>
              <w:t>5</w:t>
            </w:r>
            <w:r w:rsidR="00480A00" w:rsidRPr="00763D6F">
              <w:rPr>
                <w:rFonts w:ascii="Times New Roman" w:hAnsi="Times New Roman" w:cs="Times New Roman"/>
                <w:noProof/>
                <w:webHidden/>
                <w:sz w:val="24"/>
                <w:szCs w:val="24"/>
              </w:rPr>
              <w:fldChar w:fldCharType="end"/>
            </w:r>
          </w:hyperlink>
        </w:p>
        <w:p w:rsidR="00DD1271" w:rsidRPr="00763D6F" w:rsidRDefault="00E83DA4" w:rsidP="00763D6F">
          <w:pPr>
            <w:pStyle w:val="TOC1"/>
            <w:tabs>
              <w:tab w:val="right" w:leader="dot" w:pos="9019"/>
            </w:tabs>
            <w:spacing w:line="360" w:lineRule="auto"/>
            <w:jc w:val="both"/>
            <w:rPr>
              <w:rFonts w:ascii="Times New Roman" w:hAnsi="Times New Roman" w:cs="Times New Roman"/>
              <w:noProof/>
              <w:sz w:val="24"/>
              <w:szCs w:val="24"/>
            </w:rPr>
          </w:pPr>
          <w:hyperlink w:anchor="_Toc534206984" w:history="1">
            <w:r w:rsidR="00DD1271" w:rsidRPr="00763D6F">
              <w:rPr>
                <w:rStyle w:val="Hyperlink"/>
                <w:rFonts w:ascii="Times New Roman" w:hAnsi="Times New Roman" w:cs="Times New Roman"/>
                <w:noProof/>
                <w:sz w:val="24"/>
                <w:szCs w:val="24"/>
              </w:rPr>
              <w:t>4. Teamwork</w:t>
            </w:r>
            <w:r w:rsidR="00DD1271" w:rsidRPr="00763D6F">
              <w:rPr>
                <w:rFonts w:ascii="Times New Roman" w:hAnsi="Times New Roman" w:cs="Times New Roman"/>
                <w:noProof/>
                <w:webHidden/>
                <w:sz w:val="24"/>
                <w:szCs w:val="24"/>
              </w:rPr>
              <w:tab/>
            </w:r>
            <w:r w:rsidR="00480A00" w:rsidRPr="00763D6F">
              <w:rPr>
                <w:rFonts w:ascii="Times New Roman" w:hAnsi="Times New Roman" w:cs="Times New Roman"/>
                <w:noProof/>
                <w:webHidden/>
                <w:sz w:val="24"/>
                <w:szCs w:val="24"/>
              </w:rPr>
              <w:fldChar w:fldCharType="begin"/>
            </w:r>
            <w:r w:rsidR="00DD1271" w:rsidRPr="00763D6F">
              <w:rPr>
                <w:rFonts w:ascii="Times New Roman" w:hAnsi="Times New Roman" w:cs="Times New Roman"/>
                <w:noProof/>
                <w:webHidden/>
                <w:sz w:val="24"/>
                <w:szCs w:val="24"/>
              </w:rPr>
              <w:instrText xml:space="preserve"> PAGEREF _Toc534206984 \h </w:instrText>
            </w:r>
            <w:r w:rsidR="00480A00" w:rsidRPr="00763D6F">
              <w:rPr>
                <w:rFonts w:ascii="Times New Roman" w:hAnsi="Times New Roman" w:cs="Times New Roman"/>
                <w:noProof/>
                <w:webHidden/>
                <w:sz w:val="24"/>
                <w:szCs w:val="24"/>
              </w:rPr>
            </w:r>
            <w:r w:rsidR="00480A00" w:rsidRPr="00763D6F">
              <w:rPr>
                <w:rFonts w:ascii="Times New Roman" w:hAnsi="Times New Roman" w:cs="Times New Roman"/>
                <w:noProof/>
                <w:webHidden/>
                <w:sz w:val="24"/>
                <w:szCs w:val="24"/>
              </w:rPr>
              <w:fldChar w:fldCharType="separate"/>
            </w:r>
            <w:r w:rsidR="00DD1271" w:rsidRPr="00763D6F">
              <w:rPr>
                <w:rFonts w:ascii="Times New Roman" w:hAnsi="Times New Roman" w:cs="Times New Roman"/>
                <w:noProof/>
                <w:webHidden/>
                <w:sz w:val="24"/>
                <w:szCs w:val="24"/>
              </w:rPr>
              <w:t>7</w:t>
            </w:r>
            <w:r w:rsidR="00480A00" w:rsidRPr="00763D6F">
              <w:rPr>
                <w:rFonts w:ascii="Times New Roman" w:hAnsi="Times New Roman" w:cs="Times New Roman"/>
                <w:noProof/>
                <w:webHidden/>
                <w:sz w:val="24"/>
                <w:szCs w:val="24"/>
              </w:rPr>
              <w:fldChar w:fldCharType="end"/>
            </w:r>
          </w:hyperlink>
        </w:p>
        <w:p w:rsidR="00DD1271" w:rsidRPr="00763D6F" w:rsidRDefault="00E83DA4" w:rsidP="00763D6F">
          <w:pPr>
            <w:pStyle w:val="TOC1"/>
            <w:tabs>
              <w:tab w:val="right" w:leader="dot" w:pos="9019"/>
            </w:tabs>
            <w:spacing w:line="360" w:lineRule="auto"/>
            <w:jc w:val="both"/>
            <w:rPr>
              <w:rFonts w:ascii="Times New Roman" w:hAnsi="Times New Roman" w:cs="Times New Roman"/>
              <w:noProof/>
              <w:sz w:val="24"/>
              <w:szCs w:val="24"/>
            </w:rPr>
          </w:pPr>
          <w:hyperlink w:anchor="_Toc534206985" w:history="1">
            <w:r w:rsidR="00DD1271" w:rsidRPr="00763D6F">
              <w:rPr>
                <w:rStyle w:val="Hyperlink"/>
                <w:rFonts w:ascii="Times New Roman" w:hAnsi="Times New Roman" w:cs="Times New Roman"/>
                <w:noProof/>
                <w:sz w:val="24"/>
                <w:szCs w:val="24"/>
              </w:rPr>
              <w:t>5. Resilience</w:t>
            </w:r>
            <w:r w:rsidR="00DD1271" w:rsidRPr="00763D6F">
              <w:rPr>
                <w:rFonts w:ascii="Times New Roman" w:hAnsi="Times New Roman" w:cs="Times New Roman"/>
                <w:noProof/>
                <w:webHidden/>
                <w:sz w:val="24"/>
                <w:szCs w:val="24"/>
              </w:rPr>
              <w:tab/>
            </w:r>
            <w:r w:rsidR="00480A00" w:rsidRPr="00763D6F">
              <w:rPr>
                <w:rFonts w:ascii="Times New Roman" w:hAnsi="Times New Roman" w:cs="Times New Roman"/>
                <w:noProof/>
                <w:webHidden/>
                <w:sz w:val="24"/>
                <w:szCs w:val="24"/>
              </w:rPr>
              <w:fldChar w:fldCharType="begin"/>
            </w:r>
            <w:r w:rsidR="00DD1271" w:rsidRPr="00763D6F">
              <w:rPr>
                <w:rFonts w:ascii="Times New Roman" w:hAnsi="Times New Roman" w:cs="Times New Roman"/>
                <w:noProof/>
                <w:webHidden/>
                <w:sz w:val="24"/>
                <w:szCs w:val="24"/>
              </w:rPr>
              <w:instrText xml:space="preserve"> PAGEREF _Toc534206985 \h </w:instrText>
            </w:r>
            <w:r w:rsidR="00480A00" w:rsidRPr="00763D6F">
              <w:rPr>
                <w:rFonts w:ascii="Times New Roman" w:hAnsi="Times New Roman" w:cs="Times New Roman"/>
                <w:noProof/>
                <w:webHidden/>
                <w:sz w:val="24"/>
                <w:szCs w:val="24"/>
              </w:rPr>
            </w:r>
            <w:r w:rsidR="00480A00" w:rsidRPr="00763D6F">
              <w:rPr>
                <w:rFonts w:ascii="Times New Roman" w:hAnsi="Times New Roman" w:cs="Times New Roman"/>
                <w:noProof/>
                <w:webHidden/>
                <w:sz w:val="24"/>
                <w:szCs w:val="24"/>
              </w:rPr>
              <w:fldChar w:fldCharType="separate"/>
            </w:r>
            <w:r w:rsidR="00DD1271" w:rsidRPr="00763D6F">
              <w:rPr>
                <w:rFonts w:ascii="Times New Roman" w:hAnsi="Times New Roman" w:cs="Times New Roman"/>
                <w:noProof/>
                <w:webHidden/>
                <w:sz w:val="24"/>
                <w:szCs w:val="24"/>
              </w:rPr>
              <w:t>8</w:t>
            </w:r>
            <w:r w:rsidR="00480A00" w:rsidRPr="00763D6F">
              <w:rPr>
                <w:rFonts w:ascii="Times New Roman" w:hAnsi="Times New Roman" w:cs="Times New Roman"/>
                <w:noProof/>
                <w:webHidden/>
                <w:sz w:val="24"/>
                <w:szCs w:val="24"/>
              </w:rPr>
              <w:fldChar w:fldCharType="end"/>
            </w:r>
          </w:hyperlink>
        </w:p>
        <w:p w:rsidR="00DD1271" w:rsidRPr="00763D6F" w:rsidRDefault="00E83DA4" w:rsidP="00763D6F">
          <w:pPr>
            <w:pStyle w:val="TOC1"/>
            <w:tabs>
              <w:tab w:val="right" w:leader="dot" w:pos="9019"/>
            </w:tabs>
            <w:spacing w:line="360" w:lineRule="auto"/>
            <w:jc w:val="both"/>
            <w:rPr>
              <w:rFonts w:ascii="Times New Roman" w:hAnsi="Times New Roman" w:cs="Times New Roman"/>
              <w:noProof/>
              <w:sz w:val="24"/>
              <w:szCs w:val="24"/>
            </w:rPr>
          </w:pPr>
          <w:hyperlink w:anchor="_Toc534206986" w:history="1">
            <w:r w:rsidR="00DD1271" w:rsidRPr="00763D6F">
              <w:rPr>
                <w:rStyle w:val="Hyperlink"/>
                <w:rFonts w:ascii="Times New Roman" w:hAnsi="Times New Roman" w:cs="Times New Roman"/>
                <w:noProof/>
                <w:sz w:val="24"/>
                <w:szCs w:val="24"/>
              </w:rPr>
              <w:t>6. Conclusion</w:t>
            </w:r>
            <w:r w:rsidR="00DD1271" w:rsidRPr="00763D6F">
              <w:rPr>
                <w:rFonts w:ascii="Times New Roman" w:hAnsi="Times New Roman" w:cs="Times New Roman"/>
                <w:noProof/>
                <w:webHidden/>
                <w:sz w:val="24"/>
                <w:szCs w:val="24"/>
              </w:rPr>
              <w:tab/>
            </w:r>
            <w:r w:rsidR="00480A00" w:rsidRPr="00763D6F">
              <w:rPr>
                <w:rFonts w:ascii="Times New Roman" w:hAnsi="Times New Roman" w:cs="Times New Roman"/>
                <w:noProof/>
                <w:webHidden/>
                <w:sz w:val="24"/>
                <w:szCs w:val="24"/>
              </w:rPr>
              <w:fldChar w:fldCharType="begin"/>
            </w:r>
            <w:r w:rsidR="00DD1271" w:rsidRPr="00763D6F">
              <w:rPr>
                <w:rFonts w:ascii="Times New Roman" w:hAnsi="Times New Roman" w:cs="Times New Roman"/>
                <w:noProof/>
                <w:webHidden/>
                <w:sz w:val="24"/>
                <w:szCs w:val="24"/>
              </w:rPr>
              <w:instrText xml:space="preserve"> PAGEREF _Toc534206986 \h </w:instrText>
            </w:r>
            <w:r w:rsidR="00480A00" w:rsidRPr="00763D6F">
              <w:rPr>
                <w:rFonts w:ascii="Times New Roman" w:hAnsi="Times New Roman" w:cs="Times New Roman"/>
                <w:noProof/>
                <w:webHidden/>
                <w:sz w:val="24"/>
                <w:szCs w:val="24"/>
              </w:rPr>
            </w:r>
            <w:r w:rsidR="00480A00" w:rsidRPr="00763D6F">
              <w:rPr>
                <w:rFonts w:ascii="Times New Roman" w:hAnsi="Times New Roman" w:cs="Times New Roman"/>
                <w:noProof/>
                <w:webHidden/>
                <w:sz w:val="24"/>
                <w:szCs w:val="24"/>
              </w:rPr>
              <w:fldChar w:fldCharType="separate"/>
            </w:r>
            <w:r w:rsidR="00DD1271" w:rsidRPr="00763D6F">
              <w:rPr>
                <w:rFonts w:ascii="Times New Roman" w:hAnsi="Times New Roman" w:cs="Times New Roman"/>
                <w:noProof/>
                <w:webHidden/>
                <w:sz w:val="24"/>
                <w:szCs w:val="24"/>
              </w:rPr>
              <w:t>9</w:t>
            </w:r>
            <w:r w:rsidR="00480A00" w:rsidRPr="00763D6F">
              <w:rPr>
                <w:rFonts w:ascii="Times New Roman" w:hAnsi="Times New Roman" w:cs="Times New Roman"/>
                <w:noProof/>
                <w:webHidden/>
                <w:sz w:val="24"/>
                <w:szCs w:val="24"/>
              </w:rPr>
              <w:fldChar w:fldCharType="end"/>
            </w:r>
          </w:hyperlink>
        </w:p>
        <w:p w:rsidR="00DD1271" w:rsidRPr="00763D6F" w:rsidRDefault="00E83DA4" w:rsidP="00763D6F">
          <w:pPr>
            <w:pStyle w:val="TOC1"/>
            <w:tabs>
              <w:tab w:val="right" w:leader="dot" w:pos="9019"/>
            </w:tabs>
            <w:spacing w:line="360" w:lineRule="auto"/>
            <w:jc w:val="both"/>
            <w:rPr>
              <w:rFonts w:ascii="Times New Roman" w:hAnsi="Times New Roman" w:cs="Times New Roman"/>
              <w:noProof/>
              <w:sz w:val="24"/>
              <w:szCs w:val="24"/>
            </w:rPr>
          </w:pPr>
          <w:hyperlink w:anchor="_Toc534206987" w:history="1">
            <w:r w:rsidR="00DD1271" w:rsidRPr="00763D6F">
              <w:rPr>
                <w:rStyle w:val="Hyperlink"/>
                <w:rFonts w:ascii="Times New Roman" w:hAnsi="Times New Roman" w:cs="Times New Roman"/>
                <w:noProof/>
                <w:sz w:val="24"/>
                <w:szCs w:val="24"/>
              </w:rPr>
              <w:t>Reference list</w:t>
            </w:r>
            <w:r w:rsidR="00DD1271" w:rsidRPr="00763D6F">
              <w:rPr>
                <w:rFonts w:ascii="Times New Roman" w:hAnsi="Times New Roman" w:cs="Times New Roman"/>
                <w:noProof/>
                <w:webHidden/>
                <w:sz w:val="24"/>
                <w:szCs w:val="24"/>
              </w:rPr>
              <w:tab/>
            </w:r>
            <w:r w:rsidR="00480A00" w:rsidRPr="00763D6F">
              <w:rPr>
                <w:rFonts w:ascii="Times New Roman" w:hAnsi="Times New Roman" w:cs="Times New Roman"/>
                <w:noProof/>
                <w:webHidden/>
                <w:sz w:val="24"/>
                <w:szCs w:val="24"/>
              </w:rPr>
              <w:fldChar w:fldCharType="begin"/>
            </w:r>
            <w:r w:rsidR="00DD1271" w:rsidRPr="00763D6F">
              <w:rPr>
                <w:rFonts w:ascii="Times New Roman" w:hAnsi="Times New Roman" w:cs="Times New Roman"/>
                <w:noProof/>
                <w:webHidden/>
                <w:sz w:val="24"/>
                <w:szCs w:val="24"/>
              </w:rPr>
              <w:instrText xml:space="preserve"> PAGEREF _Toc534206987 \h </w:instrText>
            </w:r>
            <w:r w:rsidR="00480A00" w:rsidRPr="00763D6F">
              <w:rPr>
                <w:rFonts w:ascii="Times New Roman" w:hAnsi="Times New Roman" w:cs="Times New Roman"/>
                <w:noProof/>
                <w:webHidden/>
                <w:sz w:val="24"/>
                <w:szCs w:val="24"/>
              </w:rPr>
            </w:r>
            <w:r w:rsidR="00480A00" w:rsidRPr="00763D6F">
              <w:rPr>
                <w:rFonts w:ascii="Times New Roman" w:hAnsi="Times New Roman" w:cs="Times New Roman"/>
                <w:noProof/>
                <w:webHidden/>
                <w:sz w:val="24"/>
                <w:szCs w:val="24"/>
              </w:rPr>
              <w:fldChar w:fldCharType="separate"/>
            </w:r>
            <w:r w:rsidR="00DD1271" w:rsidRPr="00763D6F">
              <w:rPr>
                <w:rFonts w:ascii="Times New Roman" w:hAnsi="Times New Roman" w:cs="Times New Roman"/>
                <w:noProof/>
                <w:webHidden/>
                <w:sz w:val="24"/>
                <w:szCs w:val="24"/>
              </w:rPr>
              <w:t>10</w:t>
            </w:r>
            <w:r w:rsidR="00480A00" w:rsidRPr="00763D6F">
              <w:rPr>
                <w:rFonts w:ascii="Times New Roman" w:hAnsi="Times New Roman" w:cs="Times New Roman"/>
                <w:noProof/>
                <w:webHidden/>
                <w:sz w:val="24"/>
                <w:szCs w:val="24"/>
              </w:rPr>
              <w:fldChar w:fldCharType="end"/>
            </w:r>
          </w:hyperlink>
        </w:p>
        <w:p w:rsidR="00DD1271" w:rsidRDefault="00480A00" w:rsidP="00763D6F">
          <w:pPr>
            <w:spacing w:line="360" w:lineRule="auto"/>
            <w:jc w:val="both"/>
          </w:pPr>
          <w:r w:rsidRPr="00763D6F">
            <w:rPr>
              <w:rFonts w:ascii="Times New Roman" w:hAnsi="Times New Roman" w:cs="Times New Roman"/>
              <w:sz w:val="24"/>
              <w:szCs w:val="24"/>
            </w:rPr>
            <w:fldChar w:fldCharType="end"/>
          </w:r>
        </w:p>
      </w:sdtContent>
    </w:sdt>
    <w:p w:rsidR="0069599F" w:rsidRDefault="002125CE">
      <w:pPr>
        <w:spacing w:line="360" w:lineRule="auto"/>
        <w:jc w:val="both"/>
        <w:rPr>
          <w:rFonts w:ascii="Times New Roman" w:eastAsia="Times New Roman" w:hAnsi="Times New Roman" w:cs="Times New Roman"/>
          <w:b/>
          <w:sz w:val="24"/>
          <w:szCs w:val="24"/>
          <w:highlight w:val="white"/>
        </w:rPr>
      </w:pPr>
      <w:r>
        <w:br w:type="page"/>
      </w:r>
    </w:p>
    <w:p w:rsidR="0069599F" w:rsidRDefault="002125CE" w:rsidP="006708BB">
      <w:pPr>
        <w:pStyle w:val="Heading1"/>
        <w:rPr>
          <w:highlight w:val="white"/>
        </w:rPr>
      </w:pPr>
      <w:bookmarkStart w:id="1" w:name="_Toc534206981"/>
      <w:r>
        <w:rPr>
          <w:highlight w:val="white"/>
        </w:rPr>
        <w:lastRenderedPageBreak/>
        <w:t>1. Introduction</w:t>
      </w:r>
      <w:bookmarkEnd w:id="1"/>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Employability skills are a set of capabilities that aid </w:t>
      </w:r>
      <w:r w:rsidR="00254D9F">
        <w:rPr>
          <w:rFonts w:ascii="Times New Roman" w:eastAsia="Times New Roman" w:hAnsi="Times New Roman" w:cs="Times New Roman"/>
          <w:sz w:val="24"/>
          <w:szCs w:val="24"/>
          <w:highlight w:val="white"/>
        </w:rPr>
        <w:t>Candidate</w:t>
      </w:r>
      <w:r>
        <w:rPr>
          <w:rFonts w:ascii="Times New Roman" w:eastAsia="Times New Roman" w:hAnsi="Times New Roman" w:cs="Times New Roman"/>
          <w:sz w:val="24"/>
          <w:szCs w:val="24"/>
          <w:highlight w:val="white"/>
        </w:rPr>
        <w:t xml:space="preserve"> for employment gain. Current report aims at assessing 4 such skills and their importance in the career of </w:t>
      </w:r>
      <w:r w:rsidR="00254D9F">
        <w:rPr>
          <w:rFonts w:ascii="Times New Roman" w:eastAsia="Times New Roman" w:hAnsi="Times New Roman" w:cs="Times New Roman"/>
          <w:sz w:val="24"/>
          <w:szCs w:val="24"/>
          <w:highlight w:val="white"/>
        </w:rPr>
        <w:t>Candidate</w:t>
      </w:r>
      <w:r>
        <w:rPr>
          <w:rFonts w:ascii="Times New Roman" w:eastAsia="Times New Roman" w:hAnsi="Times New Roman" w:cs="Times New Roman"/>
          <w:sz w:val="24"/>
          <w:szCs w:val="24"/>
          <w:highlight w:val="white"/>
        </w:rPr>
        <w:t xml:space="preserve">. 4 skills that this report assesses are Positive attitudes, Communication, Team-work and Resilience. Perspective of an employer will also be interjected in these skills. These experiences are gained by volunteering, performing arts, helping others and taking part in some kind of hobby. This report includes description of all aforementioned set of skills that are to keep in mind by </w:t>
      </w:r>
      <w:r w:rsidR="00254D9F">
        <w:rPr>
          <w:rFonts w:ascii="Times New Roman" w:eastAsia="Times New Roman" w:hAnsi="Times New Roman" w:cs="Times New Roman"/>
          <w:sz w:val="24"/>
          <w:szCs w:val="24"/>
          <w:highlight w:val="white"/>
        </w:rPr>
        <w:t>Candidate</w:t>
      </w:r>
      <w:r>
        <w:rPr>
          <w:rFonts w:ascii="Times New Roman" w:eastAsia="Times New Roman" w:hAnsi="Times New Roman" w:cs="Times New Roman"/>
          <w:sz w:val="24"/>
          <w:szCs w:val="24"/>
          <w:highlight w:val="white"/>
        </w:rPr>
        <w:t xml:space="preserve"> that are in look for better prospects and sustainability.</w:t>
      </w:r>
    </w:p>
    <w:p w:rsidR="0069599F" w:rsidRDefault="002125CE" w:rsidP="006708BB">
      <w:pPr>
        <w:pStyle w:val="Heading1"/>
        <w:rPr>
          <w:highlight w:val="white"/>
        </w:rPr>
      </w:pPr>
      <w:bookmarkStart w:id="2" w:name="_Toc534206982"/>
      <w:r>
        <w:rPr>
          <w:highlight w:val="white"/>
        </w:rPr>
        <w:t>2. Positive attitude</w:t>
      </w:r>
      <w:bookmarkEnd w:id="2"/>
      <w:r>
        <w:rPr>
          <w:highlight w:val="white"/>
        </w:rPr>
        <w:t xml:space="preserve"> </w:t>
      </w:r>
    </w:p>
    <w:p w:rsidR="0069599F" w:rsidRDefault="00254D9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Candidate</w:t>
      </w:r>
      <w:r w:rsidR="002125CE">
        <w:rPr>
          <w:rFonts w:ascii="Times New Roman" w:eastAsia="Times New Roman" w:hAnsi="Times New Roman" w:cs="Times New Roman"/>
          <w:sz w:val="24"/>
          <w:szCs w:val="24"/>
          <w:highlight w:val="white"/>
        </w:rPr>
        <w:t xml:space="preserve"> that are looking for a job in reputable companies must have a positive attitude. Employers and recruiters also look for such types of employees that have a “can do” attitude in their method of job delivery. Positive attitude also demands a person to be optimistic and requisitely honest. There is also a requirement to be friendly with fellow colleagues and must never show signs of hostility. Respect to work, seniors and fellow colleagues is also a basic requirement in today’s corporate world (</w:t>
      </w:r>
      <w:proofErr w:type="spellStart"/>
      <w:r w:rsidR="002125CE">
        <w:rPr>
          <w:rFonts w:ascii="Times New Roman" w:eastAsia="Times New Roman" w:hAnsi="Times New Roman" w:cs="Times New Roman"/>
          <w:sz w:val="24"/>
          <w:szCs w:val="24"/>
          <w:highlight w:val="white"/>
        </w:rPr>
        <w:t>Trought</w:t>
      </w:r>
      <w:proofErr w:type="spellEnd"/>
      <w:r w:rsidR="002125CE">
        <w:rPr>
          <w:rFonts w:ascii="Times New Roman" w:eastAsia="Times New Roman" w:hAnsi="Times New Roman" w:cs="Times New Roman"/>
          <w:sz w:val="24"/>
          <w:szCs w:val="24"/>
          <w:highlight w:val="white"/>
        </w:rPr>
        <w:t xml:space="preserve">, 2017). </w:t>
      </w:r>
      <w:r>
        <w:rPr>
          <w:rFonts w:ascii="Times New Roman" w:eastAsia="Times New Roman" w:hAnsi="Times New Roman" w:cs="Times New Roman"/>
          <w:sz w:val="24"/>
          <w:szCs w:val="24"/>
          <w:highlight w:val="white"/>
        </w:rPr>
        <w:t>Candidate</w:t>
      </w:r>
      <w:r w:rsidR="002125CE">
        <w:rPr>
          <w:rFonts w:ascii="Times New Roman" w:eastAsia="Times New Roman" w:hAnsi="Times New Roman" w:cs="Times New Roman"/>
          <w:sz w:val="24"/>
          <w:szCs w:val="24"/>
          <w:highlight w:val="white"/>
        </w:rPr>
        <w:t xml:space="preserve"> who are looking for a job must be motivated when they are provided with hard work.</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has been evident that current global corporate world is full of competition and strenuous jobs. There are huge chances that an employee may lose his positive outlook at times. However, following are some of the ways that an employee may accept in workplace to maintain a positive attitude:</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a. Positive surrounding-</w:t>
      </w:r>
      <w:r>
        <w:rPr>
          <w:rFonts w:ascii="Times New Roman" w:eastAsia="Times New Roman" w:hAnsi="Times New Roman" w:cs="Times New Roman"/>
          <w:sz w:val="24"/>
          <w:szCs w:val="24"/>
          <w:highlight w:val="white"/>
        </w:rPr>
        <w:t xml:space="preserve"> Employees that are working in strenuous environment must choose their surrounding very wisely. If an employee is surrounded by negative people, self-thoughts will also become negative. This harms the way of completing jobs and one easily lose their calm. Picking colleagues is not as easy as it sounds, however, staying cautious in time expenditure and setting must be looked about. </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b. Language control-</w:t>
      </w:r>
      <w:r>
        <w:rPr>
          <w:rFonts w:ascii="Times New Roman" w:eastAsia="Times New Roman" w:hAnsi="Times New Roman" w:cs="Times New Roman"/>
          <w:sz w:val="24"/>
          <w:szCs w:val="24"/>
          <w:highlight w:val="white"/>
        </w:rPr>
        <w:t xml:space="preserve"> </w:t>
      </w:r>
      <w:r w:rsidR="00254D9F">
        <w:rPr>
          <w:rFonts w:ascii="Times New Roman" w:eastAsia="Times New Roman" w:hAnsi="Times New Roman" w:cs="Times New Roman"/>
          <w:sz w:val="24"/>
          <w:szCs w:val="24"/>
          <w:highlight w:val="white"/>
        </w:rPr>
        <w:t>Candidate</w:t>
      </w:r>
      <w:r>
        <w:rPr>
          <w:rFonts w:ascii="Times New Roman" w:eastAsia="Times New Roman" w:hAnsi="Times New Roman" w:cs="Times New Roman"/>
          <w:sz w:val="24"/>
          <w:szCs w:val="24"/>
          <w:highlight w:val="white"/>
        </w:rPr>
        <w:t xml:space="preserve"> that want a positive mindset in their job roles are required to be very much conscious in the words they speak or think. It has to be understood that languages that an employee speaks have a cumulative effect. </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c. Fixed routine-</w:t>
      </w:r>
      <w:r>
        <w:rPr>
          <w:rFonts w:ascii="Times New Roman" w:eastAsia="Times New Roman" w:hAnsi="Times New Roman" w:cs="Times New Roman"/>
          <w:sz w:val="24"/>
          <w:szCs w:val="24"/>
          <w:highlight w:val="white"/>
        </w:rPr>
        <w:t xml:space="preserve"> Each job requires a sense of flexibility, however, there is a necessity to create a routine for each day. Creation of a routine and then completing each task on time provides employees with a positive zeal. According to Benson, Morgan and </w:t>
      </w:r>
      <w:proofErr w:type="spellStart"/>
      <w:r>
        <w:rPr>
          <w:rFonts w:ascii="Times New Roman" w:eastAsia="Times New Roman" w:hAnsi="Times New Roman" w:cs="Times New Roman"/>
          <w:sz w:val="24"/>
          <w:szCs w:val="24"/>
          <w:highlight w:val="white"/>
        </w:rPr>
        <w:t>Filippaios</w:t>
      </w:r>
      <w:proofErr w:type="spellEnd"/>
      <w:r>
        <w:rPr>
          <w:rFonts w:ascii="Times New Roman" w:eastAsia="Times New Roman" w:hAnsi="Times New Roman" w:cs="Times New Roman"/>
          <w:sz w:val="24"/>
          <w:szCs w:val="24"/>
          <w:highlight w:val="white"/>
        </w:rPr>
        <w:t xml:space="preserve"> (2014, </w:t>
      </w:r>
      <w:r>
        <w:rPr>
          <w:rFonts w:ascii="Times New Roman" w:eastAsia="Times New Roman" w:hAnsi="Times New Roman" w:cs="Times New Roman"/>
          <w:sz w:val="24"/>
          <w:szCs w:val="24"/>
          <w:highlight w:val="white"/>
        </w:rPr>
        <w:lastRenderedPageBreak/>
        <w:t xml:space="preserve">pp. 521-524), achieving daily milestones is the best way to keep calm and a positive attitude toward job roles. </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d. Creation of high points-</w:t>
      </w:r>
      <w:r>
        <w:rPr>
          <w:rFonts w:ascii="Times New Roman" w:eastAsia="Times New Roman" w:hAnsi="Times New Roman" w:cs="Times New Roman"/>
          <w:sz w:val="24"/>
          <w:szCs w:val="24"/>
          <w:highlight w:val="white"/>
        </w:rPr>
        <w:t xml:space="preserve"> High points refers to many a thing that a graduate must employ in their lives. Unhealthy food and coffee must not be chosen as a high point as they are prone to create negative effects in both mind and body. In between job stress, breaks must be incorporated, like walking a few blocks outside. Reading a book is also considered as a high point for an employee. </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e. Mission statement-</w:t>
      </w:r>
      <w:r>
        <w:rPr>
          <w:rFonts w:ascii="Times New Roman" w:eastAsia="Times New Roman" w:hAnsi="Times New Roman" w:cs="Times New Roman"/>
          <w:sz w:val="24"/>
          <w:szCs w:val="24"/>
          <w:highlight w:val="white"/>
        </w:rPr>
        <w:t xml:space="preserve"> Just like a company, employees must also have their own statement for mission and or goal. This will aid in defining work purpose and behavioral motivation. Being positive requires one to have a purpose and if that purpose is missing, work quality and attitude towards job will deteriorate.</w:t>
      </w:r>
    </w:p>
    <w:p w:rsidR="0069599F" w:rsidRDefault="002125CE">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extent cx="5524500" cy="325755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324512811" name="image1.png"/>
                    <pic:cNvPicPr/>
                  </pic:nvPicPr>
                  <pic:blipFill>
                    <a:blip r:embed="rId7"/>
                    <a:stretch>
                      <a:fillRect/>
                    </a:stretch>
                  </pic:blipFill>
                  <pic:spPr>
                    <a:xfrm>
                      <a:off x="0" y="0"/>
                      <a:ext cx="5524500" cy="3257550"/>
                    </a:xfrm>
                    <a:prstGeom prst="rect">
                      <a:avLst/>
                    </a:prstGeom>
                    <a:ln w="25400">
                      <a:solidFill>
                        <a:srgbClr val="000000"/>
                      </a:solidFill>
                    </a:ln>
                  </pic:spPr>
                </pic:pic>
              </a:graphicData>
            </a:graphic>
          </wp:inline>
        </w:drawing>
      </w:r>
    </w:p>
    <w:p w:rsidR="0069599F" w:rsidRDefault="002125CE">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1: Positive attitude</w:t>
      </w:r>
    </w:p>
    <w:p w:rsidR="0069599F" w:rsidRDefault="002125CE">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w:t>
      </w:r>
      <w:proofErr w:type="spellStart"/>
      <w:r>
        <w:rPr>
          <w:rFonts w:ascii="Times New Roman" w:eastAsia="Times New Roman" w:hAnsi="Times New Roman" w:cs="Times New Roman"/>
          <w:sz w:val="24"/>
          <w:szCs w:val="24"/>
          <w:highlight w:val="white"/>
        </w:rPr>
        <w:t>Trought</w:t>
      </w:r>
      <w:proofErr w:type="spellEnd"/>
      <w:r>
        <w:rPr>
          <w:rFonts w:ascii="Times New Roman" w:eastAsia="Times New Roman" w:hAnsi="Times New Roman" w:cs="Times New Roman"/>
          <w:sz w:val="24"/>
          <w:szCs w:val="24"/>
          <w:highlight w:val="white"/>
        </w:rPr>
        <w:t>, 2017)</w:t>
      </w:r>
    </w:p>
    <w:p w:rsidR="0069599F" w:rsidRDefault="002125CE" w:rsidP="006708BB">
      <w:pPr>
        <w:pStyle w:val="Heading1"/>
        <w:rPr>
          <w:highlight w:val="white"/>
        </w:rPr>
      </w:pPr>
      <w:bookmarkStart w:id="3" w:name="_Toc534206983"/>
      <w:r>
        <w:rPr>
          <w:highlight w:val="white"/>
        </w:rPr>
        <w:t>3. Communication</w:t>
      </w:r>
      <w:bookmarkEnd w:id="3"/>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Employees are required to listen very well and must never swear during duty or have a poor attitude. If any requirement persists, employees are to ask for it clearly and should not be afraid to catechize that is not understood. Both employees and employers are to know that their mode of communication and, successively, how it may affect fellow members. Employees must ask question if they are unable to understand job perspective. As opined by </w:t>
      </w:r>
      <w:r>
        <w:rPr>
          <w:rFonts w:ascii="Times New Roman" w:eastAsia="Times New Roman" w:hAnsi="Times New Roman" w:cs="Times New Roman"/>
          <w:sz w:val="24"/>
          <w:szCs w:val="24"/>
          <w:highlight w:val="white"/>
        </w:rPr>
        <w:lastRenderedPageBreak/>
        <w:t>Collet, Hine and du Plessis (2015, p. 546), recruiters that are looking for best candidates look for their character of listening well. Showing respect to fellow colleagues and to seniors must be one employee's forte.</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Following are some of the skills of communication that an employee must include in their characteristic resume:</w:t>
      </w:r>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9599F">
        <w:tc>
          <w:tcPr>
            <w:tcW w:w="4514" w:type="dxa"/>
            <w:shd w:val="clear" w:color="auto" w:fill="auto"/>
            <w:tcMar>
              <w:top w:w="100" w:type="dxa"/>
              <w:left w:w="100" w:type="dxa"/>
              <w:bottom w:w="100" w:type="dxa"/>
              <w:right w:w="100" w:type="dxa"/>
            </w:tcMar>
          </w:tcPr>
          <w:p w:rsidR="0069599F" w:rsidRDefault="002125CE">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Skills </w:t>
            </w:r>
          </w:p>
        </w:tc>
        <w:tc>
          <w:tcPr>
            <w:tcW w:w="4514" w:type="dxa"/>
            <w:shd w:val="clear" w:color="auto" w:fill="auto"/>
            <w:tcMar>
              <w:top w:w="100" w:type="dxa"/>
              <w:left w:w="100" w:type="dxa"/>
              <w:bottom w:w="100" w:type="dxa"/>
              <w:right w:w="100" w:type="dxa"/>
            </w:tcMar>
          </w:tcPr>
          <w:p w:rsidR="0069599F" w:rsidRDefault="002125CE">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Description </w:t>
            </w:r>
          </w:p>
        </w:tc>
      </w:tr>
      <w:tr w:rsidR="0069599F">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Listening</w:t>
            </w:r>
          </w:p>
        </w:tc>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Being a fair listener is a good way to become a good communicator. Listening is a very important part of communication and each employee must practice active listening.</w:t>
            </w:r>
          </w:p>
        </w:tc>
      </w:tr>
      <w:tr w:rsidR="0069599F">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Non-verbal communication</w:t>
            </w:r>
          </w:p>
        </w:tc>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Body language, gestures, tone and contact should be relaxed and open stance (Jackson, 2014, p. 238). This invariably welcomes others to stay in communication rather than leaving current scenario.</w:t>
            </w:r>
          </w:p>
        </w:tc>
      </w:tr>
      <w:tr w:rsidR="0069599F">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Concision</w:t>
            </w:r>
          </w:p>
        </w:tc>
        <w:tc>
          <w:tcPr>
            <w:tcW w:w="4514" w:type="dxa"/>
            <w:shd w:val="clear" w:color="auto" w:fill="auto"/>
            <w:tcMar>
              <w:top w:w="100" w:type="dxa"/>
              <w:left w:w="100" w:type="dxa"/>
              <w:bottom w:w="100" w:type="dxa"/>
              <w:right w:w="100" w:type="dxa"/>
            </w:tcMar>
          </w:tcPr>
          <w:p w:rsidR="0069599F" w:rsidRDefault="00E26591">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Equilibrium</w:t>
            </w:r>
            <w:r w:rsidR="002125CE">
              <w:rPr>
                <w:rFonts w:ascii="Times New Roman" w:eastAsia="Times New Roman" w:hAnsi="Times New Roman" w:cs="Times New Roman"/>
                <w:sz w:val="24"/>
                <w:szCs w:val="24"/>
                <w:highlight w:val="white"/>
              </w:rPr>
              <w:t xml:space="preserve"> is to be maintained, that is not saying too much and not saying least. Message conveyance requires clarity and direction in any mode, like direct, phonic or electronic.</w:t>
            </w:r>
          </w:p>
        </w:tc>
      </w:tr>
      <w:tr w:rsidR="0069599F">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Amiability</w:t>
            </w:r>
          </w:p>
        </w:tc>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Engaging fellow colleagues and senior members of a company is easily achievable if one has a friendly tone. In both face-to-face and written type of communication, amiability is must be a weapon of choice.</w:t>
            </w:r>
          </w:p>
        </w:tc>
      </w:tr>
      <w:tr w:rsidR="0069599F">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Conviction</w:t>
            </w:r>
          </w:p>
        </w:tc>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Confidence shows that an employee has a firm belief in their mode of communication and job requirement. Exuding conviction must be carefully processed or else the </w:t>
            </w:r>
            <w:r>
              <w:rPr>
                <w:rFonts w:ascii="Times New Roman" w:eastAsia="Times New Roman" w:hAnsi="Times New Roman" w:cs="Times New Roman"/>
                <w:sz w:val="24"/>
                <w:szCs w:val="24"/>
                <w:highlight w:val="white"/>
              </w:rPr>
              <w:lastRenderedPageBreak/>
              <w:t>overall tone will sound arrogant and rude.</w:t>
            </w:r>
          </w:p>
        </w:tc>
      </w:tr>
      <w:tr w:rsidR="0069599F">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lastRenderedPageBreak/>
              <w:t>Compassion</w:t>
            </w:r>
          </w:p>
        </w:tc>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Empathy towards the situation of others will also lead other fellow members to bring about an altruistic behavior.</w:t>
            </w:r>
          </w:p>
        </w:tc>
      </w:tr>
      <w:tr w:rsidR="0069599F">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Open-mindedness</w:t>
            </w:r>
          </w:p>
        </w:tc>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 perfect communicator is to enter in communication with great flexibility and also with an open mind. There must be introduction of no radical points as it will render the whole conversation pointless.</w:t>
            </w:r>
          </w:p>
        </w:tc>
      </w:tr>
      <w:tr w:rsidR="0069599F">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Respect</w:t>
            </w:r>
          </w:p>
        </w:tc>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More respect is directly proportional to better conveyance of communicating points.</w:t>
            </w:r>
          </w:p>
        </w:tc>
      </w:tr>
      <w:tr w:rsidR="0069599F">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Feedback</w:t>
            </w:r>
          </w:p>
        </w:tc>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Employees, as well as employers, must take feedback or weekly status update. This will point out the mistakes or strongholds.</w:t>
            </w:r>
          </w:p>
        </w:tc>
      </w:tr>
      <w:tr w:rsidR="0069599F">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Requisite medium</w:t>
            </w:r>
          </w:p>
        </w:tc>
        <w:tc>
          <w:tcPr>
            <w:tcW w:w="4514" w:type="dxa"/>
            <w:shd w:val="clear" w:color="auto" w:fill="auto"/>
            <w:tcMar>
              <w:top w:w="100" w:type="dxa"/>
              <w:left w:w="100" w:type="dxa"/>
              <w:bottom w:w="100" w:type="dxa"/>
              <w:right w:w="100" w:type="dxa"/>
            </w:tcMar>
          </w:tcPr>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Communication must not be </w:t>
            </w:r>
            <w:r w:rsidR="00BC2DCA">
              <w:rPr>
                <w:rFonts w:ascii="Times New Roman" w:eastAsia="Times New Roman" w:hAnsi="Times New Roman" w:cs="Times New Roman"/>
                <w:sz w:val="24"/>
                <w:szCs w:val="24"/>
                <w:highlight w:val="white"/>
              </w:rPr>
              <w:t>random;</w:t>
            </w:r>
            <w:r>
              <w:rPr>
                <w:rFonts w:ascii="Times New Roman" w:eastAsia="Times New Roman" w:hAnsi="Times New Roman" w:cs="Times New Roman"/>
                <w:sz w:val="24"/>
                <w:szCs w:val="24"/>
                <w:highlight w:val="white"/>
              </w:rPr>
              <w:t xml:space="preserve"> there is a need to choose a correct medium that fits everybody's suite of interest.</w:t>
            </w:r>
          </w:p>
        </w:tc>
      </w:tr>
    </w:tbl>
    <w:p w:rsidR="0069599F" w:rsidRDefault="002125CE">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1: Communication skills</w:t>
      </w:r>
    </w:p>
    <w:p w:rsidR="0069599F" w:rsidRDefault="002125CE">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Jackson, 2014)</w:t>
      </w:r>
    </w:p>
    <w:p w:rsidR="0069599F" w:rsidRDefault="002125CE" w:rsidP="006708BB">
      <w:pPr>
        <w:pStyle w:val="Heading1"/>
        <w:rPr>
          <w:highlight w:val="white"/>
        </w:rPr>
      </w:pPr>
      <w:bookmarkStart w:id="4" w:name="_Toc534206984"/>
      <w:r>
        <w:rPr>
          <w:highlight w:val="white"/>
        </w:rPr>
        <w:t>4. Teamwork</w:t>
      </w:r>
      <w:bookmarkEnd w:id="4"/>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Recruiters require employees that are good in teamwork since in modern cooperative world, a single job needs collective deeds to complete. Meeting deadlines within time and contributing newer ideas are a part of teamwork and every company expects it from their employees. Working with others, like different genders,</w:t>
      </w:r>
      <w:r w:rsidR="009505F8">
        <w:rPr>
          <w:rFonts w:ascii="Times New Roman" w:eastAsia="Times New Roman" w:hAnsi="Times New Roman" w:cs="Times New Roman"/>
          <w:sz w:val="24"/>
          <w:szCs w:val="24"/>
          <w:highlight w:val="white"/>
        </w:rPr>
        <w:t xml:space="preserve"> culture and beliefs should be</w:t>
      </w:r>
      <w:r>
        <w:rPr>
          <w:rFonts w:ascii="Times New Roman" w:eastAsia="Times New Roman" w:hAnsi="Times New Roman" w:cs="Times New Roman"/>
          <w:sz w:val="24"/>
          <w:szCs w:val="24"/>
          <w:highlight w:val="white"/>
        </w:rPr>
        <w:t xml:space="preserve"> forte for employees. Employees are also required to be well versed in following managerial directions. Nowadays, companies require agile natures in a team and it is not possible to earn the same beforehand. Government of UK has a training program for such candidates that want to learn team agility.</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GDS Academy conducts </w:t>
      </w:r>
      <w:r w:rsidR="00597A40">
        <w:rPr>
          <w:rFonts w:ascii="Times New Roman" w:eastAsia="Times New Roman" w:hAnsi="Times New Roman" w:cs="Times New Roman"/>
          <w:sz w:val="24"/>
          <w:szCs w:val="24"/>
          <w:highlight w:val="white"/>
        </w:rPr>
        <w:t>3</w:t>
      </w:r>
      <w:r>
        <w:rPr>
          <w:rFonts w:ascii="Times New Roman" w:eastAsia="Times New Roman" w:hAnsi="Times New Roman" w:cs="Times New Roman"/>
          <w:sz w:val="24"/>
          <w:szCs w:val="24"/>
          <w:highlight w:val="white"/>
        </w:rPr>
        <w:t>-day training so that newcomers are able to learn tools to be agile in a team. A team of 8 to 15 people may visit their training program so that they learn agile objectives (</w:t>
      </w:r>
      <w:proofErr w:type="spellStart"/>
      <w:r>
        <w:rPr>
          <w:rFonts w:ascii="Times New Roman" w:eastAsia="Times New Roman" w:hAnsi="Times New Roman" w:cs="Times New Roman"/>
          <w:sz w:val="24"/>
          <w:szCs w:val="24"/>
          <w:highlight w:val="white"/>
        </w:rPr>
        <w:t>Gov</w:t>
      </w:r>
      <w:proofErr w:type="spellEnd"/>
      <w:r>
        <w:rPr>
          <w:rFonts w:ascii="Times New Roman" w:eastAsia="Times New Roman" w:hAnsi="Times New Roman" w:cs="Times New Roman"/>
          <w:sz w:val="24"/>
          <w:szCs w:val="24"/>
          <w:highlight w:val="white"/>
        </w:rPr>
        <w:t>, 2016). This training includes simulated learning, scrum overviews and backlog refinement. Such type of training opportunities is always welcoming for newcomers that are trying to find jobs and want excel from the very first day. Working in a team is very advantageous and aids employees to build a lifelong career and also provides with sustainability in difficult scenarios.</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Teamwork aids in fostering creative learning as it thrives when employees are to work in a setting with different minds altogether. A group or team brings about the sense of brainstorming of ideas. These ideas are then and there queried and solved which leads to saving a lot of potential time. Teamwork also aids in spreading of different set of set skills and intermingling of each. In the words of Oliver (2015, p. 56), teamwork blends strengths by letting each strength to come at once. Employees must never hesitate while bringing their strengths out on the table. This is a reason why many managers and recruiters search for candidates that are good in team-based working rather than solo job performance.</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Teamwork also brings a hint of trust and successively </w:t>
      </w:r>
      <w:r w:rsidR="0090365F">
        <w:rPr>
          <w:rFonts w:ascii="Times New Roman" w:eastAsia="Times New Roman" w:hAnsi="Times New Roman" w:cs="Times New Roman"/>
          <w:sz w:val="24"/>
          <w:szCs w:val="24"/>
          <w:highlight w:val="white"/>
        </w:rPr>
        <w:t>teaches</w:t>
      </w:r>
      <w:r>
        <w:rPr>
          <w:rFonts w:ascii="Times New Roman" w:eastAsia="Times New Roman" w:hAnsi="Times New Roman" w:cs="Times New Roman"/>
          <w:sz w:val="24"/>
          <w:szCs w:val="24"/>
          <w:highlight w:val="white"/>
        </w:rPr>
        <w:t xml:space="preserve"> conflict resolution which is a basic need in tough and competitive environments. Furthermore, teamwork leads to promotion of a wide sensation of ownership. Teamwork promotes its members to take healthy risks and will also bring a hint of healthy competition.</w:t>
      </w:r>
    </w:p>
    <w:p w:rsidR="0069599F" w:rsidRDefault="002125CE" w:rsidP="006708BB">
      <w:pPr>
        <w:pStyle w:val="Heading1"/>
        <w:rPr>
          <w:highlight w:val="white"/>
        </w:rPr>
      </w:pPr>
      <w:bookmarkStart w:id="5" w:name="_Toc534206985"/>
      <w:r>
        <w:rPr>
          <w:highlight w:val="white"/>
        </w:rPr>
        <w:t>5. Resilience</w:t>
      </w:r>
      <w:bookmarkEnd w:id="5"/>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Resilience is acceptance of the feeling that life will get hard in many situations and one is to change and ask for aid and keep on going. Graduate students that are in look for corporate jobs have to understand that not each scenario will be favorable and there is a need to adapt in trying conditions. Employers are in look for those candidates that do not give up if there are setbacks in jobs or work life. If needed, an employee must always look for help from other colleagues or their successive managers. Mistakes are to be gladly accepted and successive lessons are to be learned.</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Resilience is a reason that there is an immense need for great literacy and computing skill. Those employees that have better computing and literacy skills will have a better chance to stand up again. Workplace stress is considered a single reason for absenteeism in countries like UK. Health and Safety department, UK have calculated that stress has led to a loss of 11 </w:t>
      </w:r>
      <w:r>
        <w:rPr>
          <w:rFonts w:ascii="Times New Roman" w:eastAsia="Times New Roman" w:hAnsi="Times New Roman" w:cs="Times New Roman"/>
          <w:sz w:val="24"/>
          <w:szCs w:val="24"/>
          <w:highlight w:val="white"/>
        </w:rPr>
        <w:lastRenderedPageBreak/>
        <w:t>million days of work (</w:t>
      </w:r>
      <w:proofErr w:type="spellStart"/>
      <w:r>
        <w:rPr>
          <w:rFonts w:ascii="Times New Roman" w:eastAsia="Times New Roman" w:hAnsi="Times New Roman" w:cs="Times New Roman"/>
          <w:sz w:val="24"/>
          <w:szCs w:val="24"/>
          <w:highlight w:val="white"/>
        </w:rPr>
        <w:t>Salestec</w:t>
      </w:r>
      <w:proofErr w:type="spellEnd"/>
      <w:r>
        <w:rPr>
          <w:rFonts w:ascii="Times New Roman" w:eastAsia="Times New Roman" w:hAnsi="Times New Roman" w:cs="Times New Roman"/>
          <w:sz w:val="24"/>
          <w:szCs w:val="24"/>
          <w:highlight w:val="white"/>
        </w:rPr>
        <w:t>, 2018). However, it has been evident that employees with high resilience have the following capabilities:</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 Resilient employees perform far better in workplace than their non-resilient counterparts.</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 Resilient employees achieve more </w:t>
      </w:r>
      <w:r w:rsidR="00E13CE0">
        <w:rPr>
          <w:rFonts w:ascii="Times New Roman" w:eastAsia="Times New Roman" w:hAnsi="Times New Roman" w:cs="Times New Roman"/>
          <w:sz w:val="24"/>
          <w:szCs w:val="24"/>
          <w:highlight w:val="white"/>
        </w:rPr>
        <w:t>goals</w:t>
      </w:r>
      <w:r>
        <w:rPr>
          <w:rFonts w:ascii="Times New Roman" w:eastAsia="Times New Roman" w:hAnsi="Times New Roman" w:cs="Times New Roman"/>
          <w:sz w:val="24"/>
          <w:szCs w:val="24"/>
          <w:highlight w:val="white"/>
        </w:rPr>
        <w:t xml:space="preserve"> and that too</w:t>
      </w:r>
      <w:r w:rsidR="00E13CE0">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in provided deadline.</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 Resilience is considered an important quality for leadership.</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 Resilient employees are much more productive.</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 Since it is a learned quality, it is easily enhanced over time.</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Development of resilience requires 5 important things and they are energy, focus for future, inner drive, flexible thoughts and firm relationship. Levels of physical energy for every employee of a company must be high and full of stamina. Brain is a muscle and requires nurturing to bring about necessary brainstorming. There is an imminent need to set goals for future that will aid in looking at the bigger picture of life. Future success has proven to bring necessary </w:t>
      </w:r>
      <w:r w:rsidR="009D59E1">
        <w:rPr>
          <w:rFonts w:ascii="Times New Roman" w:eastAsia="Times New Roman" w:hAnsi="Times New Roman" w:cs="Times New Roman"/>
          <w:sz w:val="24"/>
          <w:szCs w:val="24"/>
          <w:highlight w:val="white"/>
        </w:rPr>
        <w:t>focus;</w:t>
      </w:r>
      <w:r>
        <w:rPr>
          <w:rFonts w:ascii="Times New Roman" w:eastAsia="Times New Roman" w:hAnsi="Times New Roman" w:cs="Times New Roman"/>
          <w:sz w:val="24"/>
          <w:szCs w:val="24"/>
          <w:highlight w:val="white"/>
        </w:rPr>
        <w:t xml:space="preserve"> however, this focus must not include daydreaming. </w:t>
      </w:r>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Resilience requires one person to be optimistic. As opined by </w:t>
      </w:r>
      <w:proofErr w:type="spellStart"/>
      <w:r>
        <w:rPr>
          <w:rFonts w:ascii="Times New Roman" w:eastAsia="Times New Roman" w:hAnsi="Times New Roman" w:cs="Times New Roman"/>
          <w:sz w:val="24"/>
          <w:szCs w:val="24"/>
          <w:highlight w:val="white"/>
        </w:rPr>
        <w:t>Sermsuk</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Triwichitkhun</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Wongwanich</w:t>
      </w:r>
      <w:proofErr w:type="spellEnd"/>
      <w:r>
        <w:rPr>
          <w:rFonts w:ascii="Times New Roman" w:eastAsia="Times New Roman" w:hAnsi="Times New Roman" w:cs="Times New Roman"/>
          <w:sz w:val="24"/>
          <w:szCs w:val="24"/>
          <w:highlight w:val="white"/>
        </w:rPr>
        <w:t xml:space="preserve"> (2014, p. 1853), mental energies should be at a positive stance that will provide the hunt for keeping up. Employees are to keep record for both of their shortcomings and strongholds. Successive retrospection will lead an employee’s mind to delve in deeper thoughts of development of personality. </w:t>
      </w:r>
    </w:p>
    <w:p w:rsidR="0069599F" w:rsidRDefault="002125CE" w:rsidP="006708BB">
      <w:pPr>
        <w:pStyle w:val="Heading1"/>
        <w:rPr>
          <w:highlight w:val="white"/>
        </w:rPr>
      </w:pPr>
      <w:bookmarkStart w:id="6" w:name="_Toc534206986"/>
      <w:r>
        <w:rPr>
          <w:highlight w:val="white"/>
        </w:rPr>
        <w:t>6. Conclusion</w:t>
      </w:r>
      <w:bookmarkEnd w:id="6"/>
    </w:p>
    <w:p w:rsidR="0069599F" w:rsidRDefault="002125C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From the above discussion, it is concluded that </w:t>
      </w:r>
      <w:r w:rsidR="00254D9F">
        <w:rPr>
          <w:rFonts w:ascii="Times New Roman" w:eastAsia="Times New Roman" w:hAnsi="Times New Roman" w:cs="Times New Roman"/>
          <w:sz w:val="24"/>
          <w:szCs w:val="24"/>
          <w:highlight w:val="white"/>
        </w:rPr>
        <w:t>Candidate</w:t>
      </w:r>
      <w:r>
        <w:rPr>
          <w:rFonts w:ascii="Times New Roman" w:eastAsia="Times New Roman" w:hAnsi="Times New Roman" w:cs="Times New Roman"/>
          <w:sz w:val="24"/>
          <w:szCs w:val="24"/>
          <w:highlight w:val="white"/>
        </w:rPr>
        <w:t xml:space="preserve"> that are in look for job opportunities must have specific set of skills.</w:t>
      </w:r>
      <w:r w:rsidR="001F52DE">
        <w:rPr>
          <w:rFonts w:ascii="Times New Roman" w:eastAsia="Times New Roman" w:hAnsi="Times New Roman" w:cs="Times New Roman"/>
          <w:sz w:val="24"/>
          <w:szCs w:val="24"/>
          <w:highlight w:val="white"/>
        </w:rPr>
        <w:t xml:space="preserve"> Aforementioned skills must be</w:t>
      </w:r>
      <w:r>
        <w:rPr>
          <w:rFonts w:ascii="Times New Roman" w:eastAsia="Times New Roman" w:hAnsi="Times New Roman" w:cs="Times New Roman"/>
          <w:sz w:val="24"/>
          <w:szCs w:val="24"/>
          <w:highlight w:val="white"/>
        </w:rPr>
        <w:t xml:space="preserve"> forte for each of that candidate in today's corporate life. Positive attitude brings about a positive outlook towards work. Successively, fellow colleagues will also share similar ideologies if one has a positive attitude. Better form of communication, be it verbal or non-</w:t>
      </w:r>
      <w:r w:rsidR="001F52DE">
        <w:rPr>
          <w:rFonts w:ascii="Times New Roman" w:eastAsia="Times New Roman" w:hAnsi="Times New Roman" w:cs="Times New Roman"/>
          <w:sz w:val="24"/>
          <w:szCs w:val="24"/>
          <w:highlight w:val="white"/>
        </w:rPr>
        <w:t>verbal</w:t>
      </w:r>
      <w:r>
        <w:rPr>
          <w:rFonts w:ascii="Times New Roman" w:eastAsia="Times New Roman" w:hAnsi="Times New Roman" w:cs="Times New Roman"/>
          <w:sz w:val="24"/>
          <w:szCs w:val="24"/>
          <w:highlight w:val="white"/>
        </w:rPr>
        <w:t xml:space="preserve"> must be precise and delivered in such a way that will not hurt anyone. In a workplace scenario, those employees sustain that show least amounts of hostility and are able to gel-up with others by thorough communication skills. Teamwork, or simply working in a team, is now a basic requirement in corporate companies. Teamwork also brings out many positive qualities that may be helpful for future endeavors. Finally, resilience is a skill that each level of employee, be it a junior trainee or a Director, must have for better sustainability.</w:t>
      </w:r>
    </w:p>
    <w:p w:rsidR="003E6EB9" w:rsidRDefault="003E6EB9">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rsidR="003E6EB9" w:rsidRPr="008E45EC" w:rsidRDefault="003E6EB9" w:rsidP="006708BB">
      <w:pPr>
        <w:pStyle w:val="Heading1"/>
      </w:pPr>
      <w:bookmarkStart w:id="7" w:name="_Toc534206987"/>
      <w:r w:rsidRPr="008E45EC">
        <w:lastRenderedPageBreak/>
        <w:t>Reference list</w:t>
      </w:r>
      <w:bookmarkEnd w:id="7"/>
    </w:p>
    <w:p w:rsidR="003E6EB9" w:rsidRPr="008E45EC" w:rsidRDefault="003E6EB9" w:rsidP="003E6EB9">
      <w:pPr>
        <w:spacing w:line="360" w:lineRule="auto"/>
        <w:jc w:val="both"/>
        <w:rPr>
          <w:rFonts w:ascii="Times New Roman" w:hAnsi="Times New Roman" w:cs="Times New Roman"/>
          <w:b/>
          <w:sz w:val="24"/>
          <w:szCs w:val="24"/>
        </w:rPr>
      </w:pPr>
      <w:r w:rsidRPr="008E45EC">
        <w:rPr>
          <w:rFonts w:ascii="Times New Roman" w:hAnsi="Times New Roman" w:cs="Times New Roman"/>
          <w:b/>
          <w:sz w:val="24"/>
          <w:szCs w:val="24"/>
        </w:rPr>
        <w:t>Book</w:t>
      </w:r>
    </w:p>
    <w:p w:rsidR="003E6EB9" w:rsidRPr="008E45EC" w:rsidRDefault="003E6EB9" w:rsidP="003E6EB9">
      <w:pPr>
        <w:spacing w:line="360" w:lineRule="auto"/>
        <w:jc w:val="both"/>
        <w:rPr>
          <w:rFonts w:ascii="Times New Roman" w:hAnsi="Times New Roman" w:cs="Times New Roman"/>
          <w:sz w:val="24"/>
          <w:szCs w:val="24"/>
        </w:rPr>
      </w:pPr>
      <w:proofErr w:type="spellStart"/>
      <w:r w:rsidRPr="008E45EC">
        <w:rPr>
          <w:rFonts w:ascii="Times New Roman" w:hAnsi="Times New Roman" w:cs="Times New Roman"/>
          <w:sz w:val="24"/>
          <w:szCs w:val="24"/>
          <w:shd w:val="clear" w:color="auto" w:fill="FFFFFF"/>
        </w:rPr>
        <w:t>Trought</w:t>
      </w:r>
      <w:proofErr w:type="spellEnd"/>
      <w:r w:rsidRPr="008E45EC">
        <w:rPr>
          <w:rFonts w:ascii="Times New Roman" w:hAnsi="Times New Roman" w:cs="Times New Roman"/>
          <w:sz w:val="24"/>
          <w:szCs w:val="24"/>
          <w:shd w:val="clear" w:color="auto" w:fill="FFFFFF"/>
        </w:rPr>
        <w:t>, F., 2017. </w:t>
      </w:r>
      <w:r w:rsidRPr="008E45EC">
        <w:rPr>
          <w:rFonts w:ascii="Times New Roman" w:hAnsi="Times New Roman" w:cs="Times New Roman"/>
          <w:i/>
          <w:iCs/>
          <w:sz w:val="24"/>
          <w:szCs w:val="24"/>
          <w:shd w:val="clear" w:color="auto" w:fill="FFFFFF"/>
        </w:rPr>
        <w:t>Brilliant employability skills: how to stand out from the crowd in the graduate job market</w:t>
      </w:r>
      <w:r w:rsidRPr="008E45EC">
        <w:rPr>
          <w:rFonts w:ascii="Times New Roman" w:hAnsi="Times New Roman" w:cs="Times New Roman"/>
          <w:sz w:val="24"/>
          <w:szCs w:val="24"/>
          <w:shd w:val="clear" w:color="auto" w:fill="FFFFFF"/>
        </w:rPr>
        <w:t>. Pearson UK.</w:t>
      </w:r>
    </w:p>
    <w:p w:rsidR="003E6EB9" w:rsidRPr="008E45EC" w:rsidRDefault="003E6EB9" w:rsidP="003E6EB9">
      <w:pPr>
        <w:spacing w:line="360" w:lineRule="auto"/>
        <w:jc w:val="both"/>
        <w:rPr>
          <w:rFonts w:ascii="Times New Roman" w:hAnsi="Times New Roman" w:cs="Times New Roman"/>
          <w:b/>
          <w:sz w:val="24"/>
          <w:szCs w:val="24"/>
        </w:rPr>
      </w:pPr>
      <w:r w:rsidRPr="008E45EC">
        <w:rPr>
          <w:rFonts w:ascii="Times New Roman" w:hAnsi="Times New Roman" w:cs="Times New Roman"/>
          <w:b/>
          <w:sz w:val="24"/>
          <w:szCs w:val="24"/>
        </w:rPr>
        <w:t>Journals</w:t>
      </w:r>
    </w:p>
    <w:p w:rsidR="003E6EB9" w:rsidRPr="008E45EC" w:rsidRDefault="003E6EB9" w:rsidP="003E6EB9">
      <w:pPr>
        <w:spacing w:line="360" w:lineRule="auto"/>
        <w:jc w:val="both"/>
        <w:rPr>
          <w:rFonts w:ascii="Times New Roman" w:hAnsi="Times New Roman" w:cs="Times New Roman"/>
          <w:sz w:val="24"/>
          <w:szCs w:val="24"/>
        </w:rPr>
      </w:pPr>
      <w:r w:rsidRPr="008E45EC">
        <w:rPr>
          <w:rFonts w:ascii="Times New Roman" w:hAnsi="Times New Roman" w:cs="Times New Roman"/>
          <w:sz w:val="24"/>
          <w:szCs w:val="24"/>
          <w:shd w:val="clear" w:color="auto" w:fill="FFFFFF"/>
        </w:rPr>
        <w:t xml:space="preserve">Benson, V., Morgan, S. and </w:t>
      </w:r>
      <w:proofErr w:type="spellStart"/>
      <w:r w:rsidRPr="008E45EC">
        <w:rPr>
          <w:rFonts w:ascii="Times New Roman" w:hAnsi="Times New Roman" w:cs="Times New Roman"/>
          <w:sz w:val="24"/>
          <w:szCs w:val="24"/>
          <w:shd w:val="clear" w:color="auto" w:fill="FFFFFF"/>
        </w:rPr>
        <w:t>Filippaios</w:t>
      </w:r>
      <w:proofErr w:type="spellEnd"/>
      <w:r w:rsidRPr="008E45EC">
        <w:rPr>
          <w:rFonts w:ascii="Times New Roman" w:hAnsi="Times New Roman" w:cs="Times New Roman"/>
          <w:sz w:val="24"/>
          <w:szCs w:val="24"/>
          <w:shd w:val="clear" w:color="auto" w:fill="FFFFFF"/>
        </w:rPr>
        <w:t>, F., 2014. Social career management: Social media and employability skills gap. </w:t>
      </w:r>
      <w:r w:rsidRPr="008E45EC">
        <w:rPr>
          <w:rFonts w:ascii="Times New Roman" w:hAnsi="Times New Roman" w:cs="Times New Roman"/>
          <w:i/>
          <w:iCs/>
          <w:sz w:val="24"/>
          <w:szCs w:val="24"/>
          <w:shd w:val="clear" w:color="auto" w:fill="FFFFFF"/>
        </w:rPr>
        <w:t>Computers in Human Behavior</w:t>
      </w:r>
      <w:r w:rsidRPr="008E45EC">
        <w:rPr>
          <w:rFonts w:ascii="Times New Roman" w:hAnsi="Times New Roman" w:cs="Times New Roman"/>
          <w:sz w:val="24"/>
          <w:szCs w:val="24"/>
          <w:shd w:val="clear" w:color="auto" w:fill="FFFFFF"/>
        </w:rPr>
        <w:t>, </w:t>
      </w:r>
      <w:r w:rsidRPr="008E45EC">
        <w:rPr>
          <w:rFonts w:ascii="Times New Roman" w:hAnsi="Times New Roman" w:cs="Times New Roman"/>
          <w:i/>
          <w:iCs/>
          <w:sz w:val="24"/>
          <w:szCs w:val="24"/>
          <w:shd w:val="clear" w:color="auto" w:fill="FFFFFF"/>
        </w:rPr>
        <w:t>30</w:t>
      </w:r>
      <w:r w:rsidRPr="008E45EC">
        <w:rPr>
          <w:rFonts w:ascii="Times New Roman" w:hAnsi="Times New Roman" w:cs="Times New Roman"/>
          <w:sz w:val="24"/>
          <w:szCs w:val="24"/>
          <w:shd w:val="clear" w:color="auto" w:fill="FFFFFF"/>
        </w:rPr>
        <w:t>, pp.519-525.</w:t>
      </w:r>
    </w:p>
    <w:p w:rsidR="003E6EB9" w:rsidRPr="008E45EC" w:rsidRDefault="003E6EB9" w:rsidP="003E6EB9">
      <w:pPr>
        <w:spacing w:line="360" w:lineRule="auto"/>
        <w:jc w:val="both"/>
        <w:rPr>
          <w:rFonts w:ascii="Times New Roman" w:hAnsi="Times New Roman" w:cs="Times New Roman"/>
          <w:sz w:val="24"/>
          <w:szCs w:val="24"/>
          <w:shd w:val="clear" w:color="auto" w:fill="FFFFFF"/>
        </w:rPr>
      </w:pPr>
      <w:r w:rsidRPr="008E45EC">
        <w:rPr>
          <w:rFonts w:ascii="Times New Roman" w:hAnsi="Times New Roman" w:cs="Times New Roman"/>
          <w:sz w:val="24"/>
          <w:szCs w:val="24"/>
          <w:shd w:val="clear" w:color="auto" w:fill="FFFFFF"/>
        </w:rPr>
        <w:t>Collet, C., Hine, D. and du Plessis, K., 2015. Employability skills: perspectives from a knowledge-intensive industry. </w:t>
      </w:r>
      <w:r w:rsidRPr="008E45EC">
        <w:rPr>
          <w:rFonts w:ascii="Times New Roman" w:hAnsi="Times New Roman" w:cs="Times New Roman"/>
          <w:i/>
          <w:iCs/>
          <w:sz w:val="24"/>
          <w:szCs w:val="24"/>
          <w:shd w:val="clear" w:color="auto" w:fill="FFFFFF"/>
        </w:rPr>
        <w:t>Education+ Training</w:t>
      </w:r>
      <w:r w:rsidRPr="008E45EC">
        <w:rPr>
          <w:rFonts w:ascii="Times New Roman" w:hAnsi="Times New Roman" w:cs="Times New Roman"/>
          <w:sz w:val="24"/>
          <w:szCs w:val="24"/>
          <w:shd w:val="clear" w:color="auto" w:fill="FFFFFF"/>
        </w:rPr>
        <w:t>, </w:t>
      </w:r>
      <w:r w:rsidRPr="008E45EC">
        <w:rPr>
          <w:rFonts w:ascii="Times New Roman" w:hAnsi="Times New Roman" w:cs="Times New Roman"/>
          <w:i/>
          <w:iCs/>
          <w:sz w:val="24"/>
          <w:szCs w:val="24"/>
          <w:shd w:val="clear" w:color="auto" w:fill="FFFFFF"/>
        </w:rPr>
        <w:t>57</w:t>
      </w:r>
      <w:r w:rsidRPr="008E45EC">
        <w:rPr>
          <w:rFonts w:ascii="Times New Roman" w:hAnsi="Times New Roman" w:cs="Times New Roman"/>
          <w:sz w:val="24"/>
          <w:szCs w:val="24"/>
          <w:shd w:val="clear" w:color="auto" w:fill="FFFFFF"/>
        </w:rPr>
        <w:t>(5), pp.532-559.</w:t>
      </w:r>
    </w:p>
    <w:p w:rsidR="003E6EB9" w:rsidRPr="008E45EC" w:rsidRDefault="003E6EB9" w:rsidP="003E6EB9">
      <w:pPr>
        <w:spacing w:line="360" w:lineRule="auto"/>
        <w:jc w:val="both"/>
        <w:rPr>
          <w:rFonts w:ascii="Times New Roman" w:hAnsi="Times New Roman" w:cs="Times New Roman"/>
          <w:sz w:val="24"/>
          <w:szCs w:val="24"/>
          <w:shd w:val="clear" w:color="auto" w:fill="FFFFFF"/>
        </w:rPr>
      </w:pPr>
      <w:r w:rsidRPr="008E45EC">
        <w:rPr>
          <w:rFonts w:ascii="Times New Roman" w:hAnsi="Times New Roman" w:cs="Times New Roman"/>
          <w:sz w:val="24"/>
          <w:szCs w:val="24"/>
          <w:shd w:val="clear" w:color="auto" w:fill="FFFFFF"/>
        </w:rPr>
        <w:t>Jackson, D., 2014. Testing a model of undergraduate competence in employability skills and its implications for stakeholders. </w:t>
      </w:r>
      <w:r w:rsidRPr="008E45EC">
        <w:rPr>
          <w:rFonts w:ascii="Times New Roman" w:hAnsi="Times New Roman" w:cs="Times New Roman"/>
          <w:i/>
          <w:iCs/>
          <w:sz w:val="24"/>
          <w:szCs w:val="24"/>
          <w:shd w:val="clear" w:color="auto" w:fill="FFFFFF"/>
        </w:rPr>
        <w:t>Journal of Education and Work</w:t>
      </w:r>
      <w:r w:rsidRPr="008E45EC">
        <w:rPr>
          <w:rFonts w:ascii="Times New Roman" w:hAnsi="Times New Roman" w:cs="Times New Roman"/>
          <w:sz w:val="24"/>
          <w:szCs w:val="24"/>
          <w:shd w:val="clear" w:color="auto" w:fill="FFFFFF"/>
        </w:rPr>
        <w:t>, </w:t>
      </w:r>
      <w:r w:rsidRPr="008E45EC">
        <w:rPr>
          <w:rFonts w:ascii="Times New Roman" w:hAnsi="Times New Roman" w:cs="Times New Roman"/>
          <w:i/>
          <w:iCs/>
          <w:sz w:val="24"/>
          <w:szCs w:val="24"/>
          <w:shd w:val="clear" w:color="auto" w:fill="FFFFFF"/>
        </w:rPr>
        <w:t>27</w:t>
      </w:r>
      <w:r w:rsidRPr="008E45EC">
        <w:rPr>
          <w:rFonts w:ascii="Times New Roman" w:hAnsi="Times New Roman" w:cs="Times New Roman"/>
          <w:sz w:val="24"/>
          <w:szCs w:val="24"/>
          <w:shd w:val="clear" w:color="auto" w:fill="FFFFFF"/>
        </w:rPr>
        <w:t>(2), pp.220-242.</w:t>
      </w:r>
    </w:p>
    <w:p w:rsidR="003E6EB9" w:rsidRPr="008E45EC" w:rsidRDefault="003E6EB9" w:rsidP="003E6EB9">
      <w:pPr>
        <w:spacing w:line="360" w:lineRule="auto"/>
        <w:jc w:val="both"/>
        <w:rPr>
          <w:rFonts w:ascii="Times New Roman" w:hAnsi="Times New Roman" w:cs="Times New Roman"/>
          <w:sz w:val="24"/>
          <w:szCs w:val="24"/>
          <w:shd w:val="clear" w:color="auto" w:fill="FFFFFF"/>
        </w:rPr>
      </w:pPr>
      <w:r w:rsidRPr="008E45EC">
        <w:rPr>
          <w:rFonts w:ascii="Times New Roman" w:hAnsi="Times New Roman" w:cs="Times New Roman"/>
          <w:sz w:val="24"/>
          <w:szCs w:val="24"/>
          <w:shd w:val="clear" w:color="auto" w:fill="FFFFFF"/>
        </w:rPr>
        <w:t>Oliver, B., 2015. Redefining graduate employability and work-integrated learning: Proposals for effective higher education in disrupted economies. </w:t>
      </w:r>
      <w:r w:rsidRPr="008E45EC">
        <w:rPr>
          <w:rFonts w:ascii="Times New Roman" w:hAnsi="Times New Roman" w:cs="Times New Roman"/>
          <w:i/>
          <w:iCs/>
          <w:sz w:val="24"/>
          <w:szCs w:val="24"/>
          <w:shd w:val="clear" w:color="auto" w:fill="FFFFFF"/>
        </w:rPr>
        <w:t>Journal of Teaching and Learning for Graduate Employability</w:t>
      </w:r>
      <w:r w:rsidRPr="008E45EC">
        <w:rPr>
          <w:rFonts w:ascii="Times New Roman" w:hAnsi="Times New Roman" w:cs="Times New Roman"/>
          <w:sz w:val="24"/>
          <w:szCs w:val="24"/>
          <w:shd w:val="clear" w:color="auto" w:fill="FFFFFF"/>
        </w:rPr>
        <w:t>, </w:t>
      </w:r>
      <w:r w:rsidRPr="008E45EC">
        <w:rPr>
          <w:rFonts w:ascii="Times New Roman" w:hAnsi="Times New Roman" w:cs="Times New Roman"/>
          <w:i/>
          <w:iCs/>
          <w:sz w:val="24"/>
          <w:szCs w:val="24"/>
          <w:shd w:val="clear" w:color="auto" w:fill="FFFFFF"/>
        </w:rPr>
        <w:t>6</w:t>
      </w:r>
      <w:r w:rsidRPr="008E45EC">
        <w:rPr>
          <w:rFonts w:ascii="Times New Roman" w:hAnsi="Times New Roman" w:cs="Times New Roman"/>
          <w:sz w:val="24"/>
          <w:szCs w:val="24"/>
          <w:shd w:val="clear" w:color="auto" w:fill="FFFFFF"/>
        </w:rPr>
        <w:t>(1), p.56.</w:t>
      </w:r>
    </w:p>
    <w:p w:rsidR="003E6EB9" w:rsidRPr="008E45EC" w:rsidRDefault="003E6EB9" w:rsidP="003E6EB9">
      <w:pPr>
        <w:spacing w:line="360" w:lineRule="auto"/>
        <w:jc w:val="both"/>
        <w:rPr>
          <w:rFonts w:ascii="Times New Roman" w:hAnsi="Times New Roman" w:cs="Times New Roman"/>
          <w:sz w:val="24"/>
          <w:szCs w:val="24"/>
          <w:shd w:val="clear" w:color="auto" w:fill="FFFFFF"/>
        </w:rPr>
      </w:pPr>
      <w:proofErr w:type="spellStart"/>
      <w:r w:rsidRPr="008E45EC">
        <w:rPr>
          <w:rFonts w:ascii="Times New Roman" w:hAnsi="Times New Roman" w:cs="Times New Roman"/>
          <w:sz w:val="24"/>
          <w:szCs w:val="24"/>
          <w:shd w:val="clear" w:color="auto" w:fill="FFFFFF"/>
        </w:rPr>
        <w:t>Sermsuk</w:t>
      </w:r>
      <w:proofErr w:type="spellEnd"/>
      <w:r w:rsidRPr="008E45EC">
        <w:rPr>
          <w:rFonts w:ascii="Times New Roman" w:hAnsi="Times New Roman" w:cs="Times New Roman"/>
          <w:sz w:val="24"/>
          <w:szCs w:val="24"/>
          <w:shd w:val="clear" w:color="auto" w:fill="FFFFFF"/>
        </w:rPr>
        <w:t xml:space="preserve">, S., </w:t>
      </w:r>
      <w:proofErr w:type="spellStart"/>
      <w:r w:rsidRPr="008E45EC">
        <w:rPr>
          <w:rFonts w:ascii="Times New Roman" w:hAnsi="Times New Roman" w:cs="Times New Roman"/>
          <w:sz w:val="24"/>
          <w:szCs w:val="24"/>
          <w:shd w:val="clear" w:color="auto" w:fill="FFFFFF"/>
        </w:rPr>
        <w:t>Triwichitkhun</w:t>
      </w:r>
      <w:proofErr w:type="spellEnd"/>
      <w:r w:rsidRPr="008E45EC">
        <w:rPr>
          <w:rFonts w:ascii="Times New Roman" w:hAnsi="Times New Roman" w:cs="Times New Roman"/>
          <w:sz w:val="24"/>
          <w:szCs w:val="24"/>
          <w:shd w:val="clear" w:color="auto" w:fill="FFFFFF"/>
        </w:rPr>
        <w:t xml:space="preserve">, D. and </w:t>
      </w:r>
      <w:proofErr w:type="spellStart"/>
      <w:r w:rsidRPr="008E45EC">
        <w:rPr>
          <w:rFonts w:ascii="Times New Roman" w:hAnsi="Times New Roman" w:cs="Times New Roman"/>
          <w:sz w:val="24"/>
          <w:szCs w:val="24"/>
          <w:shd w:val="clear" w:color="auto" w:fill="FFFFFF"/>
        </w:rPr>
        <w:t>Wongwanich</w:t>
      </w:r>
      <w:proofErr w:type="spellEnd"/>
      <w:r w:rsidRPr="008E45EC">
        <w:rPr>
          <w:rFonts w:ascii="Times New Roman" w:hAnsi="Times New Roman" w:cs="Times New Roman"/>
          <w:sz w:val="24"/>
          <w:szCs w:val="24"/>
          <w:shd w:val="clear" w:color="auto" w:fill="FFFFFF"/>
        </w:rPr>
        <w:t>, S., 2014. Employment conditions and essential employability skills required by employers for secondary school graduate. </w:t>
      </w:r>
      <w:proofErr w:type="spellStart"/>
      <w:r w:rsidRPr="008E45EC">
        <w:rPr>
          <w:rFonts w:ascii="Times New Roman" w:hAnsi="Times New Roman" w:cs="Times New Roman"/>
          <w:i/>
          <w:iCs/>
          <w:sz w:val="24"/>
          <w:szCs w:val="24"/>
          <w:shd w:val="clear" w:color="auto" w:fill="FFFFFF"/>
        </w:rPr>
        <w:t>Procedia</w:t>
      </w:r>
      <w:proofErr w:type="spellEnd"/>
      <w:r w:rsidRPr="008E45EC">
        <w:rPr>
          <w:rFonts w:ascii="Times New Roman" w:hAnsi="Times New Roman" w:cs="Times New Roman"/>
          <w:i/>
          <w:iCs/>
          <w:sz w:val="24"/>
          <w:szCs w:val="24"/>
          <w:shd w:val="clear" w:color="auto" w:fill="FFFFFF"/>
        </w:rPr>
        <w:t>-Social and Behavioral Sciences</w:t>
      </w:r>
      <w:r w:rsidRPr="008E45EC">
        <w:rPr>
          <w:rFonts w:ascii="Times New Roman" w:hAnsi="Times New Roman" w:cs="Times New Roman"/>
          <w:sz w:val="24"/>
          <w:szCs w:val="24"/>
          <w:shd w:val="clear" w:color="auto" w:fill="FFFFFF"/>
        </w:rPr>
        <w:t>, </w:t>
      </w:r>
      <w:r w:rsidRPr="008E45EC">
        <w:rPr>
          <w:rFonts w:ascii="Times New Roman" w:hAnsi="Times New Roman" w:cs="Times New Roman"/>
          <w:i/>
          <w:iCs/>
          <w:sz w:val="24"/>
          <w:szCs w:val="24"/>
          <w:shd w:val="clear" w:color="auto" w:fill="FFFFFF"/>
        </w:rPr>
        <w:t>116</w:t>
      </w:r>
      <w:r w:rsidRPr="008E45EC">
        <w:rPr>
          <w:rFonts w:ascii="Times New Roman" w:hAnsi="Times New Roman" w:cs="Times New Roman"/>
          <w:sz w:val="24"/>
          <w:szCs w:val="24"/>
          <w:shd w:val="clear" w:color="auto" w:fill="FFFFFF"/>
        </w:rPr>
        <w:t>, pp.1848-1854.</w:t>
      </w:r>
    </w:p>
    <w:p w:rsidR="003E6EB9" w:rsidRPr="008E45EC" w:rsidRDefault="003E6EB9" w:rsidP="003E6EB9">
      <w:pPr>
        <w:spacing w:line="360" w:lineRule="auto"/>
        <w:jc w:val="both"/>
        <w:rPr>
          <w:rFonts w:ascii="Times New Roman" w:hAnsi="Times New Roman" w:cs="Times New Roman"/>
          <w:b/>
          <w:sz w:val="24"/>
          <w:szCs w:val="24"/>
        </w:rPr>
      </w:pPr>
      <w:r w:rsidRPr="008E45EC">
        <w:rPr>
          <w:rFonts w:ascii="Times New Roman" w:hAnsi="Times New Roman" w:cs="Times New Roman"/>
          <w:b/>
          <w:sz w:val="24"/>
          <w:szCs w:val="24"/>
        </w:rPr>
        <w:t>Websites</w:t>
      </w:r>
    </w:p>
    <w:p w:rsidR="003E6EB9" w:rsidRPr="008E45EC" w:rsidRDefault="003E6EB9" w:rsidP="003E6EB9">
      <w:pPr>
        <w:spacing w:line="360" w:lineRule="auto"/>
        <w:jc w:val="both"/>
        <w:rPr>
          <w:rFonts w:ascii="Times New Roman" w:hAnsi="Times New Roman" w:cs="Times New Roman"/>
          <w:sz w:val="24"/>
          <w:szCs w:val="24"/>
        </w:rPr>
      </w:pPr>
      <w:proofErr w:type="spellStart"/>
      <w:r w:rsidRPr="008E45EC">
        <w:rPr>
          <w:rFonts w:ascii="Times New Roman" w:hAnsi="Times New Roman" w:cs="Times New Roman"/>
          <w:sz w:val="24"/>
          <w:szCs w:val="24"/>
        </w:rPr>
        <w:t>Gov</w:t>
      </w:r>
      <w:proofErr w:type="spellEnd"/>
      <w:r w:rsidRPr="008E45EC">
        <w:rPr>
          <w:rFonts w:ascii="Times New Roman" w:hAnsi="Times New Roman" w:cs="Times New Roman"/>
          <w:sz w:val="24"/>
          <w:szCs w:val="24"/>
        </w:rPr>
        <w:t xml:space="preserve"> (2016), </w:t>
      </w:r>
      <w:r w:rsidRPr="008E45EC">
        <w:rPr>
          <w:rFonts w:ascii="Times New Roman" w:hAnsi="Times New Roman" w:cs="Times New Roman"/>
          <w:i/>
          <w:sz w:val="24"/>
          <w:szCs w:val="24"/>
        </w:rPr>
        <w:t>Agile for teams course description</w:t>
      </w:r>
      <w:r w:rsidRPr="008E45EC">
        <w:rPr>
          <w:rFonts w:ascii="Times New Roman" w:hAnsi="Times New Roman" w:cs="Times New Roman"/>
          <w:sz w:val="24"/>
          <w:szCs w:val="24"/>
        </w:rPr>
        <w:t>, Available at: https://www.gov.uk/guidance/agile-for-teams-course-description [Accessed on 2 January, 2019]</w:t>
      </w:r>
    </w:p>
    <w:p w:rsidR="003E6EB9" w:rsidRPr="00D026CD" w:rsidRDefault="003E6EB9">
      <w:pPr>
        <w:spacing w:line="360" w:lineRule="auto"/>
        <w:jc w:val="both"/>
        <w:rPr>
          <w:rFonts w:ascii="Times New Roman" w:hAnsi="Times New Roman" w:cs="Times New Roman"/>
          <w:sz w:val="24"/>
          <w:szCs w:val="24"/>
        </w:rPr>
      </w:pPr>
      <w:proofErr w:type="spellStart"/>
      <w:r w:rsidRPr="008E45EC">
        <w:rPr>
          <w:rFonts w:ascii="Times New Roman" w:hAnsi="Times New Roman" w:cs="Times New Roman"/>
          <w:sz w:val="24"/>
          <w:szCs w:val="24"/>
        </w:rPr>
        <w:t>Salestec</w:t>
      </w:r>
      <w:proofErr w:type="spellEnd"/>
      <w:r w:rsidRPr="008E45EC">
        <w:rPr>
          <w:rFonts w:ascii="Times New Roman" w:hAnsi="Times New Roman" w:cs="Times New Roman"/>
          <w:sz w:val="24"/>
          <w:szCs w:val="24"/>
        </w:rPr>
        <w:t xml:space="preserve"> (2018), </w:t>
      </w:r>
      <w:r w:rsidRPr="008E45EC">
        <w:rPr>
          <w:rFonts w:ascii="Times New Roman" w:hAnsi="Times New Roman" w:cs="Times New Roman"/>
          <w:i/>
          <w:sz w:val="24"/>
          <w:szCs w:val="24"/>
        </w:rPr>
        <w:t>Developing resilience in the workplace</w:t>
      </w:r>
      <w:r w:rsidRPr="008E45EC">
        <w:rPr>
          <w:rFonts w:ascii="Times New Roman" w:hAnsi="Times New Roman" w:cs="Times New Roman"/>
          <w:sz w:val="24"/>
          <w:szCs w:val="24"/>
        </w:rPr>
        <w:t>, Available at: https://www.salestec.co.uk/resilience-workplace/ [Accessed on 2 January, 2019]</w:t>
      </w:r>
    </w:p>
    <w:sectPr w:rsidR="003E6EB9" w:rsidRPr="00D026CD" w:rsidSect="001A4864">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83DA4" w:rsidRDefault="00E83DA4" w:rsidP="00AF798A">
      <w:pPr>
        <w:spacing w:line="240" w:lineRule="auto"/>
      </w:pPr>
      <w:r>
        <w:separator/>
      </w:r>
    </w:p>
  </w:endnote>
  <w:endnote w:type="continuationSeparator" w:id="0">
    <w:p w:rsidR="00E83DA4" w:rsidRDefault="00E83DA4" w:rsidP="00AF79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300844"/>
      <w:docPartObj>
        <w:docPartGallery w:val="Page Numbers (Bottom of Page)"/>
        <w:docPartUnique/>
      </w:docPartObj>
    </w:sdtPr>
    <w:sdtEndPr/>
    <w:sdtContent>
      <w:p w:rsidR="00AF798A" w:rsidRDefault="00480A00">
        <w:pPr>
          <w:pStyle w:val="Footer"/>
          <w:jc w:val="right"/>
        </w:pPr>
        <w:r w:rsidRPr="00AF798A">
          <w:rPr>
            <w:rFonts w:ascii="Times New Roman" w:hAnsi="Times New Roman" w:cs="Times New Roman"/>
            <w:sz w:val="20"/>
            <w:szCs w:val="20"/>
          </w:rPr>
          <w:fldChar w:fldCharType="begin"/>
        </w:r>
        <w:r w:rsidR="00AF798A" w:rsidRPr="00AF798A">
          <w:rPr>
            <w:rFonts w:ascii="Times New Roman" w:hAnsi="Times New Roman" w:cs="Times New Roman"/>
            <w:sz w:val="20"/>
            <w:szCs w:val="20"/>
          </w:rPr>
          <w:instrText xml:space="preserve"> PAGE   \* MERGEFORMAT </w:instrText>
        </w:r>
        <w:r w:rsidRPr="00AF798A">
          <w:rPr>
            <w:rFonts w:ascii="Times New Roman" w:hAnsi="Times New Roman" w:cs="Times New Roman"/>
            <w:sz w:val="20"/>
            <w:szCs w:val="20"/>
          </w:rPr>
          <w:fldChar w:fldCharType="separate"/>
        </w:r>
        <w:r w:rsidR="003C4FA2">
          <w:rPr>
            <w:rFonts w:ascii="Times New Roman" w:hAnsi="Times New Roman" w:cs="Times New Roman"/>
            <w:noProof/>
            <w:sz w:val="20"/>
            <w:szCs w:val="20"/>
          </w:rPr>
          <w:t>10</w:t>
        </w:r>
        <w:r w:rsidRPr="00AF798A">
          <w:rPr>
            <w:rFonts w:ascii="Times New Roman" w:hAnsi="Times New Roman" w:cs="Times New Roman"/>
            <w:sz w:val="20"/>
            <w:szCs w:val="20"/>
          </w:rPr>
          <w:fldChar w:fldCharType="end"/>
        </w:r>
      </w:p>
    </w:sdtContent>
  </w:sdt>
  <w:p w:rsidR="00AF798A" w:rsidRDefault="00AF798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83DA4" w:rsidRDefault="00E83DA4" w:rsidP="00AF798A">
      <w:pPr>
        <w:spacing w:line="240" w:lineRule="auto"/>
      </w:pPr>
      <w:r>
        <w:separator/>
      </w:r>
    </w:p>
  </w:footnote>
  <w:footnote w:type="continuationSeparator" w:id="0">
    <w:p w:rsidR="00E83DA4" w:rsidRDefault="00E83DA4" w:rsidP="00AF798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9599F"/>
    <w:rsid w:val="00106D49"/>
    <w:rsid w:val="00146D7C"/>
    <w:rsid w:val="001A4864"/>
    <w:rsid w:val="001F52DE"/>
    <w:rsid w:val="002125CE"/>
    <w:rsid w:val="00254D9F"/>
    <w:rsid w:val="002E7224"/>
    <w:rsid w:val="003C4FA2"/>
    <w:rsid w:val="003E6EB9"/>
    <w:rsid w:val="00480A00"/>
    <w:rsid w:val="005454E5"/>
    <w:rsid w:val="00597A40"/>
    <w:rsid w:val="005A5482"/>
    <w:rsid w:val="00611D8A"/>
    <w:rsid w:val="006708BB"/>
    <w:rsid w:val="00691298"/>
    <w:rsid w:val="0069599F"/>
    <w:rsid w:val="0071678E"/>
    <w:rsid w:val="007607ED"/>
    <w:rsid w:val="00763D6F"/>
    <w:rsid w:val="0090365F"/>
    <w:rsid w:val="009505F8"/>
    <w:rsid w:val="009B2C7E"/>
    <w:rsid w:val="009D59E1"/>
    <w:rsid w:val="00AB6D0D"/>
    <w:rsid w:val="00AE000A"/>
    <w:rsid w:val="00AF798A"/>
    <w:rsid w:val="00BC2DCA"/>
    <w:rsid w:val="00D026CD"/>
    <w:rsid w:val="00D92568"/>
    <w:rsid w:val="00DD1271"/>
    <w:rsid w:val="00E13CE0"/>
    <w:rsid w:val="00E26591"/>
    <w:rsid w:val="00E83D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20F1C52-2974-4EB6-AC01-BB4830C55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69599F"/>
  </w:style>
  <w:style w:type="paragraph" w:styleId="Heading1">
    <w:name w:val="heading 1"/>
    <w:basedOn w:val="Normal"/>
    <w:next w:val="Normal"/>
    <w:rsid w:val="00611D8A"/>
    <w:pPr>
      <w:keepNext/>
      <w:keepLines/>
      <w:spacing w:before="400" w:after="120" w:line="360" w:lineRule="auto"/>
      <w:outlineLvl w:val="0"/>
    </w:pPr>
    <w:rPr>
      <w:rFonts w:ascii="Times New Roman" w:hAnsi="Times New Roman"/>
      <w:b/>
      <w:sz w:val="24"/>
      <w:szCs w:val="40"/>
    </w:rPr>
  </w:style>
  <w:style w:type="paragraph" w:styleId="Heading2">
    <w:name w:val="heading 2"/>
    <w:basedOn w:val="Normal"/>
    <w:next w:val="Normal"/>
    <w:rsid w:val="0069599F"/>
    <w:pPr>
      <w:keepNext/>
      <w:keepLines/>
      <w:spacing w:before="360" w:after="120"/>
      <w:outlineLvl w:val="1"/>
    </w:pPr>
    <w:rPr>
      <w:sz w:val="32"/>
      <w:szCs w:val="32"/>
    </w:rPr>
  </w:style>
  <w:style w:type="paragraph" w:styleId="Heading3">
    <w:name w:val="heading 3"/>
    <w:basedOn w:val="Normal"/>
    <w:next w:val="Normal"/>
    <w:rsid w:val="0069599F"/>
    <w:pPr>
      <w:keepNext/>
      <w:keepLines/>
      <w:spacing w:before="320" w:after="80"/>
      <w:outlineLvl w:val="2"/>
    </w:pPr>
    <w:rPr>
      <w:color w:val="434343"/>
      <w:sz w:val="28"/>
      <w:szCs w:val="28"/>
    </w:rPr>
  </w:style>
  <w:style w:type="paragraph" w:styleId="Heading4">
    <w:name w:val="heading 4"/>
    <w:basedOn w:val="Normal"/>
    <w:next w:val="Normal"/>
    <w:rsid w:val="0069599F"/>
    <w:pPr>
      <w:keepNext/>
      <w:keepLines/>
      <w:spacing w:before="280" w:after="80"/>
      <w:outlineLvl w:val="3"/>
    </w:pPr>
    <w:rPr>
      <w:color w:val="666666"/>
      <w:sz w:val="24"/>
      <w:szCs w:val="24"/>
    </w:rPr>
  </w:style>
  <w:style w:type="paragraph" w:styleId="Heading5">
    <w:name w:val="heading 5"/>
    <w:basedOn w:val="Normal"/>
    <w:next w:val="Normal"/>
    <w:rsid w:val="0069599F"/>
    <w:pPr>
      <w:keepNext/>
      <w:keepLines/>
      <w:spacing w:before="240" w:after="80"/>
      <w:outlineLvl w:val="4"/>
    </w:pPr>
    <w:rPr>
      <w:color w:val="666666"/>
    </w:rPr>
  </w:style>
  <w:style w:type="paragraph" w:styleId="Heading6">
    <w:name w:val="heading 6"/>
    <w:basedOn w:val="Normal"/>
    <w:next w:val="Normal"/>
    <w:rsid w:val="0069599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9599F"/>
    <w:pPr>
      <w:keepNext/>
      <w:keepLines/>
      <w:spacing w:after="60"/>
    </w:pPr>
    <w:rPr>
      <w:sz w:val="52"/>
      <w:szCs w:val="52"/>
    </w:rPr>
  </w:style>
  <w:style w:type="paragraph" w:styleId="Subtitle">
    <w:name w:val="Subtitle"/>
    <w:basedOn w:val="Normal"/>
    <w:next w:val="Normal"/>
    <w:rsid w:val="0069599F"/>
    <w:pPr>
      <w:keepNext/>
      <w:keepLines/>
      <w:spacing w:after="320"/>
    </w:pPr>
    <w:rPr>
      <w:color w:val="666666"/>
      <w:sz w:val="30"/>
      <w:szCs w:val="30"/>
    </w:rPr>
  </w:style>
  <w:style w:type="table" w:customStyle="1" w:styleId="Table1">
    <w:name w:val="Table1"/>
    <w:basedOn w:val="TableNormal"/>
    <w:rsid w:val="0069599F"/>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9599F"/>
    <w:pPr>
      <w:spacing w:line="240" w:lineRule="auto"/>
    </w:pPr>
    <w:rPr>
      <w:sz w:val="20"/>
      <w:szCs w:val="20"/>
    </w:rPr>
  </w:style>
  <w:style w:type="character" w:customStyle="1" w:styleId="CommentTextChar">
    <w:name w:val="Comment Text Char"/>
    <w:basedOn w:val="DefaultParagraphFont"/>
    <w:link w:val="CommentText"/>
    <w:uiPriority w:val="99"/>
    <w:semiHidden/>
    <w:rsid w:val="0069599F"/>
    <w:rPr>
      <w:sz w:val="20"/>
      <w:szCs w:val="20"/>
    </w:rPr>
  </w:style>
  <w:style w:type="character" w:styleId="CommentReference">
    <w:name w:val="annotation reference"/>
    <w:basedOn w:val="DefaultParagraphFont"/>
    <w:uiPriority w:val="99"/>
    <w:semiHidden/>
    <w:unhideWhenUsed/>
    <w:rsid w:val="0069599F"/>
    <w:rPr>
      <w:sz w:val="16"/>
      <w:szCs w:val="16"/>
    </w:rPr>
  </w:style>
  <w:style w:type="paragraph" w:styleId="BalloonText">
    <w:name w:val="Balloon Text"/>
    <w:basedOn w:val="Normal"/>
    <w:link w:val="BalloonTextChar"/>
    <w:uiPriority w:val="99"/>
    <w:semiHidden/>
    <w:unhideWhenUsed/>
    <w:rsid w:val="007607E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07ED"/>
    <w:rPr>
      <w:rFonts w:ascii="Tahoma" w:hAnsi="Tahoma" w:cs="Tahoma"/>
      <w:sz w:val="16"/>
      <w:szCs w:val="16"/>
    </w:rPr>
  </w:style>
  <w:style w:type="paragraph" w:styleId="Header">
    <w:name w:val="header"/>
    <w:basedOn w:val="Normal"/>
    <w:link w:val="HeaderChar"/>
    <w:uiPriority w:val="99"/>
    <w:semiHidden/>
    <w:unhideWhenUsed/>
    <w:rsid w:val="00AF798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F798A"/>
  </w:style>
  <w:style w:type="paragraph" w:styleId="Footer">
    <w:name w:val="footer"/>
    <w:basedOn w:val="Normal"/>
    <w:link w:val="FooterChar"/>
    <w:uiPriority w:val="99"/>
    <w:unhideWhenUsed/>
    <w:rsid w:val="00AF798A"/>
    <w:pPr>
      <w:tabs>
        <w:tab w:val="center" w:pos="4680"/>
        <w:tab w:val="right" w:pos="9360"/>
      </w:tabs>
      <w:spacing w:line="240" w:lineRule="auto"/>
    </w:pPr>
  </w:style>
  <w:style w:type="character" w:customStyle="1" w:styleId="FooterChar">
    <w:name w:val="Footer Char"/>
    <w:basedOn w:val="DefaultParagraphFont"/>
    <w:link w:val="Footer"/>
    <w:uiPriority w:val="99"/>
    <w:rsid w:val="00AF798A"/>
  </w:style>
  <w:style w:type="paragraph" w:styleId="TOCHeading">
    <w:name w:val="TOC Heading"/>
    <w:basedOn w:val="Heading1"/>
    <w:next w:val="Normal"/>
    <w:uiPriority w:val="39"/>
    <w:semiHidden/>
    <w:unhideWhenUsed/>
    <w:qFormat/>
    <w:rsid w:val="00DD1271"/>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D1271"/>
    <w:pPr>
      <w:spacing w:after="100"/>
    </w:pPr>
  </w:style>
  <w:style w:type="character" w:styleId="Hyperlink">
    <w:name w:val="Hyperlink"/>
    <w:basedOn w:val="DefaultParagraphFont"/>
    <w:uiPriority w:val="99"/>
    <w:unhideWhenUsed/>
    <w:rsid w:val="00DD127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C13F22-B0A3-4FC3-BCD8-AB255A3163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2155</Words>
  <Characters>12286</Characters>
  <Application>Microsoft Office Word</Application>
  <DocSecurity>0</DocSecurity>
  <Lines>102</Lines>
  <Paragraphs>28</Paragraphs>
  <ScaleCrop>false</ScaleCrop>
  <Company/>
  <LinksUpToDate>false</LinksUpToDate>
  <CharactersWithSpaces>14413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Arif</cp:lastModifiedBy>
  <cp:revision>27</cp:revision>
  <dcterms:created xsi:type="dcterms:W3CDTF">2019-01-02T10:07:00Z</dcterms:created>
  <dcterms:modified xsi:type="dcterms:W3CDTF">2019-01-04T02:08:00Z</dcterms:modified>
</cp:coreProperties>
</file>