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221CF4" w:rsidRDefault="00221CF4" w:rsidP="003363CA">
      <w:pPr>
        <w:jc w:val="right"/>
        <w:rPr>
          <w:rFonts w:cs="Times New Roman"/>
          <w:b/>
          <w:color w:val="000000" w:themeColor="text1"/>
          <w:sz w:val="32"/>
          <w:szCs w:val="32"/>
        </w:rPr>
      </w:pPr>
    </w:p>
    <w:p w:rsidR="00221CF4" w:rsidRDefault="00221CF4" w:rsidP="003363CA">
      <w:pPr>
        <w:jc w:val="right"/>
        <w:rPr>
          <w:rFonts w:cs="Times New Roman"/>
          <w:b/>
          <w:color w:val="000000" w:themeColor="text1"/>
          <w:sz w:val="32"/>
          <w:szCs w:val="32"/>
        </w:rPr>
      </w:pPr>
    </w:p>
    <w:p w:rsidR="00221CF4" w:rsidRDefault="00221CF4" w:rsidP="003363CA">
      <w:pPr>
        <w:jc w:val="right"/>
        <w:rPr>
          <w:rFonts w:cs="Times New Roman"/>
          <w:b/>
          <w:color w:val="000000" w:themeColor="text1"/>
          <w:sz w:val="32"/>
          <w:szCs w:val="32"/>
        </w:rPr>
      </w:pPr>
    </w:p>
    <w:p w:rsidR="00221CF4" w:rsidRDefault="00221CF4" w:rsidP="003363CA">
      <w:pPr>
        <w:jc w:val="right"/>
        <w:rPr>
          <w:rFonts w:cs="Times New Roman"/>
          <w:b/>
          <w:color w:val="000000" w:themeColor="text1"/>
          <w:sz w:val="32"/>
          <w:szCs w:val="32"/>
        </w:rPr>
      </w:pPr>
    </w:p>
    <w:p w:rsidR="009975B0" w:rsidRDefault="009975B0" w:rsidP="003363CA">
      <w:pPr>
        <w:jc w:val="right"/>
        <w:rPr>
          <w:rFonts w:cs="Times New Roman"/>
          <w:b/>
          <w:color w:val="000000" w:themeColor="text1"/>
          <w:sz w:val="32"/>
          <w:szCs w:val="32"/>
        </w:rPr>
      </w:pPr>
    </w:p>
    <w:p w:rsidR="003363CA" w:rsidRDefault="003363CA" w:rsidP="003363CA">
      <w:pPr>
        <w:jc w:val="right"/>
        <w:rPr>
          <w:rFonts w:cs="Times New Roman"/>
          <w:b/>
          <w:color w:val="000000" w:themeColor="text1"/>
          <w:sz w:val="32"/>
          <w:szCs w:val="32"/>
        </w:rPr>
      </w:pPr>
      <w:r>
        <w:rPr>
          <w:rFonts w:cs="Times New Roman"/>
          <w:b/>
          <w:color w:val="000000" w:themeColor="text1"/>
          <w:sz w:val="32"/>
          <w:szCs w:val="32"/>
        </w:rPr>
        <w:t>Don Manage – 1706316</w:t>
      </w:r>
    </w:p>
    <w:p w:rsidR="003363CA" w:rsidRDefault="003363CA" w:rsidP="003363CA">
      <w:pPr>
        <w:jc w:val="right"/>
        <w:rPr>
          <w:rFonts w:cs="Times New Roman"/>
          <w:b/>
          <w:color w:val="000000" w:themeColor="text1"/>
          <w:sz w:val="32"/>
          <w:szCs w:val="32"/>
        </w:rPr>
      </w:pPr>
      <w:r>
        <w:rPr>
          <w:rFonts w:cs="Times New Roman"/>
          <w:b/>
          <w:color w:val="000000" w:themeColor="text1"/>
          <w:sz w:val="32"/>
          <w:szCs w:val="32"/>
        </w:rPr>
        <w:t>Marketing Management – SBMA 7102D</w:t>
      </w:r>
    </w:p>
    <w:p w:rsidR="003363CA" w:rsidRDefault="003363CA" w:rsidP="003363CA">
      <w:pPr>
        <w:jc w:val="right"/>
        <w:rPr>
          <w:rFonts w:cs="Times New Roman"/>
          <w:b/>
          <w:color w:val="000000" w:themeColor="text1"/>
          <w:sz w:val="32"/>
          <w:szCs w:val="32"/>
        </w:rPr>
      </w:pPr>
      <w:r>
        <w:rPr>
          <w:rFonts w:cs="Times New Roman"/>
          <w:b/>
          <w:color w:val="000000" w:themeColor="text1"/>
          <w:sz w:val="32"/>
          <w:szCs w:val="32"/>
        </w:rPr>
        <w:t xml:space="preserve">Assignment 2 </w:t>
      </w:r>
    </w:p>
    <w:p w:rsidR="003A790B" w:rsidRDefault="003363CA" w:rsidP="003A790B">
      <w:pPr>
        <w:jc w:val="right"/>
        <w:rPr>
          <w:rFonts w:cs="Times New Roman"/>
          <w:b/>
          <w:color w:val="000000" w:themeColor="text1"/>
          <w:sz w:val="32"/>
          <w:szCs w:val="32"/>
        </w:rPr>
      </w:pPr>
      <w:r>
        <w:rPr>
          <w:rFonts w:cs="Times New Roman"/>
          <w:b/>
          <w:color w:val="000000" w:themeColor="text1"/>
          <w:sz w:val="32"/>
          <w:szCs w:val="32"/>
        </w:rPr>
        <w:t>August 25, 2018</w:t>
      </w:r>
    </w:p>
    <w:p w:rsidR="00A93B56" w:rsidRPr="003A790B" w:rsidRDefault="00A93B56" w:rsidP="003A790B">
      <w:pPr>
        <w:pStyle w:val="ListParagraph"/>
        <w:numPr>
          <w:ilvl w:val="0"/>
          <w:numId w:val="11"/>
        </w:numPr>
        <w:ind w:left="360"/>
        <w:rPr>
          <w:rFonts w:cs="Times New Roman"/>
          <w:b/>
          <w:color w:val="000000" w:themeColor="text1"/>
          <w:sz w:val="32"/>
          <w:szCs w:val="32"/>
        </w:rPr>
      </w:pPr>
      <w:r w:rsidRPr="003A790B">
        <w:rPr>
          <w:rFonts w:cs="Times New Roman"/>
          <w:b/>
          <w:color w:val="000000" w:themeColor="text1"/>
          <w:szCs w:val="28"/>
        </w:rPr>
        <w:lastRenderedPageBreak/>
        <w:t>Introduction</w:t>
      </w:r>
    </w:p>
    <w:p w:rsidR="003A790B" w:rsidRPr="003A790B" w:rsidRDefault="003A790B" w:rsidP="003A790B">
      <w:pPr>
        <w:pStyle w:val="ListParagraph"/>
        <w:ind w:left="360"/>
        <w:rPr>
          <w:rFonts w:cs="Times New Roman"/>
          <w:b/>
          <w:color w:val="000000" w:themeColor="text1"/>
          <w:sz w:val="32"/>
          <w:szCs w:val="32"/>
        </w:rPr>
      </w:pPr>
    </w:p>
    <w:p w:rsidR="00A15CF0" w:rsidRDefault="00F27C1B" w:rsidP="00221CF4">
      <w:pPr>
        <w:spacing w:after="0" w:line="480" w:lineRule="auto"/>
        <w:jc w:val="both"/>
        <w:rPr>
          <w:rFonts w:cs="Times New Roman"/>
          <w:color w:val="000000" w:themeColor="text1"/>
          <w:sz w:val="24"/>
          <w:szCs w:val="24"/>
        </w:rPr>
      </w:pPr>
      <w:r w:rsidRPr="00221CF4">
        <w:rPr>
          <w:rFonts w:cs="Times New Roman"/>
          <w:color w:val="000000" w:themeColor="text1"/>
          <w:sz w:val="24"/>
          <w:szCs w:val="24"/>
        </w:rPr>
        <w:t xml:space="preserve">The financial intuition I work for is a globally connected organization which provides comprehensive services in retail and corporate banking services, capital markets, wealth and asset management, trade finance and other various financial services to a broad spectrum of clientele. </w:t>
      </w:r>
    </w:p>
    <w:p w:rsidR="003A790B" w:rsidRPr="00221CF4" w:rsidRDefault="003A790B" w:rsidP="00221CF4">
      <w:pPr>
        <w:spacing w:after="0" w:line="480" w:lineRule="auto"/>
        <w:jc w:val="both"/>
        <w:rPr>
          <w:rFonts w:cs="Times New Roman"/>
          <w:color w:val="000000" w:themeColor="text1"/>
          <w:sz w:val="24"/>
          <w:szCs w:val="24"/>
        </w:rPr>
      </w:pPr>
    </w:p>
    <w:p w:rsidR="003363CA" w:rsidRDefault="003363CA" w:rsidP="00221CF4">
      <w:pPr>
        <w:spacing w:after="0" w:line="480" w:lineRule="auto"/>
        <w:jc w:val="both"/>
        <w:rPr>
          <w:rFonts w:eastAsia="Times New Roman" w:cs="Times New Roman"/>
          <w:sz w:val="24"/>
          <w:szCs w:val="24"/>
        </w:rPr>
      </w:pPr>
      <w:r w:rsidRPr="00221CF4">
        <w:rPr>
          <w:rFonts w:eastAsia="Times New Roman" w:cs="Times New Roman"/>
          <w:sz w:val="24"/>
          <w:szCs w:val="24"/>
        </w:rPr>
        <w:t>The bank also recently launched a worldwide</w:t>
      </w:r>
      <w:r w:rsidRPr="0031725B">
        <w:rPr>
          <w:rFonts w:eastAsia="Times New Roman" w:cs="Times New Roman"/>
          <w:sz w:val="24"/>
          <w:szCs w:val="24"/>
        </w:rPr>
        <w:t xml:space="preserve"> advertising campaign for its Corporate and inve</w:t>
      </w:r>
      <w:r w:rsidRPr="00221CF4">
        <w:rPr>
          <w:rFonts w:eastAsia="Times New Roman" w:cs="Times New Roman"/>
          <w:sz w:val="24"/>
          <w:szCs w:val="24"/>
        </w:rPr>
        <w:t xml:space="preserve">stment Banking.  Billboards, large advertisements were </w:t>
      </w:r>
      <w:r w:rsidRPr="0031725B">
        <w:rPr>
          <w:rFonts w:eastAsia="Times New Roman" w:cs="Times New Roman"/>
          <w:sz w:val="24"/>
          <w:szCs w:val="24"/>
        </w:rPr>
        <w:t xml:space="preserve">placed in travel spots such as airports and train stations of the world’s major financial </w:t>
      </w:r>
      <w:r w:rsidRPr="00221CF4">
        <w:rPr>
          <w:rFonts w:eastAsia="Times New Roman" w:cs="Times New Roman"/>
          <w:sz w:val="24"/>
          <w:szCs w:val="24"/>
        </w:rPr>
        <w:t>centers</w:t>
      </w:r>
      <w:r w:rsidRPr="0031725B">
        <w:rPr>
          <w:rFonts w:eastAsia="Times New Roman" w:cs="Times New Roman"/>
          <w:sz w:val="24"/>
          <w:szCs w:val="24"/>
        </w:rPr>
        <w:t>.</w:t>
      </w:r>
      <w:r w:rsidRPr="00221CF4">
        <w:rPr>
          <w:rFonts w:eastAsia="Times New Roman" w:cs="Times New Roman"/>
          <w:sz w:val="24"/>
          <w:szCs w:val="24"/>
        </w:rPr>
        <w:t xml:space="preserve"> These </w:t>
      </w:r>
      <w:r w:rsidRPr="0031725B">
        <w:rPr>
          <w:rFonts w:eastAsia="Times New Roman" w:cs="Times New Roman"/>
          <w:sz w:val="24"/>
          <w:szCs w:val="24"/>
        </w:rPr>
        <w:t>advertising campaigns for such businesses are often very conventional</w:t>
      </w:r>
      <w:r w:rsidRPr="00221CF4">
        <w:rPr>
          <w:rFonts w:eastAsia="Times New Roman" w:cs="Times New Roman"/>
          <w:sz w:val="24"/>
          <w:szCs w:val="24"/>
        </w:rPr>
        <w:t xml:space="preserve">. However, the bank has decided to go beyond its traditional strategic marketing process. </w:t>
      </w:r>
    </w:p>
    <w:p w:rsidR="003A790B" w:rsidRPr="0031725B" w:rsidRDefault="003A790B" w:rsidP="00221CF4">
      <w:pPr>
        <w:spacing w:after="0" w:line="480" w:lineRule="auto"/>
        <w:jc w:val="both"/>
        <w:rPr>
          <w:rFonts w:eastAsia="Times New Roman" w:cs="Times New Roman"/>
          <w:sz w:val="24"/>
          <w:szCs w:val="24"/>
        </w:rPr>
      </w:pPr>
    </w:p>
    <w:p w:rsidR="001E396A" w:rsidRPr="003A790B" w:rsidRDefault="003363CA" w:rsidP="00221CF4">
      <w:pPr>
        <w:spacing w:after="0" w:line="480" w:lineRule="auto"/>
        <w:jc w:val="both"/>
        <w:rPr>
          <w:rFonts w:eastAsia="Times New Roman" w:cs="Times New Roman"/>
          <w:sz w:val="24"/>
          <w:szCs w:val="24"/>
        </w:rPr>
      </w:pPr>
      <w:r w:rsidRPr="00221CF4">
        <w:rPr>
          <w:rFonts w:eastAsia="Times New Roman" w:cs="Times New Roman"/>
          <w:sz w:val="24"/>
          <w:szCs w:val="24"/>
        </w:rPr>
        <w:t>The bank has</w:t>
      </w:r>
      <w:r w:rsidRPr="0031725B">
        <w:rPr>
          <w:rFonts w:eastAsia="Times New Roman" w:cs="Times New Roman"/>
          <w:sz w:val="24"/>
          <w:szCs w:val="24"/>
        </w:rPr>
        <w:t xml:space="preserve"> affirmed its position as a</w:t>
      </w:r>
      <w:r w:rsidRPr="00221CF4">
        <w:rPr>
          <w:rFonts w:eastAsia="Times New Roman" w:cs="Times New Roman"/>
          <w:sz w:val="24"/>
          <w:szCs w:val="24"/>
        </w:rPr>
        <w:t xml:space="preserve"> </w:t>
      </w:r>
      <w:r w:rsidRPr="0031725B">
        <w:rPr>
          <w:rFonts w:eastAsia="Times New Roman" w:cs="Times New Roman"/>
          <w:sz w:val="24"/>
          <w:szCs w:val="24"/>
        </w:rPr>
        <w:t xml:space="preserve">global leader in the </w:t>
      </w:r>
      <w:r w:rsidRPr="00221CF4">
        <w:rPr>
          <w:rFonts w:eastAsia="Times New Roman" w:cs="Times New Roman"/>
          <w:sz w:val="24"/>
          <w:szCs w:val="24"/>
        </w:rPr>
        <w:t xml:space="preserve"> </w:t>
      </w:r>
      <w:r w:rsidRPr="0031725B">
        <w:rPr>
          <w:rFonts w:eastAsia="Times New Roman" w:cs="Times New Roman"/>
          <w:sz w:val="24"/>
          <w:szCs w:val="24"/>
        </w:rPr>
        <w:t xml:space="preserve"> corporate and investment banking businesses serving both corporate and institutional clients.</w:t>
      </w:r>
      <w:r w:rsidR="003A790B">
        <w:rPr>
          <w:rFonts w:eastAsia="Times New Roman" w:cs="Times New Roman"/>
          <w:sz w:val="24"/>
          <w:szCs w:val="24"/>
        </w:rPr>
        <w:t xml:space="preserve"> </w:t>
      </w:r>
      <w:r w:rsidR="00CA43EB" w:rsidRPr="00221CF4">
        <w:rPr>
          <w:rFonts w:cs="Times New Roman"/>
          <w:color w:val="000000" w:themeColor="text1"/>
          <w:sz w:val="24"/>
          <w:szCs w:val="24"/>
        </w:rPr>
        <w:t>Due to the increased globalization of businesses, the bank has decided to revamp its global corporate banking strategy.</w:t>
      </w:r>
    </w:p>
    <w:p w:rsidR="003A790B" w:rsidRDefault="003A790B" w:rsidP="00221CF4">
      <w:pPr>
        <w:spacing w:after="0" w:line="480" w:lineRule="auto"/>
        <w:jc w:val="both"/>
        <w:rPr>
          <w:rFonts w:cs="Times New Roman"/>
          <w:color w:val="000000" w:themeColor="text1"/>
          <w:sz w:val="24"/>
          <w:szCs w:val="24"/>
        </w:rPr>
      </w:pPr>
    </w:p>
    <w:p w:rsidR="00F02AFB" w:rsidRPr="00F503AF" w:rsidRDefault="00CA43EB" w:rsidP="00221CF4">
      <w:pPr>
        <w:spacing w:after="0" w:line="480" w:lineRule="auto"/>
        <w:jc w:val="both"/>
        <w:rPr>
          <w:rFonts w:cs="Times New Roman"/>
          <w:i/>
          <w:color w:val="000000" w:themeColor="text1"/>
          <w:sz w:val="24"/>
          <w:szCs w:val="24"/>
        </w:rPr>
      </w:pPr>
      <w:r w:rsidRPr="00221CF4">
        <w:rPr>
          <w:rFonts w:cs="Times New Roman"/>
          <w:color w:val="000000" w:themeColor="text1"/>
          <w:sz w:val="24"/>
          <w:szCs w:val="24"/>
        </w:rPr>
        <w:t>The bank’s corporate banking group</w:t>
      </w:r>
      <w:r w:rsidR="001E396A" w:rsidRPr="00221CF4">
        <w:rPr>
          <w:rFonts w:cs="Times New Roman"/>
          <w:color w:val="000000" w:themeColor="text1"/>
          <w:sz w:val="24"/>
          <w:szCs w:val="24"/>
        </w:rPr>
        <w:t xml:space="preserve"> provides </w:t>
      </w:r>
      <w:r w:rsidRPr="00221CF4">
        <w:rPr>
          <w:rFonts w:cs="Times New Roman"/>
          <w:color w:val="000000" w:themeColor="text1"/>
          <w:sz w:val="24"/>
          <w:szCs w:val="24"/>
        </w:rPr>
        <w:t xml:space="preserve">foremost </w:t>
      </w:r>
      <w:r w:rsidR="001E396A" w:rsidRPr="00221CF4">
        <w:rPr>
          <w:rFonts w:cs="Times New Roman"/>
          <w:color w:val="000000" w:themeColor="text1"/>
          <w:sz w:val="24"/>
          <w:szCs w:val="24"/>
        </w:rPr>
        <w:t xml:space="preserve">financial service capabilities </w:t>
      </w:r>
      <w:r w:rsidRPr="00221CF4">
        <w:rPr>
          <w:rFonts w:cs="Times New Roman"/>
          <w:color w:val="000000" w:themeColor="text1"/>
          <w:sz w:val="24"/>
          <w:szCs w:val="24"/>
        </w:rPr>
        <w:t>to a selected globally established business institution</w:t>
      </w:r>
      <w:r w:rsidR="0054239D" w:rsidRPr="00221CF4">
        <w:rPr>
          <w:rFonts w:cs="Times New Roman"/>
          <w:color w:val="000000" w:themeColor="text1"/>
          <w:sz w:val="24"/>
          <w:szCs w:val="24"/>
        </w:rPr>
        <w:t xml:space="preserve"> through building </w:t>
      </w:r>
      <w:r w:rsidR="001715BE" w:rsidRPr="00221CF4">
        <w:rPr>
          <w:rFonts w:cs="Times New Roman"/>
          <w:color w:val="000000" w:themeColor="text1"/>
          <w:sz w:val="24"/>
          <w:szCs w:val="24"/>
        </w:rPr>
        <w:t xml:space="preserve">of </w:t>
      </w:r>
      <w:r w:rsidR="0054239D" w:rsidRPr="00221CF4">
        <w:rPr>
          <w:rFonts w:cs="Times New Roman"/>
          <w:color w:val="000000" w:themeColor="text1"/>
          <w:sz w:val="24"/>
          <w:szCs w:val="24"/>
        </w:rPr>
        <w:t>corporate banking relationships</w:t>
      </w:r>
      <w:r w:rsidRPr="00221CF4">
        <w:rPr>
          <w:rFonts w:cs="Times New Roman"/>
          <w:color w:val="000000" w:themeColor="text1"/>
          <w:sz w:val="24"/>
          <w:szCs w:val="24"/>
        </w:rPr>
        <w:t xml:space="preserve">.  </w:t>
      </w:r>
      <w:r w:rsidR="007A638B" w:rsidRPr="00221CF4">
        <w:rPr>
          <w:rFonts w:cs="Times New Roman"/>
          <w:color w:val="000000" w:themeColor="text1"/>
          <w:sz w:val="24"/>
          <w:szCs w:val="24"/>
        </w:rPr>
        <w:t xml:space="preserve">The business model primarily </w:t>
      </w:r>
      <w:r w:rsidR="009B283C" w:rsidRPr="00221CF4">
        <w:rPr>
          <w:rFonts w:cs="Times New Roman"/>
          <w:color w:val="000000" w:themeColor="text1"/>
          <w:sz w:val="24"/>
          <w:szCs w:val="24"/>
        </w:rPr>
        <w:t>aligns</w:t>
      </w:r>
      <w:r w:rsidR="007A638B" w:rsidRPr="00221CF4">
        <w:rPr>
          <w:rFonts w:cs="Times New Roman"/>
          <w:color w:val="000000" w:themeColor="text1"/>
          <w:sz w:val="24"/>
          <w:szCs w:val="24"/>
        </w:rPr>
        <w:t xml:space="preserve"> with B2B structure.</w:t>
      </w:r>
      <w:r w:rsidR="0054239D" w:rsidRPr="00221CF4">
        <w:rPr>
          <w:rFonts w:cs="Times New Roman"/>
          <w:color w:val="000000" w:themeColor="text1"/>
          <w:sz w:val="24"/>
          <w:szCs w:val="24"/>
        </w:rPr>
        <w:t xml:space="preserve"> </w:t>
      </w:r>
      <w:r w:rsidR="0054239D" w:rsidRPr="00221CF4">
        <w:rPr>
          <w:rFonts w:cs="Times New Roman"/>
          <w:sz w:val="24"/>
          <w:szCs w:val="24"/>
        </w:rPr>
        <w:t xml:space="preserve">Relationships in B2B markets are crucial for obtaining and maintaining </w:t>
      </w:r>
      <w:r w:rsidR="001715BE" w:rsidRPr="00221CF4">
        <w:rPr>
          <w:rFonts w:cs="Times New Roman"/>
          <w:sz w:val="24"/>
          <w:szCs w:val="24"/>
        </w:rPr>
        <w:t>corporate /</w:t>
      </w:r>
      <w:r w:rsidR="0054239D" w:rsidRPr="00221CF4">
        <w:rPr>
          <w:rFonts w:cs="Times New Roman"/>
          <w:sz w:val="24"/>
          <w:szCs w:val="24"/>
        </w:rPr>
        <w:t xml:space="preserve">costumers.    </w:t>
      </w:r>
      <w:r w:rsidR="0054239D" w:rsidRPr="00F503AF">
        <w:rPr>
          <w:rFonts w:cs="Times New Roman"/>
          <w:i/>
          <w:color w:val="000000" w:themeColor="text1"/>
          <w:sz w:val="24"/>
          <w:szCs w:val="24"/>
        </w:rPr>
        <w:t xml:space="preserve">Relationship marketing is one of the main aspects that </w:t>
      </w:r>
      <w:proofErr w:type="gramStart"/>
      <w:r w:rsidR="0054239D" w:rsidRPr="00F503AF">
        <w:rPr>
          <w:rFonts w:cs="Times New Roman"/>
          <w:i/>
          <w:color w:val="000000" w:themeColor="text1"/>
          <w:sz w:val="24"/>
          <w:szCs w:val="24"/>
        </w:rPr>
        <w:t>have to</w:t>
      </w:r>
      <w:proofErr w:type="gramEnd"/>
      <w:r w:rsidR="0054239D" w:rsidRPr="00F503AF">
        <w:rPr>
          <w:rFonts w:cs="Times New Roman"/>
          <w:i/>
          <w:color w:val="000000" w:themeColor="text1"/>
          <w:sz w:val="24"/>
          <w:szCs w:val="24"/>
        </w:rPr>
        <w:t xml:space="preserve"> be considered when establishing a B2B marketing strategy (</w:t>
      </w:r>
      <w:proofErr w:type="spellStart"/>
      <w:r w:rsidR="0054239D" w:rsidRPr="00F503AF">
        <w:rPr>
          <w:rFonts w:cs="Times New Roman"/>
          <w:i/>
          <w:color w:val="000000" w:themeColor="text1"/>
          <w:sz w:val="24"/>
          <w:szCs w:val="24"/>
        </w:rPr>
        <w:t>Iogova</w:t>
      </w:r>
      <w:proofErr w:type="spellEnd"/>
      <w:r w:rsidR="0054239D" w:rsidRPr="00F503AF">
        <w:rPr>
          <w:rFonts w:cs="Times New Roman"/>
          <w:i/>
          <w:color w:val="000000" w:themeColor="text1"/>
          <w:sz w:val="24"/>
          <w:szCs w:val="24"/>
        </w:rPr>
        <w:t>, 2016).</w:t>
      </w:r>
    </w:p>
    <w:p w:rsidR="00F02AFB" w:rsidRDefault="00F02AFB" w:rsidP="00221CF4">
      <w:pPr>
        <w:spacing w:after="0" w:line="480" w:lineRule="auto"/>
        <w:jc w:val="both"/>
        <w:rPr>
          <w:rFonts w:cs="Times New Roman"/>
          <w:b/>
          <w:color w:val="000000" w:themeColor="text1"/>
          <w:sz w:val="24"/>
          <w:szCs w:val="24"/>
        </w:rPr>
      </w:pPr>
    </w:p>
    <w:p w:rsidR="003E182F" w:rsidRPr="00221CF4" w:rsidRDefault="003E182F" w:rsidP="00221CF4">
      <w:pPr>
        <w:spacing w:after="0" w:line="480" w:lineRule="auto"/>
        <w:jc w:val="both"/>
        <w:rPr>
          <w:rFonts w:cs="Times New Roman"/>
          <w:b/>
          <w:color w:val="000000" w:themeColor="text1"/>
          <w:sz w:val="24"/>
          <w:szCs w:val="24"/>
        </w:rPr>
      </w:pPr>
    </w:p>
    <w:p w:rsidR="00A93B56" w:rsidRPr="00F503AF" w:rsidRDefault="00F02AFB" w:rsidP="00180D2C">
      <w:pPr>
        <w:spacing w:after="0" w:line="480" w:lineRule="auto"/>
        <w:jc w:val="both"/>
        <w:rPr>
          <w:rFonts w:cs="Times New Roman"/>
          <w:b/>
          <w:color w:val="000000" w:themeColor="text1"/>
          <w:sz w:val="24"/>
          <w:szCs w:val="24"/>
        </w:rPr>
      </w:pPr>
      <w:r w:rsidRPr="00F503AF">
        <w:rPr>
          <w:rFonts w:cs="Times New Roman"/>
          <w:b/>
          <w:color w:val="000000" w:themeColor="text1"/>
          <w:sz w:val="24"/>
          <w:szCs w:val="24"/>
        </w:rPr>
        <w:lastRenderedPageBreak/>
        <w:t xml:space="preserve">Role of the </w:t>
      </w:r>
      <w:r w:rsidR="00A93B56" w:rsidRPr="00F503AF">
        <w:rPr>
          <w:rFonts w:cs="Times New Roman"/>
          <w:b/>
          <w:color w:val="000000" w:themeColor="text1"/>
          <w:sz w:val="24"/>
          <w:szCs w:val="24"/>
        </w:rPr>
        <w:t xml:space="preserve">Corporate </w:t>
      </w:r>
      <w:r w:rsidRPr="00F503AF">
        <w:rPr>
          <w:rFonts w:cs="Times New Roman"/>
          <w:b/>
          <w:color w:val="000000" w:themeColor="text1"/>
          <w:sz w:val="24"/>
          <w:szCs w:val="24"/>
        </w:rPr>
        <w:t xml:space="preserve">Banking </w:t>
      </w:r>
      <w:r w:rsidR="00A93B56" w:rsidRPr="00F503AF">
        <w:rPr>
          <w:rFonts w:cs="Times New Roman"/>
          <w:b/>
          <w:color w:val="000000" w:themeColor="text1"/>
          <w:sz w:val="24"/>
          <w:szCs w:val="24"/>
        </w:rPr>
        <w:t>and Integration</w:t>
      </w:r>
    </w:p>
    <w:p w:rsidR="003A790B" w:rsidRPr="003A790B" w:rsidRDefault="003A790B" w:rsidP="003A790B">
      <w:pPr>
        <w:pStyle w:val="ListParagraph"/>
        <w:spacing w:after="0" w:line="480" w:lineRule="auto"/>
        <w:ind w:left="360"/>
        <w:jc w:val="both"/>
        <w:rPr>
          <w:rFonts w:cs="Times New Roman"/>
          <w:b/>
          <w:color w:val="000000" w:themeColor="text1"/>
          <w:szCs w:val="28"/>
        </w:rPr>
      </w:pPr>
    </w:p>
    <w:p w:rsidR="00C21363" w:rsidRDefault="00BE0938" w:rsidP="00221CF4">
      <w:pPr>
        <w:spacing w:after="0" w:line="480" w:lineRule="auto"/>
        <w:jc w:val="both"/>
        <w:rPr>
          <w:rFonts w:cs="Times New Roman"/>
          <w:i/>
          <w:sz w:val="24"/>
          <w:szCs w:val="24"/>
        </w:rPr>
      </w:pPr>
      <w:r w:rsidRPr="00221CF4">
        <w:rPr>
          <w:rFonts w:cs="Times New Roman"/>
          <w:sz w:val="24"/>
          <w:szCs w:val="24"/>
        </w:rPr>
        <w:t xml:space="preserve">The Global Corporate Banking </w:t>
      </w:r>
      <w:r w:rsidR="001B26F5" w:rsidRPr="00221CF4">
        <w:rPr>
          <w:rFonts w:cs="Times New Roman"/>
          <w:sz w:val="24"/>
          <w:szCs w:val="24"/>
        </w:rPr>
        <w:t xml:space="preserve">Division plays </w:t>
      </w:r>
      <w:r w:rsidR="005C0742" w:rsidRPr="00221CF4">
        <w:rPr>
          <w:rFonts w:cs="Times New Roman"/>
          <w:sz w:val="24"/>
          <w:szCs w:val="24"/>
        </w:rPr>
        <w:t>a vital</w:t>
      </w:r>
      <w:r w:rsidR="001B26F5" w:rsidRPr="00221CF4">
        <w:rPr>
          <w:rFonts w:cs="Times New Roman"/>
          <w:sz w:val="24"/>
          <w:szCs w:val="24"/>
        </w:rPr>
        <w:t xml:space="preserve"> </w:t>
      </w:r>
      <w:r w:rsidR="00D078B8" w:rsidRPr="00221CF4">
        <w:rPr>
          <w:rFonts w:cs="Times New Roman"/>
          <w:sz w:val="24"/>
          <w:szCs w:val="24"/>
        </w:rPr>
        <w:t xml:space="preserve">role in </w:t>
      </w:r>
      <w:r w:rsidR="001B26F5" w:rsidRPr="00221CF4">
        <w:rPr>
          <w:rFonts w:cs="Times New Roman"/>
          <w:sz w:val="24"/>
          <w:szCs w:val="24"/>
        </w:rPr>
        <w:t>promoting the corporate banking relations across the world within specific segments.</w:t>
      </w:r>
      <w:r w:rsidR="009B283C" w:rsidRPr="00221CF4">
        <w:rPr>
          <w:rFonts w:cs="Times New Roman"/>
          <w:sz w:val="24"/>
          <w:szCs w:val="24"/>
        </w:rPr>
        <w:t xml:space="preserve"> In fact, the Corporate Banking act as both the marketing and the sales function within the bank for corporate business segment.</w:t>
      </w:r>
      <w:r w:rsidR="008416BB" w:rsidRPr="00221CF4">
        <w:rPr>
          <w:rFonts w:cs="Times New Roman"/>
          <w:sz w:val="24"/>
          <w:szCs w:val="24"/>
        </w:rPr>
        <w:t xml:space="preserve"> As a </w:t>
      </w:r>
      <w:r w:rsidR="00904926" w:rsidRPr="00221CF4">
        <w:rPr>
          <w:rFonts w:cs="Times New Roman"/>
          <w:sz w:val="24"/>
          <w:szCs w:val="24"/>
        </w:rPr>
        <w:t>result, inherently</w:t>
      </w:r>
      <w:r w:rsidR="00C21363" w:rsidRPr="00221CF4">
        <w:rPr>
          <w:rFonts w:cs="Times New Roman"/>
          <w:sz w:val="24"/>
          <w:szCs w:val="24"/>
        </w:rPr>
        <w:t xml:space="preserve">, </w:t>
      </w:r>
      <w:r w:rsidR="00C21363" w:rsidRPr="00221CF4">
        <w:rPr>
          <w:rFonts w:cs="Times New Roman"/>
          <w:i/>
          <w:sz w:val="24"/>
          <w:szCs w:val="24"/>
        </w:rPr>
        <w:t>perceptions of the marketing / sales relationship effectiveness are positively related to their perceptions of interactional justice (</w:t>
      </w:r>
      <w:proofErr w:type="spellStart"/>
      <w:r w:rsidR="00C21363" w:rsidRPr="00221CF4">
        <w:rPr>
          <w:rFonts w:cs="Times New Roman"/>
          <w:i/>
          <w:sz w:val="24"/>
          <w:szCs w:val="24"/>
        </w:rPr>
        <w:t>Hulland</w:t>
      </w:r>
      <w:proofErr w:type="spellEnd"/>
      <w:r w:rsidR="00C21363" w:rsidRPr="00221CF4">
        <w:rPr>
          <w:rFonts w:cs="Times New Roman"/>
          <w:i/>
          <w:sz w:val="24"/>
          <w:szCs w:val="24"/>
        </w:rPr>
        <w:t>, date unknown).</w:t>
      </w:r>
    </w:p>
    <w:p w:rsidR="003A790B" w:rsidRPr="00221CF4" w:rsidRDefault="003A790B" w:rsidP="00221CF4">
      <w:pPr>
        <w:spacing w:after="0" w:line="480" w:lineRule="auto"/>
        <w:jc w:val="both"/>
        <w:rPr>
          <w:rFonts w:cs="Times New Roman"/>
          <w:i/>
          <w:sz w:val="24"/>
          <w:szCs w:val="24"/>
        </w:rPr>
      </w:pPr>
    </w:p>
    <w:p w:rsidR="00D078B8" w:rsidRDefault="001B26F5" w:rsidP="00221CF4">
      <w:pPr>
        <w:spacing w:after="0" w:line="480" w:lineRule="auto"/>
        <w:jc w:val="both"/>
        <w:rPr>
          <w:rFonts w:cs="Times New Roman"/>
          <w:sz w:val="24"/>
          <w:szCs w:val="24"/>
        </w:rPr>
      </w:pPr>
      <w:r w:rsidRPr="00221CF4">
        <w:rPr>
          <w:rFonts w:cs="Times New Roman"/>
          <w:sz w:val="24"/>
          <w:szCs w:val="24"/>
        </w:rPr>
        <w:t xml:space="preserve">The various country heads report to the regional heads; for </w:t>
      </w:r>
      <w:r w:rsidR="00A93B56" w:rsidRPr="00221CF4">
        <w:rPr>
          <w:rFonts w:cs="Times New Roman"/>
          <w:sz w:val="24"/>
          <w:szCs w:val="24"/>
        </w:rPr>
        <w:t>example, Asia</w:t>
      </w:r>
      <w:r w:rsidRPr="00221CF4">
        <w:rPr>
          <w:rFonts w:cs="Times New Roman"/>
          <w:sz w:val="24"/>
          <w:szCs w:val="24"/>
        </w:rPr>
        <w:t xml:space="preserve"> Pacific Region reports to UK and regional heads report to the Global Head, Corporate Banking.</w:t>
      </w:r>
    </w:p>
    <w:p w:rsidR="003A790B" w:rsidRPr="00221CF4" w:rsidRDefault="003A790B" w:rsidP="00221CF4">
      <w:pPr>
        <w:spacing w:after="0" w:line="480" w:lineRule="auto"/>
        <w:jc w:val="both"/>
        <w:rPr>
          <w:rFonts w:cs="Times New Roman"/>
          <w:sz w:val="24"/>
          <w:szCs w:val="24"/>
        </w:rPr>
      </w:pPr>
    </w:p>
    <w:p w:rsidR="002F4B7B" w:rsidRDefault="002F4B7B" w:rsidP="00221CF4">
      <w:pPr>
        <w:spacing w:after="0" w:line="480" w:lineRule="auto"/>
        <w:jc w:val="both"/>
        <w:rPr>
          <w:rFonts w:cs="Times New Roman"/>
          <w:sz w:val="24"/>
          <w:szCs w:val="24"/>
        </w:rPr>
      </w:pPr>
      <w:r w:rsidRPr="00221CF4">
        <w:rPr>
          <w:rFonts w:cs="Times New Roman"/>
          <w:sz w:val="24"/>
          <w:szCs w:val="24"/>
        </w:rPr>
        <w:t xml:space="preserve">The Corporate Banking has the expertise in structuring and offering banking </w:t>
      </w:r>
      <w:r w:rsidR="007813F9" w:rsidRPr="00221CF4">
        <w:rPr>
          <w:rFonts w:cs="Times New Roman"/>
          <w:sz w:val="24"/>
          <w:szCs w:val="24"/>
        </w:rPr>
        <w:t>solutions</w:t>
      </w:r>
      <w:r w:rsidRPr="00221CF4">
        <w:rPr>
          <w:rFonts w:cs="Times New Roman"/>
          <w:sz w:val="24"/>
          <w:szCs w:val="24"/>
        </w:rPr>
        <w:t xml:space="preserve"> to in the form of credit to all areas including revolving line of credit, term loans, Letter of credit, bridge and acquisition loans, leases, etc.</w:t>
      </w:r>
    </w:p>
    <w:p w:rsidR="003A790B" w:rsidRPr="00221CF4" w:rsidRDefault="003A790B" w:rsidP="00221CF4">
      <w:pPr>
        <w:spacing w:after="0" w:line="480" w:lineRule="auto"/>
        <w:jc w:val="both"/>
        <w:rPr>
          <w:rFonts w:cs="Times New Roman"/>
          <w:sz w:val="24"/>
          <w:szCs w:val="24"/>
        </w:rPr>
      </w:pPr>
    </w:p>
    <w:p w:rsidR="002F4B7B" w:rsidRPr="00221CF4" w:rsidRDefault="002F4B7B" w:rsidP="00221CF4">
      <w:pPr>
        <w:spacing w:after="0" w:line="480" w:lineRule="auto"/>
        <w:jc w:val="both"/>
        <w:rPr>
          <w:rFonts w:cs="Times New Roman"/>
          <w:color w:val="000000" w:themeColor="text1"/>
          <w:sz w:val="24"/>
          <w:szCs w:val="24"/>
        </w:rPr>
      </w:pPr>
      <w:r w:rsidRPr="00221CF4">
        <w:rPr>
          <w:rFonts w:cs="Times New Roman"/>
          <w:color w:val="000000" w:themeColor="text1"/>
          <w:sz w:val="24"/>
          <w:szCs w:val="24"/>
        </w:rPr>
        <w:t xml:space="preserve">This group team connects the capabilities of the bank’s global business platform and the team is closely aligned with the Investment Banking, Wealth and Asset Management and Private Banking Teams.  Corporate Banking creates business avenues to these areas such as Initial Public Offerings for Investment Banking, </w:t>
      </w:r>
      <w:r w:rsidR="007813F9" w:rsidRPr="00221CF4">
        <w:rPr>
          <w:rFonts w:cs="Times New Roman"/>
          <w:color w:val="000000" w:themeColor="text1"/>
          <w:sz w:val="24"/>
          <w:szCs w:val="24"/>
        </w:rPr>
        <w:t>wealthy corporate executive/owner relationships for Private Banking, corporate investments for Wealth and Asset Management, etc.</w:t>
      </w:r>
      <w:r w:rsidRPr="00221CF4">
        <w:rPr>
          <w:rFonts w:cs="Times New Roman"/>
          <w:color w:val="000000" w:themeColor="text1"/>
          <w:sz w:val="24"/>
          <w:szCs w:val="24"/>
        </w:rPr>
        <w:t xml:space="preserve"> </w:t>
      </w:r>
      <w:r w:rsidR="007813F9" w:rsidRPr="00221CF4">
        <w:rPr>
          <w:rFonts w:cs="Times New Roman"/>
          <w:color w:val="000000" w:themeColor="text1"/>
          <w:sz w:val="24"/>
          <w:szCs w:val="24"/>
        </w:rPr>
        <w:t xml:space="preserve"> As a result, the Global Corporate Banking represents almost forty percent of the generated income of the bank.</w:t>
      </w:r>
    </w:p>
    <w:p w:rsidR="002F4B7B" w:rsidRPr="00221CF4" w:rsidRDefault="002F4B7B" w:rsidP="00221CF4">
      <w:pPr>
        <w:spacing w:after="0" w:line="480" w:lineRule="auto"/>
        <w:jc w:val="both"/>
        <w:rPr>
          <w:rFonts w:cs="Times New Roman"/>
          <w:color w:val="000000" w:themeColor="text1"/>
          <w:sz w:val="24"/>
          <w:szCs w:val="24"/>
        </w:rPr>
      </w:pPr>
    </w:p>
    <w:p w:rsidR="00F503AF" w:rsidRDefault="00F503AF" w:rsidP="00F503AF">
      <w:pPr>
        <w:spacing w:after="0" w:line="480" w:lineRule="auto"/>
        <w:jc w:val="both"/>
        <w:rPr>
          <w:rFonts w:cs="Times New Roman"/>
          <w:b/>
          <w:color w:val="000000" w:themeColor="text1"/>
          <w:szCs w:val="28"/>
        </w:rPr>
      </w:pPr>
    </w:p>
    <w:p w:rsidR="003E182F" w:rsidRPr="00F503AF" w:rsidRDefault="003E182F" w:rsidP="00F503AF">
      <w:pPr>
        <w:spacing w:after="0" w:line="480" w:lineRule="auto"/>
        <w:jc w:val="both"/>
        <w:rPr>
          <w:rFonts w:cs="Times New Roman"/>
          <w:b/>
          <w:color w:val="000000" w:themeColor="text1"/>
          <w:szCs w:val="28"/>
        </w:rPr>
      </w:pPr>
    </w:p>
    <w:p w:rsidR="00EC7018" w:rsidRPr="00F503AF" w:rsidRDefault="00EC7018" w:rsidP="00F503AF">
      <w:pPr>
        <w:pStyle w:val="ListParagraph"/>
        <w:numPr>
          <w:ilvl w:val="0"/>
          <w:numId w:val="11"/>
        </w:numPr>
        <w:spacing w:after="0" w:line="480" w:lineRule="auto"/>
        <w:ind w:left="360"/>
        <w:jc w:val="both"/>
        <w:rPr>
          <w:rFonts w:cs="Times New Roman"/>
          <w:b/>
          <w:szCs w:val="28"/>
        </w:rPr>
      </w:pPr>
      <w:r w:rsidRPr="00F503AF">
        <w:rPr>
          <w:rFonts w:cs="Times New Roman"/>
          <w:b/>
          <w:szCs w:val="28"/>
        </w:rPr>
        <w:t xml:space="preserve">Identifying key target markets: who or what is the main audience for the department </w:t>
      </w:r>
    </w:p>
    <w:p w:rsidR="00F503AF" w:rsidRPr="00F503AF" w:rsidRDefault="00F503AF" w:rsidP="00F503AF">
      <w:pPr>
        <w:spacing w:after="0" w:line="480" w:lineRule="auto"/>
        <w:jc w:val="both"/>
        <w:rPr>
          <w:rFonts w:cs="Times New Roman"/>
          <w:color w:val="000000" w:themeColor="text1"/>
          <w:sz w:val="24"/>
          <w:szCs w:val="24"/>
        </w:rPr>
      </w:pPr>
    </w:p>
    <w:p w:rsidR="00EC7018" w:rsidRDefault="00F02AFB" w:rsidP="00221CF4">
      <w:pPr>
        <w:pStyle w:val="heading"/>
        <w:spacing w:before="0" w:after="0" w:line="480" w:lineRule="auto"/>
        <w:ind w:left="0" w:firstLine="0"/>
        <w:jc w:val="both"/>
        <w:rPr>
          <w:b w:val="0"/>
          <w:szCs w:val="24"/>
        </w:rPr>
      </w:pPr>
      <w:r w:rsidRPr="00221CF4">
        <w:rPr>
          <w:b w:val="0"/>
          <w:szCs w:val="24"/>
        </w:rPr>
        <w:t xml:space="preserve">The Corporate Banking Department primarily deal with large corporate clients with multinational status.  </w:t>
      </w:r>
      <w:r w:rsidR="00EC7018" w:rsidRPr="00221CF4">
        <w:rPr>
          <w:b w:val="0"/>
          <w:szCs w:val="24"/>
        </w:rPr>
        <w:t xml:space="preserve">The Corporate Banking division has adopted the STP Model of marketing; segmentation, targeting, positioning and eventually developing the most optimal marketing mix for the segment of client. </w:t>
      </w:r>
    </w:p>
    <w:p w:rsidR="00F503AF" w:rsidRPr="00221CF4" w:rsidRDefault="00F503AF" w:rsidP="00221CF4">
      <w:pPr>
        <w:pStyle w:val="heading"/>
        <w:spacing w:before="0" w:after="0" w:line="480" w:lineRule="auto"/>
        <w:ind w:left="0" w:firstLine="0"/>
        <w:jc w:val="both"/>
        <w:rPr>
          <w:b w:val="0"/>
          <w:szCs w:val="24"/>
        </w:rPr>
      </w:pPr>
    </w:p>
    <w:p w:rsidR="00EC7018" w:rsidRPr="00221CF4" w:rsidRDefault="00EC7018" w:rsidP="00221CF4">
      <w:pPr>
        <w:pStyle w:val="heading"/>
        <w:spacing w:before="0" w:after="0" w:line="480" w:lineRule="auto"/>
        <w:ind w:left="0" w:hanging="90"/>
        <w:jc w:val="both"/>
        <w:rPr>
          <w:b w:val="0"/>
          <w:szCs w:val="24"/>
        </w:rPr>
      </w:pPr>
      <w:r w:rsidRPr="00221CF4">
        <w:rPr>
          <w:b w:val="0"/>
          <w:szCs w:val="24"/>
        </w:rPr>
        <w:tab/>
        <w:t xml:space="preserve">The strategy involved the effective identification of the population of the total corporate clientele and internally identify the </w:t>
      </w:r>
      <w:r w:rsidRPr="00F503AF">
        <w:rPr>
          <w:b w:val="0"/>
          <w:szCs w:val="24"/>
          <w:lang w:val="en-AU"/>
        </w:rPr>
        <w:t>homogeneous groups</w:t>
      </w:r>
      <w:r w:rsidRPr="00F503AF">
        <w:rPr>
          <w:b w:val="0"/>
          <w:szCs w:val="24"/>
        </w:rPr>
        <w:t xml:space="preserve"> of globally</w:t>
      </w:r>
      <w:r w:rsidRPr="00221CF4">
        <w:rPr>
          <w:b w:val="0"/>
          <w:szCs w:val="24"/>
        </w:rPr>
        <w:t xml:space="preserve"> established corporate clients. Multi segment coverage in one single market has always been the objective </w:t>
      </w:r>
      <w:r w:rsidR="00446082" w:rsidRPr="00221CF4">
        <w:rPr>
          <w:b w:val="0"/>
          <w:szCs w:val="24"/>
        </w:rPr>
        <w:t>of the</w:t>
      </w:r>
      <w:r w:rsidRPr="00221CF4">
        <w:rPr>
          <w:b w:val="0"/>
          <w:szCs w:val="24"/>
        </w:rPr>
        <w:t xml:space="preserve"> bank.  These global banks often require custom-made banking services and have strong negotiation power of terms.</w:t>
      </w:r>
    </w:p>
    <w:p w:rsidR="00F503AF" w:rsidRDefault="00F503AF" w:rsidP="00F503AF">
      <w:pPr>
        <w:spacing w:line="480" w:lineRule="auto"/>
        <w:rPr>
          <w:rFonts w:cs="Times New Roman"/>
          <w:sz w:val="24"/>
          <w:szCs w:val="24"/>
        </w:rPr>
      </w:pPr>
    </w:p>
    <w:p w:rsidR="00F503AF" w:rsidRPr="00297C39" w:rsidRDefault="00F503AF" w:rsidP="00F503AF">
      <w:pPr>
        <w:spacing w:line="480" w:lineRule="auto"/>
        <w:rPr>
          <w:rFonts w:cs="Times New Roman"/>
          <w:sz w:val="24"/>
          <w:szCs w:val="24"/>
        </w:rPr>
      </w:pPr>
      <w:r w:rsidRPr="00297C39">
        <w:rPr>
          <w:rFonts w:cs="Times New Roman"/>
          <w:color w:val="222222"/>
          <w:sz w:val="24"/>
          <w:szCs w:val="24"/>
          <w:shd w:val="clear" w:color="auto" w:fill="FFFFFF"/>
        </w:rPr>
        <w:t xml:space="preserve">The bank employs SWOT approach in order to employ   its </w:t>
      </w:r>
      <w:proofErr w:type="gramStart"/>
      <w:r w:rsidRPr="00297C39">
        <w:rPr>
          <w:rFonts w:cs="Times New Roman"/>
          <w:color w:val="222222"/>
          <w:sz w:val="24"/>
          <w:szCs w:val="24"/>
          <w:shd w:val="clear" w:color="auto" w:fill="FFFFFF"/>
        </w:rPr>
        <w:t>resources  best</w:t>
      </w:r>
      <w:proofErr w:type="gramEnd"/>
      <w:r w:rsidRPr="00297C39">
        <w:rPr>
          <w:rFonts w:cs="Times New Roman"/>
          <w:color w:val="222222"/>
          <w:sz w:val="24"/>
          <w:szCs w:val="24"/>
          <w:shd w:val="clear" w:color="auto" w:fill="FFFFFF"/>
        </w:rPr>
        <w:t xml:space="preserve"> way and capability in its business market. A SWOT analysis allows the bank to decide what strategies offer the best </w:t>
      </w:r>
      <w:r>
        <w:rPr>
          <w:rFonts w:cs="Times New Roman"/>
          <w:color w:val="222222"/>
          <w:sz w:val="24"/>
          <w:szCs w:val="24"/>
          <w:shd w:val="clear" w:color="auto" w:fill="FFFFFF"/>
        </w:rPr>
        <w:t>strategic</w:t>
      </w:r>
      <w:r w:rsidRPr="00297C39">
        <w:rPr>
          <w:rFonts w:cs="Times New Roman"/>
          <w:color w:val="222222"/>
          <w:sz w:val="24"/>
          <w:szCs w:val="24"/>
          <w:shd w:val="clear" w:color="auto" w:fill="FFFFFF"/>
        </w:rPr>
        <w:t xml:space="preserve"> opportunities. In case where the company's strengths and market opportunities overlap the bank </w:t>
      </w:r>
      <w:proofErr w:type="gramStart"/>
      <w:r w:rsidRPr="00297C39">
        <w:rPr>
          <w:rFonts w:cs="Times New Roman"/>
          <w:color w:val="222222"/>
          <w:sz w:val="24"/>
          <w:szCs w:val="24"/>
          <w:shd w:val="clear" w:color="auto" w:fill="FFFFFF"/>
        </w:rPr>
        <w:t>has the opportunity to</w:t>
      </w:r>
      <w:proofErr w:type="gramEnd"/>
      <w:r w:rsidRPr="00297C39">
        <w:rPr>
          <w:rFonts w:cs="Times New Roman"/>
          <w:color w:val="222222"/>
          <w:sz w:val="24"/>
          <w:szCs w:val="24"/>
          <w:shd w:val="clear" w:color="auto" w:fill="FFFFFF"/>
        </w:rPr>
        <w:t xml:space="preserve"> eliminate or minimize weaknesses, and whether to pursue a good opportunity or avoid a threat.</w:t>
      </w:r>
    </w:p>
    <w:p w:rsidR="00EC7018" w:rsidRDefault="00EC7018" w:rsidP="00221CF4">
      <w:pPr>
        <w:pStyle w:val="heading"/>
        <w:spacing w:before="0" w:after="0" w:line="480" w:lineRule="auto"/>
        <w:ind w:left="0" w:hanging="90"/>
        <w:jc w:val="both"/>
        <w:rPr>
          <w:b w:val="0"/>
          <w:szCs w:val="24"/>
        </w:rPr>
      </w:pPr>
    </w:p>
    <w:p w:rsidR="003E182F" w:rsidRDefault="003E182F" w:rsidP="00221CF4">
      <w:pPr>
        <w:pStyle w:val="heading"/>
        <w:spacing w:before="0" w:after="0" w:line="480" w:lineRule="auto"/>
        <w:ind w:left="0" w:hanging="90"/>
        <w:jc w:val="both"/>
        <w:rPr>
          <w:b w:val="0"/>
          <w:szCs w:val="24"/>
        </w:rPr>
      </w:pPr>
    </w:p>
    <w:p w:rsidR="003E182F" w:rsidRDefault="003E182F" w:rsidP="00221CF4">
      <w:pPr>
        <w:pStyle w:val="heading"/>
        <w:spacing w:before="0" w:after="0" w:line="480" w:lineRule="auto"/>
        <w:ind w:left="0" w:hanging="90"/>
        <w:jc w:val="both"/>
        <w:rPr>
          <w:b w:val="0"/>
          <w:szCs w:val="24"/>
        </w:rPr>
      </w:pPr>
    </w:p>
    <w:p w:rsidR="003E182F" w:rsidRPr="00221CF4" w:rsidRDefault="003E182F" w:rsidP="00221CF4">
      <w:pPr>
        <w:pStyle w:val="heading"/>
        <w:spacing w:before="0" w:after="0" w:line="480" w:lineRule="auto"/>
        <w:ind w:left="0" w:hanging="90"/>
        <w:jc w:val="both"/>
        <w:rPr>
          <w:b w:val="0"/>
          <w:szCs w:val="24"/>
        </w:rPr>
      </w:pPr>
    </w:p>
    <w:p w:rsidR="00EC7018" w:rsidRPr="00221CF4" w:rsidRDefault="00EC7018" w:rsidP="00221CF4">
      <w:pPr>
        <w:spacing w:after="0" w:line="480" w:lineRule="auto"/>
        <w:jc w:val="both"/>
        <w:rPr>
          <w:rFonts w:cs="Times New Roman"/>
          <w:sz w:val="24"/>
          <w:szCs w:val="24"/>
        </w:rPr>
      </w:pPr>
      <w:r w:rsidRPr="00221CF4">
        <w:rPr>
          <w:rFonts w:cs="Times New Roman"/>
          <w:noProof/>
          <w:sz w:val="24"/>
          <w:szCs w:val="24"/>
          <w:lang w:val="en-CA" w:eastAsia="en-CA"/>
        </w:rPr>
        <w:drawing>
          <wp:inline distT="0" distB="0" distL="0" distR="0">
            <wp:extent cx="5943600" cy="3489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943600" cy="3489960"/>
                    </a:xfrm>
                    <a:prstGeom prst="rect">
                      <a:avLst/>
                    </a:prstGeom>
                  </pic:spPr>
                </pic:pic>
              </a:graphicData>
            </a:graphic>
          </wp:inline>
        </w:drawing>
      </w:r>
    </w:p>
    <w:p w:rsidR="00EC7018" w:rsidRPr="00221CF4" w:rsidRDefault="00EC7018" w:rsidP="00221CF4">
      <w:pPr>
        <w:spacing w:after="0" w:line="480" w:lineRule="auto"/>
        <w:jc w:val="both"/>
        <w:rPr>
          <w:rFonts w:cs="Times New Roman"/>
          <w:sz w:val="24"/>
          <w:szCs w:val="24"/>
        </w:rPr>
      </w:pPr>
      <w:r w:rsidRPr="00221CF4">
        <w:rPr>
          <w:rFonts w:cs="Times New Roman"/>
          <w:sz w:val="24"/>
          <w:szCs w:val="24"/>
        </w:rPr>
        <w:t>Source: Lee Sean (2004)</w:t>
      </w:r>
    </w:p>
    <w:p w:rsidR="00863DAB" w:rsidRPr="00221CF4" w:rsidRDefault="00863DAB" w:rsidP="00221CF4">
      <w:pPr>
        <w:spacing w:after="0" w:line="480" w:lineRule="auto"/>
        <w:jc w:val="both"/>
        <w:rPr>
          <w:rFonts w:cs="Times New Roman"/>
          <w:sz w:val="24"/>
          <w:szCs w:val="24"/>
        </w:rPr>
      </w:pPr>
    </w:p>
    <w:p w:rsidR="00863DAB" w:rsidRPr="00221CF4" w:rsidRDefault="00863DAB" w:rsidP="00221CF4">
      <w:pPr>
        <w:spacing w:after="0" w:line="480" w:lineRule="auto"/>
        <w:jc w:val="both"/>
        <w:rPr>
          <w:rFonts w:cs="Times New Roman"/>
          <w:sz w:val="24"/>
          <w:szCs w:val="24"/>
        </w:rPr>
      </w:pPr>
    </w:p>
    <w:p w:rsidR="00EC7018" w:rsidRPr="00F503AF" w:rsidRDefault="00EC7018" w:rsidP="00221CF4">
      <w:pPr>
        <w:spacing w:after="0" w:line="480" w:lineRule="auto"/>
        <w:jc w:val="both"/>
        <w:rPr>
          <w:rFonts w:cs="Times New Roman"/>
          <w:i/>
          <w:sz w:val="24"/>
          <w:szCs w:val="24"/>
        </w:rPr>
      </w:pPr>
      <w:r w:rsidRPr="00F503AF">
        <w:rPr>
          <w:rFonts w:cs="Times New Roman"/>
          <w:i/>
          <w:sz w:val="24"/>
          <w:szCs w:val="24"/>
        </w:rPr>
        <w:t xml:space="preserve">Market segmentation is the process of viewing a heterogeneous market (i.e., a market characterized by divergent demand) as consisting of </w:t>
      </w:r>
      <w:proofErr w:type="gramStart"/>
      <w:r w:rsidRPr="00F503AF">
        <w:rPr>
          <w:rFonts w:cs="Times New Roman"/>
          <w:i/>
          <w:sz w:val="24"/>
          <w:szCs w:val="24"/>
        </w:rPr>
        <w:t>a number of</w:t>
      </w:r>
      <w:proofErr w:type="gramEnd"/>
      <w:r w:rsidRPr="00F503AF">
        <w:rPr>
          <w:rFonts w:cs="Times New Roman"/>
          <w:i/>
          <w:sz w:val="24"/>
          <w:szCs w:val="24"/>
        </w:rPr>
        <w:t xml:space="preserve"> smaller and more homogeneous parts, called segments (Harrison, 2002)</w:t>
      </w:r>
      <w:r w:rsidR="00863DAB" w:rsidRPr="00F503AF">
        <w:rPr>
          <w:rFonts w:cs="Times New Roman"/>
          <w:i/>
          <w:sz w:val="24"/>
          <w:szCs w:val="24"/>
        </w:rPr>
        <w:t xml:space="preserve">. Furthermore, </w:t>
      </w:r>
      <w:proofErr w:type="spellStart"/>
      <w:proofErr w:type="gramStart"/>
      <w:r w:rsidR="00863DAB" w:rsidRPr="00F503AF">
        <w:rPr>
          <w:rFonts w:cs="Times New Roman"/>
          <w:i/>
          <w:sz w:val="24"/>
          <w:szCs w:val="24"/>
        </w:rPr>
        <w:t>Kotler,et.al</w:t>
      </w:r>
      <w:proofErr w:type="spellEnd"/>
      <w:proofErr w:type="gramEnd"/>
      <w:r w:rsidR="004C2AFE" w:rsidRPr="00F503AF">
        <w:rPr>
          <w:rFonts w:cs="Times New Roman"/>
          <w:i/>
          <w:sz w:val="24"/>
          <w:szCs w:val="24"/>
        </w:rPr>
        <w:t>., (1999:33), supports that the most significant target markets are visitors, r</w:t>
      </w:r>
      <w:r w:rsidR="00AC4588" w:rsidRPr="00F503AF">
        <w:rPr>
          <w:rFonts w:cs="Times New Roman"/>
          <w:i/>
          <w:sz w:val="24"/>
          <w:szCs w:val="24"/>
        </w:rPr>
        <w:t>esidents and working population, enterprises and industries and the foreign markets.</w:t>
      </w:r>
    </w:p>
    <w:p w:rsidR="00EC7018" w:rsidRPr="00221CF4" w:rsidRDefault="00DD51A2" w:rsidP="00221CF4">
      <w:pPr>
        <w:spacing w:after="0" w:line="480" w:lineRule="auto"/>
        <w:jc w:val="both"/>
        <w:rPr>
          <w:rFonts w:cs="Times New Roman"/>
          <w:i/>
          <w:color w:val="000000" w:themeColor="text1"/>
          <w:sz w:val="24"/>
          <w:szCs w:val="24"/>
        </w:rPr>
      </w:pPr>
      <w:r w:rsidRPr="00221CF4">
        <w:rPr>
          <w:rFonts w:cs="Times New Roman"/>
          <w:i/>
          <w:color w:val="000000" w:themeColor="text1"/>
          <w:sz w:val="24"/>
          <w:szCs w:val="24"/>
        </w:rPr>
        <w:t xml:space="preserve"> </w:t>
      </w:r>
    </w:p>
    <w:p w:rsidR="006F7988" w:rsidRDefault="006F7988" w:rsidP="00221CF4">
      <w:pPr>
        <w:spacing w:after="0" w:line="480" w:lineRule="auto"/>
        <w:jc w:val="both"/>
        <w:rPr>
          <w:rFonts w:cs="Times New Roman"/>
          <w:i/>
          <w:color w:val="000000" w:themeColor="text1"/>
          <w:sz w:val="24"/>
          <w:szCs w:val="24"/>
        </w:rPr>
      </w:pPr>
    </w:p>
    <w:p w:rsidR="00F503AF" w:rsidRDefault="00F503AF" w:rsidP="00221CF4">
      <w:pPr>
        <w:spacing w:after="0" w:line="480" w:lineRule="auto"/>
        <w:jc w:val="both"/>
        <w:rPr>
          <w:rFonts w:cs="Times New Roman"/>
          <w:i/>
          <w:color w:val="000000" w:themeColor="text1"/>
          <w:sz w:val="24"/>
          <w:szCs w:val="24"/>
        </w:rPr>
      </w:pPr>
    </w:p>
    <w:p w:rsidR="00F503AF" w:rsidRPr="00221CF4" w:rsidRDefault="00F503AF" w:rsidP="00221CF4">
      <w:pPr>
        <w:spacing w:after="0" w:line="480" w:lineRule="auto"/>
        <w:jc w:val="both"/>
        <w:rPr>
          <w:rFonts w:cs="Times New Roman"/>
          <w:i/>
          <w:color w:val="000000" w:themeColor="text1"/>
          <w:sz w:val="24"/>
          <w:szCs w:val="24"/>
        </w:rPr>
      </w:pPr>
    </w:p>
    <w:p w:rsidR="00EC7018" w:rsidRPr="00221CF4" w:rsidRDefault="00EC7018" w:rsidP="00221CF4">
      <w:pPr>
        <w:pStyle w:val="ListParagraph"/>
        <w:numPr>
          <w:ilvl w:val="0"/>
          <w:numId w:val="5"/>
        </w:numPr>
        <w:spacing w:after="0" w:line="480" w:lineRule="auto"/>
        <w:ind w:left="426" w:hanging="426"/>
        <w:jc w:val="both"/>
        <w:rPr>
          <w:rFonts w:cs="Times New Roman"/>
          <w:b/>
          <w:sz w:val="24"/>
          <w:szCs w:val="24"/>
        </w:rPr>
      </w:pPr>
      <w:r w:rsidRPr="00221CF4">
        <w:rPr>
          <w:rFonts w:cs="Times New Roman"/>
          <w:b/>
          <w:sz w:val="24"/>
          <w:szCs w:val="24"/>
        </w:rPr>
        <w:t>Segmentation Criterion</w:t>
      </w:r>
    </w:p>
    <w:p w:rsidR="002D771E" w:rsidRPr="00221CF4" w:rsidRDefault="002D771E" w:rsidP="00221CF4">
      <w:pPr>
        <w:pStyle w:val="ListParagraph"/>
        <w:spacing w:after="0" w:line="480" w:lineRule="auto"/>
        <w:ind w:left="426"/>
        <w:jc w:val="both"/>
        <w:rPr>
          <w:rFonts w:cs="Times New Roman"/>
          <w:b/>
          <w:sz w:val="24"/>
          <w:szCs w:val="24"/>
        </w:rPr>
      </w:pPr>
    </w:p>
    <w:p w:rsidR="002D771E" w:rsidRPr="00221CF4" w:rsidRDefault="002D771E" w:rsidP="00221CF4">
      <w:pPr>
        <w:spacing w:after="0" w:line="480" w:lineRule="auto"/>
        <w:jc w:val="both"/>
        <w:rPr>
          <w:rFonts w:cs="Times New Roman"/>
          <w:sz w:val="24"/>
          <w:szCs w:val="24"/>
        </w:rPr>
      </w:pPr>
      <w:r w:rsidRPr="00221CF4">
        <w:rPr>
          <w:rFonts w:cs="Times New Roman"/>
          <w:sz w:val="24"/>
          <w:szCs w:val="24"/>
        </w:rPr>
        <w:t xml:space="preserve">Segmentation criteria depends on the discretion of the marketing professionals within the organization.  There is no single way to segment a market. A marketer </w:t>
      </w:r>
      <w:proofErr w:type="gramStart"/>
      <w:r w:rsidRPr="00221CF4">
        <w:rPr>
          <w:rFonts w:cs="Times New Roman"/>
          <w:sz w:val="24"/>
          <w:szCs w:val="24"/>
        </w:rPr>
        <w:t>has to</w:t>
      </w:r>
      <w:proofErr w:type="gramEnd"/>
      <w:r w:rsidRPr="00221CF4">
        <w:rPr>
          <w:rFonts w:cs="Times New Roman"/>
          <w:sz w:val="24"/>
          <w:szCs w:val="24"/>
        </w:rPr>
        <w:t xml:space="preserve"> try different segmentation variables, alone and in combination (Kotler &amp; Armstrong, 1996). </w:t>
      </w:r>
      <w:r w:rsidR="00580583" w:rsidRPr="00221CF4">
        <w:rPr>
          <w:rFonts w:cs="Times New Roman"/>
          <w:sz w:val="24"/>
          <w:szCs w:val="24"/>
        </w:rPr>
        <w:t xml:space="preserve">The success of the segmentation strategy depends on the innovative ability of the marketers.    </w:t>
      </w:r>
    </w:p>
    <w:p w:rsidR="00580583" w:rsidRPr="00221CF4" w:rsidRDefault="00580583"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b/>
          <w:sz w:val="24"/>
          <w:szCs w:val="24"/>
        </w:rPr>
      </w:pPr>
      <w:r w:rsidRPr="00221CF4">
        <w:rPr>
          <w:rFonts w:cs="Times New Roman"/>
          <w:b/>
          <w:sz w:val="24"/>
          <w:szCs w:val="24"/>
        </w:rPr>
        <w:t>Country Factors</w:t>
      </w:r>
    </w:p>
    <w:p w:rsidR="00EC7018" w:rsidRPr="00221CF4" w:rsidRDefault="00EC7018" w:rsidP="00221CF4">
      <w:pPr>
        <w:spacing w:after="0" w:line="480" w:lineRule="auto"/>
        <w:jc w:val="both"/>
        <w:rPr>
          <w:rFonts w:cs="Times New Roman"/>
          <w:sz w:val="24"/>
          <w:szCs w:val="24"/>
        </w:rPr>
      </w:pPr>
      <w:r w:rsidRPr="00221CF4">
        <w:rPr>
          <w:rFonts w:cs="Times New Roman"/>
          <w:sz w:val="24"/>
          <w:szCs w:val="24"/>
        </w:rPr>
        <w:t>Only the corporate clients and related parties from selected number of jurisdictions with considerable political stability with a solid legal framework will be targeted.</w:t>
      </w:r>
      <w:r w:rsidR="00C13133" w:rsidRPr="00221CF4">
        <w:rPr>
          <w:rFonts w:cs="Times New Roman"/>
          <w:sz w:val="24"/>
          <w:szCs w:val="24"/>
        </w:rPr>
        <w:t xml:space="preserve"> </w:t>
      </w:r>
    </w:p>
    <w:p w:rsidR="00C13133" w:rsidRPr="00221CF4" w:rsidRDefault="00C13133"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b/>
          <w:sz w:val="24"/>
          <w:szCs w:val="24"/>
        </w:rPr>
      </w:pPr>
      <w:r w:rsidRPr="00221CF4">
        <w:rPr>
          <w:rFonts w:cs="Times New Roman"/>
          <w:b/>
          <w:sz w:val="24"/>
          <w:szCs w:val="24"/>
        </w:rPr>
        <w:t>Demographic Factors</w:t>
      </w:r>
    </w:p>
    <w:p w:rsidR="00EC7018" w:rsidRPr="00221CF4" w:rsidRDefault="00EC7018" w:rsidP="00221CF4">
      <w:pPr>
        <w:spacing w:after="0" w:line="480" w:lineRule="auto"/>
        <w:jc w:val="both"/>
        <w:rPr>
          <w:rFonts w:cs="Times New Roman"/>
          <w:sz w:val="24"/>
          <w:szCs w:val="24"/>
        </w:rPr>
      </w:pPr>
      <w:r w:rsidRPr="00221CF4">
        <w:rPr>
          <w:rFonts w:cs="Times New Roman"/>
          <w:sz w:val="24"/>
          <w:szCs w:val="24"/>
        </w:rPr>
        <w:t>Industry (high growth sectors such as Information Technology, manufacturing with export and import activity), size (annual income above certain thresholds), company leverage structure (low leverage with a quality asset profile), market capitalization (significant presence in multinational stock exchanges), etc. are the primary target criterion for demography.</w:t>
      </w:r>
    </w:p>
    <w:p w:rsidR="00EC7018" w:rsidRPr="00221CF4" w:rsidRDefault="00EC7018" w:rsidP="00221CF4">
      <w:pPr>
        <w:spacing w:after="0" w:line="480" w:lineRule="auto"/>
        <w:jc w:val="both"/>
        <w:rPr>
          <w:rFonts w:cs="Times New Roman"/>
          <w:sz w:val="24"/>
          <w:szCs w:val="24"/>
        </w:rPr>
      </w:pPr>
    </w:p>
    <w:p w:rsidR="00EC7018" w:rsidRPr="007859D9" w:rsidRDefault="00EC7018" w:rsidP="00221CF4">
      <w:pPr>
        <w:spacing w:after="0" w:line="480" w:lineRule="auto"/>
        <w:jc w:val="both"/>
        <w:rPr>
          <w:rFonts w:cs="Times New Roman"/>
          <w:b/>
          <w:sz w:val="24"/>
          <w:szCs w:val="24"/>
        </w:rPr>
      </w:pPr>
      <w:r w:rsidRPr="007859D9">
        <w:rPr>
          <w:rFonts w:cs="Times New Roman"/>
          <w:b/>
          <w:sz w:val="24"/>
          <w:szCs w:val="24"/>
        </w:rPr>
        <w:t>Stakeholder Factors</w:t>
      </w:r>
    </w:p>
    <w:p w:rsidR="007859D9" w:rsidRDefault="00EC7018" w:rsidP="00221CF4">
      <w:pPr>
        <w:spacing w:after="0" w:line="480" w:lineRule="auto"/>
        <w:jc w:val="both"/>
        <w:rPr>
          <w:rFonts w:cs="Times New Roman"/>
          <w:sz w:val="24"/>
          <w:szCs w:val="24"/>
        </w:rPr>
      </w:pPr>
      <w:r w:rsidRPr="007859D9">
        <w:rPr>
          <w:rFonts w:cs="Times New Roman"/>
          <w:sz w:val="24"/>
          <w:szCs w:val="24"/>
        </w:rPr>
        <w:t xml:space="preserve">Corporate clients with reliable key suppliers and with an effective Supply Chain Management strategy will be </w:t>
      </w:r>
      <w:proofErr w:type="gramStart"/>
      <w:r w:rsidR="000D00A5" w:rsidRPr="007859D9">
        <w:rPr>
          <w:rFonts w:cs="Times New Roman"/>
          <w:sz w:val="24"/>
          <w:szCs w:val="24"/>
        </w:rPr>
        <w:t>a</w:t>
      </w:r>
      <w:r w:rsidRPr="007859D9">
        <w:rPr>
          <w:rFonts w:cs="Times New Roman"/>
          <w:sz w:val="24"/>
          <w:szCs w:val="24"/>
        </w:rPr>
        <w:t xml:space="preserve"> vital criteria</w:t>
      </w:r>
      <w:proofErr w:type="gramEnd"/>
      <w:r w:rsidRPr="007859D9">
        <w:rPr>
          <w:rFonts w:cs="Times New Roman"/>
          <w:sz w:val="24"/>
          <w:szCs w:val="24"/>
        </w:rPr>
        <w:t xml:space="preserve"> for consideration. Further corporate clients with solid governance framework</w:t>
      </w:r>
      <w:r w:rsidRPr="00221CF4">
        <w:rPr>
          <w:rFonts w:cs="Times New Roman"/>
          <w:sz w:val="24"/>
          <w:szCs w:val="24"/>
        </w:rPr>
        <w:t xml:space="preserve"> with a board with reputed track record of performance is a key consideration for targeting.</w:t>
      </w:r>
    </w:p>
    <w:p w:rsidR="003E182F" w:rsidRDefault="003E182F"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sz w:val="24"/>
          <w:szCs w:val="24"/>
        </w:rPr>
      </w:pPr>
      <w:r w:rsidRPr="00221CF4">
        <w:rPr>
          <w:rFonts w:cs="Times New Roman"/>
          <w:sz w:val="24"/>
          <w:szCs w:val="24"/>
        </w:rPr>
        <w:t>Preference will be given to the organizations with multiple stock exchange listings, good relationship with other bankers, regulators, etc.</w:t>
      </w:r>
      <w:r w:rsidR="000A221B" w:rsidRPr="00221CF4">
        <w:rPr>
          <w:rFonts w:cs="Times New Roman"/>
          <w:sz w:val="24"/>
          <w:szCs w:val="24"/>
        </w:rPr>
        <w:t xml:space="preserve">  I believe, the bank needs to go further in identifying stakeholders such as related party transactions with company executives, use of child labor</w:t>
      </w:r>
      <w:r w:rsidR="001837E5" w:rsidRPr="00221CF4">
        <w:rPr>
          <w:rFonts w:cs="Times New Roman"/>
          <w:sz w:val="24"/>
          <w:szCs w:val="24"/>
        </w:rPr>
        <w:t>, unacceptable working conditions, etc.</w:t>
      </w:r>
      <w:r w:rsidR="000A221B" w:rsidRPr="00221CF4">
        <w:rPr>
          <w:rFonts w:cs="Times New Roman"/>
          <w:sz w:val="24"/>
          <w:szCs w:val="24"/>
        </w:rPr>
        <w:t xml:space="preserve">  </w:t>
      </w:r>
    </w:p>
    <w:p w:rsidR="00EC7018" w:rsidRPr="00221CF4" w:rsidRDefault="00EC7018" w:rsidP="00221CF4">
      <w:pPr>
        <w:spacing w:after="0" w:line="480" w:lineRule="auto"/>
        <w:jc w:val="both"/>
        <w:rPr>
          <w:rFonts w:cs="Times New Roman"/>
          <w:sz w:val="24"/>
          <w:szCs w:val="24"/>
        </w:rPr>
      </w:pPr>
    </w:p>
    <w:p w:rsidR="00EC7018" w:rsidRPr="007859D9" w:rsidRDefault="00EC7018" w:rsidP="00221CF4">
      <w:pPr>
        <w:spacing w:after="0" w:line="480" w:lineRule="auto"/>
        <w:jc w:val="both"/>
        <w:rPr>
          <w:rFonts w:cs="Times New Roman"/>
          <w:b/>
          <w:sz w:val="24"/>
          <w:szCs w:val="24"/>
        </w:rPr>
      </w:pPr>
      <w:r w:rsidRPr="007859D9">
        <w:rPr>
          <w:rFonts w:cs="Times New Roman"/>
          <w:b/>
          <w:sz w:val="24"/>
          <w:szCs w:val="24"/>
        </w:rPr>
        <w:t>Company Operational Profile</w:t>
      </w:r>
    </w:p>
    <w:p w:rsidR="00C13133" w:rsidRPr="00221CF4" w:rsidRDefault="00EC7018" w:rsidP="00221CF4">
      <w:pPr>
        <w:spacing w:after="0" w:line="480" w:lineRule="auto"/>
        <w:jc w:val="both"/>
        <w:rPr>
          <w:rFonts w:cs="Times New Roman"/>
          <w:sz w:val="24"/>
          <w:szCs w:val="24"/>
        </w:rPr>
      </w:pPr>
      <w:r w:rsidRPr="007859D9">
        <w:rPr>
          <w:rFonts w:cs="Times New Roman"/>
          <w:sz w:val="24"/>
          <w:szCs w:val="24"/>
        </w:rPr>
        <w:t xml:space="preserve">The </w:t>
      </w:r>
      <w:r w:rsidR="00277A15" w:rsidRPr="007859D9">
        <w:rPr>
          <w:rFonts w:cs="Times New Roman"/>
          <w:sz w:val="24"/>
          <w:szCs w:val="24"/>
        </w:rPr>
        <w:t>companies</w:t>
      </w:r>
      <w:r w:rsidRPr="007859D9">
        <w:rPr>
          <w:rFonts w:cs="Times New Roman"/>
          <w:sz w:val="24"/>
          <w:szCs w:val="24"/>
        </w:rPr>
        <w:t xml:space="preserve"> with </w:t>
      </w:r>
      <w:r w:rsidR="00C13133" w:rsidRPr="007859D9">
        <w:rPr>
          <w:rFonts w:cs="Times New Roman"/>
          <w:sz w:val="24"/>
          <w:szCs w:val="24"/>
        </w:rPr>
        <w:t xml:space="preserve">financial stability, </w:t>
      </w:r>
      <w:r w:rsidRPr="007859D9">
        <w:rPr>
          <w:rFonts w:cs="Times New Roman"/>
          <w:sz w:val="24"/>
          <w:szCs w:val="24"/>
        </w:rPr>
        <w:t>heavy use of technology, brand loyalty among customers, use of high level of sophistication of systems &amp; procedures employed, etc. are among the targeted criterion.</w:t>
      </w:r>
      <w:r w:rsidR="00C13133" w:rsidRPr="007859D9">
        <w:rPr>
          <w:rFonts w:cs="Times New Roman"/>
          <w:sz w:val="24"/>
          <w:szCs w:val="24"/>
        </w:rPr>
        <w:t xml:space="preserve"> In my view, not only</w:t>
      </w:r>
      <w:r w:rsidR="00C13133" w:rsidRPr="00221CF4">
        <w:rPr>
          <w:rFonts w:cs="Times New Roman"/>
          <w:sz w:val="24"/>
          <w:szCs w:val="24"/>
        </w:rPr>
        <w:t xml:space="preserve"> the bank needs to assess the financial stability of these corporations but also needs to assess their involvement with respect to environmental, social and governance factors</w:t>
      </w:r>
    </w:p>
    <w:p w:rsidR="00EC7018" w:rsidRPr="00221CF4" w:rsidRDefault="00EC7018" w:rsidP="00221CF4">
      <w:pPr>
        <w:spacing w:after="0" w:line="480" w:lineRule="auto"/>
        <w:jc w:val="both"/>
        <w:rPr>
          <w:rFonts w:cs="Times New Roman"/>
          <w:sz w:val="24"/>
          <w:szCs w:val="24"/>
        </w:rPr>
      </w:pPr>
    </w:p>
    <w:p w:rsidR="00EC7018" w:rsidRPr="00221CF4" w:rsidRDefault="00D31833" w:rsidP="00221CF4">
      <w:pPr>
        <w:pStyle w:val="ListParagraph"/>
        <w:numPr>
          <w:ilvl w:val="0"/>
          <w:numId w:val="5"/>
        </w:numPr>
        <w:spacing w:after="0" w:line="480" w:lineRule="auto"/>
        <w:ind w:left="426" w:hanging="426"/>
        <w:jc w:val="both"/>
        <w:rPr>
          <w:rFonts w:cs="Times New Roman"/>
          <w:b/>
          <w:sz w:val="24"/>
          <w:szCs w:val="24"/>
        </w:rPr>
      </w:pPr>
      <w:r w:rsidRPr="00221CF4">
        <w:rPr>
          <w:rFonts w:cs="Times New Roman"/>
          <w:b/>
          <w:sz w:val="24"/>
          <w:szCs w:val="24"/>
        </w:rPr>
        <w:t>Identification of</w:t>
      </w:r>
      <w:r w:rsidR="00EC7018" w:rsidRPr="00221CF4">
        <w:rPr>
          <w:rFonts w:cs="Times New Roman"/>
          <w:b/>
          <w:sz w:val="24"/>
          <w:szCs w:val="24"/>
        </w:rPr>
        <w:t xml:space="preserve"> Segmentation </w:t>
      </w:r>
      <w:r w:rsidRPr="00221CF4">
        <w:rPr>
          <w:rFonts w:cs="Times New Roman"/>
          <w:b/>
          <w:sz w:val="24"/>
          <w:szCs w:val="24"/>
        </w:rPr>
        <w:t>Bases for</w:t>
      </w:r>
      <w:r w:rsidR="00EC7018" w:rsidRPr="00221CF4">
        <w:rPr>
          <w:rFonts w:cs="Times New Roman"/>
          <w:b/>
          <w:sz w:val="24"/>
          <w:szCs w:val="24"/>
        </w:rPr>
        <w:t xml:space="preserve"> Corporate Clientele</w:t>
      </w:r>
    </w:p>
    <w:p w:rsidR="00A103FF" w:rsidRPr="00221CF4" w:rsidRDefault="00EC7018" w:rsidP="00221CF4">
      <w:pPr>
        <w:autoSpaceDE w:val="0"/>
        <w:autoSpaceDN w:val="0"/>
        <w:adjustRightInd w:val="0"/>
        <w:spacing w:after="0" w:line="480" w:lineRule="auto"/>
        <w:jc w:val="both"/>
        <w:rPr>
          <w:rFonts w:eastAsia="TyfaITCOT-Italic" w:cs="Times New Roman"/>
          <w:i/>
          <w:iCs/>
          <w:sz w:val="24"/>
          <w:szCs w:val="24"/>
        </w:rPr>
      </w:pPr>
      <w:r w:rsidRPr="00221CF4">
        <w:rPr>
          <w:rFonts w:cs="Times New Roman"/>
          <w:sz w:val="24"/>
          <w:szCs w:val="24"/>
        </w:rPr>
        <w:t xml:space="preserve">Once the segments are identified such segments must meet certain criterion </w:t>
      </w:r>
      <w:proofErr w:type="gramStart"/>
      <w:r w:rsidRPr="00221CF4">
        <w:rPr>
          <w:rFonts w:cs="Times New Roman"/>
          <w:sz w:val="24"/>
          <w:szCs w:val="24"/>
        </w:rPr>
        <w:t>in order to</w:t>
      </w:r>
      <w:proofErr w:type="gramEnd"/>
      <w:r w:rsidRPr="00221CF4">
        <w:rPr>
          <w:rFonts w:cs="Times New Roman"/>
          <w:sz w:val="24"/>
          <w:szCs w:val="24"/>
        </w:rPr>
        <w:t xml:space="preserve"> be approached.</w:t>
      </w:r>
      <w:r w:rsidR="00A103FF" w:rsidRPr="00221CF4">
        <w:rPr>
          <w:rFonts w:cs="Times New Roman"/>
          <w:sz w:val="24"/>
          <w:szCs w:val="24"/>
        </w:rPr>
        <w:t xml:space="preserve"> </w:t>
      </w:r>
      <w:r w:rsidR="00A103FF" w:rsidRPr="00221CF4">
        <w:rPr>
          <w:rFonts w:eastAsia="TyfaITCOT" w:cs="Times New Roman"/>
          <w:i/>
          <w:sz w:val="24"/>
          <w:szCs w:val="24"/>
        </w:rPr>
        <w:t xml:space="preserve">Segmentation base is defined as: </w:t>
      </w:r>
      <w:r w:rsidR="00A103FF" w:rsidRPr="00221CF4">
        <w:rPr>
          <w:rFonts w:eastAsia="TyfaITCOT-Italic" w:cs="Times New Roman"/>
          <w:i/>
          <w:iCs/>
          <w:sz w:val="24"/>
          <w:szCs w:val="24"/>
        </w:rPr>
        <w:t xml:space="preserve">a set of variables or characteristics used to assign potential customers to homogenous groups </w:t>
      </w:r>
      <w:r w:rsidR="00A103FF" w:rsidRPr="00221CF4">
        <w:rPr>
          <w:rFonts w:eastAsia="TyfaITCOT" w:cs="Times New Roman"/>
          <w:i/>
          <w:sz w:val="24"/>
          <w:szCs w:val="24"/>
        </w:rPr>
        <w:t xml:space="preserve">(Wedel </w:t>
      </w:r>
      <w:r w:rsidR="00A103FF" w:rsidRPr="00221CF4">
        <w:rPr>
          <w:rFonts w:eastAsia="TyfaITCOT-Italic" w:cs="Times New Roman"/>
          <w:i/>
          <w:iCs/>
          <w:sz w:val="24"/>
          <w:szCs w:val="24"/>
        </w:rPr>
        <w:t>et al</w:t>
      </w:r>
      <w:r w:rsidR="00A103FF" w:rsidRPr="00221CF4">
        <w:rPr>
          <w:rFonts w:eastAsia="TyfaITCOT" w:cs="Times New Roman"/>
          <w:i/>
          <w:sz w:val="24"/>
          <w:szCs w:val="24"/>
        </w:rPr>
        <w:t>., 2003)</w:t>
      </w:r>
      <w:r w:rsidR="00A103FF" w:rsidRPr="00221CF4">
        <w:rPr>
          <w:rFonts w:eastAsia="TyfaITCOT-Italic" w:cs="Times New Roman"/>
          <w:i/>
          <w:iCs/>
          <w:sz w:val="24"/>
          <w:szCs w:val="24"/>
        </w:rPr>
        <w:t>.</w:t>
      </w:r>
    </w:p>
    <w:p w:rsidR="00A103FF" w:rsidRPr="00221CF4" w:rsidRDefault="00A103FF" w:rsidP="00221CF4">
      <w:pPr>
        <w:spacing w:after="0" w:line="480" w:lineRule="auto"/>
        <w:jc w:val="both"/>
        <w:rPr>
          <w:rFonts w:cs="Times New Roman"/>
          <w:sz w:val="24"/>
          <w:szCs w:val="24"/>
        </w:rPr>
      </w:pPr>
    </w:p>
    <w:p w:rsidR="00EC7018" w:rsidRPr="00221CF4" w:rsidRDefault="00A103FF" w:rsidP="00221CF4">
      <w:pPr>
        <w:spacing w:after="0" w:line="480" w:lineRule="auto"/>
        <w:jc w:val="both"/>
        <w:rPr>
          <w:rFonts w:cs="Times New Roman"/>
          <w:sz w:val="24"/>
          <w:szCs w:val="24"/>
        </w:rPr>
      </w:pPr>
      <w:r w:rsidRPr="00221CF4">
        <w:rPr>
          <w:rFonts w:cs="Times New Roman"/>
          <w:sz w:val="24"/>
          <w:szCs w:val="24"/>
        </w:rPr>
        <w:t>The available bases are evaluated according to the following.</w:t>
      </w:r>
    </w:p>
    <w:p w:rsidR="00EC7018" w:rsidRPr="00221CF4" w:rsidRDefault="00A103FF" w:rsidP="00221CF4">
      <w:pPr>
        <w:autoSpaceDE w:val="0"/>
        <w:autoSpaceDN w:val="0"/>
        <w:adjustRightInd w:val="0"/>
        <w:spacing w:after="0" w:line="480" w:lineRule="auto"/>
        <w:jc w:val="both"/>
        <w:rPr>
          <w:rFonts w:eastAsia="TyfaITCOT" w:cs="Times New Roman"/>
          <w:sz w:val="24"/>
          <w:szCs w:val="24"/>
        </w:rPr>
      </w:pPr>
      <w:r w:rsidRPr="00221CF4">
        <w:rPr>
          <w:rFonts w:eastAsia="TyfaITCOT" w:cs="Times New Roman"/>
          <w:sz w:val="24"/>
          <w:szCs w:val="24"/>
        </w:rPr>
        <w:t xml:space="preserve"> </w:t>
      </w:r>
    </w:p>
    <w:p w:rsidR="00607B0F" w:rsidRDefault="00EC7018" w:rsidP="00221CF4">
      <w:pPr>
        <w:spacing w:after="0" w:line="480" w:lineRule="auto"/>
        <w:jc w:val="both"/>
        <w:rPr>
          <w:rFonts w:cs="Times New Roman"/>
          <w:sz w:val="24"/>
          <w:szCs w:val="24"/>
        </w:rPr>
      </w:pPr>
      <w:r w:rsidRPr="00221CF4">
        <w:rPr>
          <w:rFonts w:cs="Times New Roman"/>
          <w:b/>
          <w:sz w:val="24"/>
          <w:szCs w:val="24"/>
        </w:rPr>
        <w:t xml:space="preserve">Size of the segment: </w:t>
      </w:r>
      <w:r w:rsidRPr="00221CF4">
        <w:rPr>
          <w:rFonts w:cs="Times New Roman"/>
          <w:sz w:val="24"/>
          <w:szCs w:val="24"/>
        </w:rPr>
        <w:t>The segments must be considerabl</w:t>
      </w:r>
      <w:r w:rsidR="001837E5" w:rsidRPr="00221CF4">
        <w:rPr>
          <w:rFonts w:cs="Times New Roman"/>
          <w:sz w:val="24"/>
          <w:szCs w:val="24"/>
        </w:rPr>
        <w:t>y</w:t>
      </w:r>
      <w:r w:rsidRPr="00221CF4">
        <w:rPr>
          <w:rFonts w:cs="Times New Roman"/>
          <w:sz w:val="24"/>
          <w:szCs w:val="24"/>
        </w:rPr>
        <w:t xml:space="preserve"> sizeable in generating income. Sizable segments generate economies a</w:t>
      </w:r>
      <w:r w:rsidR="001837E5" w:rsidRPr="00221CF4">
        <w:rPr>
          <w:rFonts w:cs="Times New Roman"/>
          <w:sz w:val="24"/>
          <w:szCs w:val="24"/>
        </w:rPr>
        <w:t>n</w:t>
      </w:r>
      <w:r w:rsidR="00B1074A" w:rsidRPr="00221CF4">
        <w:rPr>
          <w:rFonts w:cs="Times New Roman"/>
          <w:sz w:val="24"/>
          <w:szCs w:val="24"/>
        </w:rPr>
        <w:t xml:space="preserve">d significant profits.  </w:t>
      </w:r>
    </w:p>
    <w:p w:rsidR="00607B0F" w:rsidRDefault="00607B0F" w:rsidP="00221CF4">
      <w:pPr>
        <w:spacing w:after="0" w:line="480" w:lineRule="auto"/>
        <w:jc w:val="both"/>
        <w:rPr>
          <w:rFonts w:cs="Times New Roman"/>
          <w:sz w:val="24"/>
          <w:szCs w:val="24"/>
        </w:rPr>
      </w:pPr>
    </w:p>
    <w:p w:rsidR="00607B0F" w:rsidRDefault="00607B0F" w:rsidP="00221CF4">
      <w:pPr>
        <w:spacing w:after="0" w:line="480" w:lineRule="auto"/>
        <w:jc w:val="both"/>
        <w:rPr>
          <w:rFonts w:cs="Times New Roman"/>
          <w:sz w:val="24"/>
          <w:szCs w:val="24"/>
        </w:rPr>
      </w:pPr>
    </w:p>
    <w:p w:rsidR="00EC7018" w:rsidRPr="00221CF4" w:rsidRDefault="00B1074A" w:rsidP="00221CF4">
      <w:pPr>
        <w:spacing w:after="0" w:line="480" w:lineRule="auto"/>
        <w:jc w:val="both"/>
        <w:rPr>
          <w:rFonts w:cs="Times New Roman"/>
          <w:sz w:val="24"/>
          <w:szCs w:val="24"/>
        </w:rPr>
      </w:pPr>
      <w:r w:rsidRPr="00221CF4">
        <w:rPr>
          <w:rFonts w:cs="Times New Roman"/>
          <w:sz w:val="24"/>
          <w:szCs w:val="24"/>
        </w:rPr>
        <w:t>However,</w:t>
      </w:r>
      <w:r w:rsidR="00EC7018" w:rsidRPr="00221CF4">
        <w:rPr>
          <w:rFonts w:cs="Times New Roman"/>
          <w:sz w:val="24"/>
          <w:szCs w:val="24"/>
        </w:rPr>
        <w:t xml:space="preserve"> bank also taking the precautionary steps in protecting the potential sustainability smaller size niche segments.</w:t>
      </w:r>
      <w:r w:rsidRPr="00221CF4">
        <w:rPr>
          <w:rFonts w:cs="Times New Roman"/>
          <w:sz w:val="24"/>
          <w:szCs w:val="24"/>
        </w:rPr>
        <w:t xml:space="preserve"> </w:t>
      </w:r>
    </w:p>
    <w:p w:rsidR="00B1074A" w:rsidRPr="00221CF4" w:rsidRDefault="00B1074A" w:rsidP="00221CF4">
      <w:pPr>
        <w:spacing w:after="0" w:line="480" w:lineRule="auto"/>
        <w:jc w:val="both"/>
        <w:rPr>
          <w:rFonts w:cs="Times New Roman"/>
          <w:sz w:val="24"/>
          <w:szCs w:val="24"/>
        </w:rPr>
      </w:pPr>
    </w:p>
    <w:p w:rsidR="00B1074A" w:rsidRPr="00221CF4" w:rsidRDefault="00B1074A" w:rsidP="00221CF4">
      <w:pPr>
        <w:spacing w:after="0" w:line="480" w:lineRule="auto"/>
        <w:jc w:val="both"/>
        <w:rPr>
          <w:rFonts w:cs="Times New Roman"/>
          <w:sz w:val="24"/>
          <w:szCs w:val="24"/>
        </w:rPr>
      </w:pPr>
      <w:r w:rsidRPr="00221CF4">
        <w:rPr>
          <w:rFonts w:cs="Times New Roman"/>
          <w:sz w:val="24"/>
          <w:szCs w:val="24"/>
        </w:rPr>
        <w:t>I think it’s a justifiable reason we need bigger segments to achieve economies of scale due to the significance of its investments.</w:t>
      </w:r>
    </w:p>
    <w:p w:rsidR="00EC7018" w:rsidRPr="00221CF4" w:rsidRDefault="00EC7018"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sz w:val="24"/>
          <w:szCs w:val="24"/>
        </w:rPr>
      </w:pPr>
      <w:r w:rsidRPr="00221CF4">
        <w:rPr>
          <w:rFonts w:cs="Times New Roman"/>
          <w:b/>
          <w:sz w:val="24"/>
          <w:szCs w:val="24"/>
        </w:rPr>
        <w:t xml:space="preserve">Measurability: </w:t>
      </w:r>
      <w:r w:rsidRPr="00221CF4">
        <w:rPr>
          <w:rFonts w:cs="Times New Roman"/>
          <w:sz w:val="24"/>
          <w:szCs w:val="24"/>
        </w:rPr>
        <w:t xml:space="preserve">the bank adopts a quantitative approach with the use of data analytical techniques for measuring specific client impact; for example, types of financial products used, their frequencies, income generated, etc.  </w:t>
      </w:r>
    </w:p>
    <w:p w:rsidR="00EC7018" w:rsidRPr="00221CF4" w:rsidRDefault="00EC7018"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sz w:val="24"/>
          <w:szCs w:val="24"/>
        </w:rPr>
      </w:pPr>
      <w:r w:rsidRPr="00221CF4">
        <w:rPr>
          <w:rFonts w:cs="Times New Roman"/>
          <w:b/>
          <w:sz w:val="24"/>
          <w:szCs w:val="24"/>
        </w:rPr>
        <w:t>Stability:</w:t>
      </w:r>
      <w:r w:rsidRPr="00221CF4">
        <w:rPr>
          <w:rFonts w:cs="Times New Roman"/>
          <w:sz w:val="24"/>
          <w:szCs w:val="24"/>
        </w:rPr>
        <w:t xml:space="preserve"> Stability of the segment is an important element </w:t>
      </w:r>
      <w:proofErr w:type="gramStart"/>
      <w:r w:rsidRPr="00221CF4">
        <w:rPr>
          <w:rFonts w:cs="Times New Roman"/>
          <w:sz w:val="24"/>
          <w:szCs w:val="24"/>
        </w:rPr>
        <w:t>in order to</w:t>
      </w:r>
      <w:proofErr w:type="gramEnd"/>
      <w:r w:rsidRPr="00221CF4">
        <w:rPr>
          <w:rFonts w:cs="Times New Roman"/>
          <w:sz w:val="24"/>
          <w:szCs w:val="24"/>
        </w:rPr>
        <w:t xml:space="preserve"> establish long term banking relationships profitable to both parties as the designing marketing program result in significant spending.  </w:t>
      </w:r>
    </w:p>
    <w:p w:rsidR="00F02AFB" w:rsidRPr="00221CF4" w:rsidRDefault="00F02AFB" w:rsidP="00221CF4">
      <w:pPr>
        <w:spacing w:after="0" w:line="480" w:lineRule="auto"/>
        <w:jc w:val="both"/>
        <w:rPr>
          <w:rFonts w:cs="Times New Roman"/>
          <w:sz w:val="24"/>
          <w:szCs w:val="24"/>
        </w:rPr>
      </w:pPr>
    </w:p>
    <w:p w:rsidR="00C42FE0" w:rsidRDefault="00F02AFB" w:rsidP="00221CF4">
      <w:pPr>
        <w:spacing w:after="0" w:line="480" w:lineRule="auto"/>
        <w:jc w:val="both"/>
        <w:rPr>
          <w:rFonts w:cs="Times New Roman"/>
          <w:i/>
          <w:sz w:val="24"/>
          <w:szCs w:val="24"/>
        </w:rPr>
      </w:pPr>
      <w:r w:rsidRPr="00221CF4">
        <w:rPr>
          <w:rFonts w:cs="Times New Roman"/>
          <w:b/>
          <w:sz w:val="24"/>
          <w:szCs w:val="24"/>
        </w:rPr>
        <w:t>Accessibility</w:t>
      </w:r>
      <w:r w:rsidR="00EC7018" w:rsidRPr="00221CF4">
        <w:rPr>
          <w:rFonts w:cs="Times New Roman"/>
          <w:b/>
          <w:sz w:val="24"/>
          <w:szCs w:val="24"/>
        </w:rPr>
        <w:t>:</w:t>
      </w:r>
      <w:r w:rsidR="00EC7018" w:rsidRPr="00221CF4">
        <w:rPr>
          <w:rFonts w:cs="Times New Roman"/>
          <w:sz w:val="24"/>
          <w:szCs w:val="24"/>
        </w:rPr>
        <w:t xml:space="preserve"> Global banking is subject to various jurisdictional laws and restrictions, </w:t>
      </w:r>
      <w:proofErr w:type="gramStart"/>
      <w:r w:rsidR="00EC7018" w:rsidRPr="00221CF4">
        <w:rPr>
          <w:rFonts w:cs="Times New Roman"/>
          <w:sz w:val="24"/>
          <w:szCs w:val="24"/>
        </w:rPr>
        <w:t>As</w:t>
      </w:r>
      <w:proofErr w:type="gramEnd"/>
      <w:r w:rsidR="00EC7018" w:rsidRPr="00221CF4">
        <w:rPr>
          <w:rFonts w:cs="Times New Roman"/>
          <w:sz w:val="24"/>
          <w:szCs w:val="24"/>
        </w:rPr>
        <w:t xml:space="preserve"> a result, targeted segments must be accessible in order to develop relationships. For example, culture plays a significant role in global banking. Islamic jurisdictions do not allow to charge or </w:t>
      </w:r>
      <w:proofErr w:type="gramStart"/>
      <w:r w:rsidR="00EC7018" w:rsidRPr="00221CF4">
        <w:rPr>
          <w:rFonts w:cs="Times New Roman"/>
          <w:sz w:val="24"/>
          <w:szCs w:val="24"/>
        </w:rPr>
        <w:t>receive  interest</w:t>
      </w:r>
      <w:proofErr w:type="gramEnd"/>
      <w:r w:rsidR="00EC7018" w:rsidRPr="00221CF4">
        <w:rPr>
          <w:rFonts w:cs="Times New Roman"/>
          <w:sz w:val="24"/>
          <w:szCs w:val="24"/>
        </w:rPr>
        <w:t xml:space="preserve">.  </w:t>
      </w:r>
      <w:r w:rsidR="00EC7018" w:rsidRPr="00221CF4">
        <w:rPr>
          <w:rFonts w:cs="Times New Roman"/>
          <w:i/>
          <w:sz w:val="24"/>
          <w:szCs w:val="24"/>
        </w:rPr>
        <w:t>Culture refers to a set of values, ideas, artifacts and other meaningful symbols that help individuals communicate, interpret and evaluate as members of society (Eng</w:t>
      </w:r>
      <w:r w:rsidR="00C42FE0" w:rsidRPr="00221CF4">
        <w:rPr>
          <w:rFonts w:cs="Times New Roman"/>
          <w:i/>
          <w:sz w:val="24"/>
          <w:szCs w:val="24"/>
        </w:rPr>
        <w:t xml:space="preserve">el, Blackwell and </w:t>
      </w:r>
      <w:proofErr w:type="spellStart"/>
      <w:r w:rsidR="00C42FE0" w:rsidRPr="00221CF4">
        <w:rPr>
          <w:rFonts w:cs="Times New Roman"/>
          <w:i/>
          <w:sz w:val="24"/>
          <w:szCs w:val="24"/>
        </w:rPr>
        <w:t>Miniard</w:t>
      </w:r>
      <w:proofErr w:type="spellEnd"/>
      <w:r w:rsidR="00C42FE0" w:rsidRPr="00221CF4">
        <w:rPr>
          <w:rFonts w:cs="Times New Roman"/>
          <w:i/>
          <w:sz w:val="24"/>
          <w:szCs w:val="24"/>
        </w:rPr>
        <w:t>, 1995.</w:t>
      </w:r>
    </w:p>
    <w:p w:rsidR="00607B0F" w:rsidRDefault="00607B0F" w:rsidP="00221CF4">
      <w:pPr>
        <w:spacing w:after="0" w:line="480" w:lineRule="auto"/>
        <w:jc w:val="both"/>
        <w:rPr>
          <w:rFonts w:cs="Times New Roman"/>
          <w:i/>
          <w:sz w:val="24"/>
          <w:szCs w:val="24"/>
        </w:rPr>
      </w:pPr>
    </w:p>
    <w:p w:rsidR="00607B0F" w:rsidRPr="00221CF4" w:rsidRDefault="00607B0F" w:rsidP="00221CF4">
      <w:pPr>
        <w:spacing w:after="0" w:line="480" w:lineRule="auto"/>
        <w:jc w:val="both"/>
        <w:rPr>
          <w:rFonts w:cs="Times New Roman"/>
          <w:i/>
          <w:sz w:val="24"/>
          <w:szCs w:val="24"/>
        </w:rPr>
      </w:pPr>
    </w:p>
    <w:p w:rsidR="00EC7018" w:rsidRDefault="00EC7018" w:rsidP="00221CF4">
      <w:pPr>
        <w:spacing w:after="0" w:line="480" w:lineRule="auto"/>
        <w:jc w:val="both"/>
        <w:rPr>
          <w:rFonts w:cs="Times New Roman"/>
          <w:sz w:val="24"/>
          <w:szCs w:val="24"/>
        </w:rPr>
      </w:pPr>
      <w:r w:rsidRPr="00221CF4">
        <w:rPr>
          <w:rFonts w:cs="Times New Roman"/>
          <w:sz w:val="24"/>
          <w:szCs w:val="24"/>
        </w:rPr>
        <w:t xml:space="preserve">    </w:t>
      </w:r>
    </w:p>
    <w:p w:rsidR="003E182F" w:rsidRPr="00221CF4" w:rsidRDefault="003E182F" w:rsidP="00221CF4">
      <w:pPr>
        <w:spacing w:after="0" w:line="480" w:lineRule="auto"/>
        <w:jc w:val="both"/>
        <w:rPr>
          <w:rFonts w:cs="Times New Roman"/>
          <w:sz w:val="24"/>
          <w:szCs w:val="24"/>
        </w:rPr>
      </w:pPr>
    </w:p>
    <w:p w:rsidR="00EC7018" w:rsidRPr="00221CF4" w:rsidRDefault="00EC7018" w:rsidP="00221CF4">
      <w:pPr>
        <w:spacing w:after="0" w:line="480" w:lineRule="auto"/>
        <w:jc w:val="both"/>
        <w:rPr>
          <w:rFonts w:cs="Times New Roman"/>
          <w:sz w:val="24"/>
          <w:szCs w:val="24"/>
        </w:rPr>
      </w:pPr>
      <w:r w:rsidRPr="00221CF4">
        <w:rPr>
          <w:rFonts w:cs="Times New Roman"/>
          <w:b/>
          <w:sz w:val="24"/>
          <w:szCs w:val="24"/>
        </w:rPr>
        <w:t>Actionable:</w:t>
      </w:r>
      <w:r w:rsidRPr="00221CF4">
        <w:rPr>
          <w:rFonts w:cs="Times New Roman"/>
          <w:sz w:val="24"/>
          <w:szCs w:val="24"/>
        </w:rPr>
        <w:t xml:space="preserve"> The intended marketing programs must be actionable within the segment. This involves the tailor making the banking program to each segment identified. This has been a significant challenge to global banks as </w:t>
      </w:r>
      <w:proofErr w:type="gramStart"/>
      <w:r w:rsidRPr="00221CF4">
        <w:rPr>
          <w:rFonts w:cs="Times New Roman"/>
          <w:sz w:val="24"/>
          <w:szCs w:val="24"/>
        </w:rPr>
        <w:t>there  is</w:t>
      </w:r>
      <w:proofErr w:type="gramEnd"/>
      <w:r w:rsidRPr="00221CF4">
        <w:rPr>
          <w:rFonts w:cs="Times New Roman"/>
          <w:sz w:val="24"/>
          <w:szCs w:val="24"/>
        </w:rPr>
        <w:t xml:space="preserve"> no guarantee in generating business volumes by the targeted segments.</w:t>
      </w:r>
    </w:p>
    <w:p w:rsidR="00EC7018" w:rsidRPr="00221CF4" w:rsidRDefault="00EC7018" w:rsidP="00221CF4">
      <w:pPr>
        <w:spacing w:after="0" w:line="480" w:lineRule="auto"/>
        <w:jc w:val="both"/>
        <w:rPr>
          <w:rFonts w:cs="Times New Roman"/>
          <w:i/>
          <w:sz w:val="24"/>
          <w:szCs w:val="24"/>
        </w:rPr>
      </w:pPr>
    </w:p>
    <w:p w:rsidR="00EC7018" w:rsidRDefault="00EC7018" w:rsidP="00221CF4">
      <w:pPr>
        <w:pStyle w:val="ListParagraph"/>
        <w:numPr>
          <w:ilvl w:val="0"/>
          <w:numId w:val="5"/>
        </w:numPr>
        <w:spacing w:after="0" w:line="480" w:lineRule="auto"/>
        <w:ind w:left="426" w:hanging="426"/>
        <w:jc w:val="both"/>
        <w:rPr>
          <w:rFonts w:cs="Times New Roman"/>
          <w:b/>
          <w:sz w:val="24"/>
          <w:szCs w:val="24"/>
        </w:rPr>
      </w:pPr>
      <w:r w:rsidRPr="00221CF4">
        <w:rPr>
          <w:rFonts w:cs="Times New Roman"/>
          <w:b/>
          <w:sz w:val="24"/>
          <w:szCs w:val="24"/>
        </w:rPr>
        <w:t>Segmentation Technique</w:t>
      </w:r>
    </w:p>
    <w:p w:rsidR="00607B0F" w:rsidRPr="00221CF4" w:rsidRDefault="00607B0F" w:rsidP="00607B0F">
      <w:pPr>
        <w:pStyle w:val="ListParagraph"/>
        <w:spacing w:after="0" w:line="480" w:lineRule="auto"/>
        <w:ind w:left="426"/>
        <w:jc w:val="both"/>
        <w:rPr>
          <w:rFonts w:cs="Times New Roman"/>
          <w:b/>
          <w:sz w:val="24"/>
          <w:szCs w:val="24"/>
        </w:rPr>
      </w:pPr>
    </w:p>
    <w:p w:rsidR="00EC7018" w:rsidRDefault="00EC7018" w:rsidP="00221CF4">
      <w:pPr>
        <w:spacing w:after="0" w:line="480" w:lineRule="auto"/>
        <w:jc w:val="both"/>
        <w:rPr>
          <w:rFonts w:cs="Times New Roman"/>
          <w:sz w:val="24"/>
          <w:szCs w:val="24"/>
        </w:rPr>
      </w:pPr>
      <w:r w:rsidRPr="00221CF4">
        <w:rPr>
          <w:rFonts w:cs="Times New Roman"/>
          <w:sz w:val="24"/>
          <w:szCs w:val="24"/>
        </w:rPr>
        <w:t>Based on the segment criteria discussed above the bank conduct research about the segment ad collect data both internally and externally.</w:t>
      </w:r>
    </w:p>
    <w:p w:rsidR="00607B0F" w:rsidRPr="00221CF4" w:rsidRDefault="00607B0F" w:rsidP="00221CF4">
      <w:pPr>
        <w:spacing w:after="0" w:line="480" w:lineRule="auto"/>
        <w:jc w:val="both"/>
        <w:rPr>
          <w:rFonts w:cs="Times New Roman"/>
          <w:sz w:val="24"/>
          <w:szCs w:val="24"/>
        </w:rPr>
      </w:pPr>
    </w:p>
    <w:p w:rsidR="006D4975" w:rsidRDefault="00EC7018" w:rsidP="00221CF4">
      <w:pPr>
        <w:spacing w:after="0" w:line="480" w:lineRule="auto"/>
        <w:jc w:val="both"/>
        <w:rPr>
          <w:rFonts w:cs="Times New Roman"/>
          <w:sz w:val="24"/>
          <w:szCs w:val="24"/>
        </w:rPr>
      </w:pPr>
      <w:r w:rsidRPr="00221CF4">
        <w:rPr>
          <w:rFonts w:cs="Times New Roman"/>
          <w:sz w:val="24"/>
          <w:szCs w:val="24"/>
        </w:rPr>
        <w:t xml:space="preserve">Customer data cluster analysis which is used to categorize data within same market segment to identify corporate clients with similar business characteristics. The bank uses advanced statistical </w:t>
      </w:r>
      <w:r w:rsidR="00607B0F" w:rsidRPr="00221CF4">
        <w:rPr>
          <w:rFonts w:cs="Times New Roman"/>
          <w:sz w:val="24"/>
          <w:szCs w:val="24"/>
        </w:rPr>
        <w:t>techniques employing</w:t>
      </w:r>
      <w:r w:rsidRPr="00221CF4">
        <w:rPr>
          <w:rFonts w:cs="Times New Roman"/>
          <w:sz w:val="24"/>
          <w:szCs w:val="24"/>
        </w:rPr>
        <w:t xml:space="preserve"> statistical data packages such as </w:t>
      </w:r>
      <w:proofErr w:type="spellStart"/>
      <w:r w:rsidRPr="00221CF4">
        <w:rPr>
          <w:rFonts w:cs="Times New Roman"/>
          <w:sz w:val="24"/>
          <w:szCs w:val="24"/>
        </w:rPr>
        <w:t>Statistica</w:t>
      </w:r>
      <w:proofErr w:type="spellEnd"/>
      <w:r w:rsidRPr="00221CF4">
        <w:rPr>
          <w:rFonts w:cs="Times New Roman"/>
          <w:sz w:val="24"/>
          <w:szCs w:val="24"/>
        </w:rPr>
        <w:t xml:space="preserve">. </w:t>
      </w:r>
    </w:p>
    <w:p w:rsidR="00607B0F" w:rsidRPr="00221CF4" w:rsidRDefault="00607B0F" w:rsidP="00221CF4">
      <w:pPr>
        <w:spacing w:after="0" w:line="480" w:lineRule="auto"/>
        <w:jc w:val="both"/>
        <w:rPr>
          <w:rFonts w:cs="Times New Roman"/>
          <w:sz w:val="24"/>
          <w:szCs w:val="24"/>
        </w:rPr>
      </w:pPr>
    </w:p>
    <w:p w:rsidR="00EC7018" w:rsidRPr="00607B0F" w:rsidRDefault="00EC7018" w:rsidP="00221CF4">
      <w:pPr>
        <w:spacing w:after="0" w:line="480" w:lineRule="auto"/>
        <w:jc w:val="both"/>
        <w:rPr>
          <w:rFonts w:cs="Times New Roman"/>
          <w:sz w:val="24"/>
          <w:szCs w:val="24"/>
        </w:rPr>
      </w:pPr>
      <w:r w:rsidRPr="00607B0F">
        <w:rPr>
          <w:rFonts w:cs="Times New Roman"/>
          <w:sz w:val="24"/>
          <w:szCs w:val="24"/>
        </w:rPr>
        <w:t xml:space="preserve">This approach facilitates facts based segmentation to identify target markets.  </w:t>
      </w:r>
    </w:p>
    <w:p w:rsidR="00607B0F" w:rsidRDefault="00607B0F" w:rsidP="00221CF4">
      <w:pPr>
        <w:spacing w:after="0" w:line="480" w:lineRule="auto"/>
        <w:jc w:val="both"/>
        <w:rPr>
          <w:rFonts w:cs="Times New Roman"/>
          <w:sz w:val="24"/>
          <w:szCs w:val="24"/>
        </w:rPr>
      </w:pPr>
    </w:p>
    <w:p w:rsidR="006D4975" w:rsidRDefault="00BF0B1F" w:rsidP="00221CF4">
      <w:pPr>
        <w:spacing w:after="0" w:line="480" w:lineRule="auto"/>
        <w:jc w:val="both"/>
        <w:rPr>
          <w:rFonts w:cs="Times New Roman"/>
          <w:sz w:val="24"/>
          <w:szCs w:val="24"/>
        </w:rPr>
      </w:pPr>
      <w:r w:rsidRPr="00607B0F">
        <w:rPr>
          <w:rFonts w:cs="Times New Roman"/>
          <w:sz w:val="24"/>
          <w:szCs w:val="24"/>
        </w:rPr>
        <w:t xml:space="preserve">Key issue: In my view the bank faces a challenge in ensuring the </w:t>
      </w:r>
      <w:r w:rsidR="00B1074A" w:rsidRPr="00607B0F">
        <w:rPr>
          <w:rFonts w:cs="Times New Roman"/>
          <w:sz w:val="24"/>
          <w:szCs w:val="24"/>
        </w:rPr>
        <w:t>quality</w:t>
      </w:r>
      <w:r w:rsidRPr="00607B0F">
        <w:rPr>
          <w:rFonts w:cs="Times New Roman"/>
          <w:sz w:val="24"/>
          <w:szCs w:val="24"/>
        </w:rPr>
        <w:t xml:space="preserve"> of data collected for its analysis. These are global institutions </w:t>
      </w:r>
      <w:proofErr w:type="gramStart"/>
      <w:r w:rsidR="006D4975" w:rsidRPr="00607B0F">
        <w:rPr>
          <w:rFonts w:cs="Times New Roman"/>
          <w:sz w:val="24"/>
          <w:szCs w:val="24"/>
        </w:rPr>
        <w:t>However,</w:t>
      </w:r>
      <w:proofErr w:type="gramEnd"/>
      <w:r w:rsidR="006D4975" w:rsidRPr="00607B0F">
        <w:rPr>
          <w:rFonts w:cs="Times New Roman"/>
          <w:sz w:val="24"/>
          <w:szCs w:val="24"/>
        </w:rPr>
        <w:t xml:space="preserve"> the bank needs to exercise due care in analyzing data as the quality of data collected due to accuracy</w:t>
      </w:r>
      <w:r w:rsidR="006D4975" w:rsidRPr="00221CF4">
        <w:rPr>
          <w:rFonts w:cs="Times New Roman"/>
          <w:sz w:val="24"/>
          <w:szCs w:val="24"/>
        </w:rPr>
        <w:t xml:space="preserve"> and completeness. As a result, bank needs to make prudent assumption and estimates when analyzing data.  </w:t>
      </w:r>
    </w:p>
    <w:p w:rsidR="00607B0F" w:rsidRDefault="00607B0F" w:rsidP="00221CF4">
      <w:pPr>
        <w:spacing w:after="0" w:line="480" w:lineRule="auto"/>
        <w:jc w:val="both"/>
        <w:rPr>
          <w:rFonts w:cs="Times New Roman"/>
          <w:sz w:val="24"/>
          <w:szCs w:val="24"/>
        </w:rPr>
      </w:pPr>
    </w:p>
    <w:p w:rsidR="00277A15" w:rsidRDefault="00277A15" w:rsidP="00221CF4">
      <w:pPr>
        <w:spacing w:after="0" w:line="480" w:lineRule="auto"/>
        <w:jc w:val="both"/>
        <w:rPr>
          <w:rFonts w:cs="Times New Roman"/>
          <w:sz w:val="24"/>
          <w:szCs w:val="24"/>
        </w:rPr>
      </w:pPr>
    </w:p>
    <w:p w:rsidR="00277A15" w:rsidRPr="00221CF4" w:rsidRDefault="00277A15" w:rsidP="00221CF4">
      <w:pPr>
        <w:spacing w:after="0" w:line="480" w:lineRule="auto"/>
        <w:jc w:val="both"/>
        <w:rPr>
          <w:rFonts w:cs="Times New Roman"/>
          <w:sz w:val="24"/>
          <w:szCs w:val="24"/>
        </w:rPr>
      </w:pPr>
    </w:p>
    <w:p w:rsidR="00A103FF" w:rsidRDefault="00B1074A" w:rsidP="00221CF4">
      <w:pPr>
        <w:spacing w:after="0" w:line="480" w:lineRule="auto"/>
        <w:jc w:val="both"/>
        <w:rPr>
          <w:rFonts w:cs="Times New Roman"/>
          <w:i/>
          <w:sz w:val="24"/>
          <w:szCs w:val="24"/>
        </w:rPr>
      </w:pPr>
      <w:r w:rsidRPr="00221CF4">
        <w:rPr>
          <w:rFonts w:cs="Times New Roman"/>
          <w:sz w:val="24"/>
          <w:szCs w:val="24"/>
        </w:rPr>
        <w:t xml:space="preserve">Further various lines of businesses collect </w:t>
      </w:r>
      <w:r w:rsidR="003F7185" w:rsidRPr="00221CF4">
        <w:rPr>
          <w:rFonts w:cs="Times New Roman"/>
          <w:sz w:val="24"/>
          <w:szCs w:val="24"/>
        </w:rPr>
        <w:t xml:space="preserve">data from various channels about the same targeted clients. As a result, we experience some inconsistencies and it requires rigorous data cleansing before </w:t>
      </w:r>
      <w:r w:rsidR="00A103FF" w:rsidRPr="00221CF4">
        <w:rPr>
          <w:rFonts w:cs="Times New Roman"/>
          <w:sz w:val="24"/>
          <w:szCs w:val="24"/>
        </w:rPr>
        <w:t xml:space="preserve">predictive </w:t>
      </w:r>
      <w:r w:rsidR="003F7185" w:rsidRPr="00221CF4">
        <w:rPr>
          <w:rFonts w:cs="Times New Roman"/>
          <w:sz w:val="24"/>
          <w:szCs w:val="24"/>
        </w:rPr>
        <w:t xml:space="preserve">analytics begin. </w:t>
      </w:r>
      <w:proofErr w:type="spellStart"/>
      <w:r w:rsidR="00A103FF" w:rsidRPr="00221CF4">
        <w:rPr>
          <w:rFonts w:cs="Times New Roman"/>
          <w:i/>
          <w:sz w:val="24"/>
          <w:szCs w:val="24"/>
        </w:rPr>
        <w:t>DeSarbo</w:t>
      </w:r>
      <w:proofErr w:type="spellEnd"/>
      <w:r w:rsidR="00A103FF" w:rsidRPr="00221CF4">
        <w:rPr>
          <w:rFonts w:cs="Times New Roman"/>
          <w:i/>
          <w:sz w:val="24"/>
          <w:szCs w:val="24"/>
        </w:rPr>
        <w:t xml:space="preserve"> et al. (2003) believes that feasibility to develop marketing action for relevant segments, projectability of that action to entire market and increase in profitability of a firm shall be considered as other important criteria.</w:t>
      </w:r>
    </w:p>
    <w:p w:rsidR="00277A15" w:rsidRPr="00221CF4" w:rsidRDefault="00277A15" w:rsidP="00221CF4">
      <w:pPr>
        <w:spacing w:after="0" w:line="480" w:lineRule="auto"/>
        <w:jc w:val="both"/>
        <w:rPr>
          <w:rFonts w:cs="Times New Roman"/>
          <w:i/>
          <w:sz w:val="24"/>
          <w:szCs w:val="24"/>
        </w:rPr>
      </w:pPr>
    </w:p>
    <w:p w:rsidR="008E303D" w:rsidRDefault="008E303D" w:rsidP="00221CF4">
      <w:pPr>
        <w:spacing w:after="0" w:line="480" w:lineRule="auto"/>
        <w:jc w:val="both"/>
        <w:rPr>
          <w:rFonts w:cs="Times New Roman"/>
          <w:color w:val="0070C0"/>
          <w:sz w:val="24"/>
          <w:szCs w:val="24"/>
        </w:rPr>
      </w:pPr>
      <w:r w:rsidRPr="00221CF4">
        <w:rPr>
          <w:rFonts w:cs="Times New Roman"/>
          <w:b/>
          <w:color w:val="0070C0"/>
          <w:sz w:val="24"/>
          <w:szCs w:val="24"/>
          <w:shd w:val="clear" w:color="auto" w:fill="FFFFFF"/>
        </w:rPr>
        <w:t>Sarah Clements, MBA colleague highlighted:</w:t>
      </w:r>
      <w:r w:rsidRPr="00221CF4">
        <w:rPr>
          <w:rFonts w:cs="Times New Roman"/>
          <w:color w:val="0070C0"/>
          <w:sz w:val="24"/>
          <w:szCs w:val="24"/>
          <w:shd w:val="clear" w:color="auto" w:fill="FFFFFF"/>
        </w:rPr>
        <w:t xml:space="preserve">    </w:t>
      </w:r>
      <w:proofErr w:type="gramStart"/>
      <w:r w:rsidRPr="00221CF4">
        <w:rPr>
          <w:rFonts w:cs="Times New Roman"/>
          <w:color w:val="0070C0"/>
          <w:sz w:val="24"/>
          <w:szCs w:val="24"/>
          <w:shd w:val="clear" w:color="auto" w:fill="FFFFFF"/>
        </w:rPr>
        <w:t>More  recently</w:t>
      </w:r>
      <w:proofErr w:type="gramEnd"/>
      <w:r w:rsidRPr="00221CF4">
        <w:rPr>
          <w:rFonts w:cs="Times New Roman"/>
          <w:color w:val="0070C0"/>
          <w:sz w:val="24"/>
          <w:szCs w:val="24"/>
          <w:shd w:val="clear" w:color="auto" w:fill="FFFFFF"/>
        </w:rPr>
        <w:t xml:space="preserve"> HSBC has tried a new approach to segmentation. By using a positioning map with the variables planners/non-planners, and risk-takers/risk averse then plotting 8 types of customer attitude on the map that range from ‘Striving Jugglers’ to ‘Traditional Spendthrifts’, they have come up with different segments. Interestingly, this doesn’t follow the traditional divisions associated with age differences. They now have eight new segments forming the basis of every marketing decision, and have seen an improvement in ROMI as a result. A better understanding of their customers is helping them not only reach those customers but design products that suit their needs.</w:t>
      </w:r>
      <w:r w:rsidRPr="00221CF4">
        <w:rPr>
          <w:rFonts w:cs="Times New Roman"/>
          <w:color w:val="0070C0"/>
          <w:sz w:val="24"/>
          <w:szCs w:val="24"/>
        </w:rPr>
        <w:br/>
      </w:r>
      <w:r w:rsidRPr="00221CF4">
        <w:rPr>
          <w:rFonts w:cs="Times New Roman"/>
          <w:color w:val="0070C0"/>
          <w:sz w:val="24"/>
          <w:szCs w:val="24"/>
          <w:shd w:val="clear" w:color="auto" w:fill="FFFFFF"/>
        </w:rPr>
        <w:t>(</w:t>
      </w:r>
      <w:hyperlink r:id="rId9" w:tgtFrame="_blank" w:history="1">
        <w:r w:rsidRPr="00221CF4">
          <w:rPr>
            <w:rStyle w:val="Hyperlink"/>
            <w:rFonts w:cs="Times New Roman"/>
            <w:color w:val="0070C0"/>
            <w:sz w:val="24"/>
            <w:szCs w:val="24"/>
            <w:shd w:val="clear" w:color="auto" w:fill="FFFFFF"/>
          </w:rPr>
          <w:t>https://www.maparesearch.com/revealed-hsbcs-new-approach-segmentation/)</w:t>
        </w:r>
      </w:hyperlink>
    </w:p>
    <w:p w:rsidR="00277A15" w:rsidRPr="00221CF4" w:rsidRDefault="00277A15" w:rsidP="00221CF4">
      <w:pPr>
        <w:spacing w:after="0" w:line="480" w:lineRule="auto"/>
        <w:jc w:val="both"/>
        <w:rPr>
          <w:rFonts w:cs="Times New Roman"/>
          <w:color w:val="0070C0"/>
          <w:sz w:val="24"/>
          <w:szCs w:val="24"/>
        </w:rPr>
      </w:pPr>
    </w:p>
    <w:p w:rsidR="00EC7018" w:rsidRDefault="008E303D" w:rsidP="00221CF4">
      <w:pPr>
        <w:spacing w:after="0" w:line="480" w:lineRule="auto"/>
        <w:jc w:val="both"/>
        <w:rPr>
          <w:rFonts w:cs="Times New Roman"/>
          <w:color w:val="000000" w:themeColor="text1"/>
          <w:sz w:val="24"/>
          <w:szCs w:val="24"/>
        </w:rPr>
      </w:pPr>
      <w:r w:rsidRPr="00221CF4">
        <w:rPr>
          <w:rFonts w:cs="Times New Roman"/>
          <w:color w:val="000000" w:themeColor="text1"/>
          <w:sz w:val="24"/>
          <w:szCs w:val="24"/>
        </w:rPr>
        <w:t>In my view this is a great strategy that our bank should try. The bank needs to focus on specific qualities of corporate cliental and think beyond traditional techniques of segmentation. Exploration and analysis of such specific qualities of corporate clients is highly practical as the bank focuses on large multinational corporations. Much of their information is available via public sources such as websites, media and information services such as Bloomberg, Reuters,</w:t>
      </w:r>
      <w:r w:rsidR="00277A15">
        <w:rPr>
          <w:rFonts w:cs="Times New Roman"/>
          <w:color w:val="000000" w:themeColor="text1"/>
          <w:sz w:val="24"/>
          <w:szCs w:val="24"/>
        </w:rPr>
        <w:t xml:space="preserve"> </w:t>
      </w:r>
      <w:r w:rsidRPr="00221CF4">
        <w:rPr>
          <w:rFonts w:cs="Times New Roman"/>
          <w:color w:val="000000" w:themeColor="text1"/>
          <w:sz w:val="24"/>
          <w:szCs w:val="24"/>
        </w:rPr>
        <w:t xml:space="preserve">etc.  </w:t>
      </w:r>
    </w:p>
    <w:p w:rsidR="003E182F" w:rsidRDefault="003E182F" w:rsidP="00221CF4">
      <w:pPr>
        <w:spacing w:after="0" w:line="480" w:lineRule="auto"/>
        <w:jc w:val="both"/>
        <w:rPr>
          <w:rFonts w:cs="Times New Roman"/>
          <w:color w:val="000000" w:themeColor="text1"/>
          <w:sz w:val="24"/>
          <w:szCs w:val="24"/>
        </w:rPr>
      </w:pPr>
    </w:p>
    <w:p w:rsidR="00277A15" w:rsidRPr="00277A15" w:rsidRDefault="00277A15" w:rsidP="00221CF4">
      <w:pPr>
        <w:spacing w:after="0" w:line="480" w:lineRule="auto"/>
        <w:jc w:val="both"/>
        <w:rPr>
          <w:rFonts w:cs="Times New Roman"/>
          <w:color w:val="000000" w:themeColor="text1"/>
          <w:sz w:val="24"/>
          <w:szCs w:val="24"/>
        </w:rPr>
      </w:pPr>
    </w:p>
    <w:p w:rsidR="00EC7018" w:rsidRPr="00221CF4" w:rsidRDefault="00EC7018" w:rsidP="00221CF4">
      <w:pPr>
        <w:pStyle w:val="ListParagraph"/>
        <w:numPr>
          <w:ilvl w:val="0"/>
          <w:numId w:val="5"/>
        </w:numPr>
        <w:spacing w:after="0" w:line="480" w:lineRule="auto"/>
        <w:ind w:left="426" w:hanging="426"/>
        <w:jc w:val="both"/>
        <w:rPr>
          <w:rFonts w:cs="Times New Roman"/>
          <w:b/>
          <w:sz w:val="24"/>
          <w:szCs w:val="24"/>
        </w:rPr>
      </w:pPr>
      <w:r w:rsidRPr="00221CF4">
        <w:rPr>
          <w:rFonts w:cs="Times New Roman"/>
          <w:b/>
          <w:sz w:val="24"/>
          <w:szCs w:val="24"/>
        </w:rPr>
        <w:t>Segmentation Strategy</w:t>
      </w:r>
    </w:p>
    <w:p w:rsidR="006D4975" w:rsidRDefault="00EC7018" w:rsidP="00221CF4">
      <w:pPr>
        <w:spacing w:after="0" w:line="480" w:lineRule="auto"/>
        <w:jc w:val="both"/>
        <w:rPr>
          <w:rFonts w:cs="Times New Roman"/>
          <w:sz w:val="24"/>
          <w:szCs w:val="24"/>
        </w:rPr>
      </w:pPr>
      <w:r w:rsidRPr="00221CF4">
        <w:rPr>
          <w:rFonts w:cs="Times New Roman"/>
          <w:sz w:val="24"/>
          <w:szCs w:val="24"/>
        </w:rPr>
        <w:t>Segmentation strategy chosen by y the bank was Multi-Segmentation Coverage strategy. It is global survival strategy under any economic condition where marketing efforts are focused over multiple segments. This is also considered as a risk minimizing strategy as it intends to spread risk over multiple segments.</w:t>
      </w:r>
    </w:p>
    <w:p w:rsidR="00277A15" w:rsidRPr="00221CF4" w:rsidRDefault="00277A15" w:rsidP="00221CF4">
      <w:pPr>
        <w:spacing w:after="0" w:line="480" w:lineRule="auto"/>
        <w:jc w:val="both"/>
        <w:rPr>
          <w:rFonts w:cs="Times New Roman"/>
          <w:sz w:val="24"/>
          <w:szCs w:val="24"/>
        </w:rPr>
      </w:pPr>
    </w:p>
    <w:p w:rsidR="00C42FE0" w:rsidRDefault="00C42FE0" w:rsidP="00221CF4">
      <w:pPr>
        <w:spacing w:after="0" w:line="480" w:lineRule="auto"/>
        <w:jc w:val="both"/>
        <w:rPr>
          <w:rFonts w:cs="Times New Roman"/>
          <w:sz w:val="24"/>
          <w:szCs w:val="24"/>
        </w:rPr>
      </w:pPr>
      <w:r w:rsidRPr="00221CF4">
        <w:rPr>
          <w:rFonts w:cs="Times New Roman"/>
          <w:sz w:val="24"/>
          <w:szCs w:val="24"/>
        </w:rPr>
        <w:t xml:space="preserve">I think it’s a reasonable and profitable strategy. Global multinational corporations willing to deal with </w:t>
      </w:r>
      <w:r w:rsidR="00B1074A" w:rsidRPr="00221CF4">
        <w:rPr>
          <w:rFonts w:cs="Times New Roman"/>
          <w:sz w:val="24"/>
          <w:szCs w:val="24"/>
        </w:rPr>
        <w:t>global institutions for reliability and safety.</w:t>
      </w:r>
    </w:p>
    <w:p w:rsidR="00277A15" w:rsidRPr="00221CF4" w:rsidRDefault="00277A15" w:rsidP="00221CF4">
      <w:pPr>
        <w:spacing w:after="0" w:line="480" w:lineRule="auto"/>
        <w:jc w:val="both"/>
        <w:rPr>
          <w:rFonts w:cs="Times New Roman"/>
          <w:sz w:val="24"/>
          <w:szCs w:val="24"/>
        </w:rPr>
      </w:pPr>
    </w:p>
    <w:p w:rsidR="00326836" w:rsidRDefault="00326836" w:rsidP="00221CF4">
      <w:pPr>
        <w:spacing w:after="0" w:line="480" w:lineRule="auto"/>
        <w:jc w:val="both"/>
        <w:rPr>
          <w:rFonts w:cs="Times New Roman"/>
          <w:color w:val="0070C0"/>
          <w:sz w:val="24"/>
          <w:szCs w:val="24"/>
          <w:shd w:val="clear" w:color="auto" w:fill="FFFFFF"/>
        </w:rPr>
      </w:pPr>
      <w:r w:rsidRPr="00221CF4">
        <w:rPr>
          <w:rFonts w:cs="Times New Roman"/>
          <w:b/>
          <w:color w:val="0070C0"/>
          <w:sz w:val="24"/>
          <w:szCs w:val="24"/>
          <w:shd w:val="clear" w:color="auto" w:fill="FFFFFF"/>
        </w:rPr>
        <w:t xml:space="preserve">Judith </w:t>
      </w:r>
      <w:proofErr w:type="spellStart"/>
      <w:r w:rsidRPr="00221CF4">
        <w:rPr>
          <w:rFonts w:cs="Times New Roman"/>
          <w:b/>
          <w:color w:val="0070C0"/>
          <w:sz w:val="24"/>
          <w:szCs w:val="24"/>
          <w:shd w:val="clear" w:color="auto" w:fill="FFFFFF"/>
        </w:rPr>
        <w:t>Nithere</w:t>
      </w:r>
      <w:proofErr w:type="spellEnd"/>
      <w:r w:rsidRPr="00221CF4">
        <w:rPr>
          <w:rFonts w:cs="Times New Roman"/>
          <w:b/>
          <w:color w:val="0070C0"/>
          <w:sz w:val="24"/>
          <w:szCs w:val="24"/>
          <w:shd w:val="clear" w:color="auto" w:fill="FFFFFF"/>
        </w:rPr>
        <w:t>, MBA colleague highlighted:</w:t>
      </w:r>
      <w:r w:rsidRPr="00221CF4">
        <w:rPr>
          <w:rFonts w:cs="Times New Roman"/>
          <w:color w:val="0070C0"/>
          <w:sz w:val="24"/>
          <w:szCs w:val="24"/>
          <w:shd w:val="clear" w:color="auto" w:fill="FFFFFF"/>
        </w:rPr>
        <w:t xml:space="preserve">    The main markets for BMW and their BMW 3 series are the United States and Europe. Generally, BMW’s retail stores are often located in upper classes’ geographic regions. The strategy of the company is to inform customers that they are a luxury car manufacturer and that their brand and quality qualify to be there.</w:t>
      </w:r>
    </w:p>
    <w:p w:rsidR="00277A15" w:rsidRPr="00221CF4" w:rsidRDefault="00277A15" w:rsidP="00221CF4">
      <w:pPr>
        <w:spacing w:after="0" w:line="480" w:lineRule="auto"/>
        <w:jc w:val="both"/>
        <w:rPr>
          <w:rFonts w:cs="Times New Roman"/>
          <w:color w:val="0070C0"/>
          <w:sz w:val="24"/>
          <w:szCs w:val="24"/>
          <w:shd w:val="clear" w:color="auto" w:fill="FFFFFF"/>
        </w:rPr>
      </w:pPr>
    </w:p>
    <w:p w:rsidR="00326836" w:rsidRPr="00221CF4" w:rsidRDefault="00326836" w:rsidP="00221CF4">
      <w:pPr>
        <w:spacing w:after="0" w:line="480" w:lineRule="auto"/>
        <w:jc w:val="both"/>
        <w:rPr>
          <w:rFonts w:cs="Times New Roman"/>
          <w:color w:val="000000" w:themeColor="text1"/>
          <w:sz w:val="24"/>
          <w:szCs w:val="24"/>
          <w:shd w:val="clear" w:color="auto" w:fill="FFFFFF"/>
        </w:rPr>
      </w:pPr>
      <w:r w:rsidRPr="00221CF4">
        <w:rPr>
          <w:rFonts w:cs="Times New Roman"/>
          <w:color w:val="000000" w:themeColor="text1"/>
          <w:sz w:val="24"/>
          <w:szCs w:val="24"/>
          <w:shd w:val="clear" w:color="auto" w:fill="FFFFFF"/>
        </w:rPr>
        <w:t xml:space="preserve">In fact, our bank also </w:t>
      </w:r>
      <w:proofErr w:type="gramStart"/>
      <w:r w:rsidRPr="00221CF4">
        <w:rPr>
          <w:rFonts w:cs="Times New Roman"/>
          <w:color w:val="000000" w:themeColor="text1"/>
          <w:sz w:val="24"/>
          <w:szCs w:val="24"/>
          <w:shd w:val="clear" w:color="auto" w:fill="FFFFFF"/>
        </w:rPr>
        <w:t>adopt</w:t>
      </w:r>
      <w:proofErr w:type="gramEnd"/>
      <w:r w:rsidRPr="00221CF4">
        <w:rPr>
          <w:rFonts w:cs="Times New Roman"/>
          <w:color w:val="000000" w:themeColor="text1"/>
          <w:sz w:val="24"/>
          <w:szCs w:val="24"/>
          <w:shd w:val="clear" w:color="auto" w:fill="FFFFFF"/>
        </w:rPr>
        <w:t xml:space="preserve"> a similar strategy for globally reputed clients where our marketers directly contact these companies in order to develop business.</w:t>
      </w:r>
    </w:p>
    <w:p w:rsidR="00277A15" w:rsidRDefault="00277A15" w:rsidP="00221CF4">
      <w:pPr>
        <w:spacing w:after="0" w:line="480" w:lineRule="auto"/>
        <w:jc w:val="both"/>
        <w:rPr>
          <w:rFonts w:cs="Times New Roman"/>
          <w:sz w:val="24"/>
          <w:szCs w:val="24"/>
        </w:rPr>
      </w:pPr>
    </w:p>
    <w:p w:rsidR="004F3DE5" w:rsidRPr="00221CF4" w:rsidRDefault="00EC7018" w:rsidP="00221CF4">
      <w:pPr>
        <w:spacing w:after="0" w:line="480" w:lineRule="auto"/>
        <w:jc w:val="both"/>
        <w:rPr>
          <w:rFonts w:cs="Times New Roman"/>
          <w:sz w:val="24"/>
          <w:szCs w:val="24"/>
        </w:rPr>
      </w:pPr>
      <w:r w:rsidRPr="00221CF4">
        <w:rPr>
          <w:rFonts w:cs="Times New Roman"/>
          <w:sz w:val="24"/>
          <w:szCs w:val="24"/>
        </w:rPr>
        <w:t>Now the bank is ready to develop its product positioning strategy and the marketing mix for each segment.</w:t>
      </w:r>
    </w:p>
    <w:p w:rsidR="00326836" w:rsidRDefault="00326836" w:rsidP="00221CF4">
      <w:pPr>
        <w:spacing w:after="0" w:line="480" w:lineRule="auto"/>
        <w:jc w:val="both"/>
        <w:rPr>
          <w:rFonts w:cs="Times New Roman"/>
          <w:sz w:val="24"/>
          <w:szCs w:val="24"/>
        </w:rPr>
      </w:pPr>
    </w:p>
    <w:p w:rsidR="00277A15" w:rsidRDefault="00277A15" w:rsidP="00221CF4">
      <w:pPr>
        <w:spacing w:after="0" w:line="480" w:lineRule="auto"/>
        <w:jc w:val="both"/>
        <w:rPr>
          <w:rFonts w:cs="Times New Roman"/>
          <w:sz w:val="24"/>
          <w:szCs w:val="24"/>
        </w:rPr>
      </w:pPr>
    </w:p>
    <w:p w:rsidR="00277A15" w:rsidRDefault="00277A15" w:rsidP="00221CF4">
      <w:pPr>
        <w:spacing w:after="0" w:line="480" w:lineRule="auto"/>
        <w:jc w:val="both"/>
        <w:rPr>
          <w:rFonts w:cs="Times New Roman"/>
          <w:sz w:val="24"/>
          <w:szCs w:val="24"/>
        </w:rPr>
      </w:pPr>
    </w:p>
    <w:p w:rsidR="00277A15" w:rsidRDefault="00277A15" w:rsidP="00221CF4">
      <w:pPr>
        <w:spacing w:after="0" w:line="480" w:lineRule="auto"/>
        <w:jc w:val="both"/>
        <w:rPr>
          <w:rFonts w:cs="Times New Roman"/>
          <w:b/>
          <w:sz w:val="24"/>
          <w:szCs w:val="24"/>
        </w:rPr>
      </w:pPr>
    </w:p>
    <w:p w:rsidR="00CF6DF3" w:rsidRDefault="00DA268F" w:rsidP="00277A15">
      <w:pPr>
        <w:pStyle w:val="ListParagraph"/>
        <w:numPr>
          <w:ilvl w:val="0"/>
          <w:numId w:val="11"/>
        </w:numPr>
        <w:spacing w:after="0" w:line="480" w:lineRule="auto"/>
        <w:ind w:left="360"/>
        <w:jc w:val="both"/>
        <w:rPr>
          <w:rFonts w:cs="Times New Roman"/>
          <w:b/>
          <w:szCs w:val="28"/>
        </w:rPr>
      </w:pPr>
      <w:r w:rsidRPr="00277A15">
        <w:rPr>
          <w:rFonts w:cs="Times New Roman"/>
          <w:b/>
          <w:szCs w:val="28"/>
        </w:rPr>
        <w:t>Selection of appropriate media channels</w:t>
      </w:r>
    </w:p>
    <w:p w:rsidR="00277A15" w:rsidRPr="00277A15" w:rsidRDefault="00277A15" w:rsidP="00277A15">
      <w:pPr>
        <w:pStyle w:val="ListParagraph"/>
        <w:spacing w:after="0" w:line="480" w:lineRule="auto"/>
        <w:ind w:left="360"/>
        <w:jc w:val="both"/>
        <w:rPr>
          <w:rFonts w:cs="Times New Roman"/>
          <w:b/>
          <w:szCs w:val="28"/>
        </w:rPr>
      </w:pPr>
    </w:p>
    <w:p w:rsidR="00CF6DF3" w:rsidRDefault="00CF6DF3" w:rsidP="00221CF4">
      <w:pPr>
        <w:spacing w:after="0" w:line="480" w:lineRule="auto"/>
        <w:jc w:val="both"/>
        <w:rPr>
          <w:rFonts w:cs="Times New Roman"/>
          <w:sz w:val="24"/>
          <w:szCs w:val="24"/>
        </w:rPr>
      </w:pPr>
      <w:r w:rsidRPr="00221CF4">
        <w:rPr>
          <w:rFonts w:cs="Times New Roman"/>
          <w:sz w:val="24"/>
          <w:szCs w:val="24"/>
        </w:rPr>
        <w:t xml:space="preserve">Deciding which media channels and digital banking must be used for the task is evaluated case by case basis by taking </w:t>
      </w:r>
      <w:r w:rsidR="002105D1" w:rsidRPr="00221CF4">
        <w:rPr>
          <w:rFonts w:cs="Times New Roman"/>
          <w:sz w:val="24"/>
          <w:szCs w:val="24"/>
        </w:rPr>
        <w:t>characterizes</w:t>
      </w:r>
      <w:r w:rsidRPr="00221CF4">
        <w:rPr>
          <w:rFonts w:cs="Times New Roman"/>
          <w:sz w:val="24"/>
          <w:szCs w:val="24"/>
        </w:rPr>
        <w:t xml:space="preserve"> of each jurisdiction and the business culture. Bank’s approach is a B2B approach which engaged in acquiring and developing further businesses with existing corporate clientele. Currently, the bank </w:t>
      </w:r>
      <w:r w:rsidR="002105D1" w:rsidRPr="00221CF4">
        <w:rPr>
          <w:rFonts w:cs="Times New Roman"/>
          <w:sz w:val="24"/>
          <w:szCs w:val="24"/>
        </w:rPr>
        <w:t>uses</w:t>
      </w:r>
      <w:r w:rsidRPr="00221CF4">
        <w:rPr>
          <w:rFonts w:cs="Times New Roman"/>
          <w:sz w:val="24"/>
          <w:szCs w:val="24"/>
        </w:rPr>
        <w:t xml:space="preserve"> many areas such as: static channels such as advisements, brochures, </w:t>
      </w:r>
      <w:proofErr w:type="spellStart"/>
      <w:r w:rsidRPr="00221CF4">
        <w:rPr>
          <w:rFonts w:cs="Times New Roman"/>
          <w:sz w:val="24"/>
          <w:szCs w:val="24"/>
        </w:rPr>
        <w:t>etc</w:t>
      </w:r>
      <w:proofErr w:type="spellEnd"/>
      <w:r w:rsidRPr="00221CF4">
        <w:rPr>
          <w:rFonts w:cs="Times New Roman"/>
          <w:sz w:val="24"/>
          <w:szCs w:val="24"/>
        </w:rPr>
        <w:t xml:space="preserve">; interactive based channels such as websites, mobile apps, social media, </w:t>
      </w:r>
      <w:r w:rsidR="002105D1" w:rsidRPr="00221CF4">
        <w:rPr>
          <w:rFonts w:cs="Times New Roman"/>
          <w:sz w:val="24"/>
          <w:szCs w:val="24"/>
        </w:rPr>
        <w:t>etc.</w:t>
      </w:r>
      <w:r w:rsidRPr="00221CF4">
        <w:rPr>
          <w:rFonts w:cs="Times New Roman"/>
          <w:sz w:val="24"/>
          <w:szCs w:val="24"/>
        </w:rPr>
        <w:t xml:space="preserve">, and human </w:t>
      </w:r>
      <w:r w:rsidR="002105D1" w:rsidRPr="00221CF4">
        <w:rPr>
          <w:rFonts w:cs="Times New Roman"/>
          <w:sz w:val="24"/>
          <w:szCs w:val="24"/>
        </w:rPr>
        <w:t>touch</w:t>
      </w:r>
      <w:r w:rsidRPr="00221CF4">
        <w:rPr>
          <w:rFonts w:cs="Times New Roman"/>
          <w:sz w:val="24"/>
          <w:szCs w:val="24"/>
        </w:rPr>
        <w:t xml:space="preserve"> where corporate banking experts directly integrate with business leaders.  </w:t>
      </w:r>
    </w:p>
    <w:p w:rsidR="00277A15" w:rsidRPr="00221CF4" w:rsidRDefault="00277A15" w:rsidP="00221CF4">
      <w:pPr>
        <w:spacing w:after="0" w:line="480" w:lineRule="auto"/>
        <w:jc w:val="both"/>
        <w:rPr>
          <w:rFonts w:cs="Times New Roman"/>
          <w:sz w:val="24"/>
          <w:szCs w:val="24"/>
        </w:rPr>
      </w:pPr>
    </w:p>
    <w:p w:rsidR="00CF6DF3" w:rsidRDefault="00CF6DF3" w:rsidP="00221CF4">
      <w:pPr>
        <w:spacing w:after="0" w:line="480" w:lineRule="auto"/>
        <w:jc w:val="both"/>
        <w:rPr>
          <w:rFonts w:cs="Times New Roman"/>
          <w:sz w:val="24"/>
          <w:szCs w:val="24"/>
        </w:rPr>
      </w:pPr>
      <w:r w:rsidRPr="00221CF4">
        <w:rPr>
          <w:rFonts w:cs="Times New Roman"/>
          <w:sz w:val="24"/>
          <w:szCs w:val="24"/>
        </w:rPr>
        <w:t>The bank’s approach would be to:</w:t>
      </w:r>
    </w:p>
    <w:p w:rsidR="00277A15" w:rsidRPr="00221CF4" w:rsidRDefault="00277A15" w:rsidP="00221CF4">
      <w:pPr>
        <w:spacing w:after="0" w:line="480" w:lineRule="auto"/>
        <w:jc w:val="both"/>
        <w:rPr>
          <w:rFonts w:cs="Times New Roman"/>
          <w:sz w:val="24"/>
          <w:szCs w:val="24"/>
        </w:rPr>
      </w:pPr>
    </w:p>
    <w:p w:rsidR="00CF6DF3" w:rsidRPr="00221CF4" w:rsidRDefault="00CF6DF3" w:rsidP="00221CF4">
      <w:pPr>
        <w:pStyle w:val="ListParagraph"/>
        <w:numPr>
          <w:ilvl w:val="0"/>
          <w:numId w:val="7"/>
        </w:numPr>
        <w:spacing w:after="0" w:line="480" w:lineRule="auto"/>
        <w:jc w:val="both"/>
        <w:rPr>
          <w:rFonts w:cs="Times New Roman"/>
          <w:sz w:val="24"/>
          <w:szCs w:val="24"/>
        </w:rPr>
      </w:pPr>
      <w:r w:rsidRPr="00221CF4">
        <w:rPr>
          <w:rFonts w:cs="Times New Roman"/>
          <w:sz w:val="24"/>
          <w:szCs w:val="24"/>
        </w:rPr>
        <w:t>Evaluation of the effectiveness and the efficiency of the existing media channels used.</w:t>
      </w:r>
    </w:p>
    <w:p w:rsidR="00CF6DF3" w:rsidRPr="00221CF4" w:rsidRDefault="00CF6DF3" w:rsidP="00221CF4">
      <w:pPr>
        <w:pStyle w:val="ListParagraph"/>
        <w:numPr>
          <w:ilvl w:val="0"/>
          <w:numId w:val="7"/>
        </w:numPr>
        <w:spacing w:after="0" w:line="480" w:lineRule="auto"/>
        <w:jc w:val="both"/>
        <w:rPr>
          <w:rFonts w:cs="Times New Roman"/>
          <w:sz w:val="24"/>
          <w:szCs w:val="24"/>
        </w:rPr>
      </w:pPr>
      <w:r w:rsidRPr="00221CF4">
        <w:rPr>
          <w:rFonts w:cs="Times New Roman"/>
          <w:sz w:val="24"/>
          <w:szCs w:val="24"/>
        </w:rPr>
        <w:t>Evaluate the potential media channels for the fit for the B2B strategy and anticipated returns.</w:t>
      </w:r>
    </w:p>
    <w:p w:rsidR="00CF6DF3" w:rsidRPr="00221CF4" w:rsidRDefault="00CF6DF3" w:rsidP="00221CF4">
      <w:pPr>
        <w:pStyle w:val="ListParagraph"/>
        <w:numPr>
          <w:ilvl w:val="0"/>
          <w:numId w:val="7"/>
        </w:numPr>
        <w:spacing w:after="0" w:line="480" w:lineRule="auto"/>
        <w:jc w:val="both"/>
        <w:rPr>
          <w:rFonts w:cs="Times New Roman"/>
          <w:sz w:val="24"/>
          <w:szCs w:val="24"/>
        </w:rPr>
      </w:pPr>
      <w:r w:rsidRPr="00221CF4">
        <w:rPr>
          <w:rFonts w:cs="Times New Roman"/>
          <w:sz w:val="24"/>
          <w:szCs w:val="24"/>
        </w:rPr>
        <w:t xml:space="preserve">Select the optimal mix of media channels to be used in B2B business development strategy.    </w:t>
      </w:r>
    </w:p>
    <w:p w:rsidR="00CF6DF3" w:rsidRPr="00221CF4" w:rsidRDefault="00CF6DF3" w:rsidP="00221CF4">
      <w:pPr>
        <w:spacing w:after="0" w:line="480" w:lineRule="auto"/>
        <w:jc w:val="both"/>
        <w:rPr>
          <w:rFonts w:cs="Times New Roman"/>
          <w:sz w:val="24"/>
          <w:szCs w:val="24"/>
        </w:rPr>
      </w:pPr>
    </w:p>
    <w:p w:rsidR="00086142" w:rsidRPr="00221CF4" w:rsidRDefault="00086142" w:rsidP="00221CF4">
      <w:pPr>
        <w:spacing w:after="0" w:line="480" w:lineRule="auto"/>
        <w:jc w:val="both"/>
        <w:rPr>
          <w:rFonts w:cs="Times New Roman"/>
          <w:sz w:val="24"/>
          <w:szCs w:val="24"/>
        </w:rPr>
      </w:pPr>
    </w:p>
    <w:p w:rsidR="00086142" w:rsidRPr="00221CF4" w:rsidRDefault="00086142" w:rsidP="00221CF4">
      <w:pPr>
        <w:spacing w:after="0" w:line="480" w:lineRule="auto"/>
        <w:jc w:val="both"/>
        <w:rPr>
          <w:rFonts w:cs="Times New Roman"/>
          <w:sz w:val="24"/>
          <w:szCs w:val="24"/>
        </w:rPr>
      </w:pPr>
    </w:p>
    <w:p w:rsidR="00086142" w:rsidRDefault="00086142" w:rsidP="00221CF4">
      <w:pPr>
        <w:spacing w:after="0" w:line="480" w:lineRule="auto"/>
        <w:jc w:val="both"/>
        <w:rPr>
          <w:rFonts w:cs="Times New Roman"/>
          <w:sz w:val="24"/>
          <w:szCs w:val="24"/>
        </w:rPr>
      </w:pPr>
    </w:p>
    <w:p w:rsidR="00277A15" w:rsidRDefault="00277A15" w:rsidP="00221CF4">
      <w:pPr>
        <w:spacing w:after="0" w:line="480" w:lineRule="auto"/>
        <w:jc w:val="both"/>
        <w:rPr>
          <w:rFonts w:cs="Times New Roman"/>
          <w:sz w:val="24"/>
          <w:szCs w:val="24"/>
        </w:rPr>
      </w:pPr>
    </w:p>
    <w:p w:rsidR="003E182F" w:rsidRPr="00221CF4" w:rsidRDefault="003E182F" w:rsidP="00221CF4">
      <w:pPr>
        <w:spacing w:after="0" w:line="480" w:lineRule="auto"/>
        <w:jc w:val="both"/>
        <w:rPr>
          <w:rFonts w:cs="Times New Roman"/>
          <w:sz w:val="24"/>
          <w:szCs w:val="24"/>
        </w:rPr>
      </w:pPr>
    </w:p>
    <w:p w:rsidR="00954979" w:rsidRDefault="00954979" w:rsidP="00221CF4">
      <w:pPr>
        <w:spacing w:after="0" w:line="480" w:lineRule="auto"/>
        <w:jc w:val="both"/>
        <w:rPr>
          <w:rFonts w:cs="Times New Roman"/>
          <w:b/>
          <w:sz w:val="24"/>
          <w:szCs w:val="24"/>
        </w:rPr>
      </w:pPr>
      <w:r w:rsidRPr="00221CF4">
        <w:rPr>
          <w:rFonts w:cs="Times New Roman"/>
          <w:b/>
          <w:sz w:val="24"/>
          <w:szCs w:val="24"/>
        </w:rPr>
        <w:t>What Channels Bank Uses</w:t>
      </w:r>
    </w:p>
    <w:p w:rsidR="00277A15" w:rsidRPr="00221CF4" w:rsidRDefault="00277A15" w:rsidP="00221CF4">
      <w:pPr>
        <w:spacing w:after="0" w:line="480" w:lineRule="auto"/>
        <w:jc w:val="both"/>
        <w:rPr>
          <w:rFonts w:cs="Times New Roman"/>
          <w:b/>
          <w:sz w:val="24"/>
          <w:szCs w:val="24"/>
        </w:rPr>
      </w:pPr>
    </w:p>
    <w:p w:rsidR="00954979" w:rsidRPr="00221CF4" w:rsidRDefault="005232C3" w:rsidP="00221CF4">
      <w:pPr>
        <w:pStyle w:val="ListParagraph"/>
        <w:numPr>
          <w:ilvl w:val="0"/>
          <w:numId w:val="6"/>
        </w:numPr>
        <w:spacing w:after="0" w:line="480" w:lineRule="auto"/>
        <w:jc w:val="both"/>
        <w:rPr>
          <w:rFonts w:cs="Times New Roman"/>
          <w:sz w:val="24"/>
          <w:szCs w:val="24"/>
        </w:rPr>
      </w:pPr>
      <w:r w:rsidRPr="00221CF4">
        <w:rPr>
          <w:rFonts w:cs="Times New Roman"/>
          <w:b/>
          <w:sz w:val="24"/>
          <w:szCs w:val="24"/>
        </w:rPr>
        <w:t>Multichannel approach:</w:t>
      </w:r>
      <w:r w:rsidRPr="00221CF4">
        <w:rPr>
          <w:rFonts w:cs="Times New Roman"/>
          <w:sz w:val="24"/>
          <w:szCs w:val="24"/>
        </w:rPr>
        <w:t xml:space="preserve"> Use of various channel for the same marketing strategy </w:t>
      </w:r>
      <w:proofErr w:type="gramStart"/>
      <w:r w:rsidRPr="00221CF4">
        <w:rPr>
          <w:rFonts w:cs="Times New Roman"/>
          <w:sz w:val="24"/>
          <w:szCs w:val="24"/>
        </w:rPr>
        <w:t>in order to</w:t>
      </w:r>
      <w:proofErr w:type="gramEnd"/>
      <w:r w:rsidRPr="00221CF4">
        <w:rPr>
          <w:rFonts w:cs="Times New Roman"/>
          <w:sz w:val="24"/>
          <w:szCs w:val="24"/>
        </w:rPr>
        <w:t xml:space="preserve"> improve the customer service. For example, social media channels (Face Book)</w:t>
      </w:r>
      <w:r w:rsidR="00B14BCA" w:rsidRPr="00221CF4">
        <w:rPr>
          <w:rFonts w:cs="Times New Roman"/>
          <w:sz w:val="24"/>
          <w:szCs w:val="24"/>
        </w:rPr>
        <w:t xml:space="preserve">, TV, internet, etc. Bank needs to assess the </w:t>
      </w:r>
      <w:r w:rsidR="00A9552E" w:rsidRPr="00221CF4">
        <w:rPr>
          <w:rFonts w:cs="Times New Roman"/>
          <w:sz w:val="24"/>
          <w:szCs w:val="24"/>
        </w:rPr>
        <w:t xml:space="preserve">cost effectiveness of this strategy of </w:t>
      </w:r>
      <w:r w:rsidR="00B14BCA" w:rsidRPr="00221CF4">
        <w:rPr>
          <w:rFonts w:cs="Times New Roman"/>
          <w:sz w:val="24"/>
          <w:szCs w:val="24"/>
        </w:rPr>
        <w:t xml:space="preserve">using </w:t>
      </w:r>
      <w:r w:rsidR="00A9552E" w:rsidRPr="00221CF4">
        <w:rPr>
          <w:rFonts w:cs="Times New Roman"/>
          <w:sz w:val="24"/>
          <w:szCs w:val="24"/>
        </w:rPr>
        <w:t>multi-layer</w:t>
      </w:r>
      <w:r w:rsidR="00B14BCA" w:rsidRPr="00221CF4">
        <w:rPr>
          <w:rFonts w:cs="Times New Roman"/>
          <w:sz w:val="24"/>
          <w:szCs w:val="24"/>
        </w:rPr>
        <w:t xml:space="preserve"> of channels may be a costly affair.</w:t>
      </w:r>
    </w:p>
    <w:p w:rsidR="00DA268F" w:rsidRPr="00221CF4" w:rsidRDefault="00DA268F" w:rsidP="00221CF4">
      <w:pPr>
        <w:pStyle w:val="ListParagraph"/>
        <w:spacing w:after="0" w:line="480" w:lineRule="auto"/>
        <w:jc w:val="both"/>
        <w:rPr>
          <w:rFonts w:cs="Times New Roman"/>
          <w:sz w:val="24"/>
          <w:szCs w:val="24"/>
        </w:rPr>
      </w:pPr>
    </w:p>
    <w:p w:rsidR="005232C3" w:rsidRPr="00221CF4" w:rsidRDefault="004D3B81" w:rsidP="00221CF4">
      <w:pPr>
        <w:pStyle w:val="ListParagraph"/>
        <w:numPr>
          <w:ilvl w:val="0"/>
          <w:numId w:val="6"/>
        </w:numPr>
        <w:spacing w:after="0" w:line="480" w:lineRule="auto"/>
        <w:jc w:val="both"/>
        <w:rPr>
          <w:rFonts w:cs="Times New Roman"/>
          <w:sz w:val="24"/>
          <w:szCs w:val="24"/>
        </w:rPr>
      </w:pPr>
      <w:r w:rsidRPr="00221CF4">
        <w:rPr>
          <w:rFonts w:cs="Times New Roman"/>
          <w:b/>
          <w:sz w:val="24"/>
          <w:szCs w:val="24"/>
        </w:rPr>
        <w:t>Omni c</w:t>
      </w:r>
      <w:r w:rsidR="00A9552E" w:rsidRPr="00221CF4">
        <w:rPr>
          <w:rFonts w:cs="Times New Roman"/>
          <w:b/>
          <w:sz w:val="24"/>
          <w:szCs w:val="24"/>
        </w:rPr>
        <w:t>hannel</w:t>
      </w:r>
      <w:r w:rsidR="00A9552E" w:rsidRPr="00221CF4">
        <w:rPr>
          <w:rFonts w:cs="Times New Roman"/>
          <w:sz w:val="24"/>
          <w:szCs w:val="24"/>
        </w:rPr>
        <w:t>:</w:t>
      </w:r>
      <w:r w:rsidR="00131C3E" w:rsidRPr="00221CF4">
        <w:rPr>
          <w:rFonts w:cs="Times New Roman"/>
          <w:sz w:val="24"/>
          <w:szCs w:val="24"/>
        </w:rPr>
        <w:t xml:space="preserve"> This is an integrated approach that </w:t>
      </w:r>
      <w:r w:rsidRPr="00221CF4">
        <w:rPr>
          <w:rFonts w:cs="Times New Roman"/>
          <w:sz w:val="24"/>
          <w:szCs w:val="24"/>
        </w:rPr>
        <w:t>is communicated</w:t>
      </w:r>
      <w:r w:rsidR="00131C3E" w:rsidRPr="00221CF4">
        <w:rPr>
          <w:rFonts w:cs="Times New Roman"/>
          <w:sz w:val="24"/>
          <w:szCs w:val="24"/>
        </w:rPr>
        <w:t xml:space="preserve"> to</w:t>
      </w:r>
      <w:r w:rsidRPr="00221CF4">
        <w:rPr>
          <w:rFonts w:cs="Times New Roman"/>
          <w:sz w:val="24"/>
          <w:szCs w:val="24"/>
        </w:rPr>
        <w:t xml:space="preserve"> corporate clients using Twitter, Hooked approaches, etc. This is relatively a cheap strategy</w:t>
      </w:r>
      <w:r w:rsidR="00D84C0C" w:rsidRPr="00221CF4">
        <w:rPr>
          <w:rFonts w:cs="Times New Roman"/>
          <w:sz w:val="24"/>
          <w:szCs w:val="24"/>
        </w:rPr>
        <w:t>. However, still the bank needs to assess what channels are used by the corporate clients frequently.</w:t>
      </w:r>
      <w:r w:rsidR="00131C3E" w:rsidRPr="00221CF4">
        <w:rPr>
          <w:rFonts w:cs="Times New Roman"/>
          <w:sz w:val="24"/>
          <w:szCs w:val="24"/>
        </w:rPr>
        <w:t xml:space="preserve"> </w:t>
      </w:r>
    </w:p>
    <w:p w:rsidR="00954979" w:rsidRPr="00221CF4" w:rsidRDefault="00954979" w:rsidP="00221CF4">
      <w:pPr>
        <w:spacing w:after="0" w:line="480" w:lineRule="auto"/>
        <w:jc w:val="both"/>
        <w:rPr>
          <w:rFonts w:cs="Times New Roman"/>
          <w:sz w:val="24"/>
          <w:szCs w:val="24"/>
        </w:rPr>
      </w:pPr>
    </w:p>
    <w:p w:rsidR="00CF6DF3" w:rsidRDefault="00CF6DF3" w:rsidP="00221CF4">
      <w:pPr>
        <w:spacing w:after="0" w:line="480" w:lineRule="auto"/>
        <w:jc w:val="both"/>
        <w:rPr>
          <w:rFonts w:cs="Times New Roman"/>
          <w:b/>
          <w:sz w:val="24"/>
          <w:szCs w:val="24"/>
        </w:rPr>
      </w:pPr>
      <w:r w:rsidRPr="00221CF4">
        <w:rPr>
          <w:rFonts w:cs="Times New Roman"/>
          <w:b/>
          <w:sz w:val="24"/>
          <w:szCs w:val="24"/>
        </w:rPr>
        <w:t>Why Multiple Channels</w:t>
      </w:r>
    </w:p>
    <w:p w:rsidR="00277A15" w:rsidRPr="00221CF4" w:rsidRDefault="00277A15" w:rsidP="00221CF4">
      <w:pPr>
        <w:spacing w:after="0" w:line="480" w:lineRule="auto"/>
        <w:jc w:val="both"/>
        <w:rPr>
          <w:rFonts w:cs="Times New Roman"/>
          <w:b/>
          <w:sz w:val="24"/>
          <w:szCs w:val="24"/>
        </w:rPr>
      </w:pPr>
    </w:p>
    <w:p w:rsidR="00CF6DF3" w:rsidRPr="00221CF4" w:rsidRDefault="00CF6DF3" w:rsidP="00221CF4">
      <w:pPr>
        <w:spacing w:after="0" w:line="480" w:lineRule="auto"/>
        <w:jc w:val="both"/>
        <w:rPr>
          <w:rFonts w:cs="Times New Roman"/>
          <w:sz w:val="24"/>
          <w:szCs w:val="24"/>
        </w:rPr>
      </w:pPr>
      <w:r w:rsidRPr="00221CF4">
        <w:rPr>
          <w:rFonts w:cs="Times New Roman"/>
          <w:b/>
          <w:sz w:val="24"/>
          <w:szCs w:val="24"/>
        </w:rPr>
        <w:t>Facilitate differentiation:</w:t>
      </w:r>
      <w:r w:rsidRPr="00221CF4">
        <w:rPr>
          <w:rFonts w:cs="Times New Roman"/>
          <w:sz w:val="24"/>
          <w:szCs w:val="24"/>
        </w:rPr>
        <w:t xml:space="preserve"> They facilitate differentiation and help the bank to identify uniquely among corporate customers. The bank can develop specific social media apps to its corporate customers that are </w:t>
      </w:r>
      <w:r w:rsidR="00DA268F" w:rsidRPr="00221CF4">
        <w:rPr>
          <w:rFonts w:cs="Times New Roman"/>
          <w:sz w:val="24"/>
          <w:szCs w:val="24"/>
        </w:rPr>
        <w:t>customized</w:t>
      </w:r>
      <w:r w:rsidRPr="00221CF4">
        <w:rPr>
          <w:rFonts w:cs="Times New Roman"/>
          <w:sz w:val="24"/>
          <w:szCs w:val="24"/>
        </w:rPr>
        <w:t xml:space="preserve"> to their attitudes and corporate cultures.</w:t>
      </w:r>
    </w:p>
    <w:p w:rsidR="00CE346D" w:rsidRDefault="00CE346D" w:rsidP="00221CF4">
      <w:pPr>
        <w:spacing w:after="0" w:line="480" w:lineRule="auto"/>
        <w:jc w:val="both"/>
        <w:rPr>
          <w:rFonts w:cs="Times New Roman"/>
          <w:b/>
          <w:sz w:val="24"/>
          <w:szCs w:val="24"/>
        </w:rPr>
      </w:pPr>
    </w:p>
    <w:p w:rsidR="00CF6DF3" w:rsidRPr="00221CF4" w:rsidRDefault="00CF6DF3" w:rsidP="00221CF4">
      <w:pPr>
        <w:spacing w:after="0" w:line="480" w:lineRule="auto"/>
        <w:jc w:val="both"/>
        <w:rPr>
          <w:rFonts w:cs="Times New Roman"/>
          <w:sz w:val="24"/>
          <w:szCs w:val="24"/>
        </w:rPr>
      </w:pPr>
      <w:r w:rsidRPr="00221CF4">
        <w:rPr>
          <w:rFonts w:cs="Times New Roman"/>
          <w:b/>
          <w:sz w:val="24"/>
          <w:szCs w:val="24"/>
        </w:rPr>
        <w:t xml:space="preserve">Continuous integration with business partners: </w:t>
      </w:r>
      <w:r w:rsidRPr="00221CF4">
        <w:rPr>
          <w:rFonts w:cs="Times New Roman"/>
          <w:sz w:val="24"/>
          <w:szCs w:val="24"/>
        </w:rPr>
        <w:t xml:space="preserve">Corporate customers such as directors, managers and other senior executives are always travelling. Medial Channels facilitate them to be constantly engaged </w:t>
      </w:r>
      <w:r w:rsidR="00CE346D" w:rsidRPr="00221CF4">
        <w:rPr>
          <w:rFonts w:cs="Times New Roman"/>
          <w:sz w:val="24"/>
          <w:szCs w:val="24"/>
        </w:rPr>
        <w:t>with business</w:t>
      </w:r>
      <w:r w:rsidRPr="00221CF4">
        <w:rPr>
          <w:rFonts w:cs="Times New Roman"/>
          <w:sz w:val="24"/>
          <w:szCs w:val="24"/>
        </w:rPr>
        <w:t xml:space="preserve"> activities even while travelling. Advertising via social media channels is a larger source of profits as they provide cheap advertising. </w:t>
      </w:r>
    </w:p>
    <w:p w:rsidR="00CF6DF3" w:rsidRDefault="00CF6DF3" w:rsidP="00221CF4">
      <w:pPr>
        <w:spacing w:after="0" w:line="480" w:lineRule="auto"/>
        <w:jc w:val="both"/>
        <w:rPr>
          <w:rFonts w:cs="Times New Roman"/>
          <w:sz w:val="24"/>
          <w:szCs w:val="24"/>
        </w:rPr>
      </w:pPr>
    </w:p>
    <w:p w:rsidR="003E182F" w:rsidRPr="00221CF4" w:rsidRDefault="003E182F" w:rsidP="00221CF4">
      <w:pPr>
        <w:spacing w:after="0" w:line="480" w:lineRule="auto"/>
        <w:jc w:val="both"/>
        <w:rPr>
          <w:rFonts w:cs="Times New Roman"/>
          <w:sz w:val="24"/>
          <w:szCs w:val="24"/>
        </w:rPr>
      </w:pPr>
    </w:p>
    <w:p w:rsidR="00A96CFE" w:rsidRPr="00221CF4" w:rsidRDefault="00CF6DF3" w:rsidP="00221CF4">
      <w:pPr>
        <w:spacing w:after="0" w:line="480" w:lineRule="auto"/>
        <w:jc w:val="both"/>
        <w:rPr>
          <w:rFonts w:cs="Times New Roman"/>
          <w:sz w:val="24"/>
          <w:szCs w:val="24"/>
        </w:rPr>
      </w:pPr>
      <w:r w:rsidRPr="00221CF4">
        <w:rPr>
          <w:rFonts w:cs="Times New Roman"/>
          <w:b/>
          <w:sz w:val="24"/>
          <w:szCs w:val="24"/>
        </w:rPr>
        <w:t xml:space="preserve">Leveraging with customers:  </w:t>
      </w:r>
      <w:r w:rsidRPr="00221CF4">
        <w:rPr>
          <w:rFonts w:cs="Times New Roman"/>
          <w:sz w:val="24"/>
          <w:szCs w:val="24"/>
        </w:rPr>
        <w:t xml:space="preserve">Social media channels can be used to leverage to understand customer needs. The banks strategy is to analyze </w:t>
      </w:r>
      <w:proofErr w:type="gramStart"/>
      <w:r w:rsidRPr="00221CF4">
        <w:rPr>
          <w:rFonts w:cs="Times New Roman"/>
          <w:sz w:val="24"/>
          <w:szCs w:val="24"/>
        </w:rPr>
        <w:t>the  customer</w:t>
      </w:r>
      <w:proofErr w:type="gramEnd"/>
      <w:r w:rsidRPr="00221CF4">
        <w:rPr>
          <w:rFonts w:cs="Times New Roman"/>
          <w:sz w:val="24"/>
          <w:szCs w:val="24"/>
        </w:rPr>
        <w:t xml:space="preserve"> requirements through other channels design unique apps customized to its corporate customers and effectively integrate with them.</w:t>
      </w:r>
    </w:p>
    <w:p w:rsidR="006E6DB5" w:rsidRPr="00221CF4" w:rsidRDefault="006E6DB5" w:rsidP="00221CF4">
      <w:pPr>
        <w:spacing w:after="0" w:line="480" w:lineRule="auto"/>
        <w:jc w:val="both"/>
        <w:rPr>
          <w:rFonts w:cs="Times New Roman"/>
          <w:sz w:val="24"/>
          <w:szCs w:val="24"/>
        </w:rPr>
      </w:pPr>
    </w:p>
    <w:p w:rsidR="00277A15" w:rsidRDefault="00C44F6B" w:rsidP="00221CF4">
      <w:pPr>
        <w:spacing w:after="0" w:line="480" w:lineRule="auto"/>
        <w:jc w:val="both"/>
        <w:rPr>
          <w:rFonts w:cs="Times New Roman"/>
          <w:sz w:val="24"/>
          <w:szCs w:val="24"/>
          <w:lang w:val="en"/>
        </w:rPr>
      </w:pPr>
      <w:r w:rsidRPr="00221CF4">
        <w:rPr>
          <w:rFonts w:cs="Times New Roman"/>
          <w:sz w:val="24"/>
          <w:szCs w:val="24"/>
          <w:lang w:val="en"/>
        </w:rPr>
        <w:t>It is important to choose the right media channels based on bank’s target audience, resources, corporate profile, competitive strategy, etc. it is necessary to focus on creating a well-planned appropriately timed social media strategy. As a result, in my view bank needs to assess the objectives of social media strategy in a further detailed manner. The bank needs to explore what channels are used by the targeted corporate clients and what channels are used by the competitors. The content of the marketing appeal must be unique among competitors and must be appealing to corporate clients.</w:t>
      </w:r>
    </w:p>
    <w:p w:rsidR="00277A15" w:rsidRPr="00277A15" w:rsidRDefault="00277A15" w:rsidP="00221CF4">
      <w:pPr>
        <w:spacing w:after="0" w:line="480" w:lineRule="auto"/>
        <w:jc w:val="both"/>
        <w:rPr>
          <w:rFonts w:cs="Times New Roman"/>
          <w:sz w:val="24"/>
          <w:szCs w:val="24"/>
          <w:lang w:val="en"/>
        </w:rPr>
      </w:pPr>
    </w:p>
    <w:p w:rsidR="00A96CFE" w:rsidRPr="00277A15" w:rsidRDefault="00A96CFE" w:rsidP="00277A15">
      <w:pPr>
        <w:pStyle w:val="ListParagraph"/>
        <w:numPr>
          <w:ilvl w:val="0"/>
          <w:numId w:val="11"/>
        </w:numPr>
        <w:spacing w:after="0" w:line="480" w:lineRule="auto"/>
        <w:ind w:left="360"/>
        <w:jc w:val="both"/>
        <w:rPr>
          <w:rFonts w:cs="Times New Roman"/>
          <w:b/>
          <w:sz w:val="24"/>
          <w:szCs w:val="24"/>
        </w:rPr>
      </w:pPr>
      <w:r w:rsidRPr="00277A15">
        <w:rPr>
          <w:rFonts w:cs="Times New Roman"/>
          <w:b/>
          <w:sz w:val="24"/>
          <w:szCs w:val="24"/>
        </w:rPr>
        <w:t>MEASURING SUCCESS</w:t>
      </w:r>
    </w:p>
    <w:p w:rsidR="00277A15" w:rsidRDefault="00277A15" w:rsidP="00277A15">
      <w:pPr>
        <w:spacing w:after="0" w:line="480" w:lineRule="auto"/>
        <w:jc w:val="both"/>
        <w:rPr>
          <w:rFonts w:cs="Times New Roman"/>
          <w:b/>
          <w:sz w:val="24"/>
          <w:szCs w:val="24"/>
        </w:rPr>
      </w:pPr>
    </w:p>
    <w:p w:rsidR="00277A15" w:rsidRPr="00277A15" w:rsidRDefault="00A96CFE" w:rsidP="00277A15">
      <w:pPr>
        <w:spacing w:after="0" w:line="480" w:lineRule="auto"/>
        <w:jc w:val="both"/>
        <w:rPr>
          <w:rFonts w:cs="Times New Roman"/>
          <w:b/>
          <w:sz w:val="24"/>
          <w:szCs w:val="24"/>
        </w:rPr>
      </w:pPr>
      <w:r w:rsidRPr="00277A15">
        <w:rPr>
          <w:rFonts w:cs="Times New Roman"/>
          <w:b/>
          <w:sz w:val="24"/>
          <w:szCs w:val="24"/>
        </w:rPr>
        <w:t>Success Factors</w:t>
      </w:r>
    </w:p>
    <w:p w:rsidR="00A96CFE" w:rsidRPr="00277A15" w:rsidRDefault="00A96CFE" w:rsidP="00277A15">
      <w:pPr>
        <w:spacing w:after="0" w:line="480" w:lineRule="auto"/>
        <w:jc w:val="both"/>
        <w:rPr>
          <w:rFonts w:cs="Times New Roman"/>
          <w:sz w:val="24"/>
          <w:szCs w:val="24"/>
        </w:rPr>
      </w:pPr>
      <w:r w:rsidRPr="00277A15">
        <w:rPr>
          <w:rFonts w:cs="Times New Roman"/>
          <w:sz w:val="24"/>
          <w:szCs w:val="24"/>
        </w:rPr>
        <w:t xml:space="preserve">Evaluation of the effectiveness of the success of media channel campaign is a key activity in the bank. Bank evaluates Key Performance Indicators (KPI) assess the effectiveness of campaigns conducted. </w:t>
      </w:r>
    </w:p>
    <w:p w:rsidR="00277A15" w:rsidRDefault="00277A15" w:rsidP="00CE346D">
      <w:pPr>
        <w:spacing w:after="0" w:line="480" w:lineRule="auto"/>
        <w:jc w:val="both"/>
        <w:rPr>
          <w:rFonts w:cs="Times New Roman"/>
          <w:sz w:val="24"/>
          <w:szCs w:val="24"/>
        </w:rPr>
      </w:pPr>
    </w:p>
    <w:p w:rsidR="003E182F" w:rsidRDefault="003E182F" w:rsidP="00CE346D">
      <w:pPr>
        <w:spacing w:after="0" w:line="480" w:lineRule="auto"/>
        <w:jc w:val="both"/>
        <w:rPr>
          <w:rFonts w:cs="Times New Roman"/>
          <w:sz w:val="24"/>
          <w:szCs w:val="24"/>
        </w:rPr>
      </w:pPr>
    </w:p>
    <w:p w:rsidR="003E182F" w:rsidRDefault="003E182F" w:rsidP="00CE346D">
      <w:pPr>
        <w:spacing w:after="0" w:line="480" w:lineRule="auto"/>
        <w:jc w:val="both"/>
        <w:rPr>
          <w:rFonts w:cs="Times New Roman"/>
          <w:sz w:val="24"/>
          <w:szCs w:val="24"/>
        </w:rPr>
      </w:pPr>
    </w:p>
    <w:p w:rsidR="003E182F" w:rsidRPr="00CE346D" w:rsidRDefault="003E182F" w:rsidP="00CE346D">
      <w:pPr>
        <w:spacing w:after="0" w:line="480" w:lineRule="auto"/>
        <w:jc w:val="both"/>
        <w:rPr>
          <w:rFonts w:cs="Times New Roman"/>
          <w:sz w:val="24"/>
          <w:szCs w:val="24"/>
        </w:rPr>
      </w:pPr>
    </w:p>
    <w:p w:rsidR="00A96CFE" w:rsidRPr="00277A15" w:rsidRDefault="00A96CFE" w:rsidP="00277A15">
      <w:pPr>
        <w:spacing w:after="0" w:line="480" w:lineRule="auto"/>
        <w:jc w:val="both"/>
        <w:rPr>
          <w:rFonts w:cs="Times New Roman"/>
          <w:sz w:val="24"/>
          <w:szCs w:val="24"/>
        </w:rPr>
      </w:pPr>
      <w:r w:rsidRPr="00277A15">
        <w:rPr>
          <w:rFonts w:cs="Times New Roman"/>
          <w:sz w:val="24"/>
          <w:szCs w:val="24"/>
        </w:rPr>
        <w:t xml:space="preserve">The bank heavily uses data analytics tools </w:t>
      </w:r>
      <w:proofErr w:type="gramStart"/>
      <w:r w:rsidRPr="00277A15">
        <w:rPr>
          <w:rFonts w:cs="Times New Roman"/>
          <w:sz w:val="24"/>
          <w:szCs w:val="24"/>
        </w:rPr>
        <w:t>in order to</w:t>
      </w:r>
      <w:proofErr w:type="gramEnd"/>
      <w:r w:rsidRPr="00277A15">
        <w:rPr>
          <w:rFonts w:cs="Times New Roman"/>
          <w:sz w:val="24"/>
          <w:szCs w:val="24"/>
        </w:rPr>
        <w:t xml:space="preserve"> statistically track the performance media channel effectiveness. Bank calculates reports such as ROI, growth of number of corporate clients, growth of utilization of facilities granted to corporate clients, traffic data for social media channels, interaction data analytics, etc.</w:t>
      </w:r>
    </w:p>
    <w:p w:rsidR="00277A15" w:rsidRDefault="00277A15" w:rsidP="00277A15">
      <w:pPr>
        <w:spacing w:after="0" w:line="480" w:lineRule="auto"/>
        <w:jc w:val="both"/>
        <w:rPr>
          <w:rFonts w:cs="Times New Roman"/>
          <w:sz w:val="24"/>
          <w:szCs w:val="24"/>
        </w:rPr>
      </w:pPr>
    </w:p>
    <w:p w:rsidR="00A96CFE" w:rsidRPr="00277A15" w:rsidRDefault="00A96CFE" w:rsidP="00277A15">
      <w:pPr>
        <w:spacing w:after="0" w:line="480" w:lineRule="auto"/>
        <w:jc w:val="both"/>
        <w:rPr>
          <w:rFonts w:cs="Times New Roman"/>
          <w:sz w:val="24"/>
          <w:szCs w:val="24"/>
        </w:rPr>
      </w:pPr>
      <w:r w:rsidRPr="00277A15">
        <w:rPr>
          <w:rFonts w:cs="Times New Roman"/>
          <w:sz w:val="24"/>
          <w:szCs w:val="24"/>
        </w:rPr>
        <w:t>The bank employs key metrics</w:t>
      </w:r>
      <w:r w:rsidR="00277A15">
        <w:rPr>
          <w:rFonts w:cs="Times New Roman"/>
          <w:sz w:val="24"/>
          <w:szCs w:val="24"/>
        </w:rPr>
        <w:t xml:space="preserve"> Such as</w:t>
      </w:r>
      <w:r w:rsidRPr="00277A15">
        <w:rPr>
          <w:rFonts w:cs="Times New Roman"/>
          <w:sz w:val="24"/>
          <w:szCs w:val="24"/>
        </w:rPr>
        <w:t>.</w:t>
      </w:r>
    </w:p>
    <w:p w:rsidR="00A96CFE" w:rsidRPr="00221CF4" w:rsidRDefault="00A96CFE" w:rsidP="00221CF4">
      <w:pPr>
        <w:pStyle w:val="ListParagraph"/>
        <w:spacing w:after="0" w:line="480" w:lineRule="auto"/>
        <w:ind w:left="270"/>
        <w:jc w:val="both"/>
        <w:rPr>
          <w:rFonts w:cs="Times New Roman"/>
          <w:sz w:val="24"/>
          <w:szCs w:val="24"/>
        </w:rPr>
      </w:pPr>
    </w:p>
    <w:p w:rsidR="00A96CFE" w:rsidRPr="00221CF4" w:rsidRDefault="00A96CFE" w:rsidP="00221CF4">
      <w:pPr>
        <w:pStyle w:val="ListParagraph"/>
        <w:spacing w:after="0" w:line="480" w:lineRule="auto"/>
        <w:ind w:left="270"/>
        <w:jc w:val="both"/>
        <w:rPr>
          <w:rFonts w:cs="Times New Roman"/>
          <w:sz w:val="24"/>
          <w:szCs w:val="24"/>
        </w:rPr>
      </w:pPr>
      <w:r w:rsidRPr="00221CF4">
        <w:rPr>
          <w:rFonts w:cs="Times New Roman"/>
          <w:b/>
          <w:sz w:val="24"/>
          <w:szCs w:val="24"/>
        </w:rPr>
        <w:t>Growth in clients’ business volumes (Percentage Growth)</w:t>
      </w:r>
      <w:r w:rsidRPr="00221CF4">
        <w:rPr>
          <w:rFonts w:cs="Times New Roman"/>
          <w:sz w:val="24"/>
          <w:szCs w:val="24"/>
        </w:rPr>
        <w:t xml:space="preserve">: As the bank’s revenue is based client relationships growth of client business could effectively be tracked. For example, higher utilization of credit granted, number of export Letters of Credits advised and negotiated, etc. As a result, bank is </w:t>
      </w:r>
      <w:proofErr w:type="gramStart"/>
      <w:r w:rsidRPr="00221CF4">
        <w:rPr>
          <w:rFonts w:cs="Times New Roman"/>
          <w:sz w:val="24"/>
          <w:szCs w:val="24"/>
        </w:rPr>
        <w:t>in a position to</w:t>
      </w:r>
      <w:proofErr w:type="gramEnd"/>
      <w:r w:rsidRPr="00221CF4">
        <w:rPr>
          <w:rFonts w:cs="Times New Roman"/>
          <w:sz w:val="24"/>
          <w:szCs w:val="24"/>
        </w:rPr>
        <w:t xml:space="preserve"> calculate the percentage change in business after the campaigns per client or on an overall basis. </w:t>
      </w:r>
    </w:p>
    <w:p w:rsidR="00A96CFE" w:rsidRPr="00221CF4" w:rsidRDefault="00A96CFE" w:rsidP="00221CF4">
      <w:pPr>
        <w:pStyle w:val="ListParagraph"/>
        <w:spacing w:after="0" w:line="480" w:lineRule="auto"/>
        <w:ind w:left="270"/>
        <w:jc w:val="both"/>
        <w:rPr>
          <w:rFonts w:cs="Times New Roman"/>
          <w:sz w:val="24"/>
          <w:szCs w:val="24"/>
        </w:rPr>
      </w:pPr>
    </w:p>
    <w:p w:rsidR="00A96CFE" w:rsidRPr="00221CF4" w:rsidRDefault="00A96CFE" w:rsidP="00221CF4">
      <w:pPr>
        <w:pStyle w:val="ListParagraph"/>
        <w:spacing w:after="0" w:line="480" w:lineRule="auto"/>
        <w:ind w:left="270"/>
        <w:jc w:val="both"/>
        <w:rPr>
          <w:rFonts w:cs="Times New Roman"/>
          <w:sz w:val="24"/>
          <w:szCs w:val="24"/>
        </w:rPr>
      </w:pPr>
      <w:r w:rsidRPr="00221CF4">
        <w:rPr>
          <w:rFonts w:cs="Times New Roman"/>
          <w:b/>
          <w:sz w:val="24"/>
          <w:szCs w:val="24"/>
        </w:rPr>
        <w:t xml:space="preserve">Return on the investment of the campaign (ROI):  </w:t>
      </w:r>
      <w:r w:rsidRPr="00221CF4">
        <w:rPr>
          <w:rFonts w:cs="Times New Roman"/>
          <w:sz w:val="24"/>
          <w:szCs w:val="24"/>
        </w:rPr>
        <w:t xml:space="preserve">The bank also can evaluate the percentage change in income growth against the media advertising expenditure incurred per client or on an overall basis. </w:t>
      </w:r>
    </w:p>
    <w:p w:rsidR="00A96CFE" w:rsidRPr="00221CF4" w:rsidRDefault="00A96CFE" w:rsidP="00221CF4">
      <w:pPr>
        <w:pStyle w:val="ListParagraph"/>
        <w:spacing w:after="0" w:line="480" w:lineRule="auto"/>
        <w:ind w:left="270"/>
        <w:jc w:val="both"/>
        <w:rPr>
          <w:rFonts w:cs="Times New Roman"/>
          <w:sz w:val="24"/>
          <w:szCs w:val="24"/>
        </w:rPr>
      </w:pPr>
    </w:p>
    <w:p w:rsidR="00A96CFE" w:rsidRPr="00221CF4" w:rsidRDefault="00A96CFE" w:rsidP="00221CF4">
      <w:pPr>
        <w:pStyle w:val="ListParagraph"/>
        <w:spacing w:after="0" w:line="480" w:lineRule="auto"/>
        <w:ind w:left="270"/>
        <w:jc w:val="both"/>
        <w:rPr>
          <w:rFonts w:cs="Times New Roman"/>
          <w:sz w:val="24"/>
          <w:szCs w:val="24"/>
        </w:rPr>
      </w:pPr>
      <w:r w:rsidRPr="00221CF4">
        <w:rPr>
          <w:rFonts w:cs="Times New Roman"/>
          <w:b/>
          <w:sz w:val="24"/>
          <w:szCs w:val="24"/>
        </w:rPr>
        <w:t xml:space="preserve">New product awareness: </w:t>
      </w:r>
      <w:r w:rsidRPr="00221CF4">
        <w:rPr>
          <w:rFonts w:cs="Times New Roman"/>
          <w:sz w:val="24"/>
          <w:szCs w:val="24"/>
        </w:rPr>
        <w:t xml:space="preserve">The bank also holds direct discussions with its corporate clientele with respect to the new products advertised via media channels. In fact, this is a qualitative assessment that the bank undertakes </w:t>
      </w:r>
      <w:proofErr w:type="gramStart"/>
      <w:r w:rsidRPr="00221CF4">
        <w:rPr>
          <w:rFonts w:cs="Times New Roman"/>
          <w:sz w:val="24"/>
          <w:szCs w:val="24"/>
        </w:rPr>
        <w:t>in order to</w:t>
      </w:r>
      <w:proofErr w:type="gramEnd"/>
      <w:r w:rsidRPr="00221CF4">
        <w:rPr>
          <w:rFonts w:cs="Times New Roman"/>
          <w:sz w:val="24"/>
          <w:szCs w:val="24"/>
        </w:rPr>
        <w:t xml:space="preserve"> assess the effectiveness of the media advertising campaigns.</w:t>
      </w:r>
    </w:p>
    <w:p w:rsidR="00A96CFE" w:rsidRPr="00221CF4" w:rsidRDefault="00A96CFE" w:rsidP="00221CF4">
      <w:pPr>
        <w:pStyle w:val="ListParagraph"/>
        <w:spacing w:after="0" w:line="480" w:lineRule="auto"/>
        <w:ind w:left="270"/>
        <w:jc w:val="both"/>
        <w:rPr>
          <w:rFonts w:cs="Times New Roman"/>
          <w:sz w:val="24"/>
          <w:szCs w:val="24"/>
        </w:rPr>
      </w:pPr>
    </w:p>
    <w:p w:rsidR="00A96CFE" w:rsidRPr="00221CF4" w:rsidRDefault="00A96CFE" w:rsidP="00221CF4">
      <w:pPr>
        <w:pStyle w:val="ListParagraph"/>
        <w:spacing w:after="0" w:line="480" w:lineRule="auto"/>
        <w:ind w:left="270"/>
        <w:jc w:val="both"/>
        <w:rPr>
          <w:rFonts w:cs="Times New Roman"/>
          <w:sz w:val="24"/>
          <w:szCs w:val="24"/>
        </w:rPr>
      </w:pPr>
      <w:r w:rsidRPr="00221CF4">
        <w:rPr>
          <w:rFonts w:cs="Times New Roman"/>
          <w:b/>
          <w:sz w:val="24"/>
          <w:szCs w:val="24"/>
        </w:rPr>
        <w:lastRenderedPageBreak/>
        <w:t>Growth of new corporate clientele:</w:t>
      </w:r>
      <w:r w:rsidRPr="00221CF4">
        <w:rPr>
          <w:rFonts w:cs="Times New Roman"/>
          <w:sz w:val="24"/>
          <w:szCs w:val="24"/>
        </w:rPr>
        <w:t xml:space="preserve"> Any increase of the number of new corporate clientele may be an indication of success of the bank’s effectiveness of the media advertising campaigns.</w:t>
      </w:r>
    </w:p>
    <w:p w:rsidR="00277A15" w:rsidRDefault="00277A15" w:rsidP="00277A15">
      <w:pPr>
        <w:spacing w:after="0" w:line="480" w:lineRule="auto"/>
        <w:jc w:val="both"/>
        <w:rPr>
          <w:rFonts w:cs="Times New Roman"/>
          <w:sz w:val="24"/>
          <w:szCs w:val="24"/>
        </w:rPr>
      </w:pPr>
    </w:p>
    <w:p w:rsidR="00A96CFE" w:rsidRPr="00277A15" w:rsidRDefault="00A96CFE" w:rsidP="00277A15">
      <w:pPr>
        <w:spacing w:after="0" w:line="480" w:lineRule="auto"/>
        <w:jc w:val="both"/>
        <w:rPr>
          <w:rFonts w:cs="Times New Roman"/>
          <w:sz w:val="24"/>
          <w:szCs w:val="24"/>
        </w:rPr>
      </w:pPr>
      <w:r w:rsidRPr="00277A15">
        <w:rPr>
          <w:rFonts w:cs="Times New Roman"/>
          <w:b/>
          <w:sz w:val="24"/>
          <w:szCs w:val="24"/>
        </w:rPr>
        <w:t>Assessing the effectiveness of blogging</w:t>
      </w:r>
      <w:r w:rsidRPr="00277A15">
        <w:rPr>
          <w:rFonts w:cs="Times New Roman"/>
          <w:sz w:val="24"/>
          <w:szCs w:val="24"/>
        </w:rPr>
        <w:t>: continuous surfing by corporate clients increases the brand awareness and promotes the brand loyalty for bank’s products among customers. Evacuating the site traffic, time spent, number of searches made, interaction data,</w:t>
      </w:r>
      <w:r w:rsidR="00C15D1B" w:rsidRPr="00277A15">
        <w:rPr>
          <w:rFonts w:cs="Times New Roman"/>
          <w:sz w:val="24"/>
          <w:szCs w:val="24"/>
        </w:rPr>
        <w:t xml:space="preserve"> </w:t>
      </w:r>
      <w:r w:rsidRPr="00277A15">
        <w:rPr>
          <w:rFonts w:cs="Times New Roman"/>
          <w:sz w:val="24"/>
          <w:szCs w:val="24"/>
        </w:rPr>
        <w:t xml:space="preserve">etc. are key criteria used by the bank. </w:t>
      </w:r>
    </w:p>
    <w:p w:rsidR="00277A15" w:rsidRDefault="00277A15" w:rsidP="00277A15">
      <w:pPr>
        <w:spacing w:after="0" w:line="480" w:lineRule="auto"/>
        <w:jc w:val="both"/>
        <w:rPr>
          <w:rFonts w:cs="Times New Roman"/>
          <w:b/>
          <w:sz w:val="24"/>
          <w:szCs w:val="24"/>
        </w:rPr>
      </w:pPr>
    </w:p>
    <w:p w:rsidR="003F7185" w:rsidRPr="00277A15" w:rsidRDefault="00A96CFE" w:rsidP="00277A15">
      <w:pPr>
        <w:spacing w:after="0" w:line="480" w:lineRule="auto"/>
        <w:jc w:val="both"/>
        <w:rPr>
          <w:rFonts w:cs="Times New Roman"/>
          <w:sz w:val="24"/>
          <w:szCs w:val="24"/>
        </w:rPr>
      </w:pPr>
      <w:r w:rsidRPr="00277A15">
        <w:rPr>
          <w:rFonts w:cs="Times New Roman"/>
          <w:b/>
          <w:sz w:val="24"/>
          <w:szCs w:val="24"/>
        </w:rPr>
        <w:t>Key Issues in Measuring Success</w:t>
      </w:r>
      <w:r w:rsidR="00C15D1B" w:rsidRPr="00277A15">
        <w:rPr>
          <w:rFonts w:cs="Times New Roman"/>
          <w:b/>
          <w:sz w:val="24"/>
          <w:szCs w:val="24"/>
        </w:rPr>
        <w:t xml:space="preserve"> is the </w:t>
      </w:r>
      <w:r w:rsidRPr="00277A15">
        <w:rPr>
          <w:rFonts w:cs="Times New Roman"/>
          <w:b/>
          <w:sz w:val="24"/>
          <w:szCs w:val="24"/>
        </w:rPr>
        <w:t>Inconsistency of customer data:</w:t>
      </w:r>
      <w:r w:rsidRPr="00277A15">
        <w:rPr>
          <w:rFonts w:cs="Times New Roman"/>
          <w:sz w:val="24"/>
          <w:szCs w:val="24"/>
        </w:rPr>
        <w:t xml:space="preserve"> Customer data used by various business lines with respective their various products. This may lead to inconsistencies relating to customer data among various business lines. </w:t>
      </w:r>
    </w:p>
    <w:p w:rsidR="00C15D1B" w:rsidRPr="00221CF4" w:rsidRDefault="00C15D1B" w:rsidP="00221CF4">
      <w:pPr>
        <w:pStyle w:val="ListParagraph"/>
        <w:spacing w:after="0" w:line="480" w:lineRule="auto"/>
        <w:ind w:left="270"/>
        <w:jc w:val="both"/>
        <w:rPr>
          <w:rFonts w:cs="Times New Roman"/>
          <w:b/>
          <w:sz w:val="24"/>
          <w:szCs w:val="24"/>
        </w:rPr>
      </w:pPr>
    </w:p>
    <w:p w:rsidR="00C15D1B" w:rsidRPr="00277A15" w:rsidRDefault="00C15D1B" w:rsidP="00277A15">
      <w:pPr>
        <w:pStyle w:val="ListParagraph"/>
        <w:spacing w:after="0" w:line="480" w:lineRule="auto"/>
        <w:ind w:left="270"/>
        <w:jc w:val="both"/>
        <w:rPr>
          <w:rFonts w:cs="Times New Roman"/>
          <w:b/>
          <w:sz w:val="24"/>
          <w:szCs w:val="24"/>
        </w:rPr>
      </w:pPr>
      <w:r w:rsidRPr="00221CF4">
        <w:rPr>
          <w:rFonts w:cs="Times New Roman"/>
          <w:b/>
          <w:sz w:val="24"/>
          <w:szCs w:val="24"/>
        </w:rPr>
        <w:t>As a result:</w:t>
      </w:r>
    </w:p>
    <w:p w:rsidR="00A96CFE" w:rsidRPr="00221CF4" w:rsidRDefault="00C15D1B" w:rsidP="00221CF4">
      <w:pPr>
        <w:pStyle w:val="ListParagraph"/>
        <w:numPr>
          <w:ilvl w:val="0"/>
          <w:numId w:val="9"/>
        </w:numPr>
        <w:spacing w:after="0" w:line="480" w:lineRule="auto"/>
        <w:jc w:val="both"/>
        <w:rPr>
          <w:rFonts w:cs="Times New Roman"/>
          <w:sz w:val="24"/>
          <w:szCs w:val="24"/>
        </w:rPr>
      </w:pPr>
      <w:r w:rsidRPr="00221CF4">
        <w:rPr>
          <w:rFonts w:cs="Times New Roman"/>
          <w:sz w:val="24"/>
          <w:szCs w:val="24"/>
        </w:rPr>
        <w:t>The bank</w:t>
      </w:r>
      <w:r w:rsidR="00A96CFE" w:rsidRPr="00221CF4">
        <w:rPr>
          <w:rFonts w:cs="Times New Roman"/>
          <w:sz w:val="24"/>
          <w:szCs w:val="24"/>
        </w:rPr>
        <w:t xml:space="preserve"> yet to consider in implementing a data repository at enterprise level for media campaigns</w:t>
      </w:r>
      <w:r w:rsidR="003F7185" w:rsidRPr="00221CF4">
        <w:rPr>
          <w:rFonts w:cs="Times New Roman"/>
          <w:sz w:val="24"/>
          <w:szCs w:val="24"/>
        </w:rPr>
        <w:t xml:space="preserve"> through standardized processes</w:t>
      </w:r>
      <w:r w:rsidR="00A96CFE" w:rsidRPr="00221CF4">
        <w:rPr>
          <w:rFonts w:cs="Times New Roman"/>
          <w:sz w:val="24"/>
          <w:szCs w:val="24"/>
        </w:rPr>
        <w:t xml:space="preserve">. </w:t>
      </w:r>
    </w:p>
    <w:p w:rsidR="00C15D1B" w:rsidRPr="00221CF4" w:rsidRDefault="00C15D1B" w:rsidP="00221CF4">
      <w:pPr>
        <w:pStyle w:val="ListParagraph"/>
        <w:spacing w:after="0" w:line="480" w:lineRule="auto"/>
        <w:ind w:left="990"/>
        <w:jc w:val="both"/>
        <w:rPr>
          <w:rFonts w:cs="Times New Roman"/>
          <w:sz w:val="24"/>
          <w:szCs w:val="24"/>
        </w:rPr>
      </w:pPr>
    </w:p>
    <w:p w:rsidR="003F7185" w:rsidRPr="00221CF4" w:rsidRDefault="003F7185" w:rsidP="00221CF4">
      <w:pPr>
        <w:pStyle w:val="ListParagraph"/>
        <w:numPr>
          <w:ilvl w:val="0"/>
          <w:numId w:val="9"/>
        </w:numPr>
        <w:spacing w:after="0" w:line="480" w:lineRule="auto"/>
        <w:jc w:val="both"/>
        <w:rPr>
          <w:rFonts w:cs="Times New Roman"/>
          <w:sz w:val="24"/>
          <w:szCs w:val="24"/>
        </w:rPr>
      </w:pPr>
      <w:r w:rsidRPr="00221CF4">
        <w:rPr>
          <w:rFonts w:cs="Times New Roman"/>
          <w:b/>
          <w:sz w:val="24"/>
          <w:szCs w:val="24"/>
        </w:rPr>
        <w:t>Provide guidance to business lines when choosing channels.</w:t>
      </w:r>
    </w:p>
    <w:p w:rsidR="00C15D1B" w:rsidRPr="00221CF4" w:rsidRDefault="00C15D1B" w:rsidP="00221CF4">
      <w:pPr>
        <w:pStyle w:val="ListParagraph"/>
        <w:spacing w:after="0" w:line="480" w:lineRule="auto"/>
        <w:jc w:val="both"/>
        <w:rPr>
          <w:rFonts w:cs="Times New Roman"/>
          <w:sz w:val="24"/>
          <w:szCs w:val="24"/>
        </w:rPr>
      </w:pPr>
    </w:p>
    <w:p w:rsidR="00CE1043" w:rsidRDefault="00C15D1B" w:rsidP="00221CF4">
      <w:pPr>
        <w:pStyle w:val="ListParagraph"/>
        <w:numPr>
          <w:ilvl w:val="0"/>
          <w:numId w:val="9"/>
        </w:numPr>
        <w:spacing w:after="0" w:line="480" w:lineRule="auto"/>
        <w:jc w:val="both"/>
        <w:rPr>
          <w:rFonts w:cs="Times New Roman"/>
          <w:sz w:val="24"/>
          <w:szCs w:val="24"/>
        </w:rPr>
      </w:pPr>
      <w:r w:rsidRPr="00221CF4">
        <w:rPr>
          <w:rFonts w:cs="Times New Roman"/>
          <w:sz w:val="24"/>
          <w:szCs w:val="24"/>
        </w:rPr>
        <w:t>Formally evaluate channel performance.</w:t>
      </w:r>
    </w:p>
    <w:p w:rsidR="00277A15" w:rsidRPr="00CE346D" w:rsidRDefault="00277A15" w:rsidP="00CE346D">
      <w:pPr>
        <w:spacing w:after="0" w:line="480" w:lineRule="auto"/>
        <w:jc w:val="both"/>
        <w:rPr>
          <w:rFonts w:cs="Times New Roman"/>
          <w:sz w:val="24"/>
          <w:szCs w:val="24"/>
        </w:rPr>
      </w:pPr>
    </w:p>
    <w:p w:rsidR="00CE1043" w:rsidRDefault="00CE1043" w:rsidP="00221CF4">
      <w:pPr>
        <w:spacing w:after="0" w:line="480" w:lineRule="auto"/>
        <w:jc w:val="both"/>
        <w:rPr>
          <w:rFonts w:cs="Times New Roman"/>
          <w:sz w:val="24"/>
          <w:szCs w:val="24"/>
          <w:lang w:val="en"/>
        </w:rPr>
      </w:pPr>
      <w:r w:rsidRPr="00221CF4">
        <w:rPr>
          <w:rFonts w:cs="Times New Roman"/>
          <w:sz w:val="24"/>
          <w:szCs w:val="24"/>
          <w:lang w:val="en"/>
        </w:rPr>
        <w:t xml:space="preserve">In my view bank also need to address effectiveness of its strategies specifically with respect to response statistics. Not sure whether the bank is currently engaged in doing so. </w:t>
      </w:r>
    </w:p>
    <w:p w:rsidR="00277A15" w:rsidRDefault="00277A15" w:rsidP="00221CF4">
      <w:pPr>
        <w:spacing w:after="0" w:line="480" w:lineRule="auto"/>
        <w:jc w:val="both"/>
        <w:rPr>
          <w:rFonts w:cs="Times New Roman"/>
          <w:sz w:val="24"/>
          <w:szCs w:val="24"/>
          <w:lang w:val="en"/>
        </w:rPr>
      </w:pPr>
    </w:p>
    <w:p w:rsidR="00CE346D" w:rsidRDefault="00CE346D" w:rsidP="00221CF4">
      <w:pPr>
        <w:spacing w:after="0" w:line="480" w:lineRule="auto"/>
        <w:jc w:val="both"/>
        <w:rPr>
          <w:rFonts w:cs="Times New Roman"/>
          <w:sz w:val="24"/>
          <w:szCs w:val="24"/>
          <w:lang w:val="en"/>
        </w:rPr>
      </w:pPr>
    </w:p>
    <w:p w:rsidR="00CE346D" w:rsidRDefault="00CE346D" w:rsidP="00221CF4">
      <w:pPr>
        <w:spacing w:after="0" w:line="480" w:lineRule="auto"/>
        <w:jc w:val="both"/>
        <w:rPr>
          <w:rFonts w:cs="Times New Roman"/>
          <w:sz w:val="24"/>
          <w:szCs w:val="24"/>
          <w:lang w:val="en"/>
        </w:rPr>
      </w:pPr>
    </w:p>
    <w:p w:rsidR="00CE346D" w:rsidRPr="00221CF4" w:rsidRDefault="00CE346D" w:rsidP="00221CF4">
      <w:pPr>
        <w:spacing w:after="0" w:line="480" w:lineRule="auto"/>
        <w:jc w:val="both"/>
        <w:rPr>
          <w:rFonts w:cs="Times New Roman"/>
          <w:sz w:val="24"/>
          <w:szCs w:val="24"/>
          <w:lang w:val="en"/>
        </w:rPr>
      </w:pPr>
    </w:p>
    <w:p w:rsidR="00CE1043" w:rsidRDefault="00CE1043" w:rsidP="00221CF4">
      <w:pPr>
        <w:spacing w:after="0" w:line="480" w:lineRule="auto"/>
        <w:jc w:val="both"/>
        <w:rPr>
          <w:rFonts w:cs="Times New Roman"/>
          <w:sz w:val="24"/>
          <w:szCs w:val="24"/>
          <w:lang w:val="en"/>
        </w:rPr>
      </w:pPr>
      <w:r w:rsidRPr="00221CF4">
        <w:rPr>
          <w:rFonts w:cs="Times New Roman"/>
          <w:b/>
          <w:sz w:val="24"/>
          <w:szCs w:val="24"/>
          <w:lang w:val="en"/>
        </w:rPr>
        <w:t>Link clicks:</w:t>
      </w:r>
      <w:r w:rsidRPr="00221CF4">
        <w:rPr>
          <w:rFonts w:cs="Times New Roman"/>
          <w:sz w:val="24"/>
          <w:szCs w:val="24"/>
          <w:lang w:val="en"/>
        </w:rPr>
        <w:t xml:space="preserve"> for example, </w:t>
      </w:r>
      <w:proofErr w:type="spellStart"/>
      <w:r w:rsidRPr="00221CF4">
        <w:rPr>
          <w:rFonts w:cs="Times New Roman"/>
          <w:sz w:val="24"/>
          <w:szCs w:val="24"/>
          <w:lang w:val="en"/>
        </w:rPr>
        <w:t>its</w:t>
      </w:r>
      <w:proofErr w:type="spellEnd"/>
      <w:r w:rsidRPr="00221CF4">
        <w:rPr>
          <w:rFonts w:cs="Times New Roman"/>
          <w:sz w:val="24"/>
          <w:szCs w:val="24"/>
          <w:lang w:val="en"/>
        </w:rPr>
        <w:t xml:space="preserve"> possible to note the overall clicks in Facebook. Such clicks can be further broken down to specific link clicks. They indicate degree of engagement to show to what extent the audience is interested in get to know the bank’s products.</w:t>
      </w:r>
    </w:p>
    <w:p w:rsidR="00CE346D" w:rsidRPr="00221CF4" w:rsidRDefault="00CE346D" w:rsidP="00221CF4">
      <w:pPr>
        <w:spacing w:after="0" w:line="480" w:lineRule="auto"/>
        <w:jc w:val="both"/>
        <w:rPr>
          <w:rFonts w:cs="Times New Roman"/>
          <w:sz w:val="24"/>
          <w:szCs w:val="24"/>
          <w:lang w:val="en"/>
        </w:rPr>
      </w:pPr>
    </w:p>
    <w:p w:rsidR="00CE1043" w:rsidRDefault="00CE1043" w:rsidP="00221CF4">
      <w:pPr>
        <w:spacing w:after="0" w:line="480" w:lineRule="auto"/>
        <w:jc w:val="both"/>
        <w:rPr>
          <w:rFonts w:cs="Times New Roman"/>
          <w:color w:val="333333"/>
          <w:sz w:val="24"/>
          <w:szCs w:val="24"/>
          <w:lang w:val="en"/>
        </w:rPr>
      </w:pPr>
      <w:r w:rsidRPr="00221CF4">
        <w:rPr>
          <w:rFonts w:cs="Times New Roman"/>
          <w:sz w:val="24"/>
          <w:szCs w:val="24"/>
          <w:lang w:val="en"/>
        </w:rPr>
        <w:t xml:space="preserve">Number of impressions: Number of people who see the message known as “Reaches”. </w:t>
      </w:r>
      <w:r w:rsidRPr="00221CF4">
        <w:rPr>
          <w:rFonts w:cs="Times New Roman"/>
          <w:color w:val="333333"/>
          <w:sz w:val="24"/>
          <w:szCs w:val="24"/>
          <w:lang w:val="en"/>
        </w:rPr>
        <w:t xml:space="preserve">For example, if an ad was shown to the same person twice, it would count as one reach and two impressions. Here the number of impressions are important. This would increase the brand awareness. </w:t>
      </w:r>
    </w:p>
    <w:p w:rsidR="00277A15" w:rsidRPr="00221CF4" w:rsidRDefault="00277A15" w:rsidP="00221CF4">
      <w:pPr>
        <w:spacing w:after="0" w:line="480" w:lineRule="auto"/>
        <w:jc w:val="both"/>
        <w:rPr>
          <w:rFonts w:cs="Times New Roman"/>
          <w:color w:val="333333"/>
          <w:sz w:val="24"/>
          <w:szCs w:val="24"/>
          <w:lang w:val="en"/>
        </w:rPr>
      </w:pPr>
    </w:p>
    <w:p w:rsidR="00CE1043" w:rsidRPr="00221CF4" w:rsidRDefault="00CE1043" w:rsidP="00221CF4">
      <w:pPr>
        <w:spacing w:after="0" w:line="480" w:lineRule="auto"/>
        <w:jc w:val="both"/>
        <w:rPr>
          <w:rFonts w:cs="Times New Roman"/>
          <w:sz w:val="24"/>
          <w:szCs w:val="24"/>
          <w:lang w:val="en"/>
        </w:rPr>
      </w:pPr>
      <w:r w:rsidRPr="00277A15">
        <w:rPr>
          <w:rFonts w:cs="Times New Roman"/>
          <w:b/>
          <w:color w:val="333333"/>
          <w:sz w:val="24"/>
          <w:szCs w:val="24"/>
          <w:lang w:val="en"/>
        </w:rPr>
        <w:t>Platform Engagement:</w:t>
      </w:r>
      <w:r w:rsidRPr="00221CF4">
        <w:rPr>
          <w:rFonts w:cs="Times New Roman"/>
          <w:color w:val="333333"/>
          <w:sz w:val="24"/>
          <w:szCs w:val="24"/>
          <w:lang w:val="en"/>
        </w:rPr>
        <w:t xml:space="preserve"> this involves activities such ass such as responses, shares, retweets, follows, etc. Platform engagement is necessary to improve business volumes. </w:t>
      </w:r>
    </w:p>
    <w:p w:rsidR="00A41157" w:rsidRDefault="00A41157" w:rsidP="00221CF4">
      <w:pPr>
        <w:spacing w:after="0" w:line="480" w:lineRule="auto"/>
        <w:jc w:val="both"/>
        <w:rPr>
          <w:rFonts w:cs="Times New Roman"/>
          <w:sz w:val="24"/>
          <w:szCs w:val="24"/>
        </w:rPr>
      </w:pPr>
    </w:p>
    <w:p w:rsidR="00CE346D" w:rsidRPr="00221CF4" w:rsidRDefault="00CE346D" w:rsidP="00221CF4">
      <w:pPr>
        <w:spacing w:after="0" w:line="480" w:lineRule="auto"/>
        <w:jc w:val="both"/>
        <w:rPr>
          <w:rFonts w:cs="Times New Roman"/>
          <w:sz w:val="24"/>
          <w:szCs w:val="24"/>
        </w:rPr>
      </w:pPr>
    </w:p>
    <w:p w:rsidR="00A41157" w:rsidRPr="00221CF4" w:rsidRDefault="00A41157" w:rsidP="00277A15">
      <w:pPr>
        <w:pStyle w:val="ListParagraph"/>
        <w:numPr>
          <w:ilvl w:val="0"/>
          <w:numId w:val="11"/>
        </w:numPr>
        <w:spacing w:after="0" w:line="480" w:lineRule="auto"/>
        <w:ind w:left="360"/>
        <w:jc w:val="both"/>
        <w:rPr>
          <w:rFonts w:cs="Times New Roman"/>
          <w:b/>
          <w:sz w:val="24"/>
          <w:szCs w:val="24"/>
        </w:rPr>
      </w:pPr>
      <w:r w:rsidRPr="00221CF4">
        <w:rPr>
          <w:rFonts w:cs="Times New Roman"/>
          <w:b/>
          <w:sz w:val="24"/>
          <w:szCs w:val="24"/>
        </w:rPr>
        <w:t>CONCLUSION</w:t>
      </w:r>
    </w:p>
    <w:p w:rsidR="00A96CFE" w:rsidRPr="00221CF4" w:rsidRDefault="00A96CFE" w:rsidP="00221CF4">
      <w:pPr>
        <w:pStyle w:val="ListParagraph"/>
        <w:spacing w:after="0" w:line="480" w:lineRule="auto"/>
        <w:ind w:left="630" w:hanging="360"/>
        <w:jc w:val="both"/>
        <w:rPr>
          <w:rFonts w:cs="Times New Roman"/>
          <w:sz w:val="24"/>
          <w:szCs w:val="24"/>
        </w:rPr>
      </w:pPr>
    </w:p>
    <w:p w:rsidR="00A41157" w:rsidRDefault="00A41157" w:rsidP="00221CF4">
      <w:pPr>
        <w:spacing w:after="0" w:line="480" w:lineRule="auto"/>
        <w:jc w:val="both"/>
        <w:rPr>
          <w:rFonts w:cs="Times New Roman"/>
          <w:sz w:val="24"/>
          <w:szCs w:val="24"/>
          <w:lang w:val="en"/>
        </w:rPr>
      </w:pPr>
      <w:r w:rsidRPr="00221CF4">
        <w:rPr>
          <w:rFonts w:cs="Times New Roman"/>
          <w:sz w:val="24"/>
          <w:szCs w:val="24"/>
          <w:lang w:val="en"/>
        </w:rPr>
        <w:t xml:space="preserve">In my view bank business functions are closely aligned in its overall STP process. Bank has multiple specialized functions; Corporate Banking, Investment Banking, Private Banking, Wealth Management etc. Additionally, bank has multiple sub division across other business lines such as Trade Finance, Retail Banking, FOREX, etc. that cater for corporate clients, business needs </w:t>
      </w:r>
      <w:r w:rsidRPr="00221CF4">
        <w:rPr>
          <w:rFonts w:cs="Times New Roman"/>
          <w:sz w:val="24"/>
          <w:szCs w:val="24"/>
          <w:lang w:val="en"/>
        </w:rPr>
        <w:lastRenderedPageBreak/>
        <w:t xml:space="preserve">effectively. In other words, the bank is well equipped in serving corporate clients’ financial needs in a timely and effective manner.  </w:t>
      </w:r>
    </w:p>
    <w:p w:rsidR="00277A15" w:rsidRPr="00221CF4" w:rsidRDefault="00277A15" w:rsidP="00221CF4">
      <w:pPr>
        <w:spacing w:after="0" w:line="480" w:lineRule="auto"/>
        <w:jc w:val="both"/>
        <w:rPr>
          <w:rFonts w:cs="Times New Roman"/>
          <w:b/>
          <w:sz w:val="24"/>
          <w:szCs w:val="24"/>
          <w:lang w:val="en"/>
        </w:rPr>
      </w:pPr>
    </w:p>
    <w:p w:rsidR="00A41157" w:rsidRDefault="00A41157" w:rsidP="00221CF4">
      <w:pPr>
        <w:spacing w:after="0" w:line="480" w:lineRule="auto"/>
        <w:jc w:val="both"/>
        <w:rPr>
          <w:rFonts w:cs="Times New Roman"/>
          <w:sz w:val="24"/>
          <w:szCs w:val="24"/>
          <w:lang w:val="en"/>
        </w:rPr>
      </w:pPr>
      <w:r w:rsidRPr="00221CF4">
        <w:rPr>
          <w:rFonts w:cs="Times New Roman"/>
          <w:sz w:val="24"/>
          <w:szCs w:val="24"/>
          <w:lang w:val="en"/>
        </w:rPr>
        <w:t xml:space="preserve">It appears that all business functions are closely integrated in serving clients. As a result, effective segmentation has enabled the bank to achieve its global strategic objectives effectively. All functions are headed by high caliber professionals and backed by highly qualified professional staff. </w:t>
      </w:r>
    </w:p>
    <w:p w:rsidR="00277A15" w:rsidRPr="00221CF4" w:rsidRDefault="00277A15" w:rsidP="00221CF4">
      <w:pPr>
        <w:spacing w:after="0" w:line="480" w:lineRule="auto"/>
        <w:jc w:val="both"/>
        <w:rPr>
          <w:rFonts w:cs="Times New Roman"/>
          <w:sz w:val="24"/>
          <w:szCs w:val="24"/>
          <w:lang w:val="en"/>
        </w:rPr>
      </w:pPr>
    </w:p>
    <w:p w:rsidR="00A41157" w:rsidRDefault="00A41157" w:rsidP="00221CF4">
      <w:pPr>
        <w:spacing w:after="0" w:line="480" w:lineRule="auto"/>
        <w:jc w:val="both"/>
        <w:rPr>
          <w:rFonts w:cs="Times New Roman"/>
          <w:sz w:val="24"/>
          <w:szCs w:val="24"/>
          <w:lang w:val="en"/>
        </w:rPr>
      </w:pPr>
      <w:r w:rsidRPr="00221CF4">
        <w:rPr>
          <w:rFonts w:cs="Times New Roman"/>
          <w:sz w:val="24"/>
          <w:szCs w:val="24"/>
          <w:lang w:val="en"/>
        </w:rPr>
        <w:t>Its segmentation strategy appears be to be effective as the general population of corporate clients in respective jurisdictions bank with our bank. They generate significant volume of businesses across the business lines. Corporate clients have been managed to achieve their corporate objectives by fulfilling financing needs through effective engagement.</w:t>
      </w:r>
    </w:p>
    <w:p w:rsidR="00CE346D" w:rsidRPr="00221CF4" w:rsidRDefault="00CE346D" w:rsidP="00221CF4">
      <w:pPr>
        <w:spacing w:after="0" w:line="480" w:lineRule="auto"/>
        <w:jc w:val="both"/>
        <w:rPr>
          <w:rFonts w:cs="Times New Roman"/>
          <w:sz w:val="24"/>
          <w:szCs w:val="24"/>
          <w:lang w:val="en"/>
        </w:rPr>
      </w:pPr>
    </w:p>
    <w:p w:rsidR="00A41157" w:rsidRDefault="00A41157" w:rsidP="00221CF4">
      <w:pPr>
        <w:spacing w:after="0" w:line="480" w:lineRule="auto"/>
        <w:jc w:val="both"/>
        <w:rPr>
          <w:rFonts w:cs="Times New Roman"/>
          <w:sz w:val="24"/>
          <w:szCs w:val="24"/>
        </w:rPr>
      </w:pPr>
      <w:r w:rsidRPr="00221CF4">
        <w:rPr>
          <w:rFonts w:cs="Times New Roman"/>
          <w:sz w:val="24"/>
          <w:szCs w:val="24"/>
        </w:rPr>
        <w:t>Further, bank has adopted a conservative approach in selecting social media channels. Bank has made significant efforts to protect privacy, customer data and privacy. The bank has also implemented effective up to date cyber security programs when interacting with various media channels.</w:t>
      </w:r>
    </w:p>
    <w:p w:rsidR="00277A15" w:rsidRPr="00221CF4" w:rsidRDefault="00277A15" w:rsidP="00221CF4">
      <w:pPr>
        <w:spacing w:after="0" w:line="480" w:lineRule="auto"/>
        <w:jc w:val="both"/>
        <w:rPr>
          <w:rFonts w:cs="Times New Roman"/>
          <w:sz w:val="24"/>
          <w:szCs w:val="24"/>
        </w:rPr>
      </w:pPr>
    </w:p>
    <w:p w:rsidR="00A41157" w:rsidRDefault="00A41157" w:rsidP="00221CF4">
      <w:pPr>
        <w:spacing w:after="0" w:line="480" w:lineRule="auto"/>
        <w:jc w:val="both"/>
        <w:rPr>
          <w:rFonts w:cs="Times New Roman"/>
          <w:sz w:val="24"/>
          <w:szCs w:val="24"/>
        </w:rPr>
      </w:pPr>
      <w:r w:rsidRPr="00221CF4">
        <w:rPr>
          <w:rFonts w:cs="Times New Roman"/>
          <w:sz w:val="24"/>
          <w:szCs w:val="24"/>
        </w:rPr>
        <w:t>Although there is room for improvement, the bank has adopted reasonable measures in improving efficiency. Still, bank explore many number of ways to improve effectiveness and the efficiency in the growing global competitive environment.</w:t>
      </w:r>
    </w:p>
    <w:p w:rsidR="00AB4642" w:rsidRDefault="00AB4642" w:rsidP="00221CF4">
      <w:pPr>
        <w:spacing w:after="0" w:line="480" w:lineRule="auto"/>
        <w:jc w:val="both"/>
        <w:rPr>
          <w:rFonts w:cs="Times New Roman"/>
          <w:sz w:val="24"/>
          <w:szCs w:val="24"/>
        </w:rPr>
      </w:pPr>
    </w:p>
    <w:p w:rsidR="00AB4642" w:rsidRDefault="00AB4642" w:rsidP="00221CF4">
      <w:pPr>
        <w:spacing w:after="0" w:line="480" w:lineRule="auto"/>
        <w:jc w:val="both"/>
        <w:rPr>
          <w:rFonts w:cs="Times New Roman"/>
          <w:sz w:val="24"/>
          <w:szCs w:val="24"/>
        </w:rPr>
      </w:pPr>
    </w:p>
    <w:p w:rsidR="003E182F" w:rsidRDefault="003E182F" w:rsidP="00221CF4">
      <w:pPr>
        <w:spacing w:after="0" w:line="480" w:lineRule="auto"/>
        <w:jc w:val="both"/>
        <w:rPr>
          <w:rFonts w:cs="Times New Roman"/>
          <w:sz w:val="24"/>
          <w:szCs w:val="24"/>
        </w:rPr>
      </w:pPr>
      <w:bookmarkStart w:id="0" w:name="_GoBack"/>
      <w:bookmarkEnd w:id="0"/>
    </w:p>
    <w:p w:rsidR="00542A0C" w:rsidRPr="00622A26" w:rsidRDefault="00542A0C" w:rsidP="00542A0C">
      <w:pPr>
        <w:rPr>
          <w:b/>
        </w:rPr>
      </w:pPr>
      <w:r w:rsidRPr="00622A26">
        <w:rPr>
          <w:b/>
        </w:rPr>
        <w:t>Bibliography:</w:t>
      </w:r>
    </w:p>
    <w:p w:rsidR="00542A0C" w:rsidRPr="005643B9" w:rsidRDefault="00542A0C" w:rsidP="00542A0C">
      <w:pPr>
        <w:rPr>
          <w:color w:val="000099"/>
          <w:sz w:val="24"/>
          <w:szCs w:val="24"/>
        </w:rPr>
      </w:pPr>
    </w:p>
    <w:p w:rsidR="00542A0C" w:rsidRPr="005D6AC5" w:rsidRDefault="00542A0C" w:rsidP="00542A0C">
      <w:pPr>
        <w:pStyle w:val="Default"/>
        <w:rPr>
          <w:rFonts w:ascii="Times New Roman" w:hAnsi="Times New Roman" w:cs="Times New Roman"/>
        </w:rPr>
      </w:pPr>
      <w:proofErr w:type="spellStart"/>
      <w:r w:rsidRPr="005D6AC5">
        <w:rPr>
          <w:rFonts w:ascii="Times New Roman" w:hAnsi="Times New Roman" w:cs="Times New Roman"/>
        </w:rPr>
        <w:t>Griniute</w:t>
      </w:r>
      <w:proofErr w:type="spellEnd"/>
      <w:r w:rsidRPr="005D6AC5">
        <w:rPr>
          <w:rFonts w:ascii="Times New Roman" w:hAnsi="Times New Roman" w:cs="Times New Roman"/>
        </w:rPr>
        <w:t>, Ilona (2012</w:t>
      </w:r>
      <w:proofErr w:type="gramStart"/>
      <w:r w:rsidRPr="005D6AC5">
        <w:rPr>
          <w:rFonts w:ascii="Times New Roman" w:hAnsi="Times New Roman" w:cs="Times New Roman"/>
        </w:rPr>
        <w:t xml:space="preserve">)  </w:t>
      </w:r>
      <w:r w:rsidRPr="005D6AC5">
        <w:rPr>
          <w:rFonts w:ascii="Times New Roman" w:hAnsi="Times New Roman" w:cs="Times New Roman"/>
          <w:b/>
          <w:bCs/>
        </w:rPr>
        <w:t>Measurement</w:t>
      </w:r>
      <w:proofErr w:type="gramEnd"/>
      <w:r w:rsidRPr="005D6AC5">
        <w:rPr>
          <w:rFonts w:ascii="Times New Roman" w:hAnsi="Times New Roman" w:cs="Times New Roman"/>
          <w:b/>
          <w:bCs/>
        </w:rPr>
        <w:t xml:space="preserve"> of Marketing Communications Performance: Implications and Theory Building for B2B Organizations PP.  10-87. (Online). Available at:</w:t>
      </w:r>
      <w:r w:rsidRPr="005D6AC5">
        <w:rPr>
          <w:rFonts w:ascii="Times New Roman" w:hAnsi="Times New Roman" w:cs="Times New Roman"/>
        </w:rPr>
        <w:t xml:space="preserve"> </w:t>
      </w:r>
      <w:hyperlink r:id="rId10" w:history="1">
        <w:r w:rsidRPr="005D6AC5">
          <w:rPr>
            <w:rStyle w:val="Hyperlink"/>
            <w:rFonts w:ascii="Times New Roman" w:hAnsi="Times New Roman" w:cs="Times New Roman"/>
          </w:rPr>
          <w:t xml:space="preserve">http://pure.au.dk/portal/files/48206816/ </w:t>
        </w:r>
        <w:proofErr w:type="spellStart"/>
        <w:r w:rsidRPr="005D6AC5">
          <w:rPr>
            <w:rStyle w:val="Hyperlink"/>
            <w:rFonts w:ascii="Times New Roman" w:hAnsi="Times New Roman" w:cs="Times New Roman"/>
          </w:rPr>
          <w:t>Measurement_of_marketing_communication</w:t>
        </w:r>
        <w:proofErr w:type="spellEnd"/>
        <w:r w:rsidRPr="005D6AC5">
          <w:rPr>
            <w:rStyle w:val="Hyperlink"/>
            <w:rFonts w:ascii="Times New Roman" w:hAnsi="Times New Roman" w:cs="Times New Roman"/>
          </w:rPr>
          <w:t xml:space="preserve"> _performance_in_B2B_organisations_final.pdf</w:t>
        </w:r>
      </w:hyperlink>
      <w:r w:rsidRPr="005D6AC5">
        <w:rPr>
          <w:rFonts w:ascii="Times New Roman" w:hAnsi="Times New Roman" w:cs="Times New Roman"/>
        </w:rPr>
        <w:t xml:space="preserve"> (Accessed: 23</w:t>
      </w:r>
      <w:r w:rsidRPr="005D6AC5">
        <w:rPr>
          <w:rFonts w:ascii="Times New Roman" w:hAnsi="Times New Roman" w:cs="Times New Roman"/>
          <w:vertAlign w:val="superscript"/>
        </w:rPr>
        <w:t>rd</w:t>
      </w:r>
      <w:r w:rsidRPr="005D6AC5">
        <w:rPr>
          <w:rFonts w:ascii="Times New Roman" w:hAnsi="Times New Roman" w:cs="Times New Roman"/>
        </w:rPr>
        <w:t xml:space="preserve"> July 2018).</w:t>
      </w:r>
    </w:p>
    <w:p w:rsidR="00542A0C" w:rsidRPr="005D6AC5" w:rsidRDefault="00542A0C" w:rsidP="00542A0C">
      <w:pPr>
        <w:rPr>
          <w:rFonts w:cs="Times New Roman"/>
          <w:sz w:val="24"/>
          <w:szCs w:val="24"/>
        </w:rPr>
      </w:pPr>
    </w:p>
    <w:p w:rsidR="00542A0C" w:rsidRPr="00622A26" w:rsidRDefault="00542A0C" w:rsidP="00542A0C">
      <w:pPr>
        <w:spacing w:before="100" w:beforeAutospacing="1" w:after="100" w:afterAutospacing="1"/>
        <w:outlineLvl w:val="3"/>
        <w:rPr>
          <w:bCs/>
          <w:i/>
          <w:iCs/>
          <w:sz w:val="24"/>
          <w:szCs w:val="24"/>
          <w:lang w:val="en-CA" w:eastAsia="en-CA"/>
        </w:rPr>
      </w:pPr>
      <w:proofErr w:type="spellStart"/>
      <w:r w:rsidRPr="0007622B">
        <w:rPr>
          <w:bCs/>
          <w:i/>
          <w:iCs/>
          <w:sz w:val="24"/>
          <w:szCs w:val="24"/>
          <w:lang w:val="en-CA" w:eastAsia="en-CA"/>
        </w:rPr>
        <w:t>Evgeniou.T</w:t>
      </w:r>
      <w:proofErr w:type="spellEnd"/>
      <w:r w:rsidRPr="0007622B">
        <w:rPr>
          <w:bCs/>
          <w:i/>
          <w:iCs/>
          <w:sz w:val="24"/>
          <w:szCs w:val="24"/>
          <w:lang w:val="en-CA" w:eastAsia="en-CA"/>
        </w:rPr>
        <w:t xml:space="preserve"> (Date unknown)</w:t>
      </w:r>
      <w:r>
        <w:rPr>
          <w:bCs/>
          <w:i/>
          <w:iCs/>
          <w:lang w:val="en-CA" w:eastAsia="en-CA"/>
        </w:rPr>
        <w:t xml:space="preserve">, </w:t>
      </w:r>
      <w:r w:rsidRPr="0007622B">
        <w:rPr>
          <w:bCs/>
          <w:kern w:val="36"/>
          <w:sz w:val="24"/>
          <w:szCs w:val="24"/>
          <w:lang w:val="en-CA" w:eastAsia="en-CA"/>
        </w:rPr>
        <w:t>Cluster Analysis and Segmentation</w:t>
      </w:r>
      <w:r>
        <w:rPr>
          <w:bCs/>
          <w:kern w:val="36"/>
          <w:sz w:val="24"/>
          <w:szCs w:val="24"/>
          <w:lang w:val="en-CA" w:eastAsia="en-CA"/>
        </w:rPr>
        <w:t>.</w:t>
      </w:r>
      <w:r>
        <w:rPr>
          <w:bCs/>
          <w:i/>
          <w:iCs/>
          <w:sz w:val="24"/>
          <w:szCs w:val="24"/>
          <w:lang w:val="en-CA" w:eastAsia="en-CA"/>
        </w:rPr>
        <w:t xml:space="preserve"> </w:t>
      </w:r>
      <w:hyperlink r:id="rId11" w:history="1">
        <w:r w:rsidRPr="0007622B">
          <w:rPr>
            <w:rStyle w:val="Hyperlink"/>
            <w:sz w:val="24"/>
            <w:szCs w:val="24"/>
          </w:rPr>
          <w:t>http://inseaddataanalytics.github.io/INSEADAnalytics/CourseSessions/Sessions45/ClusterAnalysisReading.html</w:t>
        </w:r>
      </w:hyperlink>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proofErr w:type="spellStart"/>
      <w:r w:rsidRPr="005D6AC5">
        <w:rPr>
          <w:rFonts w:cs="Times New Roman"/>
          <w:sz w:val="24"/>
          <w:szCs w:val="24"/>
        </w:rPr>
        <w:t>Hulland</w:t>
      </w:r>
      <w:proofErr w:type="spellEnd"/>
      <w:r w:rsidRPr="005D6AC5">
        <w:rPr>
          <w:rFonts w:cs="Times New Roman"/>
          <w:sz w:val="24"/>
          <w:szCs w:val="24"/>
        </w:rPr>
        <w:t xml:space="preserve">, </w:t>
      </w:r>
      <w:proofErr w:type="gramStart"/>
      <w:r w:rsidRPr="005D6AC5">
        <w:rPr>
          <w:rFonts w:cs="Times New Roman"/>
          <w:sz w:val="24"/>
          <w:szCs w:val="24"/>
        </w:rPr>
        <w:t>John  (</w:t>
      </w:r>
      <w:proofErr w:type="gramEnd"/>
      <w:r w:rsidRPr="005D6AC5">
        <w:rPr>
          <w:rFonts w:cs="Times New Roman"/>
          <w:i/>
          <w:sz w:val="24"/>
          <w:szCs w:val="24"/>
        </w:rPr>
        <w:t>date unknown</w:t>
      </w:r>
      <w:r w:rsidRPr="005D6AC5">
        <w:rPr>
          <w:rFonts w:cs="Times New Roman"/>
          <w:sz w:val="24"/>
          <w:szCs w:val="24"/>
        </w:rPr>
        <w:t xml:space="preserve">) </w:t>
      </w:r>
      <w:r w:rsidRPr="005D6AC5">
        <w:rPr>
          <w:rFonts w:cs="Times New Roman"/>
          <w:color w:val="000099"/>
          <w:sz w:val="24"/>
          <w:szCs w:val="24"/>
        </w:rPr>
        <w:t xml:space="preserve">Perceived Marketing/Sales Relationship Effectiveness: A Matter of Justice. </w:t>
      </w:r>
      <w:r w:rsidRPr="005D6AC5">
        <w:rPr>
          <w:rFonts w:cs="Times New Roman"/>
          <w:sz w:val="24"/>
          <w:szCs w:val="24"/>
        </w:rPr>
        <w:t xml:space="preserve">PP. 12-19. (Online). </w:t>
      </w:r>
      <w:r w:rsidRPr="005D6AC5">
        <w:rPr>
          <w:rFonts w:cs="Times New Roman"/>
          <w:color w:val="000099"/>
          <w:sz w:val="24"/>
          <w:szCs w:val="24"/>
        </w:rPr>
        <w:t xml:space="preserve"> </w:t>
      </w:r>
      <w:r w:rsidRPr="005D6AC5">
        <w:rPr>
          <w:rFonts w:cs="Times New Roman"/>
          <w:sz w:val="24"/>
          <w:szCs w:val="24"/>
        </w:rPr>
        <w:t xml:space="preserve">Available at </w:t>
      </w:r>
      <w:hyperlink r:id="rId12" w:history="1">
        <w:r w:rsidRPr="005D6AC5">
          <w:rPr>
            <w:rStyle w:val="Hyperlink"/>
            <w:rFonts w:cs="Times New Roman"/>
            <w:sz w:val="24"/>
            <w:szCs w:val="24"/>
          </w:rPr>
          <w:t>https://www2.bc.edu/gergana-yordanova/Hulland,%20Nenkov,%20Barclay,%20forthcoming.pdf</w:t>
        </w:r>
      </w:hyperlink>
      <w:r w:rsidRPr="005D6AC5">
        <w:rPr>
          <w:rFonts w:cs="Times New Roman"/>
          <w:color w:val="000099"/>
          <w:sz w:val="24"/>
          <w:szCs w:val="24"/>
        </w:rPr>
        <w:t xml:space="preserve"> </w:t>
      </w:r>
      <w:r w:rsidRPr="005D6AC5">
        <w:rPr>
          <w:rFonts w:cs="Times New Roman"/>
          <w:sz w:val="24"/>
          <w:szCs w:val="24"/>
        </w:rPr>
        <w:t>(Accessed: 18</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proofErr w:type="spellStart"/>
      <w:r w:rsidRPr="005D6AC5">
        <w:rPr>
          <w:rFonts w:cs="Times New Roman"/>
          <w:sz w:val="24"/>
          <w:szCs w:val="24"/>
        </w:rPr>
        <w:t>Iogova</w:t>
      </w:r>
      <w:proofErr w:type="spellEnd"/>
      <w:r w:rsidRPr="005D6AC5">
        <w:rPr>
          <w:rFonts w:cs="Times New Roman"/>
          <w:sz w:val="24"/>
          <w:szCs w:val="24"/>
        </w:rPr>
        <w:t xml:space="preserve">, </w:t>
      </w:r>
      <w:proofErr w:type="gramStart"/>
      <w:r w:rsidRPr="005D6AC5">
        <w:rPr>
          <w:rFonts w:cs="Times New Roman"/>
          <w:sz w:val="24"/>
          <w:szCs w:val="24"/>
        </w:rPr>
        <w:t>Olga  (</w:t>
      </w:r>
      <w:proofErr w:type="gramEnd"/>
      <w:r w:rsidRPr="005D6AC5">
        <w:rPr>
          <w:rFonts w:cs="Times New Roman"/>
          <w:sz w:val="24"/>
          <w:szCs w:val="24"/>
        </w:rPr>
        <w:t xml:space="preserve">2016) “B2B Marketing Strategy of a Chosen Company” 2013, PP. 15-16. (Online). Available at </w:t>
      </w:r>
      <w:hyperlink r:id="rId13" w:history="1">
        <w:r w:rsidRPr="005D6AC5">
          <w:rPr>
            <w:rStyle w:val="Hyperlink"/>
            <w:rFonts w:cs="Times New Roman"/>
            <w:sz w:val="24"/>
            <w:szCs w:val="24"/>
          </w:rPr>
          <w:t>https://digilib.k.utb.cz/bitstream/handle/10563/37776/ iogova_2016_dp.pdf?sequence=1</w:t>
        </w:r>
      </w:hyperlink>
      <w:r w:rsidRPr="005D6AC5">
        <w:rPr>
          <w:rFonts w:cs="Times New Roman"/>
          <w:sz w:val="24"/>
          <w:szCs w:val="24"/>
        </w:rPr>
        <w:t xml:space="preserve"> (Accessed: 13</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rPr>
          <w:rFonts w:cs="Times New Roman"/>
          <w:sz w:val="24"/>
          <w:szCs w:val="24"/>
        </w:rPr>
      </w:pPr>
      <w:bookmarkStart w:id="1" w:name="_Hlk520281570"/>
    </w:p>
    <w:p w:rsidR="00542A0C" w:rsidRPr="005D6AC5" w:rsidRDefault="00542A0C" w:rsidP="00542A0C">
      <w:pPr>
        <w:rPr>
          <w:rFonts w:cs="Times New Roman"/>
          <w:sz w:val="24"/>
          <w:szCs w:val="24"/>
        </w:rPr>
      </w:pPr>
      <w:proofErr w:type="spellStart"/>
      <w:r w:rsidRPr="005D6AC5">
        <w:rPr>
          <w:rFonts w:cs="Times New Roman"/>
          <w:sz w:val="24"/>
          <w:szCs w:val="24"/>
        </w:rPr>
        <w:t>Jadczaková</w:t>
      </w:r>
      <w:proofErr w:type="spellEnd"/>
      <w:r w:rsidRPr="005D6AC5">
        <w:rPr>
          <w:rFonts w:cs="Times New Roman"/>
          <w:sz w:val="24"/>
          <w:szCs w:val="24"/>
        </w:rPr>
        <w:t xml:space="preserve">, Veronika (2013), Review of Segmentation Process in Consumer Markets PP. 1215-1222 (Online). Available at: </w:t>
      </w:r>
      <w:hyperlink r:id="rId14" w:history="1">
        <w:r w:rsidRPr="005D6AC5">
          <w:rPr>
            <w:rStyle w:val="Hyperlink"/>
            <w:rFonts w:cs="Times New Roman"/>
            <w:sz w:val="24"/>
            <w:szCs w:val="24"/>
          </w:rPr>
          <w:t>https: // acta.mendelu.cz/ media/pdf/actaun_2013061041215.pdf</w:t>
        </w:r>
      </w:hyperlink>
      <w:r w:rsidRPr="005D6AC5">
        <w:rPr>
          <w:rFonts w:cs="Times New Roman"/>
          <w:sz w:val="24"/>
          <w:szCs w:val="24"/>
        </w:rPr>
        <w:t xml:space="preserve"> (Accessed: 25</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rPr>
          <w:rFonts w:cs="Times New Roman"/>
          <w:bCs/>
          <w:color w:val="333333"/>
          <w:sz w:val="24"/>
          <w:szCs w:val="24"/>
          <w:lang w:val="en"/>
        </w:rPr>
      </w:pPr>
    </w:p>
    <w:p w:rsidR="00542A0C" w:rsidRPr="005D6AC5" w:rsidRDefault="00542A0C" w:rsidP="00542A0C">
      <w:pPr>
        <w:rPr>
          <w:rFonts w:cs="Times New Roman"/>
          <w:bCs/>
          <w:color w:val="333333"/>
          <w:sz w:val="24"/>
          <w:szCs w:val="24"/>
          <w:lang w:val="en"/>
        </w:rPr>
      </w:pPr>
      <w:r w:rsidRPr="005D6AC5">
        <w:rPr>
          <w:rFonts w:cs="Times New Roman"/>
          <w:bCs/>
          <w:color w:val="333333"/>
          <w:sz w:val="24"/>
          <w:szCs w:val="24"/>
          <w:lang w:val="en"/>
        </w:rPr>
        <w:t xml:space="preserve">MacKay (2017), Bob </w:t>
      </w:r>
      <w:proofErr w:type="gramStart"/>
      <w:r w:rsidRPr="005D6AC5">
        <w:rPr>
          <w:rFonts w:cs="Times New Roman"/>
          <w:bCs/>
          <w:color w:val="333333"/>
          <w:sz w:val="24"/>
          <w:szCs w:val="24"/>
          <w:lang w:val="en"/>
        </w:rPr>
        <w:t>The</w:t>
      </w:r>
      <w:proofErr w:type="gramEnd"/>
      <w:r w:rsidRPr="005D6AC5">
        <w:rPr>
          <w:rFonts w:cs="Times New Roman"/>
          <w:bCs/>
          <w:color w:val="333333"/>
          <w:sz w:val="24"/>
          <w:szCs w:val="24"/>
          <w:lang w:val="en"/>
        </w:rPr>
        <w:t xml:space="preserve"> Six Most Effective Social Media Metrics To Understand Your Campaign's Success.</w:t>
      </w:r>
    </w:p>
    <w:p w:rsidR="00542A0C" w:rsidRPr="005D6AC5" w:rsidRDefault="003E182F" w:rsidP="00542A0C">
      <w:pPr>
        <w:rPr>
          <w:rFonts w:cs="Times New Roman"/>
          <w:sz w:val="24"/>
          <w:szCs w:val="24"/>
        </w:rPr>
      </w:pPr>
      <w:hyperlink r:id="rId15" w:anchor="1c1c2b3b64cb" w:history="1">
        <w:r w:rsidR="00542A0C" w:rsidRPr="005D6AC5">
          <w:rPr>
            <w:rStyle w:val="Hyperlink"/>
            <w:rFonts w:cs="Times New Roman"/>
            <w:sz w:val="24"/>
            <w:szCs w:val="24"/>
          </w:rPr>
          <w:t>https://www.forbes.com/sites/forbesagencycouncil/2017/07/14/the-six-most-effective-social-media-metrics-to-understand-your-campaigns-success/#1c1c2b3b64cb</w:t>
        </w:r>
      </w:hyperlink>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r w:rsidRPr="005D6AC5">
        <w:rPr>
          <w:rFonts w:cs="Times New Roman"/>
          <w:sz w:val="24"/>
          <w:szCs w:val="24"/>
        </w:rPr>
        <w:lastRenderedPageBreak/>
        <w:t xml:space="preserve">Martin Gillian, The Importance </w:t>
      </w:r>
      <w:proofErr w:type="gramStart"/>
      <w:r w:rsidRPr="005D6AC5">
        <w:rPr>
          <w:rFonts w:cs="Times New Roman"/>
          <w:sz w:val="24"/>
          <w:szCs w:val="24"/>
        </w:rPr>
        <w:t>Of</w:t>
      </w:r>
      <w:proofErr w:type="gramEnd"/>
      <w:r w:rsidRPr="005D6AC5">
        <w:rPr>
          <w:rFonts w:cs="Times New Roman"/>
          <w:sz w:val="24"/>
          <w:szCs w:val="24"/>
        </w:rPr>
        <w:t xml:space="preserve"> Marketing Segmentation PP. 15-18 (Online). Available at: </w:t>
      </w:r>
      <w:hyperlink r:id="rId16" w:history="1">
        <w:r w:rsidRPr="005D6AC5">
          <w:rPr>
            <w:rStyle w:val="Hyperlink"/>
            <w:rFonts w:cs="Times New Roman"/>
            <w:sz w:val="24"/>
            <w:szCs w:val="24"/>
          </w:rPr>
          <w:t>https://www.google.ca/search?rlz=1C1OKWM_enCA802CA802&amp;ei=XY1YW4vgLYTVjwSTkIa4Dw&amp;q=word+2013+out+of+office+message&amp;oq=word+out+of+office+message&amp;gs_l=psy-ab.1.0.0i7i30k1j0i30k1j0i5i30k1.67354.68760.0.71689. 5.5.0.0.0.0.126.422.4j1.5.0....0...1.1.64.psy-ab..0.5.421... 0i13k1j0i8i7i30k1j0i7i5i30k1.0.nrGw5OMliXM</w:t>
        </w:r>
      </w:hyperlink>
      <w:r w:rsidRPr="005D6AC5">
        <w:rPr>
          <w:rFonts w:cs="Times New Roman"/>
          <w:sz w:val="24"/>
          <w:szCs w:val="24"/>
        </w:rPr>
        <w:t xml:space="preserve"> (Accessed: 25</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r w:rsidRPr="005D6AC5">
        <w:rPr>
          <w:rFonts w:cs="Times New Roman"/>
          <w:sz w:val="24"/>
          <w:szCs w:val="24"/>
        </w:rPr>
        <w:t xml:space="preserve">Metaxas, Theodoros (2005), Market </w:t>
      </w:r>
      <w:proofErr w:type="spellStart"/>
      <w:r w:rsidRPr="005D6AC5">
        <w:rPr>
          <w:rFonts w:cs="Times New Roman"/>
          <w:sz w:val="24"/>
          <w:szCs w:val="24"/>
        </w:rPr>
        <w:t>reserch</w:t>
      </w:r>
      <w:proofErr w:type="spellEnd"/>
      <w:r w:rsidRPr="005D6AC5">
        <w:rPr>
          <w:rFonts w:cs="Times New Roman"/>
          <w:sz w:val="24"/>
          <w:szCs w:val="24"/>
        </w:rPr>
        <w:t xml:space="preserve"> and target market segmentation in Place </w:t>
      </w:r>
      <w:proofErr w:type="spellStart"/>
      <w:r w:rsidRPr="005D6AC5">
        <w:rPr>
          <w:rFonts w:cs="Times New Roman"/>
          <w:sz w:val="24"/>
          <w:szCs w:val="24"/>
        </w:rPr>
        <w:t>Marketting</w:t>
      </w:r>
      <w:proofErr w:type="spellEnd"/>
      <w:r w:rsidRPr="005D6AC5">
        <w:rPr>
          <w:rFonts w:cs="Times New Roman"/>
          <w:sz w:val="24"/>
          <w:szCs w:val="24"/>
        </w:rPr>
        <w:t xml:space="preserve"> procedure: A structural Analysis PP.50-58. (Online). Available at: </w:t>
      </w:r>
      <w:hyperlink r:id="rId17" w:history="1">
        <w:r w:rsidRPr="005D6AC5">
          <w:rPr>
            <w:rStyle w:val="Hyperlink"/>
            <w:rFonts w:cs="Times New Roman"/>
            <w:sz w:val="24"/>
            <w:szCs w:val="24"/>
          </w:rPr>
          <w:t>http://www.prd.uth.gr/uploads/discussion_papers/2005/uth-prd-dp-2005-03_en.pdf</w:t>
        </w:r>
      </w:hyperlink>
      <w:r w:rsidRPr="005D6AC5">
        <w:rPr>
          <w:rFonts w:cs="Times New Roman"/>
          <w:sz w:val="24"/>
          <w:szCs w:val="24"/>
        </w:rPr>
        <w:t xml:space="preserve"> (Accessed: 25</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shd w:val="clear" w:color="auto" w:fill="FFFFFF"/>
        <w:spacing w:line="312" w:lineRule="auto"/>
        <w:rPr>
          <w:rFonts w:eastAsia="Times New Roman" w:cs="Times New Roman"/>
          <w:color w:val="111111"/>
          <w:sz w:val="24"/>
          <w:szCs w:val="24"/>
          <w:lang w:val="en"/>
        </w:rPr>
      </w:pPr>
      <w:r w:rsidRPr="003147F4">
        <w:rPr>
          <w:rFonts w:eastAsia="Times New Roman" w:cs="Times New Roman"/>
          <w:vanish/>
          <w:color w:val="111111"/>
          <w:sz w:val="24"/>
          <w:szCs w:val="24"/>
          <w:lang w:val="en"/>
        </w:rPr>
        <w:t>Ad</w:t>
      </w:r>
    </w:p>
    <w:p w:rsidR="00542A0C" w:rsidRPr="005D6AC5" w:rsidRDefault="00542A0C" w:rsidP="00542A0C">
      <w:pPr>
        <w:rPr>
          <w:rFonts w:cs="Times New Roman"/>
          <w:sz w:val="24"/>
          <w:szCs w:val="24"/>
        </w:rPr>
      </w:pPr>
      <w:r w:rsidRPr="005D6AC5">
        <w:rPr>
          <w:rFonts w:cs="Times New Roman"/>
          <w:sz w:val="24"/>
          <w:szCs w:val="24"/>
        </w:rPr>
        <w:t xml:space="preserve">Thurman, Patrick (2013), Traditional and Social Media Marketing Comparison. Case: The Coca-Cola Company PP. 2 -69 (Online). Available at: </w:t>
      </w:r>
      <w:hyperlink r:id="rId18" w:history="1">
        <w:r w:rsidRPr="005D6AC5">
          <w:rPr>
            <w:rStyle w:val="Hyperlink"/>
            <w:rFonts w:cs="Times New Roman"/>
            <w:sz w:val="24"/>
            <w:szCs w:val="24"/>
          </w:rPr>
          <w:t>http://www.theseus.fi/bitstream/handle/10024/65873/Thurman_Robert_Patrick.pdf;jsessionid=392D4D59C14F66D775549F116CB11A13?sequence=1</w:t>
        </w:r>
      </w:hyperlink>
      <w:r w:rsidRPr="005D6AC5">
        <w:rPr>
          <w:rFonts w:cs="Times New Roman"/>
          <w:sz w:val="24"/>
          <w:szCs w:val="24"/>
        </w:rPr>
        <w:t xml:space="preserve"> (Accessed: 25</w:t>
      </w:r>
      <w:r w:rsidRPr="005D6AC5">
        <w:rPr>
          <w:rFonts w:cs="Times New Roman"/>
          <w:sz w:val="24"/>
          <w:szCs w:val="24"/>
          <w:vertAlign w:val="superscript"/>
        </w:rPr>
        <w:t>th</w:t>
      </w:r>
      <w:r w:rsidRPr="005D6AC5">
        <w:rPr>
          <w:rFonts w:cs="Times New Roman"/>
          <w:sz w:val="24"/>
          <w:szCs w:val="24"/>
        </w:rPr>
        <w:t xml:space="preserve"> July 2018).</w:t>
      </w:r>
    </w:p>
    <w:p w:rsidR="00542A0C" w:rsidRPr="005D6AC5" w:rsidRDefault="00542A0C" w:rsidP="00542A0C">
      <w:pPr>
        <w:rPr>
          <w:rFonts w:cs="Times New Roman"/>
          <w:sz w:val="24"/>
          <w:szCs w:val="24"/>
        </w:rPr>
      </w:pPr>
    </w:p>
    <w:p w:rsidR="00542A0C" w:rsidRPr="005D6AC5" w:rsidRDefault="00542A0C" w:rsidP="00542A0C">
      <w:pPr>
        <w:rPr>
          <w:rFonts w:cs="Times New Roman"/>
          <w:sz w:val="24"/>
          <w:szCs w:val="24"/>
        </w:rPr>
      </w:pPr>
      <w:r w:rsidRPr="005D6AC5">
        <w:rPr>
          <w:rFonts w:cs="Times New Roman"/>
          <w:sz w:val="24"/>
          <w:szCs w:val="24"/>
        </w:rPr>
        <w:t xml:space="preserve"> </w:t>
      </w:r>
      <w:r w:rsidRPr="005D6AC5">
        <w:rPr>
          <w:rFonts w:eastAsia="Times New Roman" w:cs="Times New Roman"/>
          <w:color w:val="111111"/>
          <w:sz w:val="24"/>
          <w:szCs w:val="24"/>
          <w:lang w:val="en"/>
        </w:rPr>
        <w:t xml:space="preserve">Weinstein, Art (2006), </w:t>
      </w:r>
      <w:r w:rsidRPr="003147F4">
        <w:rPr>
          <w:rFonts w:eastAsia="Times New Roman" w:cs="Times New Roman"/>
          <w:color w:val="111111"/>
          <w:kern w:val="36"/>
          <w:sz w:val="24"/>
          <w:szCs w:val="24"/>
          <w:lang w:val="en"/>
        </w:rPr>
        <w:t>A strategic framework for defining and segmenting markets</w:t>
      </w:r>
      <w:r w:rsidRPr="005D6AC5">
        <w:rPr>
          <w:rFonts w:eastAsia="Times New Roman" w:cs="Times New Roman"/>
          <w:color w:val="111111"/>
          <w:kern w:val="36"/>
          <w:sz w:val="24"/>
          <w:szCs w:val="24"/>
          <w:lang w:val="en"/>
        </w:rPr>
        <w:t xml:space="preserve"> </w:t>
      </w:r>
      <w:r w:rsidRPr="005D6AC5">
        <w:rPr>
          <w:rFonts w:cs="Times New Roman"/>
          <w:sz w:val="24"/>
          <w:szCs w:val="24"/>
        </w:rPr>
        <w:t xml:space="preserve">PP. 116-126 (Online). Available at: </w:t>
      </w:r>
      <w:hyperlink r:id="rId19" w:history="1">
        <w:r w:rsidRPr="005D6AC5">
          <w:rPr>
            <w:rStyle w:val="Hyperlink"/>
            <w:rFonts w:cs="Times New Roman"/>
            <w:sz w:val="24"/>
            <w:szCs w:val="24"/>
          </w:rPr>
          <w:t xml:space="preserve">https://www.researchgate.net/publication/247518567 </w:t>
        </w:r>
        <w:proofErr w:type="spellStart"/>
        <w:r w:rsidRPr="005D6AC5">
          <w:rPr>
            <w:rStyle w:val="Hyperlink"/>
            <w:rFonts w:cs="Times New Roman"/>
            <w:sz w:val="24"/>
            <w:szCs w:val="24"/>
          </w:rPr>
          <w:t>A_strategic_framework_for_defining_and_segmenting_markets</w:t>
        </w:r>
        <w:proofErr w:type="spellEnd"/>
      </w:hyperlink>
      <w:r w:rsidRPr="005D6AC5">
        <w:rPr>
          <w:rFonts w:cs="Times New Roman"/>
          <w:sz w:val="24"/>
          <w:szCs w:val="24"/>
        </w:rPr>
        <w:t xml:space="preserve"> (Accessed: 25</w:t>
      </w:r>
      <w:r w:rsidRPr="005D6AC5">
        <w:rPr>
          <w:rFonts w:cs="Times New Roman"/>
          <w:sz w:val="24"/>
          <w:szCs w:val="24"/>
          <w:vertAlign w:val="superscript"/>
        </w:rPr>
        <w:t>th</w:t>
      </w:r>
      <w:r w:rsidRPr="005D6AC5">
        <w:rPr>
          <w:rFonts w:cs="Times New Roman"/>
          <w:sz w:val="24"/>
          <w:szCs w:val="24"/>
        </w:rPr>
        <w:t xml:space="preserve"> July 2018).</w:t>
      </w:r>
    </w:p>
    <w:p w:rsidR="00542A0C" w:rsidRPr="003147F4" w:rsidRDefault="00542A0C" w:rsidP="00542A0C">
      <w:pPr>
        <w:shd w:val="clear" w:color="auto" w:fill="FFFFFF"/>
        <w:spacing w:after="343" w:line="240" w:lineRule="auto"/>
        <w:outlineLvl w:val="0"/>
        <w:rPr>
          <w:rFonts w:eastAsia="Times New Roman" w:cs="Times New Roman"/>
          <w:color w:val="111111"/>
          <w:kern w:val="36"/>
          <w:sz w:val="24"/>
          <w:szCs w:val="24"/>
          <w:lang w:val="en"/>
        </w:rPr>
      </w:pPr>
    </w:p>
    <w:bookmarkEnd w:id="1"/>
    <w:p w:rsidR="00AB4642" w:rsidRPr="00221CF4" w:rsidRDefault="00AB4642" w:rsidP="00221CF4">
      <w:pPr>
        <w:spacing w:after="0" w:line="480" w:lineRule="auto"/>
        <w:jc w:val="both"/>
        <w:rPr>
          <w:rFonts w:cs="Times New Roman"/>
          <w:sz w:val="24"/>
          <w:szCs w:val="24"/>
        </w:rPr>
      </w:pPr>
    </w:p>
    <w:p w:rsidR="00A96CFE" w:rsidRPr="00221CF4" w:rsidRDefault="00A96CFE" w:rsidP="00221CF4">
      <w:pPr>
        <w:spacing w:after="0" w:line="480" w:lineRule="auto"/>
        <w:jc w:val="both"/>
        <w:rPr>
          <w:rFonts w:cs="Times New Roman"/>
          <w:sz w:val="24"/>
          <w:szCs w:val="24"/>
        </w:rPr>
      </w:pPr>
    </w:p>
    <w:sectPr w:rsidR="00A96CFE" w:rsidRPr="00221CF4" w:rsidSect="00783687">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5B0" w:rsidRDefault="009975B0" w:rsidP="009975B0">
      <w:pPr>
        <w:spacing w:after="0" w:line="240" w:lineRule="auto"/>
      </w:pPr>
      <w:r>
        <w:separator/>
      </w:r>
    </w:p>
  </w:endnote>
  <w:endnote w:type="continuationSeparator" w:id="0">
    <w:p w:rsidR="009975B0" w:rsidRDefault="009975B0" w:rsidP="0099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yfaITCOT-Italic">
    <w:altName w:val="Yu Gothic"/>
    <w:panose1 w:val="00000000000000000000"/>
    <w:charset w:val="80"/>
    <w:family w:val="auto"/>
    <w:notTrueType/>
    <w:pitch w:val="default"/>
    <w:sig w:usb0="00000001" w:usb1="08070000" w:usb2="00000010" w:usb3="00000000" w:csb0="00020000" w:csb1="00000000"/>
  </w:font>
  <w:font w:name="TyfaITCO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CF4" w:rsidRPr="00221CF4" w:rsidRDefault="00221CF4" w:rsidP="00221CF4">
    <w:pPr>
      <w:pStyle w:val="Footer"/>
      <w:tabs>
        <w:tab w:val="clear" w:pos="4680"/>
        <w:tab w:val="clear" w:pos="9360"/>
      </w:tabs>
      <w:jc w:val="center"/>
      <w:rPr>
        <w:caps/>
        <w:noProof/>
        <w:color w:val="4472C4" w:themeColor="accent1"/>
        <w:sz w:val="20"/>
        <w:szCs w:val="20"/>
      </w:rPr>
    </w:pPr>
    <w:r w:rsidRPr="00221CF4">
      <w:rPr>
        <w:rFonts w:cs="Times New Roman"/>
        <w:color w:val="000000" w:themeColor="text1"/>
        <w:sz w:val="20"/>
        <w:szCs w:val="20"/>
      </w:rPr>
      <w:t>Marketing Management – SBMA 7102D</w:t>
    </w:r>
  </w:p>
  <w:p w:rsidR="00221CF4" w:rsidRPr="00221CF4" w:rsidRDefault="00221CF4" w:rsidP="00221CF4">
    <w:pPr>
      <w:pStyle w:val="Footer"/>
      <w:rPr>
        <w:sz w:val="20"/>
        <w:szCs w:val="20"/>
      </w:rPr>
    </w:pPr>
  </w:p>
  <w:p w:rsidR="009975B0" w:rsidRDefault="009975B0">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3E182F">
      <w:rPr>
        <w:caps/>
        <w:noProof/>
        <w:color w:val="4472C4" w:themeColor="accent1"/>
      </w:rPr>
      <w:t>20</w:t>
    </w:r>
    <w:r>
      <w:rPr>
        <w:caps/>
        <w:noProof/>
        <w:color w:val="4472C4" w:themeColor="accent1"/>
      </w:rPr>
      <w:fldChar w:fldCharType="end"/>
    </w:r>
    <w:r w:rsidRPr="009975B0">
      <w:rPr>
        <w:rFonts w:cs="Times New Roman"/>
        <w:b/>
        <w:color w:val="000000" w:themeColor="text1"/>
        <w:sz w:val="32"/>
        <w:szCs w:val="32"/>
      </w:rPr>
      <w:t xml:space="preserve"> </w:t>
    </w:r>
  </w:p>
  <w:p w:rsidR="009975B0" w:rsidRDefault="00997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5B0" w:rsidRDefault="009975B0" w:rsidP="009975B0">
      <w:pPr>
        <w:spacing w:after="0" w:line="240" w:lineRule="auto"/>
      </w:pPr>
      <w:r>
        <w:separator/>
      </w:r>
    </w:p>
  </w:footnote>
  <w:footnote w:type="continuationSeparator" w:id="0">
    <w:p w:rsidR="009975B0" w:rsidRDefault="009975B0" w:rsidP="00997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5B0" w:rsidRDefault="009975B0" w:rsidP="009975B0">
    <w:pPr>
      <w:pStyle w:val="Header"/>
      <w:jc w:val="right"/>
    </w:pPr>
    <w:r>
      <w:t>Don Manage - 1706316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46281"/>
    <w:multiLevelType w:val="hybridMultilevel"/>
    <w:tmpl w:val="8B549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7B6DC9"/>
    <w:multiLevelType w:val="hybridMultilevel"/>
    <w:tmpl w:val="235AA4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303B0B2B"/>
    <w:multiLevelType w:val="hybridMultilevel"/>
    <w:tmpl w:val="44A27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95CC6"/>
    <w:multiLevelType w:val="hybridMultilevel"/>
    <w:tmpl w:val="6498ABE4"/>
    <w:lvl w:ilvl="0" w:tplc="F3ACD90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564C6E"/>
    <w:multiLevelType w:val="hybridMultilevel"/>
    <w:tmpl w:val="C4BCF2F2"/>
    <w:lvl w:ilvl="0" w:tplc="0409000B">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3CE4B81"/>
    <w:multiLevelType w:val="hybridMultilevel"/>
    <w:tmpl w:val="D330731A"/>
    <w:lvl w:ilvl="0" w:tplc="0409000F">
      <w:start w:val="1"/>
      <w:numFmt w:val="decimal"/>
      <w:lvlText w:val="%1."/>
      <w:lvlJc w:val="left"/>
      <w:pPr>
        <w:ind w:left="83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AC200F"/>
    <w:multiLevelType w:val="hybridMultilevel"/>
    <w:tmpl w:val="2B14FD5C"/>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7" w15:restartNumberingAfterBreak="0">
    <w:nsid w:val="5CE503CE"/>
    <w:multiLevelType w:val="hybridMultilevel"/>
    <w:tmpl w:val="4A063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3F30DA"/>
    <w:multiLevelType w:val="hybridMultilevel"/>
    <w:tmpl w:val="CD8C2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184091"/>
    <w:multiLevelType w:val="hybridMultilevel"/>
    <w:tmpl w:val="8DF22A4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728F2E21"/>
    <w:multiLevelType w:val="hybridMultilevel"/>
    <w:tmpl w:val="C156A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2"/>
  </w:num>
  <w:num w:numId="4">
    <w:abstractNumId w:val="0"/>
  </w:num>
  <w:num w:numId="5">
    <w:abstractNumId w:val="4"/>
  </w:num>
  <w:num w:numId="6">
    <w:abstractNumId w:val="9"/>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019"/>
    <w:rsid w:val="00086142"/>
    <w:rsid w:val="000A221B"/>
    <w:rsid w:val="000D00A5"/>
    <w:rsid w:val="00131C3E"/>
    <w:rsid w:val="001715BE"/>
    <w:rsid w:val="00180D2C"/>
    <w:rsid w:val="001837E5"/>
    <w:rsid w:val="001B26F5"/>
    <w:rsid w:val="001C66A0"/>
    <w:rsid w:val="001D47EF"/>
    <w:rsid w:val="001E396A"/>
    <w:rsid w:val="002105D1"/>
    <w:rsid w:val="00215C6E"/>
    <w:rsid w:val="00221CF4"/>
    <w:rsid w:val="002440E2"/>
    <w:rsid w:val="00263AD8"/>
    <w:rsid w:val="00277A15"/>
    <w:rsid w:val="002D771E"/>
    <w:rsid w:val="002F4B7B"/>
    <w:rsid w:val="00326836"/>
    <w:rsid w:val="003363CA"/>
    <w:rsid w:val="00382069"/>
    <w:rsid w:val="003A790B"/>
    <w:rsid w:val="003C5A22"/>
    <w:rsid w:val="003E182F"/>
    <w:rsid w:val="003F7185"/>
    <w:rsid w:val="00446082"/>
    <w:rsid w:val="0048094B"/>
    <w:rsid w:val="004B2DD5"/>
    <w:rsid w:val="004C2AFE"/>
    <w:rsid w:val="004D3B81"/>
    <w:rsid w:val="004F3DE5"/>
    <w:rsid w:val="005232C3"/>
    <w:rsid w:val="0054239D"/>
    <w:rsid w:val="00542A0C"/>
    <w:rsid w:val="00580583"/>
    <w:rsid w:val="005C0742"/>
    <w:rsid w:val="005D625D"/>
    <w:rsid w:val="00607B0F"/>
    <w:rsid w:val="006B136A"/>
    <w:rsid w:val="006D4975"/>
    <w:rsid w:val="006E6DB5"/>
    <w:rsid w:val="006F7988"/>
    <w:rsid w:val="00731B37"/>
    <w:rsid w:val="00776812"/>
    <w:rsid w:val="007813F9"/>
    <w:rsid w:val="00783687"/>
    <w:rsid w:val="007859D9"/>
    <w:rsid w:val="007A638B"/>
    <w:rsid w:val="007F4EF5"/>
    <w:rsid w:val="008416BB"/>
    <w:rsid w:val="00863DAB"/>
    <w:rsid w:val="008677AE"/>
    <w:rsid w:val="008E303D"/>
    <w:rsid w:val="00904926"/>
    <w:rsid w:val="0094519F"/>
    <w:rsid w:val="00954979"/>
    <w:rsid w:val="009975B0"/>
    <w:rsid w:val="009B283C"/>
    <w:rsid w:val="009D7542"/>
    <w:rsid w:val="00A103FF"/>
    <w:rsid w:val="00A15CF0"/>
    <w:rsid w:val="00A41157"/>
    <w:rsid w:val="00A93B56"/>
    <w:rsid w:val="00A941FB"/>
    <w:rsid w:val="00A9552E"/>
    <w:rsid w:val="00A96CFE"/>
    <w:rsid w:val="00AB4642"/>
    <w:rsid w:val="00AC0493"/>
    <w:rsid w:val="00AC4588"/>
    <w:rsid w:val="00B1074A"/>
    <w:rsid w:val="00B14BCA"/>
    <w:rsid w:val="00B95260"/>
    <w:rsid w:val="00BE0938"/>
    <w:rsid w:val="00BF0B1F"/>
    <w:rsid w:val="00BF33F0"/>
    <w:rsid w:val="00C03CF1"/>
    <w:rsid w:val="00C13133"/>
    <w:rsid w:val="00C15D1B"/>
    <w:rsid w:val="00C21363"/>
    <w:rsid w:val="00C37DCD"/>
    <w:rsid w:val="00C42FE0"/>
    <w:rsid w:val="00C44F6B"/>
    <w:rsid w:val="00CA43EB"/>
    <w:rsid w:val="00CE1043"/>
    <w:rsid w:val="00CE346D"/>
    <w:rsid w:val="00CF6DF3"/>
    <w:rsid w:val="00D078B8"/>
    <w:rsid w:val="00D31833"/>
    <w:rsid w:val="00D84C0C"/>
    <w:rsid w:val="00DA268F"/>
    <w:rsid w:val="00DD51A2"/>
    <w:rsid w:val="00DE1019"/>
    <w:rsid w:val="00EC7018"/>
    <w:rsid w:val="00F02AFB"/>
    <w:rsid w:val="00F27C1B"/>
    <w:rsid w:val="00F4380D"/>
    <w:rsid w:val="00F50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71F377"/>
  <w15:docId w15:val="{AA5AE677-3336-4532-B405-655F1EA9D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36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019"/>
    <w:pPr>
      <w:ind w:left="720"/>
      <w:contextualSpacing/>
    </w:pPr>
  </w:style>
  <w:style w:type="paragraph" w:customStyle="1" w:styleId="heading">
    <w:name w:val="heading"/>
    <w:basedOn w:val="Normal"/>
    <w:link w:val="headingChar"/>
    <w:rsid w:val="00EC7018"/>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eastAsia="Times New Roman" w:cs="Times New Roman"/>
      <w:b/>
      <w:sz w:val="24"/>
      <w:szCs w:val="20"/>
      <w:lang w:eastAsia="en-GB"/>
    </w:rPr>
  </w:style>
  <w:style w:type="character" w:customStyle="1" w:styleId="headingChar">
    <w:name w:val="heading Char"/>
    <w:link w:val="heading"/>
    <w:rsid w:val="00EC7018"/>
    <w:rPr>
      <w:rFonts w:eastAsia="Times New Roman" w:cs="Times New Roman"/>
      <w:b/>
      <w:sz w:val="24"/>
      <w:szCs w:val="20"/>
      <w:lang w:eastAsia="en-GB"/>
    </w:rPr>
  </w:style>
  <w:style w:type="paragraph" w:styleId="BalloonText">
    <w:name w:val="Balloon Text"/>
    <w:basedOn w:val="Normal"/>
    <w:link w:val="BalloonTextChar"/>
    <w:uiPriority w:val="99"/>
    <w:semiHidden/>
    <w:unhideWhenUsed/>
    <w:rsid w:val="00EC70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018"/>
    <w:rPr>
      <w:rFonts w:ascii="Tahoma" w:hAnsi="Tahoma" w:cs="Tahoma"/>
      <w:sz w:val="16"/>
      <w:szCs w:val="16"/>
    </w:rPr>
  </w:style>
  <w:style w:type="character" w:styleId="Hyperlink">
    <w:name w:val="Hyperlink"/>
    <w:basedOn w:val="DefaultParagraphFont"/>
    <w:uiPriority w:val="99"/>
    <w:semiHidden/>
    <w:unhideWhenUsed/>
    <w:rsid w:val="008E303D"/>
    <w:rPr>
      <w:color w:val="0000FF"/>
      <w:u w:val="single"/>
    </w:rPr>
  </w:style>
  <w:style w:type="character" w:styleId="Emphasis">
    <w:name w:val="Emphasis"/>
    <w:basedOn w:val="DefaultParagraphFont"/>
    <w:uiPriority w:val="20"/>
    <w:qFormat/>
    <w:rsid w:val="008E303D"/>
    <w:rPr>
      <w:i/>
      <w:iCs/>
    </w:rPr>
  </w:style>
  <w:style w:type="paragraph" w:styleId="Header">
    <w:name w:val="header"/>
    <w:basedOn w:val="Normal"/>
    <w:link w:val="HeaderChar"/>
    <w:uiPriority w:val="99"/>
    <w:unhideWhenUsed/>
    <w:rsid w:val="009975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75B0"/>
  </w:style>
  <w:style w:type="paragraph" w:styleId="Footer">
    <w:name w:val="footer"/>
    <w:basedOn w:val="Normal"/>
    <w:link w:val="FooterChar"/>
    <w:uiPriority w:val="99"/>
    <w:unhideWhenUsed/>
    <w:rsid w:val="009975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75B0"/>
  </w:style>
  <w:style w:type="paragraph" w:customStyle="1" w:styleId="Default">
    <w:name w:val="Default"/>
    <w:rsid w:val="00542A0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84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lib.k.utb.cz/bitstream/handle/10563/37776/%20iogova_2016_dp.pdf?sequence=1" TargetMode="External"/><Relationship Id="rId18" Type="http://schemas.openxmlformats.org/officeDocument/2006/relationships/hyperlink" Target="http://www.theseus.fi/bitstream/handle/10024/65873/Thurman_Robert_Patrick.pdf;jsessionid=392D4D59C14F66D775549F116CB11A13?sequence=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2.bc.edu/gergana-yordanova/Hulland,%20Nenkov,%20Barclay,%20forthcoming.pdf" TargetMode="External"/><Relationship Id="rId17" Type="http://schemas.openxmlformats.org/officeDocument/2006/relationships/hyperlink" Target="http://www.prd.uth.gr/uploads/discussion_papers/2005/uth-prd-dp-2005-03_en.pdf" TargetMode="External"/><Relationship Id="rId2" Type="http://schemas.openxmlformats.org/officeDocument/2006/relationships/numbering" Target="numbering.xml"/><Relationship Id="rId16" Type="http://schemas.openxmlformats.org/officeDocument/2006/relationships/hyperlink" Target="https://www.google.ca/search?rlz=1C1OKWM_enCA802CA802&amp;ei=XY1YW4vgLYTVjwSTkIa4Dw&amp;q=word+2013+out+of+office+message&amp;oq=word+out+of+office+message&amp;gs_l=psy-ab.1.0.0i7i30k1j0i30k1j0i5i30k1.67354.68760.0.71689.%205.5.0.0.0.0.126.422.4j1.5.0....0...1.1.64.psy-ab..0.5.421...%200i13k1j0i8i7i30k1j0i7i5i30k1.0.nrGw5OMliX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seaddataanalytics.github.io/INSEADAnalytics/CourseSessions/Sessions45/ClusterAnalysisReading.html" TargetMode="External"/><Relationship Id="rId5" Type="http://schemas.openxmlformats.org/officeDocument/2006/relationships/webSettings" Target="webSettings.xml"/><Relationship Id="rId15" Type="http://schemas.openxmlformats.org/officeDocument/2006/relationships/hyperlink" Target="https://www.forbes.com/sites/forbesagencycouncil/2017/07/14/the-six-most-effective-social-media-metrics-to-understand-your-campaigns-success/" TargetMode="External"/><Relationship Id="rId23" Type="http://schemas.openxmlformats.org/officeDocument/2006/relationships/theme" Target="theme/theme1.xml"/><Relationship Id="rId10" Type="http://schemas.openxmlformats.org/officeDocument/2006/relationships/hyperlink" Target="http://pure.au.dk/portal/files/48206816/%20Measurement_of_marketing_communication%20_performance_in_B2B_organisations_final.pdf" TargetMode="External"/><Relationship Id="rId19" Type="http://schemas.openxmlformats.org/officeDocument/2006/relationships/hyperlink" Target="https://www.researchgate.net/publication/247518567%20A_strategic_framework_for_defining_and_segmenting_markets" TargetMode="External"/><Relationship Id="rId4" Type="http://schemas.openxmlformats.org/officeDocument/2006/relationships/settings" Target="settings.xml"/><Relationship Id="rId9" Type="http://schemas.openxmlformats.org/officeDocument/2006/relationships/hyperlink" Target="https://www.maparesearch.com/revealed-hsbcs-new-approach-segmentation/)" TargetMode="External"/><Relationship Id="rId14" Type="http://schemas.openxmlformats.org/officeDocument/2006/relationships/hyperlink" Target="https://acta.mendelu.cz/media/pdf/actaun_2013061041215.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305D0-C610-4E22-9902-8F02F01D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3714</Words>
  <Characters>21172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Manage</dc:creator>
  <cp:lastModifiedBy>Don Manage</cp:lastModifiedBy>
  <cp:revision>3</cp:revision>
  <dcterms:created xsi:type="dcterms:W3CDTF">2018-07-25T20:38:00Z</dcterms:created>
  <dcterms:modified xsi:type="dcterms:W3CDTF">2018-07-25T20:41:00Z</dcterms:modified>
</cp:coreProperties>
</file>