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156082" w:themeColor="accent1"/>
          <w:kern w:val="2"/>
          <w:sz w:val="24"/>
          <w:szCs w:val="24"/>
          <w:lang w:eastAsia="en-US"/>
          <w14:ligatures w14:val="standardContextual"/>
        </w:rPr>
        <w:id w:val="938808039"/>
        <w:docPartObj>
          <w:docPartGallery w:val="Cover Pages"/>
          <w:docPartUnique/>
        </w:docPartObj>
      </w:sdtPr>
      <w:sdtEndPr>
        <w:rPr>
          <w:color w:val="auto"/>
        </w:rPr>
      </w:sdtEndPr>
      <w:sdtContent>
        <w:p w14:paraId="734E818D" w14:textId="2758FD53" w:rsidR="00D407B6" w:rsidRPr="00B42B4C" w:rsidRDefault="00D407B6" w:rsidP="000873A3">
          <w:pPr>
            <w:pStyle w:val="NoSpacing"/>
            <w:spacing w:before="1540" w:after="240" w:line="276" w:lineRule="auto"/>
            <w:jc w:val="center"/>
            <w:rPr>
              <w:rFonts w:ascii="Arial" w:hAnsi="Arial" w:cs="Arial"/>
              <w:color w:val="156082" w:themeColor="accent1"/>
            </w:rPr>
          </w:pPr>
          <w:r w:rsidRPr="00B42B4C">
            <w:rPr>
              <w:rFonts w:ascii="Arial" w:hAnsi="Arial" w:cs="Arial"/>
              <w:noProof/>
              <w:color w:val="156082" w:themeColor="accent1"/>
            </w:rPr>
            <w:drawing>
              <wp:inline distT="0" distB="0" distL="0" distR="0" wp14:anchorId="3CDE5AA2" wp14:editId="5E176FE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156082" w:themeColor="accent1"/>
              <w:sz w:val="44"/>
              <w:szCs w:val="44"/>
            </w:rPr>
            <w:alias w:val="Title"/>
            <w:tag w:val=""/>
            <w:id w:val="1735040861"/>
            <w:placeholder>
              <w:docPart w:val="5763845C8E8C4611ABF5B6E79FACE730"/>
            </w:placeholder>
            <w:dataBinding w:prefixMappings="xmlns:ns0='http://purl.org/dc/elements/1.1/' xmlns:ns1='http://schemas.openxmlformats.org/package/2006/metadata/core-properties' " w:xpath="/ns1:coreProperties[1]/ns0:title[1]" w:storeItemID="{6C3C8BC8-F283-45AE-878A-BAB7291924A1}"/>
            <w:text/>
          </w:sdtPr>
          <w:sdtEndPr/>
          <w:sdtContent>
            <w:p w14:paraId="25CCEE8B" w14:textId="0682CE2A" w:rsidR="00D407B6" w:rsidRPr="000873A3" w:rsidRDefault="00107C56" w:rsidP="000873A3">
              <w:pPr>
                <w:pStyle w:val="NoSpacing"/>
                <w:pBdr>
                  <w:top w:val="single" w:sz="6" w:space="6" w:color="156082" w:themeColor="accent1"/>
                  <w:bottom w:val="single" w:sz="6" w:space="6" w:color="156082" w:themeColor="accent1"/>
                </w:pBdr>
                <w:spacing w:after="240" w:line="276" w:lineRule="auto"/>
                <w:jc w:val="center"/>
                <w:rPr>
                  <w:rFonts w:ascii="Arial" w:eastAsiaTheme="majorEastAsia" w:hAnsi="Arial" w:cs="Arial"/>
                  <w:b/>
                  <w:bCs/>
                  <w:caps/>
                  <w:color w:val="156082" w:themeColor="accent1"/>
                  <w:sz w:val="44"/>
                  <w:szCs w:val="44"/>
                </w:rPr>
              </w:pPr>
              <w:r w:rsidRPr="000873A3">
                <w:rPr>
                  <w:rFonts w:ascii="Arial" w:eastAsiaTheme="majorEastAsia" w:hAnsi="Arial" w:cs="Arial"/>
                  <w:b/>
                  <w:bCs/>
                  <w:caps/>
                  <w:color w:val="156082" w:themeColor="accent1"/>
                  <w:sz w:val="44"/>
                  <w:szCs w:val="44"/>
                </w:rPr>
                <w:t>Research proposal</w:t>
              </w:r>
            </w:p>
          </w:sdtContent>
        </w:sdt>
        <w:sdt>
          <w:sdtPr>
            <w:rPr>
              <w:rFonts w:ascii="Arial" w:hAnsi="Arial" w:cs="Arial"/>
              <w:b/>
              <w:bCs/>
              <w:color w:val="156082" w:themeColor="accent1"/>
              <w:sz w:val="28"/>
              <w:szCs w:val="28"/>
            </w:rPr>
            <w:alias w:val="Subtitle"/>
            <w:tag w:val=""/>
            <w:id w:val="328029620"/>
            <w:placeholder>
              <w:docPart w:val="EDA34B00180148618B8B1295808D95AE"/>
            </w:placeholder>
            <w:dataBinding w:prefixMappings="xmlns:ns0='http://purl.org/dc/elements/1.1/' xmlns:ns1='http://schemas.openxmlformats.org/package/2006/metadata/core-properties' " w:xpath="/ns1:coreProperties[1]/ns0:subject[1]" w:storeItemID="{6C3C8BC8-F283-45AE-878A-BAB7291924A1}"/>
            <w:text/>
          </w:sdtPr>
          <w:sdtEndPr/>
          <w:sdtContent>
            <w:p w14:paraId="41E808C3" w14:textId="675DA1AD" w:rsidR="00D407B6" w:rsidRPr="000873A3" w:rsidRDefault="008A5766" w:rsidP="000873A3">
              <w:pPr>
                <w:pStyle w:val="NoSpacing"/>
                <w:spacing w:line="276" w:lineRule="auto"/>
                <w:jc w:val="center"/>
                <w:rPr>
                  <w:rFonts w:ascii="Arial" w:hAnsi="Arial" w:cs="Arial"/>
                  <w:b/>
                  <w:bCs/>
                  <w:color w:val="156082" w:themeColor="accent1"/>
                  <w:sz w:val="28"/>
                  <w:szCs w:val="28"/>
                </w:rPr>
              </w:pPr>
              <w:r w:rsidRPr="000873A3">
                <w:rPr>
                  <w:rFonts w:ascii="Arial" w:hAnsi="Arial" w:cs="Arial"/>
                  <w:b/>
                  <w:bCs/>
                  <w:color w:val="156082" w:themeColor="accent1"/>
                  <w:sz w:val="28"/>
                  <w:szCs w:val="28"/>
                </w:rPr>
                <w:t>Explainable A</w:t>
              </w:r>
              <w:r w:rsidR="006E208D" w:rsidRPr="000873A3">
                <w:rPr>
                  <w:rFonts w:ascii="Arial" w:hAnsi="Arial" w:cs="Arial"/>
                  <w:b/>
                  <w:bCs/>
                  <w:color w:val="156082" w:themeColor="accent1"/>
                  <w:sz w:val="28"/>
                  <w:szCs w:val="28"/>
                </w:rPr>
                <w:t>I</w:t>
              </w:r>
              <w:r w:rsidRPr="000873A3">
                <w:rPr>
                  <w:rFonts w:ascii="Arial" w:hAnsi="Arial" w:cs="Arial"/>
                  <w:b/>
                  <w:bCs/>
                  <w:color w:val="156082" w:themeColor="accent1"/>
                  <w:sz w:val="28"/>
                  <w:szCs w:val="28"/>
                </w:rPr>
                <w:t xml:space="preserve"> for Multi-Attack Detection in Cloud Networks</w:t>
              </w:r>
            </w:p>
          </w:sdtContent>
        </w:sdt>
        <w:p w14:paraId="2F501252" w14:textId="53FC52FC" w:rsidR="00E15D3D" w:rsidRPr="00B42B4C" w:rsidRDefault="00292FFB" w:rsidP="000873A3">
          <w:pPr>
            <w:pStyle w:val="NoSpacing"/>
            <w:spacing w:before="480" w:line="276" w:lineRule="auto"/>
            <w:jc w:val="center"/>
            <w:rPr>
              <w:rFonts w:ascii="Arial" w:hAnsi="Arial" w:cs="Arial"/>
              <w:b/>
              <w:bCs/>
              <w:color w:val="156082" w:themeColor="accent1"/>
            </w:rPr>
          </w:pPr>
          <w:r w:rsidRPr="00B42B4C">
            <w:rPr>
              <w:rFonts w:ascii="Arial" w:hAnsi="Arial" w:cs="Arial"/>
              <w:b/>
              <w:bCs/>
              <w:color w:val="156082" w:themeColor="accent1"/>
            </w:rPr>
            <w:t>Module Name: Independent Project</w:t>
          </w:r>
        </w:p>
        <w:p w14:paraId="1630F3AD" w14:textId="7BC79732" w:rsidR="00292FFB" w:rsidRPr="00B42B4C" w:rsidRDefault="001D44AD" w:rsidP="000873A3">
          <w:pPr>
            <w:pStyle w:val="NoSpacing"/>
            <w:spacing w:before="480" w:line="276" w:lineRule="auto"/>
            <w:jc w:val="center"/>
            <w:rPr>
              <w:rFonts w:ascii="Arial" w:hAnsi="Arial" w:cs="Arial"/>
              <w:b/>
              <w:bCs/>
              <w:color w:val="156082" w:themeColor="accent1"/>
            </w:rPr>
          </w:pPr>
          <w:r w:rsidRPr="00B42B4C">
            <w:rPr>
              <w:rFonts w:ascii="Arial" w:hAnsi="Arial" w:cs="Arial"/>
              <w:b/>
              <w:bCs/>
              <w:color w:val="156082" w:themeColor="accent1"/>
            </w:rPr>
            <w:t>Module Code: ACCA6020</w:t>
          </w:r>
        </w:p>
        <w:p w14:paraId="312EC8ED" w14:textId="50D96AED" w:rsidR="001D44AD" w:rsidRPr="00B42B4C" w:rsidRDefault="00690FB9" w:rsidP="000873A3">
          <w:pPr>
            <w:pStyle w:val="NoSpacing"/>
            <w:spacing w:before="480" w:line="276" w:lineRule="auto"/>
            <w:jc w:val="center"/>
            <w:rPr>
              <w:rFonts w:ascii="Arial" w:hAnsi="Arial" w:cs="Arial"/>
              <w:b/>
              <w:bCs/>
              <w:color w:val="156082" w:themeColor="accent1"/>
            </w:rPr>
          </w:pPr>
          <w:r w:rsidRPr="00B42B4C">
            <w:rPr>
              <w:rFonts w:ascii="Arial" w:hAnsi="Arial" w:cs="Arial"/>
              <w:b/>
              <w:bCs/>
              <w:color w:val="156082" w:themeColor="accent1"/>
            </w:rPr>
            <w:t>Programme: BSc Cloud Computing</w:t>
          </w:r>
        </w:p>
        <w:p w14:paraId="4C1AF48F" w14:textId="182894BC" w:rsidR="002D0AAB" w:rsidRPr="00B42B4C" w:rsidRDefault="002D0AAB" w:rsidP="000873A3">
          <w:pPr>
            <w:pStyle w:val="NoSpacing"/>
            <w:spacing w:before="480" w:line="276" w:lineRule="auto"/>
            <w:jc w:val="center"/>
            <w:rPr>
              <w:rFonts w:ascii="Arial" w:hAnsi="Arial" w:cs="Arial"/>
              <w:b/>
              <w:bCs/>
              <w:color w:val="156082" w:themeColor="accent1"/>
            </w:rPr>
          </w:pPr>
          <w:r w:rsidRPr="00B42B4C">
            <w:rPr>
              <w:rFonts w:ascii="Arial" w:hAnsi="Arial" w:cs="Arial"/>
              <w:b/>
              <w:bCs/>
              <w:color w:val="156082" w:themeColor="accent1"/>
            </w:rPr>
            <w:t>Compone</w:t>
          </w:r>
          <w:r w:rsidR="006F70FE" w:rsidRPr="00B42B4C">
            <w:rPr>
              <w:rFonts w:ascii="Arial" w:hAnsi="Arial" w:cs="Arial"/>
              <w:b/>
              <w:bCs/>
              <w:color w:val="156082" w:themeColor="accent1"/>
            </w:rPr>
            <w:t>nt 1: Research Proposal</w:t>
          </w:r>
        </w:p>
        <w:p w14:paraId="3C5059D4" w14:textId="24EAF0F2" w:rsidR="00690FB9" w:rsidRPr="00B42B4C" w:rsidRDefault="00A50881" w:rsidP="000873A3">
          <w:pPr>
            <w:pStyle w:val="NoSpacing"/>
            <w:spacing w:before="480" w:line="276" w:lineRule="auto"/>
            <w:jc w:val="center"/>
            <w:rPr>
              <w:rFonts w:ascii="Arial" w:hAnsi="Arial" w:cs="Arial"/>
              <w:b/>
              <w:bCs/>
              <w:color w:val="156082" w:themeColor="accent1"/>
            </w:rPr>
          </w:pPr>
          <w:r w:rsidRPr="00B42B4C">
            <w:rPr>
              <w:rFonts w:ascii="Arial" w:hAnsi="Arial" w:cs="Arial"/>
              <w:b/>
              <w:bCs/>
              <w:color w:val="156082" w:themeColor="accent1"/>
            </w:rPr>
            <w:t>Student Name: Ionela Alina Marcu</w:t>
          </w:r>
        </w:p>
        <w:p w14:paraId="457A1C59" w14:textId="64A064C8" w:rsidR="00A50881" w:rsidRPr="00B42B4C" w:rsidRDefault="00A50881" w:rsidP="000873A3">
          <w:pPr>
            <w:pStyle w:val="NoSpacing"/>
            <w:spacing w:before="480" w:line="276" w:lineRule="auto"/>
            <w:jc w:val="center"/>
            <w:rPr>
              <w:rFonts w:ascii="Arial" w:hAnsi="Arial" w:cs="Arial"/>
              <w:b/>
              <w:bCs/>
              <w:color w:val="156082" w:themeColor="accent1"/>
            </w:rPr>
          </w:pPr>
          <w:r w:rsidRPr="00B42B4C">
            <w:rPr>
              <w:rFonts w:ascii="Arial" w:hAnsi="Arial" w:cs="Arial"/>
              <w:b/>
              <w:bCs/>
              <w:color w:val="156082" w:themeColor="accent1"/>
            </w:rPr>
            <w:t>Student ID: 2321713</w:t>
          </w:r>
        </w:p>
        <w:p w14:paraId="5D65DEC1" w14:textId="38A30E90" w:rsidR="00A50881" w:rsidRPr="00B42B4C" w:rsidRDefault="00E86B19" w:rsidP="000873A3">
          <w:pPr>
            <w:pStyle w:val="NoSpacing"/>
            <w:spacing w:before="480" w:line="276" w:lineRule="auto"/>
            <w:jc w:val="center"/>
            <w:rPr>
              <w:rFonts w:ascii="Arial" w:hAnsi="Arial" w:cs="Arial"/>
              <w:b/>
              <w:bCs/>
              <w:color w:val="156082" w:themeColor="accent1"/>
            </w:rPr>
          </w:pPr>
          <w:r w:rsidRPr="00B42B4C">
            <w:rPr>
              <w:rFonts w:ascii="Arial" w:hAnsi="Arial" w:cs="Arial"/>
              <w:b/>
              <w:bCs/>
              <w:color w:val="156082" w:themeColor="accent1"/>
            </w:rPr>
            <w:t>Lecturer: Renuga Jagakumar</w:t>
          </w:r>
        </w:p>
        <w:p w14:paraId="5C89F1C1" w14:textId="54FD77EC" w:rsidR="00E86B19" w:rsidRPr="00B42B4C" w:rsidRDefault="00E86B19" w:rsidP="000873A3">
          <w:pPr>
            <w:pStyle w:val="NoSpacing"/>
            <w:spacing w:before="480" w:line="276" w:lineRule="auto"/>
            <w:jc w:val="center"/>
            <w:rPr>
              <w:rFonts w:ascii="Arial" w:hAnsi="Arial" w:cs="Arial"/>
              <w:color w:val="156082" w:themeColor="accent1"/>
            </w:rPr>
          </w:pPr>
          <w:r w:rsidRPr="00B42B4C">
            <w:rPr>
              <w:rFonts w:ascii="Arial" w:hAnsi="Arial" w:cs="Arial"/>
              <w:b/>
              <w:bCs/>
              <w:color w:val="156082" w:themeColor="accent1"/>
            </w:rPr>
            <w:t>Subject Specialist / Supervisor: Dr. Fahad Ahmed</w:t>
          </w:r>
        </w:p>
        <w:p w14:paraId="7DA4F881" w14:textId="5687B5A3" w:rsidR="00D407B6" w:rsidRPr="00B42B4C" w:rsidRDefault="00D407B6" w:rsidP="000873A3">
          <w:pPr>
            <w:pStyle w:val="NoSpacing"/>
            <w:spacing w:before="480" w:line="276" w:lineRule="auto"/>
            <w:jc w:val="center"/>
            <w:rPr>
              <w:rFonts w:ascii="Arial" w:hAnsi="Arial" w:cs="Arial"/>
              <w:color w:val="156082" w:themeColor="accent1"/>
            </w:rPr>
          </w:pPr>
          <w:r w:rsidRPr="00B42B4C">
            <w:rPr>
              <w:rFonts w:ascii="Arial" w:hAnsi="Arial" w:cs="Arial"/>
              <w:noProof/>
              <w:color w:val="156082" w:themeColor="accent1"/>
            </w:rPr>
            <mc:AlternateContent>
              <mc:Choice Requires="wps">
                <w:drawing>
                  <wp:anchor distT="0" distB="0" distL="114300" distR="114300" simplePos="0" relativeHeight="251659264" behindDoc="0" locked="0" layoutInCell="1" allowOverlap="1" wp14:anchorId="1405DAFE" wp14:editId="3FAEFCF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3T00:00:00Z">
                                    <w:dateFormat w:val="dd MMMM yyyy"/>
                                    <w:lid w:val="en-GB"/>
                                    <w:storeMappedDataAs w:val="dateTime"/>
                                    <w:calendar w:val="gregorian"/>
                                  </w:date>
                                </w:sdtPr>
                                <w:sdtEndPr/>
                                <w:sdtContent>
                                  <w:p w14:paraId="34FD56D2" w14:textId="3E4E0D12" w:rsidR="00D407B6" w:rsidRPr="001D3117" w:rsidRDefault="001D3117">
                                    <w:pPr>
                                      <w:pStyle w:val="NoSpacing"/>
                                      <w:spacing w:after="40"/>
                                      <w:jc w:val="center"/>
                                      <w:rPr>
                                        <w:rFonts w:ascii="Arial" w:hAnsi="Arial" w:cs="Arial"/>
                                        <w:b/>
                                        <w:bCs/>
                                        <w:caps/>
                                        <w:color w:val="156082" w:themeColor="accent1"/>
                                        <w:sz w:val="28"/>
                                        <w:szCs w:val="28"/>
                                      </w:rPr>
                                    </w:pPr>
                                    <w:r w:rsidRPr="001D3117">
                                      <w:rPr>
                                        <w:rFonts w:ascii="Arial" w:hAnsi="Arial" w:cs="Arial"/>
                                        <w:b/>
                                        <w:bCs/>
                                        <w:caps/>
                                        <w:color w:val="156082" w:themeColor="accent1"/>
                                        <w:sz w:val="28"/>
                                        <w:szCs w:val="28"/>
                                      </w:rPr>
                                      <w:t>23 July 2026</w:t>
                                    </w:r>
                                  </w:p>
                                </w:sdtContent>
                              </w:sdt>
                              <w:p w14:paraId="75F87D65" w14:textId="5D395DED" w:rsidR="00D407B6" w:rsidRPr="005029E6" w:rsidRDefault="00931C0A">
                                <w:pPr>
                                  <w:pStyle w:val="NoSpacing"/>
                                  <w:jc w:val="center"/>
                                  <w:rPr>
                                    <w:rFonts w:ascii="Arial" w:hAnsi="Arial" w:cs="Arial"/>
                                    <w:b/>
                                    <w:bCs/>
                                    <w:color w:val="156082" w:themeColor="accent1"/>
                                    <w:sz w:val="28"/>
                                    <w:szCs w:val="28"/>
                                  </w:rPr>
                                </w:pPr>
                                <w:sdt>
                                  <w:sdtPr>
                                    <w:rPr>
                                      <w:rFonts w:ascii="Arial" w:hAnsi="Arial" w:cs="Arial"/>
                                      <w:b/>
                                      <w:bCs/>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029E6" w:rsidRPr="005029E6">
                                      <w:rPr>
                                        <w:rFonts w:ascii="Arial" w:hAnsi="Arial" w:cs="Arial"/>
                                        <w:b/>
                                        <w:bCs/>
                                        <w:caps/>
                                        <w:color w:val="156082" w:themeColor="accent1"/>
                                        <w:sz w:val="28"/>
                                        <w:szCs w:val="28"/>
                                      </w:rPr>
                                      <w:t>University of wales trinity saint david</w:t>
                                    </w:r>
                                  </w:sdtContent>
                                </w:sdt>
                              </w:p>
                              <w:p w14:paraId="58EF73FE" w14:textId="27FB5A5F" w:rsidR="00D407B6" w:rsidRDefault="00931C0A">
                                <w:pPr>
                                  <w:pStyle w:val="NoSpacing"/>
                                  <w:jc w:val="center"/>
                                  <w:rPr>
                                    <w:color w:val="156082" w:themeColor="accent1"/>
                                  </w:rPr>
                                </w:pPr>
                                <w:sdt>
                                  <w:sdtPr>
                                    <w:rPr>
                                      <w:rFonts w:ascii="Arial" w:hAnsi="Arial" w:cs="Arial"/>
                                      <w:b/>
                                      <w:bCs/>
                                      <w:color w:val="156082"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rPr>
                                      <w:rFonts w:asciiTheme="minorHAnsi" w:hAnsiTheme="minorHAnsi" w:cstheme="minorBidi"/>
                                      <w:b w:val="0"/>
                                      <w:bCs w:val="0"/>
                                      <w:sz w:val="22"/>
                                      <w:szCs w:val="22"/>
                                    </w:rPr>
                                  </w:sdtEndPr>
                                  <w:sdtContent>
                                    <w:r w:rsidR="00F97E12">
                                      <w:rPr>
                                        <w:rFonts w:ascii="Arial" w:hAnsi="Arial" w:cs="Arial"/>
                                        <w:b/>
                                        <w:bCs/>
                                        <w:color w:val="156082" w:themeColor="accent1"/>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05DAFE"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b/>
                              <w:bCs/>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3T00:00:00Z">
                              <w:dateFormat w:val="dd MMMM yyyy"/>
                              <w:lid w:val="en-GB"/>
                              <w:storeMappedDataAs w:val="dateTime"/>
                              <w:calendar w:val="gregorian"/>
                            </w:date>
                          </w:sdtPr>
                          <w:sdtEndPr/>
                          <w:sdtContent>
                            <w:p w14:paraId="34FD56D2" w14:textId="3E4E0D12" w:rsidR="00D407B6" w:rsidRPr="001D3117" w:rsidRDefault="001D3117">
                              <w:pPr>
                                <w:pStyle w:val="NoSpacing"/>
                                <w:spacing w:after="40"/>
                                <w:jc w:val="center"/>
                                <w:rPr>
                                  <w:rFonts w:ascii="Arial" w:hAnsi="Arial" w:cs="Arial"/>
                                  <w:b/>
                                  <w:bCs/>
                                  <w:caps/>
                                  <w:color w:val="156082" w:themeColor="accent1"/>
                                  <w:sz w:val="28"/>
                                  <w:szCs w:val="28"/>
                                </w:rPr>
                              </w:pPr>
                              <w:r w:rsidRPr="001D3117">
                                <w:rPr>
                                  <w:rFonts w:ascii="Arial" w:hAnsi="Arial" w:cs="Arial"/>
                                  <w:b/>
                                  <w:bCs/>
                                  <w:caps/>
                                  <w:color w:val="156082" w:themeColor="accent1"/>
                                  <w:sz w:val="28"/>
                                  <w:szCs w:val="28"/>
                                </w:rPr>
                                <w:t>23 July 2026</w:t>
                              </w:r>
                            </w:p>
                          </w:sdtContent>
                        </w:sdt>
                        <w:p w14:paraId="75F87D65" w14:textId="5D395DED" w:rsidR="00D407B6" w:rsidRPr="005029E6" w:rsidRDefault="00931C0A">
                          <w:pPr>
                            <w:pStyle w:val="NoSpacing"/>
                            <w:jc w:val="center"/>
                            <w:rPr>
                              <w:rFonts w:ascii="Arial" w:hAnsi="Arial" w:cs="Arial"/>
                              <w:b/>
                              <w:bCs/>
                              <w:color w:val="156082" w:themeColor="accent1"/>
                              <w:sz w:val="28"/>
                              <w:szCs w:val="28"/>
                            </w:rPr>
                          </w:pPr>
                          <w:sdt>
                            <w:sdtPr>
                              <w:rPr>
                                <w:rFonts w:ascii="Arial" w:hAnsi="Arial" w:cs="Arial"/>
                                <w:b/>
                                <w:bCs/>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029E6" w:rsidRPr="005029E6">
                                <w:rPr>
                                  <w:rFonts w:ascii="Arial" w:hAnsi="Arial" w:cs="Arial"/>
                                  <w:b/>
                                  <w:bCs/>
                                  <w:caps/>
                                  <w:color w:val="156082" w:themeColor="accent1"/>
                                  <w:sz w:val="28"/>
                                  <w:szCs w:val="28"/>
                                </w:rPr>
                                <w:t>University of wales trinity saint david</w:t>
                              </w:r>
                            </w:sdtContent>
                          </w:sdt>
                        </w:p>
                        <w:p w14:paraId="58EF73FE" w14:textId="27FB5A5F" w:rsidR="00D407B6" w:rsidRDefault="00931C0A">
                          <w:pPr>
                            <w:pStyle w:val="NoSpacing"/>
                            <w:jc w:val="center"/>
                            <w:rPr>
                              <w:color w:val="156082" w:themeColor="accent1"/>
                            </w:rPr>
                          </w:pPr>
                          <w:sdt>
                            <w:sdtPr>
                              <w:rPr>
                                <w:rFonts w:ascii="Arial" w:hAnsi="Arial" w:cs="Arial"/>
                                <w:b/>
                                <w:bCs/>
                                <w:color w:val="156082"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rPr>
                                <w:rFonts w:asciiTheme="minorHAnsi" w:hAnsiTheme="minorHAnsi" w:cstheme="minorBidi"/>
                                <w:b w:val="0"/>
                                <w:bCs w:val="0"/>
                                <w:sz w:val="22"/>
                                <w:szCs w:val="22"/>
                              </w:rPr>
                            </w:sdtEndPr>
                            <w:sdtContent>
                              <w:r w:rsidR="00F97E12">
                                <w:rPr>
                                  <w:rFonts w:ascii="Arial" w:hAnsi="Arial" w:cs="Arial"/>
                                  <w:b/>
                                  <w:bCs/>
                                  <w:color w:val="156082" w:themeColor="accent1"/>
                                  <w:sz w:val="28"/>
                                  <w:szCs w:val="28"/>
                                </w:rPr>
                                <w:t xml:space="preserve">     </w:t>
                              </w:r>
                            </w:sdtContent>
                          </w:sdt>
                        </w:p>
                      </w:txbxContent>
                    </v:textbox>
                    <w10:wrap anchorx="margin" anchory="page"/>
                  </v:shape>
                </w:pict>
              </mc:Fallback>
            </mc:AlternateContent>
          </w:r>
          <w:r w:rsidRPr="00B42B4C">
            <w:rPr>
              <w:rFonts w:ascii="Arial" w:hAnsi="Arial" w:cs="Arial"/>
              <w:noProof/>
              <w:color w:val="156082" w:themeColor="accent1"/>
            </w:rPr>
            <w:drawing>
              <wp:inline distT="0" distB="0" distL="0" distR="0" wp14:anchorId="372A8C02" wp14:editId="7649F62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0FEADB" w14:textId="5D663E75" w:rsidR="00D407B6" w:rsidRPr="00B42B4C" w:rsidRDefault="00D407B6" w:rsidP="000873A3">
          <w:pPr>
            <w:spacing w:line="276" w:lineRule="auto"/>
            <w:jc w:val="center"/>
            <w:rPr>
              <w:rFonts w:ascii="Arial" w:hAnsi="Arial" w:cs="Arial"/>
              <w:sz w:val="22"/>
              <w:szCs w:val="22"/>
            </w:rPr>
          </w:pPr>
          <w:r w:rsidRPr="00B42B4C">
            <w:rPr>
              <w:rFonts w:ascii="Arial" w:hAnsi="Arial" w:cs="Arial"/>
              <w:sz w:val="22"/>
              <w:szCs w:val="22"/>
            </w:rPr>
            <w:br w:type="page"/>
          </w:r>
        </w:p>
      </w:sdtContent>
    </w:sdt>
    <w:sdt>
      <w:sdtPr>
        <w:rPr>
          <w:rFonts w:ascii="Arial" w:eastAsiaTheme="minorHAnsi" w:hAnsi="Arial" w:cs="Arial"/>
          <w:color w:val="auto"/>
          <w:kern w:val="2"/>
          <w:sz w:val="22"/>
          <w:szCs w:val="22"/>
          <w:lang w:eastAsia="en-US"/>
          <w14:ligatures w14:val="standardContextual"/>
        </w:rPr>
        <w:id w:val="1846588681"/>
        <w:docPartObj>
          <w:docPartGallery w:val="Table of Contents"/>
          <w:docPartUnique/>
        </w:docPartObj>
      </w:sdtPr>
      <w:sdtEndPr>
        <w:rPr>
          <w:b/>
          <w:bCs/>
        </w:rPr>
      </w:sdtEndPr>
      <w:sdtContent>
        <w:p w14:paraId="64BC4224" w14:textId="1F631424" w:rsidR="002B275B" w:rsidRPr="000873A3" w:rsidRDefault="002B275B" w:rsidP="00B42B4C">
          <w:pPr>
            <w:pStyle w:val="TOCHeading"/>
            <w:spacing w:line="276" w:lineRule="auto"/>
            <w:jc w:val="both"/>
            <w:rPr>
              <w:rStyle w:val="Heading1Char"/>
              <w:rFonts w:ascii="Arial" w:hAnsi="Arial" w:cs="Arial"/>
              <w:b/>
              <w:bCs/>
              <w:sz w:val="32"/>
              <w:szCs w:val="32"/>
            </w:rPr>
          </w:pPr>
          <w:r w:rsidRPr="000873A3">
            <w:rPr>
              <w:rStyle w:val="Heading1Char"/>
              <w:rFonts w:ascii="Arial" w:hAnsi="Arial" w:cs="Arial"/>
              <w:b/>
              <w:bCs/>
              <w:sz w:val="32"/>
              <w:szCs w:val="32"/>
            </w:rPr>
            <w:t>Table of Contents</w:t>
          </w:r>
        </w:p>
        <w:p w14:paraId="77DC434B" w14:textId="0F9C3F3D" w:rsidR="000873A3" w:rsidRDefault="002B275B">
          <w:pPr>
            <w:pStyle w:val="TOC1"/>
            <w:tabs>
              <w:tab w:val="right" w:leader="dot" w:pos="9016"/>
            </w:tabs>
            <w:rPr>
              <w:rFonts w:eastAsiaTheme="minorEastAsia"/>
              <w:noProof/>
              <w:lang w:eastAsia="en-GB"/>
            </w:rPr>
          </w:pPr>
          <w:r w:rsidRPr="00B42B4C">
            <w:rPr>
              <w:rFonts w:ascii="Arial" w:hAnsi="Arial" w:cs="Arial"/>
              <w:sz w:val="22"/>
              <w:szCs w:val="22"/>
            </w:rPr>
            <w:fldChar w:fldCharType="begin"/>
          </w:r>
          <w:r w:rsidRPr="00B42B4C">
            <w:rPr>
              <w:rFonts w:ascii="Arial" w:hAnsi="Arial" w:cs="Arial"/>
              <w:sz w:val="22"/>
              <w:szCs w:val="22"/>
            </w:rPr>
            <w:instrText xml:space="preserve"> TOC \o "1-3" \h \z \u </w:instrText>
          </w:r>
          <w:r w:rsidRPr="00B42B4C">
            <w:rPr>
              <w:rFonts w:ascii="Arial" w:hAnsi="Arial" w:cs="Arial"/>
              <w:sz w:val="22"/>
              <w:szCs w:val="22"/>
            </w:rPr>
            <w:fldChar w:fldCharType="separate"/>
          </w:r>
          <w:hyperlink w:anchor="_Toc235738480" w:history="1">
            <w:r w:rsidR="000873A3" w:rsidRPr="00350502">
              <w:rPr>
                <w:rStyle w:val="Hyperlink"/>
                <w:rFonts w:ascii="Arial" w:hAnsi="Arial" w:cs="Arial"/>
                <w:b/>
                <w:bCs/>
                <w:noProof/>
              </w:rPr>
              <w:t>1. Introduction / Background to the Proposed Research</w:t>
            </w:r>
            <w:r w:rsidR="000873A3">
              <w:rPr>
                <w:noProof/>
                <w:webHidden/>
              </w:rPr>
              <w:tab/>
            </w:r>
            <w:r w:rsidR="000873A3">
              <w:rPr>
                <w:noProof/>
                <w:webHidden/>
              </w:rPr>
              <w:fldChar w:fldCharType="begin"/>
            </w:r>
            <w:r w:rsidR="000873A3">
              <w:rPr>
                <w:noProof/>
                <w:webHidden/>
              </w:rPr>
              <w:instrText xml:space="preserve"> PAGEREF _Toc235738480 \h </w:instrText>
            </w:r>
            <w:r w:rsidR="000873A3">
              <w:rPr>
                <w:noProof/>
                <w:webHidden/>
              </w:rPr>
            </w:r>
            <w:r w:rsidR="000873A3">
              <w:rPr>
                <w:noProof/>
                <w:webHidden/>
              </w:rPr>
              <w:fldChar w:fldCharType="separate"/>
            </w:r>
            <w:r w:rsidR="000873A3">
              <w:rPr>
                <w:noProof/>
                <w:webHidden/>
              </w:rPr>
              <w:t>2</w:t>
            </w:r>
            <w:r w:rsidR="000873A3">
              <w:rPr>
                <w:noProof/>
                <w:webHidden/>
              </w:rPr>
              <w:fldChar w:fldCharType="end"/>
            </w:r>
          </w:hyperlink>
        </w:p>
        <w:p w14:paraId="580E90B3" w14:textId="4E28E5A3" w:rsidR="000873A3" w:rsidRDefault="000873A3">
          <w:pPr>
            <w:pStyle w:val="TOC2"/>
            <w:tabs>
              <w:tab w:val="right" w:leader="dot" w:pos="9016"/>
            </w:tabs>
            <w:rPr>
              <w:rFonts w:eastAsiaTheme="minorEastAsia"/>
              <w:noProof/>
              <w:lang w:eastAsia="en-GB"/>
            </w:rPr>
          </w:pPr>
          <w:hyperlink w:anchor="_Toc235738481" w:history="1">
            <w:r w:rsidRPr="00350502">
              <w:rPr>
                <w:rStyle w:val="Hyperlink"/>
                <w:rFonts w:ascii="Arial" w:hAnsi="Arial" w:cs="Arial"/>
                <w:b/>
                <w:bCs/>
                <w:noProof/>
              </w:rPr>
              <w:t>1.1 Working Title</w:t>
            </w:r>
            <w:r>
              <w:rPr>
                <w:noProof/>
                <w:webHidden/>
              </w:rPr>
              <w:tab/>
            </w:r>
            <w:r>
              <w:rPr>
                <w:noProof/>
                <w:webHidden/>
              </w:rPr>
              <w:fldChar w:fldCharType="begin"/>
            </w:r>
            <w:r>
              <w:rPr>
                <w:noProof/>
                <w:webHidden/>
              </w:rPr>
              <w:instrText xml:space="preserve"> PAGEREF _Toc235738481 \h </w:instrText>
            </w:r>
            <w:r>
              <w:rPr>
                <w:noProof/>
                <w:webHidden/>
              </w:rPr>
            </w:r>
            <w:r>
              <w:rPr>
                <w:noProof/>
                <w:webHidden/>
              </w:rPr>
              <w:fldChar w:fldCharType="separate"/>
            </w:r>
            <w:r>
              <w:rPr>
                <w:noProof/>
                <w:webHidden/>
              </w:rPr>
              <w:t>2</w:t>
            </w:r>
            <w:r>
              <w:rPr>
                <w:noProof/>
                <w:webHidden/>
              </w:rPr>
              <w:fldChar w:fldCharType="end"/>
            </w:r>
          </w:hyperlink>
        </w:p>
        <w:p w14:paraId="41D217FE" w14:textId="68455A4B" w:rsidR="000873A3" w:rsidRDefault="000873A3">
          <w:pPr>
            <w:pStyle w:val="TOC2"/>
            <w:tabs>
              <w:tab w:val="right" w:leader="dot" w:pos="9016"/>
            </w:tabs>
            <w:rPr>
              <w:rFonts w:eastAsiaTheme="minorEastAsia"/>
              <w:noProof/>
              <w:lang w:eastAsia="en-GB"/>
            </w:rPr>
          </w:pPr>
          <w:hyperlink w:anchor="_Toc235738482" w:history="1">
            <w:r w:rsidRPr="00350502">
              <w:rPr>
                <w:rStyle w:val="Hyperlink"/>
                <w:rFonts w:ascii="Arial" w:hAnsi="Arial" w:cs="Arial"/>
                <w:b/>
                <w:bCs/>
                <w:noProof/>
              </w:rPr>
              <w:t>1.2 Background and Literature Review</w:t>
            </w:r>
            <w:r>
              <w:rPr>
                <w:noProof/>
                <w:webHidden/>
              </w:rPr>
              <w:tab/>
            </w:r>
            <w:r>
              <w:rPr>
                <w:noProof/>
                <w:webHidden/>
              </w:rPr>
              <w:fldChar w:fldCharType="begin"/>
            </w:r>
            <w:r>
              <w:rPr>
                <w:noProof/>
                <w:webHidden/>
              </w:rPr>
              <w:instrText xml:space="preserve"> PAGEREF _Toc235738482 \h </w:instrText>
            </w:r>
            <w:r>
              <w:rPr>
                <w:noProof/>
                <w:webHidden/>
              </w:rPr>
            </w:r>
            <w:r>
              <w:rPr>
                <w:noProof/>
                <w:webHidden/>
              </w:rPr>
              <w:fldChar w:fldCharType="separate"/>
            </w:r>
            <w:r>
              <w:rPr>
                <w:noProof/>
                <w:webHidden/>
              </w:rPr>
              <w:t>2</w:t>
            </w:r>
            <w:r>
              <w:rPr>
                <w:noProof/>
                <w:webHidden/>
              </w:rPr>
              <w:fldChar w:fldCharType="end"/>
            </w:r>
          </w:hyperlink>
        </w:p>
        <w:p w14:paraId="33EF3381" w14:textId="41397EF8" w:rsidR="000873A3" w:rsidRDefault="000873A3">
          <w:pPr>
            <w:pStyle w:val="TOC2"/>
            <w:tabs>
              <w:tab w:val="right" w:leader="dot" w:pos="9016"/>
            </w:tabs>
            <w:rPr>
              <w:rFonts w:eastAsiaTheme="minorEastAsia"/>
              <w:noProof/>
              <w:lang w:eastAsia="en-GB"/>
            </w:rPr>
          </w:pPr>
          <w:hyperlink w:anchor="_Toc235738483" w:history="1">
            <w:r w:rsidRPr="00350502">
              <w:rPr>
                <w:rStyle w:val="Hyperlink"/>
                <w:rFonts w:ascii="Arial" w:hAnsi="Arial" w:cs="Arial"/>
                <w:b/>
                <w:bCs/>
                <w:noProof/>
              </w:rPr>
              <w:t>1.3 Rationale</w:t>
            </w:r>
            <w:r>
              <w:rPr>
                <w:noProof/>
                <w:webHidden/>
              </w:rPr>
              <w:tab/>
            </w:r>
            <w:r>
              <w:rPr>
                <w:noProof/>
                <w:webHidden/>
              </w:rPr>
              <w:fldChar w:fldCharType="begin"/>
            </w:r>
            <w:r>
              <w:rPr>
                <w:noProof/>
                <w:webHidden/>
              </w:rPr>
              <w:instrText xml:space="preserve"> PAGEREF _Toc235738483 \h </w:instrText>
            </w:r>
            <w:r>
              <w:rPr>
                <w:noProof/>
                <w:webHidden/>
              </w:rPr>
            </w:r>
            <w:r>
              <w:rPr>
                <w:noProof/>
                <w:webHidden/>
              </w:rPr>
              <w:fldChar w:fldCharType="separate"/>
            </w:r>
            <w:r>
              <w:rPr>
                <w:noProof/>
                <w:webHidden/>
              </w:rPr>
              <w:t>2</w:t>
            </w:r>
            <w:r>
              <w:rPr>
                <w:noProof/>
                <w:webHidden/>
              </w:rPr>
              <w:fldChar w:fldCharType="end"/>
            </w:r>
          </w:hyperlink>
        </w:p>
        <w:p w14:paraId="7A97B998" w14:textId="14EBD0FF" w:rsidR="000873A3" w:rsidRDefault="000873A3">
          <w:pPr>
            <w:pStyle w:val="TOC2"/>
            <w:tabs>
              <w:tab w:val="right" w:leader="dot" w:pos="9016"/>
            </w:tabs>
            <w:rPr>
              <w:rFonts w:eastAsiaTheme="minorEastAsia"/>
              <w:noProof/>
              <w:lang w:eastAsia="en-GB"/>
            </w:rPr>
          </w:pPr>
          <w:hyperlink w:anchor="_Toc235738484" w:history="1">
            <w:r w:rsidRPr="00350502">
              <w:rPr>
                <w:rStyle w:val="Hyperlink"/>
                <w:rFonts w:ascii="Arial" w:hAnsi="Arial" w:cs="Arial"/>
                <w:b/>
                <w:bCs/>
                <w:noProof/>
              </w:rPr>
              <w:t>1.4 Aim and Objectives</w:t>
            </w:r>
            <w:r>
              <w:rPr>
                <w:noProof/>
                <w:webHidden/>
              </w:rPr>
              <w:tab/>
            </w:r>
            <w:r>
              <w:rPr>
                <w:noProof/>
                <w:webHidden/>
              </w:rPr>
              <w:fldChar w:fldCharType="begin"/>
            </w:r>
            <w:r>
              <w:rPr>
                <w:noProof/>
                <w:webHidden/>
              </w:rPr>
              <w:instrText xml:space="preserve"> PAGEREF _Toc235738484 \h </w:instrText>
            </w:r>
            <w:r>
              <w:rPr>
                <w:noProof/>
                <w:webHidden/>
              </w:rPr>
            </w:r>
            <w:r>
              <w:rPr>
                <w:noProof/>
                <w:webHidden/>
              </w:rPr>
              <w:fldChar w:fldCharType="separate"/>
            </w:r>
            <w:r>
              <w:rPr>
                <w:noProof/>
                <w:webHidden/>
              </w:rPr>
              <w:t>2</w:t>
            </w:r>
            <w:r>
              <w:rPr>
                <w:noProof/>
                <w:webHidden/>
              </w:rPr>
              <w:fldChar w:fldCharType="end"/>
            </w:r>
          </w:hyperlink>
        </w:p>
        <w:p w14:paraId="29B80557" w14:textId="42B7688D" w:rsidR="000873A3" w:rsidRDefault="000873A3">
          <w:pPr>
            <w:pStyle w:val="TOC2"/>
            <w:tabs>
              <w:tab w:val="right" w:leader="dot" w:pos="9016"/>
            </w:tabs>
            <w:rPr>
              <w:rFonts w:eastAsiaTheme="minorEastAsia"/>
              <w:noProof/>
              <w:lang w:eastAsia="en-GB"/>
            </w:rPr>
          </w:pPr>
          <w:hyperlink w:anchor="_Toc235738485" w:history="1">
            <w:r w:rsidRPr="00350502">
              <w:rPr>
                <w:rStyle w:val="Hyperlink"/>
                <w:rFonts w:ascii="Arial" w:hAnsi="Arial" w:cs="Arial"/>
                <w:b/>
                <w:bCs/>
                <w:noProof/>
              </w:rPr>
              <w:t>1.5 Expected Outcomes</w:t>
            </w:r>
            <w:r>
              <w:rPr>
                <w:noProof/>
                <w:webHidden/>
              </w:rPr>
              <w:tab/>
            </w:r>
            <w:r>
              <w:rPr>
                <w:noProof/>
                <w:webHidden/>
              </w:rPr>
              <w:fldChar w:fldCharType="begin"/>
            </w:r>
            <w:r>
              <w:rPr>
                <w:noProof/>
                <w:webHidden/>
              </w:rPr>
              <w:instrText xml:space="preserve"> PAGEREF _Toc235738485 \h </w:instrText>
            </w:r>
            <w:r>
              <w:rPr>
                <w:noProof/>
                <w:webHidden/>
              </w:rPr>
            </w:r>
            <w:r>
              <w:rPr>
                <w:noProof/>
                <w:webHidden/>
              </w:rPr>
              <w:fldChar w:fldCharType="separate"/>
            </w:r>
            <w:r>
              <w:rPr>
                <w:noProof/>
                <w:webHidden/>
              </w:rPr>
              <w:t>3</w:t>
            </w:r>
            <w:r>
              <w:rPr>
                <w:noProof/>
                <w:webHidden/>
              </w:rPr>
              <w:fldChar w:fldCharType="end"/>
            </w:r>
          </w:hyperlink>
        </w:p>
        <w:p w14:paraId="13B19DAB" w14:textId="617DE4FC" w:rsidR="000873A3" w:rsidRDefault="000873A3">
          <w:pPr>
            <w:pStyle w:val="TOC1"/>
            <w:tabs>
              <w:tab w:val="right" w:leader="dot" w:pos="9016"/>
            </w:tabs>
            <w:rPr>
              <w:rFonts w:eastAsiaTheme="minorEastAsia"/>
              <w:noProof/>
              <w:lang w:eastAsia="en-GB"/>
            </w:rPr>
          </w:pPr>
          <w:hyperlink w:anchor="_Toc235738486" w:history="1">
            <w:r w:rsidRPr="00350502">
              <w:rPr>
                <w:rStyle w:val="Hyperlink"/>
                <w:rFonts w:ascii="Arial" w:hAnsi="Arial" w:cs="Arial"/>
                <w:b/>
                <w:bCs/>
                <w:noProof/>
              </w:rPr>
              <w:t>2. Project Design</w:t>
            </w:r>
            <w:r>
              <w:rPr>
                <w:noProof/>
                <w:webHidden/>
              </w:rPr>
              <w:tab/>
            </w:r>
            <w:r>
              <w:rPr>
                <w:noProof/>
                <w:webHidden/>
              </w:rPr>
              <w:fldChar w:fldCharType="begin"/>
            </w:r>
            <w:r>
              <w:rPr>
                <w:noProof/>
                <w:webHidden/>
              </w:rPr>
              <w:instrText xml:space="preserve"> PAGEREF _Toc235738486 \h </w:instrText>
            </w:r>
            <w:r>
              <w:rPr>
                <w:noProof/>
                <w:webHidden/>
              </w:rPr>
            </w:r>
            <w:r>
              <w:rPr>
                <w:noProof/>
                <w:webHidden/>
              </w:rPr>
              <w:fldChar w:fldCharType="separate"/>
            </w:r>
            <w:r>
              <w:rPr>
                <w:noProof/>
                <w:webHidden/>
              </w:rPr>
              <w:t>3</w:t>
            </w:r>
            <w:r>
              <w:rPr>
                <w:noProof/>
                <w:webHidden/>
              </w:rPr>
              <w:fldChar w:fldCharType="end"/>
            </w:r>
          </w:hyperlink>
        </w:p>
        <w:p w14:paraId="1FFA7267" w14:textId="1CE107A2" w:rsidR="000873A3" w:rsidRDefault="000873A3">
          <w:pPr>
            <w:pStyle w:val="TOC2"/>
            <w:tabs>
              <w:tab w:val="right" w:leader="dot" w:pos="9016"/>
            </w:tabs>
            <w:rPr>
              <w:rFonts w:eastAsiaTheme="minorEastAsia"/>
              <w:noProof/>
              <w:lang w:eastAsia="en-GB"/>
            </w:rPr>
          </w:pPr>
          <w:hyperlink w:anchor="_Toc235738487" w:history="1">
            <w:r w:rsidRPr="00350502">
              <w:rPr>
                <w:rStyle w:val="Hyperlink"/>
                <w:rFonts w:ascii="Arial" w:hAnsi="Arial" w:cs="Arial"/>
                <w:b/>
                <w:bCs/>
                <w:noProof/>
              </w:rPr>
              <w:t>2.1 Design Outline</w:t>
            </w:r>
            <w:r>
              <w:rPr>
                <w:noProof/>
                <w:webHidden/>
              </w:rPr>
              <w:tab/>
            </w:r>
            <w:r>
              <w:rPr>
                <w:noProof/>
                <w:webHidden/>
              </w:rPr>
              <w:fldChar w:fldCharType="begin"/>
            </w:r>
            <w:r>
              <w:rPr>
                <w:noProof/>
                <w:webHidden/>
              </w:rPr>
              <w:instrText xml:space="preserve"> PAGEREF _Toc235738487 \h </w:instrText>
            </w:r>
            <w:r>
              <w:rPr>
                <w:noProof/>
                <w:webHidden/>
              </w:rPr>
            </w:r>
            <w:r>
              <w:rPr>
                <w:noProof/>
                <w:webHidden/>
              </w:rPr>
              <w:fldChar w:fldCharType="separate"/>
            </w:r>
            <w:r>
              <w:rPr>
                <w:noProof/>
                <w:webHidden/>
              </w:rPr>
              <w:t>3</w:t>
            </w:r>
            <w:r>
              <w:rPr>
                <w:noProof/>
                <w:webHidden/>
              </w:rPr>
              <w:fldChar w:fldCharType="end"/>
            </w:r>
          </w:hyperlink>
        </w:p>
        <w:p w14:paraId="6603A59E" w14:textId="7FF8D118" w:rsidR="000873A3" w:rsidRDefault="000873A3">
          <w:pPr>
            <w:pStyle w:val="TOC2"/>
            <w:tabs>
              <w:tab w:val="right" w:leader="dot" w:pos="9016"/>
            </w:tabs>
            <w:rPr>
              <w:rFonts w:eastAsiaTheme="minorEastAsia"/>
              <w:noProof/>
              <w:lang w:eastAsia="en-GB"/>
            </w:rPr>
          </w:pPr>
          <w:hyperlink w:anchor="_Toc235738488" w:history="1">
            <w:r w:rsidRPr="00350502">
              <w:rPr>
                <w:rStyle w:val="Hyperlink"/>
                <w:rFonts w:ascii="Arial" w:hAnsi="Arial" w:cs="Arial"/>
                <w:b/>
                <w:bCs/>
                <w:noProof/>
              </w:rPr>
              <w:t>2.2 Data Collection Methods</w:t>
            </w:r>
            <w:r>
              <w:rPr>
                <w:noProof/>
                <w:webHidden/>
              </w:rPr>
              <w:tab/>
            </w:r>
            <w:r>
              <w:rPr>
                <w:noProof/>
                <w:webHidden/>
              </w:rPr>
              <w:fldChar w:fldCharType="begin"/>
            </w:r>
            <w:r>
              <w:rPr>
                <w:noProof/>
                <w:webHidden/>
              </w:rPr>
              <w:instrText xml:space="preserve"> PAGEREF _Toc235738488 \h </w:instrText>
            </w:r>
            <w:r>
              <w:rPr>
                <w:noProof/>
                <w:webHidden/>
              </w:rPr>
            </w:r>
            <w:r>
              <w:rPr>
                <w:noProof/>
                <w:webHidden/>
              </w:rPr>
              <w:fldChar w:fldCharType="separate"/>
            </w:r>
            <w:r>
              <w:rPr>
                <w:noProof/>
                <w:webHidden/>
              </w:rPr>
              <w:t>3</w:t>
            </w:r>
            <w:r>
              <w:rPr>
                <w:noProof/>
                <w:webHidden/>
              </w:rPr>
              <w:fldChar w:fldCharType="end"/>
            </w:r>
          </w:hyperlink>
        </w:p>
        <w:p w14:paraId="34F59430" w14:textId="00A4952D" w:rsidR="000873A3" w:rsidRDefault="000873A3">
          <w:pPr>
            <w:pStyle w:val="TOC2"/>
            <w:tabs>
              <w:tab w:val="right" w:leader="dot" w:pos="9016"/>
            </w:tabs>
            <w:rPr>
              <w:rFonts w:eastAsiaTheme="minorEastAsia"/>
              <w:noProof/>
              <w:lang w:eastAsia="en-GB"/>
            </w:rPr>
          </w:pPr>
          <w:hyperlink w:anchor="_Toc235738489" w:history="1">
            <w:r w:rsidRPr="00350502">
              <w:rPr>
                <w:rStyle w:val="Hyperlink"/>
                <w:rFonts w:ascii="Arial" w:hAnsi="Arial" w:cs="Arial"/>
                <w:b/>
                <w:bCs/>
                <w:noProof/>
              </w:rPr>
              <w:t>2.3 Development Methods and Tools</w:t>
            </w:r>
            <w:r>
              <w:rPr>
                <w:noProof/>
                <w:webHidden/>
              </w:rPr>
              <w:tab/>
            </w:r>
            <w:r>
              <w:rPr>
                <w:noProof/>
                <w:webHidden/>
              </w:rPr>
              <w:fldChar w:fldCharType="begin"/>
            </w:r>
            <w:r>
              <w:rPr>
                <w:noProof/>
                <w:webHidden/>
              </w:rPr>
              <w:instrText xml:space="preserve"> PAGEREF _Toc235738489 \h </w:instrText>
            </w:r>
            <w:r>
              <w:rPr>
                <w:noProof/>
                <w:webHidden/>
              </w:rPr>
            </w:r>
            <w:r>
              <w:rPr>
                <w:noProof/>
                <w:webHidden/>
              </w:rPr>
              <w:fldChar w:fldCharType="separate"/>
            </w:r>
            <w:r>
              <w:rPr>
                <w:noProof/>
                <w:webHidden/>
              </w:rPr>
              <w:t>3</w:t>
            </w:r>
            <w:r>
              <w:rPr>
                <w:noProof/>
                <w:webHidden/>
              </w:rPr>
              <w:fldChar w:fldCharType="end"/>
            </w:r>
          </w:hyperlink>
        </w:p>
        <w:p w14:paraId="4C42BD98" w14:textId="044A82AA" w:rsidR="000873A3" w:rsidRDefault="000873A3">
          <w:pPr>
            <w:pStyle w:val="TOC2"/>
            <w:tabs>
              <w:tab w:val="right" w:leader="dot" w:pos="9016"/>
            </w:tabs>
            <w:rPr>
              <w:rFonts w:eastAsiaTheme="minorEastAsia"/>
              <w:noProof/>
              <w:lang w:eastAsia="en-GB"/>
            </w:rPr>
          </w:pPr>
          <w:hyperlink w:anchor="_Toc235738490" w:history="1">
            <w:r w:rsidRPr="00350502">
              <w:rPr>
                <w:rStyle w:val="Hyperlink"/>
                <w:rFonts w:ascii="Arial" w:hAnsi="Arial" w:cs="Arial"/>
                <w:b/>
                <w:bCs/>
                <w:noProof/>
              </w:rPr>
              <w:t>2.4 Risks, Limitations and Ethical Considerations</w:t>
            </w:r>
            <w:r>
              <w:rPr>
                <w:noProof/>
                <w:webHidden/>
              </w:rPr>
              <w:tab/>
            </w:r>
            <w:r>
              <w:rPr>
                <w:noProof/>
                <w:webHidden/>
              </w:rPr>
              <w:fldChar w:fldCharType="begin"/>
            </w:r>
            <w:r>
              <w:rPr>
                <w:noProof/>
                <w:webHidden/>
              </w:rPr>
              <w:instrText xml:space="preserve"> PAGEREF _Toc235738490 \h </w:instrText>
            </w:r>
            <w:r>
              <w:rPr>
                <w:noProof/>
                <w:webHidden/>
              </w:rPr>
            </w:r>
            <w:r>
              <w:rPr>
                <w:noProof/>
                <w:webHidden/>
              </w:rPr>
              <w:fldChar w:fldCharType="separate"/>
            </w:r>
            <w:r>
              <w:rPr>
                <w:noProof/>
                <w:webHidden/>
              </w:rPr>
              <w:t>3</w:t>
            </w:r>
            <w:r>
              <w:rPr>
                <w:noProof/>
                <w:webHidden/>
              </w:rPr>
              <w:fldChar w:fldCharType="end"/>
            </w:r>
          </w:hyperlink>
        </w:p>
        <w:p w14:paraId="377046FD" w14:textId="7EFA130A" w:rsidR="000873A3" w:rsidRDefault="000873A3">
          <w:pPr>
            <w:pStyle w:val="TOC2"/>
            <w:tabs>
              <w:tab w:val="right" w:leader="dot" w:pos="9016"/>
            </w:tabs>
            <w:rPr>
              <w:rFonts w:eastAsiaTheme="minorEastAsia"/>
              <w:noProof/>
              <w:lang w:eastAsia="en-GB"/>
            </w:rPr>
          </w:pPr>
          <w:hyperlink w:anchor="_Toc235738491" w:history="1">
            <w:r w:rsidRPr="00350502">
              <w:rPr>
                <w:rStyle w:val="Hyperlink"/>
                <w:rFonts w:ascii="Arial" w:hAnsi="Arial" w:cs="Arial"/>
                <w:b/>
                <w:bCs/>
                <w:noProof/>
              </w:rPr>
              <w:t>2.5 Generalisability, Reliability and Validity</w:t>
            </w:r>
            <w:r>
              <w:rPr>
                <w:noProof/>
                <w:webHidden/>
              </w:rPr>
              <w:tab/>
            </w:r>
            <w:r>
              <w:rPr>
                <w:noProof/>
                <w:webHidden/>
              </w:rPr>
              <w:fldChar w:fldCharType="begin"/>
            </w:r>
            <w:r>
              <w:rPr>
                <w:noProof/>
                <w:webHidden/>
              </w:rPr>
              <w:instrText xml:space="preserve"> PAGEREF _Toc235738491 \h </w:instrText>
            </w:r>
            <w:r>
              <w:rPr>
                <w:noProof/>
                <w:webHidden/>
              </w:rPr>
            </w:r>
            <w:r>
              <w:rPr>
                <w:noProof/>
                <w:webHidden/>
              </w:rPr>
              <w:fldChar w:fldCharType="separate"/>
            </w:r>
            <w:r>
              <w:rPr>
                <w:noProof/>
                <w:webHidden/>
              </w:rPr>
              <w:t>4</w:t>
            </w:r>
            <w:r>
              <w:rPr>
                <w:noProof/>
                <w:webHidden/>
              </w:rPr>
              <w:fldChar w:fldCharType="end"/>
            </w:r>
          </w:hyperlink>
        </w:p>
        <w:p w14:paraId="6960186C" w14:textId="12359953" w:rsidR="000873A3" w:rsidRDefault="000873A3">
          <w:pPr>
            <w:pStyle w:val="TOC2"/>
            <w:tabs>
              <w:tab w:val="right" w:leader="dot" w:pos="9016"/>
            </w:tabs>
            <w:rPr>
              <w:rFonts w:eastAsiaTheme="minorEastAsia"/>
              <w:noProof/>
              <w:lang w:eastAsia="en-GB"/>
            </w:rPr>
          </w:pPr>
          <w:hyperlink w:anchor="_Toc235738492" w:history="1">
            <w:r w:rsidRPr="00350502">
              <w:rPr>
                <w:rStyle w:val="Hyperlink"/>
                <w:rFonts w:ascii="Arial" w:hAnsi="Arial" w:cs="Arial"/>
                <w:b/>
                <w:bCs/>
                <w:noProof/>
              </w:rPr>
              <w:t>2.6 Data Analysis</w:t>
            </w:r>
            <w:r>
              <w:rPr>
                <w:noProof/>
                <w:webHidden/>
              </w:rPr>
              <w:tab/>
            </w:r>
            <w:r>
              <w:rPr>
                <w:noProof/>
                <w:webHidden/>
              </w:rPr>
              <w:fldChar w:fldCharType="begin"/>
            </w:r>
            <w:r>
              <w:rPr>
                <w:noProof/>
                <w:webHidden/>
              </w:rPr>
              <w:instrText xml:space="preserve"> PAGEREF _Toc235738492 \h </w:instrText>
            </w:r>
            <w:r>
              <w:rPr>
                <w:noProof/>
                <w:webHidden/>
              </w:rPr>
            </w:r>
            <w:r>
              <w:rPr>
                <w:noProof/>
                <w:webHidden/>
              </w:rPr>
              <w:fldChar w:fldCharType="separate"/>
            </w:r>
            <w:r>
              <w:rPr>
                <w:noProof/>
                <w:webHidden/>
              </w:rPr>
              <w:t>4</w:t>
            </w:r>
            <w:r>
              <w:rPr>
                <w:noProof/>
                <w:webHidden/>
              </w:rPr>
              <w:fldChar w:fldCharType="end"/>
            </w:r>
          </w:hyperlink>
        </w:p>
        <w:p w14:paraId="2695D023" w14:textId="34FB5938" w:rsidR="000873A3" w:rsidRDefault="000873A3">
          <w:pPr>
            <w:pStyle w:val="TOC1"/>
            <w:tabs>
              <w:tab w:val="right" w:leader="dot" w:pos="9016"/>
            </w:tabs>
            <w:rPr>
              <w:rFonts w:eastAsiaTheme="minorEastAsia"/>
              <w:noProof/>
              <w:lang w:eastAsia="en-GB"/>
            </w:rPr>
          </w:pPr>
          <w:hyperlink w:anchor="_Toc235738493" w:history="1">
            <w:r w:rsidRPr="00350502">
              <w:rPr>
                <w:rStyle w:val="Hyperlink"/>
                <w:rFonts w:ascii="Arial" w:hAnsi="Arial" w:cs="Arial"/>
                <w:b/>
                <w:bCs/>
                <w:noProof/>
              </w:rPr>
              <w:t>3. Resources and Planning</w:t>
            </w:r>
            <w:r>
              <w:rPr>
                <w:noProof/>
                <w:webHidden/>
              </w:rPr>
              <w:tab/>
            </w:r>
            <w:r>
              <w:rPr>
                <w:noProof/>
                <w:webHidden/>
              </w:rPr>
              <w:fldChar w:fldCharType="begin"/>
            </w:r>
            <w:r>
              <w:rPr>
                <w:noProof/>
                <w:webHidden/>
              </w:rPr>
              <w:instrText xml:space="preserve"> PAGEREF _Toc235738493 \h </w:instrText>
            </w:r>
            <w:r>
              <w:rPr>
                <w:noProof/>
                <w:webHidden/>
              </w:rPr>
            </w:r>
            <w:r>
              <w:rPr>
                <w:noProof/>
                <w:webHidden/>
              </w:rPr>
              <w:fldChar w:fldCharType="separate"/>
            </w:r>
            <w:r>
              <w:rPr>
                <w:noProof/>
                <w:webHidden/>
              </w:rPr>
              <w:t>4</w:t>
            </w:r>
            <w:r>
              <w:rPr>
                <w:noProof/>
                <w:webHidden/>
              </w:rPr>
              <w:fldChar w:fldCharType="end"/>
            </w:r>
          </w:hyperlink>
        </w:p>
        <w:p w14:paraId="5C5E8D94" w14:textId="2991A94F" w:rsidR="000873A3" w:rsidRDefault="000873A3">
          <w:pPr>
            <w:pStyle w:val="TOC2"/>
            <w:tabs>
              <w:tab w:val="right" w:leader="dot" w:pos="9016"/>
            </w:tabs>
            <w:rPr>
              <w:rFonts w:eastAsiaTheme="minorEastAsia"/>
              <w:noProof/>
              <w:lang w:eastAsia="en-GB"/>
            </w:rPr>
          </w:pPr>
          <w:hyperlink w:anchor="_Toc235738494" w:history="1">
            <w:r w:rsidRPr="00350502">
              <w:rPr>
                <w:rStyle w:val="Hyperlink"/>
                <w:rFonts w:ascii="Arial" w:hAnsi="Arial" w:cs="Arial"/>
                <w:b/>
                <w:bCs/>
                <w:noProof/>
              </w:rPr>
              <w:t>3.1 Resources Required</w:t>
            </w:r>
            <w:r>
              <w:rPr>
                <w:noProof/>
                <w:webHidden/>
              </w:rPr>
              <w:tab/>
            </w:r>
            <w:r>
              <w:rPr>
                <w:noProof/>
                <w:webHidden/>
              </w:rPr>
              <w:fldChar w:fldCharType="begin"/>
            </w:r>
            <w:r>
              <w:rPr>
                <w:noProof/>
                <w:webHidden/>
              </w:rPr>
              <w:instrText xml:space="preserve"> PAGEREF _Toc235738494 \h </w:instrText>
            </w:r>
            <w:r>
              <w:rPr>
                <w:noProof/>
                <w:webHidden/>
              </w:rPr>
            </w:r>
            <w:r>
              <w:rPr>
                <w:noProof/>
                <w:webHidden/>
              </w:rPr>
              <w:fldChar w:fldCharType="separate"/>
            </w:r>
            <w:r>
              <w:rPr>
                <w:noProof/>
                <w:webHidden/>
              </w:rPr>
              <w:t>4</w:t>
            </w:r>
            <w:r>
              <w:rPr>
                <w:noProof/>
                <w:webHidden/>
              </w:rPr>
              <w:fldChar w:fldCharType="end"/>
            </w:r>
          </w:hyperlink>
        </w:p>
        <w:p w14:paraId="326A4FD1" w14:textId="5F1A5ACC" w:rsidR="000873A3" w:rsidRDefault="000873A3">
          <w:pPr>
            <w:pStyle w:val="TOC2"/>
            <w:tabs>
              <w:tab w:val="right" w:leader="dot" w:pos="9016"/>
            </w:tabs>
            <w:rPr>
              <w:rFonts w:eastAsiaTheme="minorEastAsia"/>
              <w:noProof/>
              <w:lang w:eastAsia="en-GB"/>
            </w:rPr>
          </w:pPr>
          <w:hyperlink w:anchor="_Toc235738495" w:history="1">
            <w:r w:rsidRPr="00350502">
              <w:rPr>
                <w:rStyle w:val="Hyperlink"/>
                <w:rFonts w:ascii="Arial" w:hAnsi="Arial" w:cs="Arial"/>
                <w:b/>
                <w:bCs/>
                <w:noProof/>
              </w:rPr>
              <w:t>3.2 Project Plan</w:t>
            </w:r>
            <w:r>
              <w:rPr>
                <w:noProof/>
                <w:webHidden/>
              </w:rPr>
              <w:tab/>
            </w:r>
            <w:r>
              <w:rPr>
                <w:noProof/>
                <w:webHidden/>
              </w:rPr>
              <w:fldChar w:fldCharType="begin"/>
            </w:r>
            <w:r>
              <w:rPr>
                <w:noProof/>
                <w:webHidden/>
              </w:rPr>
              <w:instrText xml:space="preserve"> PAGEREF _Toc235738495 \h </w:instrText>
            </w:r>
            <w:r>
              <w:rPr>
                <w:noProof/>
                <w:webHidden/>
              </w:rPr>
            </w:r>
            <w:r>
              <w:rPr>
                <w:noProof/>
                <w:webHidden/>
              </w:rPr>
              <w:fldChar w:fldCharType="separate"/>
            </w:r>
            <w:r>
              <w:rPr>
                <w:noProof/>
                <w:webHidden/>
              </w:rPr>
              <w:t>4</w:t>
            </w:r>
            <w:r>
              <w:rPr>
                <w:noProof/>
                <w:webHidden/>
              </w:rPr>
              <w:fldChar w:fldCharType="end"/>
            </w:r>
          </w:hyperlink>
        </w:p>
        <w:p w14:paraId="3384D1BA" w14:textId="35517E8A" w:rsidR="000873A3" w:rsidRDefault="000873A3">
          <w:pPr>
            <w:pStyle w:val="TOC2"/>
            <w:tabs>
              <w:tab w:val="right" w:leader="dot" w:pos="9016"/>
            </w:tabs>
            <w:rPr>
              <w:rFonts w:eastAsiaTheme="minorEastAsia"/>
              <w:noProof/>
              <w:lang w:eastAsia="en-GB"/>
            </w:rPr>
          </w:pPr>
          <w:hyperlink w:anchor="_Toc235738496" w:history="1">
            <w:r w:rsidRPr="00350502">
              <w:rPr>
                <w:rStyle w:val="Hyperlink"/>
                <w:rFonts w:ascii="Arial" w:hAnsi="Arial" w:cs="Arial"/>
                <w:b/>
                <w:bCs/>
                <w:noProof/>
              </w:rPr>
              <w:t>3.3 Alternative Approaches Considered</w:t>
            </w:r>
            <w:r>
              <w:rPr>
                <w:noProof/>
                <w:webHidden/>
              </w:rPr>
              <w:tab/>
            </w:r>
            <w:r>
              <w:rPr>
                <w:noProof/>
                <w:webHidden/>
              </w:rPr>
              <w:fldChar w:fldCharType="begin"/>
            </w:r>
            <w:r>
              <w:rPr>
                <w:noProof/>
                <w:webHidden/>
              </w:rPr>
              <w:instrText xml:space="preserve"> PAGEREF _Toc235738496 \h </w:instrText>
            </w:r>
            <w:r>
              <w:rPr>
                <w:noProof/>
                <w:webHidden/>
              </w:rPr>
            </w:r>
            <w:r>
              <w:rPr>
                <w:noProof/>
                <w:webHidden/>
              </w:rPr>
              <w:fldChar w:fldCharType="separate"/>
            </w:r>
            <w:r>
              <w:rPr>
                <w:noProof/>
                <w:webHidden/>
              </w:rPr>
              <w:t>6</w:t>
            </w:r>
            <w:r>
              <w:rPr>
                <w:noProof/>
                <w:webHidden/>
              </w:rPr>
              <w:fldChar w:fldCharType="end"/>
            </w:r>
          </w:hyperlink>
        </w:p>
        <w:p w14:paraId="096EAD62" w14:textId="79E7B591" w:rsidR="000873A3" w:rsidRDefault="000873A3">
          <w:pPr>
            <w:pStyle w:val="TOC2"/>
            <w:tabs>
              <w:tab w:val="right" w:leader="dot" w:pos="9016"/>
            </w:tabs>
            <w:rPr>
              <w:rFonts w:eastAsiaTheme="minorEastAsia"/>
              <w:noProof/>
              <w:lang w:eastAsia="en-GB"/>
            </w:rPr>
          </w:pPr>
          <w:hyperlink w:anchor="_Toc235738497" w:history="1">
            <w:r w:rsidRPr="00350502">
              <w:rPr>
                <w:rStyle w:val="Hyperlink"/>
                <w:rFonts w:ascii="Arial" w:hAnsi="Arial" w:cs="Arial"/>
                <w:b/>
                <w:bCs/>
                <w:noProof/>
              </w:rPr>
              <w:t>3.4 Preliminary Risk Assessment</w:t>
            </w:r>
            <w:r>
              <w:rPr>
                <w:noProof/>
                <w:webHidden/>
              </w:rPr>
              <w:tab/>
            </w:r>
            <w:r>
              <w:rPr>
                <w:noProof/>
                <w:webHidden/>
              </w:rPr>
              <w:fldChar w:fldCharType="begin"/>
            </w:r>
            <w:r>
              <w:rPr>
                <w:noProof/>
                <w:webHidden/>
              </w:rPr>
              <w:instrText xml:space="preserve"> PAGEREF _Toc235738497 \h </w:instrText>
            </w:r>
            <w:r>
              <w:rPr>
                <w:noProof/>
                <w:webHidden/>
              </w:rPr>
            </w:r>
            <w:r>
              <w:rPr>
                <w:noProof/>
                <w:webHidden/>
              </w:rPr>
              <w:fldChar w:fldCharType="separate"/>
            </w:r>
            <w:r>
              <w:rPr>
                <w:noProof/>
                <w:webHidden/>
              </w:rPr>
              <w:t>7</w:t>
            </w:r>
            <w:r>
              <w:rPr>
                <w:noProof/>
                <w:webHidden/>
              </w:rPr>
              <w:fldChar w:fldCharType="end"/>
            </w:r>
          </w:hyperlink>
        </w:p>
        <w:p w14:paraId="75FE2FC9" w14:textId="6D55C22E" w:rsidR="000873A3" w:rsidRDefault="000873A3">
          <w:pPr>
            <w:pStyle w:val="TOC1"/>
            <w:tabs>
              <w:tab w:val="right" w:leader="dot" w:pos="9016"/>
            </w:tabs>
            <w:rPr>
              <w:rFonts w:eastAsiaTheme="minorEastAsia"/>
              <w:noProof/>
              <w:lang w:eastAsia="en-GB"/>
            </w:rPr>
          </w:pPr>
          <w:hyperlink w:anchor="_Toc235738498" w:history="1">
            <w:r w:rsidRPr="0035050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_Toc235738498 \h </w:instrText>
            </w:r>
            <w:r>
              <w:rPr>
                <w:noProof/>
                <w:webHidden/>
              </w:rPr>
            </w:r>
            <w:r>
              <w:rPr>
                <w:noProof/>
                <w:webHidden/>
              </w:rPr>
              <w:fldChar w:fldCharType="separate"/>
            </w:r>
            <w:r>
              <w:rPr>
                <w:noProof/>
                <w:webHidden/>
              </w:rPr>
              <w:t>8</w:t>
            </w:r>
            <w:r>
              <w:rPr>
                <w:noProof/>
                <w:webHidden/>
              </w:rPr>
              <w:fldChar w:fldCharType="end"/>
            </w:r>
          </w:hyperlink>
        </w:p>
        <w:p w14:paraId="25423B2B" w14:textId="337C3226" w:rsidR="002B275B" w:rsidRPr="00B42B4C" w:rsidRDefault="002B275B" w:rsidP="00B42B4C">
          <w:pPr>
            <w:spacing w:line="276" w:lineRule="auto"/>
            <w:jc w:val="both"/>
            <w:rPr>
              <w:rFonts w:ascii="Arial" w:hAnsi="Arial" w:cs="Arial"/>
              <w:sz w:val="22"/>
              <w:szCs w:val="22"/>
            </w:rPr>
          </w:pPr>
          <w:r w:rsidRPr="00B42B4C">
            <w:rPr>
              <w:rFonts w:ascii="Arial" w:hAnsi="Arial" w:cs="Arial"/>
              <w:b/>
              <w:bCs/>
              <w:sz w:val="22"/>
              <w:szCs w:val="22"/>
            </w:rPr>
            <w:fldChar w:fldCharType="end"/>
          </w:r>
        </w:p>
      </w:sdtContent>
    </w:sdt>
    <w:p w14:paraId="2C5C1C73" w14:textId="77777777" w:rsidR="002B275B" w:rsidRPr="00B42B4C" w:rsidRDefault="002B275B" w:rsidP="00B42B4C">
      <w:pPr>
        <w:spacing w:line="276" w:lineRule="auto"/>
        <w:jc w:val="both"/>
        <w:rPr>
          <w:rFonts w:ascii="Arial" w:hAnsi="Arial" w:cs="Arial"/>
          <w:sz w:val="22"/>
          <w:szCs w:val="22"/>
        </w:rPr>
      </w:pPr>
    </w:p>
    <w:p w14:paraId="1FC30D16" w14:textId="77777777" w:rsidR="002B275B" w:rsidRPr="00B42B4C" w:rsidRDefault="002B275B" w:rsidP="00B42B4C">
      <w:pPr>
        <w:spacing w:line="276" w:lineRule="auto"/>
        <w:jc w:val="both"/>
        <w:rPr>
          <w:rFonts w:ascii="Arial" w:hAnsi="Arial" w:cs="Arial"/>
          <w:sz w:val="22"/>
          <w:szCs w:val="22"/>
        </w:rPr>
      </w:pPr>
    </w:p>
    <w:p w14:paraId="7601E8AE" w14:textId="77777777" w:rsidR="002B275B" w:rsidRPr="00B42B4C" w:rsidRDefault="002B275B" w:rsidP="00B42B4C">
      <w:pPr>
        <w:spacing w:line="276" w:lineRule="auto"/>
        <w:jc w:val="both"/>
        <w:rPr>
          <w:rFonts w:ascii="Arial" w:hAnsi="Arial" w:cs="Arial"/>
          <w:sz w:val="22"/>
          <w:szCs w:val="22"/>
        </w:rPr>
      </w:pPr>
    </w:p>
    <w:p w14:paraId="16F75275" w14:textId="77777777" w:rsidR="002B275B" w:rsidRPr="00B42B4C" w:rsidRDefault="002B275B" w:rsidP="00B42B4C">
      <w:pPr>
        <w:spacing w:line="276" w:lineRule="auto"/>
        <w:jc w:val="both"/>
        <w:rPr>
          <w:rFonts w:ascii="Arial" w:hAnsi="Arial" w:cs="Arial"/>
          <w:sz w:val="22"/>
          <w:szCs w:val="22"/>
        </w:rPr>
      </w:pPr>
    </w:p>
    <w:p w14:paraId="535C29B0" w14:textId="77777777" w:rsidR="002B275B" w:rsidRPr="00B42B4C" w:rsidRDefault="002B275B" w:rsidP="00B42B4C">
      <w:pPr>
        <w:spacing w:line="276" w:lineRule="auto"/>
        <w:jc w:val="both"/>
        <w:rPr>
          <w:rFonts w:ascii="Arial" w:hAnsi="Arial" w:cs="Arial"/>
          <w:sz w:val="22"/>
          <w:szCs w:val="22"/>
        </w:rPr>
      </w:pPr>
    </w:p>
    <w:p w14:paraId="22A31BE8" w14:textId="77777777" w:rsidR="002B275B" w:rsidRPr="00B42B4C" w:rsidRDefault="002B275B" w:rsidP="00B42B4C">
      <w:pPr>
        <w:spacing w:line="276" w:lineRule="auto"/>
        <w:jc w:val="both"/>
        <w:rPr>
          <w:rFonts w:ascii="Arial" w:hAnsi="Arial" w:cs="Arial"/>
          <w:sz w:val="22"/>
          <w:szCs w:val="22"/>
        </w:rPr>
      </w:pPr>
    </w:p>
    <w:p w14:paraId="2664B7BB" w14:textId="77777777" w:rsidR="002B275B" w:rsidRPr="00B42B4C" w:rsidRDefault="002B275B" w:rsidP="00B42B4C">
      <w:pPr>
        <w:spacing w:line="276" w:lineRule="auto"/>
        <w:jc w:val="both"/>
        <w:rPr>
          <w:rFonts w:ascii="Arial" w:hAnsi="Arial" w:cs="Arial"/>
          <w:sz w:val="22"/>
          <w:szCs w:val="22"/>
        </w:rPr>
      </w:pPr>
    </w:p>
    <w:p w14:paraId="1EADCC65" w14:textId="77777777" w:rsidR="002B275B" w:rsidRDefault="002B275B" w:rsidP="00B42B4C">
      <w:pPr>
        <w:spacing w:line="276" w:lineRule="auto"/>
        <w:jc w:val="both"/>
        <w:rPr>
          <w:rFonts w:ascii="Arial" w:hAnsi="Arial" w:cs="Arial"/>
          <w:sz w:val="22"/>
          <w:szCs w:val="22"/>
        </w:rPr>
      </w:pPr>
    </w:p>
    <w:p w14:paraId="6524B66C" w14:textId="77777777" w:rsidR="005D6402" w:rsidRDefault="005D6402" w:rsidP="00B42B4C">
      <w:pPr>
        <w:spacing w:line="276" w:lineRule="auto"/>
        <w:jc w:val="both"/>
        <w:rPr>
          <w:rFonts w:ascii="Arial" w:hAnsi="Arial" w:cs="Arial"/>
          <w:sz w:val="22"/>
          <w:szCs w:val="22"/>
        </w:rPr>
      </w:pPr>
    </w:p>
    <w:p w14:paraId="15DD2AA4" w14:textId="77777777" w:rsidR="005D6402" w:rsidRPr="00B42B4C" w:rsidRDefault="005D6402" w:rsidP="00B42B4C">
      <w:pPr>
        <w:spacing w:line="276" w:lineRule="auto"/>
        <w:jc w:val="both"/>
        <w:rPr>
          <w:rFonts w:ascii="Arial" w:hAnsi="Arial" w:cs="Arial"/>
          <w:sz w:val="22"/>
          <w:szCs w:val="22"/>
        </w:rPr>
      </w:pPr>
    </w:p>
    <w:p w14:paraId="0A9CDAC2" w14:textId="77777777" w:rsidR="002B275B" w:rsidRPr="00B42B4C" w:rsidRDefault="002B275B" w:rsidP="00B42B4C">
      <w:pPr>
        <w:spacing w:line="276" w:lineRule="auto"/>
        <w:jc w:val="both"/>
        <w:rPr>
          <w:rFonts w:ascii="Arial" w:hAnsi="Arial" w:cs="Arial"/>
          <w:sz w:val="22"/>
          <w:szCs w:val="22"/>
        </w:rPr>
      </w:pPr>
    </w:p>
    <w:p w14:paraId="1A7703BA" w14:textId="77777777" w:rsidR="002B275B" w:rsidRPr="00B42B4C" w:rsidRDefault="002B275B" w:rsidP="00B42B4C">
      <w:pPr>
        <w:spacing w:line="276" w:lineRule="auto"/>
        <w:jc w:val="both"/>
        <w:rPr>
          <w:rFonts w:ascii="Arial" w:hAnsi="Arial" w:cs="Arial"/>
          <w:sz w:val="22"/>
          <w:szCs w:val="22"/>
        </w:rPr>
      </w:pPr>
    </w:p>
    <w:p w14:paraId="16769149" w14:textId="77777777" w:rsidR="00F47CC3" w:rsidRPr="005D6402" w:rsidRDefault="00F47CC3" w:rsidP="005D6402">
      <w:pPr>
        <w:pStyle w:val="Heading1"/>
        <w:rPr>
          <w:rFonts w:ascii="Arial" w:hAnsi="Arial" w:cs="Arial"/>
          <w:b/>
          <w:bCs/>
          <w:sz w:val="32"/>
          <w:szCs w:val="32"/>
        </w:rPr>
      </w:pPr>
      <w:bookmarkStart w:id="0" w:name="_Toc235738480"/>
      <w:r w:rsidRPr="005D6402">
        <w:rPr>
          <w:rFonts w:ascii="Arial" w:hAnsi="Arial" w:cs="Arial"/>
          <w:b/>
          <w:bCs/>
          <w:sz w:val="32"/>
          <w:szCs w:val="32"/>
        </w:rPr>
        <w:t>1. Introduction / Background to the Proposed Research</w:t>
      </w:r>
      <w:bookmarkEnd w:id="0"/>
    </w:p>
    <w:p w14:paraId="5DB057E3" w14:textId="77777777" w:rsidR="00F47CC3" w:rsidRPr="005D6402" w:rsidRDefault="00F47CC3" w:rsidP="005D6402">
      <w:pPr>
        <w:pStyle w:val="Heading2"/>
        <w:rPr>
          <w:rFonts w:ascii="Arial" w:hAnsi="Arial" w:cs="Arial"/>
          <w:b/>
          <w:bCs/>
          <w:sz w:val="28"/>
          <w:szCs w:val="28"/>
        </w:rPr>
      </w:pPr>
      <w:bookmarkStart w:id="1" w:name="_Toc235738481"/>
      <w:r w:rsidRPr="005D6402">
        <w:rPr>
          <w:rFonts w:ascii="Arial" w:hAnsi="Arial" w:cs="Arial"/>
          <w:b/>
          <w:bCs/>
          <w:sz w:val="28"/>
          <w:szCs w:val="28"/>
        </w:rPr>
        <w:t>1.1 Working Title</w:t>
      </w:r>
      <w:bookmarkEnd w:id="1"/>
    </w:p>
    <w:p w14:paraId="51288C69" w14:textId="77777777" w:rsidR="00F47CC3" w:rsidRPr="00B42B4C" w:rsidRDefault="00F47CC3" w:rsidP="00B42B4C">
      <w:pPr>
        <w:spacing w:line="276" w:lineRule="auto"/>
        <w:jc w:val="both"/>
        <w:rPr>
          <w:rFonts w:ascii="Arial" w:hAnsi="Arial" w:cs="Arial"/>
          <w:b/>
          <w:bCs/>
          <w:sz w:val="22"/>
          <w:szCs w:val="22"/>
        </w:rPr>
      </w:pPr>
      <w:r w:rsidRPr="00B42B4C">
        <w:rPr>
          <w:rFonts w:ascii="Arial" w:hAnsi="Arial" w:cs="Arial"/>
          <w:b/>
          <w:bCs/>
          <w:sz w:val="22"/>
          <w:szCs w:val="22"/>
        </w:rPr>
        <w:t>Explainable AI for Multi-Attack Detection in Cloud Networks</w:t>
      </w:r>
    </w:p>
    <w:p w14:paraId="1B9F7608" w14:textId="77777777" w:rsidR="00F47CC3" w:rsidRPr="005D6402" w:rsidRDefault="00F47CC3" w:rsidP="005D6402">
      <w:pPr>
        <w:pStyle w:val="Heading2"/>
        <w:rPr>
          <w:rFonts w:ascii="Arial" w:hAnsi="Arial" w:cs="Arial"/>
          <w:b/>
          <w:bCs/>
          <w:sz w:val="28"/>
          <w:szCs w:val="28"/>
        </w:rPr>
      </w:pPr>
      <w:bookmarkStart w:id="2" w:name="_Toc235738482"/>
      <w:r w:rsidRPr="005D6402">
        <w:rPr>
          <w:rFonts w:ascii="Arial" w:hAnsi="Arial" w:cs="Arial"/>
          <w:b/>
          <w:bCs/>
          <w:sz w:val="28"/>
          <w:szCs w:val="28"/>
        </w:rPr>
        <w:t>1.2 Background and Literature Review</w:t>
      </w:r>
      <w:bookmarkEnd w:id="2"/>
    </w:p>
    <w:p w14:paraId="25C154BE" w14:textId="77777777" w:rsidR="00415BA1" w:rsidRPr="00B42B4C" w:rsidRDefault="00415BA1" w:rsidP="00B42B4C">
      <w:pPr>
        <w:spacing w:line="276" w:lineRule="auto"/>
        <w:jc w:val="both"/>
        <w:rPr>
          <w:rFonts w:ascii="Arial" w:hAnsi="Arial" w:cs="Arial"/>
          <w:sz w:val="22"/>
          <w:szCs w:val="22"/>
        </w:rPr>
      </w:pPr>
      <w:r w:rsidRPr="00B42B4C">
        <w:rPr>
          <w:rFonts w:ascii="Arial" w:hAnsi="Arial" w:cs="Arial"/>
          <w:sz w:val="22"/>
          <w:szCs w:val="22"/>
        </w:rPr>
        <w:t>Cloud networks face several cyber threats, including DDoS, brute-force attacks, and port scanning [5]. Traditional signature-based intrusion detection systems (IDS) can struggle to detect new attack variants, making machine learning (ML) useful for identifying attack patterns from network traffic [2].</w:t>
      </w:r>
    </w:p>
    <w:p w14:paraId="04DCC303" w14:textId="77777777" w:rsidR="00415BA1" w:rsidRPr="00B42B4C" w:rsidRDefault="00415BA1" w:rsidP="00B42B4C">
      <w:pPr>
        <w:spacing w:line="276" w:lineRule="auto"/>
        <w:jc w:val="both"/>
        <w:rPr>
          <w:rFonts w:ascii="Arial" w:hAnsi="Arial" w:cs="Arial"/>
          <w:sz w:val="22"/>
          <w:szCs w:val="22"/>
        </w:rPr>
      </w:pPr>
      <w:r w:rsidRPr="00B42B4C">
        <w:rPr>
          <w:rFonts w:ascii="Arial" w:hAnsi="Arial" w:cs="Arial"/>
          <w:sz w:val="22"/>
          <w:szCs w:val="22"/>
        </w:rPr>
        <w:t>The CICIDS2017 dataset provides realistic benign and malicious traffic for intrusion detection research [5]. Random Forest has shown strong classification performance [1], while Multi-Layer Perceptrons (MLPs) can detect complex patterns but are often harder to interpret [2].</w:t>
      </w:r>
    </w:p>
    <w:p w14:paraId="2431F03B" w14:textId="5C022CC5" w:rsidR="00415BA1" w:rsidRPr="00B42B4C" w:rsidRDefault="00415BA1" w:rsidP="00B42B4C">
      <w:pPr>
        <w:spacing w:line="276" w:lineRule="auto"/>
        <w:jc w:val="both"/>
        <w:rPr>
          <w:rFonts w:ascii="Arial" w:hAnsi="Arial" w:cs="Arial"/>
          <w:sz w:val="22"/>
          <w:szCs w:val="22"/>
        </w:rPr>
      </w:pPr>
      <w:r w:rsidRPr="00B42B4C">
        <w:rPr>
          <w:rFonts w:ascii="Arial" w:hAnsi="Arial" w:cs="Arial"/>
          <w:sz w:val="22"/>
          <w:szCs w:val="22"/>
        </w:rPr>
        <w:t xml:space="preserve">Although AI and ML are increasingly used in network security [3], many models operate as “black boxes,” making their decisions difficult to understand [4]. While existing studies </w:t>
      </w:r>
      <w:r w:rsidR="005020C6" w:rsidRPr="00B42B4C">
        <w:rPr>
          <w:rFonts w:ascii="Arial" w:hAnsi="Arial" w:cs="Arial"/>
          <w:sz w:val="22"/>
          <w:szCs w:val="22"/>
        </w:rPr>
        <w:t>focus</w:t>
      </w:r>
      <w:r w:rsidRPr="00B42B4C">
        <w:rPr>
          <w:rFonts w:ascii="Arial" w:hAnsi="Arial" w:cs="Arial"/>
          <w:sz w:val="22"/>
          <w:szCs w:val="22"/>
        </w:rPr>
        <w:t xml:space="preserve"> on classification accuracy [1], [2], fewer explain which traffic features influence specific attack predictions. This research addresses this gap using explainable AI (XAI).</w:t>
      </w:r>
    </w:p>
    <w:p w14:paraId="428D67FE" w14:textId="77777777" w:rsidR="00F47CC3" w:rsidRPr="005D6402" w:rsidRDefault="00F47CC3" w:rsidP="005D6402">
      <w:pPr>
        <w:pStyle w:val="Heading2"/>
        <w:rPr>
          <w:rFonts w:ascii="Arial" w:hAnsi="Arial" w:cs="Arial"/>
          <w:b/>
          <w:bCs/>
          <w:sz w:val="28"/>
          <w:szCs w:val="28"/>
        </w:rPr>
      </w:pPr>
      <w:bookmarkStart w:id="3" w:name="_Toc235738483"/>
      <w:r w:rsidRPr="005D6402">
        <w:rPr>
          <w:rFonts w:ascii="Arial" w:hAnsi="Arial" w:cs="Arial"/>
          <w:b/>
          <w:bCs/>
          <w:sz w:val="28"/>
          <w:szCs w:val="28"/>
        </w:rPr>
        <w:t>1.3 Rationale</w:t>
      </w:r>
      <w:bookmarkEnd w:id="3"/>
    </w:p>
    <w:p w14:paraId="6C0A9E9C" w14:textId="77777777" w:rsidR="00271F7F" w:rsidRPr="00271F7F" w:rsidRDefault="00271F7F" w:rsidP="00271F7F">
      <w:pPr>
        <w:spacing w:line="276" w:lineRule="auto"/>
        <w:jc w:val="both"/>
        <w:rPr>
          <w:rFonts w:ascii="Arial" w:hAnsi="Arial" w:cs="Arial"/>
          <w:sz w:val="22"/>
          <w:szCs w:val="22"/>
        </w:rPr>
      </w:pPr>
      <w:r w:rsidRPr="00271F7F">
        <w:rPr>
          <w:rFonts w:ascii="Arial" w:hAnsi="Arial" w:cs="Arial"/>
          <w:sz w:val="22"/>
          <w:szCs w:val="22"/>
        </w:rPr>
        <w:t>This research is important because DDoS, brute-force, and port-scanning attacks remain significant threats to cloud networks [5]. It addresses a research gap in the explainability of multi-class ML-based intrusion detection systems [3]. Understanding why a model detects a specific attack can improve analyst confidence and support better security decisions [4].</w:t>
      </w:r>
    </w:p>
    <w:p w14:paraId="6E73BE1B" w14:textId="77777777" w:rsidR="00271F7F" w:rsidRPr="00271F7F" w:rsidRDefault="00271F7F" w:rsidP="00271F7F">
      <w:pPr>
        <w:spacing w:line="276" w:lineRule="auto"/>
        <w:jc w:val="both"/>
        <w:rPr>
          <w:rFonts w:ascii="Arial" w:hAnsi="Arial" w:cs="Arial"/>
          <w:sz w:val="22"/>
          <w:szCs w:val="22"/>
        </w:rPr>
      </w:pPr>
      <w:r w:rsidRPr="00271F7F">
        <w:rPr>
          <w:rFonts w:ascii="Arial" w:hAnsi="Arial" w:cs="Arial"/>
          <w:sz w:val="22"/>
          <w:szCs w:val="22"/>
        </w:rPr>
        <w:t>The study also has practical value by helping security teams understand attack-related network features and respond more effectively to security incidents.</w:t>
      </w:r>
    </w:p>
    <w:p w14:paraId="2AF43BBB" w14:textId="77777777" w:rsidR="00F47CC3" w:rsidRPr="00DE33FB" w:rsidRDefault="00F47CC3" w:rsidP="00DE33FB">
      <w:pPr>
        <w:pStyle w:val="Heading2"/>
        <w:rPr>
          <w:rFonts w:ascii="Arial" w:hAnsi="Arial" w:cs="Arial"/>
          <w:b/>
          <w:bCs/>
          <w:sz w:val="28"/>
          <w:szCs w:val="28"/>
        </w:rPr>
      </w:pPr>
      <w:bookmarkStart w:id="4" w:name="_Toc235738484"/>
      <w:r w:rsidRPr="00DE33FB">
        <w:rPr>
          <w:rFonts w:ascii="Arial" w:hAnsi="Arial" w:cs="Arial"/>
          <w:b/>
          <w:bCs/>
          <w:sz w:val="28"/>
          <w:szCs w:val="28"/>
        </w:rPr>
        <w:t>1.4 Aim and Objectives</w:t>
      </w:r>
      <w:bookmarkEnd w:id="4"/>
    </w:p>
    <w:p w14:paraId="76A44434" w14:textId="77777777" w:rsidR="00F47CC3" w:rsidRPr="00B42B4C" w:rsidRDefault="00F47CC3" w:rsidP="00B42B4C">
      <w:pPr>
        <w:spacing w:line="276" w:lineRule="auto"/>
        <w:jc w:val="both"/>
        <w:rPr>
          <w:rFonts w:ascii="Arial" w:hAnsi="Arial" w:cs="Arial"/>
          <w:sz w:val="22"/>
          <w:szCs w:val="22"/>
        </w:rPr>
      </w:pPr>
      <w:r w:rsidRPr="00B42B4C">
        <w:rPr>
          <w:rFonts w:ascii="Arial" w:hAnsi="Arial" w:cs="Arial"/>
          <w:sz w:val="22"/>
          <w:szCs w:val="22"/>
        </w:rPr>
        <w:t>Aim: To evaluate and explain the effectiveness of machine learning algorithms in detecting and classifying DDoS, brute-force, and port-scanning attacks, using explainable AI techniques to identify the features that influence each classification.</w:t>
      </w:r>
    </w:p>
    <w:p w14:paraId="16D985D7" w14:textId="77777777" w:rsidR="00F47CC3" w:rsidRPr="00B42B4C" w:rsidRDefault="00F47CC3" w:rsidP="00B42B4C">
      <w:pPr>
        <w:spacing w:line="276" w:lineRule="auto"/>
        <w:jc w:val="both"/>
        <w:rPr>
          <w:rFonts w:ascii="Arial" w:hAnsi="Arial" w:cs="Arial"/>
          <w:sz w:val="22"/>
          <w:szCs w:val="22"/>
        </w:rPr>
      </w:pPr>
      <w:r w:rsidRPr="00B42B4C">
        <w:rPr>
          <w:rFonts w:ascii="Arial" w:hAnsi="Arial" w:cs="Arial"/>
          <w:sz w:val="22"/>
          <w:szCs w:val="22"/>
        </w:rPr>
        <w:t>Objectives:</w:t>
      </w:r>
    </w:p>
    <w:p w14:paraId="31F041D4" w14:textId="77777777" w:rsidR="00F47CC3" w:rsidRPr="00B42B4C" w:rsidRDefault="00F47CC3" w:rsidP="00B42B4C">
      <w:pPr>
        <w:spacing w:line="276" w:lineRule="auto"/>
        <w:jc w:val="both"/>
        <w:rPr>
          <w:rFonts w:ascii="Arial" w:hAnsi="Arial" w:cs="Arial"/>
          <w:sz w:val="22"/>
          <w:szCs w:val="22"/>
        </w:rPr>
      </w:pPr>
      <w:r w:rsidRPr="00B42B4C">
        <w:rPr>
          <w:rFonts w:ascii="Arial" w:hAnsi="Arial" w:cs="Arial"/>
          <w:sz w:val="22"/>
          <w:szCs w:val="22"/>
        </w:rPr>
        <w:t>To review existing research on ML-based multi-class attack classification and explainable AI techniques.</w:t>
      </w:r>
    </w:p>
    <w:p w14:paraId="691A28BF" w14:textId="77777777" w:rsidR="00F47CC3" w:rsidRPr="00B42B4C" w:rsidRDefault="00F47CC3" w:rsidP="00B42B4C">
      <w:pPr>
        <w:spacing w:line="276" w:lineRule="auto"/>
        <w:jc w:val="both"/>
        <w:rPr>
          <w:rFonts w:ascii="Arial" w:hAnsi="Arial" w:cs="Arial"/>
          <w:sz w:val="22"/>
          <w:szCs w:val="22"/>
        </w:rPr>
      </w:pPr>
      <w:r w:rsidRPr="00B42B4C">
        <w:rPr>
          <w:rFonts w:ascii="Arial" w:hAnsi="Arial" w:cs="Arial"/>
          <w:sz w:val="22"/>
          <w:szCs w:val="22"/>
        </w:rPr>
        <w:t>To pre-process the CICIDS2017 dataset and extract DDoS, brute-force, port-scanning, and benign network traffic [5].</w:t>
      </w:r>
    </w:p>
    <w:p w14:paraId="2B9A1336" w14:textId="77777777" w:rsidR="00F47CC3" w:rsidRPr="00B42B4C" w:rsidRDefault="00F47CC3" w:rsidP="00B42B4C">
      <w:pPr>
        <w:spacing w:line="276" w:lineRule="auto"/>
        <w:jc w:val="both"/>
        <w:rPr>
          <w:rFonts w:ascii="Arial" w:hAnsi="Arial" w:cs="Arial"/>
          <w:sz w:val="22"/>
          <w:szCs w:val="22"/>
        </w:rPr>
      </w:pPr>
      <w:r w:rsidRPr="00B42B4C">
        <w:rPr>
          <w:rFonts w:ascii="Arial" w:hAnsi="Arial" w:cs="Arial"/>
          <w:sz w:val="22"/>
          <w:szCs w:val="22"/>
        </w:rPr>
        <w:t>To design, train, and evaluate Random Forest and Multi-Layer Perceptron models for multi-class attack classification.</w:t>
      </w:r>
    </w:p>
    <w:p w14:paraId="50DFC0B4" w14:textId="77777777" w:rsidR="00F47CC3" w:rsidRPr="00B42B4C" w:rsidRDefault="00F47CC3" w:rsidP="00B42B4C">
      <w:pPr>
        <w:spacing w:line="276" w:lineRule="auto"/>
        <w:jc w:val="both"/>
        <w:rPr>
          <w:rFonts w:ascii="Arial" w:hAnsi="Arial" w:cs="Arial"/>
          <w:sz w:val="22"/>
          <w:szCs w:val="22"/>
        </w:rPr>
      </w:pPr>
      <w:r w:rsidRPr="00B42B4C">
        <w:rPr>
          <w:rFonts w:ascii="Arial" w:hAnsi="Arial" w:cs="Arial"/>
          <w:sz w:val="22"/>
          <w:szCs w:val="22"/>
        </w:rPr>
        <w:t>To apply XAI techniques to explain model decisions, compare the interpretability of both models, and provide recommendations for practical deployment.</w:t>
      </w:r>
    </w:p>
    <w:p w14:paraId="32F09B2C" w14:textId="77777777" w:rsidR="00F47CC3" w:rsidRPr="00B42B4C" w:rsidRDefault="00F47CC3" w:rsidP="00B42B4C">
      <w:pPr>
        <w:spacing w:line="276" w:lineRule="auto"/>
        <w:jc w:val="both"/>
        <w:rPr>
          <w:rFonts w:ascii="Arial" w:hAnsi="Arial" w:cs="Arial"/>
          <w:sz w:val="22"/>
          <w:szCs w:val="22"/>
        </w:rPr>
      </w:pPr>
      <w:r w:rsidRPr="00B42B4C">
        <w:rPr>
          <w:rFonts w:ascii="Arial" w:hAnsi="Arial" w:cs="Arial"/>
          <w:sz w:val="22"/>
          <w:szCs w:val="22"/>
        </w:rPr>
        <w:lastRenderedPageBreak/>
        <w:t>These objectives provide a clear progression from reviewing existing knowledge to developing, evaluating, and explaining ML-based attack detection models [2].</w:t>
      </w:r>
    </w:p>
    <w:p w14:paraId="537DC265" w14:textId="77777777" w:rsidR="00F47CC3" w:rsidRPr="00DE33FB" w:rsidRDefault="00F47CC3" w:rsidP="00DE33FB">
      <w:pPr>
        <w:pStyle w:val="Heading2"/>
        <w:rPr>
          <w:rFonts w:ascii="Arial" w:hAnsi="Arial" w:cs="Arial"/>
          <w:b/>
          <w:bCs/>
          <w:sz w:val="28"/>
          <w:szCs w:val="28"/>
        </w:rPr>
      </w:pPr>
      <w:bookmarkStart w:id="5" w:name="_Toc235738485"/>
      <w:r w:rsidRPr="00DE33FB">
        <w:rPr>
          <w:rFonts w:ascii="Arial" w:hAnsi="Arial" w:cs="Arial"/>
          <w:b/>
          <w:bCs/>
          <w:sz w:val="28"/>
          <w:szCs w:val="28"/>
        </w:rPr>
        <w:t>1.5 Expected Outcomes</w:t>
      </w:r>
      <w:bookmarkEnd w:id="5"/>
    </w:p>
    <w:p w14:paraId="0AE6DEE3" w14:textId="77777777" w:rsidR="0032216A" w:rsidRPr="0032216A" w:rsidRDefault="0032216A" w:rsidP="0032216A">
      <w:pPr>
        <w:spacing w:line="276" w:lineRule="auto"/>
        <w:jc w:val="both"/>
        <w:rPr>
          <w:rFonts w:ascii="Arial" w:hAnsi="Arial" w:cs="Arial"/>
          <w:sz w:val="22"/>
          <w:szCs w:val="22"/>
        </w:rPr>
      </w:pPr>
      <w:r w:rsidRPr="0032216A">
        <w:rPr>
          <w:rFonts w:ascii="Arial" w:hAnsi="Arial" w:cs="Arial"/>
          <w:sz w:val="22"/>
          <w:szCs w:val="22"/>
        </w:rPr>
        <w:t>The research will produce and evaluate two multi-class attack classification models: Random Forest and Multi-Layer Perceptron. Their performance and interpretability will be compared using suitable evaluation measures.</w:t>
      </w:r>
    </w:p>
    <w:p w14:paraId="56017458" w14:textId="77777777" w:rsidR="0032216A" w:rsidRPr="0032216A" w:rsidRDefault="0032216A" w:rsidP="0032216A">
      <w:pPr>
        <w:spacing w:line="276" w:lineRule="auto"/>
        <w:jc w:val="both"/>
        <w:rPr>
          <w:rFonts w:ascii="Arial" w:hAnsi="Arial" w:cs="Arial"/>
          <w:sz w:val="22"/>
          <w:szCs w:val="22"/>
        </w:rPr>
      </w:pPr>
      <w:r w:rsidRPr="0032216A">
        <w:rPr>
          <w:rFonts w:ascii="Arial" w:hAnsi="Arial" w:cs="Arial"/>
          <w:sz w:val="22"/>
          <w:szCs w:val="22"/>
        </w:rPr>
        <w:t>An explainability analysis will identify the network features that influence each attack classification. A small proof-of-concept script will also demonstrate traffic classification and explanation, supporting the practical use of explainable ML-based intrusion detection systems [4].</w:t>
      </w:r>
    </w:p>
    <w:p w14:paraId="3FFFABA8" w14:textId="77777777" w:rsidR="00A47DEB" w:rsidRPr="00DE33FB" w:rsidRDefault="00A47DEB" w:rsidP="00DE33FB">
      <w:pPr>
        <w:pStyle w:val="Heading1"/>
        <w:rPr>
          <w:rFonts w:ascii="Arial" w:hAnsi="Arial" w:cs="Arial"/>
          <w:b/>
          <w:bCs/>
          <w:sz w:val="32"/>
          <w:szCs w:val="32"/>
        </w:rPr>
      </w:pPr>
      <w:bookmarkStart w:id="6" w:name="_Toc235738486"/>
      <w:r w:rsidRPr="00DE33FB">
        <w:rPr>
          <w:rFonts w:ascii="Arial" w:hAnsi="Arial" w:cs="Arial"/>
          <w:b/>
          <w:bCs/>
          <w:sz w:val="32"/>
          <w:szCs w:val="32"/>
        </w:rPr>
        <w:t>2. Project Design</w:t>
      </w:r>
      <w:bookmarkEnd w:id="6"/>
    </w:p>
    <w:p w14:paraId="4E692C17" w14:textId="77777777" w:rsidR="00A47DEB" w:rsidRPr="00DE33FB" w:rsidRDefault="00A47DEB" w:rsidP="00DE33FB">
      <w:pPr>
        <w:pStyle w:val="Heading2"/>
        <w:rPr>
          <w:rFonts w:ascii="Arial" w:hAnsi="Arial" w:cs="Arial"/>
          <w:b/>
          <w:bCs/>
          <w:sz w:val="28"/>
          <w:szCs w:val="28"/>
        </w:rPr>
      </w:pPr>
      <w:bookmarkStart w:id="7" w:name="_Toc235738487"/>
      <w:r w:rsidRPr="00DE33FB">
        <w:rPr>
          <w:rFonts w:ascii="Arial" w:hAnsi="Arial" w:cs="Arial"/>
          <w:b/>
          <w:bCs/>
          <w:sz w:val="28"/>
          <w:szCs w:val="28"/>
        </w:rPr>
        <w:t>2.1 Design Outline</w:t>
      </w:r>
      <w:bookmarkEnd w:id="7"/>
    </w:p>
    <w:p w14:paraId="33CD42F3" w14:textId="64E34921" w:rsidR="00A47DEB" w:rsidRPr="00B42B4C" w:rsidRDefault="00A47DEB" w:rsidP="00B42B4C">
      <w:pPr>
        <w:spacing w:line="276" w:lineRule="auto"/>
        <w:jc w:val="both"/>
        <w:rPr>
          <w:rFonts w:ascii="Arial" w:hAnsi="Arial" w:cs="Arial"/>
          <w:sz w:val="22"/>
          <w:szCs w:val="22"/>
        </w:rPr>
      </w:pPr>
      <w:r w:rsidRPr="00B42B4C">
        <w:rPr>
          <w:rFonts w:ascii="Arial" w:hAnsi="Arial" w:cs="Arial"/>
          <w:sz w:val="22"/>
          <w:szCs w:val="22"/>
        </w:rPr>
        <w:t xml:space="preserve">The project will use an experimental research design to compare two supervised machine learning models using the same multi-class dataset. The dataset will contain benign, DDoS, brute-force, and port-scanning traffic. Both models will be trained and </w:t>
      </w:r>
      <w:r w:rsidR="008E34F1" w:rsidRPr="00B42B4C">
        <w:rPr>
          <w:rFonts w:ascii="Arial" w:hAnsi="Arial" w:cs="Arial"/>
          <w:sz w:val="22"/>
          <w:szCs w:val="22"/>
        </w:rPr>
        <w:t>evaluated</w:t>
      </w:r>
      <w:r w:rsidRPr="00B42B4C">
        <w:rPr>
          <w:rFonts w:ascii="Arial" w:hAnsi="Arial" w:cs="Arial"/>
          <w:sz w:val="22"/>
          <w:szCs w:val="22"/>
        </w:rPr>
        <w:t xml:space="preserve"> under the same conditions, followed by an explainability analysis. Using identical data splits will help ensure that differences in accuracy and interpretability are caused by the models rather than inconsistent experimental conditions [4]. The project will follow five main stages: data preparation, model development, evaluation, explainability analysis, and reporting.</w:t>
      </w:r>
    </w:p>
    <w:p w14:paraId="648E40E3" w14:textId="77777777" w:rsidR="00A47DEB" w:rsidRPr="00DE33FB" w:rsidRDefault="00A47DEB" w:rsidP="00DE33FB">
      <w:pPr>
        <w:pStyle w:val="Heading2"/>
        <w:rPr>
          <w:rFonts w:ascii="Arial" w:hAnsi="Arial" w:cs="Arial"/>
          <w:b/>
          <w:bCs/>
          <w:sz w:val="28"/>
          <w:szCs w:val="28"/>
        </w:rPr>
      </w:pPr>
      <w:bookmarkStart w:id="8" w:name="_Toc235738488"/>
      <w:r w:rsidRPr="00DE33FB">
        <w:rPr>
          <w:rFonts w:ascii="Arial" w:hAnsi="Arial" w:cs="Arial"/>
          <w:b/>
          <w:bCs/>
          <w:sz w:val="28"/>
          <w:szCs w:val="28"/>
        </w:rPr>
        <w:t>2.2 Data Collection Methods</w:t>
      </w:r>
      <w:bookmarkEnd w:id="8"/>
    </w:p>
    <w:p w14:paraId="405C31C9" w14:textId="77777777" w:rsidR="00A47DEB" w:rsidRPr="00B42B4C" w:rsidRDefault="00A47DEB" w:rsidP="00B42B4C">
      <w:pPr>
        <w:spacing w:line="276" w:lineRule="auto"/>
        <w:jc w:val="both"/>
        <w:rPr>
          <w:rFonts w:ascii="Arial" w:hAnsi="Arial" w:cs="Arial"/>
          <w:sz w:val="22"/>
          <w:szCs w:val="22"/>
        </w:rPr>
      </w:pPr>
      <w:r w:rsidRPr="00B42B4C">
        <w:rPr>
          <w:rFonts w:ascii="Arial" w:hAnsi="Arial" w:cs="Arial"/>
          <w:sz w:val="22"/>
          <w:szCs w:val="22"/>
        </w:rPr>
        <w:t>No primary data will be collected from human participants. Instead, the study will use the publicly available CICIDS2017 dataset [5], which contains labelled benign and malicious network traffic. The dataset will be filtered to include only benign, DDoS, brute-force, and port-scanning records, keeping the experiment focused on the selected attack types [5].</w:t>
      </w:r>
    </w:p>
    <w:p w14:paraId="2BEEC662" w14:textId="77777777" w:rsidR="00A47DEB" w:rsidRPr="00B42B4C" w:rsidRDefault="00A47DEB" w:rsidP="00B42B4C">
      <w:pPr>
        <w:spacing w:line="276" w:lineRule="auto"/>
        <w:jc w:val="both"/>
        <w:rPr>
          <w:rFonts w:ascii="Arial" w:hAnsi="Arial" w:cs="Arial"/>
          <w:sz w:val="22"/>
          <w:szCs w:val="22"/>
        </w:rPr>
      </w:pPr>
      <w:r w:rsidRPr="00B42B4C">
        <w:rPr>
          <w:rFonts w:ascii="Arial" w:hAnsi="Arial" w:cs="Arial"/>
          <w:sz w:val="22"/>
          <w:szCs w:val="22"/>
        </w:rPr>
        <w:t>The prepared dataset will then be divided into training and testing sets. These sets will be used to train the models and collect performance and explainability results for comparison.</w:t>
      </w:r>
    </w:p>
    <w:p w14:paraId="023D79B1" w14:textId="77777777" w:rsidR="00A47DEB" w:rsidRPr="00DE33FB" w:rsidRDefault="00A47DEB" w:rsidP="00DE33FB">
      <w:pPr>
        <w:pStyle w:val="Heading2"/>
        <w:rPr>
          <w:rFonts w:ascii="Arial" w:hAnsi="Arial" w:cs="Arial"/>
          <w:b/>
          <w:bCs/>
          <w:sz w:val="28"/>
          <w:szCs w:val="28"/>
        </w:rPr>
      </w:pPr>
      <w:bookmarkStart w:id="9" w:name="_Toc235738489"/>
      <w:r w:rsidRPr="00DE33FB">
        <w:rPr>
          <w:rFonts w:ascii="Arial" w:hAnsi="Arial" w:cs="Arial"/>
          <w:b/>
          <w:bCs/>
          <w:sz w:val="28"/>
          <w:szCs w:val="28"/>
        </w:rPr>
        <w:t>2.3 Development Methods and Tools</w:t>
      </w:r>
      <w:bookmarkEnd w:id="9"/>
    </w:p>
    <w:p w14:paraId="5C2E087D" w14:textId="77777777" w:rsidR="0033115F" w:rsidRPr="0033115F" w:rsidRDefault="0033115F" w:rsidP="0033115F">
      <w:pPr>
        <w:spacing w:line="276" w:lineRule="auto"/>
        <w:jc w:val="both"/>
        <w:rPr>
          <w:rFonts w:ascii="Arial" w:hAnsi="Arial" w:cs="Arial"/>
          <w:sz w:val="22"/>
          <w:szCs w:val="22"/>
        </w:rPr>
      </w:pPr>
      <w:r w:rsidRPr="0033115F">
        <w:rPr>
          <w:rFonts w:ascii="Arial" w:hAnsi="Arial" w:cs="Arial"/>
          <w:sz w:val="22"/>
          <w:szCs w:val="22"/>
        </w:rPr>
        <w:t>Python will be used for model development. Random Forest will be implemented with Scikit-learn [6], [7], while the Multi-Layer Perceptron (MLP) will use TensorFlow and Keras [8], [9]. Both models will classify traffic into four categories.</w:t>
      </w:r>
    </w:p>
    <w:p w14:paraId="6D087C33" w14:textId="0FA8A07C" w:rsidR="0033115F" w:rsidRPr="0033115F" w:rsidRDefault="0033115F" w:rsidP="0033115F">
      <w:pPr>
        <w:spacing w:line="276" w:lineRule="auto"/>
        <w:jc w:val="both"/>
        <w:rPr>
          <w:rFonts w:ascii="Arial" w:hAnsi="Arial" w:cs="Arial"/>
          <w:sz w:val="22"/>
          <w:szCs w:val="22"/>
        </w:rPr>
      </w:pPr>
      <w:r w:rsidRPr="0033115F">
        <w:rPr>
          <w:rFonts w:ascii="Arial" w:hAnsi="Arial" w:cs="Arial"/>
          <w:sz w:val="22"/>
          <w:szCs w:val="22"/>
        </w:rPr>
        <w:t xml:space="preserve">The models were selected to compare </w:t>
      </w:r>
      <w:r w:rsidR="008E34F1" w:rsidRPr="0033115F">
        <w:rPr>
          <w:rFonts w:ascii="Arial" w:hAnsi="Arial" w:cs="Arial"/>
          <w:sz w:val="22"/>
          <w:szCs w:val="22"/>
        </w:rPr>
        <w:t>various levels</w:t>
      </w:r>
      <w:r w:rsidRPr="0033115F">
        <w:rPr>
          <w:rFonts w:ascii="Arial" w:hAnsi="Arial" w:cs="Arial"/>
          <w:sz w:val="22"/>
          <w:szCs w:val="22"/>
        </w:rPr>
        <w:t xml:space="preserve"> of interpretability [4]. Feature importance and SHAP values [10] will be used to identify which network features influence their predictions.</w:t>
      </w:r>
    </w:p>
    <w:p w14:paraId="07C555E3" w14:textId="77777777" w:rsidR="00A47DEB" w:rsidRPr="00DE33FB" w:rsidRDefault="00A47DEB" w:rsidP="00DE33FB">
      <w:pPr>
        <w:pStyle w:val="Heading2"/>
        <w:rPr>
          <w:rFonts w:ascii="Arial" w:hAnsi="Arial" w:cs="Arial"/>
          <w:b/>
          <w:bCs/>
          <w:sz w:val="28"/>
          <w:szCs w:val="28"/>
        </w:rPr>
      </w:pPr>
      <w:bookmarkStart w:id="10" w:name="_Toc235738490"/>
      <w:r w:rsidRPr="00DE33FB">
        <w:rPr>
          <w:rFonts w:ascii="Arial" w:hAnsi="Arial" w:cs="Arial"/>
          <w:b/>
          <w:bCs/>
          <w:sz w:val="28"/>
          <w:szCs w:val="28"/>
        </w:rPr>
        <w:t>2.4 Risks, Limitations and Ethical Considerations</w:t>
      </w:r>
      <w:bookmarkEnd w:id="10"/>
    </w:p>
    <w:p w14:paraId="781D5B24" w14:textId="77777777" w:rsidR="00B921EF" w:rsidRPr="00B921EF" w:rsidRDefault="00B921EF" w:rsidP="00B921EF">
      <w:pPr>
        <w:spacing w:line="276" w:lineRule="auto"/>
        <w:jc w:val="both"/>
        <w:rPr>
          <w:rFonts w:ascii="Arial" w:hAnsi="Arial" w:cs="Arial"/>
          <w:sz w:val="22"/>
          <w:szCs w:val="22"/>
        </w:rPr>
      </w:pPr>
      <w:r w:rsidRPr="00B921EF">
        <w:rPr>
          <w:rFonts w:ascii="Arial" w:hAnsi="Arial" w:cs="Arial"/>
          <w:sz w:val="22"/>
          <w:szCs w:val="22"/>
        </w:rPr>
        <w:t>A key limitation is class imbalance, as some attack categories contain fewer records than others [5]. Stratified sampling and class weighting will help address this issue [7]. Findings will also be compared with NSL-KDD research to consider generalisability beyond CICIDS2017 [11].</w:t>
      </w:r>
    </w:p>
    <w:p w14:paraId="193E758F" w14:textId="77777777" w:rsidR="00B921EF" w:rsidRPr="00B921EF" w:rsidRDefault="00B921EF" w:rsidP="00B921EF">
      <w:pPr>
        <w:spacing w:line="276" w:lineRule="auto"/>
        <w:jc w:val="both"/>
        <w:rPr>
          <w:rFonts w:ascii="Arial" w:hAnsi="Arial" w:cs="Arial"/>
          <w:sz w:val="22"/>
          <w:szCs w:val="22"/>
        </w:rPr>
      </w:pPr>
      <w:r w:rsidRPr="00B921EF">
        <w:rPr>
          <w:rFonts w:ascii="Arial" w:hAnsi="Arial" w:cs="Arial"/>
          <w:sz w:val="22"/>
          <w:szCs w:val="22"/>
        </w:rPr>
        <w:lastRenderedPageBreak/>
        <w:t>Ethical risk is low because the project uses public data with no human participants or identifiable information [12]. If local computing resources are insufficient for neural network training, Google Colab will be used.</w:t>
      </w:r>
    </w:p>
    <w:p w14:paraId="55C3436E" w14:textId="77777777" w:rsidR="00A47DEB" w:rsidRPr="00DE33FB" w:rsidRDefault="00A47DEB" w:rsidP="00DE33FB">
      <w:pPr>
        <w:pStyle w:val="Heading2"/>
        <w:rPr>
          <w:rFonts w:ascii="Arial" w:hAnsi="Arial" w:cs="Arial"/>
          <w:b/>
          <w:bCs/>
          <w:sz w:val="28"/>
          <w:szCs w:val="28"/>
        </w:rPr>
      </w:pPr>
      <w:bookmarkStart w:id="11" w:name="_Toc235738491"/>
      <w:r w:rsidRPr="00DE33FB">
        <w:rPr>
          <w:rFonts w:ascii="Arial" w:hAnsi="Arial" w:cs="Arial"/>
          <w:b/>
          <w:bCs/>
          <w:sz w:val="28"/>
          <w:szCs w:val="28"/>
        </w:rPr>
        <w:t>2.5 Generalisability, Reliability and Validity</w:t>
      </w:r>
      <w:bookmarkEnd w:id="11"/>
    </w:p>
    <w:p w14:paraId="3EFEA9A7" w14:textId="77777777" w:rsidR="00A47DEB" w:rsidRPr="00B42B4C" w:rsidRDefault="00A47DEB" w:rsidP="00B42B4C">
      <w:pPr>
        <w:spacing w:line="276" w:lineRule="auto"/>
        <w:jc w:val="both"/>
        <w:rPr>
          <w:rFonts w:ascii="Arial" w:hAnsi="Arial" w:cs="Arial"/>
          <w:sz w:val="22"/>
          <w:szCs w:val="22"/>
        </w:rPr>
      </w:pPr>
      <w:r w:rsidRPr="00B42B4C">
        <w:rPr>
          <w:rFonts w:ascii="Arial" w:hAnsi="Arial" w:cs="Arial"/>
          <w:sz w:val="22"/>
          <w:szCs w:val="22"/>
        </w:rPr>
        <w:t>Reliability will be improved through k-fold cross-validation, reducing dependence on a single training and testing split [7]. Validity will be supported by using established multi-class evaluation metrics and explainability techniques, allowing the results to be compared with previous research [1], [2].</w:t>
      </w:r>
    </w:p>
    <w:p w14:paraId="4ABF4B93" w14:textId="68E4A52F" w:rsidR="00A47DEB" w:rsidRPr="00B42B4C" w:rsidRDefault="00A47DEB" w:rsidP="00B42B4C">
      <w:pPr>
        <w:spacing w:line="276" w:lineRule="auto"/>
        <w:jc w:val="both"/>
        <w:rPr>
          <w:rFonts w:ascii="Arial" w:hAnsi="Arial" w:cs="Arial"/>
          <w:sz w:val="22"/>
          <w:szCs w:val="22"/>
        </w:rPr>
      </w:pPr>
      <w:r w:rsidRPr="00B42B4C">
        <w:rPr>
          <w:rFonts w:ascii="Arial" w:hAnsi="Arial" w:cs="Arial"/>
          <w:sz w:val="22"/>
          <w:szCs w:val="22"/>
        </w:rPr>
        <w:t xml:space="preserve">However, generalisability will be limited by the characteristics of the CICIDS2017 dataset. The findings may therefore be most relevant to attack patterns and network environments </w:t>
      </w:r>
      <w:r w:rsidR="008E34F1" w:rsidRPr="00B42B4C">
        <w:rPr>
          <w:rFonts w:ascii="Arial" w:hAnsi="Arial" w:cs="Arial"/>
          <w:sz w:val="22"/>
          <w:szCs w:val="22"/>
        </w:rPr>
        <w:t>like</w:t>
      </w:r>
      <w:r w:rsidRPr="00B42B4C">
        <w:rPr>
          <w:rFonts w:ascii="Arial" w:hAnsi="Arial" w:cs="Arial"/>
          <w:sz w:val="22"/>
          <w:szCs w:val="22"/>
        </w:rPr>
        <w:t xml:space="preserve"> those represented in the benchmark dataset. This limitation will be considered when discussing the </w:t>
      </w:r>
      <w:r w:rsidR="008E34F1" w:rsidRPr="00B42B4C">
        <w:rPr>
          <w:rFonts w:ascii="Arial" w:hAnsi="Arial" w:cs="Arial"/>
          <w:sz w:val="22"/>
          <w:szCs w:val="22"/>
        </w:rPr>
        <w:t>results</w:t>
      </w:r>
      <w:r w:rsidRPr="00B42B4C">
        <w:rPr>
          <w:rFonts w:ascii="Arial" w:hAnsi="Arial" w:cs="Arial"/>
          <w:sz w:val="22"/>
          <w:szCs w:val="22"/>
        </w:rPr>
        <w:t>.</w:t>
      </w:r>
    </w:p>
    <w:p w14:paraId="27C3336D" w14:textId="77777777" w:rsidR="00A47DEB" w:rsidRPr="00DE33FB" w:rsidRDefault="00A47DEB" w:rsidP="00DE33FB">
      <w:pPr>
        <w:pStyle w:val="Heading2"/>
        <w:rPr>
          <w:rFonts w:ascii="Arial" w:hAnsi="Arial" w:cs="Arial"/>
          <w:b/>
          <w:bCs/>
          <w:sz w:val="28"/>
          <w:szCs w:val="28"/>
        </w:rPr>
      </w:pPr>
      <w:bookmarkStart w:id="12" w:name="_Toc235738492"/>
      <w:r w:rsidRPr="00DE33FB">
        <w:rPr>
          <w:rFonts w:ascii="Arial" w:hAnsi="Arial" w:cs="Arial"/>
          <w:b/>
          <w:bCs/>
          <w:sz w:val="28"/>
          <w:szCs w:val="28"/>
        </w:rPr>
        <w:t>2.6 Data Analysis</w:t>
      </w:r>
      <w:bookmarkEnd w:id="12"/>
    </w:p>
    <w:p w14:paraId="06989B17" w14:textId="77777777" w:rsidR="00A47DEB" w:rsidRPr="00B42B4C" w:rsidRDefault="00A47DEB" w:rsidP="00B42B4C">
      <w:pPr>
        <w:spacing w:line="276" w:lineRule="auto"/>
        <w:jc w:val="both"/>
        <w:rPr>
          <w:rFonts w:ascii="Arial" w:hAnsi="Arial" w:cs="Arial"/>
          <w:sz w:val="22"/>
          <w:szCs w:val="22"/>
        </w:rPr>
      </w:pPr>
      <w:r w:rsidRPr="00B42B4C">
        <w:rPr>
          <w:rFonts w:ascii="Arial" w:hAnsi="Arial" w:cs="Arial"/>
          <w:sz w:val="22"/>
          <w:szCs w:val="22"/>
        </w:rPr>
        <w:t>Model performance will be analysed using a multi-class confusion matrix together with precision, recall, and F1-score for each class [7]. Macro-averaged metrics will also be reported because overall accuracy can be misleading when the dataset contains imbalanced classes [7].</w:t>
      </w:r>
    </w:p>
    <w:p w14:paraId="27828791" w14:textId="77777777" w:rsidR="00A47DEB" w:rsidRPr="00B42B4C" w:rsidRDefault="00A47DEB" w:rsidP="00B42B4C">
      <w:pPr>
        <w:spacing w:line="276" w:lineRule="auto"/>
        <w:jc w:val="both"/>
        <w:rPr>
          <w:rFonts w:ascii="Arial" w:hAnsi="Arial" w:cs="Arial"/>
          <w:sz w:val="22"/>
          <w:szCs w:val="22"/>
        </w:rPr>
      </w:pPr>
      <w:r w:rsidRPr="00B42B4C">
        <w:rPr>
          <w:rFonts w:ascii="Arial" w:hAnsi="Arial" w:cs="Arial"/>
          <w:sz w:val="22"/>
          <w:szCs w:val="22"/>
        </w:rPr>
        <w:t>Feature importance rankings and SHAP summary plots [10] will be used to identify the network features that contribute most strongly to each attack classification. This will allow the Random Forest and MLP models to be compared in terms of both predictive performance and interpretability. Where appropriate, statistical significance testing will also be used to determine whether observed performance differences between the models are meaningful rather than the result of normal experimental variation [7].</w:t>
      </w:r>
    </w:p>
    <w:p w14:paraId="21CFA3CE" w14:textId="77777777" w:rsidR="00592D87" w:rsidRPr="00DE33FB" w:rsidRDefault="00592D87" w:rsidP="00DE33FB">
      <w:pPr>
        <w:pStyle w:val="Heading1"/>
        <w:rPr>
          <w:rFonts w:ascii="Arial" w:hAnsi="Arial" w:cs="Arial"/>
          <w:b/>
          <w:bCs/>
          <w:sz w:val="32"/>
          <w:szCs w:val="32"/>
        </w:rPr>
      </w:pPr>
      <w:bookmarkStart w:id="13" w:name="_Toc235738493"/>
      <w:r w:rsidRPr="00DE33FB">
        <w:rPr>
          <w:rFonts w:ascii="Arial" w:hAnsi="Arial" w:cs="Arial"/>
          <w:b/>
          <w:bCs/>
          <w:sz w:val="32"/>
          <w:szCs w:val="32"/>
        </w:rPr>
        <w:t>3. Resources and Planning</w:t>
      </w:r>
      <w:bookmarkEnd w:id="13"/>
    </w:p>
    <w:p w14:paraId="35CBE2A3" w14:textId="77777777" w:rsidR="00592D87" w:rsidRPr="00DE33FB" w:rsidRDefault="00592D87" w:rsidP="00DE33FB">
      <w:pPr>
        <w:pStyle w:val="Heading2"/>
        <w:rPr>
          <w:rFonts w:ascii="Arial" w:hAnsi="Arial" w:cs="Arial"/>
          <w:b/>
          <w:bCs/>
          <w:sz w:val="28"/>
          <w:szCs w:val="28"/>
        </w:rPr>
      </w:pPr>
      <w:bookmarkStart w:id="14" w:name="_Toc235738494"/>
      <w:r w:rsidRPr="00DE33FB">
        <w:rPr>
          <w:rFonts w:ascii="Arial" w:hAnsi="Arial" w:cs="Arial"/>
          <w:b/>
          <w:bCs/>
          <w:sz w:val="28"/>
          <w:szCs w:val="28"/>
        </w:rPr>
        <w:t>3.1 Resources Required</w:t>
      </w:r>
      <w:bookmarkEnd w:id="14"/>
    </w:p>
    <w:p w14:paraId="37EB9BC3" w14:textId="77777777" w:rsidR="0098456C" w:rsidRPr="0098456C" w:rsidRDefault="0098456C" w:rsidP="0098456C">
      <w:pPr>
        <w:spacing w:line="276" w:lineRule="auto"/>
        <w:jc w:val="both"/>
        <w:rPr>
          <w:rFonts w:ascii="Arial" w:hAnsi="Arial" w:cs="Arial"/>
          <w:sz w:val="22"/>
          <w:szCs w:val="22"/>
        </w:rPr>
      </w:pPr>
      <w:r w:rsidRPr="0098456C">
        <w:rPr>
          <w:rFonts w:ascii="Arial" w:hAnsi="Arial" w:cs="Arial"/>
          <w:sz w:val="22"/>
          <w:szCs w:val="22"/>
        </w:rPr>
        <w:t>The project will use a computer with Python 3 and Google Colab for model training. Key libraries include Scikit-learn, TensorFlow, Pandas, NumPy, Matplotlib, and SHAP. CICIDS2017 will provide the network data, while GitHub will support version control.</w:t>
      </w:r>
    </w:p>
    <w:p w14:paraId="64C367D2" w14:textId="77777777" w:rsidR="0098456C" w:rsidRPr="0098456C" w:rsidRDefault="0098456C" w:rsidP="0098456C">
      <w:pPr>
        <w:spacing w:line="276" w:lineRule="auto"/>
        <w:jc w:val="both"/>
        <w:rPr>
          <w:rFonts w:ascii="Arial" w:hAnsi="Arial" w:cs="Arial"/>
          <w:sz w:val="22"/>
          <w:szCs w:val="22"/>
        </w:rPr>
      </w:pPr>
      <w:r w:rsidRPr="0098456C">
        <w:rPr>
          <w:rFonts w:ascii="Arial" w:hAnsi="Arial" w:cs="Arial"/>
          <w:sz w:val="22"/>
          <w:szCs w:val="22"/>
        </w:rPr>
        <w:t>IEEE Xplore, ScienceDirect, and SpringerLink will support the literature review. These widely used tools will also help ensure the project is reproducible [2].</w:t>
      </w:r>
    </w:p>
    <w:p w14:paraId="20208EB3" w14:textId="77777777" w:rsidR="00592D87" w:rsidRPr="00DE33FB" w:rsidRDefault="00592D87" w:rsidP="00DE33FB">
      <w:pPr>
        <w:pStyle w:val="Heading2"/>
        <w:rPr>
          <w:rFonts w:ascii="Arial" w:hAnsi="Arial" w:cs="Arial"/>
          <w:b/>
          <w:bCs/>
          <w:sz w:val="28"/>
          <w:szCs w:val="28"/>
        </w:rPr>
      </w:pPr>
      <w:bookmarkStart w:id="15" w:name="_Toc235738495"/>
      <w:r w:rsidRPr="00DE33FB">
        <w:rPr>
          <w:rFonts w:ascii="Arial" w:hAnsi="Arial" w:cs="Arial"/>
          <w:b/>
          <w:bCs/>
          <w:sz w:val="28"/>
          <w:szCs w:val="28"/>
        </w:rPr>
        <w:t>3.2 Project Plan</w:t>
      </w:r>
      <w:bookmarkEnd w:id="15"/>
    </w:p>
    <w:p w14:paraId="78F7CE92" w14:textId="77777777" w:rsidR="00D95352" w:rsidRPr="00D95352" w:rsidRDefault="00D95352" w:rsidP="00D95352">
      <w:pPr>
        <w:spacing w:line="276" w:lineRule="auto"/>
        <w:jc w:val="both"/>
        <w:rPr>
          <w:rFonts w:ascii="Arial" w:hAnsi="Arial" w:cs="Arial"/>
          <w:sz w:val="22"/>
          <w:szCs w:val="22"/>
        </w:rPr>
      </w:pPr>
      <w:r w:rsidRPr="00D95352">
        <w:rPr>
          <w:rFonts w:ascii="Arial" w:hAnsi="Arial" w:cs="Arial"/>
          <w:sz w:val="22"/>
          <w:szCs w:val="22"/>
        </w:rPr>
        <w:t>A week-by-week project plan has been developed to ensure each stage is completed within the available timeframe. It covers literature review, data preparation, model development, evaluation, explainability analysis, and report writing.</w:t>
      </w:r>
    </w:p>
    <w:p w14:paraId="55BCBEE2" w14:textId="77777777" w:rsidR="00D95352" w:rsidRDefault="00D95352" w:rsidP="00D95352">
      <w:pPr>
        <w:spacing w:line="276" w:lineRule="auto"/>
        <w:jc w:val="both"/>
        <w:rPr>
          <w:rFonts w:ascii="Arial" w:hAnsi="Arial" w:cs="Arial"/>
          <w:sz w:val="22"/>
          <w:szCs w:val="22"/>
        </w:rPr>
      </w:pPr>
      <w:r w:rsidRPr="00D95352">
        <w:rPr>
          <w:rFonts w:ascii="Arial" w:hAnsi="Arial" w:cs="Arial"/>
          <w:sz w:val="22"/>
          <w:szCs w:val="22"/>
        </w:rPr>
        <w:t>The activities are shown in Table 1 and Figure 1. Exact dates will be confirmed once the next-term deadlines are published.</w:t>
      </w:r>
    </w:p>
    <w:p w14:paraId="75C0A60F" w14:textId="77777777" w:rsidR="00DE33FB" w:rsidRDefault="00DE33FB" w:rsidP="00D95352">
      <w:pPr>
        <w:spacing w:line="276" w:lineRule="auto"/>
        <w:jc w:val="both"/>
        <w:rPr>
          <w:rFonts w:ascii="Arial" w:hAnsi="Arial" w:cs="Arial"/>
          <w:sz w:val="22"/>
          <w:szCs w:val="22"/>
        </w:rPr>
      </w:pPr>
    </w:p>
    <w:p w14:paraId="3C97C8E1" w14:textId="77777777" w:rsidR="00DE33FB" w:rsidRDefault="00DE33FB" w:rsidP="00D95352">
      <w:pPr>
        <w:spacing w:line="276" w:lineRule="auto"/>
        <w:jc w:val="both"/>
        <w:rPr>
          <w:rFonts w:ascii="Arial" w:hAnsi="Arial" w:cs="Arial"/>
          <w:sz w:val="22"/>
          <w:szCs w:val="22"/>
        </w:rPr>
      </w:pPr>
    </w:p>
    <w:p w14:paraId="3EE06F02" w14:textId="77777777" w:rsidR="00DE33FB" w:rsidRPr="00D95352" w:rsidRDefault="00DE33FB" w:rsidP="00D95352">
      <w:pPr>
        <w:spacing w:line="276" w:lineRule="auto"/>
        <w:jc w:val="both"/>
        <w:rPr>
          <w:rFonts w:ascii="Arial" w:hAnsi="Arial" w:cs="Arial"/>
          <w:sz w:val="22"/>
          <w:szCs w:val="22"/>
        </w:rPr>
      </w:pPr>
    </w:p>
    <w:p w14:paraId="58406543" w14:textId="73F73AF2" w:rsidR="00592D87" w:rsidRPr="00B42B4C" w:rsidRDefault="00592D87" w:rsidP="00B42B4C">
      <w:pPr>
        <w:spacing w:line="276" w:lineRule="auto"/>
        <w:jc w:val="both"/>
        <w:rPr>
          <w:rFonts w:ascii="Arial" w:hAnsi="Arial" w:cs="Arial"/>
          <w:sz w:val="22"/>
          <w:szCs w:val="22"/>
        </w:rPr>
      </w:pPr>
    </w:p>
    <w:p w14:paraId="777385A1" w14:textId="77777777" w:rsidR="005B1163" w:rsidRPr="00B42B4C" w:rsidRDefault="005B1163" w:rsidP="00B42B4C">
      <w:pPr>
        <w:spacing w:line="276" w:lineRule="auto"/>
        <w:jc w:val="both"/>
        <w:rPr>
          <w:rFonts w:ascii="Arial" w:hAnsi="Arial" w:cs="Arial"/>
          <w:sz w:val="22"/>
          <w:szCs w:val="22"/>
        </w:rPr>
      </w:pPr>
      <w:r w:rsidRPr="00B42B4C">
        <w:rPr>
          <w:rFonts w:ascii="Arial" w:hAnsi="Arial" w:cs="Arial"/>
          <w:b/>
          <w:bCs/>
          <w:sz w:val="22"/>
          <w:szCs w:val="22"/>
        </w:rPr>
        <w:t>Table 1: Project Plan</w:t>
      </w:r>
    </w:p>
    <w:tbl>
      <w:tblPr>
        <w:tblStyle w:val="GridTable5Dark-Accent4"/>
        <w:tblW w:w="10916" w:type="dxa"/>
        <w:tblInd w:w="-856" w:type="dxa"/>
        <w:tblLook w:val="04A0" w:firstRow="1" w:lastRow="0" w:firstColumn="1" w:lastColumn="0" w:noHBand="0" w:noVBand="1"/>
      </w:tblPr>
      <w:tblGrid>
        <w:gridCol w:w="993"/>
        <w:gridCol w:w="2955"/>
        <w:gridCol w:w="6968"/>
      </w:tblGrid>
      <w:tr w:rsidR="005B1163" w:rsidRPr="00B42B4C" w14:paraId="1A53C7C0" w14:textId="77777777" w:rsidTr="005E5F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hideMark/>
          </w:tcPr>
          <w:p w14:paraId="25DA749D" w14:textId="77777777"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Weeks</w:t>
            </w:r>
          </w:p>
        </w:tc>
        <w:tc>
          <w:tcPr>
            <w:tcW w:w="2955" w:type="dxa"/>
            <w:hideMark/>
          </w:tcPr>
          <w:p w14:paraId="48B88014" w14:textId="77777777" w:rsidR="005B1163" w:rsidRPr="00B42B4C" w:rsidRDefault="005B1163" w:rsidP="00B42B4C">
            <w:pPr>
              <w:spacing w:after="160"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Phase</w:t>
            </w:r>
          </w:p>
        </w:tc>
        <w:tc>
          <w:tcPr>
            <w:tcW w:w="6968" w:type="dxa"/>
            <w:hideMark/>
          </w:tcPr>
          <w:p w14:paraId="69165F52" w14:textId="77777777" w:rsidR="005B1163" w:rsidRPr="00B42B4C" w:rsidRDefault="005B1163" w:rsidP="00B42B4C">
            <w:pPr>
              <w:spacing w:after="160"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Key Activities</w:t>
            </w:r>
          </w:p>
        </w:tc>
      </w:tr>
      <w:tr w:rsidR="005B1163" w:rsidRPr="00B42B4C" w14:paraId="74FDF83B"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hideMark/>
          </w:tcPr>
          <w:p w14:paraId="1B22C700" w14:textId="7748E4ED"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1</w:t>
            </w:r>
            <w:r w:rsidR="00EF4054">
              <w:rPr>
                <w:rFonts w:ascii="Arial" w:hAnsi="Arial" w:cs="Arial"/>
                <w:sz w:val="22"/>
                <w:szCs w:val="22"/>
              </w:rPr>
              <w:t xml:space="preserve"> - </w:t>
            </w:r>
            <w:r w:rsidRPr="00B42B4C">
              <w:rPr>
                <w:rFonts w:ascii="Arial" w:hAnsi="Arial" w:cs="Arial"/>
                <w:sz w:val="22"/>
                <w:szCs w:val="22"/>
              </w:rPr>
              <w:t>3</w:t>
            </w:r>
          </w:p>
        </w:tc>
        <w:tc>
          <w:tcPr>
            <w:tcW w:w="2955" w:type="dxa"/>
            <w:hideMark/>
          </w:tcPr>
          <w:p w14:paraId="203911F6"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Literature Review</w:t>
            </w:r>
          </w:p>
        </w:tc>
        <w:tc>
          <w:tcPr>
            <w:tcW w:w="6968" w:type="dxa"/>
            <w:hideMark/>
          </w:tcPr>
          <w:p w14:paraId="4872BE5E" w14:textId="07844808"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Refine the literature review on multi-attack classification and XAI; confirm dataset selection </w:t>
            </w:r>
            <w:r w:rsidRPr="00B42B4C">
              <w:rPr>
                <w:rFonts w:ascii="Arial" w:hAnsi="Arial" w:cs="Arial"/>
                <w:b/>
                <w:bCs/>
                <w:sz w:val="22"/>
                <w:szCs w:val="22"/>
              </w:rPr>
              <w:t>Objective 1</w:t>
            </w:r>
          </w:p>
        </w:tc>
      </w:tr>
      <w:tr w:rsidR="005B1163" w:rsidRPr="00B42B4C" w14:paraId="0E9C2A52" w14:textId="77777777" w:rsidTr="005E5F42">
        <w:tc>
          <w:tcPr>
            <w:cnfStyle w:val="001000000000" w:firstRow="0" w:lastRow="0" w:firstColumn="1" w:lastColumn="0" w:oddVBand="0" w:evenVBand="0" w:oddHBand="0" w:evenHBand="0" w:firstRowFirstColumn="0" w:firstRowLastColumn="0" w:lastRowFirstColumn="0" w:lastRowLastColumn="0"/>
            <w:tcW w:w="993" w:type="dxa"/>
            <w:hideMark/>
          </w:tcPr>
          <w:p w14:paraId="4E28F8B4" w14:textId="05B65963"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4</w:t>
            </w:r>
            <w:r w:rsidR="00EF4054">
              <w:rPr>
                <w:rFonts w:ascii="Arial" w:hAnsi="Arial" w:cs="Arial"/>
                <w:sz w:val="22"/>
                <w:szCs w:val="22"/>
              </w:rPr>
              <w:t xml:space="preserve"> - </w:t>
            </w:r>
            <w:r w:rsidRPr="00B42B4C">
              <w:rPr>
                <w:rFonts w:ascii="Arial" w:hAnsi="Arial" w:cs="Arial"/>
                <w:sz w:val="22"/>
                <w:szCs w:val="22"/>
              </w:rPr>
              <w:t>6</w:t>
            </w:r>
          </w:p>
        </w:tc>
        <w:tc>
          <w:tcPr>
            <w:tcW w:w="2955" w:type="dxa"/>
            <w:hideMark/>
          </w:tcPr>
          <w:p w14:paraId="14D9E23E" w14:textId="0C0E88BD"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Data </w:t>
            </w:r>
            <w:r w:rsidR="00745AFB" w:rsidRPr="00B42B4C">
              <w:rPr>
                <w:rFonts w:ascii="Arial" w:hAnsi="Arial" w:cs="Arial"/>
                <w:sz w:val="22"/>
                <w:szCs w:val="22"/>
              </w:rPr>
              <w:t>pre-processing</w:t>
            </w:r>
          </w:p>
        </w:tc>
        <w:tc>
          <w:tcPr>
            <w:tcW w:w="6968" w:type="dxa"/>
            <w:hideMark/>
          </w:tcPr>
          <w:p w14:paraId="05C917A1" w14:textId="4670615C"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Filter CICIDS2017 for DDoS, brute-force, port-scanning, and benign traffic; clean and normalise the data </w:t>
            </w:r>
            <w:r w:rsidRPr="00B42B4C">
              <w:rPr>
                <w:rFonts w:ascii="Arial" w:hAnsi="Arial" w:cs="Arial"/>
                <w:b/>
                <w:bCs/>
                <w:sz w:val="22"/>
                <w:szCs w:val="22"/>
              </w:rPr>
              <w:t>Objective 2</w:t>
            </w:r>
          </w:p>
        </w:tc>
      </w:tr>
      <w:tr w:rsidR="005B1163" w:rsidRPr="00B42B4C" w14:paraId="4C27DE79"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hideMark/>
          </w:tcPr>
          <w:p w14:paraId="1810536C" w14:textId="72A80114"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7</w:t>
            </w:r>
            <w:r w:rsidR="00EF4054">
              <w:rPr>
                <w:rFonts w:ascii="Arial" w:hAnsi="Arial" w:cs="Arial"/>
                <w:sz w:val="22"/>
                <w:szCs w:val="22"/>
              </w:rPr>
              <w:t xml:space="preserve"> - </w:t>
            </w:r>
            <w:r w:rsidRPr="00B42B4C">
              <w:rPr>
                <w:rFonts w:ascii="Arial" w:hAnsi="Arial" w:cs="Arial"/>
                <w:sz w:val="22"/>
                <w:szCs w:val="22"/>
              </w:rPr>
              <w:t>10</w:t>
            </w:r>
          </w:p>
        </w:tc>
        <w:tc>
          <w:tcPr>
            <w:tcW w:w="2955" w:type="dxa"/>
            <w:hideMark/>
          </w:tcPr>
          <w:p w14:paraId="455D2296"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Random Forest Development</w:t>
            </w:r>
          </w:p>
        </w:tc>
        <w:tc>
          <w:tcPr>
            <w:tcW w:w="6968" w:type="dxa"/>
            <w:hideMark/>
          </w:tcPr>
          <w:p w14:paraId="2104B1DB" w14:textId="74E19FE9"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Develop, train, and </w:t>
            </w:r>
            <w:r w:rsidR="0016312A" w:rsidRPr="00B42B4C">
              <w:rPr>
                <w:rFonts w:ascii="Arial" w:hAnsi="Arial" w:cs="Arial"/>
                <w:sz w:val="22"/>
                <w:szCs w:val="22"/>
              </w:rPr>
              <w:t>evaluate</w:t>
            </w:r>
            <w:r w:rsidRPr="00B42B4C">
              <w:rPr>
                <w:rFonts w:ascii="Arial" w:hAnsi="Arial" w:cs="Arial"/>
                <w:sz w:val="22"/>
                <w:szCs w:val="22"/>
              </w:rPr>
              <w:t xml:space="preserve"> the multi-class Random Forest </w:t>
            </w:r>
            <w:r w:rsidR="005E5F42" w:rsidRPr="00B42B4C">
              <w:rPr>
                <w:rFonts w:ascii="Arial" w:hAnsi="Arial" w:cs="Arial"/>
                <w:sz w:val="22"/>
                <w:szCs w:val="22"/>
              </w:rPr>
              <w:t xml:space="preserve">model </w:t>
            </w:r>
            <w:r w:rsidR="005E5F42" w:rsidRPr="005E5F42">
              <w:rPr>
                <w:rFonts w:ascii="Arial" w:hAnsi="Arial" w:cs="Arial"/>
                <w:b/>
                <w:bCs/>
                <w:sz w:val="22"/>
                <w:szCs w:val="22"/>
              </w:rPr>
              <w:t>Objective</w:t>
            </w:r>
            <w:r w:rsidRPr="00B42B4C">
              <w:rPr>
                <w:rFonts w:ascii="Arial" w:hAnsi="Arial" w:cs="Arial"/>
                <w:b/>
                <w:bCs/>
                <w:sz w:val="22"/>
                <w:szCs w:val="22"/>
              </w:rPr>
              <w:t xml:space="preserve"> 3</w:t>
            </w:r>
          </w:p>
        </w:tc>
      </w:tr>
      <w:tr w:rsidR="005B1163" w:rsidRPr="00B42B4C" w14:paraId="3C440E4D" w14:textId="77777777" w:rsidTr="005E5F42">
        <w:tc>
          <w:tcPr>
            <w:cnfStyle w:val="001000000000" w:firstRow="0" w:lastRow="0" w:firstColumn="1" w:lastColumn="0" w:oddVBand="0" w:evenVBand="0" w:oddHBand="0" w:evenHBand="0" w:firstRowFirstColumn="0" w:firstRowLastColumn="0" w:lastRowFirstColumn="0" w:lastRowLastColumn="0"/>
            <w:tcW w:w="993" w:type="dxa"/>
            <w:hideMark/>
          </w:tcPr>
          <w:p w14:paraId="308E9F79" w14:textId="55C04591"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11</w:t>
            </w:r>
            <w:r w:rsidR="00EF4054">
              <w:rPr>
                <w:rFonts w:ascii="Arial" w:hAnsi="Arial" w:cs="Arial"/>
                <w:sz w:val="22"/>
                <w:szCs w:val="22"/>
              </w:rPr>
              <w:t xml:space="preserve"> - </w:t>
            </w:r>
            <w:r w:rsidRPr="00B42B4C">
              <w:rPr>
                <w:rFonts w:ascii="Arial" w:hAnsi="Arial" w:cs="Arial"/>
                <w:sz w:val="22"/>
                <w:szCs w:val="22"/>
              </w:rPr>
              <w:t>13</w:t>
            </w:r>
          </w:p>
        </w:tc>
        <w:tc>
          <w:tcPr>
            <w:tcW w:w="2955" w:type="dxa"/>
            <w:hideMark/>
          </w:tcPr>
          <w:p w14:paraId="6A88C4CA" w14:textId="77777777"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MLP Development</w:t>
            </w:r>
          </w:p>
        </w:tc>
        <w:tc>
          <w:tcPr>
            <w:tcW w:w="6968" w:type="dxa"/>
            <w:hideMark/>
          </w:tcPr>
          <w:p w14:paraId="1BF25F70" w14:textId="74F4B42A"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Develop, train, and </w:t>
            </w:r>
            <w:r w:rsidR="005E5F42" w:rsidRPr="00B42B4C">
              <w:rPr>
                <w:rFonts w:ascii="Arial" w:hAnsi="Arial" w:cs="Arial"/>
                <w:sz w:val="22"/>
                <w:szCs w:val="22"/>
              </w:rPr>
              <w:t>evaluate</w:t>
            </w:r>
            <w:r w:rsidRPr="00B42B4C">
              <w:rPr>
                <w:rFonts w:ascii="Arial" w:hAnsi="Arial" w:cs="Arial"/>
                <w:sz w:val="22"/>
                <w:szCs w:val="22"/>
              </w:rPr>
              <w:t xml:space="preserve"> the multi-class Multi-Layer Perceptron </w:t>
            </w:r>
            <w:r w:rsidR="0016312A" w:rsidRPr="00B42B4C">
              <w:rPr>
                <w:rFonts w:ascii="Arial" w:hAnsi="Arial" w:cs="Arial"/>
                <w:sz w:val="22"/>
                <w:szCs w:val="22"/>
              </w:rPr>
              <w:t>Model</w:t>
            </w:r>
            <w:r w:rsidRPr="00B42B4C">
              <w:rPr>
                <w:rFonts w:ascii="Arial" w:hAnsi="Arial" w:cs="Arial"/>
                <w:sz w:val="22"/>
                <w:szCs w:val="22"/>
              </w:rPr>
              <w:t xml:space="preserve"> </w:t>
            </w:r>
            <w:r w:rsidRPr="00B42B4C">
              <w:rPr>
                <w:rFonts w:ascii="Arial" w:hAnsi="Arial" w:cs="Arial"/>
                <w:b/>
                <w:bCs/>
                <w:sz w:val="22"/>
                <w:szCs w:val="22"/>
              </w:rPr>
              <w:t>Objective 3</w:t>
            </w:r>
          </w:p>
        </w:tc>
      </w:tr>
      <w:tr w:rsidR="005B1163" w:rsidRPr="00B42B4C" w14:paraId="54AB7686"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hideMark/>
          </w:tcPr>
          <w:p w14:paraId="19E565CF" w14:textId="7908CF15"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14</w:t>
            </w:r>
            <w:r w:rsidR="00EF4054">
              <w:rPr>
                <w:rFonts w:ascii="Arial" w:hAnsi="Arial" w:cs="Arial"/>
                <w:sz w:val="22"/>
                <w:szCs w:val="22"/>
              </w:rPr>
              <w:t xml:space="preserve"> - </w:t>
            </w:r>
            <w:r w:rsidRPr="00B42B4C">
              <w:rPr>
                <w:rFonts w:ascii="Arial" w:hAnsi="Arial" w:cs="Arial"/>
                <w:sz w:val="22"/>
                <w:szCs w:val="22"/>
              </w:rPr>
              <w:t>15</w:t>
            </w:r>
          </w:p>
        </w:tc>
        <w:tc>
          <w:tcPr>
            <w:tcW w:w="2955" w:type="dxa"/>
            <w:hideMark/>
          </w:tcPr>
          <w:p w14:paraId="107F74C4"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Interim Viva</w:t>
            </w:r>
          </w:p>
        </w:tc>
        <w:tc>
          <w:tcPr>
            <w:tcW w:w="6968" w:type="dxa"/>
            <w:hideMark/>
          </w:tcPr>
          <w:p w14:paraId="04AF5062"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Prepare materials and complete the Interim Viva</w:t>
            </w:r>
          </w:p>
        </w:tc>
      </w:tr>
      <w:tr w:rsidR="005B1163" w:rsidRPr="00B42B4C" w14:paraId="39010126" w14:textId="77777777" w:rsidTr="005E5F42">
        <w:tc>
          <w:tcPr>
            <w:cnfStyle w:val="001000000000" w:firstRow="0" w:lastRow="0" w:firstColumn="1" w:lastColumn="0" w:oddVBand="0" w:evenVBand="0" w:oddHBand="0" w:evenHBand="0" w:firstRowFirstColumn="0" w:firstRowLastColumn="0" w:lastRowFirstColumn="0" w:lastRowLastColumn="0"/>
            <w:tcW w:w="993" w:type="dxa"/>
            <w:hideMark/>
          </w:tcPr>
          <w:p w14:paraId="50EED1FD" w14:textId="16AEA905"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16</w:t>
            </w:r>
            <w:r w:rsidR="00EF4054">
              <w:rPr>
                <w:rFonts w:ascii="Arial" w:hAnsi="Arial" w:cs="Arial"/>
                <w:sz w:val="22"/>
                <w:szCs w:val="22"/>
              </w:rPr>
              <w:t xml:space="preserve"> - </w:t>
            </w:r>
            <w:r w:rsidRPr="00B42B4C">
              <w:rPr>
                <w:rFonts w:ascii="Arial" w:hAnsi="Arial" w:cs="Arial"/>
                <w:sz w:val="22"/>
                <w:szCs w:val="22"/>
              </w:rPr>
              <w:t>18</w:t>
            </w:r>
          </w:p>
        </w:tc>
        <w:tc>
          <w:tcPr>
            <w:tcW w:w="2955" w:type="dxa"/>
            <w:hideMark/>
          </w:tcPr>
          <w:p w14:paraId="74FAB28B" w14:textId="77777777"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Model Evaluation</w:t>
            </w:r>
          </w:p>
        </w:tc>
        <w:tc>
          <w:tcPr>
            <w:tcW w:w="6968" w:type="dxa"/>
            <w:hideMark/>
          </w:tcPr>
          <w:p w14:paraId="50A08451" w14:textId="540783C5"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Evaluate and compare both models using per-class and macro-averaged performance metrics </w:t>
            </w:r>
            <w:r w:rsidRPr="00B42B4C">
              <w:rPr>
                <w:rFonts w:ascii="Arial" w:hAnsi="Arial" w:cs="Arial"/>
                <w:b/>
                <w:bCs/>
                <w:sz w:val="22"/>
                <w:szCs w:val="22"/>
              </w:rPr>
              <w:t>Objective 4</w:t>
            </w:r>
          </w:p>
        </w:tc>
      </w:tr>
      <w:tr w:rsidR="005B1163" w:rsidRPr="00B42B4C" w14:paraId="32E0DD63"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hideMark/>
          </w:tcPr>
          <w:p w14:paraId="7695F3F4" w14:textId="7A72EF1C"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19</w:t>
            </w:r>
            <w:r w:rsidR="00EF4054">
              <w:rPr>
                <w:rFonts w:ascii="Arial" w:hAnsi="Arial" w:cs="Arial"/>
                <w:sz w:val="22"/>
                <w:szCs w:val="22"/>
              </w:rPr>
              <w:t xml:space="preserve"> - </w:t>
            </w:r>
            <w:r w:rsidRPr="00B42B4C">
              <w:rPr>
                <w:rFonts w:ascii="Arial" w:hAnsi="Arial" w:cs="Arial"/>
                <w:sz w:val="22"/>
                <w:szCs w:val="22"/>
              </w:rPr>
              <w:t>21</w:t>
            </w:r>
          </w:p>
        </w:tc>
        <w:tc>
          <w:tcPr>
            <w:tcW w:w="2955" w:type="dxa"/>
            <w:hideMark/>
          </w:tcPr>
          <w:p w14:paraId="71BCE015"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Explainability Analysis</w:t>
            </w:r>
          </w:p>
        </w:tc>
        <w:tc>
          <w:tcPr>
            <w:tcW w:w="6968" w:type="dxa"/>
            <w:hideMark/>
          </w:tcPr>
          <w:p w14:paraId="75ED7CFD" w14:textId="34CEEAA0"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Apply SHAP and feature importance analysis to each attack type and compare model </w:t>
            </w:r>
            <w:r w:rsidR="0016312A" w:rsidRPr="00B42B4C">
              <w:rPr>
                <w:rFonts w:ascii="Arial" w:hAnsi="Arial" w:cs="Arial"/>
                <w:sz w:val="22"/>
                <w:szCs w:val="22"/>
              </w:rPr>
              <w:t xml:space="preserve">interpretability </w:t>
            </w:r>
            <w:r w:rsidR="0016312A" w:rsidRPr="0016312A">
              <w:rPr>
                <w:rFonts w:ascii="Arial" w:hAnsi="Arial" w:cs="Arial"/>
                <w:b/>
                <w:bCs/>
                <w:sz w:val="22"/>
                <w:szCs w:val="22"/>
              </w:rPr>
              <w:t>Objective</w:t>
            </w:r>
            <w:r w:rsidRPr="00B42B4C">
              <w:rPr>
                <w:rFonts w:ascii="Arial" w:hAnsi="Arial" w:cs="Arial"/>
                <w:b/>
                <w:bCs/>
                <w:sz w:val="22"/>
                <w:szCs w:val="22"/>
              </w:rPr>
              <w:t xml:space="preserve"> 4</w:t>
            </w:r>
          </w:p>
        </w:tc>
      </w:tr>
      <w:tr w:rsidR="005B1163" w:rsidRPr="00B42B4C" w14:paraId="2F1997CF" w14:textId="77777777" w:rsidTr="005E5F42">
        <w:tc>
          <w:tcPr>
            <w:cnfStyle w:val="001000000000" w:firstRow="0" w:lastRow="0" w:firstColumn="1" w:lastColumn="0" w:oddVBand="0" w:evenVBand="0" w:oddHBand="0" w:evenHBand="0" w:firstRowFirstColumn="0" w:firstRowLastColumn="0" w:lastRowFirstColumn="0" w:lastRowLastColumn="0"/>
            <w:tcW w:w="993" w:type="dxa"/>
            <w:hideMark/>
          </w:tcPr>
          <w:p w14:paraId="7799F2F5" w14:textId="5D022EB7"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22</w:t>
            </w:r>
            <w:r w:rsidR="00EF4054">
              <w:rPr>
                <w:rFonts w:ascii="Arial" w:hAnsi="Arial" w:cs="Arial"/>
                <w:sz w:val="22"/>
                <w:szCs w:val="22"/>
              </w:rPr>
              <w:t xml:space="preserve"> - </w:t>
            </w:r>
            <w:r w:rsidRPr="00B42B4C">
              <w:rPr>
                <w:rFonts w:ascii="Arial" w:hAnsi="Arial" w:cs="Arial"/>
                <w:sz w:val="22"/>
                <w:szCs w:val="22"/>
              </w:rPr>
              <w:t>24</w:t>
            </w:r>
          </w:p>
        </w:tc>
        <w:tc>
          <w:tcPr>
            <w:tcW w:w="2955" w:type="dxa"/>
            <w:hideMark/>
          </w:tcPr>
          <w:p w14:paraId="680A9298" w14:textId="77777777"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Prototype Development</w:t>
            </w:r>
          </w:p>
        </w:tc>
        <w:tc>
          <w:tcPr>
            <w:tcW w:w="6968" w:type="dxa"/>
            <w:hideMark/>
          </w:tcPr>
          <w:p w14:paraId="78A6B924" w14:textId="30512A56"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Develop and </w:t>
            </w:r>
            <w:r w:rsidR="0016312A" w:rsidRPr="00B42B4C">
              <w:rPr>
                <w:rFonts w:ascii="Arial" w:hAnsi="Arial" w:cs="Arial"/>
                <w:sz w:val="22"/>
                <w:szCs w:val="22"/>
              </w:rPr>
              <w:t>evaluate</w:t>
            </w:r>
            <w:r w:rsidRPr="00B42B4C">
              <w:rPr>
                <w:rFonts w:ascii="Arial" w:hAnsi="Arial" w:cs="Arial"/>
                <w:sz w:val="22"/>
                <w:szCs w:val="22"/>
              </w:rPr>
              <w:t xml:space="preserve"> a proof-of-concept script for traffic classification and explanation</w:t>
            </w:r>
          </w:p>
        </w:tc>
      </w:tr>
      <w:tr w:rsidR="005B1163" w:rsidRPr="00B42B4C" w14:paraId="3A2B18B5"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hideMark/>
          </w:tcPr>
          <w:p w14:paraId="03E1B240" w14:textId="654ACCA1"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25</w:t>
            </w:r>
            <w:r w:rsidR="00EF4054">
              <w:rPr>
                <w:rFonts w:ascii="Arial" w:hAnsi="Arial" w:cs="Arial"/>
                <w:sz w:val="22"/>
                <w:szCs w:val="22"/>
              </w:rPr>
              <w:t xml:space="preserve"> - </w:t>
            </w:r>
            <w:r w:rsidRPr="00B42B4C">
              <w:rPr>
                <w:rFonts w:ascii="Arial" w:hAnsi="Arial" w:cs="Arial"/>
                <w:sz w:val="22"/>
                <w:szCs w:val="22"/>
              </w:rPr>
              <w:t>26</w:t>
            </w:r>
          </w:p>
        </w:tc>
        <w:tc>
          <w:tcPr>
            <w:tcW w:w="2955" w:type="dxa"/>
            <w:hideMark/>
          </w:tcPr>
          <w:p w14:paraId="047FF0C2"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Final Reporting</w:t>
            </w:r>
          </w:p>
        </w:tc>
        <w:tc>
          <w:tcPr>
            <w:tcW w:w="6968" w:type="dxa"/>
            <w:hideMark/>
          </w:tcPr>
          <w:p w14:paraId="3B43FC19"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Complete, review, and refine the final project report</w:t>
            </w:r>
          </w:p>
        </w:tc>
      </w:tr>
      <w:tr w:rsidR="005B1163" w:rsidRPr="00B42B4C" w14:paraId="747F4638" w14:textId="77777777" w:rsidTr="005E5F42">
        <w:tc>
          <w:tcPr>
            <w:cnfStyle w:val="001000000000" w:firstRow="0" w:lastRow="0" w:firstColumn="1" w:lastColumn="0" w:oddVBand="0" w:evenVBand="0" w:oddHBand="0" w:evenHBand="0" w:firstRowFirstColumn="0" w:firstRowLastColumn="0" w:lastRowFirstColumn="0" w:lastRowLastColumn="0"/>
            <w:tcW w:w="993" w:type="dxa"/>
            <w:hideMark/>
          </w:tcPr>
          <w:p w14:paraId="225FB87D" w14:textId="77777777"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27</w:t>
            </w:r>
          </w:p>
        </w:tc>
        <w:tc>
          <w:tcPr>
            <w:tcW w:w="2955" w:type="dxa"/>
            <w:hideMark/>
          </w:tcPr>
          <w:p w14:paraId="4D3559FE" w14:textId="77777777"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Poster</w:t>
            </w:r>
          </w:p>
        </w:tc>
        <w:tc>
          <w:tcPr>
            <w:tcW w:w="6968" w:type="dxa"/>
            <w:hideMark/>
          </w:tcPr>
          <w:p w14:paraId="12CA4329" w14:textId="77777777" w:rsidR="005B1163" w:rsidRPr="00B42B4C" w:rsidRDefault="005B1163"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Design and prepare the final project poster</w:t>
            </w:r>
          </w:p>
        </w:tc>
      </w:tr>
      <w:tr w:rsidR="005B1163" w:rsidRPr="00B42B4C" w14:paraId="3F8035B1"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hideMark/>
          </w:tcPr>
          <w:p w14:paraId="51B5D9BD" w14:textId="77777777" w:rsidR="005B1163" w:rsidRPr="00B42B4C" w:rsidRDefault="005B1163" w:rsidP="00B42B4C">
            <w:pPr>
              <w:spacing w:after="160" w:line="276" w:lineRule="auto"/>
              <w:jc w:val="both"/>
              <w:rPr>
                <w:rFonts w:ascii="Arial" w:hAnsi="Arial" w:cs="Arial"/>
                <w:sz w:val="22"/>
                <w:szCs w:val="22"/>
              </w:rPr>
            </w:pPr>
            <w:r w:rsidRPr="00B42B4C">
              <w:rPr>
                <w:rFonts w:ascii="Arial" w:hAnsi="Arial" w:cs="Arial"/>
                <w:sz w:val="22"/>
                <w:szCs w:val="22"/>
              </w:rPr>
              <w:t>28</w:t>
            </w:r>
          </w:p>
        </w:tc>
        <w:tc>
          <w:tcPr>
            <w:tcW w:w="2955" w:type="dxa"/>
            <w:hideMark/>
          </w:tcPr>
          <w:p w14:paraId="486F0A31"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Demo and Submission</w:t>
            </w:r>
          </w:p>
        </w:tc>
        <w:tc>
          <w:tcPr>
            <w:tcW w:w="6968" w:type="dxa"/>
            <w:hideMark/>
          </w:tcPr>
          <w:p w14:paraId="66E6CE2B" w14:textId="77777777" w:rsidR="005B1163" w:rsidRPr="00B42B4C" w:rsidRDefault="005B1163"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Prepare the project demonstration and complete the final submission</w:t>
            </w:r>
          </w:p>
        </w:tc>
      </w:tr>
    </w:tbl>
    <w:p w14:paraId="52EE781C" w14:textId="77777777" w:rsidR="006A0413" w:rsidRPr="00B42B4C" w:rsidRDefault="006A0413" w:rsidP="00B42B4C">
      <w:pPr>
        <w:spacing w:line="276" w:lineRule="auto"/>
        <w:jc w:val="both"/>
        <w:rPr>
          <w:rFonts w:ascii="Arial" w:hAnsi="Arial" w:cs="Arial"/>
          <w:vanish/>
          <w:sz w:val="22"/>
          <w:szCs w:val="22"/>
        </w:rPr>
      </w:pPr>
    </w:p>
    <w:p w14:paraId="7DC29307" w14:textId="77777777" w:rsidR="006A0413" w:rsidRPr="00B42B4C" w:rsidRDefault="006A0413" w:rsidP="00B42B4C">
      <w:pPr>
        <w:spacing w:line="276" w:lineRule="auto"/>
        <w:jc w:val="both"/>
        <w:rPr>
          <w:rFonts w:ascii="Arial" w:hAnsi="Arial" w:cs="Arial"/>
          <w:sz w:val="22"/>
          <w:szCs w:val="22"/>
        </w:rPr>
      </w:pPr>
    </w:p>
    <w:p w14:paraId="0740F4DC" w14:textId="77777777" w:rsidR="002745B4" w:rsidRPr="00B42B4C" w:rsidRDefault="002745B4" w:rsidP="00B42B4C">
      <w:pPr>
        <w:spacing w:line="276" w:lineRule="auto"/>
        <w:jc w:val="both"/>
        <w:rPr>
          <w:rFonts w:ascii="Arial" w:hAnsi="Arial" w:cs="Arial"/>
          <w:b/>
          <w:bCs/>
          <w:sz w:val="22"/>
          <w:szCs w:val="22"/>
        </w:rPr>
      </w:pPr>
      <w:r w:rsidRPr="00B42B4C">
        <w:rPr>
          <w:rFonts w:ascii="Arial" w:hAnsi="Arial" w:cs="Arial"/>
          <w:b/>
          <w:bCs/>
          <w:sz w:val="22"/>
          <w:szCs w:val="22"/>
        </w:rPr>
        <w:t xml:space="preserve">Table 1 </w:t>
      </w:r>
      <w:r w:rsidRPr="00B42B4C">
        <w:rPr>
          <w:rFonts w:ascii="Arial" w:hAnsi="Arial" w:cs="Arial"/>
          <w:sz w:val="22"/>
          <w:szCs w:val="22"/>
        </w:rPr>
        <w:t>provides a week-by-week overview of the project from proposal approval to final submission. It outlines the expected duration and main activities for each phase while linking them to the relevant research objectives.</w:t>
      </w:r>
    </w:p>
    <w:p w14:paraId="312E1132" w14:textId="77777777" w:rsidR="00830D4A" w:rsidRDefault="00830D4A" w:rsidP="00B42B4C">
      <w:pPr>
        <w:spacing w:line="276" w:lineRule="auto"/>
        <w:jc w:val="both"/>
        <w:rPr>
          <w:rFonts w:ascii="Arial" w:hAnsi="Arial" w:cs="Arial"/>
          <w:b/>
          <w:bCs/>
          <w:sz w:val="22"/>
          <w:szCs w:val="22"/>
        </w:rPr>
      </w:pPr>
    </w:p>
    <w:p w14:paraId="40B52402" w14:textId="77777777" w:rsidR="00DE33FB" w:rsidRDefault="00DE33FB" w:rsidP="00B42B4C">
      <w:pPr>
        <w:spacing w:line="276" w:lineRule="auto"/>
        <w:jc w:val="both"/>
        <w:rPr>
          <w:rFonts w:ascii="Arial" w:hAnsi="Arial" w:cs="Arial"/>
          <w:b/>
          <w:bCs/>
          <w:sz w:val="22"/>
          <w:szCs w:val="22"/>
        </w:rPr>
      </w:pPr>
    </w:p>
    <w:p w14:paraId="4712ED17" w14:textId="77777777" w:rsidR="00DE33FB" w:rsidRDefault="00DE33FB" w:rsidP="00B42B4C">
      <w:pPr>
        <w:spacing w:line="276" w:lineRule="auto"/>
        <w:jc w:val="both"/>
        <w:rPr>
          <w:rFonts w:ascii="Arial" w:hAnsi="Arial" w:cs="Arial"/>
          <w:b/>
          <w:bCs/>
          <w:sz w:val="22"/>
          <w:szCs w:val="22"/>
        </w:rPr>
      </w:pPr>
    </w:p>
    <w:p w14:paraId="7675FFB3" w14:textId="77777777" w:rsidR="00DE33FB" w:rsidRDefault="00DE33FB" w:rsidP="00B42B4C">
      <w:pPr>
        <w:spacing w:line="276" w:lineRule="auto"/>
        <w:jc w:val="both"/>
        <w:rPr>
          <w:rFonts w:ascii="Arial" w:hAnsi="Arial" w:cs="Arial"/>
          <w:b/>
          <w:bCs/>
          <w:sz w:val="22"/>
          <w:szCs w:val="22"/>
        </w:rPr>
      </w:pPr>
    </w:p>
    <w:p w14:paraId="429F48FE" w14:textId="77777777" w:rsidR="00DE33FB" w:rsidRDefault="00DE33FB" w:rsidP="00B42B4C">
      <w:pPr>
        <w:spacing w:line="276" w:lineRule="auto"/>
        <w:jc w:val="both"/>
        <w:rPr>
          <w:rFonts w:ascii="Arial" w:hAnsi="Arial" w:cs="Arial"/>
          <w:b/>
          <w:bCs/>
          <w:sz w:val="22"/>
          <w:szCs w:val="22"/>
        </w:rPr>
      </w:pPr>
    </w:p>
    <w:p w14:paraId="28A3A9CE" w14:textId="77777777" w:rsidR="00DE33FB" w:rsidRDefault="00DE33FB" w:rsidP="00B42B4C">
      <w:pPr>
        <w:spacing w:line="276" w:lineRule="auto"/>
        <w:jc w:val="both"/>
        <w:rPr>
          <w:rFonts w:ascii="Arial" w:hAnsi="Arial" w:cs="Arial"/>
          <w:b/>
          <w:bCs/>
          <w:sz w:val="22"/>
          <w:szCs w:val="22"/>
        </w:rPr>
      </w:pPr>
    </w:p>
    <w:p w14:paraId="4A35CC2D" w14:textId="77777777" w:rsidR="00DE33FB" w:rsidRDefault="00DE33FB" w:rsidP="00B42B4C">
      <w:pPr>
        <w:spacing w:line="276" w:lineRule="auto"/>
        <w:jc w:val="both"/>
        <w:rPr>
          <w:rFonts w:ascii="Arial" w:hAnsi="Arial" w:cs="Arial"/>
          <w:b/>
          <w:bCs/>
          <w:sz w:val="22"/>
          <w:szCs w:val="22"/>
        </w:rPr>
      </w:pPr>
    </w:p>
    <w:p w14:paraId="08C6B0AF" w14:textId="77777777" w:rsidR="00DE33FB" w:rsidRPr="00B42B4C" w:rsidRDefault="00DE33FB" w:rsidP="00B42B4C">
      <w:pPr>
        <w:spacing w:line="276" w:lineRule="auto"/>
        <w:jc w:val="both"/>
        <w:rPr>
          <w:rFonts w:ascii="Arial" w:hAnsi="Arial" w:cs="Arial"/>
          <w:b/>
          <w:bCs/>
          <w:sz w:val="22"/>
          <w:szCs w:val="22"/>
        </w:rPr>
      </w:pPr>
    </w:p>
    <w:p w14:paraId="026586B0" w14:textId="77777777" w:rsidR="00CE441C" w:rsidRPr="00B42B4C" w:rsidRDefault="00CE441C" w:rsidP="00B42B4C">
      <w:pPr>
        <w:spacing w:line="276" w:lineRule="auto"/>
        <w:jc w:val="both"/>
        <w:rPr>
          <w:rFonts w:ascii="Arial" w:hAnsi="Arial" w:cs="Arial"/>
          <w:b/>
          <w:bCs/>
          <w:sz w:val="22"/>
          <w:szCs w:val="22"/>
        </w:rPr>
      </w:pPr>
    </w:p>
    <w:p w14:paraId="47ACC4AC" w14:textId="77777777" w:rsidR="00A77923" w:rsidRPr="00B42B4C" w:rsidRDefault="00A77923" w:rsidP="00B42B4C">
      <w:pPr>
        <w:spacing w:line="276" w:lineRule="auto"/>
        <w:jc w:val="both"/>
        <w:rPr>
          <w:rFonts w:ascii="Arial" w:hAnsi="Arial" w:cs="Arial"/>
          <w:b/>
          <w:bCs/>
          <w:sz w:val="22"/>
          <w:szCs w:val="22"/>
        </w:rPr>
      </w:pPr>
      <w:r w:rsidRPr="00B42B4C">
        <w:rPr>
          <w:rFonts w:ascii="Arial" w:hAnsi="Arial" w:cs="Arial"/>
          <w:b/>
          <w:bCs/>
          <w:sz w:val="22"/>
          <w:szCs w:val="22"/>
        </w:rPr>
        <w:t>Figure 1: Gantt Chart Showing the Timeline for the Proposed Research</w:t>
      </w:r>
    </w:p>
    <w:p w14:paraId="751DED83" w14:textId="182DB207" w:rsidR="00FA4148" w:rsidRPr="00B42B4C" w:rsidRDefault="00FA4148" w:rsidP="00B42B4C">
      <w:pPr>
        <w:spacing w:line="276" w:lineRule="auto"/>
        <w:jc w:val="both"/>
        <w:rPr>
          <w:rFonts w:ascii="Arial" w:hAnsi="Arial" w:cs="Arial"/>
          <w:b/>
          <w:bCs/>
          <w:sz w:val="22"/>
          <w:szCs w:val="22"/>
        </w:rPr>
      </w:pPr>
      <w:r w:rsidRPr="00B42B4C">
        <w:rPr>
          <w:rFonts w:ascii="Arial" w:hAnsi="Arial" w:cs="Arial"/>
          <w:noProof/>
          <w:sz w:val="22"/>
          <w:szCs w:val="22"/>
        </w:rPr>
        <w:drawing>
          <wp:inline distT="0" distB="0" distL="0" distR="0" wp14:anchorId="2C137EB3" wp14:editId="791CD289">
            <wp:extent cx="5731510" cy="3184172"/>
            <wp:effectExtent l="0" t="0" r="2540" b="0"/>
            <wp:docPr id="1" name="Picture 1" descr="The diagram is a Gantt chart illustrating a project timeline, detailing various tasks such as literature review, data processing, model development, evaluation, and final report preparation, spanning from the initial proposal approval to the last scheduled wee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diagram is a Gantt chart illustrating a project timeline, detailing various tasks such as literature review, data processing, model development, evaluation, and final report preparation, spanning from the initial proposal approval to the last scheduled week.&#10;&#10;AI-generated content may be incorrect."/>
                    <pic:cNvPicPr/>
                  </pic:nvPicPr>
                  <pic:blipFill>
                    <a:blip r:embed="rId11"/>
                    <a:stretch>
                      <a:fillRect/>
                    </a:stretch>
                  </pic:blipFill>
                  <pic:spPr>
                    <a:xfrm>
                      <a:off x="0" y="0"/>
                      <a:ext cx="5731510" cy="3184172"/>
                    </a:xfrm>
                    <a:prstGeom prst="rect">
                      <a:avLst/>
                    </a:prstGeom>
                  </pic:spPr>
                </pic:pic>
              </a:graphicData>
            </a:graphic>
          </wp:inline>
        </w:drawing>
      </w:r>
    </w:p>
    <w:p w14:paraId="3312F344" w14:textId="331C8EC4" w:rsidR="00FD73ED" w:rsidRPr="00B42B4C" w:rsidRDefault="00FD73ED" w:rsidP="00B42B4C">
      <w:pPr>
        <w:spacing w:line="276" w:lineRule="auto"/>
        <w:jc w:val="both"/>
        <w:rPr>
          <w:rFonts w:ascii="Arial" w:hAnsi="Arial" w:cs="Arial"/>
          <w:sz w:val="22"/>
          <w:szCs w:val="22"/>
        </w:rPr>
      </w:pPr>
      <w:r w:rsidRPr="00B42B4C">
        <w:rPr>
          <w:rFonts w:ascii="Arial" w:hAnsi="Arial" w:cs="Arial"/>
          <w:b/>
          <w:bCs/>
          <w:sz w:val="22"/>
          <w:szCs w:val="22"/>
        </w:rPr>
        <w:t xml:space="preserve">Figure 1 </w:t>
      </w:r>
      <w:r w:rsidRPr="00B42B4C">
        <w:rPr>
          <w:rFonts w:ascii="Arial" w:hAnsi="Arial" w:cs="Arial"/>
          <w:sz w:val="22"/>
          <w:szCs w:val="22"/>
        </w:rPr>
        <w:t>visually presents the 28-week project plan, showing the sequence and duration of each phase. The Interim Viva in Weeks 14</w:t>
      </w:r>
      <w:r w:rsidR="0013262D">
        <w:rPr>
          <w:rFonts w:ascii="Arial" w:hAnsi="Arial" w:cs="Arial"/>
          <w:sz w:val="22"/>
          <w:szCs w:val="22"/>
        </w:rPr>
        <w:t xml:space="preserve"> - </w:t>
      </w:r>
      <w:r w:rsidRPr="00B42B4C">
        <w:rPr>
          <w:rFonts w:ascii="Arial" w:hAnsi="Arial" w:cs="Arial"/>
          <w:sz w:val="22"/>
          <w:szCs w:val="22"/>
        </w:rPr>
        <w:t>15 is highlighted as a key milestone, marking the transition from model development to the evaluation, analysis, and reporting stages.</w:t>
      </w:r>
    </w:p>
    <w:p w14:paraId="0D023606" w14:textId="77777777" w:rsidR="004179EF" w:rsidRPr="00DE33FB" w:rsidRDefault="004179EF" w:rsidP="00DE33FB">
      <w:pPr>
        <w:pStyle w:val="Heading2"/>
        <w:rPr>
          <w:rFonts w:ascii="Arial" w:hAnsi="Arial" w:cs="Arial"/>
          <w:b/>
          <w:bCs/>
          <w:sz w:val="28"/>
          <w:szCs w:val="28"/>
        </w:rPr>
      </w:pPr>
      <w:bookmarkStart w:id="16" w:name="_Toc235738496"/>
      <w:r w:rsidRPr="00DE33FB">
        <w:rPr>
          <w:rFonts w:ascii="Arial" w:hAnsi="Arial" w:cs="Arial"/>
          <w:b/>
          <w:bCs/>
          <w:sz w:val="28"/>
          <w:szCs w:val="28"/>
        </w:rPr>
        <w:t>3.3 Alternative Approaches Considered</w:t>
      </w:r>
      <w:bookmarkEnd w:id="16"/>
    </w:p>
    <w:p w14:paraId="28DF4418" w14:textId="77777777" w:rsidR="004179EF" w:rsidRPr="00B42B4C" w:rsidRDefault="004179EF" w:rsidP="00B42B4C">
      <w:pPr>
        <w:spacing w:line="276" w:lineRule="auto"/>
        <w:jc w:val="both"/>
        <w:rPr>
          <w:rFonts w:ascii="Arial" w:hAnsi="Arial" w:cs="Arial"/>
          <w:sz w:val="22"/>
          <w:szCs w:val="22"/>
        </w:rPr>
      </w:pPr>
      <w:r w:rsidRPr="00B42B4C">
        <w:rPr>
          <w:rFonts w:ascii="Arial" w:hAnsi="Arial" w:cs="Arial"/>
          <w:sz w:val="22"/>
          <w:szCs w:val="22"/>
        </w:rPr>
        <w:t>Several alternatives were considered to ensure the selected methods best support the project objectives.</w:t>
      </w:r>
    </w:p>
    <w:p w14:paraId="6F794040" w14:textId="77777777" w:rsidR="00DE33FB" w:rsidRPr="00B40BD1" w:rsidRDefault="004179EF" w:rsidP="00B42B4C">
      <w:pPr>
        <w:spacing w:line="276" w:lineRule="auto"/>
        <w:jc w:val="both"/>
        <w:rPr>
          <w:rFonts w:ascii="Arial" w:hAnsi="Arial" w:cs="Arial"/>
          <w:b/>
          <w:bCs/>
          <w:sz w:val="22"/>
          <w:szCs w:val="22"/>
        </w:rPr>
      </w:pPr>
      <w:r w:rsidRPr="00B40BD1">
        <w:rPr>
          <w:rFonts w:ascii="Arial" w:hAnsi="Arial" w:cs="Arial"/>
          <w:b/>
          <w:bCs/>
          <w:sz w:val="22"/>
          <w:szCs w:val="22"/>
        </w:rPr>
        <w:t>Dataset Selection</w:t>
      </w:r>
    </w:p>
    <w:p w14:paraId="113CC107" w14:textId="77777777" w:rsidR="00B40BD1" w:rsidRDefault="004179EF" w:rsidP="00B42B4C">
      <w:pPr>
        <w:spacing w:line="276" w:lineRule="auto"/>
        <w:jc w:val="both"/>
        <w:rPr>
          <w:rFonts w:ascii="Arial" w:hAnsi="Arial" w:cs="Arial"/>
          <w:sz w:val="22"/>
          <w:szCs w:val="22"/>
        </w:rPr>
      </w:pPr>
      <w:r w:rsidRPr="00C21E3B">
        <w:rPr>
          <w:rFonts w:ascii="Arial" w:hAnsi="Arial" w:cs="Arial"/>
          <w:b/>
          <w:bCs/>
          <w:sz w:val="22"/>
          <w:szCs w:val="22"/>
        </w:rPr>
        <w:t>Option A (selected)</w:t>
      </w:r>
      <w:r w:rsidRPr="00B42B4C">
        <w:rPr>
          <w:rFonts w:ascii="Arial" w:hAnsi="Arial" w:cs="Arial"/>
          <w:sz w:val="22"/>
          <w:szCs w:val="22"/>
        </w:rPr>
        <w:t>: CICIDS2017, which includes labelled DDoS, brute-force, and port-scanning traffic [5].</w:t>
      </w:r>
    </w:p>
    <w:p w14:paraId="1844243D" w14:textId="45FCE07C" w:rsidR="004179EF" w:rsidRPr="00B42B4C" w:rsidRDefault="004179EF" w:rsidP="00B42B4C">
      <w:pPr>
        <w:spacing w:line="276" w:lineRule="auto"/>
        <w:jc w:val="both"/>
        <w:rPr>
          <w:rFonts w:ascii="Arial" w:hAnsi="Arial" w:cs="Arial"/>
          <w:sz w:val="22"/>
          <w:szCs w:val="22"/>
        </w:rPr>
      </w:pPr>
      <w:r w:rsidRPr="00C21E3B">
        <w:rPr>
          <w:rFonts w:ascii="Arial" w:hAnsi="Arial" w:cs="Arial"/>
          <w:b/>
          <w:bCs/>
          <w:sz w:val="22"/>
          <w:szCs w:val="22"/>
        </w:rPr>
        <w:t>Option B</w:t>
      </w:r>
      <w:r w:rsidRPr="00B42B4C">
        <w:rPr>
          <w:rFonts w:ascii="Arial" w:hAnsi="Arial" w:cs="Arial"/>
          <w:sz w:val="22"/>
          <w:szCs w:val="22"/>
        </w:rPr>
        <w:t>: NSL-KDD, an older dataset that does not provide all the required attack labels [11].</w:t>
      </w:r>
      <w:r w:rsidRPr="00B42B4C">
        <w:rPr>
          <w:rFonts w:ascii="Arial" w:hAnsi="Arial" w:cs="Arial"/>
          <w:sz w:val="22"/>
          <w:szCs w:val="22"/>
        </w:rPr>
        <w:br/>
      </w:r>
      <w:r w:rsidRPr="00C21E3B">
        <w:rPr>
          <w:rFonts w:ascii="Arial" w:hAnsi="Arial" w:cs="Arial"/>
          <w:b/>
          <w:bCs/>
          <w:sz w:val="22"/>
          <w:szCs w:val="22"/>
        </w:rPr>
        <w:t>Option A</w:t>
      </w:r>
      <w:r w:rsidRPr="00B42B4C">
        <w:rPr>
          <w:rFonts w:ascii="Arial" w:hAnsi="Arial" w:cs="Arial"/>
          <w:sz w:val="22"/>
          <w:szCs w:val="22"/>
        </w:rPr>
        <w:t xml:space="preserve"> was selected because it directly supports the three attack categories studied in this project.</w:t>
      </w:r>
    </w:p>
    <w:p w14:paraId="5CCB0E55" w14:textId="77777777" w:rsidR="00B40BD1" w:rsidRPr="00B40BD1" w:rsidRDefault="004179EF" w:rsidP="00B42B4C">
      <w:pPr>
        <w:spacing w:line="276" w:lineRule="auto"/>
        <w:jc w:val="both"/>
        <w:rPr>
          <w:rFonts w:ascii="Arial" w:hAnsi="Arial" w:cs="Arial"/>
          <w:b/>
          <w:bCs/>
          <w:sz w:val="22"/>
          <w:szCs w:val="22"/>
        </w:rPr>
      </w:pPr>
      <w:r w:rsidRPr="00B40BD1">
        <w:rPr>
          <w:rFonts w:ascii="Arial" w:hAnsi="Arial" w:cs="Arial"/>
          <w:b/>
          <w:bCs/>
          <w:sz w:val="22"/>
          <w:szCs w:val="22"/>
        </w:rPr>
        <w:t>Explainability Method</w:t>
      </w:r>
    </w:p>
    <w:p w14:paraId="75DAE7C1" w14:textId="30D18FA8" w:rsidR="00B40BD1" w:rsidRDefault="004179EF" w:rsidP="00B42B4C">
      <w:pPr>
        <w:spacing w:line="276" w:lineRule="auto"/>
        <w:jc w:val="both"/>
        <w:rPr>
          <w:rFonts w:ascii="Arial" w:hAnsi="Arial" w:cs="Arial"/>
          <w:sz w:val="22"/>
          <w:szCs w:val="22"/>
        </w:rPr>
      </w:pPr>
      <w:r w:rsidRPr="008C05CD">
        <w:rPr>
          <w:rFonts w:ascii="Arial" w:hAnsi="Arial" w:cs="Arial"/>
          <w:b/>
          <w:bCs/>
          <w:sz w:val="22"/>
          <w:szCs w:val="22"/>
        </w:rPr>
        <w:t>Option A (selected)</w:t>
      </w:r>
      <w:r w:rsidRPr="00B42B4C">
        <w:rPr>
          <w:rFonts w:ascii="Arial" w:hAnsi="Arial" w:cs="Arial"/>
          <w:sz w:val="22"/>
          <w:szCs w:val="22"/>
        </w:rPr>
        <w:t>: SHAP, which provides consistent feature-level explanations for both tree-based and neural network models [10].</w:t>
      </w:r>
    </w:p>
    <w:p w14:paraId="092EF1A2" w14:textId="3BF9E0CB" w:rsidR="004179EF" w:rsidRPr="00B42B4C" w:rsidRDefault="00C21E3B" w:rsidP="00B42B4C">
      <w:pPr>
        <w:spacing w:line="276" w:lineRule="auto"/>
        <w:jc w:val="both"/>
        <w:rPr>
          <w:rFonts w:ascii="Arial" w:hAnsi="Arial" w:cs="Arial"/>
          <w:sz w:val="22"/>
          <w:szCs w:val="22"/>
        </w:rPr>
      </w:pPr>
      <w:r>
        <w:rPr>
          <w:rFonts w:ascii="Arial" w:hAnsi="Arial" w:cs="Arial"/>
          <w:b/>
          <w:bCs/>
          <w:sz w:val="22"/>
          <w:szCs w:val="22"/>
        </w:rPr>
        <w:t>Option B</w:t>
      </w:r>
      <w:r w:rsidR="004179EF" w:rsidRPr="00B42B4C">
        <w:rPr>
          <w:rFonts w:ascii="Arial" w:hAnsi="Arial" w:cs="Arial"/>
          <w:sz w:val="22"/>
          <w:szCs w:val="22"/>
        </w:rPr>
        <w:t>: LIME, which explains individual predictions using local surrogate models [13].</w:t>
      </w:r>
      <w:r w:rsidR="004179EF" w:rsidRPr="00B42B4C">
        <w:rPr>
          <w:rFonts w:ascii="Arial" w:hAnsi="Arial" w:cs="Arial"/>
          <w:sz w:val="22"/>
          <w:szCs w:val="22"/>
        </w:rPr>
        <w:br/>
      </w:r>
      <w:r w:rsidR="004179EF" w:rsidRPr="00C21E3B">
        <w:rPr>
          <w:rFonts w:ascii="Arial" w:hAnsi="Arial" w:cs="Arial"/>
          <w:b/>
          <w:bCs/>
          <w:sz w:val="22"/>
          <w:szCs w:val="22"/>
        </w:rPr>
        <w:t>Option A</w:t>
      </w:r>
      <w:r w:rsidR="004179EF" w:rsidRPr="00B42B4C">
        <w:rPr>
          <w:rFonts w:ascii="Arial" w:hAnsi="Arial" w:cs="Arial"/>
          <w:sz w:val="22"/>
          <w:szCs w:val="22"/>
        </w:rPr>
        <w:t xml:space="preserve"> was selected because SHAP is more suitable for consistently comparing explanations across both models.</w:t>
      </w:r>
    </w:p>
    <w:p w14:paraId="578062E2" w14:textId="77777777" w:rsidR="00B40BD1" w:rsidRPr="00B40BD1" w:rsidRDefault="004179EF" w:rsidP="00B42B4C">
      <w:pPr>
        <w:spacing w:line="276" w:lineRule="auto"/>
        <w:jc w:val="both"/>
        <w:rPr>
          <w:rFonts w:ascii="Arial" w:hAnsi="Arial" w:cs="Arial"/>
          <w:b/>
          <w:bCs/>
          <w:sz w:val="22"/>
          <w:szCs w:val="22"/>
        </w:rPr>
      </w:pPr>
      <w:r w:rsidRPr="00B40BD1">
        <w:rPr>
          <w:rFonts w:ascii="Arial" w:hAnsi="Arial" w:cs="Arial"/>
          <w:b/>
          <w:bCs/>
          <w:sz w:val="22"/>
          <w:szCs w:val="22"/>
        </w:rPr>
        <w:t>Algorithm Pairing</w:t>
      </w:r>
    </w:p>
    <w:p w14:paraId="103F8C93" w14:textId="77777777" w:rsidR="00B40BD1" w:rsidRDefault="004179EF" w:rsidP="00B42B4C">
      <w:pPr>
        <w:spacing w:line="276" w:lineRule="auto"/>
        <w:jc w:val="both"/>
        <w:rPr>
          <w:rFonts w:ascii="Arial" w:hAnsi="Arial" w:cs="Arial"/>
          <w:sz w:val="22"/>
          <w:szCs w:val="22"/>
        </w:rPr>
      </w:pPr>
      <w:r w:rsidRPr="008C05CD">
        <w:rPr>
          <w:rFonts w:ascii="Arial" w:hAnsi="Arial" w:cs="Arial"/>
          <w:b/>
          <w:bCs/>
          <w:sz w:val="22"/>
          <w:szCs w:val="22"/>
        </w:rPr>
        <w:t>Option A (selected)</w:t>
      </w:r>
      <w:r w:rsidRPr="00B42B4C">
        <w:rPr>
          <w:rFonts w:ascii="Arial" w:hAnsi="Arial" w:cs="Arial"/>
          <w:sz w:val="22"/>
          <w:szCs w:val="22"/>
        </w:rPr>
        <w:t>: Random Forest and Multi-Layer Perceptron (MLP) [6], [8].</w:t>
      </w:r>
    </w:p>
    <w:p w14:paraId="47EC2998" w14:textId="77777777" w:rsidR="00B40BD1" w:rsidRDefault="004179EF" w:rsidP="00B42B4C">
      <w:pPr>
        <w:spacing w:line="276" w:lineRule="auto"/>
        <w:jc w:val="both"/>
        <w:rPr>
          <w:rFonts w:ascii="Arial" w:hAnsi="Arial" w:cs="Arial"/>
          <w:sz w:val="22"/>
          <w:szCs w:val="22"/>
        </w:rPr>
      </w:pPr>
      <w:r w:rsidRPr="008C05CD">
        <w:rPr>
          <w:rFonts w:ascii="Arial" w:hAnsi="Arial" w:cs="Arial"/>
          <w:b/>
          <w:bCs/>
          <w:sz w:val="22"/>
          <w:szCs w:val="22"/>
        </w:rPr>
        <w:t>Option B</w:t>
      </w:r>
      <w:r w:rsidRPr="00B42B4C">
        <w:rPr>
          <w:rFonts w:ascii="Arial" w:hAnsi="Arial" w:cs="Arial"/>
          <w:sz w:val="22"/>
          <w:szCs w:val="22"/>
        </w:rPr>
        <w:t>: Random Forest and Support Vector Machine (SVM) [14].</w:t>
      </w:r>
    </w:p>
    <w:p w14:paraId="68F8938A" w14:textId="195AB55B" w:rsidR="004179EF" w:rsidRPr="00B42B4C" w:rsidRDefault="004179EF" w:rsidP="00B42B4C">
      <w:pPr>
        <w:spacing w:line="276" w:lineRule="auto"/>
        <w:jc w:val="both"/>
        <w:rPr>
          <w:rFonts w:ascii="Arial" w:hAnsi="Arial" w:cs="Arial"/>
          <w:sz w:val="22"/>
          <w:szCs w:val="22"/>
        </w:rPr>
      </w:pPr>
      <w:r w:rsidRPr="008C05CD">
        <w:rPr>
          <w:rFonts w:ascii="Arial" w:hAnsi="Arial" w:cs="Arial"/>
          <w:b/>
          <w:bCs/>
          <w:sz w:val="22"/>
          <w:szCs w:val="22"/>
        </w:rPr>
        <w:lastRenderedPageBreak/>
        <w:t>Option A</w:t>
      </w:r>
      <w:r w:rsidRPr="00B42B4C">
        <w:rPr>
          <w:rFonts w:ascii="Arial" w:hAnsi="Arial" w:cs="Arial"/>
          <w:sz w:val="22"/>
          <w:szCs w:val="22"/>
        </w:rPr>
        <w:t xml:space="preserve"> was selected because the MLP represents neural network approaches used in intrusion detection [2] while providing a clear interpretability contrast with Random Forest.</w:t>
      </w:r>
    </w:p>
    <w:p w14:paraId="6FBC9C57" w14:textId="77777777" w:rsidR="008C05CD" w:rsidRPr="008C05CD" w:rsidRDefault="004179EF" w:rsidP="00B42B4C">
      <w:pPr>
        <w:spacing w:line="276" w:lineRule="auto"/>
        <w:jc w:val="both"/>
        <w:rPr>
          <w:rFonts w:ascii="Arial" w:hAnsi="Arial" w:cs="Arial"/>
          <w:b/>
          <w:bCs/>
          <w:sz w:val="22"/>
          <w:szCs w:val="22"/>
        </w:rPr>
      </w:pPr>
      <w:r w:rsidRPr="008C05CD">
        <w:rPr>
          <w:rFonts w:ascii="Arial" w:hAnsi="Arial" w:cs="Arial"/>
          <w:b/>
          <w:bCs/>
          <w:sz w:val="22"/>
          <w:szCs w:val="22"/>
        </w:rPr>
        <w:t>Deep Learning Framework</w:t>
      </w:r>
    </w:p>
    <w:p w14:paraId="2B9921A5" w14:textId="5BD60CD4" w:rsidR="008C05CD" w:rsidRDefault="004179EF" w:rsidP="00B42B4C">
      <w:pPr>
        <w:spacing w:line="276" w:lineRule="auto"/>
        <w:jc w:val="both"/>
        <w:rPr>
          <w:rFonts w:ascii="Arial" w:hAnsi="Arial" w:cs="Arial"/>
          <w:sz w:val="22"/>
          <w:szCs w:val="22"/>
        </w:rPr>
      </w:pPr>
      <w:r w:rsidRPr="008C05CD">
        <w:rPr>
          <w:rFonts w:ascii="Arial" w:hAnsi="Arial" w:cs="Arial"/>
          <w:b/>
          <w:bCs/>
          <w:sz w:val="22"/>
          <w:szCs w:val="22"/>
        </w:rPr>
        <w:t>Option A (selected)</w:t>
      </w:r>
      <w:r w:rsidRPr="00B42B4C">
        <w:rPr>
          <w:rFonts w:ascii="Arial" w:hAnsi="Arial" w:cs="Arial"/>
          <w:sz w:val="22"/>
          <w:szCs w:val="22"/>
        </w:rPr>
        <w:t>: TensorFlow with Keras [9].</w:t>
      </w:r>
    </w:p>
    <w:p w14:paraId="1B10CA3A" w14:textId="7BEA0530" w:rsidR="008C05CD" w:rsidRDefault="004179EF" w:rsidP="00B42B4C">
      <w:pPr>
        <w:spacing w:line="276" w:lineRule="auto"/>
        <w:jc w:val="both"/>
        <w:rPr>
          <w:rFonts w:ascii="Arial" w:hAnsi="Arial" w:cs="Arial"/>
          <w:sz w:val="22"/>
          <w:szCs w:val="22"/>
        </w:rPr>
      </w:pPr>
      <w:r w:rsidRPr="008C05CD">
        <w:rPr>
          <w:rFonts w:ascii="Arial" w:hAnsi="Arial" w:cs="Arial"/>
          <w:b/>
          <w:bCs/>
          <w:sz w:val="22"/>
          <w:szCs w:val="22"/>
        </w:rPr>
        <w:t>Option B</w:t>
      </w:r>
      <w:r w:rsidRPr="00B42B4C">
        <w:rPr>
          <w:rFonts w:ascii="Arial" w:hAnsi="Arial" w:cs="Arial"/>
          <w:sz w:val="22"/>
          <w:szCs w:val="22"/>
        </w:rPr>
        <w:t>: PyTorch [15].</w:t>
      </w:r>
    </w:p>
    <w:p w14:paraId="2340FE1C" w14:textId="6E2AD2E8" w:rsidR="004179EF" w:rsidRPr="00B42B4C" w:rsidRDefault="004179EF" w:rsidP="00B42B4C">
      <w:pPr>
        <w:spacing w:line="276" w:lineRule="auto"/>
        <w:jc w:val="both"/>
        <w:rPr>
          <w:rFonts w:ascii="Arial" w:hAnsi="Arial" w:cs="Arial"/>
          <w:sz w:val="22"/>
          <w:szCs w:val="22"/>
        </w:rPr>
      </w:pPr>
      <w:r w:rsidRPr="008C05CD">
        <w:rPr>
          <w:rFonts w:ascii="Arial" w:hAnsi="Arial" w:cs="Arial"/>
          <w:b/>
          <w:bCs/>
          <w:sz w:val="22"/>
          <w:szCs w:val="22"/>
        </w:rPr>
        <w:t>Option A</w:t>
      </w:r>
      <w:r w:rsidRPr="00B42B4C">
        <w:rPr>
          <w:rFonts w:ascii="Arial" w:hAnsi="Arial" w:cs="Arial"/>
          <w:sz w:val="22"/>
          <w:szCs w:val="22"/>
        </w:rPr>
        <w:t xml:space="preserve"> was selected because Keras supports efficient model development and TensorFlow is widely used in intrusion detection research [2].</w:t>
      </w:r>
    </w:p>
    <w:p w14:paraId="10B557C5" w14:textId="77777777" w:rsidR="00A2291F" w:rsidRPr="008C05CD" w:rsidRDefault="00A2291F" w:rsidP="008C05CD">
      <w:pPr>
        <w:pStyle w:val="Heading2"/>
        <w:rPr>
          <w:rFonts w:ascii="Arial" w:hAnsi="Arial" w:cs="Arial"/>
          <w:b/>
          <w:bCs/>
          <w:sz w:val="28"/>
          <w:szCs w:val="28"/>
        </w:rPr>
      </w:pPr>
      <w:bookmarkStart w:id="17" w:name="_Toc235738497"/>
      <w:r w:rsidRPr="008C05CD">
        <w:rPr>
          <w:rFonts w:ascii="Arial" w:hAnsi="Arial" w:cs="Arial"/>
          <w:b/>
          <w:bCs/>
          <w:sz w:val="28"/>
          <w:szCs w:val="28"/>
        </w:rPr>
        <w:t>3.4 Preliminary Risk Assessment</w:t>
      </w:r>
      <w:bookmarkEnd w:id="17"/>
    </w:p>
    <w:p w14:paraId="17F4E8E0" w14:textId="272D0E69" w:rsidR="00A2291F" w:rsidRPr="00B42B4C" w:rsidRDefault="00A2291F" w:rsidP="00B42B4C">
      <w:pPr>
        <w:spacing w:line="276" w:lineRule="auto"/>
        <w:jc w:val="both"/>
        <w:rPr>
          <w:rFonts w:ascii="Arial" w:hAnsi="Arial" w:cs="Arial"/>
          <w:sz w:val="22"/>
          <w:szCs w:val="22"/>
        </w:rPr>
      </w:pPr>
      <w:r w:rsidRPr="00B42B4C">
        <w:rPr>
          <w:rFonts w:ascii="Arial" w:hAnsi="Arial" w:cs="Arial"/>
          <w:sz w:val="22"/>
          <w:szCs w:val="22"/>
        </w:rPr>
        <w:t xml:space="preserve">Table 2 provides a preliminary assessment of practical project risks, including </w:t>
      </w:r>
      <w:r w:rsidR="00AF4D70" w:rsidRPr="00B42B4C">
        <w:rPr>
          <w:rFonts w:ascii="Arial" w:hAnsi="Arial" w:cs="Arial"/>
          <w:sz w:val="22"/>
          <w:szCs w:val="22"/>
        </w:rPr>
        <w:t>loss</w:t>
      </w:r>
      <w:r w:rsidRPr="00B42B4C">
        <w:rPr>
          <w:rFonts w:ascii="Arial" w:hAnsi="Arial" w:cs="Arial"/>
          <w:sz w:val="22"/>
          <w:szCs w:val="22"/>
        </w:rPr>
        <w:t xml:space="preserve"> or damage to data, software, and equipment. It also identifies safeguards that will be used to reduce these risks. This complements the ethical and data-protection considerations discussed in Section 2.4.</w:t>
      </w:r>
    </w:p>
    <w:p w14:paraId="016678D2" w14:textId="78E1A9D6" w:rsidR="00FD73ED" w:rsidRPr="008C05CD" w:rsidRDefault="00E914CC" w:rsidP="00B42B4C">
      <w:pPr>
        <w:spacing w:line="276" w:lineRule="auto"/>
        <w:jc w:val="both"/>
        <w:rPr>
          <w:rFonts w:ascii="Arial" w:hAnsi="Arial" w:cs="Arial"/>
          <w:b/>
          <w:bCs/>
          <w:sz w:val="22"/>
          <w:szCs w:val="22"/>
        </w:rPr>
      </w:pPr>
      <w:r w:rsidRPr="008C05CD">
        <w:rPr>
          <w:rFonts w:ascii="Arial" w:hAnsi="Arial" w:cs="Arial"/>
          <w:b/>
          <w:bCs/>
          <w:sz w:val="22"/>
          <w:szCs w:val="22"/>
        </w:rPr>
        <w:t>Table 2: Preliminary Risk Assessment</w:t>
      </w:r>
    </w:p>
    <w:tbl>
      <w:tblPr>
        <w:tblStyle w:val="GridTable5Dark-Accent4"/>
        <w:tblW w:w="11340" w:type="dxa"/>
        <w:tblInd w:w="-1139" w:type="dxa"/>
        <w:tblLook w:val="04A0" w:firstRow="1" w:lastRow="0" w:firstColumn="1" w:lastColumn="0" w:noHBand="0" w:noVBand="1"/>
      </w:tblPr>
      <w:tblGrid>
        <w:gridCol w:w="708"/>
        <w:gridCol w:w="3359"/>
        <w:gridCol w:w="1316"/>
        <w:gridCol w:w="999"/>
        <w:gridCol w:w="4958"/>
      </w:tblGrid>
      <w:tr w:rsidR="00664A19" w:rsidRPr="00B42B4C" w14:paraId="5398756F" w14:textId="77777777" w:rsidTr="005E5F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 w:type="dxa"/>
            <w:hideMark/>
          </w:tcPr>
          <w:p w14:paraId="5054799A" w14:textId="77777777" w:rsidR="00664A19" w:rsidRPr="00B42B4C" w:rsidRDefault="00664A19" w:rsidP="00B42B4C">
            <w:pPr>
              <w:spacing w:after="160" w:line="276" w:lineRule="auto"/>
              <w:jc w:val="both"/>
              <w:rPr>
                <w:rFonts w:ascii="Arial" w:hAnsi="Arial" w:cs="Arial"/>
                <w:sz w:val="22"/>
                <w:szCs w:val="22"/>
              </w:rPr>
            </w:pPr>
            <w:r w:rsidRPr="00B42B4C">
              <w:rPr>
                <w:rFonts w:ascii="Arial" w:hAnsi="Arial" w:cs="Arial"/>
                <w:sz w:val="22"/>
                <w:szCs w:val="22"/>
              </w:rPr>
              <w:t>ID</w:t>
            </w:r>
          </w:p>
        </w:tc>
        <w:tc>
          <w:tcPr>
            <w:tcW w:w="3359" w:type="dxa"/>
            <w:hideMark/>
          </w:tcPr>
          <w:p w14:paraId="53C9F870" w14:textId="77777777" w:rsidR="00664A19" w:rsidRPr="00B42B4C" w:rsidRDefault="00664A19" w:rsidP="00B42B4C">
            <w:pPr>
              <w:spacing w:after="160"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Risk</w:t>
            </w:r>
          </w:p>
        </w:tc>
        <w:tc>
          <w:tcPr>
            <w:tcW w:w="0" w:type="auto"/>
            <w:hideMark/>
          </w:tcPr>
          <w:p w14:paraId="064CC552" w14:textId="77777777" w:rsidR="00664A19" w:rsidRPr="00B42B4C" w:rsidRDefault="00664A19" w:rsidP="00B42B4C">
            <w:pPr>
              <w:spacing w:after="160"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Likelihood</w:t>
            </w:r>
          </w:p>
        </w:tc>
        <w:tc>
          <w:tcPr>
            <w:tcW w:w="0" w:type="auto"/>
            <w:hideMark/>
          </w:tcPr>
          <w:p w14:paraId="4A3A8C17" w14:textId="77777777" w:rsidR="00664A19" w:rsidRPr="00B42B4C" w:rsidRDefault="00664A19" w:rsidP="00B42B4C">
            <w:pPr>
              <w:spacing w:after="160"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Impact</w:t>
            </w:r>
          </w:p>
        </w:tc>
        <w:tc>
          <w:tcPr>
            <w:tcW w:w="4958" w:type="dxa"/>
            <w:hideMark/>
          </w:tcPr>
          <w:p w14:paraId="431D3C20" w14:textId="77777777" w:rsidR="00664A19" w:rsidRPr="00B42B4C" w:rsidRDefault="00664A19" w:rsidP="00B42B4C">
            <w:pPr>
              <w:spacing w:after="160"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Mitigation</w:t>
            </w:r>
          </w:p>
        </w:tc>
      </w:tr>
      <w:tr w:rsidR="00664A19" w:rsidRPr="00B42B4C" w14:paraId="7405950D"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 w:type="dxa"/>
            <w:hideMark/>
          </w:tcPr>
          <w:p w14:paraId="1ADE0D0D" w14:textId="77777777" w:rsidR="00664A19" w:rsidRPr="00B42B4C" w:rsidRDefault="00664A19" w:rsidP="00B42B4C">
            <w:pPr>
              <w:spacing w:after="160" w:line="276" w:lineRule="auto"/>
              <w:jc w:val="both"/>
              <w:rPr>
                <w:rFonts w:ascii="Arial" w:hAnsi="Arial" w:cs="Arial"/>
                <w:sz w:val="22"/>
                <w:szCs w:val="22"/>
              </w:rPr>
            </w:pPr>
            <w:r w:rsidRPr="00B42B4C">
              <w:rPr>
                <w:rFonts w:ascii="Arial" w:hAnsi="Arial" w:cs="Arial"/>
                <w:sz w:val="22"/>
                <w:szCs w:val="22"/>
              </w:rPr>
              <w:t>R1</w:t>
            </w:r>
          </w:p>
        </w:tc>
        <w:tc>
          <w:tcPr>
            <w:tcW w:w="3359" w:type="dxa"/>
            <w:hideMark/>
          </w:tcPr>
          <w:p w14:paraId="53A76A83" w14:textId="77777777" w:rsidR="00664A19" w:rsidRPr="00B42B4C" w:rsidRDefault="00664A19" w:rsidP="005E5F42">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Laptop is lost, stolen, or damaged, causing loss of local code, data, or results</w:t>
            </w:r>
          </w:p>
        </w:tc>
        <w:tc>
          <w:tcPr>
            <w:tcW w:w="0" w:type="auto"/>
            <w:hideMark/>
          </w:tcPr>
          <w:p w14:paraId="58AE05AB"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Low</w:t>
            </w:r>
          </w:p>
        </w:tc>
        <w:tc>
          <w:tcPr>
            <w:tcW w:w="0" w:type="auto"/>
            <w:hideMark/>
          </w:tcPr>
          <w:p w14:paraId="271C6869"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High</w:t>
            </w:r>
          </w:p>
        </w:tc>
        <w:tc>
          <w:tcPr>
            <w:tcW w:w="4958" w:type="dxa"/>
            <w:hideMark/>
          </w:tcPr>
          <w:p w14:paraId="07DE3E38"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Store code on GitHub and back up datasets and results to password-protected University Office 365 storage. Protect the laptop with a password and encryption.</w:t>
            </w:r>
          </w:p>
        </w:tc>
      </w:tr>
      <w:tr w:rsidR="00664A19" w:rsidRPr="00B42B4C" w14:paraId="2CD9170D" w14:textId="77777777" w:rsidTr="005E5F42">
        <w:tc>
          <w:tcPr>
            <w:cnfStyle w:val="001000000000" w:firstRow="0" w:lastRow="0" w:firstColumn="1" w:lastColumn="0" w:oddVBand="0" w:evenVBand="0" w:oddHBand="0" w:evenHBand="0" w:firstRowFirstColumn="0" w:firstRowLastColumn="0" w:lastRowFirstColumn="0" w:lastRowLastColumn="0"/>
            <w:tcW w:w="708" w:type="dxa"/>
            <w:hideMark/>
          </w:tcPr>
          <w:p w14:paraId="15340218" w14:textId="77777777" w:rsidR="00664A19" w:rsidRPr="00B42B4C" w:rsidRDefault="00664A19" w:rsidP="00B42B4C">
            <w:pPr>
              <w:spacing w:after="160" w:line="276" w:lineRule="auto"/>
              <w:jc w:val="both"/>
              <w:rPr>
                <w:rFonts w:ascii="Arial" w:hAnsi="Arial" w:cs="Arial"/>
                <w:sz w:val="22"/>
                <w:szCs w:val="22"/>
              </w:rPr>
            </w:pPr>
            <w:r w:rsidRPr="00B42B4C">
              <w:rPr>
                <w:rFonts w:ascii="Arial" w:hAnsi="Arial" w:cs="Arial"/>
                <w:sz w:val="22"/>
                <w:szCs w:val="22"/>
              </w:rPr>
              <w:t>R2</w:t>
            </w:r>
          </w:p>
        </w:tc>
        <w:tc>
          <w:tcPr>
            <w:tcW w:w="3359" w:type="dxa"/>
            <w:hideMark/>
          </w:tcPr>
          <w:p w14:paraId="07411BA1" w14:textId="4B7A9DCA" w:rsidR="00664A19" w:rsidRPr="00B42B4C" w:rsidRDefault="00664A19" w:rsidP="00CF57F1">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 xml:space="preserve">Local files are accidentally deleted, overwritten, </w:t>
            </w:r>
            <w:r w:rsidR="005E5F42" w:rsidRPr="00B42B4C">
              <w:rPr>
                <w:rFonts w:ascii="Arial" w:hAnsi="Arial" w:cs="Arial"/>
                <w:sz w:val="22"/>
                <w:szCs w:val="22"/>
              </w:rPr>
              <w:t>or corrupted</w:t>
            </w:r>
          </w:p>
        </w:tc>
        <w:tc>
          <w:tcPr>
            <w:tcW w:w="0" w:type="auto"/>
            <w:hideMark/>
          </w:tcPr>
          <w:p w14:paraId="67CD98D9" w14:textId="77777777" w:rsidR="00664A19" w:rsidRPr="00B42B4C" w:rsidRDefault="00664A19"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Medium</w:t>
            </w:r>
          </w:p>
        </w:tc>
        <w:tc>
          <w:tcPr>
            <w:tcW w:w="0" w:type="auto"/>
            <w:hideMark/>
          </w:tcPr>
          <w:p w14:paraId="556DA0DC" w14:textId="77777777" w:rsidR="00664A19" w:rsidRPr="00B42B4C" w:rsidRDefault="00664A19"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Medium</w:t>
            </w:r>
          </w:p>
        </w:tc>
        <w:tc>
          <w:tcPr>
            <w:tcW w:w="4958" w:type="dxa"/>
            <w:hideMark/>
          </w:tcPr>
          <w:p w14:paraId="69C10491" w14:textId="77777777" w:rsidR="00664A19" w:rsidRPr="00B42B4C" w:rsidRDefault="00664A19"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Make regular GitHub commits and use automatic cloud synchronisation for the working folder.</w:t>
            </w:r>
          </w:p>
        </w:tc>
      </w:tr>
      <w:tr w:rsidR="00664A19" w:rsidRPr="00B42B4C" w14:paraId="46409AF9"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 w:type="dxa"/>
            <w:hideMark/>
          </w:tcPr>
          <w:p w14:paraId="1F56288A" w14:textId="77777777" w:rsidR="00664A19" w:rsidRPr="00B42B4C" w:rsidRDefault="00664A19" w:rsidP="00B42B4C">
            <w:pPr>
              <w:spacing w:after="160" w:line="276" w:lineRule="auto"/>
              <w:jc w:val="both"/>
              <w:rPr>
                <w:rFonts w:ascii="Arial" w:hAnsi="Arial" w:cs="Arial"/>
                <w:sz w:val="22"/>
                <w:szCs w:val="22"/>
              </w:rPr>
            </w:pPr>
            <w:r w:rsidRPr="00B42B4C">
              <w:rPr>
                <w:rFonts w:ascii="Arial" w:hAnsi="Arial" w:cs="Arial"/>
                <w:sz w:val="22"/>
                <w:szCs w:val="22"/>
              </w:rPr>
              <w:t>R3</w:t>
            </w:r>
          </w:p>
        </w:tc>
        <w:tc>
          <w:tcPr>
            <w:tcW w:w="3359" w:type="dxa"/>
            <w:hideMark/>
          </w:tcPr>
          <w:p w14:paraId="475DEF4E" w14:textId="77777777" w:rsidR="00664A19" w:rsidRPr="00B42B4C" w:rsidRDefault="00664A19" w:rsidP="005E5F42">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Access to GitHub, Google, or Office 365 is compromised or lost</w:t>
            </w:r>
          </w:p>
        </w:tc>
        <w:tc>
          <w:tcPr>
            <w:tcW w:w="0" w:type="auto"/>
            <w:hideMark/>
          </w:tcPr>
          <w:p w14:paraId="79B24D83"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Low</w:t>
            </w:r>
          </w:p>
        </w:tc>
        <w:tc>
          <w:tcPr>
            <w:tcW w:w="0" w:type="auto"/>
            <w:hideMark/>
          </w:tcPr>
          <w:p w14:paraId="4854940C"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High</w:t>
            </w:r>
          </w:p>
        </w:tc>
        <w:tc>
          <w:tcPr>
            <w:tcW w:w="4958" w:type="dxa"/>
            <w:hideMark/>
          </w:tcPr>
          <w:p w14:paraId="6FC07B21"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Use strong, unique passwords and enable two-factor authentication on all project accounts.</w:t>
            </w:r>
          </w:p>
        </w:tc>
      </w:tr>
      <w:tr w:rsidR="00664A19" w:rsidRPr="00B42B4C" w14:paraId="6DD54935" w14:textId="77777777" w:rsidTr="005E5F42">
        <w:tc>
          <w:tcPr>
            <w:cnfStyle w:val="001000000000" w:firstRow="0" w:lastRow="0" w:firstColumn="1" w:lastColumn="0" w:oddVBand="0" w:evenVBand="0" w:oddHBand="0" w:evenHBand="0" w:firstRowFirstColumn="0" w:firstRowLastColumn="0" w:lastRowFirstColumn="0" w:lastRowLastColumn="0"/>
            <w:tcW w:w="708" w:type="dxa"/>
            <w:hideMark/>
          </w:tcPr>
          <w:p w14:paraId="37861135" w14:textId="77777777" w:rsidR="00664A19" w:rsidRPr="00B42B4C" w:rsidRDefault="00664A19" w:rsidP="00B42B4C">
            <w:pPr>
              <w:spacing w:after="160" w:line="276" w:lineRule="auto"/>
              <w:jc w:val="both"/>
              <w:rPr>
                <w:rFonts w:ascii="Arial" w:hAnsi="Arial" w:cs="Arial"/>
                <w:sz w:val="22"/>
                <w:szCs w:val="22"/>
              </w:rPr>
            </w:pPr>
            <w:r w:rsidRPr="00B42B4C">
              <w:rPr>
                <w:rFonts w:ascii="Arial" w:hAnsi="Arial" w:cs="Arial"/>
                <w:sz w:val="22"/>
                <w:szCs w:val="22"/>
              </w:rPr>
              <w:t>R4</w:t>
            </w:r>
          </w:p>
        </w:tc>
        <w:tc>
          <w:tcPr>
            <w:tcW w:w="3359" w:type="dxa"/>
            <w:hideMark/>
          </w:tcPr>
          <w:p w14:paraId="2D4EF46C" w14:textId="77777777" w:rsidR="00664A19" w:rsidRPr="00B42B4C" w:rsidRDefault="00664A19"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Local hardware fails during model training</w:t>
            </w:r>
          </w:p>
        </w:tc>
        <w:tc>
          <w:tcPr>
            <w:tcW w:w="0" w:type="auto"/>
            <w:hideMark/>
          </w:tcPr>
          <w:p w14:paraId="4903A8BA" w14:textId="77777777" w:rsidR="00664A19" w:rsidRPr="00B42B4C" w:rsidRDefault="00664A19"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Low</w:t>
            </w:r>
          </w:p>
        </w:tc>
        <w:tc>
          <w:tcPr>
            <w:tcW w:w="0" w:type="auto"/>
            <w:hideMark/>
          </w:tcPr>
          <w:p w14:paraId="2C6CCB14" w14:textId="77777777" w:rsidR="00664A19" w:rsidRPr="00B42B4C" w:rsidRDefault="00664A19"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Medium</w:t>
            </w:r>
          </w:p>
        </w:tc>
        <w:tc>
          <w:tcPr>
            <w:tcW w:w="4958" w:type="dxa"/>
            <w:hideMark/>
          </w:tcPr>
          <w:p w14:paraId="64B77A22" w14:textId="77777777" w:rsidR="00664A19" w:rsidRPr="00B42B4C" w:rsidRDefault="00664A19" w:rsidP="00B42B4C">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42B4C">
              <w:rPr>
                <w:rFonts w:ascii="Arial" w:hAnsi="Arial" w:cs="Arial"/>
                <w:sz w:val="22"/>
                <w:szCs w:val="22"/>
              </w:rPr>
              <w:t>Use Google Colab for primary model training to reduce reliance on local hardware.</w:t>
            </w:r>
          </w:p>
        </w:tc>
      </w:tr>
      <w:tr w:rsidR="00664A19" w:rsidRPr="00B42B4C" w14:paraId="639582B1" w14:textId="77777777" w:rsidTr="005E5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8" w:type="dxa"/>
            <w:hideMark/>
          </w:tcPr>
          <w:p w14:paraId="2A6674CF" w14:textId="77777777" w:rsidR="00664A19" w:rsidRPr="00B42B4C" w:rsidRDefault="00664A19" w:rsidP="00B42B4C">
            <w:pPr>
              <w:spacing w:after="160" w:line="276" w:lineRule="auto"/>
              <w:jc w:val="both"/>
              <w:rPr>
                <w:rFonts w:ascii="Arial" w:hAnsi="Arial" w:cs="Arial"/>
                <w:sz w:val="22"/>
                <w:szCs w:val="22"/>
              </w:rPr>
            </w:pPr>
            <w:r w:rsidRPr="00B42B4C">
              <w:rPr>
                <w:rFonts w:ascii="Arial" w:hAnsi="Arial" w:cs="Arial"/>
                <w:sz w:val="22"/>
                <w:szCs w:val="22"/>
              </w:rPr>
              <w:t>R5</w:t>
            </w:r>
          </w:p>
        </w:tc>
        <w:tc>
          <w:tcPr>
            <w:tcW w:w="3359" w:type="dxa"/>
            <w:hideMark/>
          </w:tcPr>
          <w:p w14:paraId="379BFB19" w14:textId="77777777" w:rsidR="00664A19" w:rsidRPr="00B42B4C" w:rsidRDefault="00664A19" w:rsidP="00CF57F1">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Temporary internet loss prevents access to cloud-stored files</w:t>
            </w:r>
          </w:p>
        </w:tc>
        <w:tc>
          <w:tcPr>
            <w:tcW w:w="0" w:type="auto"/>
            <w:hideMark/>
          </w:tcPr>
          <w:p w14:paraId="75FCB603"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Medium</w:t>
            </w:r>
          </w:p>
        </w:tc>
        <w:tc>
          <w:tcPr>
            <w:tcW w:w="0" w:type="auto"/>
            <w:hideMark/>
          </w:tcPr>
          <w:p w14:paraId="7ADF7950"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Low</w:t>
            </w:r>
          </w:p>
        </w:tc>
        <w:tc>
          <w:tcPr>
            <w:tcW w:w="4958" w:type="dxa"/>
            <w:hideMark/>
          </w:tcPr>
          <w:p w14:paraId="6A3DE560" w14:textId="77777777" w:rsidR="00664A19" w:rsidRPr="00B42B4C" w:rsidRDefault="00664A19" w:rsidP="00B42B4C">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42B4C">
              <w:rPr>
                <w:rFonts w:ascii="Arial" w:hAnsi="Arial" w:cs="Arial"/>
                <w:sz w:val="22"/>
                <w:szCs w:val="22"/>
              </w:rPr>
              <w:t>Maintain a synchronised local copy of essential project files so work can continue offline.</w:t>
            </w:r>
          </w:p>
        </w:tc>
      </w:tr>
    </w:tbl>
    <w:p w14:paraId="43825773" w14:textId="057231E3" w:rsidR="00830D4A" w:rsidRPr="00B42B4C" w:rsidRDefault="00570942" w:rsidP="00B42B4C">
      <w:pPr>
        <w:spacing w:line="276" w:lineRule="auto"/>
        <w:jc w:val="both"/>
        <w:rPr>
          <w:rFonts w:ascii="Arial" w:hAnsi="Arial" w:cs="Arial"/>
          <w:b/>
          <w:bCs/>
          <w:sz w:val="22"/>
          <w:szCs w:val="22"/>
        </w:rPr>
      </w:pPr>
      <w:r w:rsidRPr="00570942">
        <w:rPr>
          <w:rFonts w:ascii="Arial" w:hAnsi="Arial" w:cs="Arial"/>
          <w:sz w:val="22"/>
          <w:szCs w:val="22"/>
        </w:rPr>
        <w:t>Overall project risk is manageable through version control, cloud backups, secure accounts, and local file copies.</w:t>
      </w:r>
    </w:p>
    <w:p w14:paraId="4DD82713" w14:textId="77777777" w:rsidR="00223223" w:rsidRPr="00B42B4C" w:rsidRDefault="00223223" w:rsidP="00B42B4C">
      <w:pPr>
        <w:spacing w:line="276" w:lineRule="auto"/>
        <w:jc w:val="both"/>
        <w:rPr>
          <w:rFonts w:ascii="Arial" w:hAnsi="Arial" w:cs="Arial"/>
          <w:b/>
          <w:bCs/>
          <w:sz w:val="22"/>
          <w:szCs w:val="22"/>
        </w:rPr>
      </w:pPr>
    </w:p>
    <w:p w14:paraId="12FB1A7B" w14:textId="77777777" w:rsidR="00223223" w:rsidRPr="00B42B4C" w:rsidRDefault="00223223" w:rsidP="00B42B4C">
      <w:pPr>
        <w:spacing w:line="276" w:lineRule="auto"/>
        <w:jc w:val="both"/>
        <w:rPr>
          <w:rFonts w:ascii="Arial" w:hAnsi="Arial" w:cs="Arial"/>
          <w:b/>
          <w:bCs/>
          <w:sz w:val="22"/>
          <w:szCs w:val="22"/>
        </w:rPr>
      </w:pPr>
    </w:p>
    <w:p w14:paraId="7165F774" w14:textId="77777777" w:rsidR="00A81190" w:rsidRDefault="00A81190" w:rsidP="00B42B4C">
      <w:pPr>
        <w:spacing w:line="276" w:lineRule="auto"/>
        <w:jc w:val="both"/>
        <w:rPr>
          <w:rFonts w:ascii="Arial" w:hAnsi="Arial" w:cs="Arial"/>
          <w:b/>
          <w:bCs/>
          <w:sz w:val="22"/>
          <w:szCs w:val="22"/>
        </w:rPr>
      </w:pPr>
    </w:p>
    <w:p w14:paraId="21CDB361" w14:textId="77777777" w:rsidR="001D3117" w:rsidRPr="00B42B4C" w:rsidRDefault="001D3117" w:rsidP="00B42B4C">
      <w:pPr>
        <w:spacing w:line="276" w:lineRule="auto"/>
        <w:jc w:val="both"/>
        <w:rPr>
          <w:rFonts w:ascii="Arial" w:hAnsi="Arial" w:cs="Arial"/>
          <w:b/>
          <w:bCs/>
          <w:sz w:val="22"/>
          <w:szCs w:val="22"/>
        </w:rPr>
      </w:pPr>
    </w:p>
    <w:p w14:paraId="15383542" w14:textId="32837418" w:rsidR="00223223" w:rsidRPr="008C05CD" w:rsidRDefault="00516976" w:rsidP="008C05CD">
      <w:pPr>
        <w:pStyle w:val="Heading1"/>
        <w:rPr>
          <w:rFonts w:ascii="Arial" w:hAnsi="Arial" w:cs="Arial"/>
          <w:b/>
          <w:bCs/>
          <w:sz w:val="32"/>
          <w:szCs w:val="32"/>
        </w:rPr>
      </w:pPr>
      <w:bookmarkStart w:id="18" w:name="_Toc235738498"/>
      <w:r w:rsidRPr="008C05CD">
        <w:rPr>
          <w:rFonts w:ascii="Arial" w:hAnsi="Arial" w:cs="Arial"/>
          <w:b/>
          <w:bCs/>
          <w:sz w:val="32"/>
          <w:szCs w:val="32"/>
        </w:rPr>
        <w:lastRenderedPageBreak/>
        <w:t>References</w:t>
      </w:r>
      <w:bookmarkEnd w:id="18"/>
    </w:p>
    <w:p w14:paraId="10E6CD64" w14:textId="77777777" w:rsidR="00830D4A" w:rsidRPr="00B42B4C" w:rsidRDefault="00830D4A" w:rsidP="00B42B4C">
      <w:pPr>
        <w:spacing w:line="276" w:lineRule="auto"/>
        <w:jc w:val="both"/>
        <w:rPr>
          <w:rFonts w:ascii="Arial" w:hAnsi="Arial" w:cs="Arial"/>
          <w:b/>
          <w:bCs/>
          <w:sz w:val="22"/>
          <w:szCs w:val="22"/>
        </w:rPr>
      </w:pPr>
    </w:p>
    <w:p w14:paraId="69FB2871"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[1] A. L. Buczak and E. Guven, “A survey of data mining and machine learning methods for cyber security intrusion detection,” </w:t>
      </w:r>
      <w:r w:rsidRPr="00B42B4C">
        <w:rPr>
          <w:rFonts w:ascii="Arial" w:hAnsi="Arial" w:cs="Arial"/>
          <w:i/>
          <w:iCs/>
          <w:sz w:val="22"/>
          <w:szCs w:val="22"/>
        </w:rPr>
        <w:t>IEEE Commun. Surveys Tuts.</w:t>
      </w:r>
      <w:r w:rsidRPr="00B42B4C">
        <w:rPr>
          <w:rFonts w:ascii="Arial" w:hAnsi="Arial" w:cs="Arial"/>
          <w:sz w:val="22"/>
          <w:szCs w:val="22"/>
        </w:rPr>
        <w:t>, vol. 18, no. 2, pp. 1153–1176, 2016.</w:t>
      </w:r>
    </w:p>
    <w:p w14:paraId="634B5409"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[2] R. Vinayakumar, M. Alazab, K. P. Soman, P. Poornachandran, A. Al-Nemrat, and S. Venkatraman, “Deep learning approach for intelligent intrusion detection system,” </w:t>
      </w:r>
      <w:r w:rsidRPr="00B42B4C">
        <w:rPr>
          <w:rFonts w:ascii="Arial" w:hAnsi="Arial" w:cs="Arial"/>
          <w:i/>
          <w:iCs/>
          <w:sz w:val="22"/>
          <w:szCs w:val="22"/>
        </w:rPr>
        <w:t>IEEE Access</w:t>
      </w:r>
      <w:r w:rsidRPr="00B42B4C">
        <w:rPr>
          <w:rFonts w:ascii="Arial" w:hAnsi="Arial" w:cs="Arial"/>
          <w:sz w:val="22"/>
          <w:szCs w:val="22"/>
        </w:rPr>
        <w:t>, vol. 7, pp. 41525–41550, 2019.</w:t>
      </w:r>
    </w:p>
    <w:p w14:paraId="5BE3C711"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[3] O. El Gharbaoui, I. Kiyadi, and H. El Boukhari, “Evaluating AI and ML in network security: A comprehensive literature review,” </w:t>
      </w:r>
      <w:r w:rsidRPr="00B42B4C">
        <w:rPr>
          <w:rFonts w:ascii="Arial" w:hAnsi="Arial" w:cs="Arial"/>
          <w:i/>
          <w:iCs/>
          <w:sz w:val="22"/>
          <w:szCs w:val="22"/>
        </w:rPr>
        <w:t>Procedia Comput. Sci.</w:t>
      </w:r>
      <w:r w:rsidRPr="00B42B4C">
        <w:rPr>
          <w:rFonts w:ascii="Arial" w:hAnsi="Arial" w:cs="Arial"/>
          <w:sz w:val="22"/>
          <w:szCs w:val="22"/>
        </w:rPr>
        <w:t>, 2024.</w:t>
      </w:r>
    </w:p>
    <w:p w14:paraId="4C58C34C"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[4] A. Adadi and M. Berrada, “Peeking inside the black-box: A survey on explainable artificial intelligence (XAI),” </w:t>
      </w:r>
      <w:r w:rsidRPr="00B42B4C">
        <w:rPr>
          <w:rFonts w:ascii="Arial" w:hAnsi="Arial" w:cs="Arial"/>
          <w:i/>
          <w:iCs/>
          <w:sz w:val="22"/>
          <w:szCs w:val="22"/>
        </w:rPr>
        <w:t>IEEE Access</w:t>
      </w:r>
      <w:r w:rsidRPr="00B42B4C">
        <w:rPr>
          <w:rFonts w:ascii="Arial" w:hAnsi="Arial" w:cs="Arial"/>
          <w:sz w:val="22"/>
          <w:szCs w:val="22"/>
        </w:rPr>
        <w:t>, vol. 6, pp. 52138–52160, 2018.</w:t>
      </w:r>
    </w:p>
    <w:p w14:paraId="04491893"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[5] I. Sharafaldin, A. H. Lashkari, and A. A. Ghorbani, “Toward generating a new intrusion detection dataset and intrusion traffic characterization,” in </w:t>
      </w:r>
      <w:r w:rsidRPr="00B42B4C">
        <w:rPr>
          <w:rFonts w:ascii="Arial" w:hAnsi="Arial" w:cs="Arial"/>
          <w:i/>
          <w:iCs/>
          <w:sz w:val="22"/>
          <w:szCs w:val="22"/>
        </w:rPr>
        <w:t>Proc. 4th Int. Conf. Inf. Syst. Secur. Privacy (ICISSP)</w:t>
      </w:r>
      <w:r w:rsidRPr="00B42B4C">
        <w:rPr>
          <w:rFonts w:ascii="Arial" w:hAnsi="Arial" w:cs="Arial"/>
          <w:sz w:val="22"/>
          <w:szCs w:val="22"/>
        </w:rPr>
        <w:t>, 2018, pp. 108–116.</w:t>
      </w:r>
    </w:p>
    <w:p w14:paraId="03406A57"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[6] L. Breiman, “Random forests,” </w:t>
      </w:r>
      <w:r w:rsidRPr="00B42B4C">
        <w:rPr>
          <w:rFonts w:ascii="Arial" w:hAnsi="Arial" w:cs="Arial"/>
          <w:i/>
          <w:iCs/>
          <w:sz w:val="22"/>
          <w:szCs w:val="22"/>
        </w:rPr>
        <w:t>Mach. Learn.</w:t>
      </w:r>
      <w:r w:rsidRPr="00B42B4C">
        <w:rPr>
          <w:rFonts w:ascii="Arial" w:hAnsi="Arial" w:cs="Arial"/>
          <w:sz w:val="22"/>
          <w:szCs w:val="22"/>
        </w:rPr>
        <w:t>, vol. 45, no. 1, pp. 5–32, 2001.</w:t>
      </w:r>
    </w:p>
    <w:p w14:paraId="593C4227"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[7] F. Pedregosa </w:t>
      </w:r>
      <w:r w:rsidRPr="00B42B4C">
        <w:rPr>
          <w:rFonts w:ascii="Arial" w:hAnsi="Arial" w:cs="Arial"/>
          <w:i/>
          <w:iCs/>
          <w:sz w:val="22"/>
          <w:szCs w:val="22"/>
        </w:rPr>
        <w:t>et al</w:t>
      </w:r>
      <w:r w:rsidRPr="00B42B4C">
        <w:rPr>
          <w:rFonts w:ascii="Arial" w:hAnsi="Arial" w:cs="Arial"/>
          <w:sz w:val="22"/>
          <w:szCs w:val="22"/>
        </w:rPr>
        <w:t xml:space="preserve">., “Scikit-learn: Machine learning in Python,” </w:t>
      </w:r>
      <w:r w:rsidRPr="00B42B4C">
        <w:rPr>
          <w:rFonts w:ascii="Arial" w:hAnsi="Arial" w:cs="Arial"/>
          <w:i/>
          <w:iCs/>
          <w:sz w:val="22"/>
          <w:szCs w:val="22"/>
        </w:rPr>
        <w:t>J. Mach. Learn. Res.</w:t>
      </w:r>
      <w:r w:rsidRPr="00B42B4C">
        <w:rPr>
          <w:rFonts w:ascii="Arial" w:hAnsi="Arial" w:cs="Arial"/>
          <w:sz w:val="22"/>
          <w:szCs w:val="22"/>
        </w:rPr>
        <w:t>, vol. 12, pp. 2825–2830, 2011.</w:t>
      </w:r>
    </w:p>
    <w:p w14:paraId="77C2B4FF"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[8] Y. LeCun, Y. Bengio, and G. Hinton, “Deep learning,” </w:t>
      </w:r>
      <w:r w:rsidRPr="00B42B4C">
        <w:rPr>
          <w:rFonts w:ascii="Arial" w:hAnsi="Arial" w:cs="Arial"/>
          <w:i/>
          <w:iCs/>
          <w:sz w:val="22"/>
          <w:szCs w:val="22"/>
        </w:rPr>
        <w:t>Nature</w:t>
      </w:r>
      <w:r w:rsidRPr="00B42B4C">
        <w:rPr>
          <w:rFonts w:ascii="Arial" w:hAnsi="Arial" w:cs="Arial"/>
          <w:sz w:val="22"/>
          <w:szCs w:val="22"/>
        </w:rPr>
        <w:t>, vol. 521, pp. 436–444, 2015.</w:t>
      </w:r>
    </w:p>
    <w:p w14:paraId="03A6A1E3"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[9] M. Abadi </w:t>
      </w:r>
      <w:r w:rsidRPr="00B42B4C">
        <w:rPr>
          <w:rFonts w:ascii="Arial" w:hAnsi="Arial" w:cs="Arial"/>
          <w:i/>
          <w:iCs/>
          <w:sz w:val="22"/>
          <w:szCs w:val="22"/>
        </w:rPr>
        <w:t>et al</w:t>
      </w:r>
      <w:r w:rsidRPr="00B42B4C">
        <w:rPr>
          <w:rFonts w:ascii="Arial" w:hAnsi="Arial" w:cs="Arial"/>
          <w:sz w:val="22"/>
          <w:szCs w:val="22"/>
        </w:rPr>
        <w:t xml:space="preserve">., “TensorFlow: A system for large-scale machine learning,” in </w:t>
      </w:r>
      <w:r w:rsidRPr="00B42B4C">
        <w:rPr>
          <w:rFonts w:ascii="Arial" w:hAnsi="Arial" w:cs="Arial"/>
          <w:i/>
          <w:iCs/>
          <w:sz w:val="22"/>
          <w:szCs w:val="22"/>
        </w:rPr>
        <w:t>Proc. 12th USENIX Symp. Operating Syst. Design Implement. (OSDI)</w:t>
      </w:r>
      <w:r w:rsidRPr="00B42B4C">
        <w:rPr>
          <w:rFonts w:ascii="Arial" w:hAnsi="Arial" w:cs="Arial"/>
          <w:sz w:val="22"/>
          <w:szCs w:val="22"/>
        </w:rPr>
        <w:t>, 2016, pp. 265–283.</w:t>
      </w:r>
    </w:p>
    <w:p w14:paraId="2A9D2FB2"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[10] S. M. Lundberg and S.-I. Lee, “A unified approach to interpreting model predictions,” in </w:t>
      </w:r>
      <w:r w:rsidRPr="00B42B4C">
        <w:rPr>
          <w:rFonts w:ascii="Arial" w:hAnsi="Arial" w:cs="Arial"/>
          <w:i/>
          <w:iCs/>
          <w:sz w:val="22"/>
          <w:szCs w:val="22"/>
        </w:rPr>
        <w:t>Adv. Neural Inf. Process. Syst. (NeurIPS)</w:t>
      </w:r>
      <w:r w:rsidRPr="00B42B4C">
        <w:rPr>
          <w:rFonts w:ascii="Arial" w:hAnsi="Arial" w:cs="Arial"/>
          <w:sz w:val="22"/>
          <w:szCs w:val="22"/>
        </w:rPr>
        <w:t>, vol. 30, 2017, pp. 4766–4777.</w:t>
      </w:r>
    </w:p>
    <w:p w14:paraId="6B3B9C46"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[11] M. Tavallaee, E. Bagheri, W. Lu, and A. A. Ghorbani, “A detailed analysis of the KDD CUP 99 data set,” in </w:t>
      </w:r>
      <w:r w:rsidRPr="00B42B4C">
        <w:rPr>
          <w:rFonts w:ascii="Arial" w:hAnsi="Arial" w:cs="Arial"/>
          <w:i/>
          <w:iCs/>
          <w:sz w:val="22"/>
          <w:szCs w:val="22"/>
        </w:rPr>
        <w:t>Proc. IEEE Symp. Comput. Intell. Secur. Defense Appl. (CISDA)</w:t>
      </w:r>
      <w:r w:rsidRPr="00B42B4C">
        <w:rPr>
          <w:rFonts w:ascii="Arial" w:hAnsi="Arial" w:cs="Arial"/>
          <w:sz w:val="22"/>
          <w:szCs w:val="22"/>
        </w:rPr>
        <w:t>, 2009, pp. 1–6.</w:t>
      </w:r>
    </w:p>
    <w:p w14:paraId="68E716BF"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[12] European Union, “Regulation (EU) 2016/679 (General Data Protection Regulation),” </w:t>
      </w:r>
      <w:r w:rsidRPr="00B42B4C">
        <w:rPr>
          <w:rFonts w:ascii="Arial" w:hAnsi="Arial" w:cs="Arial"/>
          <w:i/>
          <w:iCs/>
          <w:sz w:val="22"/>
          <w:szCs w:val="22"/>
        </w:rPr>
        <w:t>Official Journal of the European Union</w:t>
      </w:r>
      <w:r w:rsidRPr="00B42B4C">
        <w:rPr>
          <w:rFonts w:ascii="Arial" w:hAnsi="Arial" w:cs="Arial"/>
          <w:sz w:val="22"/>
          <w:szCs w:val="22"/>
        </w:rPr>
        <w:t>, 2016.</w:t>
      </w:r>
    </w:p>
    <w:p w14:paraId="04609E31"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[13] M. T. Ribeiro, S. Singh, and C. Guestrin, “‘Why should I trust you?’: Explaining the predictions of any classifier,” in </w:t>
      </w:r>
      <w:r w:rsidRPr="00B42B4C">
        <w:rPr>
          <w:rFonts w:ascii="Arial" w:hAnsi="Arial" w:cs="Arial"/>
          <w:i/>
          <w:iCs/>
          <w:sz w:val="22"/>
          <w:szCs w:val="22"/>
        </w:rPr>
        <w:t>Proc. 22nd ACM SIGKDD Int. Conf. Knowl. Discovery Data Mining (KDD)</w:t>
      </w:r>
      <w:r w:rsidRPr="00B42B4C">
        <w:rPr>
          <w:rFonts w:ascii="Arial" w:hAnsi="Arial" w:cs="Arial"/>
          <w:sz w:val="22"/>
          <w:szCs w:val="22"/>
        </w:rPr>
        <w:t>, 2016, pp. 1135–1144.</w:t>
      </w:r>
    </w:p>
    <w:p w14:paraId="09A17A7F"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[14] C. Cortes and V. Vapnik, “Support-vector networks,” </w:t>
      </w:r>
      <w:r w:rsidRPr="00B42B4C">
        <w:rPr>
          <w:rFonts w:ascii="Arial" w:hAnsi="Arial" w:cs="Arial"/>
          <w:i/>
          <w:iCs/>
          <w:sz w:val="22"/>
          <w:szCs w:val="22"/>
        </w:rPr>
        <w:t>Mach. Learn.</w:t>
      </w:r>
      <w:r w:rsidRPr="00B42B4C">
        <w:rPr>
          <w:rFonts w:ascii="Arial" w:hAnsi="Arial" w:cs="Arial"/>
          <w:sz w:val="22"/>
          <w:szCs w:val="22"/>
        </w:rPr>
        <w:t>, vol. 20, no. 3, pp. 273–297, 1995.</w:t>
      </w:r>
    </w:p>
    <w:p w14:paraId="12E51290" w14:textId="77777777" w:rsidR="00516976" w:rsidRPr="00B42B4C" w:rsidRDefault="00516976" w:rsidP="00B42B4C">
      <w:pPr>
        <w:spacing w:line="276" w:lineRule="auto"/>
        <w:jc w:val="both"/>
        <w:rPr>
          <w:rFonts w:ascii="Arial" w:hAnsi="Arial" w:cs="Arial"/>
          <w:sz w:val="22"/>
          <w:szCs w:val="22"/>
        </w:rPr>
      </w:pPr>
      <w:r w:rsidRPr="00B42B4C">
        <w:rPr>
          <w:rFonts w:ascii="Arial" w:hAnsi="Arial" w:cs="Arial"/>
          <w:sz w:val="22"/>
          <w:szCs w:val="22"/>
        </w:rPr>
        <w:t xml:space="preserve">[15] A. Paszke </w:t>
      </w:r>
      <w:r w:rsidRPr="00B42B4C">
        <w:rPr>
          <w:rFonts w:ascii="Arial" w:hAnsi="Arial" w:cs="Arial"/>
          <w:i/>
          <w:iCs/>
          <w:sz w:val="22"/>
          <w:szCs w:val="22"/>
        </w:rPr>
        <w:t>et al</w:t>
      </w:r>
      <w:r w:rsidRPr="00B42B4C">
        <w:rPr>
          <w:rFonts w:ascii="Arial" w:hAnsi="Arial" w:cs="Arial"/>
          <w:sz w:val="22"/>
          <w:szCs w:val="22"/>
        </w:rPr>
        <w:t xml:space="preserve">., “PyTorch: An imperative style, high-performance deep learning library,” in </w:t>
      </w:r>
      <w:r w:rsidRPr="00B42B4C">
        <w:rPr>
          <w:rFonts w:ascii="Arial" w:hAnsi="Arial" w:cs="Arial"/>
          <w:i/>
          <w:iCs/>
          <w:sz w:val="22"/>
          <w:szCs w:val="22"/>
        </w:rPr>
        <w:t>Adv. Neural Inf. Process. Syst. (NeurIPS)</w:t>
      </w:r>
      <w:r w:rsidRPr="00B42B4C">
        <w:rPr>
          <w:rFonts w:ascii="Arial" w:hAnsi="Arial" w:cs="Arial"/>
          <w:sz w:val="22"/>
          <w:szCs w:val="22"/>
        </w:rPr>
        <w:t>, vol. 32, 2019, pp. 8024–8035.</w:t>
      </w:r>
    </w:p>
    <w:p w14:paraId="13AB0A57" w14:textId="63926112" w:rsidR="001F76FD" w:rsidRPr="00B42B4C" w:rsidRDefault="001F76FD" w:rsidP="00B42B4C">
      <w:pPr>
        <w:spacing w:line="276" w:lineRule="auto"/>
        <w:jc w:val="both"/>
        <w:rPr>
          <w:rFonts w:ascii="Arial" w:hAnsi="Arial" w:cs="Arial"/>
          <w:sz w:val="22"/>
          <w:szCs w:val="22"/>
        </w:rPr>
      </w:pPr>
    </w:p>
    <w:sectPr w:rsidR="001F76FD" w:rsidRPr="00B42B4C" w:rsidSect="00EF4054">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47D23" w14:textId="77777777" w:rsidR="00931C0A" w:rsidRDefault="00931C0A" w:rsidP="00EF4054">
      <w:pPr>
        <w:spacing w:after="0" w:line="240" w:lineRule="auto"/>
      </w:pPr>
      <w:r>
        <w:separator/>
      </w:r>
    </w:p>
  </w:endnote>
  <w:endnote w:type="continuationSeparator" w:id="0">
    <w:p w14:paraId="0466A65F" w14:textId="77777777" w:rsidR="00931C0A" w:rsidRDefault="00931C0A" w:rsidP="00EF4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7333171"/>
      <w:docPartObj>
        <w:docPartGallery w:val="Page Numbers (Bottom of Page)"/>
        <w:docPartUnique/>
      </w:docPartObj>
    </w:sdtPr>
    <w:sdtContent>
      <w:sdt>
        <w:sdtPr>
          <w:id w:val="-1705238520"/>
          <w:docPartObj>
            <w:docPartGallery w:val="Page Numbers (Top of Page)"/>
            <w:docPartUnique/>
          </w:docPartObj>
        </w:sdtPr>
        <w:sdtContent>
          <w:p w14:paraId="6DDDEF74" w14:textId="7FC9803A" w:rsidR="00636618" w:rsidRDefault="00636618">
            <w:pPr>
              <w:pStyle w:val="Foo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7301D508" w14:textId="77777777" w:rsidR="00EF4054" w:rsidRDefault="00EF40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5B9D48" w14:textId="77777777" w:rsidR="00931C0A" w:rsidRDefault="00931C0A" w:rsidP="00EF4054">
      <w:pPr>
        <w:spacing w:after="0" w:line="240" w:lineRule="auto"/>
      </w:pPr>
      <w:r>
        <w:separator/>
      </w:r>
    </w:p>
  </w:footnote>
  <w:footnote w:type="continuationSeparator" w:id="0">
    <w:p w14:paraId="0B116A72" w14:textId="77777777" w:rsidR="00931C0A" w:rsidRDefault="00931C0A" w:rsidP="00EF40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6378A9"/>
    <w:multiLevelType w:val="multilevel"/>
    <w:tmpl w:val="68A041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F445A5"/>
    <w:multiLevelType w:val="multilevel"/>
    <w:tmpl w:val="FFB8E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6EF7673"/>
    <w:multiLevelType w:val="multilevel"/>
    <w:tmpl w:val="E01C3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C622B7"/>
    <w:multiLevelType w:val="multilevel"/>
    <w:tmpl w:val="0114A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4326603">
    <w:abstractNumId w:val="2"/>
  </w:num>
  <w:num w:numId="2" w16cid:durableId="926840461">
    <w:abstractNumId w:val="1"/>
  </w:num>
  <w:num w:numId="3" w16cid:durableId="1085347764">
    <w:abstractNumId w:val="3"/>
  </w:num>
  <w:num w:numId="4" w16cid:durableId="1160466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505"/>
    <w:rsid w:val="00006159"/>
    <w:rsid w:val="000678EE"/>
    <w:rsid w:val="000873A3"/>
    <w:rsid w:val="00107C56"/>
    <w:rsid w:val="00112670"/>
    <w:rsid w:val="0013262D"/>
    <w:rsid w:val="0016312A"/>
    <w:rsid w:val="001D3117"/>
    <w:rsid w:val="001D44AD"/>
    <w:rsid w:val="001F76FD"/>
    <w:rsid w:val="00223223"/>
    <w:rsid w:val="00232981"/>
    <w:rsid w:val="00271F7F"/>
    <w:rsid w:val="002745B4"/>
    <w:rsid w:val="00281514"/>
    <w:rsid w:val="00285369"/>
    <w:rsid w:val="00292FFB"/>
    <w:rsid w:val="002B275B"/>
    <w:rsid w:val="002D0AAB"/>
    <w:rsid w:val="0032216A"/>
    <w:rsid w:val="0033115F"/>
    <w:rsid w:val="003419A0"/>
    <w:rsid w:val="00375716"/>
    <w:rsid w:val="003A69C7"/>
    <w:rsid w:val="003F4548"/>
    <w:rsid w:val="00415BA1"/>
    <w:rsid w:val="004179EF"/>
    <w:rsid w:val="004200B7"/>
    <w:rsid w:val="00451DC7"/>
    <w:rsid w:val="004628B7"/>
    <w:rsid w:val="004D0DE5"/>
    <w:rsid w:val="004E1AE8"/>
    <w:rsid w:val="00501B3B"/>
    <w:rsid w:val="005020C6"/>
    <w:rsid w:val="0050213C"/>
    <w:rsid w:val="005029E6"/>
    <w:rsid w:val="005076AE"/>
    <w:rsid w:val="00516976"/>
    <w:rsid w:val="0054259D"/>
    <w:rsid w:val="00570942"/>
    <w:rsid w:val="005921CA"/>
    <w:rsid w:val="00592D87"/>
    <w:rsid w:val="005B1163"/>
    <w:rsid w:val="005D6402"/>
    <w:rsid w:val="005E5F42"/>
    <w:rsid w:val="00636618"/>
    <w:rsid w:val="00664A19"/>
    <w:rsid w:val="00690FB9"/>
    <w:rsid w:val="006A0413"/>
    <w:rsid w:val="006E208D"/>
    <w:rsid w:val="006F6667"/>
    <w:rsid w:val="006F70FE"/>
    <w:rsid w:val="00704207"/>
    <w:rsid w:val="00745AFB"/>
    <w:rsid w:val="007E4F1C"/>
    <w:rsid w:val="00810503"/>
    <w:rsid w:val="00830D4A"/>
    <w:rsid w:val="008937E6"/>
    <w:rsid w:val="008A4236"/>
    <w:rsid w:val="008A5766"/>
    <w:rsid w:val="008C05CD"/>
    <w:rsid w:val="008E34F1"/>
    <w:rsid w:val="00930239"/>
    <w:rsid w:val="00931C0A"/>
    <w:rsid w:val="0098456C"/>
    <w:rsid w:val="009E0B41"/>
    <w:rsid w:val="00A01CC8"/>
    <w:rsid w:val="00A2291F"/>
    <w:rsid w:val="00A47DEB"/>
    <w:rsid w:val="00A50881"/>
    <w:rsid w:val="00A72668"/>
    <w:rsid w:val="00A77923"/>
    <w:rsid w:val="00A81190"/>
    <w:rsid w:val="00AF4D70"/>
    <w:rsid w:val="00B16505"/>
    <w:rsid w:val="00B34054"/>
    <w:rsid w:val="00B40BD1"/>
    <w:rsid w:val="00B42B4C"/>
    <w:rsid w:val="00B51D28"/>
    <w:rsid w:val="00B921EF"/>
    <w:rsid w:val="00BE7F8F"/>
    <w:rsid w:val="00C21E3B"/>
    <w:rsid w:val="00C35A91"/>
    <w:rsid w:val="00C47373"/>
    <w:rsid w:val="00CE441C"/>
    <w:rsid w:val="00CF131A"/>
    <w:rsid w:val="00CF57F1"/>
    <w:rsid w:val="00D150F7"/>
    <w:rsid w:val="00D17EBB"/>
    <w:rsid w:val="00D407B6"/>
    <w:rsid w:val="00D87AE4"/>
    <w:rsid w:val="00D95352"/>
    <w:rsid w:val="00DC5984"/>
    <w:rsid w:val="00DE33FB"/>
    <w:rsid w:val="00DF074B"/>
    <w:rsid w:val="00E01400"/>
    <w:rsid w:val="00E15D3D"/>
    <w:rsid w:val="00E30B8B"/>
    <w:rsid w:val="00E67E5D"/>
    <w:rsid w:val="00E86B19"/>
    <w:rsid w:val="00E914CC"/>
    <w:rsid w:val="00EC0593"/>
    <w:rsid w:val="00EF4054"/>
    <w:rsid w:val="00F47CC3"/>
    <w:rsid w:val="00F63D0A"/>
    <w:rsid w:val="00F97E12"/>
    <w:rsid w:val="00FA4148"/>
    <w:rsid w:val="00FC36C8"/>
    <w:rsid w:val="00FD73ED"/>
    <w:rsid w:val="00FF4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3DB48"/>
  <w15:chartTrackingRefBased/>
  <w15:docId w15:val="{64C4FE32-D076-4430-BA76-B03C370BF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65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165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65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65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65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65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65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65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65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5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65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65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65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65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65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65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65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6505"/>
    <w:rPr>
      <w:rFonts w:eastAsiaTheme="majorEastAsia" w:cstheme="majorBidi"/>
      <w:color w:val="272727" w:themeColor="text1" w:themeTint="D8"/>
    </w:rPr>
  </w:style>
  <w:style w:type="paragraph" w:styleId="Title">
    <w:name w:val="Title"/>
    <w:basedOn w:val="Normal"/>
    <w:next w:val="Normal"/>
    <w:link w:val="TitleChar"/>
    <w:uiPriority w:val="10"/>
    <w:qFormat/>
    <w:rsid w:val="00B165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65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65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65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6505"/>
    <w:pPr>
      <w:spacing w:before="160"/>
      <w:jc w:val="center"/>
    </w:pPr>
    <w:rPr>
      <w:i/>
      <w:iCs/>
      <w:color w:val="404040" w:themeColor="text1" w:themeTint="BF"/>
    </w:rPr>
  </w:style>
  <w:style w:type="character" w:customStyle="1" w:styleId="QuoteChar">
    <w:name w:val="Quote Char"/>
    <w:basedOn w:val="DefaultParagraphFont"/>
    <w:link w:val="Quote"/>
    <w:uiPriority w:val="29"/>
    <w:rsid w:val="00B16505"/>
    <w:rPr>
      <w:i/>
      <w:iCs/>
      <w:color w:val="404040" w:themeColor="text1" w:themeTint="BF"/>
    </w:rPr>
  </w:style>
  <w:style w:type="paragraph" w:styleId="ListParagraph">
    <w:name w:val="List Paragraph"/>
    <w:basedOn w:val="Normal"/>
    <w:uiPriority w:val="34"/>
    <w:qFormat/>
    <w:rsid w:val="00B16505"/>
    <w:pPr>
      <w:ind w:left="720"/>
      <w:contextualSpacing/>
    </w:pPr>
  </w:style>
  <w:style w:type="character" w:styleId="IntenseEmphasis">
    <w:name w:val="Intense Emphasis"/>
    <w:basedOn w:val="DefaultParagraphFont"/>
    <w:uiPriority w:val="21"/>
    <w:qFormat/>
    <w:rsid w:val="00B16505"/>
    <w:rPr>
      <w:i/>
      <w:iCs/>
      <w:color w:val="0F4761" w:themeColor="accent1" w:themeShade="BF"/>
    </w:rPr>
  </w:style>
  <w:style w:type="paragraph" w:styleId="IntenseQuote">
    <w:name w:val="Intense Quote"/>
    <w:basedOn w:val="Normal"/>
    <w:next w:val="Normal"/>
    <w:link w:val="IntenseQuoteChar"/>
    <w:uiPriority w:val="30"/>
    <w:qFormat/>
    <w:rsid w:val="00B165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6505"/>
    <w:rPr>
      <w:i/>
      <w:iCs/>
      <w:color w:val="0F4761" w:themeColor="accent1" w:themeShade="BF"/>
    </w:rPr>
  </w:style>
  <w:style w:type="character" w:styleId="IntenseReference">
    <w:name w:val="Intense Reference"/>
    <w:basedOn w:val="DefaultParagraphFont"/>
    <w:uiPriority w:val="32"/>
    <w:qFormat/>
    <w:rsid w:val="00B16505"/>
    <w:rPr>
      <w:b/>
      <w:bCs/>
      <w:smallCaps/>
      <w:color w:val="0F4761" w:themeColor="accent1" w:themeShade="BF"/>
      <w:spacing w:val="5"/>
    </w:rPr>
  </w:style>
  <w:style w:type="paragraph" w:styleId="NoSpacing">
    <w:name w:val="No Spacing"/>
    <w:link w:val="NoSpacingChar"/>
    <w:uiPriority w:val="1"/>
    <w:qFormat/>
    <w:rsid w:val="00D407B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407B6"/>
    <w:rPr>
      <w:rFonts w:eastAsiaTheme="minorEastAsia"/>
      <w:kern w:val="0"/>
      <w:sz w:val="22"/>
      <w:szCs w:val="22"/>
      <w:lang w:eastAsia="en-GB"/>
      <w14:ligatures w14:val="none"/>
    </w:rPr>
  </w:style>
  <w:style w:type="table" w:styleId="GridTable5Dark-Accent1">
    <w:name w:val="Grid Table 5 Dark Accent 1"/>
    <w:basedOn w:val="TableNormal"/>
    <w:uiPriority w:val="50"/>
    <w:rsid w:val="007042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4">
    <w:name w:val="Grid Table 5 Dark Accent 4"/>
    <w:basedOn w:val="TableNormal"/>
    <w:uiPriority w:val="50"/>
    <w:rsid w:val="00FA414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TOCHeading">
    <w:name w:val="TOC Heading"/>
    <w:basedOn w:val="Heading1"/>
    <w:next w:val="Normal"/>
    <w:uiPriority w:val="39"/>
    <w:unhideWhenUsed/>
    <w:qFormat/>
    <w:rsid w:val="003F454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F4548"/>
    <w:pPr>
      <w:spacing w:after="100"/>
    </w:pPr>
  </w:style>
  <w:style w:type="paragraph" w:styleId="TOC2">
    <w:name w:val="toc 2"/>
    <w:basedOn w:val="Normal"/>
    <w:next w:val="Normal"/>
    <w:autoRedefine/>
    <w:uiPriority w:val="39"/>
    <w:unhideWhenUsed/>
    <w:rsid w:val="003F4548"/>
    <w:pPr>
      <w:spacing w:after="100"/>
      <w:ind w:left="240"/>
    </w:pPr>
  </w:style>
  <w:style w:type="character" w:styleId="Hyperlink">
    <w:name w:val="Hyperlink"/>
    <w:basedOn w:val="DefaultParagraphFont"/>
    <w:uiPriority w:val="99"/>
    <w:unhideWhenUsed/>
    <w:rsid w:val="003F4548"/>
    <w:rPr>
      <w:color w:val="467886" w:themeColor="hyperlink"/>
      <w:u w:val="single"/>
    </w:rPr>
  </w:style>
  <w:style w:type="character" w:styleId="Strong">
    <w:name w:val="Strong"/>
    <w:basedOn w:val="DefaultParagraphFont"/>
    <w:uiPriority w:val="22"/>
    <w:qFormat/>
    <w:rsid w:val="00A72668"/>
    <w:rPr>
      <w:b/>
      <w:bCs/>
    </w:rPr>
  </w:style>
  <w:style w:type="table" w:styleId="TableGrid">
    <w:name w:val="Table Grid"/>
    <w:basedOn w:val="TableNormal"/>
    <w:uiPriority w:val="39"/>
    <w:rsid w:val="006A04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40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054"/>
  </w:style>
  <w:style w:type="paragraph" w:styleId="Footer">
    <w:name w:val="footer"/>
    <w:basedOn w:val="Normal"/>
    <w:link w:val="FooterChar"/>
    <w:uiPriority w:val="99"/>
    <w:unhideWhenUsed/>
    <w:rsid w:val="00EF40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0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763845C8E8C4611ABF5B6E79FACE730"/>
        <w:category>
          <w:name w:val="General"/>
          <w:gallery w:val="placeholder"/>
        </w:category>
        <w:types>
          <w:type w:val="bbPlcHdr"/>
        </w:types>
        <w:behaviors>
          <w:behavior w:val="content"/>
        </w:behaviors>
        <w:guid w:val="{57C870A1-36B8-4F20-816C-830D145BEBEA}"/>
      </w:docPartPr>
      <w:docPartBody>
        <w:p w:rsidR="000E3889" w:rsidRDefault="00D433F3" w:rsidP="00D433F3">
          <w:pPr>
            <w:pStyle w:val="5763845C8E8C4611ABF5B6E79FACE730"/>
          </w:pPr>
          <w:r>
            <w:rPr>
              <w:rFonts w:asciiTheme="majorHAnsi" w:eastAsiaTheme="majorEastAsia" w:hAnsiTheme="majorHAnsi" w:cstheme="majorBidi"/>
              <w:caps/>
              <w:color w:val="156082" w:themeColor="accent1"/>
              <w:sz w:val="80"/>
              <w:szCs w:val="80"/>
            </w:rPr>
            <w:t>[Document title]</w:t>
          </w:r>
        </w:p>
      </w:docPartBody>
    </w:docPart>
    <w:docPart>
      <w:docPartPr>
        <w:name w:val="EDA34B00180148618B8B1295808D95AE"/>
        <w:category>
          <w:name w:val="General"/>
          <w:gallery w:val="placeholder"/>
        </w:category>
        <w:types>
          <w:type w:val="bbPlcHdr"/>
        </w:types>
        <w:behaviors>
          <w:behavior w:val="content"/>
        </w:behaviors>
        <w:guid w:val="{8F75C8FA-D6C1-49F0-A551-435B214AD51D}"/>
      </w:docPartPr>
      <w:docPartBody>
        <w:p w:rsidR="000E3889" w:rsidRDefault="00D433F3" w:rsidP="00D433F3">
          <w:pPr>
            <w:pStyle w:val="EDA34B00180148618B8B1295808D95A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3F3"/>
    <w:rsid w:val="000E3889"/>
    <w:rsid w:val="003419A0"/>
    <w:rsid w:val="00522CF2"/>
    <w:rsid w:val="00810503"/>
    <w:rsid w:val="00930239"/>
    <w:rsid w:val="00AC5370"/>
    <w:rsid w:val="00AD34BB"/>
    <w:rsid w:val="00CC7599"/>
    <w:rsid w:val="00D433F3"/>
    <w:rsid w:val="00DF0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63845C8E8C4611ABF5B6E79FACE730">
    <w:name w:val="5763845C8E8C4611ABF5B6E79FACE730"/>
    <w:rsid w:val="00D433F3"/>
  </w:style>
  <w:style w:type="paragraph" w:customStyle="1" w:styleId="EDA34B00180148618B8B1295808D95AE">
    <w:name w:val="EDA34B00180148618B8B1295808D95AE"/>
    <w:rsid w:val="00D433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67F08F-FC65-410A-9259-106249AC8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9</Pages>
  <Words>2509</Words>
  <Characters>14304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Explainable AI for Multi-Attack Detection in Cloud Networks</dc:subject>
  <dc:creator>Ionela Alina Marcu (2321713)</dc:creator>
  <cp:keywords/>
  <dc:description/>
  <cp:lastModifiedBy>Ionela Alina Marcu (2321713)</cp:lastModifiedBy>
  <cp:revision>100</cp:revision>
  <dcterms:created xsi:type="dcterms:W3CDTF">2026-07-14T13:41:00Z</dcterms:created>
  <dcterms:modified xsi:type="dcterms:W3CDTF">2026-07-23T21:56:00Z</dcterms:modified>
</cp:coreProperties>
</file>