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83A5F" w14:textId="77777777" w:rsidR="00382E9D" w:rsidRPr="007131E6" w:rsidRDefault="00382E9D">
      <w:pPr>
        <w:spacing w:line="360" w:lineRule="auto"/>
        <w:jc w:val="both"/>
      </w:pPr>
    </w:p>
    <w:p w14:paraId="31D440C7" w14:textId="77777777" w:rsidR="00382E9D" w:rsidRPr="007131E6" w:rsidRDefault="0008324F">
      <w:pPr>
        <w:spacing w:line="360" w:lineRule="auto"/>
        <w:jc w:val="both"/>
      </w:pPr>
      <w:r w:rsidRPr="007131E6">
        <w:rPr>
          <w:noProof/>
        </w:rPr>
        <w:drawing>
          <wp:anchor distT="0" distB="0" distL="114300" distR="114300" simplePos="0" relativeHeight="251658240" behindDoc="0" locked="0" layoutInCell="1" hidden="0" allowOverlap="1" wp14:anchorId="59193EDE" wp14:editId="388DC203">
            <wp:simplePos x="0" y="0"/>
            <wp:positionH relativeFrom="column">
              <wp:posOffset>114300</wp:posOffset>
            </wp:positionH>
            <wp:positionV relativeFrom="paragraph">
              <wp:posOffset>0</wp:posOffset>
            </wp:positionV>
            <wp:extent cx="4152900" cy="1328420"/>
            <wp:effectExtent l="0" t="0" r="0" b="0"/>
            <wp:wrapSquare wrapText="bothSides" distT="0" distB="0" distL="114300" distR="114300"/>
            <wp:docPr id="2"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7"/>
                    <a:srcRect r="23643"/>
                    <a:stretch>
                      <a:fillRect/>
                    </a:stretch>
                  </pic:blipFill>
                  <pic:spPr>
                    <a:xfrm>
                      <a:off x="0" y="0"/>
                      <a:ext cx="4152900" cy="1328420"/>
                    </a:xfrm>
                    <a:prstGeom prst="rect">
                      <a:avLst/>
                    </a:prstGeom>
                    <a:ln/>
                  </pic:spPr>
                </pic:pic>
              </a:graphicData>
            </a:graphic>
          </wp:anchor>
        </w:drawing>
      </w:r>
    </w:p>
    <w:p w14:paraId="36C5EC35" w14:textId="77777777" w:rsidR="00382E9D" w:rsidRPr="007131E6" w:rsidRDefault="00382E9D">
      <w:pPr>
        <w:spacing w:line="360" w:lineRule="auto"/>
        <w:jc w:val="both"/>
      </w:pPr>
    </w:p>
    <w:p w14:paraId="620385E4" w14:textId="77777777" w:rsidR="00382E9D" w:rsidRPr="007131E6" w:rsidRDefault="00382E9D">
      <w:pPr>
        <w:spacing w:after="160" w:line="360" w:lineRule="auto"/>
        <w:ind w:right="1229"/>
        <w:jc w:val="center"/>
        <w:rPr>
          <w:b/>
          <w:bCs/>
        </w:rPr>
      </w:pPr>
    </w:p>
    <w:p w14:paraId="3C347776" w14:textId="77777777" w:rsidR="00382E9D" w:rsidRPr="007131E6" w:rsidRDefault="00382E9D">
      <w:pPr>
        <w:spacing w:after="160" w:line="360" w:lineRule="auto"/>
        <w:ind w:right="1229"/>
        <w:jc w:val="center"/>
        <w:rPr>
          <w:b/>
          <w:bCs/>
        </w:rPr>
      </w:pPr>
    </w:p>
    <w:p w14:paraId="43D7B878" w14:textId="77777777" w:rsidR="00382E9D" w:rsidRPr="007131E6" w:rsidRDefault="00382E9D">
      <w:pPr>
        <w:spacing w:after="160" w:line="360" w:lineRule="auto"/>
        <w:ind w:right="1229"/>
        <w:jc w:val="center"/>
        <w:rPr>
          <w:b/>
          <w:bCs/>
        </w:rPr>
      </w:pPr>
    </w:p>
    <w:p w14:paraId="45CC9BD3" w14:textId="77777777" w:rsidR="00382E9D" w:rsidRPr="007131E6" w:rsidRDefault="0008324F">
      <w:pPr>
        <w:spacing w:after="160" w:line="360" w:lineRule="auto"/>
        <w:ind w:right="1229"/>
        <w:jc w:val="center"/>
        <w:rPr>
          <w:b/>
          <w:bCs/>
        </w:rPr>
      </w:pPr>
      <w:r w:rsidRPr="007131E6">
        <w:rPr>
          <w:b/>
          <w:bCs/>
        </w:rPr>
        <w:t xml:space="preserve">Institute of Inner-City </w:t>
      </w:r>
    </w:p>
    <w:p w14:paraId="5582CB63" w14:textId="77777777" w:rsidR="00382E9D" w:rsidRPr="007131E6" w:rsidRDefault="0008324F">
      <w:pPr>
        <w:spacing w:after="160" w:line="360" w:lineRule="auto"/>
        <w:ind w:right="1229"/>
        <w:jc w:val="center"/>
        <w:rPr>
          <w:b/>
          <w:bCs/>
          <w:sz w:val="28"/>
          <w:szCs w:val="28"/>
        </w:rPr>
      </w:pPr>
      <w:r w:rsidRPr="007131E6">
        <w:rPr>
          <w:b/>
          <w:bCs/>
          <w:sz w:val="28"/>
          <w:szCs w:val="28"/>
        </w:rPr>
        <w:t>Learning Birmingham Campus</w:t>
      </w:r>
    </w:p>
    <w:p w14:paraId="15C177B9" w14:textId="77777777" w:rsidR="00382E9D" w:rsidRPr="007131E6" w:rsidRDefault="00382E9D">
      <w:pPr>
        <w:widowControl w:val="0"/>
        <w:spacing w:line="360" w:lineRule="auto"/>
        <w:jc w:val="center"/>
        <w:rPr>
          <w:b/>
          <w:bCs/>
          <w:sz w:val="28"/>
          <w:szCs w:val="28"/>
        </w:rPr>
      </w:pPr>
    </w:p>
    <w:p w14:paraId="3A1AB71E" w14:textId="77777777" w:rsidR="00382E9D" w:rsidRPr="007131E6" w:rsidRDefault="0008324F">
      <w:pPr>
        <w:spacing w:after="160" w:line="360" w:lineRule="auto"/>
        <w:jc w:val="center"/>
        <w:rPr>
          <w:b/>
          <w:bCs/>
          <w:sz w:val="28"/>
          <w:szCs w:val="28"/>
        </w:rPr>
      </w:pPr>
      <w:r w:rsidRPr="007131E6">
        <w:rPr>
          <w:b/>
          <w:bCs/>
          <w:sz w:val="28"/>
          <w:szCs w:val="28"/>
        </w:rPr>
        <w:t>BSc (Hons) Health and Social Care</w:t>
      </w:r>
    </w:p>
    <w:p w14:paraId="2DEFDB9B" w14:textId="77777777" w:rsidR="00382E9D" w:rsidRPr="007131E6" w:rsidRDefault="0008324F">
      <w:pPr>
        <w:spacing w:after="160" w:line="360" w:lineRule="auto"/>
        <w:jc w:val="center"/>
        <w:rPr>
          <w:b/>
          <w:bCs/>
          <w:sz w:val="28"/>
          <w:szCs w:val="28"/>
        </w:rPr>
      </w:pPr>
      <w:r w:rsidRPr="007131E6">
        <w:rPr>
          <w:b/>
          <w:bCs/>
          <w:sz w:val="28"/>
          <w:szCs w:val="28"/>
        </w:rPr>
        <w:t>Title: The role played by social robots in enhancing emotional well-being of the elderly patients of the care homes of the UK: A study to enhance mental well-being and reduce loneliness and social isolation</w:t>
      </w:r>
    </w:p>
    <w:p w14:paraId="65C89DC0" w14:textId="77777777" w:rsidR="00382E9D" w:rsidRPr="007131E6" w:rsidRDefault="00382E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b/>
          <w:bCs/>
          <w:sz w:val="28"/>
          <w:szCs w:val="28"/>
        </w:rPr>
      </w:pPr>
    </w:p>
    <w:p w14:paraId="5C58C3C9" w14:textId="77777777" w:rsidR="00382E9D" w:rsidRPr="007131E6" w:rsidRDefault="00083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b/>
          <w:bCs/>
          <w:sz w:val="28"/>
          <w:szCs w:val="28"/>
        </w:rPr>
      </w:pPr>
      <w:r w:rsidRPr="007131E6">
        <w:rPr>
          <w:b/>
          <w:bCs/>
          <w:sz w:val="28"/>
          <w:szCs w:val="28"/>
        </w:rPr>
        <w:t>Your Full Name and Student Number: Maricela Moraru 2238835</w:t>
      </w:r>
    </w:p>
    <w:p w14:paraId="545BEB95" w14:textId="77777777" w:rsidR="00382E9D" w:rsidRPr="007131E6" w:rsidRDefault="00382E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b/>
          <w:bCs/>
          <w:sz w:val="28"/>
          <w:szCs w:val="28"/>
        </w:rPr>
      </w:pPr>
    </w:p>
    <w:p w14:paraId="65698CBE" w14:textId="77777777" w:rsidR="00382E9D" w:rsidRPr="007131E6" w:rsidRDefault="000832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b/>
          <w:bCs/>
          <w:sz w:val="28"/>
          <w:szCs w:val="28"/>
        </w:rPr>
      </w:pPr>
      <w:r w:rsidRPr="007131E6">
        <w:rPr>
          <w:b/>
          <w:bCs/>
          <w:sz w:val="28"/>
          <w:szCs w:val="28"/>
        </w:rPr>
        <w:t>Dissertation submitted as part of the requirements for the award BSc (Hons) Health and Social Care.</w:t>
      </w:r>
    </w:p>
    <w:p w14:paraId="1D493828" w14:textId="77777777" w:rsidR="00382E9D" w:rsidRPr="007131E6" w:rsidRDefault="0008324F">
      <w:pPr>
        <w:spacing w:line="360" w:lineRule="auto"/>
        <w:rPr>
          <w:sz w:val="28"/>
          <w:szCs w:val="28"/>
        </w:rPr>
      </w:pPr>
      <w:r w:rsidRPr="007131E6">
        <w:br w:type="page"/>
      </w:r>
    </w:p>
    <w:p w14:paraId="1CFC15EC" w14:textId="77777777" w:rsidR="00382E9D" w:rsidRPr="007131E6" w:rsidRDefault="0008324F">
      <w:pPr>
        <w:spacing w:line="360" w:lineRule="auto"/>
        <w:rPr>
          <w:b/>
          <w:bCs/>
          <w:sz w:val="28"/>
          <w:szCs w:val="28"/>
        </w:rPr>
      </w:pPr>
      <w:r w:rsidRPr="007131E6">
        <w:rPr>
          <w:b/>
          <w:bCs/>
          <w:sz w:val="28"/>
          <w:szCs w:val="28"/>
        </w:rPr>
        <w:lastRenderedPageBreak/>
        <w:t>Declaration</w:t>
      </w:r>
    </w:p>
    <w:p w14:paraId="0DE1CBD7" w14:textId="77777777" w:rsidR="00382E9D" w:rsidRPr="007131E6" w:rsidRDefault="0008324F">
      <w:pPr>
        <w:spacing w:line="360" w:lineRule="auto"/>
        <w:jc w:val="both"/>
        <w:rPr>
          <w:sz w:val="24"/>
          <w:szCs w:val="24"/>
        </w:rPr>
      </w:pPr>
      <w:r w:rsidRPr="007131E6">
        <w:rPr>
          <w:sz w:val="24"/>
          <w:szCs w:val="24"/>
        </w:rPr>
        <w:t>This is to state that myself Maricela Moraru has not used any kind of Artificial Intelligence or AI tools within this work. Everything presented here is of my own individual research.</w:t>
      </w:r>
    </w:p>
    <w:p w14:paraId="2A55A710" w14:textId="77777777" w:rsidR="00382E9D" w:rsidRPr="007131E6" w:rsidRDefault="0008324F">
      <w:pPr>
        <w:spacing w:line="360" w:lineRule="auto"/>
        <w:rPr>
          <w:sz w:val="28"/>
          <w:szCs w:val="28"/>
        </w:rPr>
      </w:pPr>
      <w:r w:rsidRPr="007131E6">
        <w:br w:type="page"/>
      </w:r>
    </w:p>
    <w:p w14:paraId="32F6CDE1" w14:textId="77777777" w:rsidR="00382E9D" w:rsidRPr="007131E6" w:rsidRDefault="0008324F">
      <w:pPr>
        <w:spacing w:line="360" w:lineRule="auto"/>
        <w:jc w:val="both"/>
        <w:rPr>
          <w:sz w:val="28"/>
          <w:szCs w:val="28"/>
        </w:rPr>
      </w:pPr>
      <w:r w:rsidRPr="007131E6">
        <w:rPr>
          <w:b/>
          <w:bCs/>
          <w:sz w:val="28"/>
          <w:szCs w:val="28"/>
        </w:rPr>
        <w:lastRenderedPageBreak/>
        <w:t>Acknowledgement</w:t>
      </w:r>
    </w:p>
    <w:p w14:paraId="41450C00" w14:textId="77777777" w:rsidR="00382E9D" w:rsidRPr="007131E6" w:rsidRDefault="0008324F">
      <w:pPr>
        <w:spacing w:line="360" w:lineRule="auto"/>
        <w:jc w:val="both"/>
        <w:rPr>
          <w:sz w:val="28"/>
          <w:szCs w:val="28"/>
        </w:rPr>
      </w:pPr>
      <w:r w:rsidRPr="007131E6">
        <w:rPr>
          <w:sz w:val="24"/>
          <w:szCs w:val="24"/>
        </w:rPr>
        <w:t>I am grateful to my professor who has provided me with valuable feedback to improve my work. Besides this, I am thankful to my parents and friends who kept on motivating me to not lose hope and continue with this research.</w:t>
      </w:r>
      <w:r w:rsidRPr="007131E6">
        <w:br w:type="page"/>
      </w:r>
    </w:p>
    <w:p w14:paraId="10EA3EFC" w14:textId="77777777" w:rsidR="00382E9D" w:rsidRPr="007131E6" w:rsidRDefault="0008324F">
      <w:pPr>
        <w:spacing w:line="360" w:lineRule="auto"/>
        <w:jc w:val="center"/>
        <w:rPr>
          <w:color w:val="FF0000"/>
          <w:sz w:val="20"/>
          <w:szCs w:val="20"/>
        </w:rPr>
      </w:pPr>
      <w:r w:rsidRPr="007131E6">
        <w:rPr>
          <w:b/>
          <w:bCs/>
          <w:sz w:val="28"/>
          <w:szCs w:val="28"/>
        </w:rPr>
        <w:lastRenderedPageBreak/>
        <w:t>Abstract</w:t>
      </w:r>
    </w:p>
    <w:p w14:paraId="057EFB01" w14:textId="77777777" w:rsidR="00382E9D" w:rsidRPr="007131E6" w:rsidRDefault="00382E9D">
      <w:pPr>
        <w:spacing w:line="240" w:lineRule="auto"/>
        <w:jc w:val="both"/>
        <w:rPr>
          <w:color w:val="FF0000"/>
          <w:sz w:val="20"/>
          <w:szCs w:val="20"/>
        </w:rPr>
      </w:pPr>
    </w:p>
    <w:p w14:paraId="73700457" w14:textId="457903A0" w:rsidR="00382E9D" w:rsidRPr="007131E6" w:rsidRDefault="0008324F">
      <w:pPr>
        <w:spacing w:line="360" w:lineRule="auto"/>
        <w:jc w:val="both"/>
      </w:pPr>
      <w:r w:rsidRPr="007131E6">
        <w:t>Loneliness is a serious issue that is increasing to a great extent, and the main victims of this are senior citizens. Due to technological innovation, there has been a new intervention to mitigate these feelings to some level, and those are social robots named Miko and Paro. Despite ethical challenges like too much dependency on these tools or the replacement of human skills, this study has showcased how these are effective in enhancing the mental well-being of elderly patients in care homes by interacting with them and responding to their emotions. This study has demonstrated that social robots have the capability to reduce loneliness and offer emotional well-being among elderly residents</w:t>
      </w:r>
      <w:r w:rsidR="00E53B60">
        <w:t>;</w:t>
      </w:r>
      <w:r w:rsidRPr="007131E6">
        <w:t xml:space="preserve"> however, they must be used as supportive tools besides human care. Human caregivers should not be replaced. It also helps to improve social interaction among these target audiences.</w:t>
      </w:r>
    </w:p>
    <w:p w14:paraId="2B63798A" w14:textId="64D81BE5" w:rsidR="00382E9D" w:rsidRPr="007131E6" w:rsidRDefault="0008324F">
      <w:pPr>
        <w:spacing w:line="360" w:lineRule="auto"/>
        <w:jc w:val="both"/>
        <w:rPr>
          <w:color w:val="0000FF"/>
          <w:sz w:val="20"/>
          <w:szCs w:val="20"/>
        </w:rPr>
      </w:pPr>
      <w:r w:rsidRPr="007131E6">
        <w:t xml:space="preserve">This study has used a secondary data collection method where reliable existing data has been analysed. Thematic analysis was further used to identify main patterns. The findings of this research </w:t>
      </w:r>
      <w:r w:rsidR="00E53B60">
        <w:t>have</w:t>
      </w:r>
      <w:r w:rsidRPr="007131E6">
        <w:t xml:space="preserve"> shown that social robots can be effective as it helps elderly residents to uplift their moods while conversing with them. This usually helps reduce loneliness among these target individuals</w:t>
      </w:r>
      <w:r w:rsidR="00E53B60">
        <w:t>,</w:t>
      </w:r>
      <w:r w:rsidRPr="007131E6">
        <w:t xml:space="preserve"> which showcases how these robotic technologies can be used effectively and responsibly within care settings. Themes like the role of robots in enhancing emotional support and reducing social isolation</w:t>
      </w:r>
      <w:r w:rsidR="00E53B60">
        <w:t>,</w:t>
      </w:r>
      <w:r w:rsidRPr="007131E6">
        <w:t xml:space="preserve"> followed by ethical challenges of </w:t>
      </w:r>
      <w:r w:rsidR="00E53B60">
        <w:t>their</w:t>
      </w:r>
      <w:r w:rsidRPr="007131E6">
        <w:t xml:space="preserve"> usage</w:t>
      </w:r>
      <w:r w:rsidR="00E53B60">
        <w:t>,</w:t>
      </w:r>
      <w:r w:rsidRPr="007131E6">
        <w:t xml:space="preserve"> were formed. It was also suggested that robots must never replace human care but should complement it altogether. However few limitations</w:t>
      </w:r>
      <w:r w:rsidR="00E53B60">
        <w:t>,</w:t>
      </w:r>
      <w:r w:rsidRPr="007131E6">
        <w:t xml:space="preserve"> such as </w:t>
      </w:r>
      <w:r w:rsidR="00E53B60">
        <w:t xml:space="preserve">a </w:t>
      </w:r>
      <w:r w:rsidRPr="007131E6">
        <w:t xml:space="preserve">lack of </w:t>
      </w:r>
      <w:r w:rsidR="00E53B60">
        <w:t>long-term</w:t>
      </w:r>
      <w:r w:rsidRPr="007131E6">
        <w:t xml:space="preserve"> studies and variation in acceptance of these robots</w:t>
      </w:r>
      <w:r w:rsidR="00E53B60">
        <w:t>,</w:t>
      </w:r>
      <w:r w:rsidRPr="007131E6">
        <w:t xml:space="preserve"> were found. Thus, as per these findings, recommendations such as improving staff training and developing open and clear ethical guidelines can be promoted.</w:t>
      </w:r>
    </w:p>
    <w:p w14:paraId="223A6765" w14:textId="77777777" w:rsidR="00382E9D" w:rsidRPr="007131E6" w:rsidRDefault="0008324F">
      <w:pPr>
        <w:spacing w:line="360" w:lineRule="auto"/>
        <w:jc w:val="both"/>
      </w:pPr>
      <w:r w:rsidRPr="007131E6">
        <w:br w:type="page"/>
      </w:r>
    </w:p>
    <w:p w14:paraId="359D5360" w14:textId="77777777" w:rsidR="00382E9D" w:rsidRPr="007131E6" w:rsidRDefault="00382E9D">
      <w:pPr>
        <w:spacing w:line="360" w:lineRule="auto"/>
        <w:jc w:val="both"/>
      </w:pPr>
    </w:p>
    <w:p w14:paraId="6F9460DD" w14:textId="77777777" w:rsidR="00382E9D" w:rsidRPr="007131E6" w:rsidRDefault="0008324F">
      <w:pPr>
        <w:keepNext/>
        <w:keepLines/>
        <w:pBdr>
          <w:top w:val="nil"/>
          <w:left w:val="nil"/>
          <w:bottom w:val="nil"/>
          <w:right w:val="nil"/>
          <w:between w:val="nil"/>
        </w:pBdr>
        <w:spacing w:before="240" w:line="259" w:lineRule="auto"/>
        <w:jc w:val="center"/>
        <w:rPr>
          <w:b/>
          <w:bCs/>
          <w:color w:val="000000"/>
          <w:sz w:val="24"/>
          <w:szCs w:val="24"/>
        </w:rPr>
      </w:pPr>
      <w:r w:rsidRPr="007131E6">
        <w:rPr>
          <w:b/>
          <w:bCs/>
          <w:color w:val="000000"/>
          <w:sz w:val="24"/>
          <w:szCs w:val="24"/>
        </w:rPr>
        <w:t>Table of Contents</w:t>
      </w:r>
    </w:p>
    <w:p w14:paraId="2A54FA11" w14:textId="77777777" w:rsidR="00382E9D" w:rsidRPr="007131E6" w:rsidRDefault="0008324F" w:rsidP="008B464D">
      <w:pPr>
        <w:pBdr>
          <w:top w:val="nil"/>
          <w:left w:val="nil"/>
          <w:bottom w:val="nil"/>
          <w:right w:val="nil"/>
          <w:between w:val="nil"/>
        </w:pBdr>
        <w:tabs>
          <w:tab w:val="right" w:leader="dot" w:pos="9019"/>
        </w:tabs>
        <w:spacing w:after="100" w:line="360" w:lineRule="auto"/>
        <w:jc w:val="both"/>
        <w:rPr>
          <w:color w:val="000000"/>
        </w:rPr>
      </w:pPr>
      <w:r w:rsidRPr="007131E6">
        <w:rPr>
          <w:color w:val="000000"/>
        </w:rPr>
        <w:t>Element 2: Methodology Poster</w:t>
      </w:r>
      <w:r w:rsidRPr="007131E6">
        <w:rPr>
          <w:color w:val="000000"/>
        </w:rPr>
        <w:tab/>
        <w:t>5</w:t>
      </w:r>
    </w:p>
    <w:sdt>
      <w:sdtPr>
        <w:id w:val="159964472"/>
        <w:docPartObj>
          <w:docPartGallery w:val="Table of Contents"/>
          <w:docPartUnique/>
        </w:docPartObj>
      </w:sdtPr>
      <w:sdtContent>
        <w:p w14:paraId="19171A7D" w14:textId="5C4ADAC7" w:rsidR="008B464D" w:rsidRPr="007131E6" w:rsidRDefault="0008324F" w:rsidP="008B464D">
          <w:pPr>
            <w:pStyle w:val="TOC1"/>
            <w:tabs>
              <w:tab w:val="right" w:leader="dot" w:pos="9019"/>
            </w:tabs>
            <w:spacing w:line="360" w:lineRule="auto"/>
            <w:jc w:val="both"/>
            <w:rPr>
              <w:noProof/>
            </w:rPr>
          </w:pPr>
          <w:r w:rsidRPr="007131E6">
            <w:fldChar w:fldCharType="begin"/>
          </w:r>
          <w:r w:rsidRPr="007131E6">
            <w:instrText xml:space="preserve"> TOC \h \u \z \t "Heading 1,1,Heading 2,2,Heading 3,3,"</w:instrText>
          </w:r>
          <w:r w:rsidRPr="007131E6">
            <w:fldChar w:fldCharType="separate"/>
          </w:r>
          <w:hyperlink w:anchor="_Toc224367238" w:history="1">
            <w:r w:rsidR="008B464D" w:rsidRPr="007131E6">
              <w:rPr>
                <w:rStyle w:val="Hyperlink"/>
                <w:noProof/>
              </w:rPr>
              <w:t>Element 2: Methodology Poster</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_Toc224367238 \h </w:instrText>
            </w:r>
            <w:r w:rsidR="008B464D" w:rsidRPr="007131E6">
              <w:rPr>
                <w:noProof/>
                <w:webHidden/>
              </w:rPr>
            </w:r>
            <w:r w:rsidR="008B464D" w:rsidRPr="007131E6">
              <w:rPr>
                <w:noProof/>
                <w:webHidden/>
              </w:rPr>
              <w:fldChar w:fldCharType="separate"/>
            </w:r>
            <w:r w:rsidR="008B464D" w:rsidRPr="007131E6">
              <w:rPr>
                <w:noProof/>
                <w:webHidden/>
              </w:rPr>
              <w:t>9</w:t>
            </w:r>
            <w:r w:rsidR="008B464D" w:rsidRPr="007131E6">
              <w:rPr>
                <w:noProof/>
                <w:webHidden/>
              </w:rPr>
              <w:fldChar w:fldCharType="end"/>
            </w:r>
          </w:hyperlink>
        </w:p>
        <w:p w14:paraId="265FF498" w14:textId="58AFEA4D" w:rsidR="008B464D" w:rsidRPr="007131E6" w:rsidRDefault="00000000" w:rsidP="008B464D">
          <w:pPr>
            <w:pStyle w:val="TOC1"/>
            <w:tabs>
              <w:tab w:val="right" w:leader="dot" w:pos="9019"/>
            </w:tabs>
            <w:spacing w:line="360" w:lineRule="auto"/>
            <w:jc w:val="both"/>
            <w:rPr>
              <w:noProof/>
            </w:rPr>
          </w:pPr>
          <w:hyperlink w:anchor="_Toc224367239" w:history="1">
            <w:r w:rsidR="008B464D" w:rsidRPr="007131E6">
              <w:rPr>
                <w:rStyle w:val="Hyperlink"/>
                <w:noProof/>
              </w:rPr>
              <w:t>01 Introduction and Research Aim</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_Toc224367239 \h </w:instrText>
            </w:r>
            <w:r w:rsidR="008B464D" w:rsidRPr="007131E6">
              <w:rPr>
                <w:noProof/>
                <w:webHidden/>
              </w:rPr>
            </w:r>
            <w:r w:rsidR="008B464D" w:rsidRPr="007131E6">
              <w:rPr>
                <w:noProof/>
                <w:webHidden/>
              </w:rPr>
              <w:fldChar w:fldCharType="separate"/>
            </w:r>
            <w:r w:rsidR="008B464D" w:rsidRPr="007131E6">
              <w:rPr>
                <w:noProof/>
                <w:webHidden/>
              </w:rPr>
              <w:t>11</w:t>
            </w:r>
            <w:r w:rsidR="008B464D" w:rsidRPr="007131E6">
              <w:rPr>
                <w:noProof/>
                <w:webHidden/>
              </w:rPr>
              <w:fldChar w:fldCharType="end"/>
            </w:r>
          </w:hyperlink>
        </w:p>
        <w:p w14:paraId="4A373420" w14:textId="2A330762" w:rsidR="008B464D" w:rsidRPr="007131E6" w:rsidRDefault="00000000" w:rsidP="008B464D">
          <w:pPr>
            <w:pStyle w:val="TOC1"/>
            <w:tabs>
              <w:tab w:val="right" w:leader="dot" w:pos="9019"/>
            </w:tabs>
            <w:spacing w:line="360" w:lineRule="auto"/>
            <w:jc w:val="both"/>
            <w:rPr>
              <w:noProof/>
            </w:rPr>
          </w:pPr>
          <w:hyperlink w:anchor="_Toc224367240" w:history="1">
            <w:r w:rsidR="008B464D" w:rsidRPr="007131E6">
              <w:rPr>
                <w:rStyle w:val="Hyperlink"/>
                <w:noProof/>
              </w:rPr>
              <w:t>02 Search Strategy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_Toc224367240 \h </w:instrText>
            </w:r>
            <w:r w:rsidR="008B464D" w:rsidRPr="007131E6">
              <w:rPr>
                <w:noProof/>
                <w:webHidden/>
              </w:rPr>
            </w:r>
            <w:r w:rsidR="008B464D" w:rsidRPr="007131E6">
              <w:rPr>
                <w:noProof/>
                <w:webHidden/>
              </w:rPr>
              <w:fldChar w:fldCharType="separate"/>
            </w:r>
            <w:r w:rsidR="008B464D" w:rsidRPr="007131E6">
              <w:rPr>
                <w:noProof/>
                <w:webHidden/>
              </w:rPr>
              <w:t>11</w:t>
            </w:r>
            <w:r w:rsidR="008B464D" w:rsidRPr="007131E6">
              <w:rPr>
                <w:noProof/>
                <w:webHidden/>
              </w:rPr>
              <w:fldChar w:fldCharType="end"/>
            </w:r>
          </w:hyperlink>
        </w:p>
        <w:p w14:paraId="42D77F59" w14:textId="0DA53349" w:rsidR="008B464D" w:rsidRPr="007131E6" w:rsidRDefault="00000000" w:rsidP="008B464D">
          <w:pPr>
            <w:pStyle w:val="TOC1"/>
            <w:tabs>
              <w:tab w:val="right" w:leader="dot" w:pos="9019"/>
            </w:tabs>
            <w:spacing w:line="360" w:lineRule="auto"/>
            <w:jc w:val="both"/>
            <w:rPr>
              <w:noProof/>
            </w:rPr>
          </w:pPr>
          <w:hyperlink w:anchor="_Toc224367241" w:history="1">
            <w:r w:rsidR="008B464D" w:rsidRPr="007131E6">
              <w:rPr>
                <w:rStyle w:val="Hyperlink"/>
                <w:noProof/>
              </w:rPr>
              <w:t>03 Searching for Information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_Toc224367241 \h </w:instrText>
            </w:r>
            <w:r w:rsidR="008B464D" w:rsidRPr="007131E6">
              <w:rPr>
                <w:noProof/>
                <w:webHidden/>
              </w:rPr>
            </w:r>
            <w:r w:rsidR="008B464D" w:rsidRPr="007131E6">
              <w:rPr>
                <w:noProof/>
                <w:webHidden/>
              </w:rPr>
              <w:fldChar w:fldCharType="separate"/>
            </w:r>
            <w:r w:rsidR="008B464D" w:rsidRPr="007131E6">
              <w:rPr>
                <w:noProof/>
                <w:webHidden/>
              </w:rPr>
              <w:t>12</w:t>
            </w:r>
            <w:r w:rsidR="008B464D" w:rsidRPr="007131E6">
              <w:rPr>
                <w:noProof/>
                <w:webHidden/>
              </w:rPr>
              <w:fldChar w:fldCharType="end"/>
            </w:r>
          </w:hyperlink>
        </w:p>
        <w:p w14:paraId="603D5D5C" w14:textId="2D6337D1" w:rsidR="008B464D" w:rsidRPr="007131E6" w:rsidRDefault="00000000" w:rsidP="008B464D">
          <w:pPr>
            <w:pStyle w:val="TOC1"/>
            <w:tabs>
              <w:tab w:val="right" w:leader="dot" w:pos="9019"/>
            </w:tabs>
            <w:spacing w:line="360" w:lineRule="auto"/>
            <w:jc w:val="both"/>
            <w:rPr>
              <w:noProof/>
            </w:rPr>
          </w:pPr>
          <w:hyperlink w:anchor="_Toc224367242" w:history="1">
            <w:r w:rsidR="008B464D" w:rsidRPr="007131E6">
              <w:rPr>
                <w:rStyle w:val="Hyperlink"/>
                <w:noProof/>
              </w:rPr>
              <w:t>04 Picture / Graph / Visual Aid / Statistics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_Toc224367242 \h </w:instrText>
            </w:r>
            <w:r w:rsidR="008B464D" w:rsidRPr="007131E6">
              <w:rPr>
                <w:noProof/>
                <w:webHidden/>
              </w:rPr>
            </w:r>
            <w:r w:rsidR="008B464D" w:rsidRPr="007131E6">
              <w:rPr>
                <w:noProof/>
                <w:webHidden/>
              </w:rPr>
              <w:fldChar w:fldCharType="separate"/>
            </w:r>
            <w:r w:rsidR="008B464D" w:rsidRPr="007131E6">
              <w:rPr>
                <w:noProof/>
                <w:webHidden/>
              </w:rPr>
              <w:t>12</w:t>
            </w:r>
            <w:r w:rsidR="008B464D" w:rsidRPr="007131E6">
              <w:rPr>
                <w:noProof/>
                <w:webHidden/>
              </w:rPr>
              <w:fldChar w:fldCharType="end"/>
            </w:r>
          </w:hyperlink>
        </w:p>
        <w:p w14:paraId="2D337F12" w14:textId="70E5C3BB" w:rsidR="008B464D" w:rsidRPr="007131E6" w:rsidRDefault="00000000" w:rsidP="008B464D">
          <w:pPr>
            <w:pStyle w:val="TOC1"/>
            <w:tabs>
              <w:tab w:val="right" w:leader="dot" w:pos="9019"/>
            </w:tabs>
            <w:spacing w:line="360" w:lineRule="auto"/>
            <w:jc w:val="both"/>
            <w:rPr>
              <w:noProof/>
            </w:rPr>
          </w:pPr>
          <w:hyperlink w:anchor="_Toc224367243" w:history="1">
            <w:r w:rsidR="008B464D" w:rsidRPr="007131E6">
              <w:rPr>
                <w:rStyle w:val="Hyperlink"/>
                <w:noProof/>
              </w:rPr>
              <w:t>05 Research Validation and Analysis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_Toc224367243 \h </w:instrText>
            </w:r>
            <w:r w:rsidR="008B464D" w:rsidRPr="007131E6">
              <w:rPr>
                <w:noProof/>
                <w:webHidden/>
              </w:rPr>
            </w:r>
            <w:r w:rsidR="008B464D" w:rsidRPr="007131E6">
              <w:rPr>
                <w:noProof/>
                <w:webHidden/>
              </w:rPr>
              <w:fldChar w:fldCharType="separate"/>
            </w:r>
            <w:r w:rsidR="008B464D" w:rsidRPr="007131E6">
              <w:rPr>
                <w:noProof/>
                <w:webHidden/>
              </w:rPr>
              <w:t>13</w:t>
            </w:r>
            <w:r w:rsidR="008B464D" w:rsidRPr="007131E6">
              <w:rPr>
                <w:noProof/>
                <w:webHidden/>
              </w:rPr>
              <w:fldChar w:fldCharType="end"/>
            </w:r>
          </w:hyperlink>
        </w:p>
        <w:p w14:paraId="2B9E978D" w14:textId="4FF2D3A4" w:rsidR="008B464D" w:rsidRPr="007131E6" w:rsidRDefault="00000000" w:rsidP="008B464D">
          <w:pPr>
            <w:pStyle w:val="TOC1"/>
            <w:tabs>
              <w:tab w:val="right" w:leader="dot" w:pos="9019"/>
            </w:tabs>
            <w:spacing w:line="360" w:lineRule="auto"/>
            <w:jc w:val="both"/>
            <w:rPr>
              <w:noProof/>
            </w:rPr>
          </w:pPr>
          <w:hyperlink w:anchor="_Toc224367244" w:history="1">
            <w:r w:rsidR="008B464D" w:rsidRPr="007131E6">
              <w:rPr>
                <w:rStyle w:val="Hyperlink"/>
                <w:noProof/>
              </w:rPr>
              <w:t>06 Inclusion Criteria</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_Toc224367244 \h </w:instrText>
            </w:r>
            <w:r w:rsidR="008B464D" w:rsidRPr="007131E6">
              <w:rPr>
                <w:noProof/>
                <w:webHidden/>
              </w:rPr>
            </w:r>
            <w:r w:rsidR="008B464D" w:rsidRPr="007131E6">
              <w:rPr>
                <w:noProof/>
                <w:webHidden/>
              </w:rPr>
              <w:fldChar w:fldCharType="separate"/>
            </w:r>
            <w:r w:rsidR="008B464D" w:rsidRPr="007131E6">
              <w:rPr>
                <w:noProof/>
                <w:webHidden/>
              </w:rPr>
              <w:t>14</w:t>
            </w:r>
            <w:r w:rsidR="008B464D" w:rsidRPr="007131E6">
              <w:rPr>
                <w:noProof/>
                <w:webHidden/>
              </w:rPr>
              <w:fldChar w:fldCharType="end"/>
            </w:r>
          </w:hyperlink>
        </w:p>
        <w:p w14:paraId="7E28D708" w14:textId="7D244C1E" w:rsidR="008B464D" w:rsidRPr="007131E6" w:rsidRDefault="00000000" w:rsidP="008B464D">
          <w:pPr>
            <w:pStyle w:val="TOC1"/>
            <w:tabs>
              <w:tab w:val="right" w:leader="dot" w:pos="9019"/>
            </w:tabs>
            <w:spacing w:line="360" w:lineRule="auto"/>
            <w:jc w:val="both"/>
            <w:rPr>
              <w:noProof/>
            </w:rPr>
          </w:pPr>
          <w:hyperlink w:anchor="_Toc224367245" w:history="1">
            <w:r w:rsidR="008B464D" w:rsidRPr="007131E6">
              <w:rPr>
                <w:rStyle w:val="Hyperlink"/>
                <w:noProof/>
              </w:rPr>
              <w:t>07 Exclusion Criteria</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_Toc224367245 \h </w:instrText>
            </w:r>
            <w:r w:rsidR="008B464D" w:rsidRPr="007131E6">
              <w:rPr>
                <w:noProof/>
                <w:webHidden/>
              </w:rPr>
            </w:r>
            <w:r w:rsidR="008B464D" w:rsidRPr="007131E6">
              <w:rPr>
                <w:noProof/>
                <w:webHidden/>
              </w:rPr>
              <w:fldChar w:fldCharType="separate"/>
            </w:r>
            <w:r w:rsidR="008B464D" w:rsidRPr="007131E6">
              <w:rPr>
                <w:noProof/>
                <w:webHidden/>
              </w:rPr>
              <w:t>14</w:t>
            </w:r>
            <w:r w:rsidR="008B464D" w:rsidRPr="007131E6">
              <w:rPr>
                <w:noProof/>
                <w:webHidden/>
              </w:rPr>
              <w:fldChar w:fldCharType="end"/>
            </w:r>
          </w:hyperlink>
        </w:p>
        <w:p w14:paraId="7FCE53CD" w14:textId="4C6B5466" w:rsidR="008B464D" w:rsidRPr="007131E6" w:rsidRDefault="00000000" w:rsidP="008B464D">
          <w:pPr>
            <w:pStyle w:val="TOC1"/>
            <w:tabs>
              <w:tab w:val="right" w:leader="dot" w:pos="9019"/>
            </w:tabs>
            <w:spacing w:line="360" w:lineRule="auto"/>
            <w:jc w:val="both"/>
            <w:rPr>
              <w:noProof/>
            </w:rPr>
          </w:pPr>
          <w:hyperlink w:anchor="_Toc224367246" w:history="1">
            <w:r w:rsidR="008B464D" w:rsidRPr="007131E6">
              <w:rPr>
                <w:rStyle w:val="Hyperlink"/>
                <w:noProof/>
              </w:rPr>
              <w:t>08 Ethical Considerations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_Toc224367246 \h </w:instrText>
            </w:r>
            <w:r w:rsidR="008B464D" w:rsidRPr="007131E6">
              <w:rPr>
                <w:noProof/>
                <w:webHidden/>
              </w:rPr>
            </w:r>
            <w:r w:rsidR="008B464D" w:rsidRPr="007131E6">
              <w:rPr>
                <w:noProof/>
                <w:webHidden/>
              </w:rPr>
              <w:fldChar w:fldCharType="separate"/>
            </w:r>
            <w:r w:rsidR="008B464D" w:rsidRPr="007131E6">
              <w:rPr>
                <w:noProof/>
                <w:webHidden/>
              </w:rPr>
              <w:t>15</w:t>
            </w:r>
            <w:r w:rsidR="008B464D" w:rsidRPr="007131E6">
              <w:rPr>
                <w:noProof/>
                <w:webHidden/>
              </w:rPr>
              <w:fldChar w:fldCharType="end"/>
            </w:r>
          </w:hyperlink>
        </w:p>
        <w:p w14:paraId="2971D017" w14:textId="0C4EDEC3" w:rsidR="008B464D" w:rsidRPr="007131E6" w:rsidRDefault="00000000" w:rsidP="008B464D">
          <w:pPr>
            <w:pStyle w:val="TOC1"/>
            <w:tabs>
              <w:tab w:val="right" w:leader="dot" w:pos="9019"/>
            </w:tabs>
            <w:spacing w:line="360" w:lineRule="auto"/>
            <w:jc w:val="both"/>
            <w:rPr>
              <w:noProof/>
            </w:rPr>
          </w:pPr>
          <w:hyperlink w:anchor="_Toc224367247" w:history="1">
            <w:r w:rsidR="008B464D" w:rsidRPr="007131E6">
              <w:rPr>
                <w:rStyle w:val="Hyperlink"/>
                <w:noProof/>
              </w:rPr>
              <w:t>References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_Toc224367247 \h </w:instrText>
            </w:r>
            <w:r w:rsidR="008B464D" w:rsidRPr="007131E6">
              <w:rPr>
                <w:noProof/>
                <w:webHidden/>
              </w:rPr>
            </w:r>
            <w:r w:rsidR="008B464D" w:rsidRPr="007131E6">
              <w:rPr>
                <w:noProof/>
                <w:webHidden/>
              </w:rPr>
              <w:fldChar w:fldCharType="separate"/>
            </w:r>
            <w:r w:rsidR="008B464D" w:rsidRPr="007131E6">
              <w:rPr>
                <w:noProof/>
                <w:webHidden/>
              </w:rPr>
              <w:t>16</w:t>
            </w:r>
            <w:r w:rsidR="008B464D" w:rsidRPr="007131E6">
              <w:rPr>
                <w:noProof/>
                <w:webHidden/>
              </w:rPr>
              <w:fldChar w:fldCharType="end"/>
            </w:r>
          </w:hyperlink>
        </w:p>
        <w:p w14:paraId="0E48DC7F" w14:textId="54287151" w:rsidR="008B464D" w:rsidRPr="007131E6" w:rsidRDefault="00000000" w:rsidP="008B464D">
          <w:pPr>
            <w:pStyle w:val="TOC1"/>
            <w:tabs>
              <w:tab w:val="right" w:leader="dot" w:pos="9019"/>
            </w:tabs>
            <w:spacing w:line="360" w:lineRule="auto"/>
            <w:jc w:val="both"/>
            <w:rPr>
              <w:noProof/>
            </w:rPr>
          </w:pPr>
          <w:hyperlink w:anchor="_Toc224367248" w:history="1">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_Toc224367248 \h </w:instrText>
            </w:r>
            <w:r w:rsidR="008B464D" w:rsidRPr="007131E6">
              <w:rPr>
                <w:noProof/>
                <w:webHidden/>
              </w:rPr>
            </w:r>
            <w:r w:rsidR="008B464D" w:rsidRPr="007131E6">
              <w:rPr>
                <w:noProof/>
                <w:webHidden/>
              </w:rPr>
              <w:fldChar w:fldCharType="separate"/>
            </w:r>
            <w:r w:rsidR="008B464D" w:rsidRPr="007131E6">
              <w:rPr>
                <w:noProof/>
                <w:webHidden/>
              </w:rPr>
              <w:t>17</w:t>
            </w:r>
            <w:r w:rsidR="008B464D" w:rsidRPr="007131E6">
              <w:rPr>
                <w:noProof/>
                <w:webHidden/>
              </w:rPr>
              <w:fldChar w:fldCharType="end"/>
            </w:r>
          </w:hyperlink>
        </w:p>
        <w:p w14:paraId="1C3FBB52" w14:textId="635639E9" w:rsidR="008B464D" w:rsidRPr="007131E6" w:rsidRDefault="00000000" w:rsidP="008B464D">
          <w:pPr>
            <w:pStyle w:val="TOC1"/>
            <w:tabs>
              <w:tab w:val="right" w:leader="dot" w:pos="9019"/>
            </w:tabs>
            <w:spacing w:line="360" w:lineRule="auto"/>
            <w:jc w:val="both"/>
            <w:rPr>
              <w:noProof/>
            </w:rPr>
          </w:pPr>
          <w:hyperlink w:anchor="_Toc224367249" w:history="1">
            <w:r w:rsidR="008B464D" w:rsidRPr="007131E6">
              <w:rPr>
                <w:rStyle w:val="Hyperlink"/>
                <w:noProof/>
              </w:rPr>
              <w:t>CHAPTER 1: Introduction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_Toc224367249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540201B2" w14:textId="40761A6D" w:rsidR="008B464D" w:rsidRPr="007131E6" w:rsidRDefault="00000000" w:rsidP="008B464D">
          <w:pPr>
            <w:pStyle w:val="TOC2"/>
            <w:tabs>
              <w:tab w:val="right" w:leader="dot" w:pos="9019"/>
            </w:tabs>
            <w:spacing w:line="360" w:lineRule="auto"/>
            <w:jc w:val="both"/>
            <w:rPr>
              <w:noProof/>
            </w:rPr>
          </w:pPr>
          <w:hyperlink w:anchor="_Toc224367250" w:history="1">
            <w:r w:rsidR="008B464D" w:rsidRPr="007131E6">
              <w:rPr>
                <w:rStyle w:val="Hyperlink"/>
                <w:noProof/>
              </w:rPr>
              <w:t>1.1 Introduction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_Toc224367250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6C07D963" w14:textId="7D1F9D0C" w:rsidR="008B464D" w:rsidRPr="007131E6" w:rsidRDefault="00000000" w:rsidP="008B464D">
          <w:pPr>
            <w:pStyle w:val="TOC3"/>
            <w:tabs>
              <w:tab w:val="left" w:pos="960"/>
              <w:tab w:val="right" w:leader="dot" w:pos="9019"/>
            </w:tabs>
            <w:spacing w:line="360" w:lineRule="auto"/>
            <w:jc w:val="both"/>
            <w:rPr>
              <w:noProof/>
            </w:rPr>
          </w:pPr>
          <w:hyperlink w:anchor="_Toc224367251" w:history="1">
            <w:r w:rsidR="008B464D" w:rsidRPr="007131E6">
              <w:rPr>
                <w:rStyle w:val="Hyperlink"/>
                <w:rFonts w:eastAsia="Noto Sans Symbols"/>
                <w:noProof/>
              </w:rPr>
              <w:t>●</w:t>
            </w:r>
            <w:r w:rsidR="008B464D" w:rsidRPr="007131E6">
              <w:rPr>
                <w:noProof/>
              </w:rPr>
              <w:tab/>
            </w:r>
            <w:r w:rsidR="008B464D" w:rsidRPr="007131E6">
              <w:rPr>
                <w:rStyle w:val="Hyperlink"/>
                <w:noProof/>
              </w:rPr>
              <w:t>Overview of the Topic</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_Toc224367251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042B8F00" w14:textId="57E219F1" w:rsidR="008B464D" w:rsidRPr="007131E6" w:rsidRDefault="00000000" w:rsidP="008B464D">
          <w:pPr>
            <w:pStyle w:val="TOC3"/>
            <w:tabs>
              <w:tab w:val="left" w:pos="960"/>
              <w:tab w:val="right" w:leader="dot" w:pos="9019"/>
            </w:tabs>
            <w:spacing w:line="360" w:lineRule="auto"/>
            <w:jc w:val="both"/>
            <w:rPr>
              <w:noProof/>
            </w:rPr>
          </w:pPr>
          <w:hyperlink w:anchor="_Toc224367252" w:history="1">
            <w:r w:rsidR="008B464D" w:rsidRPr="007131E6">
              <w:rPr>
                <w:rStyle w:val="Hyperlink"/>
                <w:rFonts w:eastAsia="Noto Sans Symbols"/>
                <w:noProof/>
              </w:rPr>
              <w:t>●</w:t>
            </w:r>
            <w:r w:rsidR="008B464D" w:rsidRPr="007131E6">
              <w:rPr>
                <w:noProof/>
              </w:rPr>
              <w:tab/>
            </w:r>
            <w:r w:rsidR="008B464D" w:rsidRPr="007131E6">
              <w:rPr>
                <w:rStyle w:val="Hyperlink"/>
                <w:noProof/>
              </w:rPr>
              <w:t>Aim of the Dissertation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_Toc224367252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161992FF" w14:textId="53B293B3" w:rsidR="008B464D" w:rsidRPr="007131E6" w:rsidRDefault="00000000" w:rsidP="008B464D">
          <w:pPr>
            <w:pStyle w:val="TOC2"/>
            <w:tabs>
              <w:tab w:val="right" w:leader="dot" w:pos="9019"/>
            </w:tabs>
            <w:spacing w:line="360" w:lineRule="auto"/>
            <w:jc w:val="both"/>
            <w:rPr>
              <w:noProof/>
            </w:rPr>
          </w:pPr>
          <w:hyperlink w:anchor="_Toc224367253" w:history="1">
            <w:r w:rsidR="008B464D" w:rsidRPr="007131E6">
              <w:rPr>
                <w:rStyle w:val="Hyperlink"/>
                <w:noProof/>
              </w:rPr>
              <w:t>1.2 Definitions and Terminology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_Toc224367253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6E29099D" w14:textId="171E1A59" w:rsidR="008B464D" w:rsidRPr="007131E6" w:rsidRDefault="00000000" w:rsidP="008B464D">
          <w:pPr>
            <w:pStyle w:val="TOC3"/>
            <w:tabs>
              <w:tab w:val="left" w:pos="960"/>
              <w:tab w:val="right" w:leader="dot" w:pos="9019"/>
            </w:tabs>
            <w:spacing w:line="360" w:lineRule="auto"/>
            <w:jc w:val="both"/>
            <w:rPr>
              <w:noProof/>
            </w:rPr>
          </w:pPr>
          <w:hyperlink w:anchor="_Toc224367254" w:history="1">
            <w:r w:rsidR="008B464D" w:rsidRPr="007131E6">
              <w:rPr>
                <w:rStyle w:val="Hyperlink"/>
                <w:rFonts w:eastAsia="Noto Sans Symbols"/>
                <w:noProof/>
              </w:rPr>
              <w:t>●</w:t>
            </w:r>
            <w:r w:rsidR="008B464D" w:rsidRPr="007131E6">
              <w:rPr>
                <w:noProof/>
              </w:rPr>
              <w:tab/>
            </w:r>
            <w:r w:rsidR="008B464D" w:rsidRPr="007131E6">
              <w:rPr>
                <w:rStyle w:val="Hyperlink"/>
                <w:noProof/>
              </w:rPr>
              <w:t>Key Definitions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_Toc224367254 \h </w:instrText>
            </w:r>
            <w:r w:rsidR="008B464D" w:rsidRPr="007131E6">
              <w:rPr>
                <w:noProof/>
                <w:webHidden/>
              </w:rPr>
            </w:r>
            <w:r w:rsidR="008B464D" w:rsidRPr="007131E6">
              <w:rPr>
                <w:noProof/>
                <w:webHidden/>
              </w:rPr>
              <w:fldChar w:fldCharType="separate"/>
            </w:r>
            <w:r w:rsidR="008B464D" w:rsidRPr="007131E6">
              <w:rPr>
                <w:noProof/>
                <w:webHidden/>
              </w:rPr>
              <w:t>18</w:t>
            </w:r>
            <w:r w:rsidR="008B464D" w:rsidRPr="007131E6">
              <w:rPr>
                <w:noProof/>
                <w:webHidden/>
              </w:rPr>
              <w:fldChar w:fldCharType="end"/>
            </w:r>
          </w:hyperlink>
        </w:p>
        <w:p w14:paraId="3762C917" w14:textId="19C5439A" w:rsidR="008B464D" w:rsidRPr="007131E6" w:rsidRDefault="00000000" w:rsidP="008B464D">
          <w:pPr>
            <w:pStyle w:val="TOC3"/>
            <w:tabs>
              <w:tab w:val="left" w:pos="960"/>
              <w:tab w:val="right" w:leader="dot" w:pos="9019"/>
            </w:tabs>
            <w:spacing w:line="360" w:lineRule="auto"/>
            <w:jc w:val="both"/>
            <w:rPr>
              <w:noProof/>
            </w:rPr>
          </w:pPr>
          <w:hyperlink w:anchor="_Toc224367255" w:history="1">
            <w:r w:rsidR="008B464D" w:rsidRPr="007131E6">
              <w:rPr>
                <w:rStyle w:val="Hyperlink"/>
                <w:rFonts w:eastAsia="Noto Sans Symbols"/>
                <w:noProof/>
              </w:rPr>
              <w:t>●</w:t>
            </w:r>
            <w:r w:rsidR="008B464D" w:rsidRPr="007131E6">
              <w:rPr>
                <w:noProof/>
              </w:rPr>
              <w:tab/>
            </w:r>
            <w:r w:rsidR="008B464D" w:rsidRPr="007131E6">
              <w:rPr>
                <w:rStyle w:val="Hyperlink"/>
                <w:noProof/>
              </w:rPr>
              <w:t>Acronyms and Abbreviations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_Toc224367255 \h </w:instrText>
            </w:r>
            <w:r w:rsidR="008B464D" w:rsidRPr="007131E6">
              <w:rPr>
                <w:noProof/>
                <w:webHidden/>
              </w:rPr>
            </w:r>
            <w:r w:rsidR="008B464D" w:rsidRPr="007131E6">
              <w:rPr>
                <w:noProof/>
                <w:webHidden/>
              </w:rPr>
              <w:fldChar w:fldCharType="separate"/>
            </w:r>
            <w:r w:rsidR="008B464D" w:rsidRPr="007131E6">
              <w:rPr>
                <w:noProof/>
                <w:webHidden/>
              </w:rPr>
              <w:t>19</w:t>
            </w:r>
            <w:r w:rsidR="008B464D" w:rsidRPr="007131E6">
              <w:rPr>
                <w:noProof/>
                <w:webHidden/>
              </w:rPr>
              <w:fldChar w:fldCharType="end"/>
            </w:r>
          </w:hyperlink>
        </w:p>
        <w:p w14:paraId="63C95756" w14:textId="25014440" w:rsidR="008B464D" w:rsidRPr="007131E6" w:rsidRDefault="00000000" w:rsidP="008B464D">
          <w:pPr>
            <w:pStyle w:val="TOC2"/>
            <w:tabs>
              <w:tab w:val="right" w:leader="dot" w:pos="9019"/>
            </w:tabs>
            <w:spacing w:line="360" w:lineRule="auto"/>
            <w:jc w:val="both"/>
            <w:rPr>
              <w:noProof/>
            </w:rPr>
          </w:pPr>
          <w:hyperlink w:anchor="_Toc224367256" w:history="1">
            <w:r w:rsidR="008B464D" w:rsidRPr="007131E6">
              <w:rPr>
                <w:rStyle w:val="Hyperlink"/>
                <w:noProof/>
              </w:rPr>
              <w:t>1.3 Background and current context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_Toc224367256 \h </w:instrText>
            </w:r>
            <w:r w:rsidR="008B464D" w:rsidRPr="007131E6">
              <w:rPr>
                <w:noProof/>
                <w:webHidden/>
              </w:rPr>
            </w:r>
            <w:r w:rsidR="008B464D" w:rsidRPr="007131E6">
              <w:rPr>
                <w:noProof/>
                <w:webHidden/>
              </w:rPr>
              <w:fldChar w:fldCharType="separate"/>
            </w:r>
            <w:r w:rsidR="008B464D" w:rsidRPr="007131E6">
              <w:rPr>
                <w:noProof/>
                <w:webHidden/>
              </w:rPr>
              <w:t>19</w:t>
            </w:r>
            <w:r w:rsidR="008B464D" w:rsidRPr="007131E6">
              <w:rPr>
                <w:noProof/>
                <w:webHidden/>
              </w:rPr>
              <w:fldChar w:fldCharType="end"/>
            </w:r>
          </w:hyperlink>
        </w:p>
        <w:p w14:paraId="3E28723B" w14:textId="7B952A0C" w:rsidR="008B464D" w:rsidRPr="007131E6" w:rsidRDefault="00000000" w:rsidP="008B464D">
          <w:pPr>
            <w:pStyle w:val="TOC2"/>
            <w:tabs>
              <w:tab w:val="right" w:leader="dot" w:pos="9019"/>
            </w:tabs>
            <w:spacing w:line="360" w:lineRule="auto"/>
            <w:jc w:val="both"/>
            <w:rPr>
              <w:noProof/>
            </w:rPr>
          </w:pPr>
          <w:hyperlink w:anchor="_Toc224367257" w:history="1">
            <w:r w:rsidR="008B464D" w:rsidRPr="007131E6">
              <w:rPr>
                <w:rStyle w:val="Hyperlink"/>
                <w:noProof/>
              </w:rPr>
              <w:t>1.4 Rationale for Research</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_Toc224367257 \h </w:instrText>
            </w:r>
            <w:r w:rsidR="008B464D" w:rsidRPr="007131E6">
              <w:rPr>
                <w:noProof/>
                <w:webHidden/>
              </w:rPr>
            </w:r>
            <w:r w:rsidR="008B464D" w:rsidRPr="007131E6">
              <w:rPr>
                <w:noProof/>
                <w:webHidden/>
              </w:rPr>
              <w:fldChar w:fldCharType="separate"/>
            </w:r>
            <w:r w:rsidR="008B464D" w:rsidRPr="007131E6">
              <w:rPr>
                <w:noProof/>
                <w:webHidden/>
              </w:rPr>
              <w:t>20</w:t>
            </w:r>
            <w:r w:rsidR="008B464D" w:rsidRPr="007131E6">
              <w:rPr>
                <w:noProof/>
                <w:webHidden/>
              </w:rPr>
              <w:fldChar w:fldCharType="end"/>
            </w:r>
          </w:hyperlink>
        </w:p>
        <w:p w14:paraId="30B3222B" w14:textId="201879FE" w:rsidR="008B464D" w:rsidRPr="007131E6" w:rsidRDefault="00000000" w:rsidP="008B464D">
          <w:pPr>
            <w:pStyle w:val="TOC3"/>
            <w:tabs>
              <w:tab w:val="left" w:pos="960"/>
              <w:tab w:val="right" w:leader="dot" w:pos="9019"/>
            </w:tabs>
            <w:spacing w:line="360" w:lineRule="auto"/>
            <w:jc w:val="both"/>
            <w:rPr>
              <w:noProof/>
            </w:rPr>
          </w:pPr>
          <w:hyperlink w:anchor="_Toc224367258" w:history="1">
            <w:r w:rsidR="008B464D" w:rsidRPr="007131E6">
              <w:rPr>
                <w:rStyle w:val="Hyperlink"/>
                <w:rFonts w:eastAsia="Noto Sans Symbols"/>
                <w:noProof/>
              </w:rPr>
              <w:t>●</w:t>
            </w:r>
            <w:r w:rsidR="008B464D" w:rsidRPr="007131E6">
              <w:rPr>
                <w:noProof/>
              </w:rPr>
              <w:tab/>
            </w:r>
            <w:r w:rsidR="008B464D" w:rsidRPr="007131E6">
              <w:rPr>
                <w:rStyle w:val="Hyperlink"/>
                <w:noProof/>
              </w:rPr>
              <w:t>Purpose of the Research</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_Toc224367258 \h </w:instrText>
            </w:r>
            <w:r w:rsidR="008B464D" w:rsidRPr="007131E6">
              <w:rPr>
                <w:noProof/>
                <w:webHidden/>
              </w:rPr>
            </w:r>
            <w:r w:rsidR="008B464D" w:rsidRPr="007131E6">
              <w:rPr>
                <w:noProof/>
                <w:webHidden/>
              </w:rPr>
              <w:fldChar w:fldCharType="separate"/>
            </w:r>
            <w:r w:rsidR="008B464D" w:rsidRPr="007131E6">
              <w:rPr>
                <w:noProof/>
                <w:webHidden/>
              </w:rPr>
              <w:t>20</w:t>
            </w:r>
            <w:r w:rsidR="008B464D" w:rsidRPr="007131E6">
              <w:rPr>
                <w:noProof/>
                <w:webHidden/>
              </w:rPr>
              <w:fldChar w:fldCharType="end"/>
            </w:r>
          </w:hyperlink>
        </w:p>
        <w:p w14:paraId="63329234" w14:textId="13B0718D" w:rsidR="008B464D" w:rsidRPr="007131E6" w:rsidRDefault="00000000" w:rsidP="008B464D">
          <w:pPr>
            <w:pStyle w:val="TOC3"/>
            <w:tabs>
              <w:tab w:val="left" w:pos="960"/>
              <w:tab w:val="right" w:leader="dot" w:pos="9019"/>
            </w:tabs>
            <w:spacing w:line="360" w:lineRule="auto"/>
            <w:jc w:val="both"/>
            <w:rPr>
              <w:noProof/>
            </w:rPr>
          </w:pPr>
          <w:hyperlink w:anchor="_Toc224367259" w:history="1">
            <w:r w:rsidR="008B464D" w:rsidRPr="007131E6">
              <w:rPr>
                <w:rStyle w:val="Hyperlink"/>
                <w:rFonts w:eastAsia="Noto Sans Symbols"/>
                <w:noProof/>
              </w:rPr>
              <w:t>●</w:t>
            </w:r>
            <w:r w:rsidR="008B464D" w:rsidRPr="007131E6">
              <w:rPr>
                <w:noProof/>
              </w:rPr>
              <w:tab/>
            </w:r>
            <w:r w:rsidR="008B464D" w:rsidRPr="007131E6">
              <w:rPr>
                <w:rStyle w:val="Hyperlink"/>
                <w:noProof/>
              </w:rPr>
              <w:t>Identified Problems and Research Gaps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_Toc224367259 \h </w:instrText>
            </w:r>
            <w:r w:rsidR="008B464D" w:rsidRPr="007131E6">
              <w:rPr>
                <w:noProof/>
                <w:webHidden/>
              </w:rPr>
            </w:r>
            <w:r w:rsidR="008B464D" w:rsidRPr="007131E6">
              <w:rPr>
                <w:noProof/>
                <w:webHidden/>
              </w:rPr>
              <w:fldChar w:fldCharType="separate"/>
            </w:r>
            <w:r w:rsidR="008B464D" w:rsidRPr="007131E6">
              <w:rPr>
                <w:noProof/>
                <w:webHidden/>
              </w:rPr>
              <w:t>20</w:t>
            </w:r>
            <w:r w:rsidR="008B464D" w:rsidRPr="007131E6">
              <w:rPr>
                <w:noProof/>
                <w:webHidden/>
              </w:rPr>
              <w:fldChar w:fldCharType="end"/>
            </w:r>
          </w:hyperlink>
        </w:p>
        <w:p w14:paraId="261FB2C7" w14:textId="04DF3631" w:rsidR="008B464D" w:rsidRPr="007131E6" w:rsidRDefault="00000000" w:rsidP="008B464D">
          <w:pPr>
            <w:pStyle w:val="TOC2"/>
            <w:tabs>
              <w:tab w:val="right" w:leader="dot" w:pos="9019"/>
            </w:tabs>
            <w:spacing w:line="360" w:lineRule="auto"/>
            <w:jc w:val="both"/>
            <w:rPr>
              <w:noProof/>
            </w:rPr>
          </w:pPr>
          <w:hyperlink w:anchor="_Toc224367260" w:history="1">
            <w:r w:rsidR="008B464D" w:rsidRPr="007131E6">
              <w:rPr>
                <w:rStyle w:val="Hyperlink"/>
                <w:noProof/>
              </w:rPr>
              <w:t>1.5 Aim and Objectives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_Toc224367260 \h </w:instrText>
            </w:r>
            <w:r w:rsidR="008B464D" w:rsidRPr="007131E6">
              <w:rPr>
                <w:noProof/>
                <w:webHidden/>
              </w:rPr>
            </w:r>
            <w:r w:rsidR="008B464D" w:rsidRPr="007131E6">
              <w:rPr>
                <w:noProof/>
                <w:webHidden/>
              </w:rPr>
              <w:fldChar w:fldCharType="separate"/>
            </w:r>
            <w:r w:rsidR="008B464D" w:rsidRPr="007131E6">
              <w:rPr>
                <w:noProof/>
                <w:webHidden/>
              </w:rPr>
              <w:t>20</w:t>
            </w:r>
            <w:r w:rsidR="008B464D" w:rsidRPr="007131E6">
              <w:rPr>
                <w:noProof/>
                <w:webHidden/>
              </w:rPr>
              <w:fldChar w:fldCharType="end"/>
            </w:r>
          </w:hyperlink>
        </w:p>
        <w:p w14:paraId="291A46A0" w14:textId="55993E03" w:rsidR="008B464D" w:rsidRPr="007131E6" w:rsidRDefault="00000000" w:rsidP="008B464D">
          <w:pPr>
            <w:pStyle w:val="TOC2"/>
            <w:tabs>
              <w:tab w:val="right" w:leader="dot" w:pos="9019"/>
            </w:tabs>
            <w:spacing w:line="360" w:lineRule="auto"/>
            <w:jc w:val="both"/>
            <w:rPr>
              <w:noProof/>
            </w:rPr>
          </w:pPr>
          <w:hyperlink w:anchor="_Toc224367261" w:history="1">
            <w:r w:rsidR="008B464D" w:rsidRPr="007131E6">
              <w:rPr>
                <w:rStyle w:val="Hyperlink"/>
                <w:noProof/>
              </w:rPr>
              <w:t>1.6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_Toc224367261 \h </w:instrText>
            </w:r>
            <w:r w:rsidR="008B464D" w:rsidRPr="007131E6">
              <w:rPr>
                <w:noProof/>
                <w:webHidden/>
              </w:rPr>
            </w:r>
            <w:r w:rsidR="008B464D" w:rsidRPr="007131E6">
              <w:rPr>
                <w:noProof/>
                <w:webHidden/>
              </w:rPr>
              <w:fldChar w:fldCharType="separate"/>
            </w:r>
            <w:r w:rsidR="008B464D" w:rsidRPr="007131E6">
              <w:rPr>
                <w:noProof/>
                <w:webHidden/>
              </w:rPr>
              <w:t>21</w:t>
            </w:r>
            <w:r w:rsidR="008B464D" w:rsidRPr="007131E6">
              <w:rPr>
                <w:noProof/>
                <w:webHidden/>
              </w:rPr>
              <w:fldChar w:fldCharType="end"/>
            </w:r>
          </w:hyperlink>
        </w:p>
        <w:p w14:paraId="701422CB" w14:textId="0470059A" w:rsidR="008B464D" w:rsidRPr="007131E6" w:rsidRDefault="00000000" w:rsidP="008B464D">
          <w:pPr>
            <w:pStyle w:val="TOC3"/>
            <w:tabs>
              <w:tab w:val="left" w:pos="960"/>
              <w:tab w:val="right" w:leader="dot" w:pos="9019"/>
            </w:tabs>
            <w:spacing w:line="360" w:lineRule="auto"/>
            <w:jc w:val="both"/>
            <w:rPr>
              <w:noProof/>
            </w:rPr>
          </w:pPr>
          <w:hyperlink w:anchor="_Toc224367262" w:history="1">
            <w:r w:rsidR="008B464D" w:rsidRPr="007131E6">
              <w:rPr>
                <w:rStyle w:val="Hyperlink"/>
                <w:rFonts w:eastAsia="Noto Sans Symbols"/>
                <w:noProof/>
              </w:rPr>
              <w:t>●</w:t>
            </w:r>
            <w:r w:rsidR="008B464D" w:rsidRPr="007131E6">
              <w:rPr>
                <w:noProof/>
              </w:rPr>
              <w:tab/>
            </w:r>
            <w:r w:rsidR="008B464D" w:rsidRPr="007131E6">
              <w:rPr>
                <w:rStyle w:val="Hyperlink"/>
                <w:noProof/>
              </w:rPr>
              <w:t>Summary of Chapter 1</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_Toc224367262 \h </w:instrText>
            </w:r>
            <w:r w:rsidR="008B464D" w:rsidRPr="007131E6">
              <w:rPr>
                <w:noProof/>
                <w:webHidden/>
              </w:rPr>
            </w:r>
            <w:r w:rsidR="008B464D" w:rsidRPr="007131E6">
              <w:rPr>
                <w:noProof/>
                <w:webHidden/>
              </w:rPr>
              <w:fldChar w:fldCharType="separate"/>
            </w:r>
            <w:r w:rsidR="008B464D" w:rsidRPr="007131E6">
              <w:rPr>
                <w:noProof/>
                <w:webHidden/>
              </w:rPr>
              <w:t>21</w:t>
            </w:r>
            <w:r w:rsidR="008B464D" w:rsidRPr="007131E6">
              <w:rPr>
                <w:noProof/>
                <w:webHidden/>
              </w:rPr>
              <w:fldChar w:fldCharType="end"/>
            </w:r>
          </w:hyperlink>
        </w:p>
        <w:p w14:paraId="4F87A834" w14:textId="32762B75" w:rsidR="008B464D" w:rsidRPr="007131E6" w:rsidRDefault="00000000" w:rsidP="008B464D">
          <w:pPr>
            <w:pStyle w:val="TOC3"/>
            <w:tabs>
              <w:tab w:val="left" w:pos="960"/>
              <w:tab w:val="right" w:leader="dot" w:pos="9019"/>
            </w:tabs>
            <w:spacing w:line="360" w:lineRule="auto"/>
            <w:jc w:val="both"/>
            <w:rPr>
              <w:noProof/>
            </w:rPr>
          </w:pPr>
          <w:hyperlink w:anchor="_Toc224367263" w:history="1">
            <w:r w:rsidR="008B464D" w:rsidRPr="007131E6">
              <w:rPr>
                <w:rStyle w:val="Hyperlink"/>
                <w:rFonts w:eastAsia="Noto Sans Symbols"/>
                <w:noProof/>
              </w:rPr>
              <w:t>●</w:t>
            </w:r>
            <w:r w:rsidR="008B464D" w:rsidRPr="007131E6">
              <w:rPr>
                <w:noProof/>
              </w:rPr>
              <w:tab/>
            </w:r>
            <w:r w:rsidR="008B464D" w:rsidRPr="007131E6">
              <w:rPr>
                <w:rStyle w:val="Hyperlink"/>
                <w:noProof/>
              </w:rPr>
              <w:t>Signposting to Chapter 2</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_Toc224367263 \h </w:instrText>
            </w:r>
            <w:r w:rsidR="008B464D" w:rsidRPr="007131E6">
              <w:rPr>
                <w:noProof/>
                <w:webHidden/>
              </w:rPr>
            </w:r>
            <w:r w:rsidR="008B464D" w:rsidRPr="007131E6">
              <w:rPr>
                <w:noProof/>
                <w:webHidden/>
              </w:rPr>
              <w:fldChar w:fldCharType="separate"/>
            </w:r>
            <w:r w:rsidR="008B464D" w:rsidRPr="007131E6">
              <w:rPr>
                <w:noProof/>
                <w:webHidden/>
              </w:rPr>
              <w:t>21</w:t>
            </w:r>
            <w:r w:rsidR="008B464D" w:rsidRPr="007131E6">
              <w:rPr>
                <w:noProof/>
                <w:webHidden/>
              </w:rPr>
              <w:fldChar w:fldCharType="end"/>
            </w:r>
          </w:hyperlink>
        </w:p>
        <w:p w14:paraId="224CA072" w14:textId="68282ACC" w:rsidR="008B464D" w:rsidRPr="007131E6" w:rsidRDefault="00000000" w:rsidP="008B464D">
          <w:pPr>
            <w:pStyle w:val="TOC1"/>
            <w:tabs>
              <w:tab w:val="right" w:leader="dot" w:pos="9019"/>
            </w:tabs>
            <w:spacing w:line="360" w:lineRule="auto"/>
            <w:jc w:val="both"/>
            <w:rPr>
              <w:noProof/>
            </w:rPr>
          </w:pPr>
          <w:hyperlink w:anchor="_Toc224367264" w:history="1">
            <w:r w:rsidR="008B464D" w:rsidRPr="007131E6">
              <w:rPr>
                <w:rStyle w:val="Hyperlink"/>
                <w:noProof/>
              </w:rPr>
              <w:t>CHAPTER 2 – Background Information and Analysis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_Toc224367264 \h </w:instrText>
            </w:r>
            <w:r w:rsidR="008B464D" w:rsidRPr="007131E6">
              <w:rPr>
                <w:noProof/>
                <w:webHidden/>
              </w:rPr>
            </w:r>
            <w:r w:rsidR="008B464D" w:rsidRPr="007131E6">
              <w:rPr>
                <w:noProof/>
                <w:webHidden/>
              </w:rPr>
              <w:fldChar w:fldCharType="separate"/>
            </w:r>
            <w:r w:rsidR="008B464D" w:rsidRPr="007131E6">
              <w:rPr>
                <w:noProof/>
                <w:webHidden/>
              </w:rPr>
              <w:t>22</w:t>
            </w:r>
            <w:r w:rsidR="008B464D" w:rsidRPr="007131E6">
              <w:rPr>
                <w:noProof/>
                <w:webHidden/>
              </w:rPr>
              <w:fldChar w:fldCharType="end"/>
            </w:r>
          </w:hyperlink>
        </w:p>
        <w:p w14:paraId="70B3E8D0" w14:textId="30E28F43" w:rsidR="008B464D" w:rsidRPr="007131E6" w:rsidRDefault="00000000" w:rsidP="008B464D">
          <w:pPr>
            <w:pStyle w:val="TOC2"/>
            <w:tabs>
              <w:tab w:val="right" w:leader="dot" w:pos="9019"/>
            </w:tabs>
            <w:spacing w:line="360" w:lineRule="auto"/>
            <w:jc w:val="both"/>
            <w:rPr>
              <w:noProof/>
            </w:rPr>
          </w:pPr>
          <w:hyperlink w:anchor="_Toc224367265" w:history="1">
            <w:r w:rsidR="008B464D" w:rsidRPr="007131E6">
              <w:rPr>
                <w:rStyle w:val="Hyperlink"/>
                <w:noProof/>
              </w:rPr>
              <w:t>2.1 Introduction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_Toc224367265 \h </w:instrText>
            </w:r>
            <w:r w:rsidR="008B464D" w:rsidRPr="007131E6">
              <w:rPr>
                <w:noProof/>
                <w:webHidden/>
              </w:rPr>
            </w:r>
            <w:r w:rsidR="008B464D" w:rsidRPr="007131E6">
              <w:rPr>
                <w:noProof/>
                <w:webHidden/>
              </w:rPr>
              <w:fldChar w:fldCharType="separate"/>
            </w:r>
            <w:r w:rsidR="008B464D" w:rsidRPr="007131E6">
              <w:rPr>
                <w:noProof/>
                <w:webHidden/>
              </w:rPr>
              <w:t>22</w:t>
            </w:r>
            <w:r w:rsidR="008B464D" w:rsidRPr="007131E6">
              <w:rPr>
                <w:noProof/>
                <w:webHidden/>
              </w:rPr>
              <w:fldChar w:fldCharType="end"/>
            </w:r>
          </w:hyperlink>
        </w:p>
        <w:p w14:paraId="40F764A1" w14:textId="2A734245" w:rsidR="008B464D" w:rsidRPr="007131E6" w:rsidRDefault="00000000" w:rsidP="008B464D">
          <w:pPr>
            <w:pStyle w:val="TOC2"/>
            <w:tabs>
              <w:tab w:val="right" w:leader="dot" w:pos="9019"/>
            </w:tabs>
            <w:spacing w:line="360" w:lineRule="auto"/>
            <w:jc w:val="both"/>
            <w:rPr>
              <w:noProof/>
            </w:rPr>
          </w:pPr>
          <w:hyperlink w:anchor="_Toc224367266" w:history="1">
            <w:r w:rsidR="008B464D" w:rsidRPr="007131E6">
              <w:rPr>
                <w:rStyle w:val="Hyperlink"/>
                <w:noProof/>
              </w:rPr>
              <w:t>2.2 Historical Background</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_Toc224367266 \h </w:instrText>
            </w:r>
            <w:r w:rsidR="008B464D" w:rsidRPr="007131E6">
              <w:rPr>
                <w:noProof/>
                <w:webHidden/>
              </w:rPr>
            </w:r>
            <w:r w:rsidR="008B464D" w:rsidRPr="007131E6">
              <w:rPr>
                <w:noProof/>
                <w:webHidden/>
              </w:rPr>
              <w:fldChar w:fldCharType="separate"/>
            </w:r>
            <w:r w:rsidR="008B464D" w:rsidRPr="007131E6">
              <w:rPr>
                <w:noProof/>
                <w:webHidden/>
              </w:rPr>
              <w:t>22</w:t>
            </w:r>
            <w:r w:rsidR="008B464D" w:rsidRPr="007131E6">
              <w:rPr>
                <w:noProof/>
                <w:webHidden/>
              </w:rPr>
              <w:fldChar w:fldCharType="end"/>
            </w:r>
          </w:hyperlink>
        </w:p>
        <w:p w14:paraId="6DDC5212" w14:textId="0B9EF2DB" w:rsidR="008B464D" w:rsidRPr="007131E6" w:rsidRDefault="00000000" w:rsidP="008B464D">
          <w:pPr>
            <w:pStyle w:val="TOC3"/>
            <w:tabs>
              <w:tab w:val="right" w:leader="dot" w:pos="9019"/>
            </w:tabs>
            <w:spacing w:line="360" w:lineRule="auto"/>
            <w:jc w:val="both"/>
            <w:rPr>
              <w:noProof/>
            </w:rPr>
          </w:pPr>
          <w:hyperlink w:anchor="_Toc224367267" w:history="1">
            <w:r w:rsidR="008B464D" w:rsidRPr="007131E6">
              <w:rPr>
                <w:rStyle w:val="Hyperlink"/>
                <w:noProof/>
              </w:rPr>
              <w:t>Development of the topic</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_Toc224367267 \h </w:instrText>
            </w:r>
            <w:r w:rsidR="008B464D" w:rsidRPr="007131E6">
              <w:rPr>
                <w:noProof/>
                <w:webHidden/>
              </w:rPr>
            </w:r>
            <w:r w:rsidR="008B464D" w:rsidRPr="007131E6">
              <w:rPr>
                <w:noProof/>
                <w:webHidden/>
              </w:rPr>
              <w:fldChar w:fldCharType="separate"/>
            </w:r>
            <w:r w:rsidR="008B464D" w:rsidRPr="007131E6">
              <w:rPr>
                <w:noProof/>
                <w:webHidden/>
              </w:rPr>
              <w:t>22</w:t>
            </w:r>
            <w:r w:rsidR="008B464D" w:rsidRPr="007131E6">
              <w:rPr>
                <w:noProof/>
                <w:webHidden/>
              </w:rPr>
              <w:fldChar w:fldCharType="end"/>
            </w:r>
          </w:hyperlink>
        </w:p>
        <w:p w14:paraId="384577B9" w14:textId="44B427F5" w:rsidR="008B464D" w:rsidRPr="007131E6" w:rsidRDefault="00000000" w:rsidP="008B464D">
          <w:pPr>
            <w:pStyle w:val="TOC3"/>
            <w:tabs>
              <w:tab w:val="right" w:leader="dot" w:pos="9019"/>
            </w:tabs>
            <w:spacing w:line="360" w:lineRule="auto"/>
            <w:jc w:val="both"/>
            <w:rPr>
              <w:noProof/>
            </w:rPr>
          </w:pPr>
          <w:hyperlink w:anchor="_Toc224367268" w:history="1">
            <w:r w:rsidR="008B464D" w:rsidRPr="007131E6">
              <w:rPr>
                <w:rStyle w:val="Hyperlink"/>
                <w:noProof/>
              </w:rPr>
              <w:t>Significant historical contributions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_Toc224367268 \h </w:instrText>
            </w:r>
            <w:r w:rsidR="008B464D" w:rsidRPr="007131E6">
              <w:rPr>
                <w:noProof/>
                <w:webHidden/>
              </w:rPr>
            </w:r>
            <w:r w:rsidR="008B464D" w:rsidRPr="007131E6">
              <w:rPr>
                <w:noProof/>
                <w:webHidden/>
              </w:rPr>
              <w:fldChar w:fldCharType="separate"/>
            </w:r>
            <w:r w:rsidR="008B464D" w:rsidRPr="007131E6">
              <w:rPr>
                <w:noProof/>
                <w:webHidden/>
              </w:rPr>
              <w:t>23</w:t>
            </w:r>
            <w:r w:rsidR="008B464D" w:rsidRPr="007131E6">
              <w:rPr>
                <w:noProof/>
                <w:webHidden/>
              </w:rPr>
              <w:fldChar w:fldCharType="end"/>
            </w:r>
          </w:hyperlink>
        </w:p>
        <w:p w14:paraId="5C0EBF5C" w14:textId="6139B13F" w:rsidR="008B464D" w:rsidRPr="007131E6" w:rsidRDefault="00000000" w:rsidP="008B464D">
          <w:pPr>
            <w:pStyle w:val="TOC2"/>
            <w:tabs>
              <w:tab w:val="right" w:leader="dot" w:pos="9019"/>
            </w:tabs>
            <w:spacing w:line="360" w:lineRule="auto"/>
            <w:jc w:val="both"/>
            <w:rPr>
              <w:noProof/>
            </w:rPr>
          </w:pPr>
          <w:hyperlink w:anchor="_Toc224367269" w:history="1">
            <w:r w:rsidR="008B464D" w:rsidRPr="007131E6">
              <w:rPr>
                <w:rStyle w:val="Hyperlink"/>
                <w:noProof/>
              </w:rPr>
              <w:t>2.3 Theoretical Background</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_Toc224367269 \h </w:instrText>
            </w:r>
            <w:r w:rsidR="008B464D" w:rsidRPr="007131E6">
              <w:rPr>
                <w:noProof/>
                <w:webHidden/>
              </w:rPr>
            </w:r>
            <w:r w:rsidR="008B464D" w:rsidRPr="007131E6">
              <w:rPr>
                <w:noProof/>
                <w:webHidden/>
              </w:rPr>
              <w:fldChar w:fldCharType="separate"/>
            </w:r>
            <w:r w:rsidR="008B464D" w:rsidRPr="007131E6">
              <w:rPr>
                <w:noProof/>
                <w:webHidden/>
              </w:rPr>
              <w:t>23</w:t>
            </w:r>
            <w:r w:rsidR="008B464D" w:rsidRPr="007131E6">
              <w:rPr>
                <w:noProof/>
                <w:webHidden/>
              </w:rPr>
              <w:fldChar w:fldCharType="end"/>
            </w:r>
          </w:hyperlink>
        </w:p>
        <w:p w14:paraId="3CD00D61" w14:textId="3E5ECA6F" w:rsidR="008B464D" w:rsidRPr="007131E6" w:rsidRDefault="00000000" w:rsidP="008B464D">
          <w:pPr>
            <w:pStyle w:val="TOC3"/>
            <w:tabs>
              <w:tab w:val="right" w:leader="dot" w:pos="9019"/>
            </w:tabs>
            <w:spacing w:line="360" w:lineRule="auto"/>
            <w:jc w:val="both"/>
            <w:rPr>
              <w:noProof/>
            </w:rPr>
          </w:pPr>
          <w:hyperlink w:anchor="_Toc224367270" w:history="1">
            <w:r w:rsidR="008B464D" w:rsidRPr="007131E6">
              <w:rPr>
                <w:rStyle w:val="Hyperlink"/>
                <w:noProof/>
              </w:rPr>
              <w:t>Key theory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_Toc224367270 \h </w:instrText>
            </w:r>
            <w:r w:rsidR="008B464D" w:rsidRPr="007131E6">
              <w:rPr>
                <w:noProof/>
                <w:webHidden/>
              </w:rPr>
            </w:r>
            <w:r w:rsidR="008B464D" w:rsidRPr="007131E6">
              <w:rPr>
                <w:noProof/>
                <w:webHidden/>
              </w:rPr>
              <w:fldChar w:fldCharType="separate"/>
            </w:r>
            <w:r w:rsidR="008B464D" w:rsidRPr="007131E6">
              <w:rPr>
                <w:noProof/>
                <w:webHidden/>
              </w:rPr>
              <w:t>23</w:t>
            </w:r>
            <w:r w:rsidR="008B464D" w:rsidRPr="007131E6">
              <w:rPr>
                <w:noProof/>
                <w:webHidden/>
              </w:rPr>
              <w:fldChar w:fldCharType="end"/>
            </w:r>
          </w:hyperlink>
        </w:p>
        <w:p w14:paraId="149E1DBB" w14:textId="7BC8E511" w:rsidR="008B464D" w:rsidRPr="007131E6" w:rsidRDefault="00000000" w:rsidP="008B464D">
          <w:pPr>
            <w:pStyle w:val="TOC3"/>
            <w:tabs>
              <w:tab w:val="right" w:leader="dot" w:pos="9019"/>
            </w:tabs>
            <w:spacing w:line="360" w:lineRule="auto"/>
            <w:jc w:val="both"/>
            <w:rPr>
              <w:noProof/>
            </w:rPr>
          </w:pPr>
          <w:hyperlink w:anchor="_Toc224367271" w:history="1">
            <w:r w:rsidR="008B464D" w:rsidRPr="007131E6">
              <w:rPr>
                <w:rStyle w:val="Hyperlink"/>
                <w:noProof/>
              </w:rPr>
              <w:t>Application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_Toc224367271 \h </w:instrText>
            </w:r>
            <w:r w:rsidR="008B464D" w:rsidRPr="007131E6">
              <w:rPr>
                <w:noProof/>
                <w:webHidden/>
              </w:rPr>
            </w:r>
            <w:r w:rsidR="008B464D" w:rsidRPr="007131E6">
              <w:rPr>
                <w:noProof/>
                <w:webHidden/>
              </w:rPr>
              <w:fldChar w:fldCharType="separate"/>
            </w:r>
            <w:r w:rsidR="008B464D" w:rsidRPr="007131E6">
              <w:rPr>
                <w:noProof/>
                <w:webHidden/>
              </w:rPr>
              <w:t>24</w:t>
            </w:r>
            <w:r w:rsidR="008B464D" w:rsidRPr="007131E6">
              <w:rPr>
                <w:noProof/>
                <w:webHidden/>
              </w:rPr>
              <w:fldChar w:fldCharType="end"/>
            </w:r>
          </w:hyperlink>
        </w:p>
        <w:p w14:paraId="10E73A18" w14:textId="1D55ACF8" w:rsidR="008B464D" w:rsidRPr="007131E6" w:rsidRDefault="00000000" w:rsidP="008B464D">
          <w:pPr>
            <w:pStyle w:val="TOC3"/>
            <w:tabs>
              <w:tab w:val="right" w:leader="dot" w:pos="9019"/>
            </w:tabs>
            <w:spacing w:line="360" w:lineRule="auto"/>
            <w:jc w:val="both"/>
            <w:rPr>
              <w:noProof/>
            </w:rPr>
          </w:pPr>
          <w:hyperlink w:anchor="_Toc224367272" w:history="1">
            <w:r w:rsidR="008B464D" w:rsidRPr="007131E6">
              <w:rPr>
                <w:rStyle w:val="Hyperlink"/>
                <w:noProof/>
              </w:rPr>
              <w:t>Critical Evaluation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_Toc224367272 \h </w:instrText>
            </w:r>
            <w:r w:rsidR="008B464D" w:rsidRPr="007131E6">
              <w:rPr>
                <w:noProof/>
                <w:webHidden/>
              </w:rPr>
            </w:r>
            <w:r w:rsidR="008B464D" w:rsidRPr="007131E6">
              <w:rPr>
                <w:noProof/>
                <w:webHidden/>
              </w:rPr>
              <w:fldChar w:fldCharType="separate"/>
            </w:r>
            <w:r w:rsidR="008B464D" w:rsidRPr="007131E6">
              <w:rPr>
                <w:noProof/>
                <w:webHidden/>
              </w:rPr>
              <w:t>24</w:t>
            </w:r>
            <w:r w:rsidR="008B464D" w:rsidRPr="007131E6">
              <w:rPr>
                <w:noProof/>
                <w:webHidden/>
              </w:rPr>
              <w:fldChar w:fldCharType="end"/>
            </w:r>
          </w:hyperlink>
        </w:p>
        <w:p w14:paraId="11AC762D" w14:textId="7F95E479" w:rsidR="008B464D" w:rsidRPr="007131E6" w:rsidRDefault="00000000" w:rsidP="008B464D">
          <w:pPr>
            <w:pStyle w:val="TOC2"/>
            <w:tabs>
              <w:tab w:val="right" w:leader="dot" w:pos="9019"/>
            </w:tabs>
            <w:spacing w:line="360" w:lineRule="auto"/>
            <w:jc w:val="both"/>
            <w:rPr>
              <w:noProof/>
            </w:rPr>
          </w:pPr>
          <w:hyperlink w:anchor="_Toc224367273" w:history="1">
            <w:r w:rsidR="008B464D" w:rsidRPr="007131E6">
              <w:rPr>
                <w:rStyle w:val="Hyperlink"/>
                <w:noProof/>
              </w:rPr>
              <w:t>2.4 International Context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_Toc224367273 \h </w:instrText>
            </w:r>
            <w:r w:rsidR="008B464D" w:rsidRPr="007131E6">
              <w:rPr>
                <w:noProof/>
                <w:webHidden/>
              </w:rPr>
            </w:r>
            <w:r w:rsidR="008B464D" w:rsidRPr="007131E6">
              <w:rPr>
                <w:noProof/>
                <w:webHidden/>
              </w:rPr>
              <w:fldChar w:fldCharType="separate"/>
            </w:r>
            <w:r w:rsidR="008B464D" w:rsidRPr="007131E6">
              <w:rPr>
                <w:noProof/>
                <w:webHidden/>
              </w:rPr>
              <w:t>24</w:t>
            </w:r>
            <w:r w:rsidR="008B464D" w:rsidRPr="007131E6">
              <w:rPr>
                <w:noProof/>
                <w:webHidden/>
              </w:rPr>
              <w:fldChar w:fldCharType="end"/>
            </w:r>
          </w:hyperlink>
        </w:p>
        <w:p w14:paraId="203E4C74" w14:textId="0832C078" w:rsidR="008B464D" w:rsidRPr="007131E6" w:rsidRDefault="00000000" w:rsidP="008B464D">
          <w:pPr>
            <w:pStyle w:val="TOC3"/>
            <w:tabs>
              <w:tab w:val="right" w:leader="dot" w:pos="9019"/>
            </w:tabs>
            <w:spacing w:line="360" w:lineRule="auto"/>
            <w:jc w:val="both"/>
            <w:rPr>
              <w:noProof/>
            </w:rPr>
          </w:pPr>
          <w:hyperlink w:anchor="_Toc224367274" w:history="1">
            <w:r w:rsidR="008B464D" w:rsidRPr="007131E6">
              <w:rPr>
                <w:rStyle w:val="Hyperlink"/>
                <w:noProof/>
              </w:rPr>
              <w:t>Global Perspective</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_Toc224367274 \h </w:instrText>
            </w:r>
            <w:r w:rsidR="008B464D" w:rsidRPr="007131E6">
              <w:rPr>
                <w:noProof/>
                <w:webHidden/>
              </w:rPr>
            </w:r>
            <w:r w:rsidR="008B464D" w:rsidRPr="007131E6">
              <w:rPr>
                <w:noProof/>
                <w:webHidden/>
              </w:rPr>
              <w:fldChar w:fldCharType="separate"/>
            </w:r>
            <w:r w:rsidR="008B464D" w:rsidRPr="007131E6">
              <w:rPr>
                <w:noProof/>
                <w:webHidden/>
              </w:rPr>
              <w:t>24</w:t>
            </w:r>
            <w:r w:rsidR="008B464D" w:rsidRPr="007131E6">
              <w:rPr>
                <w:noProof/>
                <w:webHidden/>
              </w:rPr>
              <w:fldChar w:fldCharType="end"/>
            </w:r>
          </w:hyperlink>
        </w:p>
        <w:p w14:paraId="1107C926" w14:textId="2D265BED" w:rsidR="008B464D" w:rsidRPr="007131E6" w:rsidRDefault="00000000" w:rsidP="008B464D">
          <w:pPr>
            <w:pStyle w:val="TOC3"/>
            <w:tabs>
              <w:tab w:val="right" w:leader="dot" w:pos="9019"/>
            </w:tabs>
            <w:spacing w:line="360" w:lineRule="auto"/>
            <w:jc w:val="both"/>
            <w:rPr>
              <w:noProof/>
            </w:rPr>
          </w:pPr>
          <w:hyperlink w:anchor="_Toc224367275" w:history="1">
            <w:r w:rsidR="008B464D" w:rsidRPr="007131E6">
              <w:rPr>
                <w:rStyle w:val="Hyperlink"/>
                <w:noProof/>
              </w:rPr>
              <w:t>Comparative analysis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_Toc224367275 \h </w:instrText>
            </w:r>
            <w:r w:rsidR="008B464D" w:rsidRPr="007131E6">
              <w:rPr>
                <w:noProof/>
                <w:webHidden/>
              </w:rPr>
            </w:r>
            <w:r w:rsidR="008B464D" w:rsidRPr="007131E6">
              <w:rPr>
                <w:noProof/>
                <w:webHidden/>
              </w:rPr>
              <w:fldChar w:fldCharType="separate"/>
            </w:r>
            <w:r w:rsidR="008B464D" w:rsidRPr="007131E6">
              <w:rPr>
                <w:noProof/>
                <w:webHidden/>
              </w:rPr>
              <w:t>25</w:t>
            </w:r>
            <w:r w:rsidR="008B464D" w:rsidRPr="007131E6">
              <w:rPr>
                <w:noProof/>
                <w:webHidden/>
              </w:rPr>
              <w:fldChar w:fldCharType="end"/>
            </w:r>
          </w:hyperlink>
        </w:p>
        <w:p w14:paraId="72BC6376" w14:textId="4EF791BC" w:rsidR="008B464D" w:rsidRPr="007131E6" w:rsidRDefault="00000000" w:rsidP="008B464D">
          <w:pPr>
            <w:pStyle w:val="TOC3"/>
            <w:tabs>
              <w:tab w:val="right" w:leader="dot" w:pos="9019"/>
            </w:tabs>
            <w:spacing w:line="360" w:lineRule="auto"/>
            <w:jc w:val="both"/>
            <w:rPr>
              <w:noProof/>
            </w:rPr>
          </w:pPr>
          <w:hyperlink w:anchor="_Toc224367276" w:history="1">
            <w:r w:rsidR="008B464D" w:rsidRPr="007131E6">
              <w:rPr>
                <w:rStyle w:val="Hyperlink"/>
                <w:noProof/>
              </w:rPr>
              <w:t>Case studies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_Toc224367276 \h </w:instrText>
            </w:r>
            <w:r w:rsidR="008B464D" w:rsidRPr="007131E6">
              <w:rPr>
                <w:noProof/>
                <w:webHidden/>
              </w:rPr>
            </w:r>
            <w:r w:rsidR="008B464D" w:rsidRPr="007131E6">
              <w:rPr>
                <w:noProof/>
                <w:webHidden/>
              </w:rPr>
              <w:fldChar w:fldCharType="separate"/>
            </w:r>
            <w:r w:rsidR="008B464D" w:rsidRPr="007131E6">
              <w:rPr>
                <w:noProof/>
                <w:webHidden/>
              </w:rPr>
              <w:t>25</w:t>
            </w:r>
            <w:r w:rsidR="008B464D" w:rsidRPr="007131E6">
              <w:rPr>
                <w:noProof/>
                <w:webHidden/>
              </w:rPr>
              <w:fldChar w:fldCharType="end"/>
            </w:r>
          </w:hyperlink>
        </w:p>
        <w:p w14:paraId="40408999" w14:textId="06CF25EE" w:rsidR="008B464D" w:rsidRPr="007131E6" w:rsidRDefault="00000000" w:rsidP="008B464D">
          <w:pPr>
            <w:pStyle w:val="TOC2"/>
            <w:tabs>
              <w:tab w:val="right" w:leader="dot" w:pos="9019"/>
            </w:tabs>
            <w:spacing w:line="360" w:lineRule="auto"/>
            <w:jc w:val="both"/>
            <w:rPr>
              <w:noProof/>
            </w:rPr>
          </w:pPr>
          <w:hyperlink w:anchor="_Toc224367277" w:history="1">
            <w:r w:rsidR="008B464D" w:rsidRPr="007131E6">
              <w:rPr>
                <w:rStyle w:val="Hyperlink"/>
                <w:noProof/>
              </w:rPr>
              <w:t>2.5 National Context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_Toc224367277 \h </w:instrText>
            </w:r>
            <w:r w:rsidR="008B464D" w:rsidRPr="007131E6">
              <w:rPr>
                <w:noProof/>
                <w:webHidden/>
              </w:rPr>
            </w:r>
            <w:r w:rsidR="008B464D" w:rsidRPr="007131E6">
              <w:rPr>
                <w:noProof/>
                <w:webHidden/>
              </w:rPr>
              <w:fldChar w:fldCharType="separate"/>
            </w:r>
            <w:r w:rsidR="008B464D" w:rsidRPr="007131E6">
              <w:rPr>
                <w:noProof/>
                <w:webHidden/>
              </w:rPr>
              <w:t>26</w:t>
            </w:r>
            <w:r w:rsidR="008B464D" w:rsidRPr="007131E6">
              <w:rPr>
                <w:noProof/>
                <w:webHidden/>
              </w:rPr>
              <w:fldChar w:fldCharType="end"/>
            </w:r>
          </w:hyperlink>
        </w:p>
        <w:p w14:paraId="06EB836F" w14:textId="0E515EA9" w:rsidR="008B464D" w:rsidRPr="007131E6" w:rsidRDefault="00000000" w:rsidP="008B464D">
          <w:pPr>
            <w:pStyle w:val="TOC3"/>
            <w:tabs>
              <w:tab w:val="right" w:leader="dot" w:pos="9019"/>
            </w:tabs>
            <w:spacing w:line="360" w:lineRule="auto"/>
            <w:jc w:val="both"/>
            <w:rPr>
              <w:noProof/>
            </w:rPr>
          </w:pPr>
          <w:hyperlink w:anchor="_Toc224367278" w:history="1">
            <w:r w:rsidR="008B464D" w:rsidRPr="007131E6">
              <w:rPr>
                <w:rStyle w:val="Hyperlink"/>
                <w:noProof/>
              </w:rPr>
              <w:t>UK context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_Toc224367278 \h </w:instrText>
            </w:r>
            <w:r w:rsidR="008B464D" w:rsidRPr="007131E6">
              <w:rPr>
                <w:noProof/>
                <w:webHidden/>
              </w:rPr>
            </w:r>
            <w:r w:rsidR="008B464D" w:rsidRPr="007131E6">
              <w:rPr>
                <w:noProof/>
                <w:webHidden/>
              </w:rPr>
              <w:fldChar w:fldCharType="separate"/>
            </w:r>
            <w:r w:rsidR="008B464D" w:rsidRPr="007131E6">
              <w:rPr>
                <w:noProof/>
                <w:webHidden/>
              </w:rPr>
              <w:t>26</w:t>
            </w:r>
            <w:r w:rsidR="008B464D" w:rsidRPr="007131E6">
              <w:rPr>
                <w:noProof/>
                <w:webHidden/>
              </w:rPr>
              <w:fldChar w:fldCharType="end"/>
            </w:r>
          </w:hyperlink>
        </w:p>
        <w:p w14:paraId="141DEC6E" w14:textId="108CC8C8" w:rsidR="008B464D" w:rsidRPr="007131E6" w:rsidRDefault="00000000" w:rsidP="008B464D">
          <w:pPr>
            <w:pStyle w:val="TOC3"/>
            <w:tabs>
              <w:tab w:val="right" w:leader="dot" w:pos="9019"/>
            </w:tabs>
            <w:spacing w:line="360" w:lineRule="auto"/>
            <w:jc w:val="both"/>
            <w:rPr>
              <w:noProof/>
            </w:rPr>
          </w:pPr>
          <w:hyperlink w:anchor="_Toc224367279" w:history="1">
            <w:r w:rsidR="008B464D" w:rsidRPr="007131E6">
              <w:rPr>
                <w:rStyle w:val="Hyperlink"/>
                <w:noProof/>
              </w:rPr>
              <w:t>Policy and regulation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_Toc224367279 \h </w:instrText>
            </w:r>
            <w:r w:rsidR="008B464D" w:rsidRPr="007131E6">
              <w:rPr>
                <w:noProof/>
                <w:webHidden/>
              </w:rPr>
            </w:r>
            <w:r w:rsidR="008B464D" w:rsidRPr="007131E6">
              <w:rPr>
                <w:noProof/>
                <w:webHidden/>
              </w:rPr>
              <w:fldChar w:fldCharType="separate"/>
            </w:r>
            <w:r w:rsidR="008B464D" w:rsidRPr="007131E6">
              <w:rPr>
                <w:noProof/>
                <w:webHidden/>
              </w:rPr>
              <w:t>26</w:t>
            </w:r>
            <w:r w:rsidR="008B464D" w:rsidRPr="007131E6">
              <w:rPr>
                <w:noProof/>
                <w:webHidden/>
              </w:rPr>
              <w:fldChar w:fldCharType="end"/>
            </w:r>
          </w:hyperlink>
        </w:p>
        <w:p w14:paraId="5B03E6CA" w14:textId="7400DCE5" w:rsidR="008B464D" w:rsidRPr="007131E6" w:rsidRDefault="00000000" w:rsidP="008B464D">
          <w:pPr>
            <w:pStyle w:val="TOC3"/>
            <w:tabs>
              <w:tab w:val="right" w:leader="dot" w:pos="9019"/>
            </w:tabs>
            <w:spacing w:line="360" w:lineRule="auto"/>
            <w:jc w:val="both"/>
            <w:rPr>
              <w:noProof/>
            </w:rPr>
          </w:pPr>
          <w:hyperlink w:anchor="_Toc224367280" w:history="1">
            <w:r w:rsidR="008B464D" w:rsidRPr="007131E6">
              <w:rPr>
                <w:rStyle w:val="Hyperlink"/>
                <w:noProof/>
              </w:rPr>
              <w:t>Local context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_Toc224367280 \h </w:instrText>
            </w:r>
            <w:r w:rsidR="008B464D" w:rsidRPr="007131E6">
              <w:rPr>
                <w:noProof/>
                <w:webHidden/>
              </w:rPr>
            </w:r>
            <w:r w:rsidR="008B464D" w:rsidRPr="007131E6">
              <w:rPr>
                <w:noProof/>
                <w:webHidden/>
              </w:rPr>
              <w:fldChar w:fldCharType="separate"/>
            </w:r>
            <w:r w:rsidR="008B464D" w:rsidRPr="007131E6">
              <w:rPr>
                <w:noProof/>
                <w:webHidden/>
              </w:rPr>
              <w:t>26</w:t>
            </w:r>
            <w:r w:rsidR="008B464D" w:rsidRPr="007131E6">
              <w:rPr>
                <w:noProof/>
                <w:webHidden/>
              </w:rPr>
              <w:fldChar w:fldCharType="end"/>
            </w:r>
          </w:hyperlink>
        </w:p>
        <w:p w14:paraId="3FB9C161" w14:textId="58A26918" w:rsidR="008B464D" w:rsidRPr="007131E6" w:rsidRDefault="00000000" w:rsidP="008B464D">
          <w:pPr>
            <w:pStyle w:val="TOC2"/>
            <w:tabs>
              <w:tab w:val="right" w:leader="dot" w:pos="9019"/>
            </w:tabs>
            <w:spacing w:line="360" w:lineRule="auto"/>
            <w:jc w:val="both"/>
            <w:rPr>
              <w:noProof/>
            </w:rPr>
          </w:pPr>
          <w:hyperlink w:anchor="_Toc224367281" w:history="1">
            <w:r w:rsidR="008B464D" w:rsidRPr="007131E6">
              <w:rPr>
                <w:rStyle w:val="Hyperlink"/>
                <w:noProof/>
              </w:rPr>
              <w:t>2.6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_Toc224367281 \h </w:instrText>
            </w:r>
            <w:r w:rsidR="008B464D" w:rsidRPr="007131E6">
              <w:rPr>
                <w:noProof/>
                <w:webHidden/>
              </w:rPr>
            </w:r>
            <w:r w:rsidR="008B464D" w:rsidRPr="007131E6">
              <w:rPr>
                <w:noProof/>
                <w:webHidden/>
              </w:rPr>
              <w:fldChar w:fldCharType="separate"/>
            </w:r>
            <w:r w:rsidR="008B464D" w:rsidRPr="007131E6">
              <w:rPr>
                <w:noProof/>
                <w:webHidden/>
              </w:rPr>
              <w:t>27</w:t>
            </w:r>
            <w:r w:rsidR="008B464D" w:rsidRPr="007131E6">
              <w:rPr>
                <w:noProof/>
                <w:webHidden/>
              </w:rPr>
              <w:fldChar w:fldCharType="end"/>
            </w:r>
          </w:hyperlink>
        </w:p>
        <w:p w14:paraId="543C7297" w14:textId="3A3E9606" w:rsidR="008B464D" w:rsidRPr="007131E6" w:rsidRDefault="00000000" w:rsidP="008B464D">
          <w:pPr>
            <w:pStyle w:val="TOC3"/>
            <w:tabs>
              <w:tab w:val="right" w:leader="dot" w:pos="9019"/>
            </w:tabs>
            <w:spacing w:line="360" w:lineRule="auto"/>
            <w:jc w:val="both"/>
            <w:rPr>
              <w:noProof/>
            </w:rPr>
          </w:pPr>
          <w:hyperlink w:anchor="_Toc224367282" w:history="1">
            <w:r w:rsidR="008B464D" w:rsidRPr="007131E6">
              <w:rPr>
                <w:rStyle w:val="Hyperlink"/>
                <w:noProof/>
              </w:rPr>
              <w:t>Summary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_Toc224367282 \h </w:instrText>
            </w:r>
            <w:r w:rsidR="008B464D" w:rsidRPr="007131E6">
              <w:rPr>
                <w:noProof/>
                <w:webHidden/>
              </w:rPr>
            </w:r>
            <w:r w:rsidR="008B464D" w:rsidRPr="007131E6">
              <w:rPr>
                <w:noProof/>
                <w:webHidden/>
              </w:rPr>
              <w:fldChar w:fldCharType="separate"/>
            </w:r>
            <w:r w:rsidR="008B464D" w:rsidRPr="007131E6">
              <w:rPr>
                <w:noProof/>
                <w:webHidden/>
              </w:rPr>
              <w:t>27</w:t>
            </w:r>
            <w:r w:rsidR="008B464D" w:rsidRPr="007131E6">
              <w:rPr>
                <w:noProof/>
                <w:webHidden/>
              </w:rPr>
              <w:fldChar w:fldCharType="end"/>
            </w:r>
          </w:hyperlink>
        </w:p>
        <w:p w14:paraId="2E04E838" w14:textId="510F92C6" w:rsidR="008B464D" w:rsidRPr="007131E6" w:rsidRDefault="00000000" w:rsidP="008B464D">
          <w:pPr>
            <w:pStyle w:val="TOC3"/>
            <w:tabs>
              <w:tab w:val="right" w:leader="dot" w:pos="9019"/>
            </w:tabs>
            <w:spacing w:line="360" w:lineRule="auto"/>
            <w:jc w:val="both"/>
            <w:rPr>
              <w:noProof/>
            </w:rPr>
          </w:pPr>
          <w:hyperlink w:anchor="_Toc224367283" w:history="1">
            <w:r w:rsidR="008B464D" w:rsidRPr="007131E6">
              <w:rPr>
                <w:rStyle w:val="Hyperlink"/>
                <w:noProof/>
              </w:rPr>
              <w:t>Signpost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_Toc224367283 \h </w:instrText>
            </w:r>
            <w:r w:rsidR="008B464D" w:rsidRPr="007131E6">
              <w:rPr>
                <w:noProof/>
                <w:webHidden/>
              </w:rPr>
            </w:r>
            <w:r w:rsidR="008B464D" w:rsidRPr="007131E6">
              <w:rPr>
                <w:noProof/>
                <w:webHidden/>
              </w:rPr>
              <w:fldChar w:fldCharType="separate"/>
            </w:r>
            <w:r w:rsidR="008B464D" w:rsidRPr="007131E6">
              <w:rPr>
                <w:noProof/>
                <w:webHidden/>
              </w:rPr>
              <w:t>27</w:t>
            </w:r>
            <w:r w:rsidR="008B464D" w:rsidRPr="007131E6">
              <w:rPr>
                <w:noProof/>
                <w:webHidden/>
              </w:rPr>
              <w:fldChar w:fldCharType="end"/>
            </w:r>
          </w:hyperlink>
        </w:p>
        <w:p w14:paraId="0D4D6C43" w14:textId="5F213EEA" w:rsidR="008B464D" w:rsidRPr="007131E6" w:rsidRDefault="00000000" w:rsidP="008B464D">
          <w:pPr>
            <w:pStyle w:val="TOC1"/>
            <w:tabs>
              <w:tab w:val="right" w:leader="dot" w:pos="9019"/>
            </w:tabs>
            <w:spacing w:line="360" w:lineRule="auto"/>
            <w:jc w:val="both"/>
            <w:rPr>
              <w:noProof/>
            </w:rPr>
          </w:pPr>
          <w:hyperlink w:anchor="_Toc224367284" w:history="1">
            <w:r w:rsidR="008B464D" w:rsidRPr="007131E6">
              <w:rPr>
                <w:rStyle w:val="Hyperlink"/>
                <w:noProof/>
              </w:rPr>
              <w:t>CHAPTER 3 – Methods and Search Strategy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_Toc224367284 \h </w:instrText>
            </w:r>
            <w:r w:rsidR="008B464D" w:rsidRPr="007131E6">
              <w:rPr>
                <w:noProof/>
                <w:webHidden/>
              </w:rPr>
            </w:r>
            <w:r w:rsidR="008B464D" w:rsidRPr="007131E6">
              <w:rPr>
                <w:noProof/>
                <w:webHidden/>
              </w:rPr>
              <w:fldChar w:fldCharType="separate"/>
            </w:r>
            <w:r w:rsidR="008B464D" w:rsidRPr="007131E6">
              <w:rPr>
                <w:noProof/>
                <w:webHidden/>
              </w:rPr>
              <w:t>28</w:t>
            </w:r>
            <w:r w:rsidR="008B464D" w:rsidRPr="007131E6">
              <w:rPr>
                <w:noProof/>
                <w:webHidden/>
              </w:rPr>
              <w:fldChar w:fldCharType="end"/>
            </w:r>
          </w:hyperlink>
        </w:p>
        <w:p w14:paraId="6E3EF77E" w14:textId="1633E661" w:rsidR="008B464D" w:rsidRPr="007131E6" w:rsidRDefault="00000000" w:rsidP="008B464D">
          <w:pPr>
            <w:pStyle w:val="TOC2"/>
            <w:tabs>
              <w:tab w:val="right" w:leader="dot" w:pos="9019"/>
            </w:tabs>
            <w:spacing w:line="360" w:lineRule="auto"/>
            <w:jc w:val="both"/>
            <w:rPr>
              <w:noProof/>
            </w:rPr>
          </w:pPr>
          <w:hyperlink w:anchor="_Toc224367285" w:history="1">
            <w:r w:rsidR="008B464D" w:rsidRPr="007131E6">
              <w:rPr>
                <w:rStyle w:val="Hyperlink"/>
                <w:noProof/>
              </w:rPr>
              <w:t>3.1 – Introduction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_Toc224367285 \h </w:instrText>
            </w:r>
            <w:r w:rsidR="008B464D" w:rsidRPr="007131E6">
              <w:rPr>
                <w:noProof/>
                <w:webHidden/>
              </w:rPr>
            </w:r>
            <w:r w:rsidR="008B464D" w:rsidRPr="007131E6">
              <w:rPr>
                <w:noProof/>
                <w:webHidden/>
              </w:rPr>
              <w:fldChar w:fldCharType="separate"/>
            </w:r>
            <w:r w:rsidR="008B464D" w:rsidRPr="007131E6">
              <w:rPr>
                <w:noProof/>
                <w:webHidden/>
              </w:rPr>
              <w:t>28</w:t>
            </w:r>
            <w:r w:rsidR="008B464D" w:rsidRPr="007131E6">
              <w:rPr>
                <w:noProof/>
                <w:webHidden/>
              </w:rPr>
              <w:fldChar w:fldCharType="end"/>
            </w:r>
          </w:hyperlink>
        </w:p>
        <w:p w14:paraId="00A97C9C" w14:textId="57D3480A" w:rsidR="008B464D" w:rsidRPr="007131E6" w:rsidRDefault="00000000" w:rsidP="008B464D">
          <w:pPr>
            <w:pStyle w:val="TOC2"/>
            <w:tabs>
              <w:tab w:val="right" w:leader="dot" w:pos="9019"/>
            </w:tabs>
            <w:spacing w:line="360" w:lineRule="auto"/>
            <w:jc w:val="both"/>
            <w:rPr>
              <w:noProof/>
            </w:rPr>
          </w:pPr>
          <w:hyperlink w:anchor="_Toc224367286" w:history="1">
            <w:r w:rsidR="008B464D" w:rsidRPr="007131E6">
              <w:rPr>
                <w:rStyle w:val="Hyperlink"/>
                <w:noProof/>
              </w:rPr>
              <w:t>3.2 – Search Strategy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_Toc224367286 \h </w:instrText>
            </w:r>
            <w:r w:rsidR="008B464D" w:rsidRPr="007131E6">
              <w:rPr>
                <w:noProof/>
                <w:webHidden/>
              </w:rPr>
            </w:r>
            <w:r w:rsidR="008B464D" w:rsidRPr="007131E6">
              <w:rPr>
                <w:noProof/>
                <w:webHidden/>
              </w:rPr>
              <w:fldChar w:fldCharType="separate"/>
            </w:r>
            <w:r w:rsidR="008B464D" w:rsidRPr="007131E6">
              <w:rPr>
                <w:noProof/>
                <w:webHidden/>
              </w:rPr>
              <w:t>28</w:t>
            </w:r>
            <w:r w:rsidR="008B464D" w:rsidRPr="007131E6">
              <w:rPr>
                <w:noProof/>
                <w:webHidden/>
              </w:rPr>
              <w:fldChar w:fldCharType="end"/>
            </w:r>
          </w:hyperlink>
        </w:p>
        <w:p w14:paraId="011E2C71" w14:textId="3CB30CCE" w:rsidR="008B464D" w:rsidRPr="007131E6" w:rsidRDefault="00000000" w:rsidP="008B464D">
          <w:pPr>
            <w:pStyle w:val="TOC2"/>
            <w:tabs>
              <w:tab w:val="right" w:leader="dot" w:pos="9019"/>
            </w:tabs>
            <w:spacing w:line="360" w:lineRule="auto"/>
            <w:jc w:val="both"/>
            <w:rPr>
              <w:noProof/>
            </w:rPr>
          </w:pPr>
          <w:hyperlink w:anchor="_Toc224367287" w:history="1">
            <w:r w:rsidR="008B464D" w:rsidRPr="007131E6">
              <w:rPr>
                <w:rStyle w:val="Hyperlink"/>
                <w:noProof/>
              </w:rPr>
              <w:t>3.3– Searching for Information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_Toc224367287 \h </w:instrText>
            </w:r>
            <w:r w:rsidR="008B464D" w:rsidRPr="007131E6">
              <w:rPr>
                <w:noProof/>
                <w:webHidden/>
              </w:rPr>
            </w:r>
            <w:r w:rsidR="008B464D" w:rsidRPr="007131E6">
              <w:rPr>
                <w:noProof/>
                <w:webHidden/>
              </w:rPr>
              <w:fldChar w:fldCharType="separate"/>
            </w:r>
            <w:r w:rsidR="008B464D" w:rsidRPr="007131E6">
              <w:rPr>
                <w:noProof/>
                <w:webHidden/>
              </w:rPr>
              <w:t>28</w:t>
            </w:r>
            <w:r w:rsidR="008B464D" w:rsidRPr="007131E6">
              <w:rPr>
                <w:noProof/>
                <w:webHidden/>
              </w:rPr>
              <w:fldChar w:fldCharType="end"/>
            </w:r>
          </w:hyperlink>
        </w:p>
        <w:p w14:paraId="7D9B8E44" w14:textId="451F1321" w:rsidR="008B464D" w:rsidRPr="007131E6" w:rsidRDefault="00000000" w:rsidP="008B464D">
          <w:pPr>
            <w:pStyle w:val="TOC2"/>
            <w:tabs>
              <w:tab w:val="right" w:leader="dot" w:pos="9019"/>
            </w:tabs>
            <w:spacing w:line="360" w:lineRule="auto"/>
            <w:jc w:val="both"/>
            <w:rPr>
              <w:noProof/>
            </w:rPr>
          </w:pPr>
          <w:hyperlink w:anchor="_Toc224367288" w:history="1">
            <w:r w:rsidR="008B464D" w:rsidRPr="007131E6">
              <w:rPr>
                <w:rStyle w:val="Hyperlink"/>
                <w:noProof/>
              </w:rPr>
              <w:t>3.4– Research Validation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_Toc224367288 \h </w:instrText>
            </w:r>
            <w:r w:rsidR="008B464D" w:rsidRPr="007131E6">
              <w:rPr>
                <w:noProof/>
                <w:webHidden/>
              </w:rPr>
            </w:r>
            <w:r w:rsidR="008B464D" w:rsidRPr="007131E6">
              <w:rPr>
                <w:noProof/>
                <w:webHidden/>
              </w:rPr>
              <w:fldChar w:fldCharType="separate"/>
            </w:r>
            <w:r w:rsidR="008B464D" w:rsidRPr="007131E6">
              <w:rPr>
                <w:noProof/>
                <w:webHidden/>
              </w:rPr>
              <w:t>29</w:t>
            </w:r>
            <w:r w:rsidR="008B464D" w:rsidRPr="007131E6">
              <w:rPr>
                <w:noProof/>
                <w:webHidden/>
              </w:rPr>
              <w:fldChar w:fldCharType="end"/>
            </w:r>
          </w:hyperlink>
        </w:p>
        <w:p w14:paraId="53ADBA47" w14:textId="7960131B" w:rsidR="008B464D" w:rsidRPr="007131E6" w:rsidRDefault="00000000" w:rsidP="008B464D">
          <w:pPr>
            <w:pStyle w:val="TOC2"/>
            <w:tabs>
              <w:tab w:val="right" w:leader="dot" w:pos="9019"/>
            </w:tabs>
            <w:spacing w:line="360" w:lineRule="auto"/>
            <w:jc w:val="both"/>
            <w:rPr>
              <w:noProof/>
            </w:rPr>
          </w:pPr>
          <w:hyperlink w:anchor="_Toc224367289" w:history="1">
            <w:r w:rsidR="008B464D" w:rsidRPr="007131E6">
              <w:rPr>
                <w:rStyle w:val="Hyperlink"/>
                <w:noProof/>
              </w:rPr>
              <w:t>3.5- Inclusion and Exclusion Criteria</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_Toc224367289 \h </w:instrText>
            </w:r>
            <w:r w:rsidR="008B464D" w:rsidRPr="007131E6">
              <w:rPr>
                <w:noProof/>
                <w:webHidden/>
              </w:rPr>
            </w:r>
            <w:r w:rsidR="008B464D" w:rsidRPr="007131E6">
              <w:rPr>
                <w:noProof/>
                <w:webHidden/>
              </w:rPr>
              <w:fldChar w:fldCharType="separate"/>
            </w:r>
            <w:r w:rsidR="008B464D" w:rsidRPr="007131E6">
              <w:rPr>
                <w:noProof/>
                <w:webHidden/>
              </w:rPr>
              <w:t>29</w:t>
            </w:r>
            <w:r w:rsidR="008B464D" w:rsidRPr="007131E6">
              <w:rPr>
                <w:noProof/>
                <w:webHidden/>
              </w:rPr>
              <w:fldChar w:fldCharType="end"/>
            </w:r>
          </w:hyperlink>
        </w:p>
        <w:p w14:paraId="4AD012C7" w14:textId="5DD03F2E" w:rsidR="008B464D" w:rsidRPr="007131E6" w:rsidRDefault="00000000" w:rsidP="008B464D">
          <w:pPr>
            <w:pStyle w:val="TOC2"/>
            <w:tabs>
              <w:tab w:val="right" w:leader="dot" w:pos="9019"/>
            </w:tabs>
            <w:spacing w:line="360" w:lineRule="auto"/>
            <w:jc w:val="both"/>
            <w:rPr>
              <w:noProof/>
            </w:rPr>
          </w:pPr>
          <w:hyperlink w:anchor="_Toc224367290" w:history="1">
            <w:r w:rsidR="008B464D" w:rsidRPr="007131E6">
              <w:rPr>
                <w:rStyle w:val="Hyperlink"/>
                <w:noProof/>
              </w:rPr>
              <w:t>3.6– Analysing Research</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_Toc224367290 \h </w:instrText>
            </w:r>
            <w:r w:rsidR="008B464D" w:rsidRPr="007131E6">
              <w:rPr>
                <w:noProof/>
                <w:webHidden/>
              </w:rPr>
            </w:r>
            <w:r w:rsidR="008B464D" w:rsidRPr="007131E6">
              <w:rPr>
                <w:noProof/>
                <w:webHidden/>
              </w:rPr>
              <w:fldChar w:fldCharType="separate"/>
            </w:r>
            <w:r w:rsidR="008B464D" w:rsidRPr="007131E6">
              <w:rPr>
                <w:noProof/>
                <w:webHidden/>
              </w:rPr>
              <w:t>30</w:t>
            </w:r>
            <w:r w:rsidR="008B464D" w:rsidRPr="007131E6">
              <w:rPr>
                <w:noProof/>
                <w:webHidden/>
              </w:rPr>
              <w:fldChar w:fldCharType="end"/>
            </w:r>
          </w:hyperlink>
        </w:p>
        <w:p w14:paraId="2B6D4618" w14:textId="49975819" w:rsidR="008B464D" w:rsidRPr="007131E6" w:rsidRDefault="00000000" w:rsidP="008B464D">
          <w:pPr>
            <w:pStyle w:val="TOC2"/>
            <w:tabs>
              <w:tab w:val="right" w:leader="dot" w:pos="9019"/>
            </w:tabs>
            <w:spacing w:line="360" w:lineRule="auto"/>
            <w:jc w:val="both"/>
            <w:rPr>
              <w:noProof/>
            </w:rPr>
          </w:pPr>
          <w:hyperlink w:anchor="_Toc224367291" w:history="1">
            <w:r w:rsidR="008B464D" w:rsidRPr="007131E6">
              <w:rPr>
                <w:rStyle w:val="Hyperlink"/>
                <w:noProof/>
              </w:rPr>
              <w:t>3.7– Ethical Considerations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_Toc224367291 \h </w:instrText>
            </w:r>
            <w:r w:rsidR="008B464D" w:rsidRPr="007131E6">
              <w:rPr>
                <w:noProof/>
                <w:webHidden/>
              </w:rPr>
            </w:r>
            <w:r w:rsidR="008B464D" w:rsidRPr="007131E6">
              <w:rPr>
                <w:noProof/>
                <w:webHidden/>
              </w:rPr>
              <w:fldChar w:fldCharType="separate"/>
            </w:r>
            <w:r w:rsidR="008B464D" w:rsidRPr="007131E6">
              <w:rPr>
                <w:noProof/>
                <w:webHidden/>
              </w:rPr>
              <w:t>30</w:t>
            </w:r>
            <w:r w:rsidR="008B464D" w:rsidRPr="007131E6">
              <w:rPr>
                <w:noProof/>
                <w:webHidden/>
              </w:rPr>
              <w:fldChar w:fldCharType="end"/>
            </w:r>
          </w:hyperlink>
        </w:p>
        <w:p w14:paraId="1A26CC7B" w14:textId="13DB30AB" w:rsidR="008B464D" w:rsidRPr="007131E6" w:rsidRDefault="00000000" w:rsidP="008B464D">
          <w:pPr>
            <w:pStyle w:val="TOC2"/>
            <w:tabs>
              <w:tab w:val="right" w:leader="dot" w:pos="9019"/>
            </w:tabs>
            <w:spacing w:line="360" w:lineRule="auto"/>
            <w:jc w:val="both"/>
            <w:rPr>
              <w:noProof/>
            </w:rPr>
          </w:pPr>
          <w:hyperlink w:anchor="_Toc224367292" w:history="1">
            <w:r w:rsidR="008B464D" w:rsidRPr="007131E6">
              <w:rPr>
                <w:rStyle w:val="Hyperlink"/>
                <w:noProof/>
              </w:rPr>
              <w:t>3.8 – Chapter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_Toc224367292 \h </w:instrText>
            </w:r>
            <w:r w:rsidR="008B464D" w:rsidRPr="007131E6">
              <w:rPr>
                <w:noProof/>
                <w:webHidden/>
              </w:rPr>
            </w:r>
            <w:r w:rsidR="008B464D" w:rsidRPr="007131E6">
              <w:rPr>
                <w:noProof/>
                <w:webHidden/>
              </w:rPr>
              <w:fldChar w:fldCharType="separate"/>
            </w:r>
            <w:r w:rsidR="008B464D" w:rsidRPr="007131E6">
              <w:rPr>
                <w:noProof/>
                <w:webHidden/>
              </w:rPr>
              <w:t>30</w:t>
            </w:r>
            <w:r w:rsidR="008B464D" w:rsidRPr="007131E6">
              <w:rPr>
                <w:noProof/>
                <w:webHidden/>
              </w:rPr>
              <w:fldChar w:fldCharType="end"/>
            </w:r>
          </w:hyperlink>
        </w:p>
        <w:p w14:paraId="5D7F4247" w14:textId="606F2753" w:rsidR="008B464D" w:rsidRPr="007131E6" w:rsidRDefault="00000000" w:rsidP="008B464D">
          <w:pPr>
            <w:pStyle w:val="TOC1"/>
            <w:tabs>
              <w:tab w:val="right" w:leader="dot" w:pos="9019"/>
            </w:tabs>
            <w:spacing w:line="360" w:lineRule="auto"/>
            <w:jc w:val="both"/>
            <w:rPr>
              <w:noProof/>
            </w:rPr>
          </w:pPr>
          <w:hyperlink w:anchor="_Toc224367293" w:history="1">
            <w:r w:rsidR="008B464D" w:rsidRPr="007131E6">
              <w:rPr>
                <w:rStyle w:val="Hyperlink"/>
                <w:noProof/>
              </w:rPr>
              <w:t>Chapter 4: Results and Discussion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_Toc224367293 \h </w:instrText>
            </w:r>
            <w:r w:rsidR="008B464D" w:rsidRPr="007131E6">
              <w:rPr>
                <w:noProof/>
                <w:webHidden/>
              </w:rPr>
            </w:r>
            <w:r w:rsidR="008B464D" w:rsidRPr="007131E6">
              <w:rPr>
                <w:noProof/>
                <w:webHidden/>
              </w:rPr>
              <w:fldChar w:fldCharType="separate"/>
            </w:r>
            <w:r w:rsidR="008B464D" w:rsidRPr="007131E6">
              <w:rPr>
                <w:noProof/>
                <w:webHidden/>
              </w:rPr>
              <w:t>32</w:t>
            </w:r>
            <w:r w:rsidR="008B464D" w:rsidRPr="007131E6">
              <w:rPr>
                <w:noProof/>
                <w:webHidden/>
              </w:rPr>
              <w:fldChar w:fldCharType="end"/>
            </w:r>
          </w:hyperlink>
        </w:p>
        <w:p w14:paraId="761E9573" w14:textId="15403AD4" w:rsidR="008B464D" w:rsidRPr="007131E6" w:rsidRDefault="00000000" w:rsidP="008B464D">
          <w:pPr>
            <w:pStyle w:val="TOC2"/>
            <w:tabs>
              <w:tab w:val="right" w:leader="dot" w:pos="9019"/>
            </w:tabs>
            <w:spacing w:line="360" w:lineRule="auto"/>
            <w:jc w:val="both"/>
            <w:rPr>
              <w:noProof/>
            </w:rPr>
          </w:pPr>
          <w:hyperlink w:anchor="_Toc224367294" w:history="1">
            <w:r w:rsidR="008B464D" w:rsidRPr="007131E6">
              <w:rPr>
                <w:rStyle w:val="Hyperlink"/>
                <w:noProof/>
              </w:rPr>
              <w:t>4.1 – Introduction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_Toc224367294 \h </w:instrText>
            </w:r>
            <w:r w:rsidR="008B464D" w:rsidRPr="007131E6">
              <w:rPr>
                <w:noProof/>
                <w:webHidden/>
              </w:rPr>
            </w:r>
            <w:r w:rsidR="008B464D" w:rsidRPr="007131E6">
              <w:rPr>
                <w:noProof/>
                <w:webHidden/>
              </w:rPr>
              <w:fldChar w:fldCharType="separate"/>
            </w:r>
            <w:r w:rsidR="008B464D" w:rsidRPr="007131E6">
              <w:rPr>
                <w:noProof/>
                <w:webHidden/>
              </w:rPr>
              <w:t>32</w:t>
            </w:r>
            <w:r w:rsidR="008B464D" w:rsidRPr="007131E6">
              <w:rPr>
                <w:noProof/>
                <w:webHidden/>
              </w:rPr>
              <w:fldChar w:fldCharType="end"/>
            </w:r>
          </w:hyperlink>
        </w:p>
        <w:p w14:paraId="0E58600E" w14:textId="72E6E5FF" w:rsidR="008B464D" w:rsidRPr="007131E6" w:rsidRDefault="00000000" w:rsidP="008B464D">
          <w:pPr>
            <w:pStyle w:val="TOC2"/>
            <w:tabs>
              <w:tab w:val="right" w:leader="dot" w:pos="9019"/>
            </w:tabs>
            <w:spacing w:line="360" w:lineRule="auto"/>
            <w:jc w:val="both"/>
            <w:rPr>
              <w:noProof/>
            </w:rPr>
          </w:pPr>
          <w:hyperlink w:anchor="_Toc224367295" w:history="1">
            <w:r w:rsidR="008B464D" w:rsidRPr="007131E6">
              <w:rPr>
                <w:rStyle w:val="Hyperlink"/>
                <w:noProof/>
              </w:rPr>
              <w:t>4.2 – Thematic Analysis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_Toc224367295 \h </w:instrText>
            </w:r>
            <w:r w:rsidR="008B464D" w:rsidRPr="007131E6">
              <w:rPr>
                <w:noProof/>
                <w:webHidden/>
              </w:rPr>
            </w:r>
            <w:r w:rsidR="008B464D" w:rsidRPr="007131E6">
              <w:rPr>
                <w:noProof/>
                <w:webHidden/>
              </w:rPr>
              <w:fldChar w:fldCharType="separate"/>
            </w:r>
            <w:r w:rsidR="008B464D" w:rsidRPr="007131E6">
              <w:rPr>
                <w:noProof/>
                <w:webHidden/>
              </w:rPr>
              <w:t>32</w:t>
            </w:r>
            <w:r w:rsidR="008B464D" w:rsidRPr="007131E6">
              <w:rPr>
                <w:noProof/>
                <w:webHidden/>
              </w:rPr>
              <w:fldChar w:fldCharType="end"/>
            </w:r>
          </w:hyperlink>
        </w:p>
        <w:p w14:paraId="6F69B58D" w14:textId="1EA5462F" w:rsidR="008B464D" w:rsidRPr="007131E6" w:rsidRDefault="00000000" w:rsidP="008B464D">
          <w:pPr>
            <w:pStyle w:val="TOC2"/>
            <w:tabs>
              <w:tab w:val="right" w:leader="dot" w:pos="9019"/>
            </w:tabs>
            <w:spacing w:line="360" w:lineRule="auto"/>
            <w:jc w:val="both"/>
            <w:rPr>
              <w:noProof/>
            </w:rPr>
          </w:pPr>
          <w:hyperlink w:anchor="_Toc224367296" w:history="1">
            <w:r w:rsidR="008B464D" w:rsidRPr="007131E6">
              <w:rPr>
                <w:rStyle w:val="Hyperlink"/>
                <w:noProof/>
              </w:rPr>
              <w:t>4.3 – Theme 1: Role of social robots in providing emotional companionship</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_Toc224367296 \h </w:instrText>
            </w:r>
            <w:r w:rsidR="008B464D" w:rsidRPr="007131E6">
              <w:rPr>
                <w:noProof/>
                <w:webHidden/>
              </w:rPr>
            </w:r>
            <w:r w:rsidR="008B464D" w:rsidRPr="007131E6">
              <w:rPr>
                <w:noProof/>
                <w:webHidden/>
              </w:rPr>
              <w:fldChar w:fldCharType="separate"/>
            </w:r>
            <w:r w:rsidR="008B464D" w:rsidRPr="007131E6">
              <w:rPr>
                <w:noProof/>
                <w:webHidden/>
              </w:rPr>
              <w:t>32</w:t>
            </w:r>
            <w:r w:rsidR="008B464D" w:rsidRPr="007131E6">
              <w:rPr>
                <w:noProof/>
                <w:webHidden/>
              </w:rPr>
              <w:fldChar w:fldCharType="end"/>
            </w:r>
          </w:hyperlink>
        </w:p>
        <w:p w14:paraId="4566D277" w14:textId="3132A985" w:rsidR="008B464D" w:rsidRPr="007131E6" w:rsidRDefault="00000000" w:rsidP="008B464D">
          <w:pPr>
            <w:pStyle w:val="TOC2"/>
            <w:tabs>
              <w:tab w:val="right" w:leader="dot" w:pos="9019"/>
            </w:tabs>
            <w:spacing w:line="360" w:lineRule="auto"/>
            <w:jc w:val="both"/>
            <w:rPr>
              <w:noProof/>
            </w:rPr>
          </w:pPr>
          <w:hyperlink w:anchor="_Toc224367297" w:history="1">
            <w:r w:rsidR="008B464D" w:rsidRPr="007131E6">
              <w:rPr>
                <w:rStyle w:val="Hyperlink"/>
                <w:noProof/>
              </w:rPr>
              <w:t>4.4 – Theme 2: Contribution of social robots to reduce loneliness and social isolation among elderly residents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_Toc224367297 \h </w:instrText>
            </w:r>
            <w:r w:rsidR="008B464D" w:rsidRPr="007131E6">
              <w:rPr>
                <w:noProof/>
                <w:webHidden/>
              </w:rPr>
            </w:r>
            <w:r w:rsidR="008B464D" w:rsidRPr="007131E6">
              <w:rPr>
                <w:noProof/>
                <w:webHidden/>
              </w:rPr>
              <w:fldChar w:fldCharType="separate"/>
            </w:r>
            <w:r w:rsidR="008B464D" w:rsidRPr="007131E6">
              <w:rPr>
                <w:noProof/>
                <w:webHidden/>
              </w:rPr>
              <w:t>35</w:t>
            </w:r>
            <w:r w:rsidR="008B464D" w:rsidRPr="007131E6">
              <w:rPr>
                <w:noProof/>
                <w:webHidden/>
              </w:rPr>
              <w:fldChar w:fldCharType="end"/>
            </w:r>
          </w:hyperlink>
        </w:p>
        <w:p w14:paraId="14A4FCF8" w14:textId="71E3CCF3" w:rsidR="008B464D" w:rsidRPr="007131E6" w:rsidRDefault="00000000" w:rsidP="008B464D">
          <w:pPr>
            <w:pStyle w:val="TOC2"/>
            <w:tabs>
              <w:tab w:val="right" w:leader="dot" w:pos="9019"/>
            </w:tabs>
            <w:spacing w:line="360" w:lineRule="auto"/>
            <w:jc w:val="both"/>
            <w:rPr>
              <w:noProof/>
            </w:rPr>
          </w:pPr>
          <w:hyperlink w:anchor="_Toc224367298" w:history="1">
            <w:r w:rsidR="008B464D" w:rsidRPr="007131E6">
              <w:rPr>
                <w:rStyle w:val="Hyperlink"/>
                <w:noProof/>
              </w:rPr>
              <w:t>4.5 – Theme 3: Ethical and practical challenges associated with using social robots within residential care settings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_Toc224367298 \h </w:instrText>
            </w:r>
            <w:r w:rsidR="008B464D" w:rsidRPr="007131E6">
              <w:rPr>
                <w:noProof/>
                <w:webHidden/>
              </w:rPr>
            </w:r>
            <w:r w:rsidR="008B464D" w:rsidRPr="007131E6">
              <w:rPr>
                <w:noProof/>
                <w:webHidden/>
              </w:rPr>
              <w:fldChar w:fldCharType="separate"/>
            </w:r>
            <w:r w:rsidR="008B464D" w:rsidRPr="007131E6">
              <w:rPr>
                <w:noProof/>
                <w:webHidden/>
              </w:rPr>
              <w:t>38</w:t>
            </w:r>
            <w:r w:rsidR="008B464D" w:rsidRPr="007131E6">
              <w:rPr>
                <w:noProof/>
                <w:webHidden/>
              </w:rPr>
              <w:fldChar w:fldCharType="end"/>
            </w:r>
          </w:hyperlink>
        </w:p>
        <w:p w14:paraId="1889727D" w14:textId="1FE12773" w:rsidR="008B464D" w:rsidRPr="007131E6" w:rsidRDefault="00000000" w:rsidP="008B464D">
          <w:pPr>
            <w:pStyle w:val="TOC2"/>
            <w:tabs>
              <w:tab w:val="right" w:leader="dot" w:pos="9019"/>
            </w:tabs>
            <w:spacing w:line="360" w:lineRule="auto"/>
            <w:jc w:val="both"/>
            <w:rPr>
              <w:noProof/>
            </w:rPr>
          </w:pPr>
          <w:hyperlink w:anchor="_Toc224367299" w:history="1">
            <w:r w:rsidR="008B464D" w:rsidRPr="007131E6">
              <w:rPr>
                <w:rStyle w:val="Hyperlink"/>
                <w:noProof/>
              </w:rPr>
              <w:t>4.6 – Chapter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_Toc224367299 \h </w:instrText>
            </w:r>
            <w:r w:rsidR="008B464D" w:rsidRPr="007131E6">
              <w:rPr>
                <w:noProof/>
                <w:webHidden/>
              </w:rPr>
            </w:r>
            <w:r w:rsidR="008B464D" w:rsidRPr="007131E6">
              <w:rPr>
                <w:noProof/>
                <w:webHidden/>
              </w:rPr>
              <w:fldChar w:fldCharType="separate"/>
            </w:r>
            <w:r w:rsidR="008B464D" w:rsidRPr="007131E6">
              <w:rPr>
                <w:noProof/>
                <w:webHidden/>
              </w:rPr>
              <w:t>41</w:t>
            </w:r>
            <w:r w:rsidR="008B464D" w:rsidRPr="007131E6">
              <w:rPr>
                <w:noProof/>
                <w:webHidden/>
              </w:rPr>
              <w:fldChar w:fldCharType="end"/>
            </w:r>
          </w:hyperlink>
        </w:p>
        <w:p w14:paraId="6BF9E852" w14:textId="432248D8" w:rsidR="008B464D" w:rsidRPr="007131E6" w:rsidRDefault="00000000" w:rsidP="008B464D">
          <w:pPr>
            <w:pStyle w:val="TOC1"/>
            <w:tabs>
              <w:tab w:val="right" w:leader="dot" w:pos="9019"/>
            </w:tabs>
            <w:spacing w:line="360" w:lineRule="auto"/>
            <w:jc w:val="both"/>
            <w:rPr>
              <w:noProof/>
            </w:rPr>
          </w:pPr>
          <w:hyperlink w:anchor="_Toc224367300" w:history="1">
            <w:r w:rsidR="008B464D" w:rsidRPr="007131E6">
              <w:rPr>
                <w:rStyle w:val="Hyperlink"/>
                <w:noProof/>
              </w:rPr>
              <w:t>Chapter 5: Recommendations and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_Toc224367300 \h </w:instrText>
            </w:r>
            <w:r w:rsidR="008B464D" w:rsidRPr="007131E6">
              <w:rPr>
                <w:noProof/>
                <w:webHidden/>
              </w:rPr>
            </w:r>
            <w:r w:rsidR="008B464D" w:rsidRPr="007131E6">
              <w:rPr>
                <w:noProof/>
                <w:webHidden/>
              </w:rPr>
              <w:fldChar w:fldCharType="separate"/>
            </w:r>
            <w:r w:rsidR="008B464D" w:rsidRPr="007131E6">
              <w:rPr>
                <w:noProof/>
                <w:webHidden/>
              </w:rPr>
              <w:t>42</w:t>
            </w:r>
            <w:r w:rsidR="008B464D" w:rsidRPr="007131E6">
              <w:rPr>
                <w:noProof/>
                <w:webHidden/>
              </w:rPr>
              <w:fldChar w:fldCharType="end"/>
            </w:r>
          </w:hyperlink>
        </w:p>
        <w:p w14:paraId="6D52737E" w14:textId="6C19BD31" w:rsidR="008B464D" w:rsidRPr="007131E6" w:rsidRDefault="00000000" w:rsidP="008B464D">
          <w:pPr>
            <w:pStyle w:val="TOC2"/>
            <w:tabs>
              <w:tab w:val="right" w:leader="dot" w:pos="9019"/>
            </w:tabs>
            <w:spacing w:line="360" w:lineRule="auto"/>
            <w:jc w:val="both"/>
            <w:rPr>
              <w:noProof/>
            </w:rPr>
          </w:pPr>
          <w:hyperlink w:anchor="_Toc224367301" w:history="1">
            <w:r w:rsidR="008B464D" w:rsidRPr="007131E6">
              <w:rPr>
                <w:rStyle w:val="Hyperlink"/>
                <w:noProof/>
              </w:rPr>
              <w:t>5.1 – Overall Conclusion</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_Toc224367301 \h </w:instrText>
            </w:r>
            <w:r w:rsidR="008B464D" w:rsidRPr="007131E6">
              <w:rPr>
                <w:noProof/>
                <w:webHidden/>
              </w:rPr>
            </w:r>
            <w:r w:rsidR="008B464D" w:rsidRPr="007131E6">
              <w:rPr>
                <w:noProof/>
                <w:webHidden/>
              </w:rPr>
              <w:fldChar w:fldCharType="separate"/>
            </w:r>
            <w:r w:rsidR="008B464D" w:rsidRPr="007131E6">
              <w:rPr>
                <w:noProof/>
                <w:webHidden/>
              </w:rPr>
              <w:t>42</w:t>
            </w:r>
            <w:r w:rsidR="008B464D" w:rsidRPr="007131E6">
              <w:rPr>
                <w:noProof/>
                <w:webHidden/>
              </w:rPr>
              <w:fldChar w:fldCharType="end"/>
            </w:r>
          </w:hyperlink>
        </w:p>
        <w:p w14:paraId="0F25A396" w14:textId="5620647F" w:rsidR="008B464D" w:rsidRPr="007131E6" w:rsidRDefault="00000000" w:rsidP="008B464D">
          <w:pPr>
            <w:pStyle w:val="TOC2"/>
            <w:tabs>
              <w:tab w:val="right" w:leader="dot" w:pos="9019"/>
            </w:tabs>
            <w:spacing w:line="360" w:lineRule="auto"/>
            <w:jc w:val="both"/>
            <w:rPr>
              <w:noProof/>
            </w:rPr>
          </w:pPr>
          <w:hyperlink w:anchor="_Toc224367302" w:history="1">
            <w:r w:rsidR="008B464D" w:rsidRPr="007131E6">
              <w:rPr>
                <w:rStyle w:val="Hyperlink"/>
                <w:noProof/>
              </w:rPr>
              <w:t>5.2 – Recommendations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_Toc224367302 \h </w:instrText>
            </w:r>
            <w:r w:rsidR="008B464D" w:rsidRPr="007131E6">
              <w:rPr>
                <w:noProof/>
                <w:webHidden/>
              </w:rPr>
            </w:r>
            <w:r w:rsidR="008B464D" w:rsidRPr="007131E6">
              <w:rPr>
                <w:noProof/>
                <w:webHidden/>
              </w:rPr>
              <w:fldChar w:fldCharType="separate"/>
            </w:r>
            <w:r w:rsidR="008B464D" w:rsidRPr="007131E6">
              <w:rPr>
                <w:noProof/>
                <w:webHidden/>
              </w:rPr>
              <w:t>42</w:t>
            </w:r>
            <w:r w:rsidR="008B464D" w:rsidRPr="007131E6">
              <w:rPr>
                <w:noProof/>
                <w:webHidden/>
              </w:rPr>
              <w:fldChar w:fldCharType="end"/>
            </w:r>
          </w:hyperlink>
        </w:p>
        <w:p w14:paraId="320159E1" w14:textId="3E746013" w:rsidR="008B464D" w:rsidRPr="007131E6" w:rsidRDefault="00000000" w:rsidP="008B464D">
          <w:pPr>
            <w:pStyle w:val="TOC3"/>
            <w:tabs>
              <w:tab w:val="right" w:leader="dot" w:pos="9019"/>
            </w:tabs>
            <w:spacing w:line="360" w:lineRule="auto"/>
            <w:jc w:val="both"/>
            <w:rPr>
              <w:noProof/>
            </w:rPr>
          </w:pPr>
          <w:hyperlink w:anchor="_Toc224367303" w:history="1">
            <w:r w:rsidR="00E53B60">
              <w:rPr>
                <w:rStyle w:val="Hyperlink"/>
                <w:noProof/>
              </w:rPr>
              <w:t>5.2.1 – Recommendation 1: Integrating Social Robots as a Complement to Human Care</w:t>
            </w:r>
            <w:r w:rsidR="00E53B60">
              <w:rPr>
                <w:rStyle w:val="Hyperlink"/>
                <w:noProof/>
              </w:rPr>
              <w:tab/>
              <w:t>42</w:t>
            </w:r>
          </w:hyperlink>
        </w:p>
        <w:p w14:paraId="78E1E2E7" w14:textId="4FF9B444" w:rsidR="008B464D" w:rsidRPr="007131E6" w:rsidRDefault="00000000" w:rsidP="008B464D">
          <w:pPr>
            <w:pStyle w:val="TOC3"/>
            <w:tabs>
              <w:tab w:val="right" w:leader="dot" w:pos="9019"/>
            </w:tabs>
            <w:spacing w:line="360" w:lineRule="auto"/>
            <w:jc w:val="both"/>
            <w:rPr>
              <w:noProof/>
            </w:rPr>
          </w:pPr>
          <w:hyperlink w:anchor="_Toc224367304" w:history="1">
            <w:r w:rsidR="008B464D" w:rsidRPr="007131E6">
              <w:rPr>
                <w:rStyle w:val="Hyperlink"/>
                <w:noProof/>
              </w:rPr>
              <w:t>5.2.2 – Recommendation 2: Training Care Home employees to use social robots effectively</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_Toc224367304 \h </w:instrText>
            </w:r>
            <w:r w:rsidR="008B464D" w:rsidRPr="007131E6">
              <w:rPr>
                <w:noProof/>
                <w:webHidden/>
              </w:rPr>
            </w:r>
            <w:r w:rsidR="008B464D" w:rsidRPr="007131E6">
              <w:rPr>
                <w:noProof/>
                <w:webHidden/>
              </w:rPr>
              <w:fldChar w:fldCharType="separate"/>
            </w:r>
            <w:r w:rsidR="008B464D" w:rsidRPr="007131E6">
              <w:rPr>
                <w:noProof/>
                <w:webHidden/>
              </w:rPr>
              <w:t>43</w:t>
            </w:r>
            <w:r w:rsidR="008B464D" w:rsidRPr="007131E6">
              <w:rPr>
                <w:noProof/>
                <w:webHidden/>
              </w:rPr>
              <w:fldChar w:fldCharType="end"/>
            </w:r>
          </w:hyperlink>
        </w:p>
        <w:p w14:paraId="0CCAB3C7" w14:textId="50758A94" w:rsidR="008B464D" w:rsidRPr="007131E6" w:rsidRDefault="00000000" w:rsidP="008B464D">
          <w:pPr>
            <w:pStyle w:val="TOC3"/>
            <w:tabs>
              <w:tab w:val="right" w:leader="dot" w:pos="9019"/>
            </w:tabs>
            <w:spacing w:line="360" w:lineRule="auto"/>
            <w:jc w:val="both"/>
            <w:rPr>
              <w:noProof/>
            </w:rPr>
          </w:pPr>
          <w:hyperlink w:anchor="_Toc224367305" w:history="1">
            <w:r w:rsidR="008B464D" w:rsidRPr="007131E6">
              <w:rPr>
                <w:rStyle w:val="Hyperlink"/>
                <w:noProof/>
              </w:rPr>
              <w:t>5.2.3 –Recommendation 3: Developing clear ethical policies and guidelines to use social robots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_Toc224367305 \h </w:instrText>
            </w:r>
            <w:r w:rsidR="008B464D" w:rsidRPr="007131E6">
              <w:rPr>
                <w:noProof/>
                <w:webHidden/>
              </w:rPr>
            </w:r>
            <w:r w:rsidR="008B464D" w:rsidRPr="007131E6">
              <w:rPr>
                <w:noProof/>
                <w:webHidden/>
              </w:rPr>
              <w:fldChar w:fldCharType="separate"/>
            </w:r>
            <w:r w:rsidR="008B464D" w:rsidRPr="007131E6">
              <w:rPr>
                <w:noProof/>
                <w:webHidden/>
              </w:rPr>
              <w:t>44</w:t>
            </w:r>
            <w:r w:rsidR="008B464D" w:rsidRPr="007131E6">
              <w:rPr>
                <w:noProof/>
                <w:webHidden/>
              </w:rPr>
              <w:fldChar w:fldCharType="end"/>
            </w:r>
          </w:hyperlink>
        </w:p>
        <w:p w14:paraId="575F9682" w14:textId="154097E5" w:rsidR="008B464D" w:rsidRPr="007131E6" w:rsidRDefault="00000000" w:rsidP="008B464D">
          <w:pPr>
            <w:pStyle w:val="TOC1"/>
            <w:tabs>
              <w:tab w:val="right" w:leader="dot" w:pos="9019"/>
            </w:tabs>
            <w:spacing w:line="360" w:lineRule="auto"/>
            <w:jc w:val="both"/>
            <w:rPr>
              <w:noProof/>
            </w:rPr>
          </w:pPr>
          <w:hyperlink w:anchor="_Toc224367306" w:history="1">
            <w:r w:rsidR="008B464D" w:rsidRPr="007131E6">
              <w:rPr>
                <w:rStyle w:val="Hyperlink"/>
                <w:noProof/>
              </w:rPr>
              <w:t>Chapter 6: References</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_Toc224367306 \h </w:instrText>
            </w:r>
            <w:r w:rsidR="008B464D" w:rsidRPr="007131E6">
              <w:rPr>
                <w:noProof/>
                <w:webHidden/>
              </w:rPr>
            </w:r>
            <w:r w:rsidR="008B464D" w:rsidRPr="007131E6">
              <w:rPr>
                <w:noProof/>
                <w:webHidden/>
              </w:rPr>
              <w:fldChar w:fldCharType="separate"/>
            </w:r>
            <w:r w:rsidR="008B464D" w:rsidRPr="007131E6">
              <w:rPr>
                <w:noProof/>
                <w:webHidden/>
              </w:rPr>
              <w:t>46</w:t>
            </w:r>
            <w:r w:rsidR="008B464D" w:rsidRPr="007131E6">
              <w:rPr>
                <w:noProof/>
                <w:webHidden/>
              </w:rPr>
              <w:fldChar w:fldCharType="end"/>
            </w:r>
          </w:hyperlink>
        </w:p>
        <w:p w14:paraId="091DE26E" w14:textId="7EDEEAF6" w:rsidR="008B464D" w:rsidRPr="007131E6" w:rsidRDefault="00000000" w:rsidP="008B464D">
          <w:pPr>
            <w:pStyle w:val="TOC1"/>
            <w:tabs>
              <w:tab w:val="right" w:leader="dot" w:pos="9019"/>
            </w:tabs>
            <w:spacing w:line="360" w:lineRule="auto"/>
            <w:jc w:val="both"/>
            <w:rPr>
              <w:noProof/>
            </w:rPr>
          </w:pPr>
          <w:hyperlink w:anchor="_Toc224367307" w:history="1">
            <w:r w:rsidR="008B464D" w:rsidRPr="007131E6">
              <w:rPr>
                <w:rStyle w:val="Hyperlink"/>
                <w:noProof/>
              </w:rPr>
              <w:t>Appendix</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_Toc224367307 \h </w:instrText>
            </w:r>
            <w:r w:rsidR="008B464D" w:rsidRPr="007131E6">
              <w:rPr>
                <w:noProof/>
                <w:webHidden/>
              </w:rPr>
            </w:r>
            <w:r w:rsidR="008B464D" w:rsidRPr="007131E6">
              <w:rPr>
                <w:noProof/>
                <w:webHidden/>
              </w:rPr>
              <w:fldChar w:fldCharType="separate"/>
            </w:r>
            <w:r w:rsidR="008B464D" w:rsidRPr="007131E6">
              <w:rPr>
                <w:noProof/>
                <w:webHidden/>
              </w:rPr>
              <w:t>55</w:t>
            </w:r>
            <w:r w:rsidR="008B464D" w:rsidRPr="007131E6">
              <w:rPr>
                <w:noProof/>
                <w:webHidden/>
              </w:rPr>
              <w:fldChar w:fldCharType="end"/>
            </w:r>
          </w:hyperlink>
        </w:p>
        <w:p w14:paraId="5A844A56" w14:textId="27D3016D" w:rsidR="008B464D" w:rsidRPr="007131E6" w:rsidRDefault="00000000" w:rsidP="008B464D">
          <w:pPr>
            <w:pStyle w:val="TOC2"/>
            <w:tabs>
              <w:tab w:val="right" w:leader="dot" w:pos="9019"/>
            </w:tabs>
            <w:spacing w:line="360" w:lineRule="auto"/>
            <w:jc w:val="both"/>
            <w:rPr>
              <w:noProof/>
            </w:rPr>
          </w:pPr>
          <w:hyperlink w:anchor="_Toc224367308" w:history="1">
            <w:r w:rsidR="008B464D" w:rsidRPr="007131E6">
              <w:rPr>
                <w:rStyle w:val="Hyperlink"/>
                <w:noProof/>
              </w:rPr>
              <w:t>Results Summary Sheet</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_Toc224367308 \h </w:instrText>
            </w:r>
            <w:r w:rsidR="008B464D" w:rsidRPr="007131E6">
              <w:rPr>
                <w:noProof/>
                <w:webHidden/>
              </w:rPr>
            </w:r>
            <w:r w:rsidR="008B464D" w:rsidRPr="007131E6">
              <w:rPr>
                <w:noProof/>
                <w:webHidden/>
              </w:rPr>
              <w:fldChar w:fldCharType="separate"/>
            </w:r>
            <w:r w:rsidR="008B464D" w:rsidRPr="007131E6">
              <w:rPr>
                <w:noProof/>
                <w:webHidden/>
              </w:rPr>
              <w:t>55</w:t>
            </w:r>
            <w:r w:rsidR="008B464D" w:rsidRPr="007131E6">
              <w:rPr>
                <w:noProof/>
                <w:webHidden/>
              </w:rPr>
              <w:fldChar w:fldCharType="end"/>
            </w:r>
          </w:hyperlink>
        </w:p>
        <w:p w14:paraId="20249DCF" w14:textId="142BE119" w:rsidR="008B464D" w:rsidRPr="007131E6" w:rsidRDefault="00000000" w:rsidP="008B464D">
          <w:pPr>
            <w:pStyle w:val="TOC2"/>
            <w:tabs>
              <w:tab w:val="right" w:leader="dot" w:pos="9019"/>
            </w:tabs>
            <w:spacing w:line="360" w:lineRule="auto"/>
            <w:jc w:val="both"/>
            <w:rPr>
              <w:noProof/>
            </w:rPr>
          </w:pPr>
          <w:hyperlink w:anchor="_Toc224367309" w:history="1">
            <w:r w:rsidR="008B464D" w:rsidRPr="007131E6">
              <w:rPr>
                <w:rStyle w:val="Hyperlink"/>
                <w:noProof/>
              </w:rPr>
              <w:t>Source tracking table</w:t>
            </w:r>
            <w:r w:rsidR="008B464D" w:rsidRPr="007131E6">
              <w:rPr>
                <w:noProof/>
                <w:webHidden/>
              </w:rPr>
              <w:tab/>
            </w:r>
            <w:r w:rsidR="008B464D" w:rsidRPr="007131E6">
              <w:rPr>
                <w:noProof/>
                <w:webHidden/>
              </w:rPr>
              <w:fldChar w:fldCharType="begin"/>
            </w:r>
            <w:r w:rsidR="008B464D" w:rsidRPr="007131E6">
              <w:rPr>
                <w:noProof/>
                <w:webHidden/>
              </w:rPr>
              <w:instrText xml:space="preserve"> PAGEREF _Toc224367309 \h </w:instrText>
            </w:r>
            <w:r w:rsidR="008B464D" w:rsidRPr="007131E6">
              <w:rPr>
                <w:noProof/>
                <w:webHidden/>
              </w:rPr>
            </w:r>
            <w:r w:rsidR="008B464D" w:rsidRPr="007131E6">
              <w:rPr>
                <w:noProof/>
                <w:webHidden/>
              </w:rPr>
              <w:fldChar w:fldCharType="separate"/>
            </w:r>
            <w:r w:rsidR="008B464D" w:rsidRPr="007131E6">
              <w:rPr>
                <w:noProof/>
                <w:webHidden/>
              </w:rPr>
              <w:t>57</w:t>
            </w:r>
            <w:r w:rsidR="008B464D" w:rsidRPr="007131E6">
              <w:rPr>
                <w:noProof/>
                <w:webHidden/>
              </w:rPr>
              <w:fldChar w:fldCharType="end"/>
            </w:r>
          </w:hyperlink>
        </w:p>
        <w:p w14:paraId="322356BC" w14:textId="37C6DC80" w:rsidR="00382E9D" w:rsidRPr="007131E6" w:rsidRDefault="0008324F" w:rsidP="008B464D">
          <w:pPr>
            <w:spacing w:line="360" w:lineRule="auto"/>
            <w:jc w:val="both"/>
          </w:pPr>
          <w:r w:rsidRPr="007131E6">
            <w:fldChar w:fldCharType="end"/>
          </w:r>
        </w:p>
      </w:sdtContent>
    </w:sdt>
    <w:p w14:paraId="10C32B1D" w14:textId="77777777" w:rsidR="00382E9D" w:rsidRPr="007131E6" w:rsidRDefault="0008324F">
      <w:r w:rsidRPr="007131E6">
        <w:br w:type="page"/>
      </w:r>
    </w:p>
    <w:p w14:paraId="2A59AF95" w14:textId="2EA39218" w:rsidR="00382E9D" w:rsidRPr="007131E6" w:rsidRDefault="0008324F">
      <w:pPr>
        <w:pStyle w:val="Heading1"/>
        <w:rPr>
          <w:color w:val="FF0000"/>
          <w:highlight w:val="yellow"/>
        </w:rPr>
      </w:pPr>
      <w:bookmarkStart w:id="0" w:name="_Toc224367238"/>
      <w:r w:rsidRPr="007131E6">
        <w:lastRenderedPageBreak/>
        <w:t>Element 2: Methodology Poster</w:t>
      </w:r>
      <w:bookmarkEnd w:id="0"/>
    </w:p>
    <w:p w14:paraId="5EBD07F5" w14:textId="77777777" w:rsidR="00382E9D" w:rsidRDefault="00382E9D"/>
    <w:p w14:paraId="4DB1BBDF" w14:textId="17D84869" w:rsidR="00BD21F4" w:rsidRPr="007131E6" w:rsidRDefault="00BD21F4">
      <w:pPr>
        <w:sectPr w:rsidR="00BD21F4" w:rsidRPr="007131E6">
          <w:pgSz w:w="11909" w:h="16834"/>
          <w:pgMar w:top="1440" w:right="1440" w:bottom="1440" w:left="1440" w:header="720" w:footer="720" w:gutter="0"/>
          <w:pgNumType w:start="1"/>
          <w:cols w:space="720"/>
        </w:sectPr>
      </w:pPr>
    </w:p>
    <w:p w14:paraId="36814490" w14:textId="77777777" w:rsidR="00382E9D" w:rsidRPr="007131E6" w:rsidRDefault="00382E9D">
      <w:pPr>
        <w:widowControl w:val="0"/>
        <w:spacing w:line="360" w:lineRule="auto"/>
        <w:rPr>
          <w:b/>
          <w:bCs/>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240"/>
        <w:gridCol w:w="5240"/>
      </w:tblGrid>
      <w:tr w:rsidR="00382E9D" w:rsidRPr="007131E6" w14:paraId="2B5D6C14" w14:textId="77777777">
        <w:trPr>
          <w:trHeight w:val="597"/>
        </w:trPr>
        <w:tc>
          <w:tcPr>
            <w:tcW w:w="10480" w:type="dxa"/>
            <w:gridSpan w:val="2"/>
            <w:vAlign w:val="center"/>
          </w:tcPr>
          <w:p w14:paraId="18300708" w14:textId="287FDE73" w:rsidR="00382E9D" w:rsidRPr="007131E6" w:rsidRDefault="0008324F">
            <w:pPr>
              <w:spacing w:after="160" w:line="360" w:lineRule="auto"/>
              <w:jc w:val="center"/>
              <w:rPr>
                <w:b/>
                <w:bCs/>
              </w:rPr>
            </w:pPr>
            <w:bookmarkStart w:id="1" w:name="_qsptzca74xjw" w:colFirst="0" w:colLast="0"/>
            <w:bookmarkEnd w:id="1"/>
            <w:r w:rsidRPr="007131E6">
              <w:rPr>
                <w:b/>
                <w:bCs/>
              </w:rPr>
              <w:t xml:space="preserve">The role played by social robots in enhancing </w:t>
            </w:r>
            <w:r w:rsidR="00E53B60">
              <w:rPr>
                <w:b/>
                <w:bCs/>
              </w:rPr>
              <w:t xml:space="preserve">the </w:t>
            </w:r>
            <w:r w:rsidRPr="007131E6">
              <w:rPr>
                <w:b/>
                <w:bCs/>
              </w:rPr>
              <w:t xml:space="preserve">emotional well-being of the elderly patients of the care homes of the UK: A study to enhance mental well-being and reduce loneliness and social </w:t>
            </w:r>
            <w:proofErr w:type="gramStart"/>
            <w:r w:rsidRPr="007131E6">
              <w:rPr>
                <w:b/>
                <w:bCs/>
              </w:rPr>
              <w:t>isolation</w:t>
            </w:r>
            <w:proofErr w:type="gramEnd"/>
          </w:p>
          <w:p w14:paraId="058A72A9" w14:textId="77777777" w:rsidR="00382E9D" w:rsidRPr="007131E6" w:rsidRDefault="00382E9D">
            <w:pPr>
              <w:spacing w:after="220" w:line="360" w:lineRule="auto"/>
              <w:jc w:val="center"/>
              <w:rPr>
                <w:b/>
                <w:bCs/>
              </w:rPr>
            </w:pPr>
          </w:p>
        </w:tc>
      </w:tr>
      <w:tr w:rsidR="00382E9D" w:rsidRPr="007131E6" w14:paraId="40882C74" w14:textId="77777777">
        <w:trPr>
          <w:trHeight w:val="1856"/>
        </w:trPr>
        <w:tc>
          <w:tcPr>
            <w:tcW w:w="5240" w:type="dxa"/>
          </w:tcPr>
          <w:p w14:paraId="3A07F4F6" w14:textId="77777777" w:rsidR="00382E9D" w:rsidRPr="007131E6" w:rsidRDefault="0008324F">
            <w:pPr>
              <w:pStyle w:val="Heading1"/>
            </w:pPr>
            <w:bookmarkStart w:id="2" w:name="_9f8d2zwew708" w:colFirst="0" w:colLast="0"/>
            <w:bookmarkStart w:id="3" w:name="_Toc224367239"/>
            <w:bookmarkEnd w:id="2"/>
            <w:r w:rsidRPr="007131E6">
              <w:lastRenderedPageBreak/>
              <w:t>01 Introduction and Research Aim</w:t>
            </w:r>
            <w:bookmarkEnd w:id="3"/>
            <w:r w:rsidRPr="007131E6">
              <w:t xml:space="preserve"> </w:t>
            </w:r>
          </w:p>
          <w:p w14:paraId="5E4D55F6" w14:textId="77777777" w:rsidR="00382E9D" w:rsidRPr="007131E6" w:rsidRDefault="0008324F">
            <w:pPr>
              <w:spacing w:after="220" w:line="360" w:lineRule="auto"/>
              <w:jc w:val="both"/>
            </w:pPr>
            <w:r w:rsidRPr="007131E6">
              <w:t>The chapter introduces the purpose of the research. The method chapter provides an overview of the approaches that will be adopted to construct the study. It also explains how each method supports the research aim.</w:t>
            </w:r>
          </w:p>
          <w:p w14:paraId="57E79AFA" w14:textId="68AA12B5" w:rsidR="00382E9D" w:rsidRPr="007131E6" w:rsidRDefault="0008324F">
            <w:pPr>
              <w:spacing w:after="220" w:line="360" w:lineRule="auto"/>
              <w:jc w:val="both"/>
            </w:pPr>
            <w:r w:rsidRPr="007131E6">
              <w:t xml:space="preserve">Research aim: The main aim is to underscore the role </w:t>
            </w:r>
            <w:r w:rsidR="00E53B60">
              <w:t>that</w:t>
            </w:r>
            <w:r w:rsidRPr="007131E6">
              <w:t xml:space="preserve"> social robots play in supporting emotional well-being among the elderly patients of the care homes of the UK.</w:t>
            </w:r>
          </w:p>
          <w:p w14:paraId="6B315623" w14:textId="77777777" w:rsidR="00382E9D" w:rsidRPr="007131E6" w:rsidRDefault="0008324F">
            <w:pPr>
              <w:spacing w:after="220" w:line="360" w:lineRule="auto"/>
              <w:jc w:val="both"/>
            </w:pPr>
            <w:r w:rsidRPr="007131E6">
              <w:t>The poster includes the methods used, search strategy, ethical considerations and inclusion and exclusion criteria.</w:t>
            </w:r>
          </w:p>
          <w:p w14:paraId="5EC27D71" w14:textId="77777777" w:rsidR="00382E9D" w:rsidRPr="007131E6" w:rsidRDefault="00382E9D">
            <w:pPr>
              <w:spacing w:after="220" w:line="360" w:lineRule="auto"/>
              <w:jc w:val="both"/>
            </w:pPr>
          </w:p>
          <w:p w14:paraId="66533449" w14:textId="77777777" w:rsidR="00382E9D" w:rsidRPr="007131E6" w:rsidRDefault="00382E9D">
            <w:pPr>
              <w:spacing w:after="220" w:line="360" w:lineRule="auto"/>
              <w:jc w:val="both"/>
            </w:pPr>
          </w:p>
        </w:tc>
        <w:tc>
          <w:tcPr>
            <w:tcW w:w="5240" w:type="dxa"/>
          </w:tcPr>
          <w:p w14:paraId="2109C55D" w14:textId="77777777" w:rsidR="00382E9D" w:rsidRPr="007131E6" w:rsidRDefault="0008324F">
            <w:pPr>
              <w:pStyle w:val="Heading1"/>
            </w:pPr>
            <w:bookmarkStart w:id="4" w:name="_yljjnay8t7dm" w:colFirst="0" w:colLast="0"/>
            <w:bookmarkStart w:id="5" w:name="_Toc224367240"/>
            <w:bookmarkEnd w:id="4"/>
            <w:r w:rsidRPr="007131E6">
              <w:t>02 Search Strategy</w:t>
            </w:r>
            <w:bookmarkEnd w:id="5"/>
            <w:r w:rsidRPr="007131E6">
              <w:t xml:space="preserve"> </w:t>
            </w:r>
          </w:p>
          <w:p w14:paraId="0EE54965" w14:textId="77777777" w:rsidR="00382E9D" w:rsidRPr="007131E6" w:rsidRDefault="0008324F">
            <w:pPr>
              <w:spacing w:after="220" w:line="360" w:lineRule="auto"/>
              <w:jc w:val="both"/>
            </w:pPr>
            <w:r w:rsidRPr="007131E6">
              <w:t xml:space="preserve">According to Khurshid </w:t>
            </w:r>
            <w:r w:rsidRPr="007131E6">
              <w:rPr>
                <w:i/>
                <w:iCs/>
              </w:rPr>
              <w:t>et al.</w:t>
            </w:r>
            <w:r w:rsidRPr="007131E6">
              <w:t xml:space="preserve"> (2021), a search strategy refers to the process of finding and evaluating information from credible sources. </w:t>
            </w:r>
          </w:p>
          <w:p w14:paraId="0D3D5B8C" w14:textId="1A37376E" w:rsidR="00382E9D" w:rsidRPr="007131E6" w:rsidRDefault="0008324F">
            <w:pPr>
              <w:spacing w:after="220" w:line="360" w:lineRule="auto"/>
              <w:jc w:val="both"/>
            </w:pPr>
            <w:r w:rsidRPr="007131E6">
              <w:t>In this research, the search strategy included assessing information from databases such as PubMed, Google Scholar or JTSOR. To search on online platforms, Boolean operators were used with the relevant keywords. For example, "social robots and older adults"</w:t>
            </w:r>
            <w:r w:rsidR="00E53B60">
              <w:t xml:space="preserve"> and</w:t>
            </w:r>
            <w:r w:rsidRPr="007131E6">
              <w:t xml:space="preserve"> "UK older adults and loneliness” are some terms used to find relevant sources.</w:t>
            </w:r>
          </w:p>
          <w:p w14:paraId="05EDB1A6" w14:textId="77777777" w:rsidR="00382E9D" w:rsidRPr="007131E6" w:rsidRDefault="00382E9D">
            <w:pPr>
              <w:spacing w:after="220" w:line="360" w:lineRule="auto"/>
              <w:jc w:val="both"/>
            </w:pPr>
          </w:p>
          <w:p w14:paraId="0AC4F218" w14:textId="77777777" w:rsidR="00382E9D" w:rsidRPr="007131E6" w:rsidRDefault="00382E9D">
            <w:pPr>
              <w:spacing w:after="220" w:line="360" w:lineRule="auto"/>
              <w:jc w:val="both"/>
            </w:pPr>
          </w:p>
        </w:tc>
      </w:tr>
      <w:tr w:rsidR="00382E9D" w:rsidRPr="007131E6" w14:paraId="3FEF7A4A" w14:textId="77777777">
        <w:trPr>
          <w:trHeight w:val="1856"/>
        </w:trPr>
        <w:tc>
          <w:tcPr>
            <w:tcW w:w="5240" w:type="dxa"/>
          </w:tcPr>
          <w:p w14:paraId="431E3EA6" w14:textId="77777777" w:rsidR="00382E9D" w:rsidRPr="007131E6" w:rsidRDefault="0008324F">
            <w:pPr>
              <w:pStyle w:val="Heading1"/>
            </w:pPr>
            <w:bookmarkStart w:id="6" w:name="_5h5onddysxfi" w:colFirst="0" w:colLast="0"/>
            <w:bookmarkStart w:id="7" w:name="_Toc224367241"/>
            <w:bookmarkEnd w:id="6"/>
            <w:r w:rsidRPr="007131E6">
              <w:lastRenderedPageBreak/>
              <w:t>03 Searching for Information</w:t>
            </w:r>
            <w:bookmarkEnd w:id="7"/>
            <w:r w:rsidRPr="007131E6">
              <w:t xml:space="preserve"> </w:t>
            </w:r>
          </w:p>
          <w:p w14:paraId="7A563E58" w14:textId="2568A993" w:rsidR="00382E9D" w:rsidRPr="00BD21F4" w:rsidRDefault="0008324F">
            <w:pPr>
              <w:spacing w:after="220" w:line="360" w:lineRule="auto"/>
              <w:jc w:val="both"/>
            </w:pPr>
            <w:r w:rsidRPr="00BD21F4">
              <w:t xml:space="preserve">A secondary data collection method will be implemented to gather reliable existing data and analyse </w:t>
            </w:r>
            <w:r w:rsidR="00E53B60">
              <w:t>it</w:t>
            </w:r>
            <w:r w:rsidRPr="00BD21F4">
              <w:t xml:space="preserve"> in detail. Secondary data were collected from healthcare journals, academic articles, and reputable news articles.</w:t>
            </w:r>
          </w:p>
          <w:p w14:paraId="59A2A037" w14:textId="77777777" w:rsidR="00382E9D" w:rsidRPr="007131E6" w:rsidRDefault="0008324F">
            <w:pPr>
              <w:spacing w:after="220" w:line="360" w:lineRule="auto"/>
              <w:jc w:val="both"/>
              <w:rPr>
                <w:b/>
                <w:bCs/>
              </w:rPr>
            </w:pPr>
            <w:r w:rsidRPr="007131E6">
              <w:rPr>
                <w:b/>
                <w:bCs/>
              </w:rPr>
              <w:t>Steps</w:t>
            </w:r>
          </w:p>
          <w:p w14:paraId="4EE94DB3" w14:textId="77777777" w:rsidR="00382E9D" w:rsidRPr="007131E6" w:rsidRDefault="0008324F">
            <w:pPr>
              <w:numPr>
                <w:ilvl w:val="0"/>
                <w:numId w:val="2"/>
              </w:numPr>
              <w:spacing w:line="360" w:lineRule="auto"/>
              <w:jc w:val="both"/>
            </w:pPr>
            <w:r w:rsidRPr="007131E6">
              <w:t>Use relevant keywords from the research topic.</w:t>
            </w:r>
          </w:p>
          <w:p w14:paraId="67569F32" w14:textId="77777777" w:rsidR="00382E9D" w:rsidRPr="007131E6" w:rsidRDefault="0008324F">
            <w:pPr>
              <w:numPr>
                <w:ilvl w:val="0"/>
                <w:numId w:val="2"/>
              </w:numPr>
              <w:spacing w:line="360" w:lineRule="auto"/>
              <w:jc w:val="both"/>
            </w:pPr>
            <w:r w:rsidRPr="007131E6">
              <w:t>Use Boolean operators.</w:t>
            </w:r>
          </w:p>
          <w:p w14:paraId="012632D6" w14:textId="77777777" w:rsidR="00382E9D" w:rsidRPr="007131E6" w:rsidRDefault="0008324F">
            <w:pPr>
              <w:numPr>
                <w:ilvl w:val="0"/>
                <w:numId w:val="2"/>
              </w:numPr>
              <w:spacing w:line="360" w:lineRule="auto"/>
              <w:jc w:val="both"/>
            </w:pPr>
            <w:r w:rsidRPr="007131E6">
              <w:t xml:space="preserve">Set a filter on </w:t>
            </w:r>
            <w:proofErr w:type="gramStart"/>
            <w:r w:rsidRPr="007131E6">
              <w:t>publication</w:t>
            </w:r>
            <w:proofErr w:type="gramEnd"/>
          </w:p>
          <w:p w14:paraId="3178DDE9" w14:textId="77777777" w:rsidR="00382E9D" w:rsidRPr="007131E6" w:rsidRDefault="0008324F">
            <w:pPr>
              <w:numPr>
                <w:ilvl w:val="0"/>
                <w:numId w:val="2"/>
              </w:numPr>
              <w:spacing w:after="220" w:line="360" w:lineRule="auto"/>
              <w:jc w:val="both"/>
            </w:pPr>
            <w:r w:rsidRPr="007131E6">
              <w:t>Extract data</w:t>
            </w:r>
          </w:p>
          <w:p w14:paraId="04E606E5" w14:textId="77777777" w:rsidR="00382E9D" w:rsidRPr="007131E6" w:rsidRDefault="00382E9D">
            <w:pPr>
              <w:spacing w:after="220" w:line="360" w:lineRule="auto"/>
              <w:jc w:val="both"/>
            </w:pPr>
          </w:p>
          <w:p w14:paraId="07A3369B" w14:textId="77777777" w:rsidR="00382E9D" w:rsidRPr="007131E6" w:rsidRDefault="00382E9D">
            <w:pPr>
              <w:spacing w:after="220" w:line="360" w:lineRule="auto"/>
              <w:jc w:val="both"/>
            </w:pPr>
          </w:p>
          <w:p w14:paraId="1B728502" w14:textId="77777777" w:rsidR="00382E9D" w:rsidRPr="007131E6" w:rsidRDefault="00382E9D">
            <w:pPr>
              <w:spacing w:after="220" w:line="360" w:lineRule="auto"/>
              <w:jc w:val="both"/>
            </w:pPr>
          </w:p>
          <w:p w14:paraId="13654B66" w14:textId="77777777" w:rsidR="00382E9D" w:rsidRPr="007131E6" w:rsidRDefault="00382E9D">
            <w:pPr>
              <w:spacing w:after="220" w:line="360" w:lineRule="auto"/>
              <w:jc w:val="both"/>
            </w:pPr>
          </w:p>
          <w:p w14:paraId="300A4396" w14:textId="77777777" w:rsidR="00382E9D" w:rsidRPr="007131E6" w:rsidRDefault="0008324F">
            <w:pPr>
              <w:spacing w:after="220" w:line="360" w:lineRule="auto"/>
              <w:jc w:val="both"/>
            </w:pPr>
            <w:r w:rsidRPr="007131E6">
              <w:t xml:space="preserve"> </w:t>
            </w:r>
          </w:p>
        </w:tc>
        <w:tc>
          <w:tcPr>
            <w:tcW w:w="5240" w:type="dxa"/>
          </w:tcPr>
          <w:p w14:paraId="14CFA42E" w14:textId="77777777" w:rsidR="00382E9D" w:rsidRPr="007131E6" w:rsidRDefault="0008324F">
            <w:pPr>
              <w:pStyle w:val="Heading1"/>
            </w:pPr>
            <w:bookmarkStart w:id="8" w:name="_wreaqejbw1yb" w:colFirst="0" w:colLast="0"/>
            <w:bookmarkStart w:id="9" w:name="_Toc224367242"/>
            <w:bookmarkEnd w:id="8"/>
            <w:r w:rsidRPr="007131E6">
              <w:t>04 Picture / Graph / Visual Aid / Statistics</w:t>
            </w:r>
            <w:bookmarkEnd w:id="9"/>
            <w:r w:rsidRPr="007131E6">
              <w:t xml:space="preserve"> </w:t>
            </w:r>
          </w:p>
          <w:p w14:paraId="7CDA29E6" w14:textId="77777777" w:rsidR="00382E9D" w:rsidRPr="007131E6" w:rsidRDefault="00382E9D">
            <w:pPr>
              <w:spacing w:after="220" w:line="360" w:lineRule="auto"/>
              <w:jc w:val="both"/>
            </w:pPr>
          </w:p>
          <w:p w14:paraId="5886530D" w14:textId="77777777" w:rsidR="00382E9D" w:rsidRPr="007131E6" w:rsidRDefault="0008324F">
            <w:pPr>
              <w:spacing w:after="220" w:line="360" w:lineRule="auto"/>
              <w:jc w:val="both"/>
            </w:pPr>
            <w:r w:rsidRPr="007131E6">
              <w:rPr>
                <w:noProof/>
              </w:rPr>
              <w:drawing>
                <wp:inline distT="114300" distB="114300" distL="114300" distR="114300" wp14:anchorId="3158AE21" wp14:editId="321CF4F1">
                  <wp:extent cx="3228975" cy="1701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228975" cy="1701800"/>
                          </a:xfrm>
                          <a:prstGeom prst="rect">
                            <a:avLst/>
                          </a:prstGeom>
                          <a:ln/>
                        </pic:spPr>
                      </pic:pic>
                    </a:graphicData>
                  </a:graphic>
                </wp:inline>
              </w:drawing>
            </w:r>
            <w:r w:rsidRPr="007131E6">
              <w:rPr>
                <w:noProof/>
              </w:rPr>
              <w:drawing>
                <wp:inline distT="114300" distB="114300" distL="114300" distR="114300" wp14:anchorId="1BED89EF" wp14:editId="02D15B23">
                  <wp:extent cx="3228975" cy="20320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228975" cy="2032000"/>
                          </a:xfrm>
                          <a:prstGeom prst="rect">
                            <a:avLst/>
                          </a:prstGeom>
                          <a:ln/>
                        </pic:spPr>
                      </pic:pic>
                    </a:graphicData>
                  </a:graphic>
                </wp:inline>
              </w:drawing>
            </w:r>
          </w:p>
          <w:p w14:paraId="342D10EF" w14:textId="77777777" w:rsidR="00382E9D" w:rsidRPr="007131E6" w:rsidRDefault="0008324F">
            <w:pPr>
              <w:spacing w:after="220" w:line="360" w:lineRule="auto"/>
              <w:jc w:val="both"/>
            </w:pPr>
            <w:r w:rsidRPr="007131E6">
              <w:t xml:space="preserve">As per Worth (2024), social robots have helped in reducing loneliness. However, there are uneven results, as most of the older adults are not comfortable with the robots as their companion due to loss of human connection and primary issues. </w:t>
            </w:r>
          </w:p>
        </w:tc>
      </w:tr>
      <w:tr w:rsidR="00382E9D" w:rsidRPr="007131E6" w14:paraId="2F4FDFE8" w14:textId="77777777">
        <w:trPr>
          <w:trHeight w:val="983"/>
        </w:trPr>
        <w:tc>
          <w:tcPr>
            <w:tcW w:w="10480" w:type="dxa"/>
            <w:gridSpan w:val="2"/>
          </w:tcPr>
          <w:p w14:paraId="61333E13" w14:textId="77777777" w:rsidR="00382E9D" w:rsidRPr="007131E6" w:rsidRDefault="0008324F">
            <w:pPr>
              <w:pStyle w:val="Heading1"/>
            </w:pPr>
            <w:bookmarkStart w:id="10" w:name="_kyudk8kcleqn" w:colFirst="0" w:colLast="0"/>
            <w:bookmarkStart w:id="11" w:name="_Toc224367243"/>
            <w:bookmarkEnd w:id="10"/>
            <w:r w:rsidRPr="007131E6">
              <w:lastRenderedPageBreak/>
              <w:t>05 Research Validation and Analysis</w:t>
            </w:r>
            <w:bookmarkEnd w:id="11"/>
          </w:p>
          <w:p w14:paraId="05E14CE7" w14:textId="378B57FB" w:rsidR="00382E9D" w:rsidRPr="007131E6" w:rsidRDefault="0008324F">
            <w:pPr>
              <w:spacing w:after="220" w:line="360" w:lineRule="auto"/>
              <w:jc w:val="both"/>
            </w:pPr>
            <w:r w:rsidRPr="007131E6">
              <w:t xml:space="preserve">Validity in research refers to the accuracy of the findings. This also includes how results derived from the tools indicate true findings. Validity </w:t>
            </w:r>
            <w:r w:rsidR="00E53B60">
              <w:t>is</w:t>
            </w:r>
            <w:r w:rsidRPr="007131E6">
              <w:t xml:space="preserve"> </w:t>
            </w:r>
            <w:r w:rsidRPr="00BD21F4">
              <w:t xml:space="preserve">the elements that help in stating if the findings ensure representation of all components (Ranganathan </w:t>
            </w:r>
            <w:r w:rsidRPr="00BD21F4">
              <w:rPr>
                <w:i/>
                <w:iCs/>
              </w:rPr>
              <w:t>et al</w:t>
            </w:r>
            <w:r w:rsidRPr="00BD21F4">
              <w:t>. 2024). To promote validity</w:t>
            </w:r>
            <w:r w:rsidR="00E53B60">
              <w:t>,</w:t>
            </w:r>
            <w:r w:rsidRPr="00BD21F4">
              <w:t xml:space="preserve"> various secondary sources were compared to demonstrate a consistent pattern within the research. This has strengthened the credibility of the research by ensuring that the conclusions are supported </w:t>
            </w:r>
            <w:r w:rsidR="00E53B60">
              <w:t>by</w:t>
            </w:r>
            <w:r w:rsidRPr="00BD21F4">
              <w:t xml:space="preserve"> different research. To understand the gathered data, thematic analysis was implemented to identify the common patterns. </w:t>
            </w:r>
          </w:p>
        </w:tc>
      </w:tr>
      <w:tr w:rsidR="00382E9D" w:rsidRPr="007131E6" w14:paraId="0F1EB25B" w14:textId="77777777">
        <w:trPr>
          <w:trHeight w:val="1856"/>
        </w:trPr>
        <w:tc>
          <w:tcPr>
            <w:tcW w:w="5240" w:type="dxa"/>
          </w:tcPr>
          <w:p w14:paraId="264DA4A5" w14:textId="77777777" w:rsidR="00382E9D" w:rsidRPr="00BD21F4" w:rsidRDefault="0008324F">
            <w:pPr>
              <w:pStyle w:val="Heading1"/>
            </w:pPr>
            <w:bookmarkStart w:id="12" w:name="_zhvum34vwjxu" w:colFirst="0" w:colLast="0"/>
            <w:bookmarkStart w:id="13" w:name="_Toc224367244"/>
            <w:bookmarkEnd w:id="12"/>
            <w:r w:rsidRPr="00BD21F4">
              <w:lastRenderedPageBreak/>
              <w:t>06 Inclusion Criteria</w:t>
            </w:r>
            <w:bookmarkEnd w:id="13"/>
            <w:r w:rsidRPr="00BD21F4">
              <w:t xml:space="preserve"> </w:t>
            </w:r>
          </w:p>
          <w:p w14:paraId="0BB20DDC" w14:textId="77777777" w:rsidR="00382E9D" w:rsidRPr="00BD21F4" w:rsidRDefault="00382E9D">
            <w:pPr>
              <w:spacing w:line="360" w:lineRule="auto"/>
              <w:jc w:val="both"/>
            </w:pPr>
          </w:p>
          <w:tbl>
            <w:tblPr>
              <w:tblStyle w:val="a0"/>
              <w:tblW w:w="870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87"/>
              <w:gridCol w:w="5421"/>
            </w:tblGrid>
            <w:tr w:rsidR="00BD21F4" w:rsidRPr="00BD21F4" w14:paraId="746FDC59" w14:textId="77777777">
              <w:trPr>
                <w:tblHeader/>
              </w:trPr>
              <w:tc>
                <w:tcPr>
                  <w:tcW w:w="328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8CA6213" w14:textId="77777777" w:rsidR="00382E9D" w:rsidRPr="00BD21F4" w:rsidRDefault="0008324F">
                  <w:pPr>
                    <w:spacing w:before="240" w:line="360" w:lineRule="auto"/>
                    <w:jc w:val="center"/>
                    <w:rPr>
                      <w:b/>
                      <w:bCs/>
                    </w:rPr>
                  </w:pPr>
                  <w:r w:rsidRPr="00BD21F4">
                    <w:rPr>
                      <w:b/>
                      <w:bCs/>
                    </w:rPr>
                    <w:t>Inclusion Criteria</w:t>
                  </w:r>
                </w:p>
              </w:tc>
              <w:tc>
                <w:tcPr>
                  <w:tcW w:w="542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72152BD" w14:textId="77777777" w:rsidR="00382E9D" w:rsidRPr="00BD21F4" w:rsidRDefault="0008324F">
                  <w:pPr>
                    <w:spacing w:before="240" w:line="360" w:lineRule="auto"/>
                    <w:jc w:val="center"/>
                    <w:rPr>
                      <w:b/>
                      <w:bCs/>
                    </w:rPr>
                  </w:pPr>
                  <w:r w:rsidRPr="00BD21F4">
                    <w:rPr>
                      <w:b/>
                      <w:bCs/>
                    </w:rPr>
                    <w:t>Rationale</w:t>
                  </w:r>
                </w:p>
              </w:tc>
            </w:tr>
            <w:tr w:rsidR="00BD21F4" w:rsidRPr="00BD21F4" w14:paraId="416A9535"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652B50" w14:textId="06AE6D96" w:rsidR="00382E9D" w:rsidRPr="00BD21F4" w:rsidRDefault="0008324F">
                  <w:pPr>
                    <w:spacing w:before="240" w:line="360" w:lineRule="auto"/>
                  </w:pPr>
                  <w:r w:rsidRPr="00BD21F4">
                    <w:t>Studies published between 2019</w:t>
                  </w:r>
                  <w:r w:rsidR="00E53B60">
                    <w:t xml:space="preserve"> and </w:t>
                  </w:r>
                  <w:r w:rsidRPr="00BD21F4">
                    <w:t>2025</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7E3B3B9B" w14:textId="77777777" w:rsidR="00382E9D" w:rsidRPr="00BD21F4" w:rsidRDefault="0008324F">
                  <w:pPr>
                    <w:spacing w:before="240" w:line="360" w:lineRule="auto"/>
                  </w:pPr>
                  <w:r w:rsidRPr="00BD21F4">
                    <w:t>Ensures up-to-date research</w:t>
                  </w:r>
                </w:p>
              </w:tc>
            </w:tr>
            <w:tr w:rsidR="00BD21F4" w:rsidRPr="00BD21F4" w14:paraId="7B986288"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0EAF263" w14:textId="77777777" w:rsidR="00382E9D" w:rsidRPr="00BD21F4" w:rsidRDefault="0008324F">
                  <w:pPr>
                    <w:spacing w:before="240" w:line="360" w:lineRule="auto"/>
                  </w:pPr>
                  <w:r w:rsidRPr="00BD21F4">
                    <w:t>Peer-reviewed journal articles</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40619B87" w14:textId="77777777" w:rsidR="00382E9D" w:rsidRPr="00BD21F4" w:rsidRDefault="0008324F">
                  <w:pPr>
                    <w:spacing w:before="240" w:line="360" w:lineRule="auto"/>
                  </w:pPr>
                  <w:r w:rsidRPr="00BD21F4">
                    <w:t>Ensures academic reliability</w:t>
                  </w:r>
                </w:p>
              </w:tc>
            </w:tr>
            <w:tr w:rsidR="00BD21F4" w:rsidRPr="00BD21F4" w14:paraId="7E181B5C"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08E91B" w14:textId="77777777" w:rsidR="00382E9D" w:rsidRPr="00BD21F4" w:rsidRDefault="0008324F">
                  <w:pPr>
                    <w:spacing w:before="240" w:line="360" w:lineRule="auto"/>
                  </w:pPr>
                  <w:r w:rsidRPr="00BD21F4">
                    <w:t>English-language publications</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10E3614A" w14:textId="77777777" w:rsidR="00382E9D" w:rsidRPr="00BD21F4" w:rsidRDefault="0008324F">
                  <w:pPr>
                    <w:spacing w:before="240" w:line="360" w:lineRule="auto"/>
                  </w:pPr>
                  <w:r w:rsidRPr="00BD21F4">
                    <w:t>Avoids translation bias</w:t>
                  </w:r>
                </w:p>
              </w:tc>
            </w:tr>
            <w:tr w:rsidR="00BD21F4" w:rsidRPr="00BD21F4" w14:paraId="63D3C67B"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DDEA38F" w14:textId="77777777" w:rsidR="00382E9D" w:rsidRPr="00BD21F4" w:rsidRDefault="0008324F">
                  <w:pPr>
                    <w:spacing w:before="240" w:line="360" w:lineRule="auto"/>
                  </w:pPr>
                  <w:r w:rsidRPr="00BD21F4">
                    <w:t>Studies focusing on social robots and elderly wellbeing</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6135B0FD" w14:textId="77777777" w:rsidR="00382E9D" w:rsidRPr="00BD21F4" w:rsidRDefault="0008324F">
                  <w:pPr>
                    <w:spacing w:before="240" w:line="360" w:lineRule="auto"/>
                  </w:pPr>
                  <w:r w:rsidRPr="00BD21F4">
                    <w:t>Directly relevant to the research topic</w:t>
                  </w:r>
                </w:p>
              </w:tc>
            </w:tr>
            <w:tr w:rsidR="00BD21F4" w:rsidRPr="00BD21F4" w14:paraId="0D84110C"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E723E17" w14:textId="602B98D8" w:rsidR="00382E9D" w:rsidRPr="00BD21F4" w:rsidRDefault="0008324F">
                  <w:pPr>
                    <w:spacing w:before="240" w:line="360" w:lineRule="auto"/>
                  </w:pPr>
                  <w:r w:rsidRPr="00BD21F4">
                    <w:t xml:space="preserve">Research conducted in </w:t>
                  </w:r>
                  <w:r w:rsidR="00E53B60">
                    <w:t xml:space="preserve">the </w:t>
                  </w:r>
                  <w:r w:rsidRPr="00BD21F4">
                    <w:t>UK or comparable Western care settings</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0FC4D74B" w14:textId="77777777" w:rsidR="00382E9D" w:rsidRPr="00BD21F4" w:rsidRDefault="0008324F">
                  <w:pPr>
                    <w:spacing w:before="240" w:line="360" w:lineRule="auto"/>
                  </w:pPr>
                  <w:r w:rsidRPr="00BD21F4">
                    <w:t>Ensures contextual relevance</w:t>
                  </w:r>
                </w:p>
              </w:tc>
            </w:tr>
            <w:tr w:rsidR="00BD21F4" w:rsidRPr="00BD21F4" w14:paraId="028F3C9D" w14:textId="77777777">
              <w:tc>
                <w:tcPr>
                  <w:tcW w:w="3287"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E8EA0B3" w14:textId="77777777" w:rsidR="00382E9D" w:rsidRPr="00BD21F4" w:rsidRDefault="0008324F">
                  <w:pPr>
                    <w:spacing w:before="240" w:line="360" w:lineRule="auto"/>
                  </w:pPr>
                  <w:r w:rsidRPr="00BD21F4">
                    <w:t>Full-text articles accessible online</w:t>
                  </w:r>
                </w:p>
              </w:tc>
              <w:tc>
                <w:tcPr>
                  <w:tcW w:w="5421" w:type="dxa"/>
                  <w:tcBorders>
                    <w:top w:val="nil"/>
                    <w:left w:val="nil"/>
                    <w:bottom w:val="single" w:sz="6" w:space="0" w:color="000000"/>
                    <w:right w:val="single" w:sz="6" w:space="0" w:color="000000"/>
                  </w:tcBorders>
                  <w:tcMar>
                    <w:top w:w="0" w:type="dxa"/>
                    <w:left w:w="100" w:type="dxa"/>
                    <w:bottom w:w="0" w:type="dxa"/>
                    <w:right w:w="100" w:type="dxa"/>
                  </w:tcMar>
                </w:tcPr>
                <w:p w14:paraId="60B7B45D" w14:textId="77777777" w:rsidR="00382E9D" w:rsidRPr="00BD21F4" w:rsidRDefault="0008324F">
                  <w:pPr>
                    <w:spacing w:before="240" w:line="360" w:lineRule="auto"/>
                  </w:pPr>
                  <w:r w:rsidRPr="00BD21F4">
                    <w:t>Enables detailed analysis</w:t>
                  </w:r>
                </w:p>
              </w:tc>
            </w:tr>
          </w:tbl>
          <w:p w14:paraId="4C150AEE" w14:textId="77777777" w:rsidR="00382E9D" w:rsidRPr="00BD21F4" w:rsidRDefault="00382E9D">
            <w:pPr>
              <w:spacing w:after="220" w:line="360" w:lineRule="auto"/>
            </w:pPr>
          </w:p>
        </w:tc>
        <w:tc>
          <w:tcPr>
            <w:tcW w:w="5240" w:type="dxa"/>
          </w:tcPr>
          <w:p w14:paraId="5E5139A2" w14:textId="77777777" w:rsidR="00382E9D" w:rsidRPr="007131E6" w:rsidRDefault="0008324F">
            <w:pPr>
              <w:pStyle w:val="Heading1"/>
            </w:pPr>
            <w:bookmarkStart w:id="14" w:name="_tlxd4rj93oqd" w:colFirst="0" w:colLast="0"/>
            <w:bookmarkStart w:id="15" w:name="_Toc224367245"/>
            <w:bookmarkEnd w:id="14"/>
            <w:r w:rsidRPr="007131E6">
              <w:t>07 Exclusion Criteria</w:t>
            </w:r>
            <w:bookmarkEnd w:id="15"/>
            <w:r w:rsidRPr="007131E6">
              <w:t xml:space="preserve"> </w:t>
            </w:r>
          </w:p>
          <w:tbl>
            <w:tblPr>
              <w:tblStyle w:val="a1"/>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3"/>
              <w:gridCol w:w="7146"/>
            </w:tblGrid>
            <w:tr w:rsidR="00382E9D" w:rsidRPr="007131E6" w14:paraId="527FF400" w14:textId="77777777">
              <w:trPr>
                <w:tblHeader/>
              </w:trPr>
              <w:tc>
                <w:tcPr>
                  <w:tcW w:w="18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D1CDF47" w14:textId="77777777" w:rsidR="00382E9D" w:rsidRPr="007131E6" w:rsidRDefault="0008324F">
                  <w:pPr>
                    <w:spacing w:before="240" w:line="360" w:lineRule="auto"/>
                    <w:jc w:val="center"/>
                    <w:rPr>
                      <w:b/>
                      <w:bCs/>
                    </w:rPr>
                  </w:pPr>
                  <w:r w:rsidRPr="007131E6">
                    <w:rPr>
                      <w:b/>
                      <w:bCs/>
                    </w:rPr>
                    <w:t>Exclusion Criteria</w:t>
                  </w:r>
                </w:p>
              </w:tc>
              <w:tc>
                <w:tcPr>
                  <w:tcW w:w="714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7AEA86C" w14:textId="77777777" w:rsidR="00382E9D" w:rsidRPr="007131E6" w:rsidRDefault="0008324F">
                  <w:pPr>
                    <w:spacing w:before="240" w:line="360" w:lineRule="auto"/>
                    <w:jc w:val="center"/>
                    <w:rPr>
                      <w:b/>
                      <w:bCs/>
                    </w:rPr>
                  </w:pPr>
                  <w:r w:rsidRPr="007131E6">
                    <w:rPr>
                      <w:b/>
                      <w:bCs/>
                    </w:rPr>
                    <w:t>Rationale</w:t>
                  </w:r>
                </w:p>
              </w:tc>
            </w:tr>
            <w:tr w:rsidR="00382E9D" w:rsidRPr="007131E6" w14:paraId="7703DA4B"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1C089C1" w14:textId="77777777" w:rsidR="00382E9D" w:rsidRPr="007131E6" w:rsidRDefault="0008324F">
                  <w:pPr>
                    <w:spacing w:before="240" w:line="360" w:lineRule="auto"/>
                  </w:pPr>
                  <w:r w:rsidRPr="007131E6">
                    <w:t>Studies published before 2015</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22717E37" w14:textId="77777777" w:rsidR="00382E9D" w:rsidRPr="007131E6" w:rsidRDefault="0008324F">
                  <w:pPr>
                    <w:spacing w:before="240" w:line="360" w:lineRule="auto"/>
                  </w:pPr>
                  <w:r w:rsidRPr="007131E6">
                    <w:t>May contain outdated evidence</w:t>
                  </w:r>
                </w:p>
              </w:tc>
            </w:tr>
            <w:tr w:rsidR="00382E9D" w:rsidRPr="007131E6" w14:paraId="3FA2C70B"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DA7909" w14:textId="77777777" w:rsidR="00382E9D" w:rsidRPr="007131E6" w:rsidRDefault="0008324F">
                  <w:pPr>
                    <w:spacing w:before="240" w:line="360" w:lineRule="auto"/>
                  </w:pPr>
                  <w:r w:rsidRPr="007131E6">
                    <w:t>Non-peer-reviewed sources</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7D624FF8" w14:textId="77777777" w:rsidR="00382E9D" w:rsidRPr="007131E6" w:rsidRDefault="0008324F">
                  <w:pPr>
                    <w:spacing w:before="240" w:line="360" w:lineRule="auto"/>
                  </w:pPr>
                  <w:r w:rsidRPr="007131E6">
                    <w:t>May lack academic credibility</w:t>
                  </w:r>
                </w:p>
              </w:tc>
            </w:tr>
            <w:tr w:rsidR="00382E9D" w:rsidRPr="007131E6" w14:paraId="4FE6B5A5"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2BAC4D7" w14:textId="77777777" w:rsidR="00382E9D" w:rsidRPr="007131E6" w:rsidRDefault="0008324F">
                  <w:pPr>
                    <w:spacing w:before="240" w:line="360" w:lineRule="auto"/>
                  </w:pPr>
                  <w:r w:rsidRPr="007131E6">
                    <w:t>Non-English publications</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321E4FC3" w14:textId="77777777" w:rsidR="00382E9D" w:rsidRPr="007131E6" w:rsidRDefault="0008324F">
                  <w:pPr>
                    <w:spacing w:before="240" w:line="360" w:lineRule="auto"/>
                  </w:pPr>
                  <w:r w:rsidRPr="007131E6">
                    <w:t>Avoids translation bias</w:t>
                  </w:r>
                </w:p>
              </w:tc>
            </w:tr>
            <w:tr w:rsidR="00382E9D" w:rsidRPr="007131E6" w14:paraId="04BDFC9C"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0D3518F" w14:textId="77777777" w:rsidR="00382E9D" w:rsidRPr="007131E6" w:rsidRDefault="0008324F">
                  <w:pPr>
                    <w:spacing w:before="240" w:line="360" w:lineRule="auto"/>
                  </w:pPr>
                  <w:r w:rsidRPr="007131E6">
                    <w:t>Studies unrelated to social robots or elderly wellbeing</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25ECB3E4" w14:textId="1E97581F" w:rsidR="00382E9D" w:rsidRPr="007131E6" w:rsidRDefault="0008324F">
                  <w:pPr>
                    <w:spacing w:before="240" w:line="360" w:lineRule="auto"/>
                  </w:pPr>
                  <w:r w:rsidRPr="007131E6">
                    <w:t xml:space="preserve">Not relevant to </w:t>
                  </w:r>
                  <w:r w:rsidR="00E53B60">
                    <w:t xml:space="preserve">the </w:t>
                  </w:r>
                  <w:r w:rsidRPr="007131E6">
                    <w:t>research aim</w:t>
                  </w:r>
                </w:p>
              </w:tc>
            </w:tr>
            <w:tr w:rsidR="00382E9D" w:rsidRPr="007131E6" w14:paraId="7207152E"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790AACB" w14:textId="77777777" w:rsidR="00382E9D" w:rsidRPr="007131E6" w:rsidRDefault="0008324F">
                  <w:pPr>
                    <w:spacing w:before="240" w:line="360" w:lineRule="auto"/>
                  </w:pPr>
                  <w:r w:rsidRPr="007131E6">
                    <w:t>Articles without full text access</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53F4D11D" w14:textId="77777777" w:rsidR="00382E9D" w:rsidRPr="007131E6" w:rsidRDefault="0008324F">
                  <w:pPr>
                    <w:spacing w:before="240" w:line="360" w:lineRule="auto"/>
                  </w:pPr>
                  <w:r w:rsidRPr="007131E6">
                    <w:t>Prevents complete analysis</w:t>
                  </w:r>
                </w:p>
              </w:tc>
            </w:tr>
            <w:tr w:rsidR="00382E9D" w:rsidRPr="007131E6" w14:paraId="3C6EFCA4" w14:textId="77777777">
              <w:tc>
                <w:tcPr>
                  <w:tcW w:w="187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4C48923" w14:textId="77777777" w:rsidR="00382E9D" w:rsidRPr="007131E6" w:rsidRDefault="0008324F">
                  <w:pPr>
                    <w:spacing w:before="240" w:line="360" w:lineRule="auto"/>
                  </w:pPr>
                  <w:r w:rsidRPr="007131E6">
                    <w:t>Studies focusing on industrial robotics</w:t>
                  </w:r>
                </w:p>
              </w:tc>
              <w:tc>
                <w:tcPr>
                  <w:tcW w:w="7146" w:type="dxa"/>
                  <w:tcBorders>
                    <w:top w:val="nil"/>
                    <w:left w:val="nil"/>
                    <w:bottom w:val="single" w:sz="6" w:space="0" w:color="000000"/>
                    <w:right w:val="single" w:sz="6" w:space="0" w:color="000000"/>
                  </w:tcBorders>
                  <w:tcMar>
                    <w:top w:w="0" w:type="dxa"/>
                    <w:left w:w="100" w:type="dxa"/>
                    <w:bottom w:w="0" w:type="dxa"/>
                    <w:right w:w="100" w:type="dxa"/>
                  </w:tcMar>
                </w:tcPr>
                <w:p w14:paraId="52CDCE45" w14:textId="77777777" w:rsidR="00382E9D" w:rsidRPr="007131E6" w:rsidRDefault="0008324F">
                  <w:pPr>
                    <w:spacing w:before="240" w:line="360" w:lineRule="auto"/>
                  </w:pPr>
                  <w:r w:rsidRPr="007131E6">
                    <w:t>Outside the scope of the research</w:t>
                  </w:r>
                </w:p>
              </w:tc>
            </w:tr>
          </w:tbl>
          <w:p w14:paraId="08DEF5AD" w14:textId="77777777" w:rsidR="00382E9D" w:rsidRPr="007131E6" w:rsidRDefault="00382E9D">
            <w:pPr>
              <w:spacing w:line="360" w:lineRule="auto"/>
              <w:jc w:val="both"/>
            </w:pPr>
          </w:p>
          <w:p w14:paraId="6C839602" w14:textId="77777777" w:rsidR="00382E9D" w:rsidRPr="007131E6" w:rsidRDefault="00382E9D">
            <w:pPr>
              <w:spacing w:after="220" w:line="360" w:lineRule="auto"/>
            </w:pPr>
          </w:p>
        </w:tc>
      </w:tr>
      <w:tr w:rsidR="00382E9D" w:rsidRPr="007131E6" w14:paraId="4C2CA876" w14:textId="77777777">
        <w:trPr>
          <w:trHeight w:val="1798"/>
        </w:trPr>
        <w:tc>
          <w:tcPr>
            <w:tcW w:w="10480" w:type="dxa"/>
            <w:gridSpan w:val="2"/>
          </w:tcPr>
          <w:p w14:paraId="27AD08A1" w14:textId="77777777" w:rsidR="00382E9D" w:rsidRPr="007131E6" w:rsidRDefault="0008324F">
            <w:pPr>
              <w:pStyle w:val="Heading1"/>
            </w:pPr>
            <w:bookmarkStart w:id="16" w:name="_fvrk2jczeyz5" w:colFirst="0" w:colLast="0"/>
            <w:bookmarkStart w:id="17" w:name="_Toc224367246"/>
            <w:bookmarkEnd w:id="16"/>
            <w:r w:rsidRPr="007131E6">
              <w:lastRenderedPageBreak/>
              <w:t>08 Ethical Considerations</w:t>
            </w:r>
            <w:bookmarkEnd w:id="17"/>
          </w:p>
          <w:p w14:paraId="3430CB7A" w14:textId="77777777" w:rsidR="00382E9D" w:rsidRPr="007131E6" w:rsidRDefault="0008324F">
            <w:pPr>
              <w:spacing w:after="220" w:line="360" w:lineRule="auto"/>
              <w:jc w:val="both"/>
            </w:pPr>
            <w:r w:rsidRPr="007131E6">
              <w:t xml:space="preserve">Ethics in research work ensures that the chosen approach ensures fairness, data management, responsible use of sources, and adherence to human rights. It includes honesty, social </w:t>
            </w:r>
            <w:proofErr w:type="gramStart"/>
            <w:r w:rsidRPr="007131E6">
              <w:t>responsibility</w:t>
            </w:r>
            <w:proofErr w:type="gramEnd"/>
            <w:r w:rsidRPr="007131E6">
              <w:t xml:space="preserve"> and integrity (</w:t>
            </w:r>
            <w:proofErr w:type="spellStart"/>
            <w:r w:rsidRPr="007131E6">
              <w:t>Miteu</w:t>
            </w:r>
            <w:proofErr w:type="spellEnd"/>
            <w:r w:rsidRPr="007131E6">
              <w:t>, 2024).</w:t>
            </w:r>
          </w:p>
          <w:tbl>
            <w:tblPr>
              <w:tblStyle w:val="a2"/>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04"/>
              <w:gridCol w:w="6215"/>
            </w:tblGrid>
            <w:tr w:rsidR="00382E9D" w:rsidRPr="007131E6" w14:paraId="1943B966" w14:textId="77777777">
              <w:trPr>
                <w:tblHeader/>
              </w:trPr>
              <w:tc>
                <w:tcPr>
                  <w:tcW w:w="280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EFAC9A2" w14:textId="77777777" w:rsidR="00382E9D" w:rsidRPr="007131E6" w:rsidRDefault="0008324F">
                  <w:pPr>
                    <w:spacing w:before="240" w:line="360" w:lineRule="auto"/>
                    <w:jc w:val="center"/>
                    <w:rPr>
                      <w:b/>
                      <w:bCs/>
                    </w:rPr>
                  </w:pPr>
                  <w:r w:rsidRPr="007131E6">
                    <w:rPr>
                      <w:b/>
                      <w:bCs/>
                    </w:rPr>
                    <w:t>Ethical Principle</w:t>
                  </w:r>
                </w:p>
              </w:tc>
              <w:tc>
                <w:tcPr>
                  <w:tcW w:w="621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6161C2E" w14:textId="77777777" w:rsidR="00382E9D" w:rsidRPr="007131E6" w:rsidRDefault="0008324F">
                  <w:pPr>
                    <w:spacing w:before="240" w:line="360" w:lineRule="auto"/>
                    <w:jc w:val="center"/>
                    <w:rPr>
                      <w:b/>
                      <w:bCs/>
                    </w:rPr>
                  </w:pPr>
                  <w:r w:rsidRPr="007131E6">
                    <w:rPr>
                      <w:b/>
                      <w:bCs/>
                    </w:rPr>
                    <w:t>Application in Study</w:t>
                  </w:r>
                </w:p>
              </w:tc>
            </w:tr>
            <w:tr w:rsidR="00382E9D" w:rsidRPr="007131E6" w14:paraId="5E687356" w14:textId="77777777">
              <w:tc>
                <w:tcPr>
                  <w:tcW w:w="280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62C49BB" w14:textId="77777777" w:rsidR="00382E9D" w:rsidRPr="007131E6" w:rsidRDefault="0008324F">
                  <w:pPr>
                    <w:spacing w:before="240" w:line="360" w:lineRule="auto"/>
                  </w:pPr>
                  <w:r w:rsidRPr="007131E6">
                    <w:t>Academic Integrity</w:t>
                  </w:r>
                </w:p>
              </w:tc>
              <w:tc>
                <w:tcPr>
                  <w:tcW w:w="6215" w:type="dxa"/>
                  <w:tcBorders>
                    <w:top w:val="nil"/>
                    <w:left w:val="nil"/>
                    <w:bottom w:val="single" w:sz="6" w:space="0" w:color="000000"/>
                    <w:right w:val="single" w:sz="6" w:space="0" w:color="000000"/>
                  </w:tcBorders>
                  <w:tcMar>
                    <w:top w:w="0" w:type="dxa"/>
                    <w:left w:w="100" w:type="dxa"/>
                    <w:bottom w:w="0" w:type="dxa"/>
                    <w:right w:w="100" w:type="dxa"/>
                  </w:tcMar>
                </w:tcPr>
                <w:p w14:paraId="7C15764D" w14:textId="77777777" w:rsidR="00382E9D" w:rsidRPr="007131E6" w:rsidRDefault="0008324F">
                  <w:pPr>
                    <w:spacing w:before="240" w:line="360" w:lineRule="auto"/>
                  </w:pPr>
                  <w:r w:rsidRPr="007131E6">
                    <w:t>All sources were properly cited using UWTSD Harvard referencing.</w:t>
                  </w:r>
                </w:p>
              </w:tc>
            </w:tr>
            <w:tr w:rsidR="00382E9D" w:rsidRPr="007131E6" w14:paraId="241C1AB1" w14:textId="77777777">
              <w:tc>
                <w:tcPr>
                  <w:tcW w:w="280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81DA4BF" w14:textId="77777777" w:rsidR="00382E9D" w:rsidRPr="007131E6" w:rsidRDefault="0008324F">
                  <w:pPr>
                    <w:spacing w:before="240" w:line="360" w:lineRule="auto"/>
                  </w:pPr>
                  <w:r w:rsidRPr="007131E6">
                    <w:t>Avoidance of Plagiarism</w:t>
                  </w:r>
                </w:p>
              </w:tc>
              <w:tc>
                <w:tcPr>
                  <w:tcW w:w="6215" w:type="dxa"/>
                  <w:tcBorders>
                    <w:top w:val="nil"/>
                    <w:left w:val="nil"/>
                    <w:bottom w:val="single" w:sz="6" w:space="0" w:color="000000"/>
                    <w:right w:val="single" w:sz="6" w:space="0" w:color="000000"/>
                  </w:tcBorders>
                  <w:tcMar>
                    <w:top w:w="0" w:type="dxa"/>
                    <w:left w:w="100" w:type="dxa"/>
                    <w:bottom w:w="0" w:type="dxa"/>
                    <w:right w:w="100" w:type="dxa"/>
                  </w:tcMar>
                </w:tcPr>
                <w:p w14:paraId="544632EA" w14:textId="77777777" w:rsidR="00382E9D" w:rsidRPr="007131E6" w:rsidRDefault="0008324F">
                  <w:pPr>
                    <w:spacing w:before="240" w:line="360" w:lineRule="auto"/>
                  </w:pPr>
                  <w:r w:rsidRPr="007131E6">
                    <w:t>Ideas and findings from other authors were paraphrased and referenced appropriately.</w:t>
                  </w:r>
                </w:p>
              </w:tc>
            </w:tr>
            <w:tr w:rsidR="00382E9D" w:rsidRPr="007131E6" w14:paraId="571E9BA7" w14:textId="77777777">
              <w:tc>
                <w:tcPr>
                  <w:tcW w:w="280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538D06A" w14:textId="77777777" w:rsidR="00382E9D" w:rsidRPr="007131E6" w:rsidRDefault="0008324F">
                  <w:pPr>
                    <w:spacing w:before="240" w:line="360" w:lineRule="auto"/>
                  </w:pPr>
                  <w:r w:rsidRPr="007131E6">
                    <w:t>Responsible Use of Sources</w:t>
                  </w:r>
                </w:p>
              </w:tc>
              <w:tc>
                <w:tcPr>
                  <w:tcW w:w="6215" w:type="dxa"/>
                  <w:tcBorders>
                    <w:top w:val="nil"/>
                    <w:left w:val="nil"/>
                    <w:bottom w:val="single" w:sz="6" w:space="0" w:color="000000"/>
                    <w:right w:val="single" w:sz="6" w:space="0" w:color="000000"/>
                  </w:tcBorders>
                  <w:tcMar>
                    <w:top w:w="0" w:type="dxa"/>
                    <w:left w:w="100" w:type="dxa"/>
                    <w:bottom w:w="0" w:type="dxa"/>
                    <w:right w:w="100" w:type="dxa"/>
                  </w:tcMar>
                </w:tcPr>
                <w:p w14:paraId="4FA063B9" w14:textId="046782F7" w:rsidR="00382E9D" w:rsidRPr="007131E6" w:rsidRDefault="0008324F">
                  <w:pPr>
                    <w:spacing w:before="240" w:line="360" w:lineRule="auto"/>
                  </w:pPr>
                  <w:r w:rsidRPr="007131E6">
                    <w:t xml:space="preserve">Only credible academic databases and </w:t>
                  </w:r>
                  <w:r w:rsidR="00E53B60">
                    <w:t>peer-reviewed</w:t>
                  </w:r>
                  <w:r w:rsidRPr="007131E6">
                    <w:t xml:space="preserve"> articles were used.</w:t>
                  </w:r>
                </w:p>
              </w:tc>
            </w:tr>
            <w:tr w:rsidR="00382E9D" w:rsidRPr="007131E6" w14:paraId="4490ED7C" w14:textId="77777777">
              <w:tc>
                <w:tcPr>
                  <w:tcW w:w="280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C4641A4" w14:textId="77777777" w:rsidR="00382E9D" w:rsidRPr="007131E6" w:rsidRDefault="0008324F">
                  <w:pPr>
                    <w:spacing w:before="240" w:line="360" w:lineRule="auto"/>
                  </w:pPr>
                  <w:r w:rsidRPr="007131E6">
                    <w:t>Data Protection</w:t>
                  </w:r>
                </w:p>
              </w:tc>
              <w:tc>
                <w:tcPr>
                  <w:tcW w:w="6215" w:type="dxa"/>
                  <w:tcBorders>
                    <w:top w:val="nil"/>
                    <w:left w:val="nil"/>
                    <w:bottom w:val="single" w:sz="6" w:space="0" w:color="000000"/>
                    <w:right w:val="single" w:sz="6" w:space="0" w:color="000000"/>
                  </w:tcBorders>
                  <w:tcMar>
                    <w:top w:w="0" w:type="dxa"/>
                    <w:left w:w="100" w:type="dxa"/>
                    <w:bottom w:w="0" w:type="dxa"/>
                    <w:right w:w="100" w:type="dxa"/>
                  </w:tcMar>
                </w:tcPr>
                <w:p w14:paraId="3E51009A" w14:textId="028324D7" w:rsidR="00382E9D" w:rsidRPr="007131E6" w:rsidRDefault="0008324F">
                  <w:pPr>
                    <w:spacing w:before="240" w:line="360" w:lineRule="auto"/>
                  </w:pPr>
                  <w:r w:rsidRPr="007131E6">
                    <w:t xml:space="preserve">No personal data </w:t>
                  </w:r>
                  <w:r w:rsidR="00E53B60">
                    <w:t>was</w:t>
                  </w:r>
                  <w:r w:rsidRPr="007131E6">
                    <w:t xml:space="preserve"> collected since the research relied solely on secondary sources.</w:t>
                  </w:r>
                </w:p>
              </w:tc>
            </w:tr>
            <w:tr w:rsidR="00382E9D" w:rsidRPr="007131E6" w14:paraId="4240A7B7" w14:textId="77777777">
              <w:tc>
                <w:tcPr>
                  <w:tcW w:w="280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6F38A36" w14:textId="77777777" w:rsidR="00382E9D" w:rsidRPr="007131E6" w:rsidRDefault="0008324F">
                  <w:pPr>
                    <w:spacing w:before="240" w:line="360" w:lineRule="auto"/>
                  </w:pPr>
                  <w:r w:rsidRPr="007131E6">
                    <w:t>Ethical Compliance</w:t>
                  </w:r>
                </w:p>
              </w:tc>
              <w:tc>
                <w:tcPr>
                  <w:tcW w:w="6215" w:type="dxa"/>
                  <w:tcBorders>
                    <w:top w:val="nil"/>
                    <w:left w:val="nil"/>
                    <w:bottom w:val="single" w:sz="6" w:space="0" w:color="000000"/>
                    <w:right w:val="single" w:sz="6" w:space="0" w:color="000000"/>
                  </w:tcBorders>
                  <w:tcMar>
                    <w:top w:w="0" w:type="dxa"/>
                    <w:left w:w="100" w:type="dxa"/>
                    <w:bottom w:w="0" w:type="dxa"/>
                    <w:right w:w="100" w:type="dxa"/>
                  </w:tcMar>
                </w:tcPr>
                <w:p w14:paraId="4809FD21" w14:textId="77777777" w:rsidR="00382E9D" w:rsidRPr="007131E6" w:rsidRDefault="0008324F">
                  <w:pPr>
                    <w:spacing w:before="240" w:line="360" w:lineRule="auto"/>
                  </w:pPr>
                  <w:r w:rsidRPr="007131E6">
                    <w:t>The research followed university guidelines for conducting secondary literature-based studies.</w:t>
                  </w:r>
                </w:p>
              </w:tc>
            </w:tr>
          </w:tbl>
          <w:p w14:paraId="456EF152" w14:textId="77777777" w:rsidR="00382E9D" w:rsidRPr="007131E6" w:rsidRDefault="00382E9D">
            <w:pPr>
              <w:spacing w:after="220" w:line="360" w:lineRule="auto"/>
            </w:pPr>
          </w:p>
        </w:tc>
      </w:tr>
    </w:tbl>
    <w:p w14:paraId="68479041" w14:textId="77777777" w:rsidR="00382E9D" w:rsidRPr="007131E6" w:rsidRDefault="00382E9D">
      <w:pPr>
        <w:spacing w:after="220" w:line="360" w:lineRule="auto"/>
        <w:sectPr w:rsidR="00382E9D" w:rsidRPr="007131E6">
          <w:pgSz w:w="16834" w:h="11909" w:orient="landscape"/>
          <w:pgMar w:top="720" w:right="720" w:bottom="576" w:left="720" w:header="432" w:footer="288" w:gutter="0"/>
          <w:cols w:space="720"/>
          <w:titlePg/>
        </w:sectPr>
      </w:pPr>
    </w:p>
    <w:p w14:paraId="1C760234" w14:textId="77777777" w:rsidR="00382E9D" w:rsidRPr="007131E6" w:rsidRDefault="0008324F">
      <w:pPr>
        <w:pStyle w:val="Heading1"/>
      </w:pPr>
      <w:bookmarkStart w:id="18" w:name="_mfzhwai5q267" w:colFirst="0" w:colLast="0"/>
      <w:bookmarkStart w:id="19" w:name="_Toc224367247"/>
      <w:bookmarkEnd w:id="18"/>
      <w:r w:rsidRPr="007131E6">
        <w:lastRenderedPageBreak/>
        <w:t>References</w:t>
      </w:r>
      <w:bookmarkEnd w:id="19"/>
    </w:p>
    <w:p w14:paraId="763F50A4" w14:textId="77777777" w:rsidR="00382E9D" w:rsidRPr="007131E6" w:rsidRDefault="0008324F">
      <w:pPr>
        <w:spacing w:after="280" w:line="360" w:lineRule="auto"/>
        <w:rPr>
          <w:color w:val="222222"/>
          <w:highlight w:val="white"/>
        </w:rPr>
      </w:pPr>
      <w:r w:rsidRPr="007131E6">
        <w:rPr>
          <w:color w:val="222222"/>
          <w:highlight w:val="white"/>
        </w:rPr>
        <w:t xml:space="preserve">Khurshid, Z., Tariq, R., Asiri, F.Y., Abid, K. and Zafar, M.S., (2021). Literature search strategies in dental education and research. </w:t>
      </w:r>
      <w:r w:rsidRPr="007131E6">
        <w:rPr>
          <w:i/>
          <w:iCs/>
          <w:color w:val="222222"/>
          <w:highlight w:val="white"/>
        </w:rPr>
        <w:t>Journal of Taibah University Medical Sciences</w:t>
      </w:r>
      <w:r w:rsidRPr="007131E6">
        <w:rPr>
          <w:color w:val="222222"/>
          <w:highlight w:val="white"/>
        </w:rPr>
        <w:t xml:space="preserve">, </w:t>
      </w:r>
      <w:r w:rsidRPr="007131E6">
        <w:rPr>
          <w:i/>
          <w:iCs/>
          <w:color w:val="222222"/>
          <w:highlight w:val="white"/>
        </w:rPr>
        <w:t>16</w:t>
      </w:r>
      <w:r w:rsidRPr="007131E6">
        <w:rPr>
          <w:color w:val="222222"/>
          <w:highlight w:val="white"/>
        </w:rPr>
        <w:t>(6), pp.799-806.</w:t>
      </w:r>
    </w:p>
    <w:p w14:paraId="760595EA" w14:textId="77777777" w:rsidR="00382E9D" w:rsidRPr="007131E6" w:rsidRDefault="0008324F">
      <w:pPr>
        <w:spacing w:after="280" w:line="360" w:lineRule="auto"/>
        <w:rPr>
          <w:color w:val="222222"/>
          <w:highlight w:val="white"/>
        </w:rPr>
      </w:pPr>
      <w:proofErr w:type="spellStart"/>
      <w:r w:rsidRPr="007131E6">
        <w:rPr>
          <w:color w:val="222222"/>
          <w:highlight w:val="white"/>
        </w:rPr>
        <w:t>Miteu</w:t>
      </w:r>
      <w:proofErr w:type="spellEnd"/>
      <w:r w:rsidRPr="007131E6">
        <w:rPr>
          <w:color w:val="222222"/>
          <w:highlight w:val="white"/>
        </w:rPr>
        <w:t xml:space="preserve">, G.D., (2024). Ethics in scientific research: a lens into its importance, history, and future. </w:t>
      </w:r>
      <w:r w:rsidRPr="007131E6">
        <w:rPr>
          <w:i/>
          <w:iCs/>
          <w:color w:val="222222"/>
          <w:highlight w:val="white"/>
        </w:rPr>
        <w:t>Annals of Medicine and Surgery</w:t>
      </w:r>
      <w:r w:rsidRPr="007131E6">
        <w:rPr>
          <w:color w:val="222222"/>
          <w:highlight w:val="white"/>
        </w:rPr>
        <w:t xml:space="preserve">, </w:t>
      </w:r>
      <w:r w:rsidRPr="007131E6">
        <w:rPr>
          <w:i/>
          <w:iCs/>
          <w:color w:val="222222"/>
          <w:highlight w:val="white"/>
        </w:rPr>
        <w:t>86</w:t>
      </w:r>
      <w:r w:rsidRPr="007131E6">
        <w:rPr>
          <w:color w:val="222222"/>
          <w:highlight w:val="white"/>
        </w:rPr>
        <w:t>(5), pp.2395-2398.</w:t>
      </w:r>
    </w:p>
    <w:p w14:paraId="4F553967" w14:textId="77777777" w:rsidR="00382E9D" w:rsidRPr="007131E6" w:rsidRDefault="0008324F">
      <w:pPr>
        <w:spacing w:after="280" w:line="360" w:lineRule="auto"/>
        <w:sectPr w:rsidR="00382E9D" w:rsidRPr="007131E6">
          <w:pgSz w:w="11909" w:h="16834"/>
          <w:pgMar w:top="720" w:right="576" w:bottom="720" w:left="720" w:header="432" w:footer="288" w:gutter="0"/>
          <w:cols w:space="720"/>
          <w:titlePg/>
        </w:sectPr>
      </w:pPr>
      <w:r w:rsidRPr="007131E6">
        <w:rPr>
          <w:color w:val="222222"/>
          <w:highlight w:val="white"/>
        </w:rPr>
        <w:t xml:space="preserve">Worth, T., (2024). Are robots the solution to the crisis in older-person </w:t>
      </w:r>
      <w:proofErr w:type="gramStart"/>
      <w:r w:rsidRPr="007131E6">
        <w:rPr>
          <w:color w:val="222222"/>
          <w:highlight w:val="white"/>
        </w:rPr>
        <w:t>care?.</w:t>
      </w:r>
      <w:proofErr w:type="gramEnd"/>
      <w:r w:rsidRPr="007131E6">
        <w:rPr>
          <w:color w:val="222222"/>
          <w:highlight w:val="white"/>
        </w:rPr>
        <w:t xml:space="preserve"> </w:t>
      </w:r>
      <w:r w:rsidRPr="007131E6">
        <w:rPr>
          <w:i/>
          <w:iCs/>
          <w:color w:val="222222"/>
          <w:highlight w:val="white"/>
        </w:rPr>
        <w:t>Nature</w:t>
      </w:r>
      <w:r w:rsidRPr="007131E6">
        <w:rPr>
          <w:color w:val="222222"/>
          <w:highlight w:val="white"/>
        </w:rPr>
        <w:t>.</w:t>
      </w:r>
    </w:p>
    <w:p w14:paraId="138806F4" w14:textId="77777777" w:rsidR="00382E9D" w:rsidRPr="007131E6" w:rsidRDefault="00382E9D">
      <w:pPr>
        <w:sectPr w:rsidR="00382E9D" w:rsidRPr="007131E6">
          <w:type w:val="continuous"/>
          <w:pgSz w:w="11909" w:h="16834"/>
          <w:pgMar w:top="1440" w:right="1440" w:bottom="1440" w:left="1440" w:header="720" w:footer="720" w:gutter="0"/>
          <w:cols w:space="720"/>
        </w:sectPr>
      </w:pPr>
    </w:p>
    <w:p w14:paraId="647F6CA5" w14:textId="77777777" w:rsidR="00382E9D" w:rsidRPr="007131E6" w:rsidRDefault="00382E9D"/>
    <w:p w14:paraId="0777E404" w14:textId="77777777" w:rsidR="00382E9D" w:rsidRPr="007131E6" w:rsidRDefault="00382E9D"/>
    <w:p w14:paraId="1D731A6A" w14:textId="77777777" w:rsidR="00382E9D" w:rsidRPr="007131E6" w:rsidRDefault="00382E9D"/>
    <w:p w14:paraId="63C90762" w14:textId="0D439DB2" w:rsidR="00382E9D" w:rsidRPr="007131E6" w:rsidRDefault="00D82E9C" w:rsidP="00D82E9C">
      <w:pPr>
        <w:jc w:val="center"/>
      </w:pPr>
      <w:r w:rsidRPr="007131E6">
        <w:rPr>
          <w:noProof/>
        </w:rPr>
        <w:drawing>
          <wp:inline distT="0" distB="0" distL="0" distR="0" wp14:anchorId="760578F2" wp14:editId="4AFDE076">
            <wp:extent cx="4092295" cy="5776461"/>
            <wp:effectExtent l="0" t="0" r="3810" b="0"/>
            <wp:docPr id="743512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12982" name=""/>
                    <pic:cNvPicPr/>
                  </pic:nvPicPr>
                  <pic:blipFill>
                    <a:blip r:embed="rId10"/>
                    <a:stretch>
                      <a:fillRect/>
                    </a:stretch>
                  </pic:blipFill>
                  <pic:spPr>
                    <a:xfrm>
                      <a:off x="0" y="0"/>
                      <a:ext cx="4092295" cy="5776461"/>
                    </a:xfrm>
                    <a:prstGeom prst="rect">
                      <a:avLst/>
                    </a:prstGeom>
                  </pic:spPr>
                </pic:pic>
              </a:graphicData>
            </a:graphic>
          </wp:inline>
        </w:drawing>
      </w:r>
      <w:r w:rsidRPr="007131E6">
        <w:br w:type="page"/>
      </w:r>
    </w:p>
    <w:p w14:paraId="322D2141" w14:textId="77777777" w:rsidR="00382E9D" w:rsidRPr="007131E6" w:rsidRDefault="0008324F">
      <w:pPr>
        <w:spacing w:line="360" w:lineRule="auto"/>
        <w:jc w:val="both"/>
        <w:rPr>
          <w:b/>
          <w:bCs/>
        </w:rPr>
      </w:pPr>
      <w:r w:rsidRPr="007131E6">
        <w:rPr>
          <w:b/>
          <w:bCs/>
        </w:rPr>
        <w:lastRenderedPageBreak/>
        <w:t>Topic: The role played by social robots in enhancing the emotional well-being of the elderly patients of the care homes of the UK: A study to enhance mental well-being and reduce loneliness and social isolation</w:t>
      </w:r>
    </w:p>
    <w:p w14:paraId="08618E9D" w14:textId="77777777" w:rsidR="00382E9D" w:rsidRPr="007131E6" w:rsidRDefault="0008324F">
      <w:pPr>
        <w:pStyle w:val="Heading1"/>
      </w:pPr>
      <w:bookmarkStart w:id="20" w:name="_Toc224367249"/>
      <w:r w:rsidRPr="007131E6">
        <w:t>CHAPTER 1: Introduction</w:t>
      </w:r>
      <w:bookmarkEnd w:id="20"/>
    </w:p>
    <w:p w14:paraId="21A8C1E7" w14:textId="77777777" w:rsidR="00382E9D" w:rsidRPr="007131E6" w:rsidRDefault="0008324F">
      <w:pPr>
        <w:pStyle w:val="Heading2"/>
      </w:pPr>
      <w:bookmarkStart w:id="21" w:name="_Toc224367250"/>
      <w:r w:rsidRPr="007131E6">
        <w:t>1.1 Introduction</w:t>
      </w:r>
      <w:bookmarkEnd w:id="21"/>
    </w:p>
    <w:p w14:paraId="62237C7A" w14:textId="77777777" w:rsidR="00382E9D" w:rsidRPr="007131E6" w:rsidRDefault="0008324F">
      <w:pPr>
        <w:pStyle w:val="Heading3"/>
        <w:numPr>
          <w:ilvl w:val="0"/>
          <w:numId w:val="1"/>
        </w:numPr>
      </w:pPr>
      <w:bookmarkStart w:id="22" w:name="_Toc224367251"/>
      <w:r w:rsidRPr="007131E6">
        <w:t>Overview of the Topic</w:t>
      </w:r>
      <w:bookmarkEnd w:id="22"/>
    </w:p>
    <w:p w14:paraId="066B520E" w14:textId="1F70328A" w:rsidR="00382E9D" w:rsidRPr="007131E6" w:rsidRDefault="0008324F">
      <w:pPr>
        <w:spacing w:line="360" w:lineRule="auto"/>
        <w:jc w:val="both"/>
      </w:pPr>
      <w:r w:rsidRPr="007131E6">
        <w:t xml:space="preserve">Loneliness is a pertinent issue along with social isolation that is seen to be faced especially by the elderly individuals of care homes in the UK. This has turned out to be a pressing health concern for the public. With the ageing population of the nation, there are many older patients who experience such decreased social contact, which affects their mental health, leading to depression, emotional distress and declined mental wellbeing. It is for this reason to solve this issue to some extent that recent innovations have been made in Artificial Intelligence (AI), where social robots like Miko and Paro have been introduced to offer companionship to these affected people and enhance their emotional engagement (Chen </w:t>
      </w:r>
      <w:r w:rsidRPr="007131E6">
        <w:rPr>
          <w:i/>
          <w:iCs/>
        </w:rPr>
        <w:t>et al.</w:t>
      </w:r>
      <w:r w:rsidRPr="007131E6">
        <w:t xml:space="preserve"> 2022). These technologies can replicate certain elements of human communication and offer comfort, cognitive </w:t>
      </w:r>
      <w:proofErr w:type="gramStart"/>
      <w:r w:rsidRPr="007131E6">
        <w:t>stimulation</w:t>
      </w:r>
      <w:proofErr w:type="gramEnd"/>
      <w:r w:rsidRPr="007131E6">
        <w:t xml:space="preserve"> and empathy. Historically, elderly care has always depended more on human caregivers</w:t>
      </w:r>
      <w:r w:rsidR="00E53B60">
        <w:t>;</w:t>
      </w:r>
      <w:r w:rsidRPr="007131E6">
        <w:t xml:space="preserve"> however, staff shortage and increasing care demands have encouraged the introduction of these assistive technologies. So, social robotics is a new intervention within the care industry that helps in not just mitigating feelings of loneliness but also enhancing psychological resilience. This dissertation would critically underscore the importance of social robots in enhancing emotional well-being among elderly patients in care homes.</w:t>
      </w:r>
    </w:p>
    <w:p w14:paraId="5E378E9E" w14:textId="77777777" w:rsidR="00382E9D" w:rsidRPr="007131E6" w:rsidRDefault="0008324F">
      <w:pPr>
        <w:pStyle w:val="Heading3"/>
        <w:numPr>
          <w:ilvl w:val="0"/>
          <w:numId w:val="1"/>
        </w:numPr>
      </w:pPr>
      <w:bookmarkStart w:id="23" w:name="_Toc224367252"/>
      <w:r w:rsidRPr="007131E6">
        <w:t>Aim of the Dissertation</w:t>
      </w:r>
      <w:bookmarkEnd w:id="23"/>
    </w:p>
    <w:p w14:paraId="146731B2" w14:textId="77777777" w:rsidR="00382E9D" w:rsidRPr="007131E6" w:rsidRDefault="0008324F">
      <w:pPr>
        <w:spacing w:line="360" w:lineRule="auto"/>
        <w:jc w:val="both"/>
        <w:rPr>
          <w:color w:val="FF0000"/>
        </w:rPr>
      </w:pPr>
      <w:r w:rsidRPr="007131E6">
        <w:t xml:space="preserve">The primary aim of this study is to critically examine the way social robots enhance emotional well-being and reduce isolation and loneliness among the elderly citizens within the care homes of the UK. It would evaluate their social, </w:t>
      </w:r>
      <w:proofErr w:type="gramStart"/>
      <w:r w:rsidRPr="007131E6">
        <w:t>psychological</w:t>
      </w:r>
      <w:proofErr w:type="gramEnd"/>
      <w:r w:rsidRPr="007131E6">
        <w:t xml:space="preserve"> and therapeutic benefits while understanding how these technological interventions contribute to geriatric mental health care.</w:t>
      </w:r>
    </w:p>
    <w:p w14:paraId="55EA3B86" w14:textId="77777777" w:rsidR="00382E9D" w:rsidRPr="007131E6" w:rsidRDefault="0008324F">
      <w:pPr>
        <w:pStyle w:val="Heading2"/>
      </w:pPr>
      <w:bookmarkStart w:id="24" w:name="_Toc224367253"/>
      <w:r w:rsidRPr="007131E6">
        <w:t>1.2 Definitions and Terminology</w:t>
      </w:r>
      <w:bookmarkEnd w:id="24"/>
    </w:p>
    <w:p w14:paraId="15FA76EC" w14:textId="77777777" w:rsidR="00382E9D" w:rsidRPr="007131E6" w:rsidRDefault="0008324F">
      <w:pPr>
        <w:pStyle w:val="Heading3"/>
        <w:numPr>
          <w:ilvl w:val="0"/>
          <w:numId w:val="1"/>
        </w:numPr>
      </w:pPr>
      <w:bookmarkStart w:id="25" w:name="_Toc224367254"/>
      <w:r w:rsidRPr="007131E6">
        <w:t>Key Definitions</w:t>
      </w:r>
      <w:bookmarkEnd w:id="25"/>
    </w:p>
    <w:p w14:paraId="44B0FD26" w14:textId="77777777" w:rsidR="00382E9D" w:rsidRPr="007131E6" w:rsidRDefault="0008324F">
      <w:pPr>
        <w:spacing w:line="360" w:lineRule="auto"/>
        <w:jc w:val="both"/>
      </w:pPr>
      <w:r w:rsidRPr="007131E6">
        <w:t xml:space="preserve">Social robots: social robots are autonomous or semi-autonomous machines that are made to communicate with humans with the help of verbal and non-verbal behaviours. Some instances </w:t>
      </w:r>
      <w:r w:rsidRPr="007131E6">
        <w:lastRenderedPageBreak/>
        <w:t>are Paro and Miko, which are robots that help in forming companionship and reduce loneliness among elderly patients.</w:t>
      </w:r>
    </w:p>
    <w:p w14:paraId="54EC643C" w14:textId="77777777" w:rsidR="00382E9D" w:rsidRPr="007131E6" w:rsidRDefault="0008324F">
      <w:pPr>
        <w:spacing w:line="360" w:lineRule="auto"/>
        <w:jc w:val="both"/>
      </w:pPr>
      <w:r w:rsidRPr="007131E6">
        <w:t xml:space="preserve">Emotional well-being: Emotional well-being means the psychological state of a person where he is not just feeling happy but is stable too (Park </w:t>
      </w:r>
      <w:r w:rsidRPr="007131E6">
        <w:rPr>
          <w:i/>
          <w:iCs/>
        </w:rPr>
        <w:t>et al.</w:t>
      </w:r>
      <w:r w:rsidRPr="007131E6">
        <w:t xml:space="preserve"> 2023). In elderly care, emotional well-being is essential for ensuring mental health, enhancing quality of life and resilience for those who experience isolation.</w:t>
      </w:r>
    </w:p>
    <w:p w14:paraId="0BCE2BF0" w14:textId="77777777" w:rsidR="00382E9D" w:rsidRPr="007131E6" w:rsidRDefault="0008324F">
      <w:pPr>
        <w:spacing w:line="360" w:lineRule="auto"/>
        <w:jc w:val="both"/>
      </w:pPr>
      <w:r w:rsidRPr="007131E6">
        <w:t xml:space="preserve">Loneliness and social isolation: Loneliness is a subjective feeling where a person feels alone and has nobody to even talk to (Seemann, 2022). On the other hand, social isolation means the objective lack of any social contact with individuals or meaningful relationships. </w:t>
      </w:r>
      <w:proofErr w:type="gramStart"/>
      <w:r w:rsidRPr="007131E6">
        <w:t>Both of these</w:t>
      </w:r>
      <w:proofErr w:type="gramEnd"/>
      <w:r w:rsidRPr="007131E6">
        <w:t xml:space="preserve"> are risky factors that cause depression among elderly adults in care homes.</w:t>
      </w:r>
    </w:p>
    <w:p w14:paraId="7F785D5E" w14:textId="77777777" w:rsidR="00382E9D" w:rsidRPr="007131E6" w:rsidRDefault="0008324F">
      <w:pPr>
        <w:pStyle w:val="Heading3"/>
        <w:numPr>
          <w:ilvl w:val="0"/>
          <w:numId w:val="1"/>
        </w:numPr>
      </w:pPr>
      <w:bookmarkStart w:id="26" w:name="_Toc224367255"/>
      <w:r w:rsidRPr="007131E6">
        <w:t>Acronyms and Abbreviations</w:t>
      </w:r>
      <w:bookmarkEnd w:id="26"/>
    </w:p>
    <w:tbl>
      <w:tblPr>
        <w:tblStyle w:val="a3"/>
        <w:tblW w:w="902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9"/>
        <w:gridCol w:w="3009"/>
        <w:gridCol w:w="3009"/>
      </w:tblGrid>
      <w:tr w:rsidR="00382E9D" w:rsidRPr="007131E6" w14:paraId="4EEF846C" w14:textId="77777777">
        <w:tc>
          <w:tcPr>
            <w:tcW w:w="3009" w:type="dxa"/>
            <w:tcMar>
              <w:top w:w="100" w:type="dxa"/>
              <w:left w:w="100" w:type="dxa"/>
              <w:bottom w:w="100" w:type="dxa"/>
              <w:right w:w="100" w:type="dxa"/>
            </w:tcMar>
          </w:tcPr>
          <w:p w14:paraId="47A2CE6B" w14:textId="77777777" w:rsidR="00382E9D" w:rsidRPr="007131E6" w:rsidRDefault="0008324F">
            <w:pPr>
              <w:spacing w:line="360" w:lineRule="auto"/>
              <w:jc w:val="center"/>
            </w:pPr>
            <w:r w:rsidRPr="007131E6">
              <w:rPr>
                <w:b/>
                <w:bCs/>
              </w:rPr>
              <w:t>Acronym/Abbreviation</w:t>
            </w:r>
          </w:p>
        </w:tc>
        <w:tc>
          <w:tcPr>
            <w:tcW w:w="3009" w:type="dxa"/>
            <w:tcMar>
              <w:top w:w="100" w:type="dxa"/>
              <w:left w:w="100" w:type="dxa"/>
              <w:bottom w:w="100" w:type="dxa"/>
              <w:right w:w="100" w:type="dxa"/>
            </w:tcMar>
          </w:tcPr>
          <w:p w14:paraId="4BD5AEAB" w14:textId="77777777" w:rsidR="00382E9D" w:rsidRPr="007131E6" w:rsidRDefault="0008324F">
            <w:pPr>
              <w:spacing w:line="360" w:lineRule="auto"/>
              <w:jc w:val="center"/>
            </w:pPr>
            <w:r w:rsidRPr="007131E6">
              <w:rPr>
                <w:b/>
                <w:bCs/>
              </w:rPr>
              <w:t>Full Form</w:t>
            </w:r>
          </w:p>
        </w:tc>
        <w:tc>
          <w:tcPr>
            <w:tcW w:w="3009" w:type="dxa"/>
            <w:tcMar>
              <w:top w:w="100" w:type="dxa"/>
              <w:left w:w="100" w:type="dxa"/>
              <w:bottom w:w="100" w:type="dxa"/>
              <w:right w:w="100" w:type="dxa"/>
            </w:tcMar>
          </w:tcPr>
          <w:p w14:paraId="5F9AC11E" w14:textId="77777777" w:rsidR="00382E9D" w:rsidRPr="007131E6" w:rsidRDefault="0008324F">
            <w:pPr>
              <w:spacing w:line="360" w:lineRule="auto"/>
              <w:jc w:val="center"/>
            </w:pPr>
            <w:r w:rsidRPr="007131E6">
              <w:rPr>
                <w:b/>
                <w:bCs/>
              </w:rPr>
              <w:t>Explanation</w:t>
            </w:r>
          </w:p>
        </w:tc>
      </w:tr>
      <w:tr w:rsidR="00382E9D" w:rsidRPr="007131E6" w14:paraId="4B775D52" w14:textId="77777777">
        <w:tc>
          <w:tcPr>
            <w:tcW w:w="3009" w:type="dxa"/>
            <w:tcMar>
              <w:top w:w="100" w:type="dxa"/>
              <w:left w:w="100" w:type="dxa"/>
              <w:bottom w:w="100" w:type="dxa"/>
              <w:right w:w="100" w:type="dxa"/>
            </w:tcMar>
          </w:tcPr>
          <w:p w14:paraId="55B80BFC" w14:textId="77777777" w:rsidR="00382E9D" w:rsidRPr="007131E6" w:rsidRDefault="0008324F">
            <w:pPr>
              <w:spacing w:line="360" w:lineRule="auto"/>
              <w:jc w:val="both"/>
            </w:pPr>
            <w:r w:rsidRPr="007131E6">
              <w:t>AI</w:t>
            </w:r>
          </w:p>
        </w:tc>
        <w:tc>
          <w:tcPr>
            <w:tcW w:w="3009" w:type="dxa"/>
            <w:tcMar>
              <w:top w:w="100" w:type="dxa"/>
              <w:left w:w="100" w:type="dxa"/>
              <w:bottom w:w="100" w:type="dxa"/>
              <w:right w:w="100" w:type="dxa"/>
            </w:tcMar>
          </w:tcPr>
          <w:p w14:paraId="10B099D7" w14:textId="77777777" w:rsidR="00382E9D" w:rsidRPr="007131E6" w:rsidRDefault="0008324F">
            <w:pPr>
              <w:spacing w:line="360" w:lineRule="auto"/>
              <w:jc w:val="both"/>
            </w:pPr>
            <w:r w:rsidRPr="007131E6">
              <w:t>Artificial Intelligence</w:t>
            </w:r>
          </w:p>
        </w:tc>
        <w:tc>
          <w:tcPr>
            <w:tcW w:w="3009" w:type="dxa"/>
            <w:tcMar>
              <w:top w:w="100" w:type="dxa"/>
              <w:left w:w="100" w:type="dxa"/>
              <w:bottom w:w="100" w:type="dxa"/>
              <w:right w:w="100" w:type="dxa"/>
            </w:tcMar>
          </w:tcPr>
          <w:p w14:paraId="620A9808" w14:textId="77777777" w:rsidR="00382E9D" w:rsidRPr="007131E6" w:rsidRDefault="0008324F">
            <w:pPr>
              <w:spacing w:line="360" w:lineRule="auto"/>
              <w:jc w:val="both"/>
            </w:pPr>
            <w:r w:rsidRPr="007131E6">
              <w:t>Technology enabling machines to simulate human intelligence and behaviour.</w:t>
            </w:r>
          </w:p>
        </w:tc>
      </w:tr>
      <w:tr w:rsidR="00382E9D" w:rsidRPr="007131E6" w14:paraId="16D038AA" w14:textId="77777777">
        <w:tc>
          <w:tcPr>
            <w:tcW w:w="3009" w:type="dxa"/>
            <w:tcMar>
              <w:top w:w="100" w:type="dxa"/>
              <w:left w:w="100" w:type="dxa"/>
              <w:bottom w:w="100" w:type="dxa"/>
              <w:right w:w="100" w:type="dxa"/>
            </w:tcMar>
          </w:tcPr>
          <w:p w14:paraId="3D43FAA4" w14:textId="77777777" w:rsidR="00382E9D" w:rsidRPr="007131E6" w:rsidRDefault="0008324F">
            <w:pPr>
              <w:spacing w:line="360" w:lineRule="auto"/>
              <w:jc w:val="both"/>
            </w:pPr>
            <w:r w:rsidRPr="007131E6">
              <w:t>UK</w:t>
            </w:r>
          </w:p>
        </w:tc>
        <w:tc>
          <w:tcPr>
            <w:tcW w:w="3009" w:type="dxa"/>
            <w:tcMar>
              <w:top w:w="100" w:type="dxa"/>
              <w:left w:w="100" w:type="dxa"/>
              <w:bottom w:w="100" w:type="dxa"/>
              <w:right w:w="100" w:type="dxa"/>
            </w:tcMar>
          </w:tcPr>
          <w:p w14:paraId="73F335F9" w14:textId="77777777" w:rsidR="00382E9D" w:rsidRPr="007131E6" w:rsidRDefault="0008324F">
            <w:pPr>
              <w:spacing w:line="360" w:lineRule="auto"/>
              <w:jc w:val="both"/>
            </w:pPr>
            <w:r w:rsidRPr="007131E6">
              <w:t>United Kingdom</w:t>
            </w:r>
          </w:p>
        </w:tc>
        <w:tc>
          <w:tcPr>
            <w:tcW w:w="3009" w:type="dxa"/>
            <w:tcMar>
              <w:top w:w="100" w:type="dxa"/>
              <w:left w:w="100" w:type="dxa"/>
              <w:bottom w:w="100" w:type="dxa"/>
              <w:right w:w="100" w:type="dxa"/>
            </w:tcMar>
          </w:tcPr>
          <w:p w14:paraId="546A8DD6" w14:textId="77777777" w:rsidR="00382E9D" w:rsidRPr="007131E6" w:rsidRDefault="0008324F">
            <w:pPr>
              <w:spacing w:line="360" w:lineRule="auto"/>
              <w:jc w:val="both"/>
            </w:pPr>
            <w:r w:rsidRPr="007131E6">
              <w:t>The geographical focus of the research study.</w:t>
            </w:r>
          </w:p>
        </w:tc>
      </w:tr>
      <w:tr w:rsidR="00382E9D" w:rsidRPr="007131E6" w14:paraId="447B963C" w14:textId="77777777">
        <w:tc>
          <w:tcPr>
            <w:tcW w:w="3009" w:type="dxa"/>
            <w:tcMar>
              <w:top w:w="100" w:type="dxa"/>
              <w:left w:w="100" w:type="dxa"/>
              <w:bottom w:w="100" w:type="dxa"/>
              <w:right w:w="100" w:type="dxa"/>
            </w:tcMar>
          </w:tcPr>
          <w:p w14:paraId="4D1A9724" w14:textId="77777777" w:rsidR="00382E9D" w:rsidRPr="007131E6" w:rsidRDefault="0008324F">
            <w:pPr>
              <w:spacing w:line="360" w:lineRule="auto"/>
              <w:jc w:val="both"/>
            </w:pPr>
            <w:r w:rsidRPr="007131E6">
              <w:t>WHO</w:t>
            </w:r>
          </w:p>
        </w:tc>
        <w:tc>
          <w:tcPr>
            <w:tcW w:w="3009" w:type="dxa"/>
            <w:tcMar>
              <w:top w:w="100" w:type="dxa"/>
              <w:left w:w="100" w:type="dxa"/>
              <w:bottom w:w="100" w:type="dxa"/>
              <w:right w:w="100" w:type="dxa"/>
            </w:tcMar>
          </w:tcPr>
          <w:p w14:paraId="10252190" w14:textId="77777777" w:rsidR="00382E9D" w:rsidRPr="007131E6" w:rsidRDefault="0008324F">
            <w:pPr>
              <w:spacing w:line="360" w:lineRule="auto"/>
              <w:jc w:val="both"/>
            </w:pPr>
            <w:r w:rsidRPr="007131E6">
              <w:t>World Health Organisation</w:t>
            </w:r>
          </w:p>
        </w:tc>
        <w:tc>
          <w:tcPr>
            <w:tcW w:w="3009" w:type="dxa"/>
            <w:tcMar>
              <w:top w:w="100" w:type="dxa"/>
              <w:left w:w="100" w:type="dxa"/>
              <w:bottom w:w="100" w:type="dxa"/>
              <w:right w:w="100" w:type="dxa"/>
            </w:tcMar>
          </w:tcPr>
          <w:p w14:paraId="7B8550D9" w14:textId="77777777" w:rsidR="00382E9D" w:rsidRPr="007131E6" w:rsidRDefault="0008324F">
            <w:pPr>
              <w:spacing w:line="360" w:lineRule="auto"/>
              <w:jc w:val="both"/>
            </w:pPr>
            <w:r w:rsidRPr="007131E6">
              <w:t>An international body providing global health data and policy guidance.</w:t>
            </w:r>
          </w:p>
        </w:tc>
      </w:tr>
      <w:tr w:rsidR="00382E9D" w:rsidRPr="007131E6" w14:paraId="2D296027" w14:textId="77777777">
        <w:tc>
          <w:tcPr>
            <w:tcW w:w="3009" w:type="dxa"/>
            <w:tcMar>
              <w:top w:w="100" w:type="dxa"/>
              <w:left w:w="100" w:type="dxa"/>
              <w:bottom w:w="100" w:type="dxa"/>
              <w:right w:w="100" w:type="dxa"/>
            </w:tcMar>
          </w:tcPr>
          <w:p w14:paraId="543F49F2" w14:textId="77777777" w:rsidR="00382E9D" w:rsidRPr="007131E6" w:rsidRDefault="0008324F">
            <w:pPr>
              <w:spacing w:line="360" w:lineRule="auto"/>
              <w:jc w:val="both"/>
            </w:pPr>
            <w:r w:rsidRPr="007131E6">
              <w:t>ICT</w:t>
            </w:r>
          </w:p>
        </w:tc>
        <w:tc>
          <w:tcPr>
            <w:tcW w:w="3009" w:type="dxa"/>
            <w:tcMar>
              <w:top w:w="100" w:type="dxa"/>
              <w:left w:w="100" w:type="dxa"/>
              <w:bottom w:w="100" w:type="dxa"/>
              <w:right w:w="100" w:type="dxa"/>
            </w:tcMar>
          </w:tcPr>
          <w:p w14:paraId="1B04B410" w14:textId="77777777" w:rsidR="00382E9D" w:rsidRPr="007131E6" w:rsidRDefault="0008324F">
            <w:pPr>
              <w:spacing w:line="360" w:lineRule="auto"/>
              <w:jc w:val="both"/>
            </w:pPr>
            <w:r w:rsidRPr="007131E6">
              <w:t>Information and Communication Technology</w:t>
            </w:r>
          </w:p>
        </w:tc>
        <w:tc>
          <w:tcPr>
            <w:tcW w:w="3009" w:type="dxa"/>
            <w:tcMar>
              <w:top w:w="100" w:type="dxa"/>
              <w:left w:w="100" w:type="dxa"/>
              <w:bottom w:w="100" w:type="dxa"/>
              <w:right w:w="100" w:type="dxa"/>
            </w:tcMar>
          </w:tcPr>
          <w:p w14:paraId="1E7C99EA" w14:textId="77777777" w:rsidR="00382E9D" w:rsidRPr="007131E6" w:rsidRDefault="0008324F">
            <w:pPr>
              <w:spacing w:line="360" w:lineRule="auto"/>
              <w:jc w:val="both"/>
            </w:pPr>
            <w:r w:rsidRPr="007131E6">
              <w:t>Digital tools and systems supporting care innovations.</w:t>
            </w:r>
          </w:p>
        </w:tc>
      </w:tr>
      <w:tr w:rsidR="00382E9D" w:rsidRPr="007131E6" w14:paraId="7D8220C5" w14:textId="77777777">
        <w:tc>
          <w:tcPr>
            <w:tcW w:w="3009" w:type="dxa"/>
            <w:tcMar>
              <w:top w:w="100" w:type="dxa"/>
              <w:left w:w="100" w:type="dxa"/>
              <w:bottom w:w="100" w:type="dxa"/>
              <w:right w:w="100" w:type="dxa"/>
            </w:tcMar>
          </w:tcPr>
          <w:p w14:paraId="275A9036" w14:textId="77777777" w:rsidR="00382E9D" w:rsidRPr="007131E6" w:rsidRDefault="0008324F">
            <w:pPr>
              <w:spacing w:line="360" w:lineRule="auto"/>
              <w:jc w:val="both"/>
            </w:pPr>
            <w:r w:rsidRPr="007131E6">
              <w:t>RCT</w:t>
            </w:r>
          </w:p>
        </w:tc>
        <w:tc>
          <w:tcPr>
            <w:tcW w:w="3009" w:type="dxa"/>
            <w:tcMar>
              <w:top w:w="100" w:type="dxa"/>
              <w:left w:w="100" w:type="dxa"/>
              <w:bottom w:w="100" w:type="dxa"/>
              <w:right w:w="100" w:type="dxa"/>
            </w:tcMar>
          </w:tcPr>
          <w:p w14:paraId="585B2B80" w14:textId="77777777" w:rsidR="00382E9D" w:rsidRPr="007131E6" w:rsidRDefault="0008324F">
            <w:pPr>
              <w:spacing w:line="360" w:lineRule="auto"/>
              <w:jc w:val="both"/>
            </w:pPr>
            <w:r w:rsidRPr="007131E6">
              <w:t>Randomised Controlled Trial</w:t>
            </w:r>
          </w:p>
        </w:tc>
        <w:tc>
          <w:tcPr>
            <w:tcW w:w="3009" w:type="dxa"/>
            <w:tcMar>
              <w:top w:w="100" w:type="dxa"/>
              <w:left w:w="100" w:type="dxa"/>
              <w:bottom w:w="100" w:type="dxa"/>
              <w:right w:w="100" w:type="dxa"/>
            </w:tcMar>
          </w:tcPr>
          <w:p w14:paraId="3CA0BD12" w14:textId="77777777" w:rsidR="00382E9D" w:rsidRPr="007131E6" w:rsidRDefault="0008324F">
            <w:pPr>
              <w:spacing w:line="360" w:lineRule="auto"/>
              <w:jc w:val="both"/>
            </w:pPr>
            <w:r w:rsidRPr="007131E6">
              <w:t>Research method used to evaluate intervention effectiveness.</w:t>
            </w:r>
          </w:p>
        </w:tc>
      </w:tr>
    </w:tbl>
    <w:p w14:paraId="04301F7B" w14:textId="77777777" w:rsidR="00382E9D" w:rsidRPr="007131E6" w:rsidRDefault="0008324F">
      <w:pPr>
        <w:spacing w:line="360" w:lineRule="auto"/>
        <w:jc w:val="center"/>
      </w:pPr>
      <w:r w:rsidRPr="007131E6">
        <w:rPr>
          <w:b/>
          <w:bCs/>
        </w:rPr>
        <w:t>Table 1: Acronyms and Abbreviations</w:t>
      </w:r>
    </w:p>
    <w:p w14:paraId="4534532D" w14:textId="77777777" w:rsidR="00382E9D" w:rsidRPr="007131E6" w:rsidRDefault="0008324F">
      <w:pPr>
        <w:pStyle w:val="Heading2"/>
      </w:pPr>
      <w:bookmarkStart w:id="27" w:name="_Toc224367256"/>
      <w:r w:rsidRPr="007131E6">
        <w:t>1.3 Background and current context</w:t>
      </w:r>
      <w:bookmarkEnd w:id="27"/>
    </w:p>
    <w:p w14:paraId="0367C69C" w14:textId="77777777" w:rsidR="00382E9D" w:rsidRPr="007131E6" w:rsidRDefault="0008324F">
      <w:pPr>
        <w:spacing w:line="360" w:lineRule="auto"/>
        <w:jc w:val="both"/>
      </w:pPr>
      <w:r w:rsidRPr="007131E6">
        <w:t xml:space="preserve">The issue of social isolation and loneliness is a serious public health issue, seen primarily among older adults. Care homes have always valued physical wellbeing and overlooked emotional and social wellness. It is reported that 1.4 million elderly individuals face loneliness in the UK, which has caused depression, cardiovascular </w:t>
      </w:r>
      <w:proofErr w:type="gramStart"/>
      <w:r w:rsidRPr="007131E6">
        <w:t>diseases</w:t>
      </w:r>
      <w:proofErr w:type="gramEnd"/>
      <w:r w:rsidRPr="007131E6">
        <w:t xml:space="preserve"> and huge mental disorders </w:t>
      </w:r>
      <w:r w:rsidRPr="007131E6">
        <w:lastRenderedPageBreak/>
        <w:t xml:space="preserve">too (Aria Care, 2025). Traditional interventions like staff interaction or engaging in social programmes have been effective but have brought limited success. In recent years, technological advancements like social robots, namely Paro and Miko, have been some potential tools in engaging with patients, interacting with </w:t>
      </w:r>
      <w:proofErr w:type="gramStart"/>
      <w:r w:rsidRPr="007131E6">
        <w:t>them</w:t>
      </w:r>
      <w:proofErr w:type="gramEnd"/>
      <w:r w:rsidRPr="007131E6">
        <w:t xml:space="preserve"> and responding to their emotions too. Using these has reduced stress and improved mood among the care home residents (Rasouli </w:t>
      </w:r>
      <w:r w:rsidRPr="007131E6">
        <w:rPr>
          <w:i/>
          <w:iCs/>
        </w:rPr>
        <w:t>et al.</w:t>
      </w:r>
      <w:r w:rsidRPr="007131E6">
        <w:t xml:space="preserve"> 2022). However, there are some practical or ethical issues, such as emotional dependency and replacement of human care. After all these, the fact that integrating social robots for caring has been quite beneficial in addressing isolation and enhancing holistic wellbeing.</w:t>
      </w:r>
    </w:p>
    <w:p w14:paraId="3F3AF94E" w14:textId="77777777" w:rsidR="00382E9D" w:rsidRPr="007131E6" w:rsidRDefault="0008324F">
      <w:pPr>
        <w:pStyle w:val="Heading2"/>
      </w:pPr>
      <w:bookmarkStart w:id="28" w:name="_Toc224367257"/>
      <w:r w:rsidRPr="007131E6">
        <w:t>1.4 Rationale for Research</w:t>
      </w:r>
      <w:bookmarkEnd w:id="28"/>
    </w:p>
    <w:p w14:paraId="547B0CBC" w14:textId="77777777" w:rsidR="00382E9D" w:rsidRPr="007131E6" w:rsidRDefault="0008324F">
      <w:pPr>
        <w:pStyle w:val="Heading3"/>
        <w:numPr>
          <w:ilvl w:val="0"/>
          <w:numId w:val="1"/>
        </w:numPr>
      </w:pPr>
      <w:bookmarkStart w:id="29" w:name="_Toc224367258"/>
      <w:r w:rsidRPr="007131E6">
        <w:t>Purpose of the Research</w:t>
      </w:r>
      <w:bookmarkEnd w:id="29"/>
    </w:p>
    <w:p w14:paraId="0FA47B9D" w14:textId="77777777" w:rsidR="00382E9D" w:rsidRPr="007131E6" w:rsidRDefault="0008324F">
      <w:pPr>
        <w:spacing w:line="360" w:lineRule="auto"/>
        <w:jc w:val="both"/>
      </w:pPr>
      <w:r w:rsidRPr="007131E6">
        <w:t>The main purpose is to examine how these social robots support elderly residents by enhancing their emotional well-being and alleviating their loneliness. It is reported that while the ageing population would rise from 5 million to 10 million by 2039, there would be various innovative approaches needed to complement traditional care (ONS, 2024). Thus, this aims to critically examine the way Miko and Paro help in promoting companionship and social interaction while enhancing the overall quality of life and psychological health for them.</w:t>
      </w:r>
    </w:p>
    <w:p w14:paraId="3426FE6B" w14:textId="77777777" w:rsidR="00382E9D" w:rsidRPr="007131E6" w:rsidRDefault="0008324F">
      <w:pPr>
        <w:pStyle w:val="Heading3"/>
        <w:numPr>
          <w:ilvl w:val="0"/>
          <w:numId w:val="1"/>
        </w:numPr>
      </w:pPr>
      <w:bookmarkStart w:id="30" w:name="_Toc224367259"/>
      <w:r w:rsidRPr="007131E6">
        <w:t>Identified Problems and Research Gaps</w:t>
      </w:r>
      <w:bookmarkEnd w:id="30"/>
    </w:p>
    <w:p w14:paraId="56FB142E" w14:textId="77777777" w:rsidR="00382E9D" w:rsidRPr="007131E6" w:rsidRDefault="0008324F">
      <w:pPr>
        <w:spacing w:line="360" w:lineRule="auto"/>
        <w:jc w:val="both"/>
        <w:rPr>
          <w:color w:val="FF0000"/>
        </w:rPr>
      </w:pPr>
      <w:r w:rsidRPr="007131E6">
        <w:t xml:space="preserve">Despite so many global advancements that have been made in robotic care, there is hardly any research in the UK where the long-term social and emotional impacts of these have been critically examined in care homes. The existing studies seem to focus especially on the technical functions of these robots apart from highlighting their psychological, </w:t>
      </w:r>
      <w:proofErr w:type="gramStart"/>
      <w:r w:rsidRPr="007131E6">
        <w:t>ethical</w:t>
      </w:r>
      <w:proofErr w:type="gramEnd"/>
      <w:r w:rsidRPr="007131E6">
        <w:t xml:space="preserve"> or relational outcomes. Additionally, there is a lack of literature where the first-hand, authentic experiences of the residents and caregivers have been explored. Considering this gap, this dissertation aims to address these specific gaps by investigating the ethical challenges as well as the benefits of these robots and contribute to even more evidence-based approaches to geriatric mental health support within the UK.</w:t>
      </w:r>
    </w:p>
    <w:p w14:paraId="79420339" w14:textId="77777777" w:rsidR="00382E9D" w:rsidRPr="007131E6" w:rsidRDefault="0008324F">
      <w:pPr>
        <w:pStyle w:val="Heading2"/>
      </w:pPr>
      <w:bookmarkStart w:id="31" w:name="_Toc224367260"/>
      <w:r w:rsidRPr="007131E6">
        <w:t>1.5 Aim and Objectives</w:t>
      </w:r>
      <w:bookmarkEnd w:id="31"/>
    </w:p>
    <w:p w14:paraId="74828BBA" w14:textId="77777777" w:rsidR="00382E9D" w:rsidRPr="007131E6" w:rsidRDefault="0008324F">
      <w:pPr>
        <w:spacing w:line="360" w:lineRule="auto"/>
        <w:jc w:val="both"/>
      </w:pPr>
      <w:r w:rsidRPr="007131E6">
        <w:rPr>
          <w:b/>
          <w:bCs/>
        </w:rPr>
        <w:t>Research Aim</w:t>
      </w:r>
    </w:p>
    <w:p w14:paraId="4F375FAC" w14:textId="77777777" w:rsidR="00382E9D" w:rsidRPr="007131E6" w:rsidRDefault="0008324F">
      <w:pPr>
        <w:spacing w:line="360" w:lineRule="auto"/>
        <w:jc w:val="both"/>
      </w:pPr>
      <w:r w:rsidRPr="007131E6">
        <w:t>The main aim is to underscore the role that social robots play in supporting emotional well-being among the elderly patients of the care homes of the UK. </w:t>
      </w:r>
    </w:p>
    <w:p w14:paraId="1A5E2221" w14:textId="77777777" w:rsidR="00382E9D" w:rsidRPr="007131E6" w:rsidRDefault="0008324F">
      <w:pPr>
        <w:spacing w:line="360" w:lineRule="auto"/>
        <w:jc w:val="both"/>
      </w:pPr>
      <w:r w:rsidRPr="007131E6">
        <w:rPr>
          <w:b/>
          <w:bCs/>
        </w:rPr>
        <w:t>Research Objectives</w:t>
      </w:r>
    </w:p>
    <w:p w14:paraId="284FFAE5" w14:textId="77777777" w:rsidR="00382E9D" w:rsidRPr="007131E6" w:rsidRDefault="0008324F">
      <w:pPr>
        <w:spacing w:line="360" w:lineRule="auto"/>
        <w:jc w:val="both"/>
      </w:pPr>
      <w:r w:rsidRPr="007131E6">
        <w:rPr>
          <w:b/>
          <w:bCs/>
        </w:rPr>
        <w:lastRenderedPageBreak/>
        <w:t>Objective 1:</w:t>
      </w:r>
      <w:r w:rsidRPr="007131E6">
        <w:t xml:space="preserve"> To explore the psychological or emotional challenges faced by elderly patients.</w:t>
      </w:r>
    </w:p>
    <w:p w14:paraId="1F58F1CB" w14:textId="77777777" w:rsidR="00382E9D" w:rsidRPr="007131E6" w:rsidRDefault="0008324F">
      <w:pPr>
        <w:spacing w:line="360" w:lineRule="auto"/>
        <w:jc w:val="both"/>
      </w:pPr>
      <w:r w:rsidRPr="007131E6">
        <w:rPr>
          <w:b/>
          <w:bCs/>
        </w:rPr>
        <w:t>Objective 2:</w:t>
      </w:r>
      <w:r w:rsidRPr="007131E6">
        <w:t xml:space="preserve"> To critically evaluate how social robots such as Paro or Miko help in reducing loneliness among elderly patients.</w:t>
      </w:r>
    </w:p>
    <w:p w14:paraId="3240C0FA" w14:textId="79AAE3FD" w:rsidR="00382E9D" w:rsidRPr="007131E6" w:rsidRDefault="0008324F">
      <w:pPr>
        <w:spacing w:line="360" w:lineRule="auto"/>
        <w:jc w:val="both"/>
      </w:pPr>
      <w:r w:rsidRPr="007131E6">
        <w:rPr>
          <w:b/>
          <w:bCs/>
        </w:rPr>
        <w:t>Objective 3:</w:t>
      </w:r>
      <w:r w:rsidRPr="007131E6">
        <w:t xml:space="preserve"> To assess the role of companion robots in enhancing mental health and the overall well-being of elderly patients.</w:t>
      </w:r>
    </w:p>
    <w:p w14:paraId="7938148D" w14:textId="77777777" w:rsidR="00382E9D" w:rsidRPr="007131E6" w:rsidRDefault="0008324F">
      <w:pPr>
        <w:spacing w:line="360" w:lineRule="auto"/>
        <w:jc w:val="both"/>
      </w:pPr>
      <w:r w:rsidRPr="007131E6">
        <w:rPr>
          <w:b/>
          <w:bCs/>
        </w:rPr>
        <w:t>Objective 4:</w:t>
      </w:r>
      <w:r w:rsidRPr="007131E6">
        <w:t xml:space="preserve"> To investigate the perceptions of caregivers and residents in using robotic companions.</w:t>
      </w:r>
    </w:p>
    <w:p w14:paraId="77796E57" w14:textId="77777777" w:rsidR="00382E9D" w:rsidRPr="007131E6" w:rsidRDefault="0008324F">
      <w:pPr>
        <w:spacing w:line="360" w:lineRule="auto"/>
        <w:jc w:val="both"/>
        <w:rPr>
          <w:color w:val="0F4761"/>
        </w:rPr>
      </w:pPr>
      <w:r w:rsidRPr="007131E6">
        <w:rPr>
          <w:b/>
          <w:bCs/>
        </w:rPr>
        <w:t xml:space="preserve">Objective 5: </w:t>
      </w:r>
      <w:r w:rsidRPr="007131E6">
        <w:t xml:space="preserve">To identify the social, </w:t>
      </w:r>
      <w:proofErr w:type="gramStart"/>
      <w:r w:rsidRPr="007131E6">
        <w:t>ethical</w:t>
      </w:r>
      <w:proofErr w:type="gramEnd"/>
      <w:r w:rsidRPr="007131E6">
        <w:t xml:space="preserve"> and practical challenges of implementing these social robots and ways to enhance their usage.</w:t>
      </w:r>
    </w:p>
    <w:p w14:paraId="088AE909" w14:textId="77777777" w:rsidR="00382E9D" w:rsidRPr="007131E6" w:rsidRDefault="0008324F">
      <w:pPr>
        <w:pStyle w:val="Heading2"/>
      </w:pPr>
      <w:bookmarkStart w:id="32" w:name="_Toc224367261"/>
      <w:r w:rsidRPr="007131E6">
        <w:t>1.6 Conclusion</w:t>
      </w:r>
      <w:bookmarkEnd w:id="32"/>
    </w:p>
    <w:p w14:paraId="541AA143" w14:textId="77777777" w:rsidR="00382E9D" w:rsidRPr="007131E6" w:rsidRDefault="0008324F">
      <w:pPr>
        <w:pStyle w:val="Heading3"/>
        <w:numPr>
          <w:ilvl w:val="0"/>
          <w:numId w:val="1"/>
        </w:numPr>
      </w:pPr>
      <w:bookmarkStart w:id="33" w:name="_Toc224367262"/>
      <w:r w:rsidRPr="007131E6">
        <w:t>Summary of Chapter 1</w:t>
      </w:r>
      <w:bookmarkEnd w:id="33"/>
    </w:p>
    <w:p w14:paraId="1CA95A83" w14:textId="77777777" w:rsidR="00382E9D" w:rsidRPr="007131E6" w:rsidRDefault="0008324F">
      <w:pPr>
        <w:spacing w:line="360" w:lineRule="auto"/>
        <w:jc w:val="both"/>
        <w:rPr>
          <w:color w:val="FF0000"/>
        </w:rPr>
      </w:pPr>
      <w:r w:rsidRPr="007131E6">
        <w:t xml:space="preserve">Chapter 1, titled Introduction, has showcased the rising issue of loneliness among older patients within the care homes of the UK. To address this, social robots have been quite essential to interact with patients and reduce loneliness for them, which is the main reason behind their depression or getting ill. This chapter has established the main aim and key objectives that highlight the importance of this study in exploring ethical, </w:t>
      </w:r>
      <w:proofErr w:type="gramStart"/>
      <w:r w:rsidRPr="007131E6">
        <w:t>emotional</w:t>
      </w:r>
      <w:proofErr w:type="gramEnd"/>
      <w:r w:rsidRPr="007131E6">
        <w:t xml:space="preserve"> and social elements of this technology that assists elderly care.</w:t>
      </w:r>
    </w:p>
    <w:p w14:paraId="28021EE5" w14:textId="77777777" w:rsidR="00382E9D" w:rsidRPr="007131E6" w:rsidRDefault="0008324F">
      <w:pPr>
        <w:pStyle w:val="Heading3"/>
        <w:numPr>
          <w:ilvl w:val="0"/>
          <w:numId w:val="1"/>
        </w:numPr>
      </w:pPr>
      <w:bookmarkStart w:id="34" w:name="_Toc224367263"/>
      <w:r w:rsidRPr="007131E6">
        <w:t>Signposting to Chapter 2</w:t>
      </w:r>
      <w:bookmarkEnd w:id="34"/>
    </w:p>
    <w:p w14:paraId="7467FFB8" w14:textId="77777777" w:rsidR="00382E9D" w:rsidRPr="007131E6" w:rsidRDefault="0008324F">
      <w:pPr>
        <w:spacing w:line="360" w:lineRule="auto"/>
        <w:jc w:val="both"/>
      </w:pPr>
      <w:r w:rsidRPr="007131E6">
        <w:t>The next chapter is background information and analysis that would highlight the background of the topic, and with various views of authors, would analyse literature with the help of theories and models. This plays a major role in underscoring how this topic is viewed and considered within the UK and even across the globe.</w:t>
      </w:r>
    </w:p>
    <w:p w14:paraId="54CA2F74" w14:textId="77777777" w:rsidR="00382E9D" w:rsidRPr="007131E6" w:rsidRDefault="0008324F">
      <w:pPr>
        <w:spacing w:line="360" w:lineRule="auto"/>
        <w:jc w:val="both"/>
      </w:pPr>
      <w:r w:rsidRPr="007131E6">
        <w:br w:type="page"/>
      </w:r>
    </w:p>
    <w:p w14:paraId="6B8B477C" w14:textId="77777777" w:rsidR="00382E9D" w:rsidRPr="007131E6" w:rsidRDefault="0008324F">
      <w:pPr>
        <w:pStyle w:val="Heading1"/>
      </w:pPr>
      <w:bookmarkStart w:id="35" w:name="_Toc224367264"/>
      <w:r w:rsidRPr="007131E6">
        <w:lastRenderedPageBreak/>
        <w:t>CHAPTER 2 – Background Information and Analysis</w:t>
      </w:r>
      <w:bookmarkEnd w:id="35"/>
    </w:p>
    <w:p w14:paraId="594251C9" w14:textId="77777777" w:rsidR="00382E9D" w:rsidRPr="007131E6" w:rsidRDefault="0008324F">
      <w:pPr>
        <w:pStyle w:val="Heading2"/>
        <w:jc w:val="both"/>
      </w:pPr>
      <w:bookmarkStart w:id="36" w:name="_Toc224367265"/>
      <w:r w:rsidRPr="007131E6">
        <w:t>2.1 Introduction</w:t>
      </w:r>
      <w:bookmarkEnd w:id="36"/>
    </w:p>
    <w:p w14:paraId="60488208" w14:textId="77777777" w:rsidR="00382E9D" w:rsidRPr="007131E6" w:rsidRDefault="0008324F">
      <w:pPr>
        <w:spacing w:line="360" w:lineRule="auto"/>
        <w:jc w:val="both"/>
      </w:pPr>
      <w:r w:rsidRPr="007131E6">
        <w:t xml:space="preserve">The background chapter seeks to provide a detailed insight into the research topic by highlighting relevant theories, historical </w:t>
      </w:r>
      <w:proofErr w:type="gramStart"/>
      <w:r w:rsidRPr="007131E6">
        <w:t>background</w:t>
      </w:r>
      <w:proofErr w:type="gramEnd"/>
      <w:r w:rsidRPr="007131E6">
        <w:t xml:space="preserve"> and insights into the local and international context. This chapter aims to highlight how social robots have emerged as an important element in elderly social care. This details the development of the topic and discusses the historical figures and their contributions to elderly care. Furthermore, this discusses the foundational frameworks that can provide a better overview of social robots in improving the emotional well-being of older adults. This section is important because it highlights both the UK-based and international context, which can be compared for further evaluation and to deepen understanding of how social robots contribute to the mental well-being of older adults.</w:t>
      </w:r>
    </w:p>
    <w:p w14:paraId="58B149F7" w14:textId="77777777" w:rsidR="00382E9D" w:rsidRPr="007131E6" w:rsidRDefault="0008324F">
      <w:pPr>
        <w:pStyle w:val="Heading2"/>
        <w:jc w:val="both"/>
      </w:pPr>
      <w:bookmarkStart w:id="37" w:name="_Toc224367266"/>
      <w:r w:rsidRPr="007131E6">
        <w:t>2.2 Historical Background</w:t>
      </w:r>
      <w:bookmarkEnd w:id="37"/>
    </w:p>
    <w:p w14:paraId="246F7980" w14:textId="77777777" w:rsidR="00382E9D" w:rsidRPr="007131E6" w:rsidRDefault="0008324F">
      <w:pPr>
        <w:pStyle w:val="Heading3"/>
        <w:spacing w:line="360" w:lineRule="auto"/>
        <w:jc w:val="both"/>
      </w:pPr>
      <w:bookmarkStart w:id="38" w:name="_Toc224367267"/>
      <w:r w:rsidRPr="007131E6">
        <w:t>Development of the topic</w:t>
      </w:r>
      <w:bookmarkEnd w:id="38"/>
    </w:p>
    <w:p w14:paraId="6394E523" w14:textId="655F8DA2" w:rsidR="00382E9D" w:rsidRPr="007131E6" w:rsidRDefault="0008324F">
      <w:pPr>
        <w:spacing w:line="360" w:lineRule="auto"/>
        <w:jc w:val="both"/>
      </w:pPr>
      <w:r w:rsidRPr="007131E6">
        <w:t xml:space="preserve">It can be inferred that the utilisation of robotics in health and social care has increased in the past few decades. As stated by Gasteiger and Broadbent (2021), robotics before the late 20th century was only deemed as fictional. However, in 1958, robotics was introduced when General Motors introduced </w:t>
      </w:r>
      <w:proofErr w:type="spellStart"/>
      <w:r w:rsidRPr="007131E6">
        <w:t>Unimate</w:t>
      </w:r>
      <w:proofErr w:type="spellEnd"/>
      <w:r w:rsidRPr="007131E6">
        <w:t xml:space="preserve"> </w:t>
      </w:r>
      <w:proofErr w:type="gramStart"/>
      <w:r w:rsidRPr="007131E6">
        <w:t>in order to</w:t>
      </w:r>
      <w:proofErr w:type="gramEnd"/>
      <w:r w:rsidRPr="007131E6">
        <w:t xml:space="preserve"> assist the workforce in automobile production. Robot technologies have since been optimised in various sectors, including healthcare. There are different types of robots which can be characterised as mobile devices, automated arms or telerobotic devices. According to </w:t>
      </w:r>
      <w:proofErr w:type="spellStart"/>
      <w:r w:rsidRPr="007131E6">
        <w:t>Klodmann</w:t>
      </w:r>
      <w:proofErr w:type="spellEnd"/>
      <w:r w:rsidRPr="007131E6">
        <w:t xml:space="preserve"> </w:t>
      </w:r>
      <w:r w:rsidRPr="007131E6">
        <w:rPr>
          <w:i/>
          <w:iCs/>
        </w:rPr>
        <w:t>et al.</w:t>
      </w:r>
      <w:r w:rsidRPr="007131E6">
        <w:t xml:space="preserve"> (2027), in healthcare, the first active robotics was introduced in 1985 as a surgical robot which was programmed to conduct a brain biopsy with accuracy. This initiative serves as a prototype for further innovations. Han </w:t>
      </w:r>
      <w:r w:rsidRPr="007131E6">
        <w:rPr>
          <w:i/>
          <w:iCs/>
        </w:rPr>
        <w:t>et al.</w:t>
      </w:r>
      <w:r w:rsidRPr="007131E6">
        <w:t xml:space="preserve"> (2024) </w:t>
      </w:r>
      <w:proofErr w:type="gramStart"/>
      <w:r w:rsidRPr="007131E6">
        <w:t>argue</w:t>
      </w:r>
      <w:proofErr w:type="gramEnd"/>
      <w:r w:rsidRPr="007131E6">
        <w:t xml:space="preserve"> that advances in robots and AI have contributed to increased interest in humanoid robotics that are capable of interacting. With the advent of the fourth Industrial Revolution, technologies such as Internet of Things (IoT), AI, and big data have advanced the demand for AI robots. Robots were already optimised in healthcare, where surgical robots have played a vital role in real clinical practices. Cano </w:t>
      </w:r>
      <w:r w:rsidRPr="007131E6">
        <w:rPr>
          <w:i/>
          <w:iCs/>
        </w:rPr>
        <w:t>et al</w:t>
      </w:r>
      <w:r w:rsidRPr="007131E6">
        <w:t xml:space="preserve">. (2021) further highlight that the concept of social robots in health and social care took place in the 1990s when MIT Media Lab introduced the first social robot named Kismet. This social robot </w:t>
      </w:r>
      <w:proofErr w:type="gramStart"/>
      <w:r w:rsidRPr="007131E6">
        <w:t>was capable of expressing</w:t>
      </w:r>
      <w:proofErr w:type="gramEnd"/>
      <w:r w:rsidRPr="007131E6">
        <w:t xml:space="preserve"> emotions. Inoue </w:t>
      </w:r>
      <w:r w:rsidRPr="007131E6">
        <w:rPr>
          <w:i/>
          <w:iCs/>
        </w:rPr>
        <w:t>et al.</w:t>
      </w:r>
      <w:r w:rsidRPr="007131E6">
        <w:t xml:space="preserve"> (2021) </w:t>
      </w:r>
      <w:r w:rsidR="00E53B60">
        <w:t>have</w:t>
      </w:r>
      <w:r w:rsidRPr="007131E6">
        <w:t xml:space="preserve"> highlighted one of the important milestones of social robots through Paro. Japan’s National Institute of Advanced Industrial Science and Technology (AIST) started the social robot project in 1993 to address the growing ageing </w:t>
      </w:r>
      <w:r w:rsidRPr="007131E6">
        <w:lastRenderedPageBreak/>
        <w:t xml:space="preserve">population. This led to the introduction of the first-generation robot in 1998, and by 2004, the eighth-generation Paro was introduced. This robot was further commercialised in the European nations and the United States. This was used as a therapeutic tool for older adults in the hospital and care facilities (Fracasso </w:t>
      </w:r>
      <w:r w:rsidRPr="007131E6">
        <w:rPr>
          <w:i/>
          <w:iCs/>
        </w:rPr>
        <w:t>et al.</w:t>
      </w:r>
      <w:r w:rsidRPr="007131E6">
        <w:t xml:space="preserve"> 2022). Later in 2014, the humanoid robot Pepper was introduced by SoftBank, and it became a widely distributed social robot across the globe (Yasuhara, 2025). Thus, these events demonstrate a key milestone in the development of social robots.</w:t>
      </w:r>
    </w:p>
    <w:p w14:paraId="62274E0C" w14:textId="77777777" w:rsidR="00382E9D" w:rsidRPr="007131E6" w:rsidRDefault="0008324F">
      <w:pPr>
        <w:pStyle w:val="Heading3"/>
        <w:spacing w:line="360" w:lineRule="auto"/>
        <w:jc w:val="both"/>
      </w:pPr>
      <w:bookmarkStart w:id="39" w:name="_Toc224367268"/>
      <w:r w:rsidRPr="007131E6">
        <w:t>Significant historical contributions</w:t>
      </w:r>
      <w:bookmarkEnd w:id="39"/>
    </w:p>
    <w:p w14:paraId="18EA1680" w14:textId="77777777" w:rsidR="00382E9D" w:rsidRPr="007131E6" w:rsidRDefault="0008324F">
      <w:pPr>
        <w:spacing w:line="360" w:lineRule="auto"/>
        <w:jc w:val="both"/>
      </w:pPr>
      <w:r w:rsidRPr="007131E6">
        <w:t>One of the significant historical figures is Cynthia Breazeal, who is a director of MIT Media Laboratory and contributed to the development of social robots for older adults. MIT is known for the robot Kismet that could interpret emotional interactions. Furthermore, Takanori Shibata has contributed to the development of Human-Robot Interaction (HRI) through Paro. Paro is a practical robot designed for social support, especially for older adults with dementia (Osawa, 2025). Organisations such as the National Health Service (NHS) and the WHO have significantly contributed to the development of this research topic. WHO recognised the impact of social isolation on older adults, including mental-physical health and quality of life (WHO, 2024). Meanwhile, the NHS highlights how older adults are vulnerable to social isolation and loneliness, indicating that more than 2 million individuals in England are above 75 or older and are living alone (NHS, 2025). Thus, these insights have shaped the understanding of the topic.</w:t>
      </w:r>
    </w:p>
    <w:p w14:paraId="676DF4CE" w14:textId="77777777" w:rsidR="00382E9D" w:rsidRPr="007131E6" w:rsidRDefault="0008324F">
      <w:pPr>
        <w:pStyle w:val="Heading2"/>
        <w:jc w:val="both"/>
      </w:pPr>
      <w:bookmarkStart w:id="40" w:name="_Toc224367269"/>
      <w:r w:rsidRPr="007131E6">
        <w:t>2.3 Theoretical Background</w:t>
      </w:r>
      <w:bookmarkEnd w:id="40"/>
    </w:p>
    <w:p w14:paraId="0055678B" w14:textId="77777777" w:rsidR="00382E9D" w:rsidRPr="007131E6" w:rsidRDefault="0008324F">
      <w:pPr>
        <w:pStyle w:val="Heading3"/>
        <w:spacing w:line="360" w:lineRule="auto"/>
        <w:jc w:val="both"/>
      </w:pPr>
      <w:bookmarkStart w:id="41" w:name="_Toc224367270"/>
      <w:r w:rsidRPr="007131E6">
        <w:t>Key theory</w:t>
      </w:r>
      <w:bookmarkEnd w:id="41"/>
    </w:p>
    <w:p w14:paraId="6771F7C4" w14:textId="77777777" w:rsidR="00382E9D" w:rsidRPr="007131E6" w:rsidRDefault="0008324F">
      <w:pPr>
        <w:spacing w:line="360" w:lineRule="auto"/>
        <w:jc w:val="both"/>
      </w:pPr>
      <w:r w:rsidRPr="007131E6">
        <w:t xml:space="preserve">According to Carstensen and Hershfield (2021), the socioemotional selectivity theory was proposed by </w:t>
      </w:r>
      <w:proofErr w:type="spellStart"/>
      <w:r w:rsidRPr="007131E6">
        <w:t>Cartesen</w:t>
      </w:r>
      <w:proofErr w:type="spellEnd"/>
      <w:r w:rsidRPr="007131E6">
        <w:t xml:space="preserve">, which highlights that when people age, they start to prioritise emotional experience or connection. This theory emphasises two types of psychological needs, where the first goal is the need to gain new knowledge and make new contacts. The second goal is to balance the emotional state of an individual. This theory is highly applicable to older adults. </w:t>
      </w:r>
      <w:proofErr w:type="spellStart"/>
      <w:r w:rsidRPr="007131E6">
        <w:t>Cartesen</w:t>
      </w:r>
      <w:proofErr w:type="spellEnd"/>
      <w:r w:rsidRPr="007131E6">
        <w:t xml:space="preserve"> (2021) argues that SST stresses the approach of endings, whether it is due to old age or endings due to illness or geographical relocations. In this case, an individual tends to prioritise meaningful emotional experience over acquiring new information. Another theory is the Technology Acceptance Model (TAM) highlighted by Davis in 1989. This theory discusses how an individual is likely to adopt or use the technology based on certain determinants. These are the usefulness of the technology and the feasibility of using it (Al-Adwan </w:t>
      </w:r>
      <w:r w:rsidRPr="007131E6">
        <w:rPr>
          <w:i/>
          <w:iCs/>
        </w:rPr>
        <w:t>et al.</w:t>
      </w:r>
      <w:r w:rsidRPr="007131E6">
        <w:t xml:space="preserve"> 2023). </w:t>
      </w:r>
      <w:proofErr w:type="spellStart"/>
      <w:r w:rsidRPr="007131E6">
        <w:t>Alam</w:t>
      </w:r>
      <w:proofErr w:type="spellEnd"/>
      <w:r w:rsidRPr="007131E6">
        <w:t xml:space="preserve"> </w:t>
      </w:r>
      <w:r w:rsidRPr="007131E6">
        <w:rPr>
          <w:i/>
          <w:iCs/>
        </w:rPr>
        <w:t>et al</w:t>
      </w:r>
      <w:r w:rsidRPr="007131E6">
        <w:t xml:space="preserve">. (2025) explain how an individual or an organisation is likely to reject or adopt the </w:t>
      </w:r>
      <w:r w:rsidRPr="007131E6">
        <w:lastRenderedPageBreak/>
        <w:t xml:space="preserve">innovative change. The adoption revolves around motivation, </w:t>
      </w:r>
      <w:proofErr w:type="gramStart"/>
      <w:r w:rsidRPr="007131E6">
        <w:t>attitude</w:t>
      </w:r>
      <w:proofErr w:type="gramEnd"/>
      <w:r w:rsidRPr="007131E6">
        <w:t xml:space="preserve"> and the readiness of an individual.</w:t>
      </w:r>
    </w:p>
    <w:p w14:paraId="1A3B03DB" w14:textId="77777777" w:rsidR="00382E9D" w:rsidRPr="007131E6" w:rsidRDefault="0008324F">
      <w:pPr>
        <w:pStyle w:val="Heading3"/>
        <w:spacing w:line="360" w:lineRule="auto"/>
        <w:jc w:val="both"/>
      </w:pPr>
      <w:bookmarkStart w:id="42" w:name="_Toc224367271"/>
      <w:r w:rsidRPr="007131E6">
        <w:t>Application</w:t>
      </w:r>
      <w:bookmarkEnd w:id="42"/>
      <w:r w:rsidRPr="007131E6">
        <w:t xml:space="preserve"> </w:t>
      </w:r>
    </w:p>
    <w:p w14:paraId="650FAEC4" w14:textId="167CC3F4" w:rsidR="00382E9D" w:rsidRPr="007131E6" w:rsidRDefault="0008324F">
      <w:pPr>
        <w:spacing w:line="360" w:lineRule="auto"/>
        <w:jc w:val="both"/>
        <w:rPr>
          <w:b/>
          <w:bCs/>
        </w:rPr>
      </w:pPr>
      <w:r w:rsidRPr="007131E6">
        <w:t>Socioemotional selectivity theory (SST) in the context of social robots can be used to understand the needs of older adults. Old age is a time when there is loneliness, and social interactions are limited. This theory examines why social robot interactions are crucial to meet emotional needs. Robots</w:t>
      </w:r>
      <w:r w:rsidR="00E53B60">
        <w:t>,</w:t>
      </w:r>
      <w:r w:rsidRPr="007131E6">
        <w:t xml:space="preserve"> including Paro and Kismet</w:t>
      </w:r>
      <w:r w:rsidR="00E53B60">
        <w:t>,</w:t>
      </w:r>
      <w:r w:rsidRPr="007131E6">
        <w:t xml:space="preserve"> can help stimulate the emotions of older adults and provide an interactive environment. Scholars like Chen </w:t>
      </w:r>
      <w:r w:rsidRPr="007131E6">
        <w:rPr>
          <w:i/>
          <w:iCs/>
        </w:rPr>
        <w:t>et al</w:t>
      </w:r>
      <w:r w:rsidRPr="007131E6">
        <w:t xml:space="preserve">. (2020) have agreed that social robots can help in managing emotional regulation and reduce loneliness for older adults. Furthermore, TAM, when applied to social robots, determines if the older adults are willing to engage with social robots provided in the care setting. Costanzo </w:t>
      </w:r>
      <w:r w:rsidRPr="007131E6">
        <w:rPr>
          <w:i/>
          <w:iCs/>
        </w:rPr>
        <w:t>et al.</w:t>
      </w:r>
      <w:r w:rsidRPr="007131E6">
        <w:t xml:space="preserve"> (2024) have supported the acceptance of the robots among older adults, indicating that older adults consider these technologies to be useful and friendly and have expressed the intention to use them. Similarly, Lee and Naguib (2020) in their empirical study claimed that mini robots for older adults have been appreciated due to their ease of use and their capability to motivate in daily activities. </w:t>
      </w:r>
    </w:p>
    <w:p w14:paraId="25B0769D" w14:textId="77777777" w:rsidR="00382E9D" w:rsidRPr="007131E6" w:rsidRDefault="0008324F">
      <w:pPr>
        <w:pStyle w:val="Heading3"/>
        <w:spacing w:line="360" w:lineRule="auto"/>
        <w:jc w:val="both"/>
      </w:pPr>
      <w:bookmarkStart w:id="43" w:name="_Toc224367272"/>
      <w:r w:rsidRPr="007131E6">
        <w:t>Critical Evaluation</w:t>
      </w:r>
      <w:bookmarkEnd w:id="43"/>
    </w:p>
    <w:p w14:paraId="7DC31D9A" w14:textId="77777777" w:rsidR="00382E9D" w:rsidRPr="007131E6" w:rsidRDefault="0008324F">
      <w:pPr>
        <w:spacing w:line="360" w:lineRule="auto"/>
        <w:jc w:val="both"/>
      </w:pPr>
      <w:r w:rsidRPr="007131E6">
        <w:t xml:space="preserve">Mikkelsen and O’Toole (2022) criticise that even though SST emphasises cognitive, emotional needs and the changes influenced by ageing, it fails to highlight affective experience, which is associated with old age. This criticism is that SST overlooks the different experiences that can be influenced by culture, </w:t>
      </w:r>
      <w:proofErr w:type="gramStart"/>
      <w:r w:rsidRPr="007131E6">
        <w:t>health</w:t>
      </w:r>
      <w:proofErr w:type="gramEnd"/>
      <w:r w:rsidRPr="007131E6">
        <w:t xml:space="preserve"> or personality. For example, many older adults may not find social robots emotionally engaging due to their differing needs. Drawing upon TAM, scholars such as He </w:t>
      </w:r>
      <w:r w:rsidRPr="007131E6">
        <w:rPr>
          <w:i/>
          <w:iCs/>
        </w:rPr>
        <w:t xml:space="preserve">et al. </w:t>
      </w:r>
      <w:r w:rsidRPr="007131E6">
        <w:t>(2023) argue that this theory has overlooked social or emotional aspects associated with the innovation. For example, older adults in the care setting may value human interaction despite the robot’s usefulness. However, it can be stated that both theories can be used as complementary in this research. On one hand, STT can help understand the psychological and emotional aspects, while TAM can help in explaining the technological and cognitive factors towards adopting social robots.</w:t>
      </w:r>
    </w:p>
    <w:p w14:paraId="4153A278" w14:textId="77777777" w:rsidR="00382E9D" w:rsidRPr="007131E6" w:rsidRDefault="0008324F">
      <w:pPr>
        <w:pStyle w:val="Heading2"/>
        <w:jc w:val="both"/>
      </w:pPr>
      <w:bookmarkStart w:id="44" w:name="_Toc224367273"/>
      <w:r w:rsidRPr="007131E6">
        <w:t>2.4 International Context</w:t>
      </w:r>
      <w:bookmarkEnd w:id="44"/>
    </w:p>
    <w:p w14:paraId="408CA372" w14:textId="77777777" w:rsidR="00382E9D" w:rsidRPr="007131E6" w:rsidRDefault="0008324F">
      <w:pPr>
        <w:pStyle w:val="Heading3"/>
        <w:spacing w:line="360" w:lineRule="auto"/>
        <w:jc w:val="both"/>
      </w:pPr>
      <w:bookmarkStart w:id="45" w:name="_Toc224367274"/>
      <w:r w:rsidRPr="007131E6">
        <w:t>Global Perspective</w:t>
      </w:r>
      <w:bookmarkEnd w:id="45"/>
      <w:r w:rsidRPr="007131E6">
        <w:t xml:space="preserve"> </w:t>
      </w:r>
    </w:p>
    <w:p w14:paraId="6E671BB0" w14:textId="699CECEA" w:rsidR="00382E9D" w:rsidRPr="007131E6" w:rsidRDefault="0008324F">
      <w:pPr>
        <w:spacing w:line="360" w:lineRule="auto"/>
        <w:jc w:val="both"/>
      </w:pPr>
      <w:r w:rsidRPr="007131E6">
        <w:t>The use of social robots for older adults in the international context has been widely acknowledged. Countries</w:t>
      </w:r>
      <w:r w:rsidR="00E53B60">
        <w:t>,</w:t>
      </w:r>
      <w:r w:rsidRPr="007131E6">
        <w:t xml:space="preserve"> including Japan and European countries</w:t>
      </w:r>
      <w:r w:rsidR="00E53B60">
        <w:t>,</w:t>
      </w:r>
      <w:r w:rsidRPr="007131E6">
        <w:t xml:space="preserve"> are found to be at the </w:t>
      </w:r>
      <w:r w:rsidRPr="007131E6">
        <w:lastRenderedPageBreak/>
        <w:t xml:space="preserve">forefront of robot culture. Japan has the highest ageing population, and there has been a growing demand for long-term care. Japan is itself a strong leader in robot technology, and robotic culture is a core element of its national strategy to address the elderly care, workforce shortages and challenges associated with isolation (De Togni, 2024). Its national strategies include the New Robot Strategy (2015), which is aimed at expanding robots by 70% in long-term care (LinkedIn, 2025). South Korea has widely adopted robots and assistive technology. Robots such as Paro, Sanyo Bath robot and My Spoon Robots are widely used in South Korea as they are believed to help older adults deal with daily activities (Shin and Lee, 2024). European countries like the Netherlands and Denmark have </w:t>
      </w:r>
      <w:r w:rsidR="00E53B60">
        <w:t>also</w:t>
      </w:r>
      <w:r w:rsidRPr="007131E6">
        <w:t xml:space="preserve"> introduced social robots in the healthcare setting. Other nations named Germany, France and Spain have seen an increase in adoption. These EU nations have integrated social robots as a supplement to support for caregivers instead of replacing them (Assets, 2024). </w:t>
      </w:r>
    </w:p>
    <w:p w14:paraId="049E0F86" w14:textId="77777777" w:rsidR="00382E9D" w:rsidRPr="007131E6" w:rsidRDefault="0008324F">
      <w:pPr>
        <w:pStyle w:val="Heading3"/>
        <w:spacing w:line="360" w:lineRule="auto"/>
        <w:jc w:val="both"/>
      </w:pPr>
      <w:bookmarkStart w:id="46" w:name="_Toc224367275"/>
      <w:r w:rsidRPr="007131E6">
        <w:t>Comparative analysis</w:t>
      </w:r>
      <w:bookmarkEnd w:id="46"/>
      <w:r w:rsidRPr="007131E6">
        <w:t xml:space="preserve"> </w:t>
      </w:r>
    </w:p>
    <w:p w14:paraId="3EC64067" w14:textId="77777777" w:rsidR="00382E9D" w:rsidRPr="007131E6" w:rsidRDefault="0008324F">
      <w:pPr>
        <w:spacing w:line="360" w:lineRule="auto"/>
        <w:jc w:val="both"/>
      </w:pPr>
      <w:r w:rsidRPr="007131E6">
        <w:t xml:space="preserve">From the above insights, it can be argued that Asian countries such as Japan and South Korea have adopted social robots on a large scale to address the ongoing ageing challenges and workforce shortages. Meanwhile, European countries have prioritised collaboration of humans and robots rather than replacing staff (Assets, 2024). Similarly, OECD’s AI principles advocate for adopting technologies that are inclusive and respect democratic values and human rights (OECD, 2025). </w:t>
      </w:r>
    </w:p>
    <w:p w14:paraId="56A17626" w14:textId="77777777" w:rsidR="00382E9D" w:rsidRPr="007131E6" w:rsidRDefault="0008324F">
      <w:pPr>
        <w:pStyle w:val="Heading3"/>
        <w:spacing w:line="360" w:lineRule="auto"/>
        <w:jc w:val="both"/>
      </w:pPr>
      <w:bookmarkStart w:id="47" w:name="_Toc224367276"/>
      <w:r w:rsidRPr="007131E6">
        <w:t>Case studies</w:t>
      </w:r>
      <w:bookmarkEnd w:id="47"/>
      <w:r w:rsidRPr="007131E6">
        <w:t xml:space="preserve"> </w:t>
      </w:r>
    </w:p>
    <w:p w14:paraId="0B3E7BA1" w14:textId="322F8D47" w:rsidR="00382E9D" w:rsidRPr="007131E6" w:rsidRDefault="0008324F">
      <w:pPr>
        <w:spacing w:line="360" w:lineRule="auto"/>
        <w:jc w:val="both"/>
      </w:pPr>
      <w:r w:rsidRPr="007131E6">
        <w:t xml:space="preserve">Research by Wang </w:t>
      </w:r>
      <w:r w:rsidRPr="007131E6">
        <w:rPr>
          <w:i/>
          <w:iCs/>
        </w:rPr>
        <w:t>et al.</w:t>
      </w:r>
      <w:r w:rsidRPr="007131E6">
        <w:t xml:space="preserve"> (2022) established that Paro contributed to the alleviation of stress, </w:t>
      </w:r>
      <w:proofErr w:type="gramStart"/>
      <w:r w:rsidRPr="007131E6">
        <w:t>agitation</w:t>
      </w:r>
      <w:proofErr w:type="gramEnd"/>
      <w:r w:rsidRPr="007131E6">
        <w:t xml:space="preserve"> and loneliness of older dementia patients. There was some better communication and emotional bonding among residents as reported by caregivers. Critics have, however, challenged the moral aspect of getting emotionally attached to a machine. It has showcased the danger of overdependency on the companionship of a robot rather than a human being. However, despite this, Japan has been at the forefront in demonstrating how social robots can be utilised at a large scale in health and social care settings. In the Netherlands, a pilot project by Groene Kruis </w:t>
      </w:r>
      <w:proofErr w:type="spellStart"/>
      <w:r w:rsidRPr="007131E6">
        <w:t>Thuiszorg</w:t>
      </w:r>
      <w:proofErr w:type="spellEnd"/>
      <w:r w:rsidRPr="007131E6">
        <w:t xml:space="preserve"> highlighted </w:t>
      </w:r>
      <w:proofErr w:type="gramStart"/>
      <w:r w:rsidRPr="007131E6">
        <w:t>that robots</w:t>
      </w:r>
      <w:proofErr w:type="gramEnd"/>
      <w:r w:rsidR="00E53B60">
        <w:t>,</w:t>
      </w:r>
      <w:r w:rsidRPr="007131E6">
        <w:t xml:space="preserve"> including Tessa</w:t>
      </w:r>
      <w:r w:rsidR="00E53B60">
        <w:t>,</w:t>
      </w:r>
      <w:r w:rsidRPr="007131E6">
        <w:t xml:space="preserve"> are useful and have been widely accepted by older adults. Around 1500 Tessa robots were activated to engage older residents, especially among adults with cognitive impairment. Tessa has been found to reduce loneliness (Healthcare, 2025). Thus, these case studies demonstrate that despite some criticism, social robots have attained measurable benefits.</w:t>
      </w:r>
    </w:p>
    <w:p w14:paraId="77199192" w14:textId="77777777" w:rsidR="00382E9D" w:rsidRPr="007131E6" w:rsidRDefault="0008324F">
      <w:pPr>
        <w:pStyle w:val="Heading2"/>
        <w:jc w:val="both"/>
      </w:pPr>
      <w:bookmarkStart w:id="48" w:name="_Toc224367277"/>
      <w:r w:rsidRPr="007131E6">
        <w:lastRenderedPageBreak/>
        <w:t>2.5 National Context</w:t>
      </w:r>
      <w:bookmarkEnd w:id="48"/>
    </w:p>
    <w:p w14:paraId="2AF2962F" w14:textId="77777777" w:rsidR="00382E9D" w:rsidRPr="007131E6" w:rsidRDefault="0008324F">
      <w:pPr>
        <w:pStyle w:val="Heading3"/>
        <w:spacing w:line="360" w:lineRule="auto"/>
        <w:jc w:val="both"/>
      </w:pPr>
      <w:bookmarkStart w:id="49" w:name="_Toc224367278"/>
      <w:r w:rsidRPr="007131E6">
        <w:t>UK context</w:t>
      </w:r>
      <w:bookmarkEnd w:id="49"/>
    </w:p>
    <w:p w14:paraId="37786490" w14:textId="77777777" w:rsidR="00382E9D" w:rsidRPr="007131E6" w:rsidRDefault="0008324F">
      <w:pPr>
        <w:spacing w:line="360" w:lineRule="auto"/>
        <w:jc w:val="both"/>
      </w:pPr>
      <w:r w:rsidRPr="007131E6">
        <w:t>In the UK, the topic of social robots has attained recognition as an effective and modern solution to address ageing-related challenges. As reported, the trial in the UK led by the University of Bedfordshire revealed that robots comprising Pepper have been effective in care homes. It was found that older adults who interacted with robots for around 18 hours across two weeks had a positive improvement in their mental health (The Guardian, 2020). However, there was a smaller but positive impact on reducing loneliness among the users. The limitation of the robots was around conversation, as deemed as superficial by the users (The Guardian, 2020). The growing ageing population has intensified the demand for innovative technologies that can support older adults. The national trends suggest that older adults above 65 are expected to rise to around 15 million by 2043 (Ageing, 2025). However, ethical concerns around job replacement and resistance among the staff and older adults have evolved.</w:t>
      </w:r>
    </w:p>
    <w:p w14:paraId="20B6B9D6" w14:textId="77777777" w:rsidR="00382E9D" w:rsidRPr="007131E6" w:rsidRDefault="0008324F">
      <w:pPr>
        <w:pStyle w:val="Heading3"/>
        <w:spacing w:line="360" w:lineRule="auto"/>
        <w:jc w:val="both"/>
      </w:pPr>
      <w:bookmarkStart w:id="50" w:name="_Toc224367279"/>
      <w:r w:rsidRPr="007131E6">
        <w:t>Policy and regulation</w:t>
      </w:r>
      <w:bookmarkEnd w:id="50"/>
      <w:r w:rsidRPr="007131E6">
        <w:t xml:space="preserve"> </w:t>
      </w:r>
    </w:p>
    <w:p w14:paraId="1D041233" w14:textId="1D2C9601" w:rsidR="00382E9D" w:rsidRPr="007131E6" w:rsidRDefault="0008324F">
      <w:pPr>
        <w:spacing w:line="360" w:lineRule="auto"/>
        <w:jc w:val="both"/>
      </w:pPr>
      <w:r w:rsidRPr="007131E6">
        <w:t xml:space="preserve">In the UK, the Department of </w:t>
      </w:r>
      <w:proofErr w:type="gramStart"/>
      <w:r w:rsidRPr="007131E6">
        <w:t>Health</w:t>
      </w:r>
      <w:proofErr w:type="gramEnd"/>
      <w:r w:rsidRPr="007131E6">
        <w:t xml:space="preserve"> and Social Care (DHSC) introduced the Adult Social Care Reform White Paper. This policy emphasised adopting digital technologies to support independent living and improve the quality of care. Around 150 million additional findings were allocated to drive greater adoption of modern tools (Assets, 2021). This can be aligned with the growing use of social robots. Similarly, the NHS Long Term Plan (2019) has advocated for digital tools that can enhance patient outcomes and emotional </w:t>
      </w:r>
      <w:r w:rsidR="00E53B60">
        <w:t>well-being</w:t>
      </w:r>
      <w:r w:rsidRPr="007131E6">
        <w:t xml:space="preserve"> (Sheikh </w:t>
      </w:r>
      <w:r w:rsidRPr="007131E6">
        <w:rPr>
          <w:i/>
          <w:iCs/>
        </w:rPr>
        <w:t>et al.</w:t>
      </w:r>
      <w:r w:rsidRPr="007131E6">
        <w:t xml:space="preserve"> 2019). As reported, despite the potential benefits of robots in reducing loneliness, issues about privacy and safety have evolved. However, at present</w:t>
      </w:r>
      <w:r w:rsidR="00E53B60">
        <w:t>,</w:t>
      </w:r>
      <w:r w:rsidRPr="007131E6">
        <w:t xml:space="preserve"> the UK does not have any regulations to control the use of social robots (</w:t>
      </w:r>
      <w:proofErr w:type="spellStart"/>
      <w:r w:rsidRPr="007131E6">
        <w:t>Lboro</w:t>
      </w:r>
      <w:proofErr w:type="spellEnd"/>
      <w:r w:rsidRPr="007131E6">
        <w:t xml:space="preserve">, 2025). Thus, these gaps in real life contribute to this research and strengthen the argument to establish suitable regulations which can promote patient safety. </w:t>
      </w:r>
    </w:p>
    <w:p w14:paraId="403ADEA2" w14:textId="77777777" w:rsidR="00382E9D" w:rsidRPr="007131E6" w:rsidRDefault="0008324F">
      <w:pPr>
        <w:pStyle w:val="Heading3"/>
        <w:spacing w:line="360" w:lineRule="auto"/>
        <w:jc w:val="both"/>
      </w:pPr>
      <w:bookmarkStart w:id="51" w:name="_Toc224367280"/>
      <w:r w:rsidRPr="007131E6">
        <w:t>Local context</w:t>
      </w:r>
      <w:bookmarkEnd w:id="51"/>
      <w:r w:rsidRPr="007131E6">
        <w:t xml:space="preserve"> </w:t>
      </w:r>
    </w:p>
    <w:p w14:paraId="2D7BB7DB" w14:textId="77777777" w:rsidR="00382E9D" w:rsidRPr="007131E6" w:rsidRDefault="0008324F">
      <w:pPr>
        <w:spacing w:line="360" w:lineRule="auto"/>
        <w:jc w:val="both"/>
      </w:pPr>
      <w:r w:rsidRPr="007131E6">
        <w:t xml:space="preserve">In the local context, it is found that the UK has been conducting trials and pilot examinations to assess whether care robots are ethical and beneficial for older adults. Around 300 million pounds has been invested by the UK government in robotics support (EPTA, 2020). One of the local initiatives is a pilot testing conducted by Hampshire County Council, which highlighted the results that social robots reduced feelings of isolation and loneliness among the users (EPTA, 2020). Similarly, Scottish Care has conducted pilot testing under the Tech Care program to understand the opportunities and challenges associated with social robots. There </w:t>
      </w:r>
      <w:r w:rsidRPr="007131E6">
        <w:lastRenderedPageBreak/>
        <w:t xml:space="preserve">were mixed responses from the trial, which included the positive impact of the robot in assisting users. On the other hand, the concerns around the lack of human touch emerged as a significant factor in adopting technologies (Scottish Care, 2020). Thus, the local initiatives have provided valuable evidence on social interaction and engagement. </w:t>
      </w:r>
    </w:p>
    <w:p w14:paraId="7E491F93" w14:textId="77777777" w:rsidR="00382E9D" w:rsidRPr="007131E6" w:rsidRDefault="0008324F">
      <w:pPr>
        <w:pStyle w:val="Heading2"/>
        <w:jc w:val="both"/>
      </w:pPr>
      <w:bookmarkStart w:id="52" w:name="_Toc224367281"/>
      <w:r w:rsidRPr="007131E6">
        <w:t>2.6 Conclusion</w:t>
      </w:r>
      <w:bookmarkEnd w:id="52"/>
    </w:p>
    <w:p w14:paraId="564D547F" w14:textId="77777777" w:rsidR="00382E9D" w:rsidRPr="007131E6" w:rsidRDefault="0008324F">
      <w:pPr>
        <w:pStyle w:val="Heading3"/>
        <w:spacing w:line="360" w:lineRule="auto"/>
        <w:jc w:val="both"/>
      </w:pPr>
      <w:bookmarkStart w:id="53" w:name="_Toc224367282"/>
      <w:r w:rsidRPr="007131E6">
        <w:t>Summary</w:t>
      </w:r>
      <w:bookmarkEnd w:id="53"/>
      <w:r w:rsidRPr="007131E6">
        <w:t xml:space="preserve"> </w:t>
      </w:r>
    </w:p>
    <w:p w14:paraId="6FAF5CFB" w14:textId="77777777" w:rsidR="00382E9D" w:rsidRPr="007131E6" w:rsidRDefault="0008324F">
      <w:pPr>
        <w:spacing w:line="360" w:lineRule="auto"/>
        <w:jc w:val="both"/>
      </w:pPr>
      <w:r w:rsidRPr="007131E6">
        <w:t xml:space="preserve">It can be summarised that the background chapter has offered valuable information on social robots by exploring the theories, historical </w:t>
      </w:r>
      <w:proofErr w:type="gramStart"/>
      <w:r w:rsidRPr="007131E6">
        <w:t>background</w:t>
      </w:r>
      <w:proofErr w:type="gramEnd"/>
      <w:r w:rsidRPr="007131E6">
        <w:t xml:space="preserve"> and market overview. It was found that Japan has a strong culture of social robots, and its successful implementation of Paro demonstrated the real-world effectiveness. Other nations, such as EU nations, have adopted robots, and they emphasise collaboration rather than replacing staff. The theories, such as STT and TAM, provided insights into psychological, </w:t>
      </w:r>
      <w:proofErr w:type="gramStart"/>
      <w:r w:rsidRPr="007131E6">
        <w:t>emotional</w:t>
      </w:r>
      <w:proofErr w:type="gramEnd"/>
      <w:r w:rsidRPr="007131E6">
        <w:t xml:space="preserve"> and technological aspects of adopting social robots. It was found that the UK has been investing in social robot trials to understand their effectiveness on social isolation. </w:t>
      </w:r>
    </w:p>
    <w:p w14:paraId="358F0903" w14:textId="77777777" w:rsidR="00382E9D" w:rsidRPr="007131E6" w:rsidRDefault="0008324F">
      <w:pPr>
        <w:pStyle w:val="Heading3"/>
        <w:spacing w:line="360" w:lineRule="auto"/>
        <w:jc w:val="both"/>
      </w:pPr>
      <w:bookmarkStart w:id="54" w:name="_Toc224367283"/>
      <w:r w:rsidRPr="007131E6">
        <w:t>Signpost</w:t>
      </w:r>
      <w:bookmarkEnd w:id="54"/>
    </w:p>
    <w:p w14:paraId="4B598D6F" w14:textId="77777777" w:rsidR="00382E9D" w:rsidRPr="007131E6" w:rsidRDefault="0008324F">
      <w:pPr>
        <w:spacing w:line="360" w:lineRule="auto"/>
        <w:jc w:val="both"/>
      </w:pPr>
      <w:r w:rsidRPr="007131E6">
        <w:t>The next chapter is methodology, which will highlight the research strategies. It will demonstrate how the data were collected to understand social robots and their implications. The next segment will reveal the approaches adopted in this project and justify how the research topic is important to discuss.</w:t>
      </w:r>
    </w:p>
    <w:p w14:paraId="4593B0E4" w14:textId="77777777" w:rsidR="00382E9D" w:rsidRPr="007131E6" w:rsidRDefault="0008324F">
      <w:pPr>
        <w:spacing w:line="360" w:lineRule="auto"/>
        <w:jc w:val="both"/>
      </w:pPr>
      <w:r w:rsidRPr="007131E6">
        <w:br w:type="page"/>
      </w:r>
    </w:p>
    <w:p w14:paraId="4DF6054D" w14:textId="77777777" w:rsidR="00382E9D" w:rsidRPr="007131E6" w:rsidRDefault="0008324F">
      <w:pPr>
        <w:pStyle w:val="Heading1"/>
        <w:jc w:val="both"/>
        <w:rPr>
          <w:b w:val="0"/>
          <w:bCs w:val="0"/>
          <w:color w:val="FF0000"/>
        </w:rPr>
      </w:pPr>
      <w:bookmarkStart w:id="55" w:name="_szh53exxszxn" w:colFirst="0" w:colLast="0"/>
      <w:bookmarkStart w:id="56" w:name="_Toc224367284"/>
      <w:bookmarkEnd w:id="55"/>
      <w:r w:rsidRPr="007131E6">
        <w:lastRenderedPageBreak/>
        <w:t>CHAPTER 3 – Methods and Search Strategy</w:t>
      </w:r>
      <w:bookmarkEnd w:id="56"/>
    </w:p>
    <w:p w14:paraId="72363914" w14:textId="77777777" w:rsidR="00382E9D" w:rsidRPr="007131E6" w:rsidRDefault="0008324F">
      <w:pPr>
        <w:pStyle w:val="Heading2"/>
        <w:rPr>
          <w:b w:val="0"/>
          <w:bCs w:val="0"/>
        </w:rPr>
      </w:pPr>
      <w:bookmarkStart w:id="57" w:name="_8cuwumqckblx" w:colFirst="0" w:colLast="0"/>
      <w:bookmarkStart w:id="58" w:name="_Toc224367285"/>
      <w:bookmarkEnd w:id="57"/>
      <w:r w:rsidRPr="007131E6">
        <w:t>3.1 – Introduction</w:t>
      </w:r>
      <w:bookmarkEnd w:id="58"/>
    </w:p>
    <w:p w14:paraId="2538B9DD" w14:textId="77777777" w:rsidR="00382E9D" w:rsidRPr="007131E6" w:rsidRDefault="0008324F">
      <w:pPr>
        <w:spacing w:before="280" w:after="280" w:line="360" w:lineRule="auto"/>
        <w:jc w:val="both"/>
        <w:rPr>
          <w:rFonts w:eastAsia="Aptos"/>
        </w:rPr>
      </w:pPr>
      <w:r w:rsidRPr="007131E6">
        <w:rPr>
          <w:rFonts w:eastAsia="Aptos"/>
        </w:rPr>
        <w:t xml:space="preserve">This chapter will evaluate the methodological approaches which will help to conduct this research with a particular focus on a literature-driven strategy. The overall purpose of this research will be to demonstrate how professional academic sources can be identified systematically for exploring the role of social robots to enhance emotional well-being. The methods which will be discussed in this chapter will be the fundamental structure of the dissertation, as these will help in the identification of the patterns which will be evaluated in Chapter 4. Through the application of a transparent review process, this chapter will ensure that the findings are relevant to the research on mental well-being among older adults in the UK. </w:t>
      </w:r>
    </w:p>
    <w:p w14:paraId="0C3F2808" w14:textId="77777777" w:rsidR="00382E9D" w:rsidRPr="007131E6" w:rsidRDefault="0008324F">
      <w:pPr>
        <w:pStyle w:val="Heading2"/>
        <w:rPr>
          <w:b w:val="0"/>
          <w:bCs w:val="0"/>
          <w:color w:val="FF0000"/>
        </w:rPr>
      </w:pPr>
      <w:bookmarkStart w:id="59" w:name="_lx2ae23hlr7g" w:colFirst="0" w:colLast="0"/>
      <w:bookmarkStart w:id="60" w:name="_Toc224367286"/>
      <w:bookmarkEnd w:id="59"/>
      <w:r w:rsidRPr="007131E6">
        <w:t>3.2 – Search Strategy</w:t>
      </w:r>
      <w:bookmarkEnd w:id="60"/>
    </w:p>
    <w:p w14:paraId="6DEF7F17" w14:textId="65A694D6" w:rsidR="00382E9D" w:rsidRPr="00BD21F4" w:rsidRDefault="0008324F">
      <w:pPr>
        <w:spacing w:after="160" w:line="360" w:lineRule="auto"/>
        <w:jc w:val="both"/>
        <w:rPr>
          <w:rFonts w:eastAsia="Aptos"/>
        </w:rPr>
      </w:pPr>
      <w:r w:rsidRPr="007131E6">
        <w:rPr>
          <w:rFonts w:eastAsia="Aptos"/>
        </w:rPr>
        <w:t xml:space="preserve">Considering the research, a systematic search strategy was developed to identify the literature. This strategy ensures that the relevant literary review is aligned with the overall aims of the research (Li </w:t>
      </w:r>
      <w:r w:rsidRPr="007131E6">
        <w:rPr>
          <w:rFonts w:eastAsia="Aptos"/>
          <w:i/>
          <w:iCs/>
        </w:rPr>
        <w:t xml:space="preserve">et al. </w:t>
      </w:r>
      <w:r w:rsidRPr="007131E6">
        <w:rPr>
          <w:rFonts w:eastAsia="Aptos"/>
        </w:rPr>
        <w:t xml:space="preserve">2023). The keywords used in this research are directly derived from the questions that include the core terms, such as emotional well-being, along with social robots in care homes. For increasing the scope </w:t>
      </w:r>
      <w:r w:rsidR="00E53B60">
        <w:rPr>
          <w:rFonts w:eastAsia="Aptos"/>
        </w:rPr>
        <w:t>of</w:t>
      </w:r>
      <w:r w:rsidRPr="007131E6">
        <w:rPr>
          <w:rFonts w:eastAsia="Aptos"/>
        </w:rPr>
        <w:t xml:space="preserve"> capturing specialised study, technical synonyms are used within research to make it more viable. The use of Boolean operators helps the research </w:t>
      </w:r>
      <w:r w:rsidRPr="00BD21F4">
        <w:rPr>
          <w:rFonts w:eastAsia="Aptos"/>
        </w:rPr>
        <w:t xml:space="preserve">to refine the overall search results (Wang </w:t>
      </w:r>
      <w:r w:rsidRPr="00BD21F4">
        <w:rPr>
          <w:rFonts w:eastAsia="Aptos"/>
          <w:i/>
          <w:iCs/>
        </w:rPr>
        <w:t xml:space="preserve">et al. </w:t>
      </w:r>
      <w:r w:rsidRPr="00BD21F4">
        <w:rPr>
          <w:rFonts w:eastAsia="Aptos"/>
        </w:rPr>
        <w:t xml:space="preserve">2023). Considering this, the AND operator was used to align the important concept, whereas the OR operator included the alternative terms. Finally, the NOT operator was used for excluding the areas which were deemed irrelevant, such as industrial robotics. For instance, one search String used within the search database was social robots AND emotional well-being NOT industrial robots. For this research, a structured plan for search was adopted to narrow the focus </w:t>
      </w:r>
      <w:r w:rsidR="00E53B60">
        <w:rPr>
          <w:rFonts w:eastAsia="Aptos"/>
        </w:rPr>
        <w:t>and broaden</w:t>
      </w:r>
      <w:r w:rsidRPr="00BD21F4">
        <w:rPr>
          <w:rFonts w:eastAsia="Aptos"/>
        </w:rPr>
        <w:t xml:space="preserve"> the search to maintain consistency throughout the process.</w:t>
      </w:r>
    </w:p>
    <w:p w14:paraId="17EB7A70" w14:textId="77777777" w:rsidR="00382E9D" w:rsidRPr="007131E6" w:rsidRDefault="0008324F">
      <w:pPr>
        <w:pStyle w:val="Heading2"/>
        <w:rPr>
          <w:b w:val="0"/>
          <w:bCs w:val="0"/>
        </w:rPr>
      </w:pPr>
      <w:bookmarkStart w:id="61" w:name="_nqd1qg1ggug2" w:colFirst="0" w:colLast="0"/>
      <w:bookmarkStart w:id="62" w:name="_Toc224367287"/>
      <w:bookmarkEnd w:id="61"/>
      <w:r w:rsidRPr="007131E6">
        <w:t>3.3– Searching for Information</w:t>
      </w:r>
      <w:bookmarkEnd w:id="62"/>
    </w:p>
    <w:p w14:paraId="3FC4CF83" w14:textId="5DFADFAD" w:rsidR="00382E9D" w:rsidRPr="007131E6" w:rsidRDefault="0008324F">
      <w:pPr>
        <w:spacing w:after="160" w:line="360" w:lineRule="auto"/>
        <w:jc w:val="both"/>
        <w:rPr>
          <w:rFonts w:eastAsia="Aptos"/>
        </w:rPr>
      </w:pPr>
      <w:r w:rsidRPr="007131E6">
        <w:rPr>
          <w:rFonts w:eastAsia="Aptos"/>
        </w:rPr>
        <w:t xml:space="preserve">For this research, various reputable academic databases were used for locating credible sources. Considering this, secondary research is employed in the research using pre-existent academic research from online databases such as Google Scholar (Herington </w:t>
      </w:r>
      <w:r w:rsidRPr="007131E6">
        <w:rPr>
          <w:rFonts w:eastAsia="Aptos"/>
          <w:i/>
          <w:iCs/>
        </w:rPr>
        <w:t xml:space="preserve">et al. </w:t>
      </w:r>
      <w:r w:rsidRPr="007131E6">
        <w:rPr>
          <w:rFonts w:eastAsia="Aptos"/>
        </w:rPr>
        <w:t xml:space="preserve">2024). This database was adopted for its coverage of research, which allows the researcher to access journals that are related to social robotics within elderly care. Moreover, the use of online databases has helped in the identification of health-care-focused studies related to </w:t>
      </w:r>
      <w:r w:rsidRPr="007131E6">
        <w:rPr>
          <w:rFonts w:eastAsia="Aptos"/>
        </w:rPr>
        <w:lastRenderedPageBreak/>
        <w:t xml:space="preserve">mental well-being to ensure the reliability of the sources used. For refining the search results, there were </w:t>
      </w:r>
      <w:proofErr w:type="gramStart"/>
      <w:r w:rsidRPr="007131E6">
        <w:rPr>
          <w:rFonts w:eastAsia="Aptos"/>
        </w:rPr>
        <w:t>a number of</w:t>
      </w:r>
      <w:proofErr w:type="gramEnd"/>
      <w:r w:rsidRPr="007131E6">
        <w:rPr>
          <w:rFonts w:eastAsia="Aptos"/>
        </w:rPr>
        <w:t xml:space="preserve"> filters applied. The filters included the restriction of publications from the last 5 years to ensure relevance in competency. This included the application of the sources within the UK context, in which the research had focused on care homes within the UK. Furthermore, the subject-specific filters, like healthcare technology, were used </w:t>
      </w:r>
      <w:r w:rsidR="00E53B60">
        <w:rPr>
          <w:rFonts w:eastAsia="Aptos"/>
        </w:rPr>
        <w:t>to narrow</w:t>
      </w:r>
      <w:r w:rsidRPr="007131E6">
        <w:rPr>
          <w:rFonts w:eastAsia="Aptos"/>
        </w:rPr>
        <w:t xml:space="preserve"> the results. The overall search process for this research was iterative, with the broad search being refined through adjustments. Moreover, the related terms were introduced to familiarise oneself with the literature. Furthermore, a source tracking table was developed to produce records of the details for the selected studies that included the relevance of the article to the research objectives.</w:t>
      </w:r>
    </w:p>
    <w:p w14:paraId="7C59B099" w14:textId="77777777" w:rsidR="00382E9D" w:rsidRPr="007131E6" w:rsidRDefault="0008324F">
      <w:pPr>
        <w:pStyle w:val="Heading2"/>
        <w:rPr>
          <w:b w:val="0"/>
          <w:bCs w:val="0"/>
        </w:rPr>
      </w:pPr>
      <w:bookmarkStart w:id="63" w:name="_m8r47zwr1g9y" w:colFirst="0" w:colLast="0"/>
      <w:bookmarkStart w:id="64" w:name="_Toc224367288"/>
      <w:bookmarkEnd w:id="63"/>
      <w:r w:rsidRPr="007131E6">
        <w:t>3.4– Research Validation</w:t>
      </w:r>
      <w:bookmarkEnd w:id="64"/>
    </w:p>
    <w:p w14:paraId="17D8DFE3" w14:textId="77777777" w:rsidR="00382E9D" w:rsidRPr="007131E6" w:rsidRDefault="0008324F">
      <w:pPr>
        <w:spacing w:after="160" w:line="360" w:lineRule="auto"/>
        <w:jc w:val="both"/>
        <w:rPr>
          <w:rFonts w:eastAsia="Aptos"/>
        </w:rPr>
      </w:pPr>
      <w:r w:rsidRPr="007131E6">
        <w:rPr>
          <w:rFonts w:eastAsia="Aptos"/>
        </w:rPr>
        <w:t xml:space="preserve">The validation of the research is an important stage which ensures that high-quality sources are included within the literature review (Chigbu </w:t>
      </w:r>
      <w:r w:rsidRPr="007131E6">
        <w:rPr>
          <w:rFonts w:eastAsia="Aptos"/>
          <w:i/>
          <w:iCs/>
        </w:rPr>
        <w:t xml:space="preserve">et al. </w:t>
      </w:r>
      <w:r w:rsidRPr="007131E6">
        <w:rPr>
          <w:rFonts w:eastAsia="Aptos"/>
        </w:rPr>
        <w:t xml:space="preserve">2023). Considering this, the internal skimming strategies were used in this research to gain accessibility to relevant sources effectively. This included the review of the research title for identifying the alignment with the research topic. The articles that did not address the emotional well-being among the older adults allowed the review to remain focused. To evaluate the quality of the sources, a CRAAP test was applied systematically. The currency of the research could be assessed through the prioritisation of studies that were published to ensure relevance (Lund </w:t>
      </w:r>
      <w:r w:rsidRPr="007131E6">
        <w:rPr>
          <w:rFonts w:eastAsia="Aptos"/>
          <w:i/>
          <w:iCs/>
        </w:rPr>
        <w:t xml:space="preserve">et al. </w:t>
      </w:r>
      <w:r w:rsidRPr="007131E6">
        <w:rPr>
          <w:rFonts w:eastAsia="Aptos"/>
        </w:rPr>
        <w:t xml:space="preserve">2022). Moreover, the authority was evaluated through the consideration of the academic affiliations of the authors. The overall accuracy of the research was assessed through the review of methodology. For instance, a peer-reviewed journal which is published within a reputable healthcare technology was appropriate due to its relevance to the research objectives. </w:t>
      </w:r>
    </w:p>
    <w:p w14:paraId="7611B624" w14:textId="77777777" w:rsidR="00382E9D" w:rsidRPr="007131E6" w:rsidRDefault="0008324F">
      <w:pPr>
        <w:pStyle w:val="Heading2"/>
        <w:rPr>
          <w:b w:val="0"/>
          <w:bCs w:val="0"/>
        </w:rPr>
      </w:pPr>
      <w:bookmarkStart w:id="65" w:name="_qp83a0uw5ouu" w:colFirst="0" w:colLast="0"/>
      <w:bookmarkStart w:id="66" w:name="_Toc224367289"/>
      <w:bookmarkEnd w:id="65"/>
      <w:r w:rsidRPr="007131E6">
        <w:t>3.5- Inclusion and Exclusion Criteria</w:t>
      </w:r>
      <w:bookmarkEnd w:id="66"/>
    </w:p>
    <w:tbl>
      <w:tblPr>
        <w:tblStyle w:val="a4"/>
        <w:tblW w:w="901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1"/>
        <w:gridCol w:w="2285"/>
        <w:gridCol w:w="1692"/>
        <w:gridCol w:w="1452"/>
        <w:gridCol w:w="1798"/>
      </w:tblGrid>
      <w:tr w:rsidR="00382E9D" w:rsidRPr="007131E6" w14:paraId="0EB8BEA3" w14:textId="77777777">
        <w:tc>
          <w:tcPr>
            <w:tcW w:w="1791" w:type="dxa"/>
          </w:tcPr>
          <w:p w14:paraId="20858980" w14:textId="77777777" w:rsidR="00382E9D" w:rsidRPr="007131E6" w:rsidRDefault="0008324F">
            <w:pPr>
              <w:spacing w:after="160" w:line="360" w:lineRule="auto"/>
              <w:jc w:val="center"/>
              <w:rPr>
                <w:rFonts w:eastAsia="Aptos"/>
                <w:b/>
                <w:bCs/>
              </w:rPr>
            </w:pPr>
            <w:r w:rsidRPr="007131E6">
              <w:rPr>
                <w:b/>
                <w:bCs/>
              </w:rPr>
              <w:t>Criteria Type</w:t>
            </w:r>
          </w:p>
        </w:tc>
        <w:tc>
          <w:tcPr>
            <w:tcW w:w="2285" w:type="dxa"/>
          </w:tcPr>
          <w:p w14:paraId="3DF8C83F" w14:textId="77777777" w:rsidR="00382E9D" w:rsidRPr="007131E6" w:rsidRDefault="0008324F">
            <w:pPr>
              <w:spacing w:after="160" w:line="360" w:lineRule="auto"/>
              <w:jc w:val="center"/>
              <w:rPr>
                <w:rFonts w:eastAsia="Aptos"/>
                <w:b/>
                <w:bCs/>
              </w:rPr>
            </w:pPr>
            <w:r w:rsidRPr="007131E6">
              <w:rPr>
                <w:b/>
                <w:bCs/>
              </w:rPr>
              <w:t>Description</w:t>
            </w:r>
          </w:p>
        </w:tc>
        <w:tc>
          <w:tcPr>
            <w:tcW w:w="1692" w:type="dxa"/>
          </w:tcPr>
          <w:p w14:paraId="0C26DD13" w14:textId="77777777" w:rsidR="00382E9D" w:rsidRPr="007131E6" w:rsidRDefault="0008324F">
            <w:pPr>
              <w:spacing w:after="160" w:line="360" w:lineRule="auto"/>
              <w:jc w:val="center"/>
              <w:rPr>
                <w:rFonts w:eastAsia="Aptos"/>
                <w:b/>
                <w:bCs/>
              </w:rPr>
            </w:pPr>
            <w:r w:rsidRPr="007131E6">
              <w:rPr>
                <w:b/>
                <w:bCs/>
              </w:rPr>
              <w:t>Strengths</w:t>
            </w:r>
          </w:p>
        </w:tc>
        <w:tc>
          <w:tcPr>
            <w:tcW w:w="1452" w:type="dxa"/>
          </w:tcPr>
          <w:p w14:paraId="49FBE09E" w14:textId="77777777" w:rsidR="00382E9D" w:rsidRPr="007131E6" w:rsidRDefault="0008324F">
            <w:pPr>
              <w:spacing w:after="160" w:line="360" w:lineRule="auto"/>
              <w:jc w:val="center"/>
              <w:rPr>
                <w:rFonts w:eastAsia="Aptos"/>
                <w:b/>
                <w:bCs/>
              </w:rPr>
            </w:pPr>
            <w:r w:rsidRPr="007131E6">
              <w:rPr>
                <w:b/>
                <w:bCs/>
              </w:rPr>
              <w:t>Limitations</w:t>
            </w:r>
          </w:p>
        </w:tc>
        <w:tc>
          <w:tcPr>
            <w:tcW w:w="1798" w:type="dxa"/>
          </w:tcPr>
          <w:p w14:paraId="5EE4E882" w14:textId="77777777" w:rsidR="00382E9D" w:rsidRPr="007131E6" w:rsidRDefault="0008324F">
            <w:pPr>
              <w:spacing w:after="160" w:line="360" w:lineRule="auto"/>
              <w:jc w:val="center"/>
              <w:rPr>
                <w:rFonts w:eastAsia="Aptos"/>
                <w:b/>
                <w:bCs/>
              </w:rPr>
            </w:pPr>
            <w:r w:rsidRPr="007131E6">
              <w:rPr>
                <w:b/>
                <w:bCs/>
              </w:rPr>
              <w:t>Justification</w:t>
            </w:r>
          </w:p>
        </w:tc>
      </w:tr>
      <w:tr w:rsidR="00382E9D" w:rsidRPr="007131E6" w14:paraId="259D741B" w14:textId="77777777">
        <w:tc>
          <w:tcPr>
            <w:tcW w:w="1791" w:type="dxa"/>
          </w:tcPr>
          <w:p w14:paraId="60762CE8" w14:textId="77777777" w:rsidR="00382E9D" w:rsidRPr="007131E6" w:rsidRDefault="0008324F">
            <w:pPr>
              <w:spacing w:after="160" w:line="360" w:lineRule="auto"/>
              <w:rPr>
                <w:rFonts w:eastAsia="Aptos"/>
                <w:b/>
                <w:bCs/>
                <w:i/>
                <w:iCs/>
              </w:rPr>
            </w:pPr>
            <w:r w:rsidRPr="007131E6">
              <w:rPr>
                <w:b/>
                <w:bCs/>
                <w:i/>
                <w:iCs/>
              </w:rPr>
              <w:t>Inclusion Criteria</w:t>
            </w:r>
          </w:p>
        </w:tc>
        <w:tc>
          <w:tcPr>
            <w:tcW w:w="2285" w:type="dxa"/>
          </w:tcPr>
          <w:p w14:paraId="30A5BB3D" w14:textId="77777777" w:rsidR="00382E9D" w:rsidRPr="007131E6" w:rsidRDefault="0008324F">
            <w:pPr>
              <w:spacing w:after="160" w:line="360" w:lineRule="auto"/>
              <w:rPr>
                <w:rFonts w:eastAsia="Aptos"/>
              </w:rPr>
            </w:pPr>
            <w:r w:rsidRPr="007131E6">
              <w:t xml:space="preserve">Peer-reviewed journal articles published within the last 5 </w:t>
            </w:r>
            <w:proofErr w:type="gramStart"/>
            <w:r w:rsidRPr="007131E6">
              <w:t>years,</w:t>
            </w:r>
            <w:proofErr w:type="gramEnd"/>
            <w:r w:rsidRPr="007131E6">
              <w:t xml:space="preserve"> UK-based studies focused on elderly residents in care homes.</w:t>
            </w:r>
          </w:p>
        </w:tc>
        <w:tc>
          <w:tcPr>
            <w:tcW w:w="1692" w:type="dxa"/>
          </w:tcPr>
          <w:p w14:paraId="610CEFC5" w14:textId="77777777" w:rsidR="00382E9D" w:rsidRPr="007131E6" w:rsidRDefault="0008324F">
            <w:pPr>
              <w:spacing w:after="160" w:line="360" w:lineRule="auto"/>
              <w:rPr>
                <w:rFonts w:eastAsia="Aptos"/>
              </w:rPr>
            </w:pPr>
            <w:r w:rsidRPr="007131E6">
              <w:t>Ensures current credible and context-specific evidence</w:t>
            </w:r>
          </w:p>
        </w:tc>
        <w:tc>
          <w:tcPr>
            <w:tcW w:w="1452" w:type="dxa"/>
          </w:tcPr>
          <w:p w14:paraId="485745E3" w14:textId="77777777" w:rsidR="00382E9D" w:rsidRPr="007131E6" w:rsidRDefault="0008324F">
            <w:pPr>
              <w:spacing w:after="160" w:line="360" w:lineRule="auto"/>
              <w:rPr>
                <w:rFonts w:eastAsia="Aptos"/>
              </w:rPr>
            </w:pPr>
            <w:r w:rsidRPr="007131E6">
              <w:t>May exclude older foundational studies</w:t>
            </w:r>
          </w:p>
        </w:tc>
        <w:tc>
          <w:tcPr>
            <w:tcW w:w="1798" w:type="dxa"/>
          </w:tcPr>
          <w:p w14:paraId="5720EFD4" w14:textId="77777777" w:rsidR="00382E9D" w:rsidRPr="007131E6" w:rsidRDefault="0008324F">
            <w:pPr>
              <w:spacing w:after="160" w:line="360" w:lineRule="auto"/>
              <w:rPr>
                <w:rFonts w:eastAsia="Aptos"/>
              </w:rPr>
            </w:pPr>
            <w:r w:rsidRPr="007131E6">
              <w:t>Maintains academic quality and alignment with research aims</w:t>
            </w:r>
          </w:p>
        </w:tc>
      </w:tr>
      <w:tr w:rsidR="00382E9D" w:rsidRPr="007131E6" w14:paraId="5BEA9B44" w14:textId="77777777">
        <w:tc>
          <w:tcPr>
            <w:tcW w:w="1791" w:type="dxa"/>
          </w:tcPr>
          <w:p w14:paraId="247BEC5A" w14:textId="77777777" w:rsidR="00382E9D" w:rsidRPr="007131E6" w:rsidRDefault="0008324F">
            <w:pPr>
              <w:spacing w:after="160" w:line="360" w:lineRule="auto"/>
              <w:rPr>
                <w:rFonts w:eastAsia="Aptos"/>
                <w:b/>
                <w:bCs/>
                <w:i/>
                <w:iCs/>
              </w:rPr>
            </w:pPr>
            <w:r w:rsidRPr="007131E6">
              <w:rPr>
                <w:b/>
                <w:bCs/>
                <w:i/>
                <w:iCs/>
              </w:rPr>
              <w:lastRenderedPageBreak/>
              <w:t>Exclusion Criteria</w:t>
            </w:r>
          </w:p>
        </w:tc>
        <w:tc>
          <w:tcPr>
            <w:tcW w:w="2285" w:type="dxa"/>
          </w:tcPr>
          <w:p w14:paraId="4127098B" w14:textId="77777777" w:rsidR="00382E9D" w:rsidRPr="007131E6" w:rsidRDefault="0008324F">
            <w:pPr>
              <w:spacing w:after="160" w:line="360" w:lineRule="auto"/>
              <w:rPr>
                <w:rFonts w:eastAsia="Aptos"/>
              </w:rPr>
            </w:pPr>
            <w:r w:rsidRPr="007131E6">
              <w:t>Opinion blogs, commercial websites, non-academic sources, outdated studies, and non-English publications.</w:t>
            </w:r>
          </w:p>
        </w:tc>
        <w:tc>
          <w:tcPr>
            <w:tcW w:w="1692" w:type="dxa"/>
          </w:tcPr>
          <w:p w14:paraId="11A5F2F7" w14:textId="77777777" w:rsidR="00382E9D" w:rsidRPr="007131E6" w:rsidRDefault="0008324F">
            <w:pPr>
              <w:spacing w:after="160" w:line="360" w:lineRule="auto"/>
              <w:rPr>
                <w:rFonts w:eastAsia="Aptos"/>
              </w:rPr>
            </w:pPr>
            <w:r w:rsidRPr="007131E6">
              <w:t>Reduces bias and improves reliability</w:t>
            </w:r>
          </w:p>
        </w:tc>
        <w:tc>
          <w:tcPr>
            <w:tcW w:w="1452" w:type="dxa"/>
          </w:tcPr>
          <w:p w14:paraId="26669C90" w14:textId="77777777" w:rsidR="00382E9D" w:rsidRPr="007131E6" w:rsidRDefault="0008324F">
            <w:pPr>
              <w:spacing w:after="160" w:line="360" w:lineRule="auto"/>
              <w:rPr>
                <w:rFonts w:eastAsia="Aptos"/>
              </w:rPr>
            </w:pPr>
            <w:r w:rsidRPr="007131E6">
              <w:t>Limits the range of perspectives included</w:t>
            </w:r>
          </w:p>
        </w:tc>
        <w:tc>
          <w:tcPr>
            <w:tcW w:w="1798" w:type="dxa"/>
          </w:tcPr>
          <w:p w14:paraId="499107F2" w14:textId="77777777" w:rsidR="00382E9D" w:rsidRPr="007131E6" w:rsidRDefault="0008324F">
            <w:pPr>
              <w:spacing w:after="160" w:line="360" w:lineRule="auto"/>
              <w:rPr>
                <w:rFonts w:eastAsia="Aptos"/>
              </w:rPr>
            </w:pPr>
            <w:r w:rsidRPr="007131E6">
              <w:t>Supports a focused, rigorous, and trustworthy literature review</w:t>
            </w:r>
          </w:p>
        </w:tc>
      </w:tr>
    </w:tbl>
    <w:p w14:paraId="52535D10" w14:textId="77C2AB8E" w:rsidR="00382E9D" w:rsidRPr="007131E6" w:rsidRDefault="0008324F">
      <w:pPr>
        <w:spacing w:after="160" w:line="360" w:lineRule="auto"/>
        <w:jc w:val="center"/>
        <w:rPr>
          <w:rFonts w:eastAsia="Aptos"/>
          <w:b/>
          <w:bCs/>
        </w:rPr>
      </w:pPr>
      <w:r w:rsidRPr="007131E6">
        <w:rPr>
          <w:rFonts w:eastAsia="Aptos"/>
          <w:b/>
          <w:bCs/>
        </w:rPr>
        <w:t xml:space="preserve">Table </w:t>
      </w:r>
      <w:r w:rsidR="00755DFF" w:rsidRPr="007131E6">
        <w:rPr>
          <w:rFonts w:eastAsia="Aptos"/>
          <w:b/>
          <w:bCs/>
        </w:rPr>
        <w:t>2</w:t>
      </w:r>
      <w:r w:rsidRPr="007131E6">
        <w:rPr>
          <w:rFonts w:eastAsia="Aptos"/>
          <w:b/>
          <w:bCs/>
        </w:rPr>
        <w:t>: Inclusion and Exclusion Criteria</w:t>
      </w:r>
    </w:p>
    <w:p w14:paraId="63261516" w14:textId="77777777" w:rsidR="00382E9D" w:rsidRPr="007131E6" w:rsidRDefault="0008324F">
      <w:pPr>
        <w:pStyle w:val="Heading2"/>
      </w:pPr>
      <w:bookmarkStart w:id="67" w:name="_rd4j4iai88d" w:colFirst="0" w:colLast="0"/>
      <w:bookmarkStart w:id="68" w:name="_Toc224367290"/>
      <w:bookmarkEnd w:id="67"/>
      <w:r w:rsidRPr="007131E6">
        <w:t>3.6– Analysing Research</w:t>
      </w:r>
      <w:bookmarkEnd w:id="68"/>
    </w:p>
    <w:p w14:paraId="4703EADF" w14:textId="59FD437D" w:rsidR="00382E9D" w:rsidRPr="00BD21F4" w:rsidRDefault="0008324F">
      <w:pPr>
        <w:spacing w:after="160" w:line="360" w:lineRule="auto"/>
        <w:jc w:val="both"/>
      </w:pPr>
      <w:r w:rsidRPr="007131E6">
        <w:rPr>
          <w:rFonts w:eastAsia="Aptos"/>
        </w:rPr>
        <w:t xml:space="preserve">The literature selected had been analysed using a thematic analysis to identify the patterns relevant to the aims of the research. These sources were reviewed by evaluating the recurring ideas related to emotional well-being among elderly care recipients. The initial codes of the research are generated through the demonstration of concepts like the acceptance of users for ethical concerns (Haque </w:t>
      </w:r>
      <w:r w:rsidRPr="007131E6">
        <w:rPr>
          <w:rFonts w:eastAsia="Aptos"/>
          <w:i/>
          <w:iCs/>
        </w:rPr>
        <w:t xml:space="preserve">et al. </w:t>
      </w:r>
      <w:r w:rsidRPr="007131E6">
        <w:rPr>
          <w:rFonts w:eastAsia="Aptos"/>
        </w:rPr>
        <w:t>2022</w:t>
      </w:r>
      <w:r w:rsidRPr="00BD21F4">
        <w:rPr>
          <w:rFonts w:eastAsia="Aptos"/>
        </w:rPr>
        <w:t xml:space="preserve">). These codes were applied consistently within the sources to ensure comparability. In consideration of the initial stage of coding, the related codes were aligned to form themes aligned with the objectives of the research. </w:t>
      </w:r>
      <w:r w:rsidRPr="00BD21F4">
        <w:t xml:space="preserve">The themes for this research were finalised using a repeated review of literature to ensure that the themes appeared consistently within different sources while reflecting on the objectives of the research. </w:t>
      </w:r>
      <w:r w:rsidR="00E53B60">
        <w:t>To support</w:t>
      </w:r>
      <w:r w:rsidRPr="00BD21F4">
        <w:t xml:space="preserve"> transparency, tables were used to support the evidence from every source.</w:t>
      </w:r>
    </w:p>
    <w:p w14:paraId="7C564CD7" w14:textId="77777777" w:rsidR="00382E9D" w:rsidRPr="00BD21F4" w:rsidRDefault="0008324F">
      <w:pPr>
        <w:pStyle w:val="Heading2"/>
        <w:rPr>
          <w:b w:val="0"/>
          <w:bCs w:val="0"/>
        </w:rPr>
      </w:pPr>
      <w:bookmarkStart w:id="69" w:name="_fummpyhxzlsq" w:colFirst="0" w:colLast="0"/>
      <w:bookmarkStart w:id="70" w:name="_Toc224367291"/>
      <w:bookmarkEnd w:id="69"/>
      <w:r w:rsidRPr="00BD21F4">
        <w:t>3.7– Ethical Considerations</w:t>
      </w:r>
      <w:bookmarkEnd w:id="70"/>
    </w:p>
    <w:p w14:paraId="15CEE086" w14:textId="77777777" w:rsidR="00382E9D" w:rsidRPr="007131E6" w:rsidRDefault="0008324F">
      <w:pPr>
        <w:spacing w:after="160" w:line="360" w:lineRule="auto"/>
        <w:jc w:val="both"/>
        <w:rPr>
          <w:rFonts w:eastAsia="Aptos"/>
        </w:rPr>
      </w:pPr>
      <w:r w:rsidRPr="00BD21F4">
        <w:rPr>
          <w:rFonts w:eastAsia="Aptos"/>
        </w:rPr>
        <w:t>Ethical considerations for this research were addressed thoroughly</w:t>
      </w:r>
      <w:r w:rsidRPr="007131E6">
        <w:rPr>
          <w:rFonts w:eastAsia="Aptos"/>
        </w:rPr>
        <w:t>. For instance, the use of secondary research was derived from reputable sources that have helped in maintaining the relevance of the sources used. Moreover, this research has ensured to acknowledge all authors from whom information was borrowed and placed them in the form of references and citations. Besides this, no information was misinterpreted.</w:t>
      </w:r>
    </w:p>
    <w:p w14:paraId="3C883771" w14:textId="77777777" w:rsidR="00382E9D" w:rsidRPr="007131E6" w:rsidRDefault="0008324F">
      <w:pPr>
        <w:pStyle w:val="Heading2"/>
        <w:rPr>
          <w:rFonts w:eastAsia="Calibri"/>
          <w:b w:val="0"/>
          <w:bCs w:val="0"/>
        </w:rPr>
      </w:pPr>
      <w:bookmarkStart w:id="71" w:name="_wtz6rkyb23pg" w:colFirst="0" w:colLast="0"/>
      <w:bookmarkStart w:id="72" w:name="_Toc224367292"/>
      <w:bookmarkEnd w:id="71"/>
      <w:r w:rsidRPr="007131E6">
        <w:t>3.8 – Chapter Conclusion</w:t>
      </w:r>
      <w:bookmarkEnd w:id="72"/>
    </w:p>
    <w:p w14:paraId="50C3BDD2" w14:textId="77777777" w:rsidR="00382E9D" w:rsidRPr="007131E6" w:rsidRDefault="0008324F">
      <w:pPr>
        <w:spacing w:after="160" w:line="360" w:lineRule="auto"/>
        <w:jc w:val="both"/>
      </w:pPr>
      <w:r w:rsidRPr="007131E6">
        <w:rPr>
          <w:rFonts w:eastAsia="Aptos"/>
        </w:rPr>
        <w:t>Therefore, the chapter has demonstrated a systematic approach that is used for analysing the literature that is relevant for this research. Considering this, the research has used a secondary data collection method to maintain reliability. Moreover, thematic coding was used for analysing the literature, which allowed the patterns to be identified into themes. This approach has laid a foundation for the overall research.</w:t>
      </w:r>
      <w:r w:rsidRPr="007131E6">
        <w:br w:type="page"/>
      </w:r>
    </w:p>
    <w:p w14:paraId="0055FDFB" w14:textId="77777777" w:rsidR="00382E9D" w:rsidRPr="007131E6" w:rsidRDefault="0008324F">
      <w:pPr>
        <w:pStyle w:val="Heading1"/>
        <w:jc w:val="both"/>
      </w:pPr>
      <w:bookmarkStart w:id="73" w:name="_xw12qvu5scaj" w:colFirst="0" w:colLast="0"/>
      <w:bookmarkStart w:id="74" w:name="_Toc224367293"/>
      <w:bookmarkEnd w:id="73"/>
      <w:r w:rsidRPr="007131E6">
        <w:lastRenderedPageBreak/>
        <w:t>Chapter 4: Results and Discussion</w:t>
      </w:r>
      <w:bookmarkEnd w:id="74"/>
    </w:p>
    <w:p w14:paraId="7DFD2DBE" w14:textId="77777777" w:rsidR="00382E9D" w:rsidRPr="007131E6" w:rsidRDefault="0008324F">
      <w:pPr>
        <w:pStyle w:val="Heading2"/>
      </w:pPr>
      <w:bookmarkStart w:id="75" w:name="_4do43fze3s3p" w:colFirst="0" w:colLast="0"/>
      <w:bookmarkStart w:id="76" w:name="_Toc224367294"/>
      <w:bookmarkEnd w:id="75"/>
      <w:r w:rsidRPr="007131E6">
        <w:t>4.1 – Introduction</w:t>
      </w:r>
      <w:bookmarkEnd w:id="76"/>
    </w:p>
    <w:p w14:paraId="74D0CEA1" w14:textId="7D2AAC7B" w:rsidR="00382E9D" w:rsidRPr="007131E6" w:rsidRDefault="0008324F">
      <w:pPr>
        <w:spacing w:before="240" w:after="240" w:line="360" w:lineRule="auto"/>
        <w:jc w:val="both"/>
      </w:pPr>
      <w:r w:rsidRPr="007131E6">
        <w:t xml:space="preserve">This chapter aims to present the results and discussion of the study based on the topic of the role of social robots in improving the emotional </w:t>
      </w:r>
      <w:r w:rsidR="00E53B60">
        <w:t>well-being</w:t>
      </w:r>
      <w:r w:rsidRPr="007131E6">
        <w:t xml:space="preserve"> </w:t>
      </w:r>
      <w:r w:rsidR="00E53B60">
        <w:t>of</w:t>
      </w:r>
      <w:r w:rsidRPr="007131E6">
        <w:t xml:space="preserve"> elderly residents within the care homes of the UK. Thematic analysis is used here</w:t>
      </w:r>
      <w:r w:rsidR="00E53B60">
        <w:t>,</w:t>
      </w:r>
      <w:r w:rsidRPr="007131E6">
        <w:t xml:space="preserve"> where relevant themes or patterns were used to identify the ideas from the chosen literature. Three of the important themes were used from the review of the articles. These themes were stated here to explain the ways social robots shape emotional wellness among these target audiences </w:t>
      </w:r>
      <w:proofErr w:type="gramStart"/>
      <w:r w:rsidRPr="007131E6">
        <w:t>and also</w:t>
      </w:r>
      <w:proofErr w:type="gramEnd"/>
      <w:r w:rsidRPr="007131E6">
        <w:t xml:space="preserve"> highlight some of </w:t>
      </w:r>
      <w:r w:rsidR="00E53B60">
        <w:t>their</w:t>
      </w:r>
      <w:r w:rsidRPr="007131E6">
        <w:t xml:space="preserve"> practical challenges.</w:t>
      </w:r>
    </w:p>
    <w:p w14:paraId="0993E16A" w14:textId="77777777" w:rsidR="00382E9D" w:rsidRPr="007131E6" w:rsidRDefault="0008324F">
      <w:pPr>
        <w:pStyle w:val="Heading2"/>
      </w:pPr>
      <w:bookmarkStart w:id="77" w:name="_izqqxrvck23k" w:colFirst="0" w:colLast="0"/>
      <w:bookmarkStart w:id="78" w:name="_Toc224367295"/>
      <w:bookmarkEnd w:id="77"/>
      <w:r w:rsidRPr="007131E6">
        <w:t>4.2 – Thematic Analysis</w:t>
      </w:r>
      <w:bookmarkEnd w:id="78"/>
    </w:p>
    <w:p w14:paraId="093B5AC8" w14:textId="602DAD6F" w:rsidR="00382E9D" w:rsidRPr="007131E6" w:rsidRDefault="0008324F">
      <w:pPr>
        <w:spacing w:before="240" w:after="240" w:line="360" w:lineRule="auto"/>
        <w:jc w:val="both"/>
      </w:pPr>
      <w:r w:rsidRPr="007131E6">
        <w:t xml:space="preserve">Thematic analysis is an essential qualitative research method that helps to identify, </w:t>
      </w:r>
      <w:proofErr w:type="gramStart"/>
      <w:r w:rsidRPr="007131E6">
        <w:t>analyse</w:t>
      </w:r>
      <w:proofErr w:type="gramEnd"/>
      <w:r w:rsidRPr="007131E6">
        <w:t xml:space="preserve"> and interpret relevant themes or patterns in data (Ahmed </w:t>
      </w:r>
      <w:r w:rsidRPr="007131E6">
        <w:rPr>
          <w:i/>
          <w:iCs/>
        </w:rPr>
        <w:t>et al.</w:t>
      </w:r>
      <w:r w:rsidRPr="007131E6">
        <w:t xml:space="preserve"> 2025). This helps researchers to be able to organise huge </w:t>
      </w:r>
      <w:r w:rsidR="00E53B60">
        <w:t xml:space="preserve">amounts of </w:t>
      </w:r>
      <w:r w:rsidRPr="007131E6">
        <w:t>information and understand the main ideas that arise continually from the collected information. As per the idea formulated by Christou (2022), thematic analysis can be considered as a flexible method, allowing researchers to identify relevant and meaningful patterns within qualitative data and interpret its importance as per the topic. Considering this study, thematic analysis was used to analyse the chosen articles on social robots and emotional wellness among elderly patients within care homes. In the analysis procedure, the academic studies were properly reviewed</w:t>
      </w:r>
      <w:r w:rsidR="00E53B60">
        <w:t>,</w:t>
      </w:r>
      <w:r w:rsidRPr="007131E6">
        <w:t xml:space="preserve"> and from them the main ideas were coded, depending on repeated concepts like companionship, emotional support, </w:t>
      </w:r>
      <w:proofErr w:type="gramStart"/>
      <w:r w:rsidRPr="007131E6">
        <w:t>loneliness</w:t>
      </w:r>
      <w:proofErr w:type="gramEnd"/>
      <w:r w:rsidRPr="007131E6">
        <w:t xml:space="preserve"> and other ethical concerns. These codes were then organised and presented within a coding table that further allowed </w:t>
      </w:r>
      <w:r w:rsidR="00E53B60">
        <w:t>grouping</w:t>
      </w:r>
      <w:r w:rsidRPr="007131E6">
        <w:t xml:space="preserve"> similar ideas </w:t>
      </w:r>
      <w:r w:rsidR="00E53B60">
        <w:t>together</w:t>
      </w:r>
      <w:r w:rsidRPr="007131E6">
        <w:t>. After these codes were grouped, three main themes were identified</w:t>
      </w:r>
      <w:r w:rsidR="00E53B60">
        <w:t>:</w:t>
      </w:r>
      <w:r w:rsidRPr="007131E6">
        <w:t xml:space="preserve"> the role social robots play in offering emotional companionship, </w:t>
      </w:r>
      <w:r w:rsidR="00E53B60">
        <w:t xml:space="preserve">which </w:t>
      </w:r>
      <w:r w:rsidRPr="007131E6">
        <w:t xml:space="preserve">helps to reduce social isolation and loneliness and the respective practical and ethical challenges associated with </w:t>
      </w:r>
      <w:r w:rsidR="00E53B60">
        <w:t>their</w:t>
      </w:r>
      <w:r w:rsidRPr="007131E6">
        <w:t xml:space="preserve"> usage. These would be discussed below.</w:t>
      </w:r>
    </w:p>
    <w:p w14:paraId="451651C5" w14:textId="77777777" w:rsidR="00382E9D" w:rsidRPr="007131E6" w:rsidRDefault="0008324F">
      <w:pPr>
        <w:pStyle w:val="Heading2"/>
      </w:pPr>
      <w:bookmarkStart w:id="79" w:name="_4bxfa7cx6bl" w:colFirst="0" w:colLast="0"/>
      <w:bookmarkStart w:id="80" w:name="_Toc224367296"/>
      <w:bookmarkEnd w:id="79"/>
      <w:r w:rsidRPr="007131E6">
        <w:t>4.3 – Theme 1: Role of social robots in providing emotional companionship</w:t>
      </w:r>
      <w:bookmarkEnd w:id="80"/>
    </w:p>
    <w:p w14:paraId="044BC55E" w14:textId="4C3B6429" w:rsidR="00382E9D" w:rsidRPr="007131E6" w:rsidRDefault="0008324F">
      <w:pPr>
        <w:spacing w:before="240" w:after="240" w:line="360" w:lineRule="auto"/>
        <w:jc w:val="both"/>
      </w:pPr>
      <w:r w:rsidRPr="007131E6">
        <w:t xml:space="preserve">Emotional companionship means the feeling of comfort or emotional support that a person feels after interacting with others (Sullivan </w:t>
      </w:r>
      <w:r w:rsidRPr="007131E6">
        <w:rPr>
          <w:i/>
          <w:iCs/>
        </w:rPr>
        <w:t>et al.</w:t>
      </w:r>
      <w:r w:rsidRPr="007131E6">
        <w:t xml:space="preserve"> 2023). Considering the case of older adults, emotional companionship is highly significant</w:t>
      </w:r>
      <w:r w:rsidR="00E53B60">
        <w:t>,</w:t>
      </w:r>
      <w:r w:rsidRPr="007131E6">
        <w:t xml:space="preserve"> as many residents face loneliness due to not having contact with family members. Social robots are interactive machines which are designed to interact with human beings with the help of movement, emotional </w:t>
      </w:r>
      <w:proofErr w:type="gramStart"/>
      <w:r w:rsidRPr="007131E6">
        <w:t>responses</w:t>
      </w:r>
      <w:proofErr w:type="gramEnd"/>
      <w:r w:rsidRPr="007131E6">
        <w:t xml:space="preserve"> and </w:t>
      </w:r>
      <w:r w:rsidRPr="007131E6">
        <w:lastRenderedPageBreak/>
        <w:t>speech (</w:t>
      </w:r>
      <w:proofErr w:type="spellStart"/>
      <w:r w:rsidRPr="007131E6">
        <w:t>Lugrin</w:t>
      </w:r>
      <w:proofErr w:type="spellEnd"/>
      <w:r w:rsidRPr="007131E6">
        <w:t xml:space="preserve"> </w:t>
      </w:r>
      <w:r w:rsidRPr="007131E6">
        <w:rPr>
          <w:i/>
          <w:iCs/>
        </w:rPr>
        <w:t>et al.</w:t>
      </w:r>
      <w:r w:rsidRPr="007131E6">
        <w:t xml:space="preserve"> 2022). As discussed above, Paro is a therapeutic robot</w:t>
      </w:r>
      <w:r w:rsidR="00E53B60">
        <w:t>,</w:t>
      </w:r>
      <w:r w:rsidRPr="007131E6">
        <w:t xml:space="preserve"> whereas Miko is a companion robot that helps to foster friendly communication with users and make them feel that they are conversing with some real humans and not any machines. It is seen that loneliness is a major issue that is spread highly among the older adults in many countries. There are many elderly individuals within care homes who face reduced social interaction due to physical limitations or distance from relatives or family members (Sims </w:t>
      </w:r>
      <w:r w:rsidRPr="007131E6">
        <w:rPr>
          <w:i/>
          <w:iCs/>
        </w:rPr>
        <w:t>et al.</w:t>
      </w:r>
      <w:r w:rsidRPr="007131E6">
        <w:t xml:space="preserve"> 2024). Emotional isolation is a severe issue that usually affects one's mental health along with their quality of life. This issue is also recognised by the World Health Organization that loneliness and social isolation are major risk factors that give rise to various other health disorders like cognitive decline, </w:t>
      </w:r>
      <w:proofErr w:type="gramStart"/>
      <w:r w:rsidRPr="007131E6">
        <w:t>depression</w:t>
      </w:r>
      <w:proofErr w:type="gramEnd"/>
      <w:r w:rsidRPr="007131E6">
        <w:t xml:space="preserve"> and anxiety among older adults (Guarnera </w:t>
      </w:r>
      <w:r w:rsidRPr="007131E6">
        <w:rPr>
          <w:i/>
          <w:iCs/>
        </w:rPr>
        <w:t>et al.</w:t>
      </w:r>
      <w:r w:rsidRPr="007131E6">
        <w:t xml:space="preserve"> 2023). It is reported that the total number of elderly people living alone within the UK has increased from 7.6 million to 8.4 million between 2014 and 2024 (SWN, 2025). This showcases how the risk of emotional distress is also increasing among themselves when they are having to stay all alone by themselves, having none by their side. Due to these issues, researchers and healthcare providers have explored technological solutions that might give support to these target audiences in some way.</w:t>
      </w:r>
    </w:p>
    <w:p w14:paraId="69DF4F9C" w14:textId="77777777" w:rsidR="00382E9D" w:rsidRPr="007131E6" w:rsidRDefault="0008324F">
      <w:pPr>
        <w:spacing w:before="240" w:after="240" w:line="360" w:lineRule="auto"/>
        <w:jc w:val="center"/>
      </w:pPr>
      <w:r w:rsidRPr="007131E6">
        <w:rPr>
          <w:noProof/>
        </w:rPr>
        <w:drawing>
          <wp:inline distT="114300" distB="114300" distL="114300" distR="114300" wp14:anchorId="7CF1795D" wp14:editId="56C9D3AE">
            <wp:extent cx="5731200" cy="3898900"/>
            <wp:effectExtent l="0" t="0" r="0" b="0"/>
            <wp:docPr id="7"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1"/>
                    <a:srcRect/>
                    <a:stretch>
                      <a:fillRect/>
                    </a:stretch>
                  </pic:blipFill>
                  <pic:spPr>
                    <a:xfrm>
                      <a:off x="0" y="0"/>
                      <a:ext cx="5731200" cy="3898900"/>
                    </a:xfrm>
                    <a:prstGeom prst="rect">
                      <a:avLst/>
                    </a:prstGeom>
                    <a:ln/>
                  </pic:spPr>
                </pic:pic>
              </a:graphicData>
            </a:graphic>
          </wp:inline>
        </w:drawing>
      </w:r>
    </w:p>
    <w:p w14:paraId="36FDF0CF" w14:textId="77777777" w:rsidR="00382E9D" w:rsidRPr="007131E6" w:rsidRDefault="0008324F">
      <w:pPr>
        <w:spacing w:before="240" w:after="240" w:line="360" w:lineRule="auto"/>
        <w:jc w:val="center"/>
        <w:rPr>
          <w:b/>
          <w:bCs/>
        </w:rPr>
      </w:pPr>
      <w:r w:rsidRPr="007131E6">
        <w:rPr>
          <w:b/>
          <w:bCs/>
        </w:rPr>
        <w:t xml:space="preserve">Figure 1: Number of elderly adults living </w:t>
      </w:r>
      <w:proofErr w:type="gramStart"/>
      <w:r w:rsidRPr="007131E6">
        <w:rPr>
          <w:b/>
          <w:bCs/>
        </w:rPr>
        <w:t>alone</w:t>
      </w:r>
      <w:proofErr w:type="gramEnd"/>
    </w:p>
    <w:p w14:paraId="470C0692" w14:textId="77777777" w:rsidR="00382E9D" w:rsidRPr="007131E6" w:rsidRDefault="0008324F">
      <w:pPr>
        <w:spacing w:before="240" w:after="240" w:line="360" w:lineRule="auto"/>
        <w:jc w:val="center"/>
      </w:pPr>
      <w:r w:rsidRPr="007131E6">
        <w:t xml:space="preserve">(Source: </w:t>
      </w:r>
      <w:proofErr w:type="spellStart"/>
      <w:r w:rsidRPr="007131E6">
        <w:t>SundayPost</w:t>
      </w:r>
      <w:proofErr w:type="spellEnd"/>
      <w:r w:rsidRPr="007131E6">
        <w:t>, 2017)</w:t>
      </w:r>
    </w:p>
    <w:p w14:paraId="3364F2EB" w14:textId="15A00206" w:rsidR="00382E9D" w:rsidRPr="007131E6" w:rsidRDefault="0008324F">
      <w:pPr>
        <w:spacing w:before="240" w:after="240" w:line="360" w:lineRule="auto"/>
        <w:jc w:val="both"/>
      </w:pPr>
      <w:r w:rsidRPr="007131E6">
        <w:lastRenderedPageBreak/>
        <w:t xml:space="preserve">Social robots then emerged as the main innovation. The development of social robots started </w:t>
      </w:r>
      <w:r w:rsidR="00E53B60">
        <w:t>in</w:t>
      </w:r>
      <w:r w:rsidRPr="007131E6">
        <w:t xml:space="preserve"> the late twentieth century when researchers began designing machines that could easily interact with humans socially. However</w:t>
      </w:r>
      <w:r w:rsidR="00E53B60">
        <w:t>,</w:t>
      </w:r>
      <w:r w:rsidRPr="007131E6">
        <w:t xml:space="preserve"> with time</w:t>
      </w:r>
      <w:r w:rsidR="00E53B60">
        <w:t>,</w:t>
      </w:r>
      <w:r w:rsidRPr="007131E6">
        <w:t xml:space="preserve"> these have been improved with advanced AI technologies and other sensory technologies which could recognise emotions. These also have the capability to voice commands </w:t>
      </w:r>
      <w:proofErr w:type="gramStart"/>
      <w:r w:rsidRPr="007131E6">
        <w:t>and also</w:t>
      </w:r>
      <w:proofErr w:type="gramEnd"/>
      <w:r w:rsidRPr="007131E6">
        <w:t xml:space="preserve"> engage users actively within conversations. Considering elderly care settings, social robots are usually used like therapeutic tools to offer companionship to these residents so that their loneliness can be reduced to some extent. This also seems to stimulate memories and foster a positive emotional environment for them. According to Hayes (2025), whenever people get the opportunity to speak up their minds, their emotional distress automatically reduces to some extent. It can therefore be stated that this theme relates directly to the main aim</w:t>
      </w:r>
      <w:r w:rsidR="00E53B60">
        <w:t>,</w:t>
      </w:r>
      <w:r w:rsidRPr="007131E6">
        <w:t xml:space="preserve"> which is to explore </w:t>
      </w:r>
      <w:r w:rsidR="00E53B60">
        <w:t>whether</w:t>
      </w:r>
      <w:r w:rsidRPr="007131E6">
        <w:t xml:space="preserve"> social robots enhance emotional wellness and reduce loneliness among elderly patients or not. Emotional companionship is a vital factor in maintaining psychological health among older adults. If such social robots can offer companionship just by interacting and engaging audiences, it can be argued that they can improve feelings of isolation. However, it also raises questions as to </w:t>
      </w:r>
      <w:r w:rsidR="00E53B60">
        <w:t>whether</w:t>
      </w:r>
      <w:r w:rsidRPr="007131E6">
        <w:t xml:space="preserve"> these genuinely provide emotional </w:t>
      </w:r>
      <w:proofErr w:type="gramStart"/>
      <w:r w:rsidRPr="007131E6">
        <w:t>support in reality</w:t>
      </w:r>
      <w:proofErr w:type="gramEnd"/>
      <w:r w:rsidRPr="007131E6">
        <w:t xml:space="preserve">. Scholars such as Hossain (2025) have argued that machines can never replace the emotional depth of human relationships fully. There are others who stated that robots might offer meaningful communication and uplift moods among elderly users. The increasing scale of loneliness is found in various studies. A study by Alina </w:t>
      </w:r>
      <w:proofErr w:type="spellStart"/>
      <w:r w:rsidRPr="007131E6">
        <w:t>HomecareUK</w:t>
      </w:r>
      <w:proofErr w:type="spellEnd"/>
      <w:r w:rsidRPr="007131E6">
        <w:t xml:space="preserve"> (2025) has reported that around 940,000 people </w:t>
      </w:r>
      <w:r w:rsidR="00E53B60">
        <w:t>aged</w:t>
      </w:r>
      <w:r w:rsidRPr="007131E6">
        <w:t xml:space="preserve"> 65 and above feel lonely. This shows how loneliness is a major concern and is linked to other risks like poor physical health</w:t>
      </w:r>
      <w:r w:rsidR="00E53B60">
        <w:t>,</w:t>
      </w:r>
      <w:r w:rsidRPr="007131E6">
        <w:t xml:space="preserve"> along with depression. It also declines cognitive functioning. Research trials performed in care homes have shown the potential benefits of social robots. According to Tanner </w:t>
      </w:r>
      <w:r w:rsidRPr="007131E6">
        <w:rPr>
          <w:i/>
          <w:iCs/>
        </w:rPr>
        <w:t>et al.</w:t>
      </w:r>
      <w:r w:rsidRPr="007131E6">
        <w:t xml:space="preserve"> (2023), whenever elderly patients communicate with social robots</w:t>
      </w:r>
      <w:r w:rsidR="00E53B60">
        <w:t>,</w:t>
      </w:r>
      <w:r w:rsidRPr="007131E6">
        <w:t xml:space="preserve"> even for short periods or weeks, there is noticeable improvement seen in their emotional engagement and mood. Care members have also reported that residents </w:t>
      </w:r>
      <w:r w:rsidR="00E53B60">
        <w:t>became</w:t>
      </w:r>
      <w:r w:rsidRPr="007131E6">
        <w:t xml:space="preserve"> more interactive and inclined </w:t>
      </w:r>
      <w:r w:rsidR="00E53B60">
        <w:t>to</w:t>
      </w:r>
      <w:r w:rsidRPr="007131E6">
        <w:t xml:space="preserve"> social activities </w:t>
      </w:r>
      <w:r w:rsidR="00E53B60">
        <w:t>during</w:t>
      </w:r>
      <w:r w:rsidRPr="007131E6">
        <w:t xml:space="preserve"> trials. However, some researchers argued that benefits depend </w:t>
      </w:r>
      <w:r w:rsidR="00E53B60">
        <w:t>on</w:t>
      </w:r>
      <w:r w:rsidRPr="007131E6">
        <w:t xml:space="preserve"> the individual. There are some elderly patients who might find it uncomfortable to interact with it</w:t>
      </w:r>
      <w:r w:rsidR="00E53B60">
        <w:t>,</w:t>
      </w:r>
      <w:r w:rsidRPr="007131E6">
        <w:t xml:space="preserve"> while there might be some who would enjoy interacting with such robots. This suggests that while social robots are advantageous for supporting emotional companionship, </w:t>
      </w:r>
      <w:r w:rsidR="00E53B60">
        <w:t>they</w:t>
      </w:r>
      <w:r w:rsidRPr="007131E6">
        <w:t xml:space="preserve"> might not be applicable for all users.</w:t>
      </w:r>
    </w:p>
    <w:p w14:paraId="42C80015" w14:textId="03F77780" w:rsidR="00382E9D" w:rsidRPr="007131E6" w:rsidRDefault="0008324F">
      <w:pPr>
        <w:spacing w:before="240" w:after="240" w:line="360" w:lineRule="auto"/>
        <w:jc w:val="both"/>
      </w:pPr>
      <w:r w:rsidRPr="007131E6">
        <w:t>Even theories can explain the reasons behind these being effective for older adults</w:t>
      </w:r>
      <w:r w:rsidR="00E53B60">
        <w:t>,</w:t>
      </w:r>
      <w:r w:rsidRPr="007131E6">
        <w:t xml:space="preserve"> and the first is </w:t>
      </w:r>
      <w:r w:rsidR="00E53B60">
        <w:t xml:space="preserve">the </w:t>
      </w:r>
      <w:r w:rsidRPr="007131E6">
        <w:t xml:space="preserve">Socioemotional Selectivity Theory. This theory suggests that as people grow older, they start focusing more on making emotionally positive relationships and experiences. Older adults usually focus more on making a stable life where they feel comfortable and make close interactions rather than acquiring any new information (Barbaccia </w:t>
      </w:r>
      <w:r w:rsidRPr="007131E6">
        <w:rPr>
          <w:i/>
          <w:iCs/>
        </w:rPr>
        <w:t>et al.</w:t>
      </w:r>
      <w:r w:rsidRPr="007131E6">
        <w:t xml:space="preserve"> 2022). Under this </w:t>
      </w:r>
      <w:r w:rsidRPr="007131E6">
        <w:lastRenderedPageBreak/>
        <w:t>setting, social robots might be useful as it helps people to continually interact with them and feel signs of stability and emotional stimulation. Social contact is usually limited in these care settings</w:t>
      </w:r>
      <w:r w:rsidR="00E53B60">
        <w:t>,</w:t>
      </w:r>
      <w:r w:rsidRPr="007131E6">
        <w:t xml:space="preserve"> so when such social robots are integrated, it </w:t>
      </w:r>
      <w:proofErr w:type="gramStart"/>
      <w:r w:rsidRPr="007131E6">
        <w:t>actually leads</w:t>
      </w:r>
      <w:proofErr w:type="gramEnd"/>
      <w:r w:rsidRPr="007131E6">
        <w:t xml:space="preserve"> to a feeling of emotional engagement and comfort. Moreover, it is debated as to </w:t>
      </w:r>
      <w:r w:rsidR="00E53B60">
        <w:t>whether</w:t>
      </w:r>
      <w:r w:rsidRPr="007131E6">
        <w:t xml:space="preserve"> machines really help to provide valuable emotional connections in the same way humans can.</w:t>
      </w:r>
    </w:p>
    <w:p w14:paraId="0DB7EFE3" w14:textId="79322D77" w:rsidR="00382E9D" w:rsidRPr="007131E6" w:rsidRDefault="0008324F">
      <w:pPr>
        <w:spacing w:before="240" w:after="240" w:line="360" w:lineRule="auto"/>
        <w:jc w:val="both"/>
      </w:pPr>
      <w:r w:rsidRPr="007131E6">
        <w:t>Considering policies here, the UK Government has encouraged the use of digital technology within the health and social care setting. One policy is the Adult Social Care Reform White Paper</w:t>
      </w:r>
      <w:r w:rsidR="00E53B60">
        <w:t>, which</w:t>
      </w:r>
      <w:r w:rsidRPr="007131E6">
        <w:t xml:space="preserve"> focuses on using technology to improve </w:t>
      </w:r>
      <w:r w:rsidR="00E53B60">
        <w:t xml:space="preserve">the </w:t>
      </w:r>
      <w:r w:rsidRPr="007131E6">
        <w:t>quality of care and services</w:t>
      </w:r>
      <w:r w:rsidR="00E53B60">
        <w:t>,</w:t>
      </w:r>
      <w:r w:rsidRPr="007131E6">
        <w:t xml:space="preserve"> along with supporting independent life for older adults (Wright and Hamblin, 2023). These policies recognise that technological solutions like robots might help in addressing issues like </w:t>
      </w:r>
      <w:r w:rsidR="00E53B60">
        <w:t>an</w:t>
      </w:r>
      <w:r w:rsidRPr="007131E6">
        <w:t xml:space="preserve"> ageing population and staff shortage. In 2022 or 2023, the total social care vacancy rate stood at 9.9%, or 152,000 roles (TKF, 2024). This showcases how the staff shortage is rising</w:t>
      </w:r>
      <w:r w:rsidR="00E53B60">
        <w:t>,</w:t>
      </w:r>
      <w:r w:rsidRPr="007131E6">
        <w:t xml:space="preserve"> and so integrating social robots can help care homes. This might help patients to interact with them and not with experienced employees</w:t>
      </w:r>
      <w:r w:rsidR="00E53B60">
        <w:t>,</w:t>
      </w:r>
      <w:r w:rsidRPr="007131E6">
        <w:t xml:space="preserve"> as there is a shortage of them. Instead of creating any more challenges, this might ease the issue to some extent. However, while these policies are there, there are very limited regulations which guide the usage of social robots within care homes. This raises multiple concerns on ethical responsibility, </w:t>
      </w:r>
      <w:proofErr w:type="gramStart"/>
      <w:r w:rsidRPr="007131E6">
        <w:t>privacy</w:t>
      </w:r>
      <w:proofErr w:type="gramEnd"/>
      <w:r w:rsidRPr="007131E6">
        <w:t xml:space="preserve"> and possible emotional dependency that patients might acquire on these robots.</w:t>
      </w:r>
    </w:p>
    <w:p w14:paraId="647A8B2A" w14:textId="4BADF24D" w:rsidR="00382E9D" w:rsidRPr="007131E6" w:rsidRDefault="0008324F">
      <w:pPr>
        <w:spacing w:before="240" w:after="240" w:line="360" w:lineRule="auto"/>
        <w:jc w:val="both"/>
        <w:rPr>
          <w:color w:val="FF0000"/>
        </w:rPr>
      </w:pPr>
      <w:r w:rsidRPr="007131E6">
        <w:t>Therefore, this also has positive sides</w:t>
      </w:r>
      <w:r w:rsidR="00E53B60">
        <w:t>,</w:t>
      </w:r>
      <w:r w:rsidRPr="007131E6">
        <w:t xml:space="preserve"> and it is that robots might offer companionship and stimulation for these residents</w:t>
      </w:r>
      <w:r w:rsidR="00E53B60">
        <w:t>,</w:t>
      </w:r>
      <w:r w:rsidRPr="007131E6">
        <w:t xml:space="preserve"> </w:t>
      </w:r>
      <w:r w:rsidR="00E53B60">
        <w:t>who</w:t>
      </w:r>
      <w:r w:rsidRPr="007131E6">
        <w:t xml:space="preserve"> would feel lonely, thus aggravating other serious issues. One such example was seen in a trial conducted on 18 participants within Australia by AGEUK (2023) that showed that the cuddly automatons within PARO robots had a positive impact</w:t>
      </w:r>
      <w:r w:rsidR="00E53B60">
        <w:t>,</w:t>
      </w:r>
      <w:r w:rsidRPr="007131E6">
        <w:t xml:space="preserve"> as </w:t>
      </w:r>
      <w:r w:rsidR="00E53B60">
        <w:t>they</w:t>
      </w:r>
      <w:r w:rsidRPr="007131E6">
        <w:t xml:space="preserve"> increased pleasure levels and even reduced stress. This shows how PARO might be used to reduce dementia-related behaviours among elderly patients within the UK. However, these benefits might be temporary too. This also helps caregivers by engaging residents when the staff seems busy, thus uplifting mood and emotional </w:t>
      </w:r>
      <w:r w:rsidR="00E53B60">
        <w:t>well-being</w:t>
      </w:r>
      <w:r w:rsidRPr="007131E6">
        <w:t xml:space="preserve">. However, critics argued that relying </w:t>
      </w:r>
      <w:r w:rsidR="00E53B60">
        <w:t>heavily</w:t>
      </w:r>
      <w:r w:rsidRPr="007131E6">
        <w:t xml:space="preserve"> on robots might reduce vital human communication, necessary for emotional support. It is argued that human relationships have more deep emotional understanding and empathy that robots fail to replicate.</w:t>
      </w:r>
    </w:p>
    <w:p w14:paraId="4C39B0D6" w14:textId="77777777" w:rsidR="00382E9D" w:rsidRPr="007131E6" w:rsidRDefault="0008324F">
      <w:pPr>
        <w:pStyle w:val="Heading2"/>
        <w:jc w:val="both"/>
      </w:pPr>
      <w:bookmarkStart w:id="81" w:name="_ixo6zc36s87o" w:colFirst="0" w:colLast="0"/>
      <w:bookmarkStart w:id="82" w:name="_Toc224367297"/>
      <w:bookmarkEnd w:id="81"/>
      <w:r w:rsidRPr="007131E6">
        <w:t>4.4 – Theme 2: Contribution of social robots to reduce loneliness and social isolation among elderly residents</w:t>
      </w:r>
      <w:bookmarkEnd w:id="82"/>
    </w:p>
    <w:p w14:paraId="5C41CEC4" w14:textId="131660C2" w:rsidR="00382E9D" w:rsidRPr="007131E6" w:rsidRDefault="0008324F">
      <w:pPr>
        <w:spacing w:before="240" w:after="240" w:line="360" w:lineRule="auto"/>
        <w:jc w:val="both"/>
      </w:pPr>
      <w:r w:rsidRPr="007131E6">
        <w:t>Loneliness</w:t>
      </w:r>
      <w:r w:rsidR="00E53B60">
        <w:t>,</w:t>
      </w:r>
      <w:r w:rsidRPr="007131E6">
        <w:t xml:space="preserve"> along with social isolation</w:t>
      </w:r>
      <w:r w:rsidR="00E53B60">
        <w:t>,</w:t>
      </w:r>
      <w:r w:rsidRPr="007131E6">
        <w:t xml:space="preserve"> has been considered as </w:t>
      </w:r>
      <w:r w:rsidR="002D5614" w:rsidRPr="007131E6">
        <w:t xml:space="preserve">one of </w:t>
      </w:r>
      <w:r w:rsidRPr="007131E6">
        <w:t xml:space="preserve">the </w:t>
      </w:r>
      <w:r w:rsidR="002D5614" w:rsidRPr="007131E6">
        <w:t xml:space="preserve">most </w:t>
      </w:r>
      <w:r w:rsidRPr="007131E6">
        <w:t>prominent psychological challenges which affects the older adults residing in care homes. These challenges are significantly related to each other</w:t>
      </w:r>
      <w:r w:rsidR="00E53B60">
        <w:t>,</w:t>
      </w:r>
      <w:r w:rsidRPr="007131E6">
        <w:t xml:space="preserve"> although they are </w:t>
      </w:r>
      <w:r w:rsidR="00E53B60">
        <w:t>used interchangeably</w:t>
      </w:r>
      <w:r w:rsidRPr="007131E6">
        <w:t xml:space="preserve">. As </w:t>
      </w:r>
      <w:r w:rsidRPr="007131E6">
        <w:lastRenderedPageBreak/>
        <w:t xml:space="preserve">opined by </w:t>
      </w:r>
      <w:proofErr w:type="spellStart"/>
      <w:r w:rsidRPr="007131E6">
        <w:t>Sreemann</w:t>
      </w:r>
      <w:proofErr w:type="spellEnd"/>
      <w:r w:rsidRPr="007131E6">
        <w:t xml:space="preserve"> (2022), loneliness is considered the state of subjective emotion in which an individual feels </w:t>
      </w:r>
      <w:r w:rsidR="00E53B60">
        <w:t>a</w:t>
      </w:r>
      <w:r w:rsidRPr="007131E6">
        <w:t xml:space="preserve"> lack </w:t>
      </w:r>
      <w:r w:rsidR="00E53B60">
        <w:t xml:space="preserve">of </w:t>
      </w:r>
      <w:r w:rsidRPr="007131E6">
        <w:t xml:space="preserve">social connection. On the other hand, social isolation is referred to as the reduction of social interaction due to </w:t>
      </w:r>
      <w:r w:rsidR="00E53B60">
        <w:t xml:space="preserve">the </w:t>
      </w:r>
      <w:r w:rsidRPr="007131E6">
        <w:t xml:space="preserve">absence of an objective. Among the elderly </w:t>
      </w:r>
      <w:r w:rsidR="00E53B60">
        <w:t>residents</w:t>
      </w:r>
      <w:r w:rsidRPr="007131E6">
        <w:t xml:space="preserve"> within a care setting, these conditions occur frequently due to reduced family contact </w:t>
      </w:r>
      <w:r w:rsidR="00E53B60">
        <w:t>and</w:t>
      </w:r>
      <w:r w:rsidRPr="007131E6">
        <w:t xml:space="preserve"> limited opportunity towards social engagement. Hence, these two challenges have become a prominent concern </w:t>
      </w:r>
      <w:r w:rsidR="00E53B60">
        <w:t>for</w:t>
      </w:r>
      <w:r w:rsidRPr="007131E6">
        <w:t xml:space="preserve"> public health within ageing societies. Within the dynamics of home care, these challenges have increased due to various organisational factors. As per the views of Du </w:t>
      </w:r>
      <w:r w:rsidRPr="007131E6">
        <w:rPr>
          <w:i/>
          <w:iCs/>
        </w:rPr>
        <w:t xml:space="preserve">et al. </w:t>
      </w:r>
      <w:r w:rsidRPr="007131E6">
        <w:t>(2023), residents tend to experience relocation from their social networks</w:t>
      </w:r>
      <w:r w:rsidR="00E53B60">
        <w:t>,</w:t>
      </w:r>
      <w:r w:rsidRPr="007131E6">
        <w:t xml:space="preserve"> which leads to disrupting the relationships established. This demonstrates the proportion of adults affected by social isolation. Moreover, the shortage of workforce within the </w:t>
      </w:r>
      <w:r w:rsidR="00E53B60">
        <w:t>long-term facilities</w:t>
      </w:r>
      <w:r w:rsidRPr="007131E6">
        <w:t xml:space="preserve"> can limit the ability of the care providers towards providing a continued interaction. Considering this, Hossen (2023) </w:t>
      </w:r>
      <w:r w:rsidR="00CD207C" w:rsidRPr="007131E6">
        <w:t>has</w:t>
      </w:r>
      <w:r w:rsidRPr="007131E6">
        <w:t xml:space="preserve"> stated that these factors can contribute towards an environment in which the older residents can spend a period with a minimum social engagement process. Within this context, technological interventions like social robots were introduced as tools to mitigate loneliness while improving emotional well-being. On the other hand, </w:t>
      </w:r>
      <w:proofErr w:type="spellStart"/>
      <w:r w:rsidRPr="007131E6">
        <w:t>Balki</w:t>
      </w:r>
      <w:proofErr w:type="spellEnd"/>
      <w:r w:rsidRPr="007131E6">
        <w:t xml:space="preserve"> </w:t>
      </w:r>
      <w:r w:rsidRPr="007131E6">
        <w:rPr>
          <w:i/>
          <w:iCs/>
        </w:rPr>
        <w:t xml:space="preserve">et al. </w:t>
      </w:r>
      <w:r w:rsidRPr="007131E6">
        <w:t xml:space="preserve">(2022) </w:t>
      </w:r>
      <w:r w:rsidR="00E53B60">
        <w:t>have</w:t>
      </w:r>
      <w:r w:rsidRPr="007131E6">
        <w:t xml:space="preserve"> stated that the effectiveness of these technologies to address social isolation requires a careful evaluation</w:t>
      </w:r>
      <w:r w:rsidR="00E53B60">
        <w:t>,</w:t>
      </w:r>
      <w:r w:rsidRPr="007131E6">
        <w:t xml:space="preserve"> although they offer diverse possibilities of engagement.</w:t>
      </w:r>
    </w:p>
    <w:p w14:paraId="3921AA52" w14:textId="0087A291" w:rsidR="00382E9D" w:rsidRPr="007131E6" w:rsidRDefault="0008324F">
      <w:pPr>
        <w:spacing w:before="240" w:after="240" w:line="360" w:lineRule="auto"/>
        <w:jc w:val="both"/>
      </w:pPr>
      <w:r w:rsidRPr="007131E6">
        <w:t>The overall relevance of this theme is significantly aligned with the aim to evaluate how social robots contribute towards emotional well-being for the elderly residents within the care homes. The use of these technologies</w:t>
      </w:r>
      <w:r w:rsidR="00E53B60">
        <w:t>,</w:t>
      </w:r>
      <w:r w:rsidRPr="007131E6">
        <w:t xml:space="preserve"> which are capable of stimulating engagement</w:t>
      </w:r>
      <w:r w:rsidR="00E53B60">
        <w:t>,</w:t>
      </w:r>
      <w:r w:rsidRPr="007131E6">
        <w:t xml:space="preserve"> plays an important role </w:t>
      </w:r>
      <w:r w:rsidR="00E53B60">
        <w:t>in improving</w:t>
      </w:r>
      <w:r w:rsidRPr="007131E6">
        <w:t xml:space="preserve"> the psychological outcomes if isolation is considered as </w:t>
      </w:r>
      <w:r w:rsidR="00E53B60">
        <w:t>a</w:t>
      </w:r>
      <w:r w:rsidRPr="007131E6">
        <w:t xml:space="preserve"> contributor to emotional distress among older adults. However, </w:t>
      </w:r>
      <w:proofErr w:type="spellStart"/>
      <w:r w:rsidRPr="007131E6">
        <w:t>Figilano</w:t>
      </w:r>
      <w:proofErr w:type="spellEnd"/>
      <w:r w:rsidRPr="007131E6">
        <w:t xml:space="preserve"> </w:t>
      </w:r>
      <w:r w:rsidRPr="007131E6">
        <w:rPr>
          <w:i/>
          <w:iCs/>
        </w:rPr>
        <w:t xml:space="preserve">et al. </w:t>
      </w:r>
      <w:r w:rsidRPr="007131E6">
        <w:t xml:space="preserve">(2023) </w:t>
      </w:r>
      <w:r w:rsidR="00E53B60">
        <w:t>have</w:t>
      </w:r>
      <w:r w:rsidRPr="007131E6">
        <w:t xml:space="preserve"> stated that the introduction of </w:t>
      </w:r>
      <w:r w:rsidR="00E53B60">
        <w:t xml:space="preserve">a </w:t>
      </w:r>
      <w:r w:rsidRPr="007131E6">
        <w:t>robotic compa</w:t>
      </w:r>
      <w:r w:rsidR="007131E6" w:rsidRPr="007131E6">
        <w:t>n</w:t>
      </w:r>
      <w:r w:rsidRPr="007131E6">
        <w:t xml:space="preserve">ion </w:t>
      </w:r>
      <w:r w:rsidR="00E53B60">
        <w:t>raises</w:t>
      </w:r>
      <w:r w:rsidRPr="007131E6">
        <w:t xml:space="preserve"> questions </w:t>
      </w:r>
      <w:r w:rsidR="00E53B60">
        <w:t>about whether</w:t>
      </w:r>
      <w:r w:rsidRPr="007131E6">
        <w:t xml:space="preserve"> the nature of social interaction can address the social needs </w:t>
      </w:r>
      <w:r w:rsidR="00E53B60">
        <w:t>of</w:t>
      </w:r>
      <w:r w:rsidRPr="007131E6">
        <w:t xml:space="preserve"> elderly people. Hence, analysing how the social robots influence social isolation is important to determine their value within the settings of elderly care. The data from demographics has demonstrated that there are structural factors which further contribute to this problem. Within this group, a proportion of people have reported </w:t>
      </w:r>
      <w:r w:rsidR="00E53B60">
        <w:t>experiencing</w:t>
      </w:r>
      <w:r w:rsidRPr="007131E6">
        <w:t xml:space="preserve"> a higher loneliness level in comparison to others who live with others. Moreover, the longitudinal analysis has suggested that adults living alone who </w:t>
      </w:r>
      <w:r w:rsidR="00E53B60">
        <w:t>do</w:t>
      </w:r>
      <w:r w:rsidRPr="007131E6">
        <w:t xml:space="preserve"> not receive social visits </w:t>
      </w:r>
      <w:r w:rsidR="00E53B60">
        <w:t xml:space="preserve">are at </w:t>
      </w:r>
      <w:r w:rsidRPr="007131E6">
        <w:t xml:space="preserve">significantly </w:t>
      </w:r>
      <w:r w:rsidR="00E53B60">
        <w:t>higher risk</w:t>
      </w:r>
      <w:r w:rsidRPr="007131E6">
        <w:t xml:space="preserve"> </w:t>
      </w:r>
      <w:r w:rsidR="00E53B60">
        <w:t xml:space="preserve">of </w:t>
      </w:r>
      <w:r w:rsidRPr="007131E6">
        <w:t xml:space="preserve">all causes of mortality. This demonstrates </w:t>
      </w:r>
      <w:r w:rsidR="00E53B60">
        <w:t xml:space="preserve">that </w:t>
      </w:r>
      <w:r w:rsidRPr="007131E6">
        <w:t xml:space="preserve">loneliness can lead to significant implications related to their physical and mental health. To evaluate the issue, the Activity Theory of Ageing can be used as a prominent theoretical framework. As opined by Teles and Ribeiro (2022), this theory suggests that successful ageing occurs when older individuals continue to participate in different activities. This theory suggests that maintaining a significant level of engagement with social </w:t>
      </w:r>
      <w:r w:rsidR="00E53B60">
        <w:t>roles</w:t>
      </w:r>
      <w:r w:rsidRPr="007131E6">
        <w:t xml:space="preserve"> can contribute to emotional </w:t>
      </w:r>
      <w:r w:rsidRPr="007131E6">
        <w:lastRenderedPageBreak/>
        <w:t xml:space="preserve">well-being at an older age for an adult. Considering this perspective, loneliness emerges from the loss of meaningful participation rather than absence from people. The application of the Activity Theory </w:t>
      </w:r>
      <w:r w:rsidR="00E53B60">
        <w:t>to</w:t>
      </w:r>
      <w:r w:rsidRPr="007131E6">
        <w:t xml:space="preserve"> using social robots demonstrates its challenges and strengths. According to Lin </w:t>
      </w:r>
      <w:r w:rsidRPr="007131E6">
        <w:rPr>
          <w:i/>
          <w:iCs/>
        </w:rPr>
        <w:t xml:space="preserve">et al. </w:t>
      </w:r>
      <w:r w:rsidRPr="007131E6">
        <w:t>(2022), the use of robots can help in encouraging the elderly residents to engage in activities like conversation</w:t>
      </w:r>
      <w:r w:rsidR="00E53B60">
        <w:t>,</w:t>
      </w:r>
      <w:r w:rsidRPr="007131E6">
        <w:t xml:space="preserve"> which increases their levels of interaction. Through this participation, robots can help the older adults to maintain engagement within their environment. However, Rogers </w:t>
      </w:r>
      <w:r w:rsidRPr="007131E6">
        <w:rPr>
          <w:i/>
          <w:iCs/>
        </w:rPr>
        <w:t xml:space="preserve">et al. </w:t>
      </w:r>
      <w:r w:rsidRPr="007131E6">
        <w:t xml:space="preserve">(2022) </w:t>
      </w:r>
      <w:r w:rsidR="00E53B60">
        <w:t>have</w:t>
      </w:r>
      <w:r w:rsidRPr="007131E6">
        <w:t xml:space="preserve"> stated that the types of engagement which are provided by robots can lack the depth which categorizes human interaction. Hence, their capability to fulfil the social needs </w:t>
      </w:r>
      <w:r w:rsidR="00E53B60">
        <w:t>is</w:t>
      </w:r>
      <w:r w:rsidRPr="007131E6">
        <w:t xml:space="preserve"> challenging</w:t>
      </w:r>
      <w:r w:rsidR="00E53B60">
        <w:t>,</w:t>
      </w:r>
      <w:r w:rsidRPr="007131E6">
        <w:t xml:space="preserve"> although they help in increasing the levels of </w:t>
      </w:r>
      <w:r w:rsidR="00E53B60">
        <w:t>activity</w:t>
      </w:r>
      <w:r w:rsidRPr="007131E6">
        <w:t xml:space="preserve">. Considering the institutional frameworks, the adoption of digital technologies within the HSC settings </w:t>
      </w:r>
      <w:r w:rsidR="00E53B60">
        <w:t>has</w:t>
      </w:r>
      <w:r w:rsidRPr="007131E6">
        <w:t xml:space="preserve"> been encouraged in countries like the UK. According to Fernandes </w:t>
      </w:r>
      <w:r w:rsidRPr="007131E6">
        <w:rPr>
          <w:i/>
          <w:iCs/>
        </w:rPr>
        <w:t xml:space="preserve">et al. </w:t>
      </w:r>
      <w:r w:rsidRPr="007131E6">
        <w:t xml:space="preserve">(2024), the strategies of the government are being focused on digital transformation within healthcare to evaluate the potential role of technology for improving the </w:t>
      </w:r>
      <w:r w:rsidR="00E53B60">
        <w:t>quality of care</w:t>
      </w:r>
      <w:r w:rsidRPr="007131E6">
        <w:t xml:space="preserve">. These initiatives encourage innovation within this sector while addressing the issues related to the increased demand </w:t>
      </w:r>
      <w:r w:rsidR="00E53B60">
        <w:t>for</w:t>
      </w:r>
      <w:r w:rsidRPr="007131E6">
        <w:t xml:space="preserve"> services</w:t>
      </w:r>
      <w:r w:rsidR="00E53B60">
        <w:t>,</w:t>
      </w:r>
      <w:r w:rsidRPr="007131E6">
        <w:t xml:space="preserve"> along with the shortage of </w:t>
      </w:r>
      <w:r w:rsidR="00E53B60">
        <w:t xml:space="preserve">the </w:t>
      </w:r>
      <w:r w:rsidRPr="007131E6">
        <w:t xml:space="preserve">workforce. On the other hand, despite the increased interest in tech solutions, there is limited guidance on addressing the social </w:t>
      </w:r>
      <w:r w:rsidR="00E53B60">
        <w:t>implications</w:t>
      </w:r>
      <w:r w:rsidRPr="007131E6">
        <w:t xml:space="preserve"> of robots within care homes. This gap questions the increased accountability </w:t>
      </w:r>
      <w:r w:rsidR="00E53B60">
        <w:t>for</w:t>
      </w:r>
      <w:r w:rsidRPr="007131E6">
        <w:t xml:space="preserve"> the impact of digital companionship in the long run.</w:t>
      </w:r>
    </w:p>
    <w:p w14:paraId="5B8FD8D0" w14:textId="42CD1E19" w:rsidR="00382E9D" w:rsidRPr="007131E6" w:rsidRDefault="0008324F">
      <w:pPr>
        <w:spacing w:before="240" w:after="240" w:line="360" w:lineRule="auto"/>
        <w:jc w:val="both"/>
      </w:pPr>
      <w:r w:rsidRPr="007131E6">
        <w:t xml:space="preserve">The overall implication of using social robots to address loneliness for older adults </w:t>
      </w:r>
      <w:r w:rsidR="00E53B60">
        <w:t>is</w:t>
      </w:r>
      <w:r w:rsidRPr="007131E6">
        <w:t xml:space="preserve"> significantly complicated. As opined by Tanner </w:t>
      </w:r>
      <w:r w:rsidRPr="007131E6">
        <w:rPr>
          <w:i/>
          <w:iCs/>
        </w:rPr>
        <w:t xml:space="preserve">et al. </w:t>
      </w:r>
      <w:r w:rsidRPr="007131E6">
        <w:t xml:space="preserve">(2023), the use of robots can provide a consistent interaction for the residents who experience limited engagement. Moreover, robots can offer continued responsiveness in contrast to the human care providers who are required to divide their attention </w:t>
      </w:r>
      <w:r w:rsidR="00E53B60">
        <w:t>among</w:t>
      </w:r>
      <w:r w:rsidRPr="007131E6">
        <w:t xml:space="preserve"> different individuals. This can lead to encouraging the residents to frequently communicate while participating in social activities. Moreover, robots act as the catalyst </w:t>
      </w:r>
      <w:r w:rsidR="00E53B60">
        <w:t>that</w:t>
      </w:r>
      <w:r w:rsidRPr="007131E6">
        <w:t xml:space="preserve"> prompts the conversation among the caregivers and the residents within a care facility. However, there are significant weaknesses which persists </w:t>
      </w:r>
      <w:proofErr w:type="gramStart"/>
      <w:r w:rsidRPr="007131E6">
        <w:t>in regards to</w:t>
      </w:r>
      <w:proofErr w:type="gramEnd"/>
      <w:r w:rsidRPr="007131E6">
        <w:t xml:space="preserve"> the reliance on robot companions. As opined by Neves </w:t>
      </w:r>
      <w:r w:rsidRPr="007131E6">
        <w:rPr>
          <w:i/>
          <w:iCs/>
        </w:rPr>
        <w:t xml:space="preserve">et al. </w:t>
      </w:r>
      <w:r w:rsidRPr="007131E6">
        <w:t xml:space="preserve">(2025), one of the primary concerns is that the tech-based solutions can be considered as a substitute </w:t>
      </w:r>
      <w:r w:rsidR="00E53B60">
        <w:t>for</w:t>
      </w:r>
      <w:r w:rsidRPr="007131E6">
        <w:t xml:space="preserve"> human care rather than supplementing it. If the care institutes rely on robots to address the emotional needs, there are specific risks related to human interactions becoming reduced. Viewing it through an ethical perspective, Berridge </w:t>
      </w:r>
      <w:r w:rsidRPr="007131E6">
        <w:rPr>
          <w:i/>
          <w:iCs/>
        </w:rPr>
        <w:t xml:space="preserve">et al. </w:t>
      </w:r>
      <w:r w:rsidRPr="007131E6">
        <w:t xml:space="preserve">(2023) argued that encouraging elderly individuals towards forming emotional connections with robots can involve deception when it is considered a socially responsible entity. </w:t>
      </w:r>
      <w:proofErr w:type="gramStart"/>
      <w:r w:rsidRPr="007131E6">
        <w:t>This further questions</w:t>
      </w:r>
      <w:proofErr w:type="gramEnd"/>
      <w:r w:rsidRPr="007131E6">
        <w:t xml:space="preserve"> the dignity of the older adults within a care setting. Furthermore, this theme is related significantly </w:t>
      </w:r>
      <w:r w:rsidR="00E53B60">
        <w:t>to</w:t>
      </w:r>
      <w:r w:rsidRPr="007131E6">
        <w:t xml:space="preserve"> the other themes within this research. Considering this, the reduction of loneliness using robotic interaction tends to overlap significantly</w:t>
      </w:r>
      <w:r w:rsidR="00E53B60">
        <w:t>,</w:t>
      </w:r>
      <w:r w:rsidRPr="007131E6">
        <w:t xml:space="preserve"> which concerns emotional companionship. The reduction of loneliness focuses </w:t>
      </w:r>
      <w:r w:rsidRPr="007131E6">
        <w:lastRenderedPageBreak/>
        <w:t>on the overall social impact of increased engagement</w:t>
      </w:r>
      <w:r w:rsidR="00E53B60">
        <w:t>,</w:t>
      </w:r>
      <w:r w:rsidRPr="007131E6">
        <w:t xml:space="preserve"> although emotional companionship focuses on the comfort provided by the robots. In a similar vein, this theme aligns with the third theme regarding the challenges which are associated with robotic care. The questions regarding emotional dependency</w:t>
      </w:r>
      <w:r w:rsidR="00E53B60">
        <w:t>,</w:t>
      </w:r>
      <w:r w:rsidRPr="007131E6">
        <w:t xml:space="preserve"> along with the potential reduction of contact</w:t>
      </w:r>
      <w:r w:rsidR="00E53B60">
        <w:t>, are</w:t>
      </w:r>
      <w:r w:rsidRPr="007131E6">
        <w:t xml:space="preserve"> important to evaluate the role of robots </w:t>
      </w:r>
      <w:r w:rsidR="00E53B60">
        <w:t>in addressing</w:t>
      </w:r>
      <w:r w:rsidRPr="007131E6">
        <w:t xml:space="preserve"> loneliness. </w:t>
      </w:r>
    </w:p>
    <w:p w14:paraId="387D9947" w14:textId="77777777" w:rsidR="00382E9D" w:rsidRPr="007131E6" w:rsidRDefault="0008324F">
      <w:pPr>
        <w:pStyle w:val="Heading2"/>
        <w:jc w:val="both"/>
      </w:pPr>
      <w:bookmarkStart w:id="83" w:name="_5b1qqs5fcj1d" w:colFirst="0" w:colLast="0"/>
      <w:bookmarkStart w:id="84" w:name="_Toc224367298"/>
      <w:bookmarkEnd w:id="83"/>
      <w:r w:rsidRPr="007131E6">
        <w:t>4.5 – Theme 3: Ethical and practical challenges associated with using social robots within residential care settings</w:t>
      </w:r>
      <w:bookmarkEnd w:id="84"/>
    </w:p>
    <w:p w14:paraId="456DF9FB" w14:textId="4E042940" w:rsidR="00382E9D" w:rsidRPr="007131E6" w:rsidRDefault="0008324F">
      <w:pPr>
        <w:spacing w:before="240" w:after="240" w:line="360" w:lineRule="auto"/>
        <w:jc w:val="both"/>
      </w:pPr>
      <w:r w:rsidRPr="007131E6">
        <w:t xml:space="preserve">The increased use of social robots towards the environment </w:t>
      </w:r>
      <w:r w:rsidR="00E53B60">
        <w:t>has</w:t>
      </w:r>
      <w:r w:rsidRPr="007131E6">
        <w:t xml:space="preserve"> fostered significant debate surrounding the implications of integrating AI within care practices. As opined by </w:t>
      </w:r>
      <w:proofErr w:type="spellStart"/>
      <w:r w:rsidRPr="007131E6">
        <w:t>Dhirani</w:t>
      </w:r>
      <w:proofErr w:type="spellEnd"/>
      <w:r w:rsidRPr="007131E6">
        <w:t xml:space="preserve"> </w:t>
      </w:r>
      <w:r w:rsidRPr="007131E6">
        <w:rPr>
          <w:i/>
          <w:iCs/>
        </w:rPr>
        <w:t>et al.</w:t>
      </w:r>
      <w:r w:rsidRPr="007131E6">
        <w:t xml:space="preserve"> (2023), the ethical challenges within this context can be referred to as the technological limitations concerning the moral dilemmas. On the other hand, the operational barriers </w:t>
      </w:r>
      <w:r w:rsidR="00E53B60">
        <w:t xml:space="preserve">are </w:t>
      </w:r>
      <w:r w:rsidRPr="007131E6">
        <w:t>fostered when these technologies are introduced within the caregiving dynamics</w:t>
      </w:r>
      <w:r w:rsidR="00E53B60">
        <w:t>,</w:t>
      </w:r>
      <w:r w:rsidRPr="007131E6">
        <w:t xml:space="preserve"> which were </w:t>
      </w:r>
      <w:r w:rsidR="00E53B60">
        <w:t>traditionally dominated by human interactions</w:t>
      </w:r>
      <w:r w:rsidRPr="007131E6">
        <w:t>. The ethical challenges include questioning regarding emotional authenticity</w:t>
      </w:r>
      <w:r w:rsidR="00E53B60">
        <w:t>,</w:t>
      </w:r>
      <w:r w:rsidRPr="007131E6">
        <w:t xml:space="preserve"> while the practical challenges can be referred to as the issues related to the reliability of technologies</w:t>
      </w:r>
      <w:r w:rsidR="00E53B60">
        <w:t>,</w:t>
      </w:r>
      <w:r w:rsidRPr="007131E6">
        <w:t xml:space="preserve"> along with the readiness to implement them. Furthermore, the integration of social robots raises significant questions </w:t>
      </w:r>
      <w:r w:rsidR="00E53B60">
        <w:t>regarding</w:t>
      </w:r>
      <w:r w:rsidRPr="007131E6">
        <w:t xml:space="preserve"> being a substitute for human care</w:t>
      </w:r>
      <w:r w:rsidR="00E53B60">
        <w:t>,</w:t>
      </w:r>
      <w:r w:rsidRPr="007131E6">
        <w:t xml:space="preserve"> although these have been promoted </w:t>
      </w:r>
      <w:r w:rsidR="00E53B60">
        <w:t>as</w:t>
      </w:r>
      <w:r w:rsidRPr="007131E6">
        <w:t xml:space="preserve"> an innovative solution to improve emotional engagement. Traditionally, introducing technological devices within the healthcare dynamics </w:t>
      </w:r>
      <w:r w:rsidR="00E53B60">
        <w:t>has</w:t>
      </w:r>
      <w:r w:rsidRPr="007131E6">
        <w:t xml:space="preserve"> been followed by ethical concerns regarding the role of automation within human care. As per the views of Sawyer </w:t>
      </w:r>
      <w:r w:rsidRPr="007131E6">
        <w:rPr>
          <w:i/>
          <w:iCs/>
        </w:rPr>
        <w:t xml:space="preserve">et al. </w:t>
      </w:r>
      <w:r w:rsidRPr="007131E6">
        <w:t xml:space="preserve">(2024), the earlier technologies of healthcare have supported the management of physical health. On the other hand, the introduction of </w:t>
      </w:r>
      <w:r w:rsidR="008059A6" w:rsidRPr="007131E6">
        <w:t>these</w:t>
      </w:r>
      <w:r w:rsidRPr="007131E6">
        <w:t xml:space="preserve"> socially interactive robots has represented a change in technological capability as these systems are designed to be engaged with human emotions. As opined by Zhao (2023), with the advancement of robotics</w:t>
      </w:r>
      <w:r w:rsidR="00E53B60">
        <w:t>,</w:t>
      </w:r>
      <w:r w:rsidRPr="007131E6">
        <w:t xml:space="preserve"> the developers have designed robots which </w:t>
      </w:r>
      <w:proofErr w:type="gramStart"/>
      <w:r w:rsidRPr="007131E6">
        <w:t>are capable of responding</w:t>
      </w:r>
      <w:proofErr w:type="gramEnd"/>
      <w:r w:rsidRPr="007131E6">
        <w:t xml:space="preserve"> to human emotions. On the other hand, this advancement has blurred the boundaries between technological assistance </w:t>
      </w:r>
      <w:r w:rsidR="00E53B60">
        <w:t>and</w:t>
      </w:r>
      <w:r w:rsidRPr="007131E6">
        <w:t xml:space="preserve"> social relationships</w:t>
      </w:r>
      <w:r w:rsidR="00E53B60">
        <w:t>,</w:t>
      </w:r>
      <w:r w:rsidRPr="007131E6">
        <w:t xml:space="preserve"> although they </w:t>
      </w:r>
      <w:proofErr w:type="gramStart"/>
      <w:r w:rsidRPr="007131E6">
        <w:t>are capable of enhancing</w:t>
      </w:r>
      <w:proofErr w:type="gramEnd"/>
      <w:r w:rsidRPr="007131E6">
        <w:t xml:space="preserve"> engagement for the older residents. This has led to creating a situation of uncertainty on the role of machines within the care environment.</w:t>
      </w:r>
    </w:p>
    <w:p w14:paraId="271BED13" w14:textId="48CC7C87" w:rsidR="00382E9D" w:rsidRPr="007131E6" w:rsidRDefault="0008324F">
      <w:pPr>
        <w:spacing w:before="240" w:after="240" w:line="360" w:lineRule="auto"/>
        <w:jc w:val="both"/>
      </w:pPr>
      <w:r w:rsidRPr="007131E6">
        <w:t>Furthermore, this theme is relevant to the research as it aims to evaluate the role of social robots towards enhancing emotional well-being for older adults. However, their practical challenges</w:t>
      </w:r>
      <w:r w:rsidR="00E53B60">
        <w:t>,</w:t>
      </w:r>
      <w:r w:rsidRPr="007131E6">
        <w:t xml:space="preserve"> which are associated with it</w:t>
      </w:r>
      <w:r w:rsidR="00E53B60">
        <w:t>,</w:t>
      </w:r>
      <w:r w:rsidRPr="007131E6">
        <w:t xml:space="preserve"> should be evaluated. According to </w:t>
      </w:r>
      <w:proofErr w:type="spellStart"/>
      <w:r w:rsidRPr="007131E6">
        <w:t>Sawik</w:t>
      </w:r>
      <w:proofErr w:type="spellEnd"/>
      <w:r w:rsidRPr="007131E6">
        <w:t xml:space="preserve"> </w:t>
      </w:r>
      <w:r w:rsidRPr="007131E6">
        <w:rPr>
          <w:i/>
          <w:iCs/>
        </w:rPr>
        <w:t xml:space="preserve">et al. </w:t>
      </w:r>
      <w:r w:rsidRPr="007131E6">
        <w:t xml:space="preserve">(2023), if social robots are to be considered as a significant intervention towards elderly care, the overall use case should be evaluated based on its feasibility. Without addressing these challenges, the adoption of these technologies can lead to risks for vulnerable populations. </w:t>
      </w:r>
      <w:r w:rsidRPr="007131E6">
        <w:lastRenderedPageBreak/>
        <w:t xml:space="preserve">The complexities of integrating social robots can be evidenced by the fact that more than 59% individuals have expressed their concerns </w:t>
      </w:r>
      <w:r w:rsidR="00E53B60">
        <w:t>about</w:t>
      </w:r>
      <w:r w:rsidRPr="007131E6">
        <w:t xml:space="preserve"> reducing human contact (</w:t>
      </w:r>
      <w:proofErr w:type="spellStart"/>
      <w:r w:rsidRPr="007131E6">
        <w:t>Rahsepar</w:t>
      </w:r>
      <w:proofErr w:type="spellEnd"/>
      <w:r w:rsidRPr="007131E6">
        <w:t xml:space="preserve"> </w:t>
      </w:r>
      <w:proofErr w:type="spellStart"/>
      <w:r w:rsidRPr="007131E6">
        <w:t>Meadi</w:t>
      </w:r>
      <w:proofErr w:type="spellEnd"/>
      <w:r w:rsidRPr="007131E6">
        <w:t xml:space="preserve"> </w:t>
      </w:r>
      <w:r w:rsidRPr="007131E6">
        <w:rPr>
          <w:i/>
          <w:iCs/>
        </w:rPr>
        <w:t xml:space="preserve">et al. </w:t>
      </w:r>
      <w:r w:rsidRPr="007131E6">
        <w:t xml:space="preserve">2025). This demonstrates an increased scepticism regarding the </w:t>
      </w:r>
      <w:r w:rsidR="00E53B60">
        <w:t>implications</w:t>
      </w:r>
      <w:r w:rsidRPr="007131E6">
        <w:t xml:space="preserve"> of robot companionship on a social level. In a similar vein, more than 46% of caregivers believe that relying on robotic systems </w:t>
      </w:r>
      <w:r w:rsidR="00E53B60">
        <w:t>can significantly</w:t>
      </w:r>
      <w:r w:rsidRPr="007131E6">
        <w:t xml:space="preserve"> affect the emotional quality of care </w:t>
      </w:r>
      <w:r w:rsidR="00E53B60">
        <w:t>that is</w:t>
      </w:r>
      <w:r w:rsidRPr="007131E6">
        <w:t xml:space="preserve"> provided to the residents (Hung </w:t>
      </w:r>
      <w:r w:rsidRPr="007131E6">
        <w:rPr>
          <w:i/>
          <w:iCs/>
        </w:rPr>
        <w:t xml:space="preserve">et al. </w:t>
      </w:r>
      <w:r w:rsidRPr="007131E6">
        <w:t>2025). This suggests that stakeholders are concerned regarding the overall social consequences of replacing human interaction</w:t>
      </w:r>
      <w:r w:rsidR="00E53B60">
        <w:t>,</w:t>
      </w:r>
      <w:r w:rsidRPr="007131E6">
        <w:t xml:space="preserve"> although innovation is considered a prominent solution for the shortage of workforce. Moreover, the practical barriers towards implementing social robots within the HSC setting can be evidenced by the fact that 28% of the residential care homes have reported </w:t>
      </w:r>
      <w:r w:rsidR="00E53B60">
        <w:t>having</w:t>
      </w:r>
      <w:r w:rsidRPr="007131E6">
        <w:t xml:space="preserve"> sufficient infrastructure to support advanced technologies (Garner </w:t>
      </w:r>
      <w:r w:rsidRPr="007131E6">
        <w:rPr>
          <w:i/>
          <w:iCs/>
        </w:rPr>
        <w:t xml:space="preserve">et al. </w:t>
      </w:r>
      <w:r w:rsidRPr="007131E6">
        <w:t>2024). Most of the care homes have reported concerns regarding the overall costs of acquiring robotic technologies</w:t>
      </w:r>
      <w:r w:rsidR="00E53B60">
        <w:t>,</w:t>
      </w:r>
      <w:r w:rsidRPr="007131E6">
        <w:t xml:space="preserve"> which </w:t>
      </w:r>
      <w:r w:rsidR="00E53B60">
        <w:t>require</w:t>
      </w:r>
      <w:r w:rsidRPr="007131E6">
        <w:t xml:space="preserve"> technical support along with training of the workforce. These barriers have demonstrated that the integration of robots within the care environment includes a structural challenge which has extended beyond the capabilities of technology.</w:t>
      </w:r>
    </w:p>
    <w:p w14:paraId="42CE0975" w14:textId="5DE86DC2" w:rsidR="003D3C0C" w:rsidRPr="007131E6" w:rsidRDefault="0008324F">
      <w:pPr>
        <w:spacing w:before="240" w:after="240" w:line="360" w:lineRule="auto"/>
        <w:jc w:val="both"/>
      </w:pPr>
      <w:r w:rsidRPr="007131E6">
        <w:t xml:space="preserve">According to Gary (2022), the Ethics of Care Theory focuses on the overall importance of relational responsibility within the practices of caregiving. This theory argues that the decision-making process should focus on the interpersonal relationship rather than </w:t>
      </w:r>
      <w:r w:rsidR="00E53B60">
        <w:t xml:space="preserve">the </w:t>
      </w:r>
      <w:r w:rsidRPr="007131E6">
        <w:t xml:space="preserve">efficiency </w:t>
      </w:r>
      <w:r w:rsidR="00C32A7E" w:rsidRPr="007131E6">
        <w:t>of</w:t>
      </w:r>
      <w:r w:rsidRPr="007131E6">
        <w:t xml:space="preserve"> technology. Within the environment of healthcare, a care process is considered a relational process which is bounded by emotional responsiveness along with empathy rather than simply delivering the services. The application of this framework to the use case of social robots have demonstrated tension among ethics with the efficiency of technology. Considering this, Fang </w:t>
      </w:r>
      <w:r w:rsidRPr="007131E6">
        <w:rPr>
          <w:i/>
          <w:iCs/>
        </w:rPr>
        <w:t xml:space="preserve">et al. </w:t>
      </w:r>
      <w:r w:rsidRPr="007131E6">
        <w:t xml:space="preserve">(2023) </w:t>
      </w:r>
      <w:r w:rsidR="00BF3513" w:rsidRPr="007131E6">
        <w:t>has</w:t>
      </w:r>
      <w:r w:rsidRPr="007131E6">
        <w:t xml:space="preserve"> stated that robots can provide a consistent interaction for the residents who has experienced limited engagement. On the other hand, the perspectives of Ethics of Care </w:t>
      </w:r>
      <w:proofErr w:type="gramStart"/>
      <w:r w:rsidRPr="007131E6">
        <w:t>focuses</w:t>
      </w:r>
      <w:proofErr w:type="gramEnd"/>
      <w:r w:rsidRPr="007131E6">
        <w:t xml:space="preserve"> on the fact that caregiving requires moral responsibilities which cannot be completely </w:t>
      </w:r>
      <w:r w:rsidR="00754254" w:rsidRPr="007131E6">
        <w:t>processed</w:t>
      </w:r>
      <w:r w:rsidRPr="007131E6">
        <w:t xml:space="preserve"> by machines. The robots can stimulate empathy through a programmed response but does not experience emotions. Furthermore, relying on the robotic companionship tend to risk in transforming caregiving into a process which lacks the depth which are required to maintain well-being.</w:t>
      </w:r>
    </w:p>
    <w:p w14:paraId="7562B20A" w14:textId="7D3C7817" w:rsidR="00382E9D" w:rsidRPr="007131E6" w:rsidRDefault="0008324F">
      <w:pPr>
        <w:spacing w:before="240" w:after="240" w:line="360" w:lineRule="auto"/>
        <w:jc w:val="both"/>
      </w:pPr>
      <w:r w:rsidRPr="007131E6">
        <w:t xml:space="preserve">The policy frameworks around the overall use of social robots within the healthcare </w:t>
      </w:r>
      <w:r w:rsidR="009114ED" w:rsidRPr="007131E6">
        <w:t>settings</w:t>
      </w:r>
      <w:r w:rsidRPr="007131E6">
        <w:t xml:space="preserve"> are relatively underdeveloped within most of the organisations in the UK. The existing policies for digital health promote innovation but provides limited guidelines </w:t>
      </w:r>
      <w:proofErr w:type="gramStart"/>
      <w:r w:rsidRPr="007131E6">
        <w:t>in regards to</w:t>
      </w:r>
      <w:proofErr w:type="gramEnd"/>
      <w:r w:rsidRPr="007131E6">
        <w:t xml:space="preserve"> the implications of an interactive technology. However, this gap is concerning as the social robots tend to gather information using sensors and cameras which exposes the residents towards privacy risks if there is an inadequate system for governance. Moreover, the practical </w:t>
      </w:r>
      <w:r w:rsidRPr="007131E6">
        <w:lastRenderedPageBreak/>
        <w:t xml:space="preserve">implication of using the social robots within a care setting is significantly complex. As per the views of George </w:t>
      </w:r>
      <w:r w:rsidRPr="007131E6">
        <w:rPr>
          <w:i/>
          <w:iCs/>
        </w:rPr>
        <w:t xml:space="preserve">et al. </w:t>
      </w:r>
      <w:r w:rsidRPr="007131E6">
        <w:t>(2024), robots help in addressing the shortage of workforce within the healthcare sector which has been continuing to face an increased demand due to its ageing population. Robots can help in reducing boredom among the residents by providing interactive engagement. Furthermore, it supports the care providers with additional support to attend different individuals at the same time. Robotic systems offer a consistent behavioural response which are useful for residents having cognitive impairments. On the other hand, the benefits should be balanced against the potential challenges. As opined by McStay (2023), one of the primary challenges is emotional deception in which the residents interpret the machine responses as empathy. It has been argued by Marchegiani (2025) that encouraging the vulnerable populations towards forming emotional attachments can lead to undermining their autonomy. Hence, technological failures can lead to the development of frustration among the residents relying on the engagement with a robotic companion. It has further been found that implementing robotics within long-term care plays an important role to determine if these technologies are integrated successfully. The facilities</w:t>
      </w:r>
      <w:r w:rsidR="001B4D08" w:rsidRPr="007131E6">
        <w:t>,</w:t>
      </w:r>
      <w:r w:rsidRPr="007131E6">
        <w:t xml:space="preserve"> having a lack of finances</w:t>
      </w:r>
      <w:r w:rsidR="001B4D08" w:rsidRPr="007131E6">
        <w:t>,</w:t>
      </w:r>
      <w:r w:rsidRPr="007131E6">
        <w:t xml:space="preserve"> possess difficulties in maintaining robotic systems. Hence, the overall success of robotics is dependent on the organisation in which they are introduced.</w:t>
      </w:r>
    </w:p>
    <w:p w14:paraId="6655160D" w14:textId="77777777" w:rsidR="00382E9D" w:rsidRPr="007131E6" w:rsidRDefault="0008324F">
      <w:pPr>
        <w:pStyle w:val="Heading2"/>
      </w:pPr>
      <w:bookmarkStart w:id="85" w:name="_8s18zlhczd2" w:colFirst="0" w:colLast="0"/>
      <w:bookmarkStart w:id="86" w:name="_Toc224367299"/>
      <w:bookmarkEnd w:id="85"/>
      <w:r w:rsidRPr="007131E6">
        <w:t>4.6 – Chapter Conclusion</w:t>
      </w:r>
      <w:bookmarkEnd w:id="86"/>
    </w:p>
    <w:p w14:paraId="693BEAA1" w14:textId="4DF5EED5" w:rsidR="00382E9D" w:rsidRPr="007131E6" w:rsidRDefault="0008324F">
      <w:pPr>
        <w:spacing w:before="240" w:after="240" w:line="360" w:lineRule="auto"/>
        <w:jc w:val="both"/>
      </w:pPr>
      <w:r w:rsidRPr="007131E6">
        <w:t>This chapter has presented and discussed the main themes that were identified through the process of thematic analysis. The main purpose of this chapter was to critically analyse the ways social robots might support emotional wellbeing of elderly patients living with the care homes of the UK. The first theme of this chapter has showcased the role social robots play in providing emotional companionship for older adults. This discussion presented here has highlighted how patients can interact with robots and that helps in improving their mood. It also provides them with comfort and fosters communication among residents. However, the analysis has recognised the fact that robots cannot replace human relationships as human caregivers show empathy and a deeper level of understanding. The second theme has showcased the potential of social robots in reducing loneliness. It was observed that loneliness is a major issue faced by elderly residents. Social Isolation is another issue that is quite common among this target audience. It is known from the above reviewed analysis that regular interaction with robots might increase their engagement along with social participation. Furthermore, the third theme has examined some of the ethical and practical challenges of using social robots. There are some identified privacy issues</w:t>
      </w:r>
      <w:r w:rsidR="008D4D4E" w:rsidRPr="007131E6">
        <w:t xml:space="preserve"> that are being noticed. </w:t>
      </w:r>
      <w:r w:rsidRPr="007131E6">
        <w:t xml:space="preserve">There are several </w:t>
      </w:r>
      <w:r w:rsidR="007213F0" w:rsidRPr="007131E6">
        <w:t>other i</w:t>
      </w:r>
      <w:r w:rsidRPr="007131E6">
        <w:t>ssues like emotional over-reliance along with</w:t>
      </w:r>
      <w:r w:rsidR="007213F0" w:rsidRPr="007131E6">
        <w:t xml:space="preserve"> the</w:t>
      </w:r>
      <w:r w:rsidRPr="007131E6">
        <w:t xml:space="preserve"> higher cost of implementing such robotic technologies. </w:t>
      </w:r>
      <w:proofErr w:type="gramStart"/>
      <w:r w:rsidRPr="007131E6">
        <w:t>However</w:t>
      </w:r>
      <w:proofErr w:type="gramEnd"/>
      <w:r w:rsidRPr="007131E6">
        <w:t xml:space="preserve"> there is a lack of clear policies that sometimes restrict its </w:t>
      </w:r>
      <w:r w:rsidRPr="007131E6">
        <w:lastRenderedPageBreak/>
        <w:t>implementation. The following chapter would summarise the main findings and offer recommendations.</w:t>
      </w:r>
      <w:r w:rsidRPr="007131E6">
        <w:br w:type="page"/>
      </w:r>
    </w:p>
    <w:p w14:paraId="3AA510A2" w14:textId="77777777" w:rsidR="00382E9D" w:rsidRPr="007131E6" w:rsidRDefault="0008324F">
      <w:pPr>
        <w:pStyle w:val="Heading1"/>
        <w:jc w:val="both"/>
      </w:pPr>
      <w:bookmarkStart w:id="87" w:name="_ydszzpbcixdn" w:colFirst="0" w:colLast="0"/>
      <w:bookmarkStart w:id="88" w:name="_Toc224367300"/>
      <w:bookmarkEnd w:id="87"/>
      <w:r w:rsidRPr="007131E6">
        <w:lastRenderedPageBreak/>
        <w:t>Chapter 5: Recommendations and Conclusion</w:t>
      </w:r>
      <w:bookmarkEnd w:id="88"/>
    </w:p>
    <w:p w14:paraId="697BF123" w14:textId="77777777" w:rsidR="00382E9D" w:rsidRPr="007131E6" w:rsidRDefault="0008324F">
      <w:pPr>
        <w:pStyle w:val="Heading2"/>
      </w:pPr>
      <w:bookmarkStart w:id="89" w:name="_lxg4jl45nofy" w:colFirst="0" w:colLast="0"/>
      <w:bookmarkStart w:id="90" w:name="_Toc224367301"/>
      <w:bookmarkEnd w:id="89"/>
      <w:r w:rsidRPr="007131E6">
        <w:t>5.1 – Overall Conclusion</w:t>
      </w:r>
      <w:bookmarkEnd w:id="90"/>
    </w:p>
    <w:p w14:paraId="52DEC732" w14:textId="6D350192" w:rsidR="00382E9D" w:rsidRPr="007131E6" w:rsidRDefault="0008324F">
      <w:pPr>
        <w:spacing w:after="240" w:line="360" w:lineRule="auto"/>
        <w:jc w:val="both"/>
        <w:rPr>
          <w:color w:val="FF0000"/>
        </w:rPr>
      </w:pPr>
      <w:r w:rsidRPr="007131E6">
        <w:t xml:space="preserve">This dissertation has highlighted the vital role that social robots play in improving the emotional </w:t>
      </w:r>
      <w:r w:rsidR="00E53B60">
        <w:t>well-being</w:t>
      </w:r>
      <w:r w:rsidRPr="007131E6">
        <w:t xml:space="preserve"> of elderly residents within care homes </w:t>
      </w:r>
      <w:r w:rsidR="00E53B60">
        <w:t>in</w:t>
      </w:r>
      <w:r w:rsidRPr="007131E6">
        <w:t xml:space="preserve"> the UK. This has highlighted how social robots such as Miko or Paro can be implemented within these care homes to help patients with reducing loneliness and </w:t>
      </w:r>
      <w:r w:rsidR="00E53B60">
        <w:t>improve</w:t>
      </w:r>
      <w:r w:rsidRPr="007131E6">
        <w:t xml:space="preserve"> emotional health. While chapter 1 has explained the issue of isolation and loneliness in detail, chapter 2 has provided detailed background information. It has also analysed various theoretical frameworks</w:t>
      </w:r>
      <w:r w:rsidR="00E53B60">
        <w:t>,</w:t>
      </w:r>
      <w:r w:rsidRPr="007131E6">
        <w:t xml:space="preserve"> such as the Socioemotional selectivity theory</w:t>
      </w:r>
      <w:r w:rsidR="00E53B60">
        <w:t>,</w:t>
      </w:r>
      <w:r w:rsidRPr="007131E6">
        <w:t xml:space="preserve"> along with </w:t>
      </w:r>
      <w:r w:rsidR="00E53B60">
        <w:t xml:space="preserve">the </w:t>
      </w:r>
      <w:r w:rsidRPr="007131E6">
        <w:t xml:space="preserve">Technology Acceptance Model. This has further helped readers to understand the reason behind older adults </w:t>
      </w:r>
      <w:r w:rsidR="00E53B60">
        <w:t>benefiting</w:t>
      </w:r>
      <w:r w:rsidRPr="007131E6">
        <w:t xml:space="preserve"> from social robot communications. Even chapter 3 has showcased how a secondary data collection method</w:t>
      </w:r>
      <w:r w:rsidR="00E53B60">
        <w:t>,</w:t>
      </w:r>
      <w:r w:rsidRPr="007131E6">
        <w:t xml:space="preserve"> along with thematic analysis</w:t>
      </w:r>
      <w:r w:rsidR="00E53B60">
        <w:t>,</w:t>
      </w:r>
      <w:r w:rsidRPr="007131E6">
        <w:t xml:space="preserve"> was used to examine the existing research and studies on this topic. Besides this, the findings presented within chapter 4 </w:t>
      </w:r>
      <w:r w:rsidR="00E53B60">
        <w:t>have</w:t>
      </w:r>
      <w:r w:rsidRPr="007131E6">
        <w:t xml:space="preserve"> reported how using social robots </w:t>
      </w:r>
      <w:r w:rsidR="00E53B60">
        <w:t>helps</w:t>
      </w:r>
      <w:r w:rsidRPr="007131E6">
        <w:t xml:space="preserve"> to offer emotional companionship among elderly residents. This enables these individuals to interact with them</w:t>
      </w:r>
      <w:r w:rsidR="00E53B60">
        <w:t>, which</w:t>
      </w:r>
      <w:r w:rsidRPr="007131E6">
        <w:t xml:space="preserve"> further reduces their loneliness and social isolation, feelings that are found rampant among these age groups. The results have also highlighted some major concerns</w:t>
      </w:r>
      <w:r w:rsidR="00E53B60">
        <w:t>, such as</w:t>
      </w:r>
      <w:r w:rsidRPr="007131E6">
        <w:t xml:space="preserve"> ethical issues and </w:t>
      </w:r>
      <w:r w:rsidR="00E53B60">
        <w:t xml:space="preserve">the </w:t>
      </w:r>
      <w:r w:rsidRPr="007131E6">
        <w:t xml:space="preserve">risk </w:t>
      </w:r>
      <w:r w:rsidR="00E53B60">
        <w:t>of reducing</w:t>
      </w:r>
      <w:r w:rsidRPr="007131E6">
        <w:t xml:space="preserve"> human contact. Thus, the aims were successfully achieved.</w:t>
      </w:r>
    </w:p>
    <w:p w14:paraId="478CB031" w14:textId="77777777" w:rsidR="00382E9D" w:rsidRPr="007131E6" w:rsidRDefault="0008324F">
      <w:pPr>
        <w:pStyle w:val="Heading2"/>
      </w:pPr>
      <w:bookmarkStart w:id="91" w:name="_5dxr8oluh1si" w:colFirst="0" w:colLast="0"/>
      <w:bookmarkStart w:id="92" w:name="_Toc224367302"/>
      <w:bookmarkEnd w:id="91"/>
      <w:r w:rsidRPr="007131E6">
        <w:t>5.2 – Recommendations</w:t>
      </w:r>
      <w:bookmarkEnd w:id="92"/>
    </w:p>
    <w:p w14:paraId="7B501845" w14:textId="31FD55F5" w:rsidR="00382E9D" w:rsidRPr="007131E6" w:rsidRDefault="0008324F">
      <w:pPr>
        <w:pStyle w:val="Heading3"/>
        <w:keepNext w:val="0"/>
        <w:keepLines w:val="0"/>
        <w:jc w:val="both"/>
      </w:pPr>
      <w:bookmarkStart w:id="93" w:name="_7urtooaqgth0" w:colFirst="0" w:colLast="0"/>
      <w:bookmarkStart w:id="94" w:name="_Toc224367303"/>
      <w:bookmarkEnd w:id="93"/>
      <w:r w:rsidRPr="007131E6">
        <w:t xml:space="preserve">5.2.1 – Recommendation 1: Integrating Social Robots </w:t>
      </w:r>
      <w:r w:rsidR="00E53B60">
        <w:t>as</w:t>
      </w:r>
      <w:r w:rsidRPr="007131E6">
        <w:t xml:space="preserve"> a Complement to Human Care</w:t>
      </w:r>
      <w:bookmarkEnd w:id="94"/>
    </w:p>
    <w:p w14:paraId="4AC0126A" w14:textId="0C7559DE" w:rsidR="00382E9D" w:rsidRPr="007131E6" w:rsidRDefault="0008324F">
      <w:pPr>
        <w:spacing w:line="360" w:lineRule="auto"/>
        <w:jc w:val="both"/>
        <w:rPr>
          <w:color w:val="FF0000"/>
        </w:rPr>
      </w:pPr>
      <w:r w:rsidRPr="007131E6">
        <w:t xml:space="preserve">One recommendation is </w:t>
      </w:r>
      <w:r w:rsidR="00E53B60">
        <w:t>not to</w:t>
      </w:r>
      <w:r w:rsidRPr="007131E6">
        <w:t xml:space="preserve"> replace human caregivers fully but to support them with such robots. Emotional support tends to be highly effective when the care services are integrated with human care and technology. Social robots might offer additional communication for residents when staff are either busy with a huge workload or when residents are alone. One instance can be that robots might promote conversation and even play music to refresh a patient's mind. It can also remind the residents of their daily activities</w:t>
      </w:r>
      <w:r w:rsidR="00E53B60">
        <w:t>,</w:t>
      </w:r>
      <w:r w:rsidRPr="007131E6">
        <w:t xml:space="preserve"> just like a companion would do. Staff shortage and huge workload </w:t>
      </w:r>
      <w:r w:rsidR="00E53B60">
        <w:t>are</w:t>
      </w:r>
      <w:r w:rsidRPr="007131E6">
        <w:t xml:space="preserve"> major </w:t>
      </w:r>
      <w:r w:rsidR="00E53B60">
        <w:t>issues</w:t>
      </w:r>
      <w:r w:rsidRPr="007131E6">
        <w:t xml:space="preserve"> found among multiple care homes that limit caregivers </w:t>
      </w:r>
      <w:r w:rsidR="00E53B60">
        <w:t>from spending</w:t>
      </w:r>
      <w:r w:rsidRPr="007131E6">
        <w:t xml:space="preserve"> much time with each resident. Robots like Paro have showcased that regular communication might improve mood and even reduce anxiety levels among older residents (Chen </w:t>
      </w:r>
      <w:r w:rsidRPr="007131E6">
        <w:rPr>
          <w:i/>
          <w:iCs/>
        </w:rPr>
        <w:t>et al.</w:t>
      </w:r>
      <w:r w:rsidRPr="007131E6">
        <w:t xml:space="preserve"> 2024). Thus, it is effective to integrate robots </w:t>
      </w:r>
      <w:r w:rsidR="00E53B60">
        <w:t>into</w:t>
      </w:r>
      <w:r w:rsidRPr="007131E6">
        <w:t xml:space="preserve"> their daily care schedule without replacing human relationships fully. However</w:t>
      </w:r>
      <w:r w:rsidR="00E53B60">
        <w:t>,</w:t>
      </w:r>
      <w:r w:rsidRPr="007131E6">
        <w:t xml:space="preserve"> one issue is the fear of technology replacing human care or reducing valuable social communication. Older </w:t>
      </w:r>
      <w:r w:rsidRPr="007131E6">
        <w:lastRenderedPageBreak/>
        <w:t xml:space="preserve">people require genuine emotional understanding and proper empathy that robots might not be able to provide fully. Another barrier might be the high costs of buying or maintaining robots that might be complex for smaller care homes having limited budgets. </w:t>
      </w:r>
      <w:r w:rsidR="0093581E">
        <w:t>To mitigate</w:t>
      </w:r>
      <w:r w:rsidRPr="007131E6">
        <w:t xml:space="preserve"> these issues, care homes </w:t>
      </w:r>
      <w:r w:rsidR="0093581E">
        <w:t>should</w:t>
      </w:r>
      <w:r w:rsidRPr="007131E6">
        <w:t xml:space="preserve"> introduce robots </w:t>
      </w:r>
      <w:r w:rsidR="0093581E">
        <w:t>using</w:t>
      </w:r>
      <w:r w:rsidRPr="007131E6">
        <w:t xml:space="preserve"> a balanced</w:t>
      </w:r>
      <w:r w:rsidR="0093581E">
        <w:t xml:space="preserve"> approach</w:t>
      </w:r>
      <w:r w:rsidRPr="007131E6">
        <w:t xml:space="preserve">. Staff </w:t>
      </w:r>
      <w:r w:rsidR="0093581E">
        <w:t>should</w:t>
      </w:r>
      <w:r w:rsidRPr="007131E6">
        <w:t xml:space="preserve"> know that robots are meant to complement human care </w:t>
      </w:r>
      <w:r w:rsidR="0093581E">
        <w:t>without viewing it as a</w:t>
      </w:r>
      <w:r w:rsidRPr="007131E6">
        <w:t xml:space="preserve"> substitute. There should be properly laid guidelines to ensure residents receive daily human support. Government funding and support for innovating highly in terms of technology within healthcare can be promoted by the Department of Health and Social Care. This might reduce financial challenges and promote equal implementation widely in care homes within the UK.</w:t>
      </w:r>
    </w:p>
    <w:p w14:paraId="458F5662" w14:textId="77777777" w:rsidR="00382E9D" w:rsidRPr="007131E6" w:rsidRDefault="0008324F">
      <w:pPr>
        <w:pStyle w:val="Heading3"/>
        <w:spacing w:line="360" w:lineRule="auto"/>
        <w:jc w:val="both"/>
      </w:pPr>
      <w:bookmarkStart w:id="95" w:name="_4d4g5mk1onlz" w:colFirst="0" w:colLast="0"/>
      <w:bookmarkStart w:id="96" w:name="_Toc224367304"/>
      <w:bookmarkEnd w:id="95"/>
      <w:r w:rsidRPr="007131E6">
        <w:t xml:space="preserve">5.2.2 – Recommendation 2: Training Care Home employees to use social robots </w:t>
      </w:r>
      <w:proofErr w:type="gramStart"/>
      <w:r w:rsidRPr="007131E6">
        <w:t>effectively</w:t>
      </w:r>
      <w:bookmarkEnd w:id="96"/>
      <w:proofErr w:type="gramEnd"/>
    </w:p>
    <w:p w14:paraId="26F1BA54" w14:textId="67D7D1AD" w:rsidR="00382E9D" w:rsidRPr="007131E6" w:rsidRDefault="0008324F">
      <w:pPr>
        <w:spacing w:line="360" w:lineRule="auto"/>
        <w:jc w:val="both"/>
        <w:rPr>
          <w:color w:val="FF0000"/>
        </w:rPr>
      </w:pPr>
      <w:r w:rsidRPr="007131E6">
        <w:t xml:space="preserve">Another recommendation is to ensure that care home staff receive proper training in using social robots. The success depends not just on the design of robotics but also on how caregivers can </w:t>
      </w:r>
      <w:proofErr w:type="gramStart"/>
      <w:r w:rsidRPr="007131E6">
        <w:t>actually manage</w:t>
      </w:r>
      <w:proofErr w:type="gramEnd"/>
      <w:r w:rsidRPr="007131E6">
        <w:t xml:space="preserve"> and use it. Staff </w:t>
      </w:r>
      <w:r w:rsidR="00E53B60">
        <w:t>play</w:t>
      </w:r>
      <w:r w:rsidRPr="007131E6">
        <w:t xml:space="preserve"> a vital role in guiding residents by properly interacting with robots and ensuring it delivers them all </w:t>
      </w:r>
      <w:r w:rsidR="00E53B60">
        <w:t xml:space="preserve">the </w:t>
      </w:r>
      <w:r w:rsidRPr="007131E6">
        <w:t xml:space="preserve">benefits without replacing human care. Workforce pressure made this recommendation more important as the adult social care sector has over 111,000 vacancies (TKF, 2025). Higher vacancy rates can be seen in </w:t>
      </w:r>
      <w:r w:rsidR="00E53B60">
        <w:t>Figure</w:t>
      </w:r>
      <w:r w:rsidRPr="007131E6">
        <w:t xml:space="preserve"> 2. This limits the amount of time caregivers can </w:t>
      </w:r>
      <w:proofErr w:type="gramStart"/>
      <w:r w:rsidRPr="007131E6">
        <w:t>actually spend</w:t>
      </w:r>
      <w:proofErr w:type="gramEnd"/>
      <w:r w:rsidRPr="007131E6">
        <w:t xml:space="preserve"> with each resident and </w:t>
      </w:r>
      <w:r w:rsidR="00E53B60">
        <w:t>offers</w:t>
      </w:r>
      <w:r w:rsidRPr="007131E6">
        <w:t xml:space="preserve"> them individualised support. Here</w:t>
      </w:r>
      <w:r w:rsidR="00E53B60">
        <w:t>,</w:t>
      </w:r>
      <w:r w:rsidRPr="007131E6">
        <w:t xml:space="preserve"> trained employees might use social robots to offer extra engagement for residents and even maintain human interaction as well. TAM theory might be applied</w:t>
      </w:r>
      <w:r w:rsidR="00E53B60">
        <w:t>, which</w:t>
      </w:r>
      <w:r w:rsidRPr="007131E6">
        <w:t xml:space="preserve"> suggests that people usually use new technology when they perceive it to be useful and easy to </w:t>
      </w:r>
      <w:r w:rsidR="00E53B60">
        <w:t>use</w:t>
      </w:r>
      <w:r w:rsidRPr="007131E6">
        <w:t xml:space="preserve">. If caregivers do not get training properly, they might see robots as unnecessary or too complex. However, proper training might increase its ease of use and usefulness among them, resulting in higher acceptance rates. Barriers such as severe workload and lack of technical knowledge might prevent care employees from </w:t>
      </w:r>
      <w:r w:rsidR="00E53B60">
        <w:t>actively engaging</w:t>
      </w:r>
      <w:r w:rsidRPr="007131E6">
        <w:t xml:space="preserve"> in training programmes. However, respective care homes can organise workshops and even offer them continuous support so that improves their confidence to use robots. This might enable them to balance robots in their care routines and improve </w:t>
      </w:r>
      <w:r w:rsidR="00E53B60">
        <w:t xml:space="preserve">the </w:t>
      </w:r>
      <w:r w:rsidRPr="007131E6">
        <w:t>emotional engagement of residents.</w:t>
      </w:r>
    </w:p>
    <w:p w14:paraId="2286025B" w14:textId="77777777" w:rsidR="00382E9D" w:rsidRPr="007131E6" w:rsidRDefault="00382E9D">
      <w:pPr>
        <w:spacing w:line="240" w:lineRule="auto"/>
        <w:jc w:val="both"/>
        <w:rPr>
          <w:color w:val="FF0000"/>
        </w:rPr>
      </w:pPr>
    </w:p>
    <w:p w14:paraId="0A152EBC" w14:textId="77777777" w:rsidR="00382E9D" w:rsidRPr="007131E6" w:rsidRDefault="0008324F">
      <w:pPr>
        <w:spacing w:line="360" w:lineRule="auto"/>
        <w:jc w:val="center"/>
        <w:rPr>
          <w:color w:val="FF0000"/>
        </w:rPr>
      </w:pPr>
      <w:r w:rsidRPr="007131E6">
        <w:rPr>
          <w:noProof/>
          <w:color w:val="FF0000"/>
        </w:rPr>
        <w:lastRenderedPageBreak/>
        <w:drawing>
          <wp:inline distT="114300" distB="114300" distL="114300" distR="114300" wp14:anchorId="61AEFDB3" wp14:editId="1147B604">
            <wp:extent cx="5000625" cy="3619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000625" cy="3619500"/>
                    </a:xfrm>
                    <a:prstGeom prst="rect">
                      <a:avLst/>
                    </a:prstGeom>
                    <a:ln/>
                  </pic:spPr>
                </pic:pic>
              </a:graphicData>
            </a:graphic>
          </wp:inline>
        </w:drawing>
      </w:r>
    </w:p>
    <w:p w14:paraId="69AE9552" w14:textId="06DDEF23" w:rsidR="00382E9D" w:rsidRPr="007131E6" w:rsidRDefault="0008324F">
      <w:pPr>
        <w:spacing w:line="360" w:lineRule="auto"/>
        <w:jc w:val="center"/>
        <w:rPr>
          <w:b/>
          <w:bCs/>
        </w:rPr>
      </w:pPr>
      <w:r w:rsidRPr="007131E6">
        <w:rPr>
          <w:b/>
          <w:bCs/>
        </w:rPr>
        <w:t xml:space="preserve">Figure </w:t>
      </w:r>
      <w:r w:rsidR="007131E6" w:rsidRPr="007131E6">
        <w:rPr>
          <w:b/>
          <w:bCs/>
        </w:rPr>
        <w:t>2</w:t>
      </w:r>
      <w:r w:rsidRPr="007131E6">
        <w:rPr>
          <w:b/>
          <w:bCs/>
        </w:rPr>
        <w:t>: Vacancy rates</w:t>
      </w:r>
    </w:p>
    <w:p w14:paraId="69A35F60" w14:textId="77777777" w:rsidR="00382E9D" w:rsidRPr="007131E6" w:rsidRDefault="0008324F">
      <w:pPr>
        <w:spacing w:line="360" w:lineRule="auto"/>
        <w:jc w:val="center"/>
      </w:pPr>
      <w:r w:rsidRPr="007131E6">
        <w:t>(Source: TKF, 2024)</w:t>
      </w:r>
    </w:p>
    <w:p w14:paraId="3B8ED7FE" w14:textId="77777777" w:rsidR="00382E9D" w:rsidRPr="007131E6" w:rsidRDefault="0008324F">
      <w:pPr>
        <w:pStyle w:val="Heading3"/>
        <w:keepNext w:val="0"/>
        <w:keepLines w:val="0"/>
        <w:spacing w:before="480"/>
        <w:jc w:val="both"/>
      </w:pPr>
      <w:bookmarkStart w:id="97" w:name="_t0d0jl2gfw78" w:colFirst="0" w:colLast="0"/>
      <w:bookmarkStart w:id="98" w:name="_Toc224367305"/>
      <w:bookmarkEnd w:id="97"/>
      <w:r w:rsidRPr="007131E6">
        <w:t xml:space="preserve">5.2.3 –Recommendation 3: Developing clear ethical policies and guidelines to use social </w:t>
      </w:r>
      <w:proofErr w:type="gramStart"/>
      <w:r w:rsidRPr="007131E6">
        <w:t>robots</w:t>
      </w:r>
      <w:bookmarkEnd w:id="98"/>
      <w:proofErr w:type="gramEnd"/>
    </w:p>
    <w:p w14:paraId="7200F73F" w14:textId="3EAB78E3" w:rsidR="00382E9D" w:rsidRPr="007131E6" w:rsidRDefault="0008324F">
      <w:pPr>
        <w:spacing w:line="360" w:lineRule="auto"/>
        <w:jc w:val="both"/>
      </w:pPr>
      <w:r w:rsidRPr="007131E6">
        <w:t xml:space="preserve">There must be proper and clear ethical guidelines and policies within care homes to use social robots. This is so as it is necessary to use these technologies in an ethical and responsible manner. One issue might be that elderly residents might develop greater emotional attachments </w:t>
      </w:r>
      <w:r w:rsidR="00E53B60">
        <w:t>to</w:t>
      </w:r>
      <w:r w:rsidRPr="007131E6">
        <w:t xml:space="preserve"> robots. While these are effective in providing companionship, there are ethical issues regarding their usage within care homes. Some elderly patients might be highly emotionally dependent on robots, thus raising questions </w:t>
      </w:r>
      <w:r w:rsidR="00E53B60">
        <w:t>about</w:t>
      </w:r>
      <w:r w:rsidRPr="007131E6">
        <w:t xml:space="preserve"> whether people might trust that machines can also offer emotional relationships in real life. Privacy issues</w:t>
      </w:r>
      <w:r w:rsidR="00E53B60">
        <w:t>,</w:t>
      </w:r>
      <w:r w:rsidRPr="007131E6">
        <w:t xml:space="preserve"> along with how personal data collection by robots would be stored or used</w:t>
      </w:r>
      <w:r w:rsidR="00E53B60">
        <w:t>,</w:t>
      </w:r>
      <w:r w:rsidRPr="007131E6">
        <w:t xml:space="preserve"> also </w:t>
      </w:r>
      <w:r w:rsidR="00E53B60">
        <w:t>arise</w:t>
      </w:r>
      <w:r w:rsidRPr="007131E6">
        <w:t>. However</w:t>
      </w:r>
      <w:r w:rsidR="00E53B60">
        <w:t>,</w:t>
      </w:r>
      <w:r w:rsidRPr="007131E6">
        <w:t xml:space="preserve"> currently, even while technology is encouraged within healthcare, there are few regulations to use social robots within care homes. Organisations like the National Health Service and the Department of Health and Social Care support digital innovation</w:t>
      </w:r>
      <w:r w:rsidR="00E53B60">
        <w:t>;</w:t>
      </w:r>
      <w:r w:rsidRPr="007131E6">
        <w:t xml:space="preserve"> however</w:t>
      </w:r>
      <w:r w:rsidR="00E53B60">
        <w:t>,</w:t>
      </w:r>
      <w:r w:rsidRPr="007131E6">
        <w:t xml:space="preserve"> proper rules on using robotic technologies are still developing. Another challenge is that technology develops faster </w:t>
      </w:r>
      <w:r w:rsidR="00E53B60">
        <w:t>than</w:t>
      </w:r>
      <w:r w:rsidRPr="007131E6">
        <w:t xml:space="preserve"> policies (Kavanagh, 2022). So, care providers might lack the required resources or knowledge to create their respective ethical guidelines. To mitigate, healthcare professionals, policymakers and technology developers must act collaboratively. National organisations must also create clear guidelines to ensure robots are safely used while maintaining the privacy of </w:t>
      </w:r>
      <w:r w:rsidRPr="007131E6">
        <w:lastRenderedPageBreak/>
        <w:t>residents. Human Care should also be maintained as it is an essential element of elderly support.</w:t>
      </w:r>
    </w:p>
    <w:p w14:paraId="2A1A3322" w14:textId="77777777" w:rsidR="00382E9D" w:rsidRPr="007131E6" w:rsidRDefault="0008324F">
      <w:pPr>
        <w:spacing w:line="240" w:lineRule="auto"/>
        <w:jc w:val="both"/>
      </w:pPr>
      <w:r w:rsidRPr="007131E6">
        <w:br w:type="page"/>
      </w:r>
    </w:p>
    <w:p w14:paraId="4A2873F2" w14:textId="77777777" w:rsidR="00382E9D" w:rsidRPr="007131E6" w:rsidRDefault="0008324F">
      <w:pPr>
        <w:pStyle w:val="Heading1"/>
      </w:pPr>
      <w:bookmarkStart w:id="99" w:name="_Toc224367306"/>
      <w:r w:rsidRPr="007131E6">
        <w:lastRenderedPageBreak/>
        <w:t>Chapter 6: References</w:t>
      </w:r>
      <w:bookmarkEnd w:id="99"/>
    </w:p>
    <w:p w14:paraId="71D10528" w14:textId="77777777" w:rsidR="004C37E4" w:rsidRPr="007131E6" w:rsidRDefault="004C37E4" w:rsidP="004C37E4">
      <w:pPr>
        <w:spacing w:before="240" w:after="280" w:line="360" w:lineRule="auto"/>
        <w:jc w:val="both"/>
      </w:pPr>
      <w:r w:rsidRPr="007131E6">
        <w:t xml:space="preserve">Ageing, (2025). </w:t>
      </w:r>
      <w:r w:rsidRPr="007131E6">
        <w:rPr>
          <w:i/>
          <w:iCs/>
        </w:rPr>
        <w:t>Our Ageing Population | The State of Ageing 2023-24.</w:t>
      </w:r>
      <w:r w:rsidRPr="007131E6">
        <w:t xml:space="preserve"> Available at: https://ageing-better.org.uk/our-ageing-population-state-ageing-2023-4 (Accessed on: 01 November 2025).</w:t>
      </w:r>
    </w:p>
    <w:p w14:paraId="7ABFC910" w14:textId="77777777" w:rsidR="004C37E4" w:rsidRPr="007131E6" w:rsidRDefault="004C37E4" w:rsidP="004C37E4">
      <w:pPr>
        <w:spacing w:before="240" w:after="280" w:line="360" w:lineRule="auto"/>
        <w:jc w:val="both"/>
      </w:pPr>
      <w:r w:rsidRPr="007131E6">
        <w:t xml:space="preserve">AGEUK (2023). </w:t>
      </w:r>
      <w:r w:rsidRPr="007131E6">
        <w:rPr>
          <w:i/>
          <w:iCs/>
        </w:rPr>
        <w:t>Robot seals give dementia patients hope.</w:t>
      </w:r>
      <w:r w:rsidRPr="007131E6">
        <w:t xml:space="preserve"> Available at: https://www.ageuk.org.uk/latest-news/archive/robot-seals-give-dementia-patients-hope/ (Accessed on: 03 March 2026).</w:t>
      </w:r>
    </w:p>
    <w:p w14:paraId="2A915CA1" w14:textId="77777777" w:rsidR="004C37E4" w:rsidRPr="007131E6" w:rsidRDefault="004C37E4" w:rsidP="004C37E4">
      <w:pPr>
        <w:spacing w:before="240" w:line="360" w:lineRule="auto"/>
        <w:jc w:val="both"/>
        <w:rPr>
          <w:highlight w:val="white"/>
        </w:rPr>
      </w:pPr>
      <w:r w:rsidRPr="007131E6">
        <w:rPr>
          <w:highlight w:val="white"/>
        </w:rPr>
        <w:t xml:space="preserve">Ahmed, S.K., Mohammed, R.A., Nashwan, A.J., Ibrahim, R.H., Abdalla, A.Q., Ameen, B.M.M. and </w:t>
      </w:r>
      <w:proofErr w:type="spellStart"/>
      <w:r w:rsidRPr="007131E6">
        <w:rPr>
          <w:highlight w:val="white"/>
        </w:rPr>
        <w:t>Khdhir</w:t>
      </w:r>
      <w:proofErr w:type="spellEnd"/>
      <w:r w:rsidRPr="007131E6">
        <w:rPr>
          <w:highlight w:val="white"/>
        </w:rPr>
        <w:t xml:space="preserve">, R.M., (2025). Using thematic analysis in qualitative research. </w:t>
      </w:r>
      <w:r w:rsidRPr="007131E6">
        <w:rPr>
          <w:i/>
          <w:iCs/>
          <w:highlight w:val="white"/>
        </w:rPr>
        <w:t>Journal of Medicine, Surgery, and Public Health</w:t>
      </w:r>
      <w:r w:rsidRPr="007131E6">
        <w:rPr>
          <w:highlight w:val="white"/>
        </w:rPr>
        <w:t xml:space="preserve">, </w:t>
      </w:r>
      <w:r w:rsidRPr="007131E6">
        <w:rPr>
          <w:i/>
          <w:iCs/>
          <w:highlight w:val="white"/>
        </w:rPr>
        <w:t>6</w:t>
      </w:r>
      <w:r w:rsidRPr="007131E6">
        <w:rPr>
          <w:highlight w:val="white"/>
        </w:rPr>
        <w:t>, p.100198.</w:t>
      </w:r>
    </w:p>
    <w:p w14:paraId="259B6308" w14:textId="77777777" w:rsidR="004C37E4" w:rsidRPr="007131E6" w:rsidRDefault="004C37E4" w:rsidP="004C37E4">
      <w:pPr>
        <w:spacing w:before="240" w:after="280" w:line="360" w:lineRule="auto"/>
        <w:jc w:val="both"/>
        <w:rPr>
          <w:highlight w:val="white"/>
        </w:rPr>
      </w:pPr>
      <w:r w:rsidRPr="007131E6">
        <w:rPr>
          <w:highlight w:val="white"/>
        </w:rPr>
        <w:t xml:space="preserve">Al-Adwan, A.S., Li, N., Al-Adwan, A., Abbasi, G.A., </w:t>
      </w:r>
      <w:proofErr w:type="spellStart"/>
      <w:r w:rsidRPr="007131E6">
        <w:rPr>
          <w:highlight w:val="white"/>
        </w:rPr>
        <w:t>Albelbisi</w:t>
      </w:r>
      <w:proofErr w:type="spellEnd"/>
      <w:r w:rsidRPr="007131E6">
        <w:rPr>
          <w:highlight w:val="white"/>
        </w:rPr>
        <w:t xml:space="preserve">, N.A. and Habibi, A., (2023). Extending the technology acceptance model (TAM) to Predict University Students’ intentions to use metaverse-based learning platforms. </w:t>
      </w:r>
      <w:r w:rsidRPr="007131E6">
        <w:rPr>
          <w:i/>
          <w:iCs/>
          <w:highlight w:val="white"/>
        </w:rPr>
        <w:t>Education and Information Technologies</w:t>
      </w:r>
      <w:r w:rsidRPr="007131E6">
        <w:rPr>
          <w:highlight w:val="white"/>
        </w:rPr>
        <w:t xml:space="preserve">, </w:t>
      </w:r>
      <w:r w:rsidRPr="007131E6">
        <w:rPr>
          <w:i/>
          <w:iCs/>
          <w:highlight w:val="white"/>
        </w:rPr>
        <w:t>28</w:t>
      </w:r>
      <w:r w:rsidRPr="007131E6">
        <w:rPr>
          <w:highlight w:val="white"/>
        </w:rPr>
        <w:t>(11), pp.15381-15413.</w:t>
      </w:r>
    </w:p>
    <w:p w14:paraId="5532FBE0" w14:textId="77777777" w:rsidR="004C37E4" w:rsidRPr="007131E6" w:rsidRDefault="004C37E4" w:rsidP="004C37E4">
      <w:pPr>
        <w:spacing w:before="240" w:after="280" w:line="360" w:lineRule="auto"/>
        <w:jc w:val="both"/>
        <w:rPr>
          <w:highlight w:val="white"/>
        </w:rPr>
      </w:pPr>
      <w:proofErr w:type="spellStart"/>
      <w:r w:rsidRPr="007131E6">
        <w:rPr>
          <w:highlight w:val="white"/>
        </w:rPr>
        <w:t>Alam</w:t>
      </w:r>
      <w:proofErr w:type="spellEnd"/>
      <w:r w:rsidRPr="007131E6">
        <w:rPr>
          <w:highlight w:val="white"/>
        </w:rPr>
        <w:t xml:space="preserve">, T., </w:t>
      </w:r>
      <w:proofErr w:type="spellStart"/>
      <w:r w:rsidRPr="007131E6">
        <w:rPr>
          <w:highlight w:val="white"/>
        </w:rPr>
        <w:t>Sagheem</w:t>
      </w:r>
      <w:proofErr w:type="spellEnd"/>
      <w:r w:rsidRPr="007131E6">
        <w:rPr>
          <w:highlight w:val="white"/>
        </w:rPr>
        <w:t xml:space="preserve">, M. and Hassan, S., (2025). Impact of </w:t>
      </w:r>
      <w:proofErr w:type="gramStart"/>
      <w:r w:rsidRPr="007131E6">
        <w:rPr>
          <w:highlight w:val="white"/>
        </w:rPr>
        <w:t>Techno-Stress</w:t>
      </w:r>
      <w:proofErr w:type="gramEnd"/>
      <w:r w:rsidRPr="007131E6">
        <w:rPr>
          <w:highlight w:val="white"/>
        </w:rPr>
        <w:t xml:space="preserve"> on Employee Productivity &amp; Burnout. </w:t>
      </w:r>
      <w:proofErr w:type="spellStart"/>
      <w:r w:rsidRPr="007131E6">
        <w:rPr>
          <w:i/>
          <w:iCs/>
          <w:highlight w:val="white"/>
        </w:rPr>
        <w:t>sjesr</w:t>
      </w:r>
      <w:proofErr w:type="spellEnd"/>
      <w:r w:rsidRPr="007131E6">
        <w:rPr>
          <w:highlight w:val="white"/>
        </w:rPr>
        <w:t xml:space="preserve">, </w:t>
      </w:r>
      <w:r w:rsidRPr="007131E6">
        <w:rPr>
          <w:i/>
          <w:iCs/>
          <w:highlight w:val="white"/>
        </w:rPr>
        <w:t>8</w:t>
      </w:r>
      <w:r w:rsidRPr="007131E6">
        <w:rPr>
          <w:highlight w:val="white"/>
        </w:rPr>
        <w:t>(3), pp.1-11.</w:t>
      </w:r>
    </w:p>
    <w:p w14:paraId="1FF5B5A4" w14:textId="77777777" w:rsidR="004C37E4" w:rsidRPr="007131E6" w:rsidRDefault="004C37E4" w:rsidP="004C37E4">
      <w:pPr>
        <w:spacing w:before="240" w:after="280" w:line="360" w:lineRule="auto"/>
        <w:jc w:val="both"/>
      </w:pPr>
      <w:r w:rsidRPr="007131E6">
        <w:t xml:space="preserve">Alina </w:t>
      </w:r>
      <w:proofErr w:type="spellStart"/>
      <w:r w:rsidRPr="007131E6">
        <w:t>HomecareUK</w:t>
      </w:r>
      <w:proofErr w:type="spellEnd"/>
      <w:r w:rsidRPr="007131E6">
        <w:t xml:space="preserve"> (2025). </w:t>
      </w:r>
      <w:r w:rsidRPr="007131E6">
        <w:rPr>
          <w:i/>
          <w:iCs/>
        </w:rPr>
        <w:t>Understanding loneliness &amp; social isolation in older adults</w:t>
      </w:r>
      <w:r w:rsidRPr="007131E6">
        <w:t>. Available at: https://alinahomecare.com/elderly-care/elderly-loneliness/ (Accessed on: 01 March 2026).</w:t>
      </w:r>
    </w:p>
    <w:p w14:paraId="30461252" w14:textId="77777777" w:rsidR="004C37E4" w:rsidRPr="007131E6" w:rsidRDefault="004C37E4" w:rsidP="004C37E4">
      <w:pPr>
        <w:spacing w:before="240" w:after="280" w:line="360" w:lineRule="auto"/>
        <w:jc w:val="both"/>
        <w:rPr>
          <w:highlight w:val="white"/>
        </w:rPr>
      </w:pPr>
      <w:r w:rsidRPr="007131E6">
        <w:rPr>
          <w:highlight w:val="white"/>
        </w:rPr>
        <w:t xml:space="preserve">Aria Care, (2025). </w:t>
      </w:r>
      <w:r w:rsidRPr="007131E6">
        <w:rPr>
          <w:i/>
          <w:iCs/>
          <w:highlight w:val="white"/>
        </w:rPr>
        <w:t>Social Isolation in Seniors</w:t>
      </w:r>
      <w:r w:rsidRPr="007131E6">
        <w:rPr>
          <w:highlight w:val="white"/>
        </w:rPr>
        <w:t xml:space="preserve">. Available at: https://www.ariacare.co.uk/knowledge-hub/social-isolation-in-seniors/ (Accessed </w:t>
      </w:r>
      <w:proofErr w:type="gramStart"/>
      <w:r w:rsidRPr="007131E6">
        <w:rPr>
          <w:highlight w:val="white"/>
        </w:rPr>
        <w:t>on:</w:t>
      </w:r>
      <w:proofErr w:type="gramEnd"/>
      <w:r w:rsidRPr="007131E6">
        <w:rPr>
          <w:highlight w:val="white"/>
        </w:rPr>
        <w:t xml:space="preserve"> 20 October, 2025).</w:t>
      </w:r>
    </w:p>
    <w:p w14:paraId="0B39A10B" w14:textId="77777777" w:rsidR="004C37E4" w:rsidRPr="007131E6" w:rsidRDefault="004C37E4" w:rsidP="004C37E4">
      <w:pPr>
        <w:spacing w:before="240" w:after="280" w:line="360" w:lineRule="auto"/>
        <w:jc w:val="both"/>
      </w:pPr>
      <w:r w:rsidRPr="007131E6">
        <w:t xml:space="preserve">Assets, (2021). </w:t>
      </w:r>
      <w:r w:rsidRPr="007131E6">
        <w:rPr>
          <w:i/>
          <w:iCs/>
        </w:rPr>
        <w:t>People at the Heart of Care.</w:t>
      </w:r>
      <w:r w:rsidRPr="007131E6">
        <w:t xml:space="preserve"> Available at: https://assets.publishing.service.gov.uk/media/6234b0a6e90e0779a18d3f46/people-at-the-heart-of-care-asc-reform-accessible-with-correction-slip.pdf (Accessed on: 01 November 2025).</w:t>
      </w:r>
    </w:p>
    <w:p w14:paraId="3CE3E0E3" w14:textId="77777777" w:rsidR="004C37E4" w:rsidRPr="007131E6" w:rsidRDefault="004C37E4" w:rsidP="004C37E4">
      <w:pPr>
        <w:spacing w:before="240" w:after="280" w:line="360" w:lineRule="auto"/>
        <w:jc w:val="both"/>
      </w:pPr>
      <w:r w:rsidRPr="007131E6">
        <w:t xml:space="preserve">Assets, (2024). </w:t>
      </w:r>
      <w:r w:rsidRPr="007131E6">
        <w:rPr>
          <w:i/>
          <w:iCs/>
        </w:rPr>
        <w:t xml:space="preserve">Anticipating and managing the impact of change. </w:t>
      </w:r>
      <w:r w:rsidRPr="007131E6">
        <w:t>Available at: https://assets.eurofound.europa.eu/f/279033/dc14f762ca/ef23010en.pdf (Accessed on: 02 November 2025).</w:t>
      </w:r>
    </w:p>
    <w:p w14:paraId="0D373FA8" w14:textId="77777777" w:rsidR="004C37E4" w:rsidRPr="007131E6" w:rsidRDefault="004C37E4" w:rsidP="004C37E4">
      <w:pPr>
        <w:spacing w:before="240" w:after="240" w:line="360" w:lineRule="auto"/>
        <w:jc w:val="both"/>
        <w:rPr>
          <w:highlight w:val="white"/>
        </w:rPr>
      </w:pPr>
      <w:proofErr w:type="spellStart"/>
      <w:r w:rsidRPr="007131E6">
        <w:rPr>
          <w:highlight w:val="white"/>
        </w:rPr>
        <w:lastRenderedPageBreak/>
        <w:t>Balki</w:t>
      </w:r>
      <w:proofErr w:type="spellEnd"/>
      <w:r w:rsidRPr="007131E6">
        <w:rPr>
          <w:highlight w:val="white"/>
        </w:rPr>
        <w:t xml:space="preserve">, E., Hayes, N. and Holland, C., (2022). Effectiveness of technology interventions in addressing social isolation, connectedness, and loneliness in older adults: systematic umbrella review. </w:t>
      </w:r>
      <w:r w:rsidRPr="007131E6">
        <w:rPr>
          <w:i/>
          <w:iCs/>
          <w:highlight w:val="white"/>
        </w:rPr>
        <w:t>JMIR aging</w:t>
      </w:r>
      <w:r w:rsidRPr="007131E6">
        <w:rPr>
          <w:highlight w:val="white"/>
        </w:rPr>
        <w:t xml:space="preserve">, </w:t>
      </w:r>
      <w:r w:rsidRPr="007131E6">
        <w:rPr>
          <w:i/>
          <w:iCs/>
          <w:highlight w:val="white"/>
        </w:rPr>
        <w:t>5</w:t>
      </w:r>
      <w:r w:rsidRPr="007131E6">
        <w:rPr>
          <w:highlight w:val="white"/>
        </w:rPr>
        <w:t>(4), p.e40125.</w:t>
      </w:r>
    </w:p>
    <w:p w14:paraId="1B91C5AF" w14:textId="77777777" w:rsidR="004C37E4" w:rsidRPr="007131E6" w:rsidRDefault="004C37E4" w:rsidP="004C37E4">
      <w:pPr>
        <w:spacing w:before="240" w:line="360" w:lineRule="auto"/>
        <w:jc w:val="both"/>
        <w:rPr>
          <w:highlight w:val="white"/>
        </w:rPr>
      </w:pPr>
      <w:r w:rsidRPr="007131E6">
        <w:rPr>
          <w:highlight w:val="white"/>
        </w:rPr>
        <w:t xml:space="preserve">Barbaccia, V., </w:t>
      </w:r>
      <w:proofErr w:type="spellStart"/>
      <w:r w:rsidRPr="007131E6">
        <w:rPr>
          <w:highlight w:val="white"/>
        </w:rPr>
        <w:t>Bravi</w:t>
      </w:r>
      <w:proofErr w:type="spellEnd"/>
      <w:r w:rsidRPr="007131E6">
        <w:rPr>
          <w:highlight w:val="white"/>
        </w:rPr>
        <w:t xml:space="preserve">, L., Murmura, F., Savelli, E. and </w:t>
      </w:r>
      <w:proofErr w:type="spellStart"/>
      <w:r w:rsidRPr="007131E6">
        <w:rPr>
          <w:highlight w:val="white"/>
        </w:rPr>
        <w:t>Viganò</w:t>
      </w:r>
      <w:proofErr w:type="spellEnd"/>
      <w:r w:rsidRPr="007131E6">
        <w:rPr>
          <w:highlight w:val="white"/>
        </w:rPr>
        <w:t xml:space="preserve">, E., (2022). Mature and older adults’ perception of active ageing and the need for supporting services: Insights from a qualitative study. </w:t>
      </w:r>
      <w:r w:rsidRPr="007131E6">
        <w:rPr>
          <w:i/>
          <w:iCs/>
          <w:highlight w:val="white"/>
        </w:rPr>
        <w:t>International Journal of Environmental Research and Public Health</w:t>
      </w:r>
      <w:r w:rsidRPr="007131E6">
        <w:rPr>
          <w:highlight w:val="white"/>
        </w:rPr>
        <w:t xml:space="preserve">, </w:t>
      </w:r>
      <w:r w:rsidRPr="007131E6">
        <w:rPr>
          <w:i/>
          <w:iCs/>
          <w:highlight w:val="white"/>
        </w:rPr>
        <w:t>19</w:t>
      </w:r>
      <w:r w:rsidRPr="007131E6">
        <w:rPr>
          <w:highlight w:val="white"/>
        </w:rPr>
        <w:t>(13), p.7660.</w:t>
      </w:r>
    </w:p>
    <w:p w14:paraId="42598026" w14:textId="77777777" w:rsidR="004C37E4" w:rsidRPr="007131E6" w:rsidRDefault="004C37E4" w:rsidP="004C37E4">
      <w:pPr>
        <w:spacing w:before="240" w:after="240" w:line="360" w:lineRule="auto"/>
        <w:jc w:val="both"/>
        <w:rPr>
          <w:highlight w:val="white"/>
        </w:rPr>
      </w:pPr>
      <w:r w:rsidRPr="007131E6">
        <w:rPr>
          <w:highlight w:val="white"/>
        </w:rPr>
        <w:t xml:space="preserve">Berridge, C., Zhou, Y., Robillard, J.M. and Kaye, J., (2023). Companion robots to mitigate loneliness among older adults: Perceptions of benefit and possible deception. </w:t>
      </w:r>
      <w:r w:rsidRPr="007131E6">
        <w:rPr>
          <w:i/>
          <w:iCs/>
          <w:highlight w:val="white"/>
        </w:rPr>
        <w:t>Frontiers in Psychology</w:t>
      </w:r>
      <w:r w:rsidRPr="007131E6">
        <w:rPr>
          <w:highlight w:val="white"/>
        </w:rPr>
        <w:t xml:space="preserve">, </w:t>
      </w:r>
      <w:r w:rsidRPr="007131E6">
        <w:rPr>
          <w:i/>
          <w:iCs/>
          <w:highlight w:val="white"/>
        </w:rPr>
        <w:t>14</w:t>
      </w:r>
      <w:r w:rsidRPr="007131E6">
        <w:rPr>
          <w:highlight w:val="white"/>
        </w:rPr>
        <w:t>, p.1106633.</w:t>
      </w:r>
    </w:p>
    <w:p w14:paraId="7E9606C5" w14:textId="77777777" w:rsidR="004C37E4" w:rsidRPr="007131E6" w:rsidRDefault="004C37E4" w:rsidP="004C37E4">
      <w:pPr>
        <w:spacing w:before="240" w:after="280" w:line="360" w:lineRule="auto"/>
        <w:jc w:val="both"/>
        <w:rPr>
          <w:highlight w:val="white"/>
        </w:rPr>
      </w:pPr>
      <w:r w:rsidRPr="007131E6">
        <w:rPr>
          <w:highlight w:val="white"/>
        </w:rPr>
        <w:t xml:space="preserve">Cano, S., González, C.S., Gil-Iranzo, R.M. and </w:t>
      </w:r>
      <w:proofErr w:type="spellStart"/>
      <w:r w:rsidRPr="007131E6">
        <w:rPr>
          <w:highlight w:val="white"/>
        </w:rPr>
        <w:t>Albiol</w:t>
      </w:r>
      <w:proofErr w:type="spellEnd"/>
      <w:r w:rsidRPr="007131E6">
        <w:rPr>
          <w:highlight w:val="white"/>
        </w:rPr>
        <w:t>-Pérez, S., (2021). Affective communication for socially assistive robots (</w:t>
      </w:r>
      <w:proofErr w:type="spellStart"/>
      <w:r w:rsidRPr="007131E6">
        <w:rPr>
          <w:highlight w:val="white"/>
        </w:rPr>
        <w:t>sars</w:t>
      </w:r>
      <w:proofErr w:type="spellEnd"/>
      <w:r w:rsidRPr="007131E6">
        <w:rPr>
          <w:highlight w:val="white"/>
        </w:rPr>
        <w:t xml:space="preserve">) for children with autism spectrum disorder: A systematic review. </w:t>
      </w:r>
      <w:r w:rsidRPr="007131E6">
        <w:rPr>
          <w:i/>
          <w:iCs/>
          <w:highlight w:val="white"/>
        </w:rPr>
        <w:t>Sensors</w:t>
      </w:r>
      <w:r w:rsidRPr="007131E6">
        <w:rPr>
          <w:highlight w:val="white"/>
        </w:rPr>
        <w:t xml:space="preserve">, </w:t>
      </w:r>
      <w:r w:rsidRPr="007131E6">
        <w:rPr>
          <w:i/>
          <w:iCs/>
          <w:highlight w:val="white"/>
        </w:rPr>
        <w:t>21</w:t>
      </w:r>
      <w:r w:rsidRPr="007131E6">
        <w:rPr>
          <w:highlight w:val="white"/>
        </w:rPr>
        <w:t>(15), p.5166.</w:t>
      </w:r>
    </w:p>
    <w:p w14:paraId="5C8EB305" w14:textId="77777777" w:rsidR="004C37E4" w:rsidRPr="007131E6" w:rsidRDefault="004C37E4" w:rsidP="004C37E4">
      <w:pPr>
        <w:spacing w:before="240" w:after="280" w:line="360" w:lineRule="auto"/>
        <w:jc w:val="both"/>
        <w:rPr>
          <w:highlight w:val="white"/>
        </w:rPr>
      </w:pPr>
      <w:r w:rsidRPr="007131E6">
        <w:rPr>
          <w:highlight w:val="white"/>
        </w:rPr>
        <w:t xml:space="preserve">Carstensen, L.L. and Hershfield, H.E., (2021). Beyond stereotypes: Using socioemotional selectivity theory to improve messaging to older adults. </w:t>
      </w:r>
      <w:r w:rsidRPr="007131E6">
        <w:rPr>
          <w:i/>
          <w:iCs/>
          <w:highlight w:val="white"/>
        </w:rPr>
        <w:t>Current Directions in Psychological Science</w:t>
      </w:r>
      <w:r w:rsidRPr="007131E6">
        <w:rPr>
          <w:highlight w:val="white"/>
        </w:rPr>
        <w:t xml:space="preserve">, </w:t>
      </w:r>
      <w:r w:rsidRPr="007131E6">
        <w:rPr>
          <w:i/>
          <w:iCs/>
          <w:highlight w:val="white"/>
        </w:rPr>
        <w:t>30</w:t>
      </w:r>
      <w:r w:rsidRPr="007131E6">
        <w:rPr>
          <w:highlight w:val="white"/>
        </w:rPr>
        <w:t>(4), pp.327-334.</w:t>
      </w:r>
    </w:p>
    <w:p w14:paraId="69769F9B" w14:textId="77777777" w:rsidR="004C37E4" w:rsidRPr="007131E6" w:rsidRDefault="004C37E4" w:rsidP="004C37E4">
      <w:pPr>
        <w:spacing w:before="240" w:after="280" w:line="360" w:lineRule="auto"/>
        <w:jc w:val="both"/>
        <w:rPr>
          <w:highlight w:val="white"/>
        </w:rPr>
      </w:pPr>
      <w:r w:rsidRPr="007131E6">
        <w:rPr>
          <w:highlight w:val="white"/>
        </w:rPr>
        <w:t xml:space="preserve">Carstensen, L.L., (2021). Socioemotional selectivity theory: The role of perceived endings in human motivation. </w:t>
      </w:r>
      <w:r w:rsidRPr="007131E6">
        <w:rPr>
          <w:i/>
          <w:iCs/>
          <w:highlight w:val="white"/>
        </w:rPr>
        <w:t>The Gerontologist</w:t>
      </w:r>
      <w:r w:rsidRPr="007131E6">
        <w:rPr>
          <w:highlight w:val="white"/>
        </w:rPr>
        <w:t xml:space="preserve">, </w:t>
      </w:r>
      <w:r w:rsidRPr="007131E6">
        <w:rPr>
          <w:i/>
          <w:iCs/>
          <w:highlight w:val="white"/>
        </w:rPr>
        <w:t>61</w:t>
      </w:r>
      <w:r w:rsidRPr="007131E6">
        <w:rPr>
          <w:highlight w:val="white"/>
        </w:rPr>
        <w:t>(8), pp.1188-1196.</w:t>
      </w:r>
    </w:p>
    <w:p w14:paraId="06D5E084" w14:textId="77777777" w:rsidR="004C37E4" w:rsidRPr="007131E6" w:rsidRDefault="004C37E4" w:rsidP="004C37E4">
      <w:pPr>
        <w:spacing w:before="240" w:after="280" w:line="360" w:lineRule="auto"/>
        <w:jc w:val="both"/>
        <w:rPr>
          <w:highlight w:val="white"/>
        </w:rPr>
      </w:pPr>
      <w:r w:rsidRPr="007131E6">
        <w:rPr>
          <w:highlight w:val="white"/>
        </w:rPr>
        <w:t xml:space="preserve">Chen, S.C., Davis, B.H., Kuo, C.Y., Maclagan, M., Chien, </w:t>
      </w:r>
      <w:proofErr w:type="gramStart"/>
      <w:r w:rsidRPr="007131E6">
        <w:rPr>
          <w:highlight w:val="white"/>
        </w:rPr>
        <w:t>C.O.</w:t>
      </w:r>
      <w:proofErr w:type="gramEnd"/>
      <w:r w:rsidRPr="007131E6">
        <w:rPr>
          <w:highlight w:val="white"/>
        </w:rPr>
        <w:t xml:space="preserve"> and Lin, M.F., (2022). Can the Paro be my Buddy? Meaningful experiences from the perspectives of older adults. </w:t>
      </w:r>
      <w:r w:rsidRPr="007131E6">
        <w:rPr>
          <w:i/>
          <w:iCs/>
          <w:highlight w:val="white"/>
        </w:rPr>
        <w:t>Geriatric Nursing</w:t>
      </w:r>
      <w:r w:rsidRPr="007131E6">
        <w:rPr>
          <w:highlight w:val="white"/>
        </w:rPr>
        <w:t xml:space="preserve">, </w:t>
      </w:r>
      <w:r w:rsidRPr="007131E6">
        <w:rPr>
          <w:i/>
          <w:iCs/>
          <w:highlight w:val="white"/>
        </w:rPr>
        <w:t>43</w:t>
      </w:r>
      <w:r w:rsidRPr="007131E6">
        <w:rPr>
          <w:highlight w:val="white"/>
        </w:rPr>
        <w:t>, pp.130-137.</w:t>
      </w:r>
    </w:p>
    <w:p w14:paraId="5612EE4F" w14:textId="77777777" w:rsidR="004C37E4" w:rsidRPr="007131E6" w:rsidRDefault="004C37E4" w:rsidP="004C37E4">
      <w:pPr>
        <w:spacing w:before="240" w:line="360" w:lineRule="auto"/>
        <w:jc w:val="both"/>
        <w:rPr>
          <w:highlight w:val="white"/>
        </w:rPr>
      </w:pPr>
      <w:r w:rsidRPr="007131E6">
        <w:rPr>
          <w:highlight w:val="white"/>
        </w:rPr>
        <w:t xml:space="preserve">Chen, S.C., Lin, M.F., Jones, C., Chang, W.H., Lin, S.H., Chien, C.O., Hsu, C.F., Qiu, H.Y. and Moyle, W., (2024). Effect of a group-based Personal Assistive </w:t>
      </w:r>
      <w:proofErr w:type="spellStart"/>
      <w:r w:rsidRPr="007131E6">
        <w:rPr>
          <w:highlight w:val="white"/>
        </w:rPr>
        <w:t>RObot</w:t>
      </w:r>
      <w:proofErr w:type="spellEnd"/>
      <w:r w:rsidRPr="007131E6">
        <w:rPr>
          <w:highlight w:val="white"/>
        </w:rPr>
        <w:t xml:space="preserve"> (PARO) robot intervention on cognitive function, autonomic nervous system function, and mental well-being in older adults with mild dementia: A randomized controlled trial. </w:t>
      </w:r>
      <w:r w:rsidRPr="007131E6">
        <w:rPr>
          <w:i/>
          <w:iCs/>
          <w:highlight w:val="white"/>
        </w:rPr>
        <w:t>Journal of the American Medical Directors Association</w:t>
      </w:r>
      <w:r w:rsidRPr="007131E6">
        <w:rPr>
          <w:highlight w:val="white"/>
        </w:rPr>
        <w:t xml:space="preserve">, </w:t>
      </w:r>
      <w:r w:rsidRPr="007131E6">
        <w:rPr>
          <w:i/>
          <w:iCs/>
          <w:highlight w:val="white"/>
        </w:rPr>
        <w:t>25</w:t>
      </w:r>
      <w:r w:rsidRPr="007131E6">
        <w:rPr>
          <w:highlight w:val="white"/>
        </w:rPr>
        <w:t>(11), p.105228.</w:t>
      </w:r>
    </w:p>
    <w:p w14:paraId="2F4D3C0B" w14:textId="77777777" w:rsidR="004C37E4" w:rsidRPr="007131E6" w:rsidRDefault="004C37E4" w:rsidP="004C37E4">
      <w:pPr>
        <w:spacing w:before="240" w:after="280" w:line="360" w:lineRule="auto"/>
        <w:jc w:val="both"/>
        <w:rPr>
          <w:highlight w:val="white"/>
        </w:rPr>
      </w:pPr>
      <w:r w:rsidRPr="007131E6">
        <w:rPr>
          <w:highlight w:val="white"/>
        </w:rPr>
        <w:t xml:space="preserve">Chen, S.C., Moyle, W., Jones, C. and </w:t>
      </w:r>
      <w:proofErr w:type="spellStart"/>
      <w:r w:rsidRPr="007131E6">
        <w:rPr>
          <w:highlight w:val="white"/>
        </w:rPr>
        <w:t>Petsky</w:t>
      </w:r>
      <w:proofErr w:type="spellEnd"/>
      <w:r w:rsidRPr="007131E6">
        <w:rPr>
          <w:highlight w:val="white"/>
        </w:rPr>
        <w:t xml:space="preserve">, H., (2020). A social robot intervention on depression, loneliness, and quality of life for Taiwanese older adults in long-term care. </w:t>
      </w:r>
      <w:r w:rsidRPr="007131E6">
        <w:rPr>
          <w:i/>
          <w:iCs/>
          <w:highlight w:val="white"/>
        </w:rPr>
        <w:t>International psychogeriatrics</w:t>
      </w:r>
      <w:r w:rsidRPr="007131E6">
        <w:rPr>
          <w:highlight w:val="white"/>
        </w:rPr>
        <w:t xml:space="preserve">, </w:t>
      </w:r>
      <w:r w:rsidRPr="007131E6">
        <w:rPr>
          <w:i/>
          <w:iCs/>
          <w:highlight w:val="white"/>
        </w:rPr>
        <w:t>32</w:t>
      </w:r>
      <w:r w:rsidRPr="007131E6">
        <w:rPr>
          <w:highlight w:val="white"/>
        </w:rPr>
        <w:t>(8), pp.981-991.</w:t>
      </w:r>
    </w:p>
    <w:p w14:paraId="410548B0" w14:textId="77777777" w:rsidR="004C37E4" w:rsidRPr="007131E6" w:rsidRDefault="004C37E4" w:rsidP="004C37E4">
      <w:pPr>
        <w:spacing w:before="240" w:after="280" w:line="360" w:lineRule="auto"/>
        <w:jc w:val="both"/>
        <w:rPr>
          <w:highlight w:val="white"/>
        </w:rPr>
      </w:pPr>
      <w:r w:rsidRPr="007131E6">
        <w:rPr>
          <w:highlight w:val="white"/>
        </w:rPr>
        <w:lastRenderedPageBreak/>
        <w:t>Chigbu, U.E., Atiku, S.O. and Du Plessis, C.C., (2023). The science of literature reviews: Searching, identifying, selecting, and synthesising. </w:t>
      </w:r>
      <w:r w:rsidRPr="007131E6">
        <w:rPr>
          <w:i/>
          <w:iCs/>
          <w:highlight w:val="white"/>
        </w:rPr>
        <w:t>Publications</w:t>
      </w:r>
      <w:r w:rsidRPr="007131E6">
        <w:rPr>
          <w:highlight w:val="white"/>
        </w:rPr>
        <w:t>, </w:t>
      </w:r>
      <w:r w:rsidRPr="007131E6">
        <w:rPr>
          <w:i/>
          <w:iCs/>
          <w:highlight w:val="white"/>
        </w:rPr>
        <w:t>11</w:t>
      </w:r>
      <w:r w:rsidRPr="007131E6">
        <w:rPr>
          <w:highlight w:val="white"/>
        </w:rPr>
        <w:t>(1), p.2.</w:t>
      </w:r>
    </w:p>
    <w:p w14:paraId="02C267DA" w14:textId="77777777" w:rsidR="004C37E4" w:rsidRPr="007131E6" w:rsidRDefault="004C37E4" w:rsidP="004C37E4">
      <w:pPr>
        <w:spacing w:before="240" w:line="360" w:lineRule="auto"/>
        <w:jc w:val="both"/>
        <w:rPr>
          <w:highlight w:val="white"/>
        </w:rPr>
      </w:pPr>
      <w:r w:rsidRPr="007131E6">
        <w:rPr>
          <w:highlight w:val="white"/>
        </w:rPr>
        <w:t xml:space="preserve">Christou, P.A., (2022). How to use thematic analysis in qualitative research. </w:t>
      </w:r>
      <w:r w:rsidRPr="007131E6">
        <w:rPr>
          <w:i/>
          <w:iCs/>
          <w:highlight w:val="white"/>
        </w:rPr>
        <w:t>Journal of Qualitative Research in Tourism</w:t>
      </w:r>
      <w:r w:rsidRPr="007131E6">
        <w:rPr>
          <w:highlight w:val="white"/>
        </w:rPr>
        <w:t xml:space="preserve">, </w:t>
      </w:r>
      <w:r w:rsidRPr="007131E6">
        <w:rPr>
          <w:i/>
          <w:iCs/>
          <w:highlight w:val="white"/>
        </w:rPr>
        <w:t>3</w:t>
      </w:r>
      <w:r w:rsidRPr="007131E6">
        <w:rPr>
          <w:highlight w:val="white"/>
        </w:rPr>
        <w:t>(2), pp.79-95.</w:t>
      </w:r>
    </w:p>
    <w:p w14:paraId="7716B67D" w14:textId="77777777" w:rsidR="004C37E4" w:rsidRPr="007131E6" w:rsidRDefault="004C37E4" w:rsidP="004C37E4">
      <w:pPr>
        <w:spacing w:before="240" w:after="280" w:line="360" w:lineRule="auto"/>
        <w:jc w:val="both"/>
        <w:rPr>
          <w:highlight w:val="white"/>
        </w:rPr>
      </w:pPr>
      <w:r w:rsidRPr="007131E6">
        <w:rPr>
          <w:highlight w:val="white"/>
        </w:rPr>
        <w:t xml:space="preserve">Costanzo, M., Smeriglio, R. and Di Nuovo, S., (2024). New technologies and assistive robotics for elderly: A review on psychological variables. </w:t>
      </w:r>
      <w:r w:rsidRPr="007131E6">
        <w:rPr>
          <w:i/>
          <w:iCs/>
          <w:highlight w:val="white"/>
        </w:rPr>
        <w:t>Archives of Gerontology and Geriatrics plus</w:t>
      </w:r>
      <w:r w:rsidRPr="007131E6">
        <w:rPr>
          <w:highlight w:val="white"/>
        </w:rPr>
        <w:t xml:space="preserve">, </w:t>
      </w:r>
      <w:r w:rsidRPr="007131E6">
        <w:rPr>
          <w:i/>
          <w:iCs/>
          <w:highlight w:val="white"/>
        </w:rPr>
        <w:t>1</w:t>
      </w:r>
      <w:r w:rsidRPr="007131E6">
        <w:rPr>
          <w:highlight w:val="white"/>
        </w:rPr>
        <w:t>(4), p.100056.</w:t>
      </w:r>
    </w:p>
    <w:p w14:paraId="3D63BE44" w14:textId="77777777" w:rsidR="004C37E4" w:rsidRPr="007131E6" w:rsidRDefault="004C37E4" w:rsidP="004C37E4">
      <w:pPr>
        <w:spacing w:before="240" w:after="280" w:line="360" w:lineRule="auto"/>
        <w:jc w:val="both"/>
        <w:rPr>
          <w:highlight w:val="white"/>
        </w:rPr>
      </w:pPr>
      <w:r w:rsidRPr="007131E6">
        <w:rPr>
          <w:highlight w:val="white"/>
        </w:rPr>
        <w:t xml:space="preserve">De Togni, G., (2024). Staging the Robot: Performing Techno-Politics of Innovation for Care Robotics in Japan. </w:t>
      </w:r>
      <w:r w:rsidRPr="007131E6">
        <w:rPr>
          <w:i/>
          <w:iCs/>
          <w:highlight w:val="white"/>
        </w:rPr>
        <w:t>East Asian Science, Technology and Society: An International Journal</w:t>
      </w:r>
      <w:r w:rsidRPr="007131E6">
        <w:rPr>
          <w:highlight w:val="white"/>
        </w:rPr>
        <w:t xml:space="preserve">, </w:t>
      </w:r>
      <w:r w:rsidRPr="007131E6">
        <w:rPr>
          <w:i/>
          <w:iCs/>
          <w:highlight w:val="white"/>
        </w:rPr>
        <w:t>18</w:t>
      </w:r>
      <w:r w:rsidRPr="007131E6">
        <w:rPr>
          <w:highlight w:val="white"/>
        </w:rPr>
        <w:t>(2), pp.196-213.</w:t>
      </w:r>
    </w:p>
    <w:p w14:paraId="368713FD" w14:textId="77777777" w:rsidR="004C37E4" w:rsidRPr="007131E6" w:rsidRDefault="004C37E4" w:rsidP="004C37E4">
      <w:pPr>
        <w:spacing w:before="240" w:after="240" w:line="360" w:lineRule="auto"/>
        <w:jc w:val="both"/>
        <w:rPr>
          <w:highlight w:val="white"/>
        </w:rPr>
      </w:pPr>
      <w:proofErr w:type="spellStart"/>
      <w:r w:rsidRPr="007131E6">
        <w:rPr>
          <w:highlight w:val="white"/>
        </w:rPr>
        <w:t>Dhirani</w:t>
      </w:r>
      <w:proofErr w:type="spellEnd"/>
      <w:r w:rsidRPr="007131E6">
        <w:rPr>
          <w:highlight w:val="white"/>
        </w:rPr>
        <w:t xml:space="preserve">, L.L., </w:t>
      </w:r>
      <w:proofErr w:type="spellStart"/>
      <w:r w:rsidRPr="007131E6">
        <w:rPr>
          <w:highlight w:val="white"/>
        </w:rPr>
        <w:t>Mukhtiar</w:t>
      </w:r>
      <w:proofErr w:type="spellEnd"/>
      <w:r w:rsidRPr="007131E6">
        <w:rPr>
          <w:highlight w:val="white"/>
        </w:rPr>
        <w:t xml:space="preserve">, N., Chowdhry, B.S. and </w:t>
      </w:r>
      <w:proofErr w:type="spellStart"/>
      <w:r w:rsidRPr="007131E6">
        <w:rPr>
          <w:highlight w:val="white"/>
        </w:rPr>
        <w:t>Newe</w:t>
      </w:r>
      <w:proofErr w:type="spellEnd"/>
      <w:r w:rsidRPr="007131E6">
        <w:rPr>
          <w:highlight w:val="white"/>
        </w:rPr>
        <w:t xml:space="preserve">, T., (2023). Ethical dilemmas and privacy issues in emerging technologies: A review. </w:t>
      </w:r>
      <w:r w:rsidRPr="007131E6">
        <w:rPr>
          <w:i/>
          <w:iCs/>
          <w:highlight w:val="white"/>
        </w:rPr>
        <w:t>Sensors</w:t>
      </w:r>
      <w:r w:rsidRPr="007131E6">
        <w:rPr>
          <w:highlight w:val="white"/>
        </w:rPr>
        <w:t xml:space="preserve">, </w:t>
      </w:r>
      <w:r w:rsidRPr="007131E6">
        <w:rPr>
          <w:i/>
          <w:iCs/>
          <w:highlight w:val="white"/>
        </w:rPr>
        <w:t>23</w:t>
      </w:r>
      <w:r w:rsidRPr="007131E6">
        <w:rPr>
          <w:highlight w:val="white"/>
        </w:rPr>
        <w:t>(3), p.1151.</w:t>
      </w:r>
    </w:p>
    <w:p w14:paraId="7716B037" w14:textId="77777777" w:rsidR="004C37E4" w:rsidRPr="007131E6" w:rsidRDefault="004C37E4" w:rsidP="004C37E4">
      <w:pPr>
        <w:spacing w:before="240" w:after="240" w:line="360" w:lineRule="auto"/>
        <w:jc w:val="both"/>
        <w:rPr>
          <w:highlight w:val="white"/>
        </w:rPr>
      </w:pPr>
      <w:r w:rsidRPr="007131E6">
        <w:rPr>
          <w:highlight w:val="white"/>
        </w:rPr>
        <w:t xml:space="preserve">Du, T., </w:t>
      </w:r>
      <w:proofErr w:type="spellStart"/>
      <w:r w:rsidRPr="007131E6">
        <w:rPr>
          <w:highlight w:val="white"/>
        </w:rPr>
        <w:t>Fertner</w:t>
      </w:r>
      <w:proofErr w:type="spellEnd"/>
      <w:r w:rsidRPr="007131E6">
        <w:rPr>
          <w:highlight w:val="white"/>
        </w:rPr>
        <w:t xml:space="preserve">, C., Jiang, W., Andersen, L.M. and Vejre, H., (2023). Understanding the change in the social networks of residential groups affected by urban renewal. </w:t>
      </w:r>
      <w:r w:rsidRPr="007131E6">
        <w:rPr>
          <w:i/>
          <w:iCs/>
          <w:highlight w:val="white"/>
        </w:rPr>
        <w:t>Environmental Impact Assessment Review</w:t>
      </w:r>
      <w:r w:rsidRPr="007131E6">
        <w:rPr>
          <w:highlight w:val="white"/>
        </w:rPr>
        <w:t xml:space="preserve">, </w:t>
      </w:r>
      <w:r w:rsidRPr="007131E6">
        <w:rPr>
          <w:i/>
          <w:iCs/>
          <w:highlight w:val="white"/>
        </w:rPr>
        <w:t>98</w:t>
      </w:r>
      <w:r w:rsidRPr="007131E6">
        <w:rPr>
          <w:highlight w:val="white"/>
        </w:rPr>
        <w:t>, p.106970.</w:t>
      </w:r>
    </w:p>
    <w:p w14:paraId="3C732FFB" w14:textId="77777777" w:rsidR="004C37E4" w:rsidRPr="007131E6" w:rsidRDefault="004C37E4" w:rsidP="004C37E4">
      <w:pPr>
        <w:spacing w:before="240" w:after="280" w:line="360" w:lineRule="auto"/>
        <w:jc w:val="both"/>
      </w:pPr>
      <w:r w:rsidRPr="007131E6">
        <w:t xml:space="preserve">EPTA, (2020). </w:t>
      </w:r>
      <w:r w:rsidRPr="007131E6">
        <w:rPr>
          <w:i/>
          <w:iCs/>
        </w:rPr>
        <w:t xml:space="preserve">Technologies in care for older people EPTA report 2019. </w:t>
      </w:r>
      <w:r w:rsidRPr="007131E6">
        <w:t>Available at: https://eptanetwork.org/images/documents/minutes/EPTA_report_2019.pdf (Accessed on: 01 November 2025).</w:t>
      </w:r>
    </w:p>
    <w:p w14:paraId="2A048FB8" w14:textId="77777777" w:rsidR="004C37E4" w:rsidRPr="007131E6" w:rsidRDefault="004C37E4" w:rsidP="004C37E4">
      <w:pPr>
        <w:spacing w:before="240" w:after="240" w:line="360" w:lineRule="auto"/>
        <w:jc w:val="both"/>
        <w:rPr>
          <w:highlight w:val="white"/>
        </w:rPr>
      </w:pPr>
      <w:r w:rsidRPr="007131E6">
        <w:rPr>
          <w:highlight w:val="white"/>
        </w:rPr>
        <w:t xml:space="preserve">Fang, S., Han, X. and Chen, S., (2023). The impact of tourist–robot interaction on tourist engagement in the hospitality industry: a mixed-method study. </w:t>
      </w:r>
      <w:r w:rsidRPr="007131E6">
        <w:rPr>
          <w:i/>
          <w:iCs/>
          <w:highlight w:val="white"/>
        </w:rPr>
        <w:t>Cornell Hospitality Quarterly</w:t>
      </w:r>
      <w:r w:rsidRPr="007131E6">
        <w:rPr>
          <w:highlight w:val="white"/>
        </w:rPr>
        <w:t xml:space="preserve">, </w:t>
      </w:r>
      <w:r w:rsidRPr="007131E6">
        <w:rPr>
          <w:i/>
          <w:iCs/>
          <w:highlight w:val="white"/>
        </w:rPr>
        <w:t>64</w:t>
      </w:r>
      <w:r w:rsidRPr="007131E6">
        <w:rPr>
          <w:highlight w:val="white"/>
        </w:rPr>
        <w:t>(2), pp.246-266.</w:t>
      </w:r>
    </w:p>
    <w:p w14:paraId="0C0A5007" w14:textId="77777777" w:rsidR="004C37E4" w:rsidRPr="007131E6" w:rsidRDefault="004C37E4" w:rsidP="004C37E4">
      <w:pPr>
        <w:spacing w:before="240" w:after="240" w:line="360" w:lineRule="auto"/>
        <w:jc w:val="both"/>
        <w:rPr>
          <w:highlight w:val="white"/>
        </w:rPr>
      </w:pPr>
      <w:r w:rsidRPr="007131E6">
        <w:rPr>
          <w:highlight w:val="white"/>
        </w:rPr>
        <w:t xml:space="preserve">Fernandes, F.A., </w:t>
      </w:r>
      <w:proofErr w:type="spellStart"/>
      <w:r w:rsidRPr="007131E6">
        <w:rPr>
          <w:highlight w:val="white"/>
        </w:rPr>
        <w:t>Chaltikyan</w:t>
      </w:r>
      <w:proofErr w:type="spellEnd"/>
      <w:r w:rsidRPr="007131E6">
        <w:rPr>
          <w:highlight w:val="white"/>
        </w:rPr>
        <w:t xml:space="preserve">, G., Adib, K., Caton-Peters, H. and Novillo-Ortiz, D., (2024). The role of governance in the digital transformation of healthcare: Results of a survey in the WHO Europe Region. </w:t>
      </w:r>
      <w:r w:rsidRPr="007131E6">
        <w:rPr>
          <w:i/>
          <w:iCs/>
          <w:highlight w:val="white"/>
        </w:rPr>
        <w:t>International Journal of Medical Informatics</w:t>
      </w:r>
      <w:r w:rsidRPr="007131E6">
        <w:rPr>
          <w:highlight w:val="white"/>
        </w:rPr>
        <w:t xml:space="preserve">, </w:t>
      </w:r>
      <w:r w:rsidRPr="007131E6">
        <w:rPr>
          <w:i/>
          <w:iCs/>
          <w:highlight w:val="white"/>
        </w:rPr>
        <w:t>189</w:t>
      </w:r>
      <w:r w:rsidRPr="007131E6">
        <w:rPr>
          <w:highlight w:val="white"/>
        </w:rPr>
        <w:t>, p.105510.</w:t>
      </w:r>
    </w:p>
    <w:p w14:paraId="02ACC947" w14:textId="77777777" w:rsidR="004C37E4" w:rsidRPr="007131E6" w:rsidRDefault="004C37E4" w:rsidP="004C37E4">
      <w:pPr>
        <w:spacing w:before="240" w:after="240" w:line="360" w:lineRule="auto"/>
        <w:jc w:val="both"/>
        <w:rPr>
          <w:highlight w:val="white"/>
        </w:rPr>
      </w:pPr>
      <w:proofErr w:type="spellStart"/>
      <w:r w:rsidRPr="007131E6">
        <w:rPr>
          <w:highlight w:val="white"/>
        </w:rPr>
        <w:t>Figliano</w:t>
      </w:r>
      <w:proofErr w:type="spellEnd"/>
      <w:r w:rsidRPr="007131E6">
        <w:rPr>
          <w:highlight w:val="white"/>
        </w:rPr>
        <w:t xml:space="preserve">, G., Manzi, F., </w:t>
      </w:r>
      <w:proofErr w:type="spellStart"/>
      <w:r w:rsidRPr="007131E6">
        <w:rPr>
          <w:highlight w:val="white"/>
        </w:rPr>
        <w:t>Tacci</w:t>
      </w:r>
      <w:proofErr w:type="spellEnd"/>
      <w:r w:rsidRPr="007131E6">
        <w:rPr>
          <w:highlight w:val="white"/>
        </w:rPr>
        <w:t xml:space="preserve">, A.L., Marchetti, A. and Massaro, D., (2023). Ageing society and the challenge for social robotics: A systematic review of Socially Assistive Robotics for MCI patients. </w:t>
      </w:r>
      <w:proofErr w:type="spellStart"/>
      <w:r w:rsidRPr="007131E6">
        <w:rPr>
          <w:i/>
          <w:iCs/>
          <w:highlight w:val="white"/>
        </w:rPr>
        <w:t>Plos</w:t>
      </w:r>
      <w:proofErr w:type="spellEnd"/>
      <w:r w:rsidRPr="007131E6">
        <w:rPr>
          <w:i/>
          <w:iCs/>
          <w:highlight w:val="white"/>
        </w:rPr>
        <w:t xml:space="preserve"> one</w:t>
      </w:r>
      <w:r w:rsidRPr="007131E6">
        <w:rPr>
          <w:highlight w:val="white"/>
        </w:rPr>
        <w:t xml:space="preserve">, </w:t>
      </w:r>
      <w:r w:rsidRPr="007131E6">
        <w:rPr>
          <w:i/>
          <w:iCs/>
          <w:highlight w:val="white"/>
        </w:rPr>
        <w:t>18</w:t>
      </w:r>
      <w:r w:rsidRPr="007131E6">
        <w:rPr>
          <w:highlight w:val="white"/>
        </w:rPr>
        <w:t>(11), p.e0293324.</w:t>
      </w:r>
    </w:p>
    <w:p w14:paraId="39B26D21" w14:textId="77777777" w:rsidR="004C37E4" w:rsidRPr="007131E6" w:rsidRDefault="004C37E4" w:rsidP="004C37E4">
      <w:pPr>
        <w:spacing w:before="240" w:after="280" w:line="360" w:lineRule="auto"/>
        <w:jc w:val="both"/>
        <w:rPr>
          <w:highlight w:val="white"/>
        </w:rPr>
      </w:pPr>
      <w:r w:rsidRPr="007131E6">
        <w:rPr>
          <w:highlight w:val="white"/>
        </w:rPr>
        <w:t xml:space="preserve">Fracasso, F., Buchweitz, L., Theil, A., Cesta, A. and Korn, O., (2022). Social </w:t>
      </w:r>
      <w:proofErr w:type="gramStart"/>
      <w:r w:rsidRPr="007131E6">
        <w:rPr>
          <w:highlight w:val="white"/>
        </w:rPr>
        <w:t>robots</w:t>
      </w:r>
      <w:proofErr w:type="gramEnd"/>
      <w:r w:rsidRPr="007131E6">
        <w:rPr>
          <w:highlight w:val="white"/>
        </w:rPr>
        <w:t xml:space="preserve"> acceptance and marketability in Italy and Germany: a cross-national study focusing on assisted living for older adults. </w:t>
      </w:r>
      <w:r w:rsidRPr="007131E6">
        <w:rPr>
          <w:i/>
          <w:iCs/>
          <w:highlight w:val="white"/>
        </w:rPr>
        <w:t>International Journal of Social Robotics</w:t>
      </w:r>
      <w:r w:rsidRPr="007131E6">
        <w:rPr>
          <w:highlight w:val="white"/>
        </w:rPr>
        <w:t xml:space="preserve">, </w:t>
      </w:r>
      <w:r w:rsidRPr="007131E6">
        <w:rPr>
          <w:i/>
          <w:iCs/>
          <w:highlight w:val="white"/>
        </w:rPr>
        <w:t>14</w:t>
      </w:r>
      <w:r w:rsidRPr="007131E6">
        <w:rPr>
          <w:highlight w:val="white"/>
        </w:rPr>
        <w:t>(6), pp.1463-1480.</w:t>
      </w:r>
    </w:p>
    <w:p w14:paraId="0D1157A5" w14:textId="77777777" w:rsidR="004C37E4" w:rsidRPr="007131E6" w:rsidRDefault="004C37E4" w:rsidP="004C37E4">
      <w:pPr>
        <w:spacing w:before="240" w:after="240" w:line="360" w:lineRule="auto"/>
        <w:jc w:val="both"/>
        <w:rPr>
          <w:highlight w:val="white"/>
        </w:rPr>
      </w:pPr>
      <w:r w:rsidRPr="007131E6">
        <w:rPr>
          <w:highlight w:val="white"/>
        </w:rPr>
        <w:lastRenderedPageBreak/>
        <w:t xml:space="preserve">Garner, A., Lewis, J., Dixon, S., Preston, N., Caiado, C.C., Hanratty, B., Jones, M., Knight, </w:t>
      </w:r>
      <w:proofErr w:type="gramStart"/>
      <w:r w:rsidRPr="007131E6">
        <w:rPr>
          <w:highlight w:val="white"/>
        </w:rPr>
        <w:t>J.</w:t>
      </w:r>
      <w:proofErr w:type="gramEnd"/>
      <w:r w:rsidRPr="007131E6">
        <w:rPr>
          <w:highlight w:val="white"/>
        </w:rPr>
        <w:t xml:space="preserve"> and Mason, S.M., (2024). The impact of digital technology in care homes on unplanned secondary care usage and associated costs. </w:t>
      </w:r>
      <w:r w:rsidRPr="007131E6">
        <w:rPr>
          <w:i/>
          <w:iCs/>
          <w:highlight w:val="white"/>
        </w:rPr>
        <w:t>Age and Ageing</w:t>
      </w:r>
      <w:r w:rsidRPr="007131E6">
        <w:rPr>
          <w:highlight w:val="white"/>
        </w:rPr>
        <w:t xml:space="preserve">, </w:t>
      </w:r>
      <w:r w:rsidRPr="007131E6">
        <w:rPr>
          <w:i/>
          <w:iCs/>
          <w:highlight w:val="white"/>
        </w:rPr>
        <w:t>53</w:t>
      </w:r>
      <w:r w:rsidRPr="007131E6">
        <w:rPr>
          <w:highlight w:val="white"/>
        </w:rPr>
        <w:t xml:space="preserve">(2), </w:t>
      </w:r>
      <w:proofErr w:type="gramStart"/>
      <w:r w:rsidRPr="007131E6">
        <w:rPr>
          <w:highlight w:val="white"/>
        </w:rPr>
        <w:t>p.afae</w:t>
      </w:r>
      <w:proofErr w:type="gramEnd"/>
      <w:r w:rsidRPr="007131E6">
        <w:rPr>
          <w:highlight w:val="white"/>
        </w:rPr>
        <w:t>004.</w:t>
      </w:r>
    </w:p>
    <w:p w14:paraId="6D5C1873" w14:textId="77777777" w:rsidR="004C37E4" w:rsidRPr="007131E6" w:rsidRDefault="004C37E4" w:rsidP="004C37E4">
      <w:pPr>
        <w:spacing w:before="240" w:after="240" w:line="360" w:lineRule="auto"/>
        <w:jc w:val="both"/>
        <w:rPr>
          <w:highlight w:val="white"/>
        </w:rPr>
      </w:pPr>
      <w:r w:rsidRPr="007131E6">
        <w:rPr>
          <w:highlight w:val="white"/>
        </w:rPr>
        <w:t xml:space="preserve">Gary, M. E. (2022). From care ethics to pluralist care theory: The state of the field. </w:t>
      </w:r>
      <w:r w:rsidRPr="007131E6">
        <w:rPr>
          <w:i/>
          <w:iCs/>
          <w:highlight w:val="white"/>
        </w:rPr>
        <w:t>Philosophy Compass</w:t>
      </w:r>
      <w:r w:rsidRPr="007131E6">
        <w:rPr>
          <w:highlight w:val="white"/>
        </w:rPr>
        <w:t xml:space="preserve">, </w:t>
      </w:r>
      <w:r w:rsidRPr="007131E6">
        <w:rPr>
          <w:i/>
          <w:iCs/>
          <w:highlight w:val="white"/>
        </w:rPr>
        <w:t>17</w:t>
      </w:r>
      <w:r w:rsidRPr="007131E6">
        <w:rPr>
          <w:highlight w:val="white"/>
        </w:rPr>
        <w:t>(4), e12819.</w:t>
      </w:r>
    </w:p>
    <w:p w14:paraId="0122E6DF" w14:textId="77777777" w:rsidR="004C37E4" w:rsidRPr="007131E6" w:rsidRDefault="004C37E4" w:rsidP="004C37E4">
      <w:pPr>
        <w:spacing w:before="240" w:after="280" w:line="360" w:lineRule="auto"/>
        <w:jc w:val="both"/>
        <w:rPr>
          <w:highlight w:val="white"/>
        </w:rPr>
      </w:pPr>
      <w:r w:rsidRPr="007131E6">
        <w:rPr>
          <w:highlight w:val="white"/>
        </w:rPr>
        <w:t xml:space="preserve">Gasteiger, N. and Broadbent, E., (2021). AI, robotics, </w:t>
      </w:r>
      <w:proofErr w:type="gramStart"/>
      <w:r w:rsidRPr="007131E6">
        <w:rPr>
          <w:highlight w:val="white"/>
        </w:rPr>
        <w:t>medicine</w:t>
      </w:r>
      <w:proofErr w:type="gramEnd"/>
      <w:r w:rsidRPr="007131E6">
        <w:rPr>
          <w:highlight w:val="white"/>
        </w:rPr>
        <w:t xml:space="preserve"> and health sciences. In </w:t>
      </w:r>
      <w:r w:rsidRPr="007131E6">
        <w:rPr>
          <w:i/>
          <w:iCs/>
          <w:highlight w:val="white"/>
        </w:rPr>
        <w:t>The Routledge Social Science Handbook of AI</w:t>
      </w:r>
      <w:r w:rsidRPr="007131E6">
        <w:rPr>
          <w:highlight w:val="white"/>
        </w:rPr>
        <w:t xml:space="preserve"> (pp. 313-338). Routledge.</w:t>
      </w:r>
    </w:p>
    <w:p w14:paraId="32FFAC7D" w14:textId="77777777" w:rsidR="004C37E4" w:rsidRPr="007131E6" w:rsidRDefault="004C37E4" w:rsidP="004C37E4">
      <w:pPr>
        <w:spacing w:before="240" w:after="240" w:line="360" w:lineRule="auto"/>
        <w:jc w:val="both"/>
        <w:rPr>
          <w:highlight w:val="white"/>
        </w:rPr>
      </w:pPr>
      <w:r w:rsidRPr="007131E6">
        <w:rPr>
          <w:highlight w:val="white"/>
        </w:rPr>
        <w:t xml:space="preserve">George, A.S., George, A.H. and Baskar, T., (2024). Artificial intelligence and the future of healthcare: Emerging jobs and skills in 2035. </w:t>
      </w:r>
      <w:r w:rsidRPr="007131E6">
        <w:rPr>
          <w:i/>
          <w:iCs/>
          <w:highlight w:val="white"/>
        </w:rPr>
        <w:t>Partners Universal Multidisciplinary Research Journal</w:t>
      </w:r>
      <w:r w:rsidRPr="007131E6">
        <w:rPr>
          <w:highlight w:val="white"/>
        </w:rPr>
        <w:t xml:space="preserve">, </w:t>
      </w:r>
      <w:r w:rsidRPr="007131E6">
        <w:rPr>
          <w:i/>
          <w:iCs/>
          <w:highlight w:val="white"/>
        </w:rPr>
        <w:t>1</w:t>
      </w:r>
      <w:r w:rsidRPr="007131E6">
        <w:rPr>
          <w:highlight w:val="white"/>
        </w:rPr>
        <w:t>(1), pp.1-21.</w:t>
      </w:r>
    </w:p>
    <w:p w14:paraId="15890916" w14:textId="77777777" w:rsidR="004C37E4" w:rsidRPr="007131E6" w:rsidRDefault="004C37E4" w:rsidP="004C37E4">
      <w:pPr>
        <w:spacing w:before="240" w:line="360" w:lineRule="auto"/>
        <w:jc w:val="both"/>
        <w:rPr>
          <w:highlight w:val="white"/>
        </w:rPr>
      </w:pPr>
      <w:r w:rsidRPr="007131E6">
        <w:rPr>
          <w:highlight w:val="white"/>
        </w:rPr>
        <w:t xml:space="preserve">Guarnera, J., Yuen, E. and Macpherson, H., (2023). The impact of loneliness and social isolation on cognitive aging: a narrative review. </w:t>
      </w:r>
      <w:r w:rsidRPr="007131E6">
        <w:rPr>
          <w:i/>
          <w:iCs/>
          <w:highlight w:val="white"/>
        </w:rPr>
        <w:t>Journal of Alzheimer's disease reports</w:t>
      </w:r>
      <w:r w:rsidRPr="007131E6">
        <w:rPr>
          <w:highlight w:val="white"/>
        </w:rPr>
        <w:t xml:space="preserve">, </w:t>
      </w:r>
      <w:r w:rsidRPr="007131E6">
        <w:rPr>
          <w:i/>
          <w:iCs/>
          <w:highlight w:val="white"/>
        </w:rPr>
        <w:t>7</w:t>
      </w:r>
      <w:r w:rsidRPr="007131E6">
        <w:rPr>
          <w:highlight w:val="white"/>
        </w:rPr>
        <w:t>(1), pp.699-714.</w:t>
      </w:r>
    </w:p>
    <w:p w14:paraId="452E4F85" w14:textId="77777777" w:rsidR="004C37E4" w:rsidRPr="007131E6" w:rsidRDefault="004C37E4" w:rsidP="004C37E4">
      <w:pPr>
        <w:spacing w:before="240" w:after="280" w:line="360" w:lineRule="auto"/>
        <w:jc w:val="both"/>
        <w:rPr>
          <w:highlight w:val="white"/>
        </w:rPr>
      </w:pPr>
      <w:r w:rsidRPr="007131E6">
        <w:rPr>
          <w:highlight w:val="white"/>
        </w:rPr>
        <w:t xml:space="preserve">Han, I.H., Kim, D.H., Nam, K.H., Lee, J.I., Kim, K.H., Park, J.H. and Ahn, H.S., (2024). Human-robot interaction and social robot: The emerging field of healthcare robotics and current and future perspectives for spinal care. </w:t>
      </w:r>
      <w:proofErr w:type="spellStart"/>
      <w:r w:rsidRPr="007131E6">
        <w:rPr>
          <w:i/>
          <w:iCs/>
          <w:highlight w:val="white"/>
        </w:rPr>
        <w:t>Neurospine</w:t>
      </w:r>
      <w:proofErr w:type="spellEnd"/>
      <w:r w:rsidRPr="007131E6">
        <w:rPr>
          <w:highlight w:val="white"/>
        </w:rPr>
        <w:t xml:space="preserve">, </w:t>
      </w:r>
      <w:r w:rsidRPr="007131E6">
        <w:rPr>
          <w:i/>
          <w:iCs/>
          <w:highlight w:val="white"/>
        </w:rPr>
        <w:t>21</w:t>
      </w:r>
      <w:r w:rsidRPr="007131E6">
        <w:rPr>
          <w:highlight w:val="white"/>
        </w:rPr>
        <w:t>(3), p.868.</w:t>
      </w:r>
    </w:p>
    <w:p w14:paraId="1CAD7E31" w14:textId="77777777" w:rsidR="004C37E4" w:rsidRPr="007131E6" w:rsidRDefault="004C37E4" w:rsidP="004C37E4">
      <w:pPr>
        <w:spacing w:before="240" w:after="280" w:line="360" w:lineRule="auto"/>
        <w:jc w:val="both"/>
        <w:rPr>
          <w:highlight w:val="white"/>
        </w:rPr>
      </w:pPr>
      <w:r w:rsidRPr="007131E6">
        <w:rPr>
          <w:highlight w:val="white"/>
        </w:rPr>
        <w:t xml:space="preserve">Haque, M.U., Dharmadasa, I., </w:t>
      </w:r>
      <w:proofErr w:type="spellStart"/>
      <w:r w:rsidRPr="007131E6">
        <w:rPr>
          <w:highlight w:val="white"/>
        </w:rPr>
        <w:t>Sworna</w:t>
      </w:r>
      <w:proofErr w:type="spellEnd"/>
      <w:r w:rsidRPr="007131E6">
        <w:rPr>
          <w:highlight w:val="white"/>
        </w:rPr>
        <w:t xml:space="preserve">, Z.T., Rajapakse, R.N. and Ahmad, H., (2022). " I think this is the most disruptive technology": Exploring Sentiments of </w:t>
      </w:r>
      <w:proofErr w:type="spellStart"/>
      <w:r w:rsidRPr="007131E6">
        <w:rPr>
          <w:highlight w:val="white"/>
        </w:rPr>
        <w:t>ChatGPT</w:t>
      </w:r>
      <w:proofErr w:type="spellEnd"/>
      <w:r w:rsidRPr="007131E6">
        <w:rPr>
          <w:highlight w:val="white"/>
        </w:rPr>
        <w:t xml:space="preserve"> Early Adopters using Twitter Data. </w:t>
      </w:r>
      <w:proofErr w:type="spellStart"/>
      <w:r w:rsidRPr="007131E6">
        <w:rPr>
          <w:i/>
          <w:iCs/>
          <w:highlight w:val="white"/>
        </w:rPr>
        <w:t>arXiv</w:t>
      </w:r>
      <w:proofErr w:type="spellEnd"/>
      <w:r w:rsidRPr="007131E6">
        <w:rPr>
          <w:i/>
          <w:iCs/>
          <w:highlight w:val="white"/>
        </w:rPr>
        <w:t xml:space="preserve"> preprint arXiv:2212.05856</w:t>
      </w:r>
      <w:r w:rsidRPr="007131E6">
        <w:rPr>
          <w:highlight w:val="white"/>
        </w:rPr>
        <w:t>.</w:t>
      </w:r>
    </w:p>
    <w:p w14:paraId="46CEE9EE" w14:textId="77777777" w:rsidR="004C37E4" w:rsidRPr="007131E6" w:rsidRDefault="004C37E4" w:rsidP="004C37E4">
      <w:pPr>
        <w:spacing w:before="240" w:line="360" w:lineRule="auto"/>
        <w:jc w:val="both"/>
        <w:rPr>
          <w:highlight w:val="white"/>
        </w:rPr>
      </w:pPr>
      <w:r w:rsidRPr="007131E6">
        <w:rPr>
          <w:highlight w:val="white"/>
        </w:rPr>
        <w:t xml:space="preserve">Hayes, S.C., (2025). </w:t>
      </w:r>
      <w:r w:rsidRPr="007131E6">
        <w:rPr>
          <w:i/>
          <w:iCs/>
          <w:highlight w:val="white"/>
        </w:rPr>
        <w:t>Get out of your mind and into your life: The new acceptance and commitment therapy</w:t>
      </w:r>
      <w:r w:rsidRPr="007131E6">
        <w:rPr>
          <w:highlight w:val="white"/>
        </w:rPr>
        <w:t>. New Harbinger Publications.</w:t>
      </w:r>
    </w:p>
    <w:p w14:paraId="0AF117EC" w14:textId="77777777" w:rsidR="004C37E4" w:rsidRPr="007131E6" w:rsidRDefault="004C37E4" w:rsidP="004C37E4">
      <w:pPr>
        <w:spacing w:before="240" w:after="280" w:line="360" w:lineRule="auto"/>
        <w:jc w:val="both"/>
        <w:rPr>
          <w:highlight w:val="white"/>
        </w:rPr>
      </w:pPr>
      <w:r w:rsidRPr="007131E6">
        <w:rPr>
          <w:highlight w:val="white"/>
        </w:rPr>
        <w:t xml:space="preserve">He, S., Jiang, S., Zhu, R. and Hu, X., (2023). The influence of educational and emotional support on e-learning acceptance: An integration of social support theory and TAM. </w:t>
      </w:r>
      <w:r w:rsidRPr="007131E6">
        <w:rPr>
          <w:i/>
          <w:iCs/>
          <w:highlight w:val="white"/>
        </w:rPr>
        <w:t>Education and Information Technologies</w:t>
      </w:r>
      <w:r w:rsidRPr="007131E6">
        <w:rPr>
          <w:highlight w:val="white"/>
        </w:rPr>
        <w:t xml:space="preserve">, </w:t>
      </w:r>
      <w:r w:rsidRPr="007131E6">
        <w:rPr>
          <w:i/>
          <w:iCs/>
          <w:highlight w:val="white"/>
        </w:rPr>
        <w:t>28</w:t>
      </w:r>
      <w:r w:rsidRPr="007131E6">
        <w:rPr>
          <w:highlight w:val="white"/>
        </w:rPr>
        <w:t>(9), pp.11145-11165.</w:t>
      </w:r>
    </w:p>
    <w:p w14:paraId="5E2F5EA6" w14:textId="77777777" w:rsidR="004C37E4" w:rsidRPr="007131E6" w:rsidRDefault="004C37E4" w:rsidP="004C37E4">
      <w:pPr>
        <w:spacing w:before="240" w:after="280" w:line="360" w:lineRule="auto"/>
        <w:jc w:val="both"/>
      </w:pPr>
      <w:r w:rsidRPr="007131E6">
        <w:t xml:space="preserve">Healthcare, (2025). </w:t>
      </w:r>
      <w:r w:rsidRPr="007131E6">
        <w:rPr>
          <w:i/>
          <w:iCs/>
        </w:rPr>
        <w:t xml:space="preserve">Meet 'Tessa' the little robot helper. </w:t>
      </w:r>
      <w:r w:rsidRPr="007131E6">
        <w:t>Available at: https://healthcare-in-europe.com/en/news/meet-tessa-the-little-robot-helper.html (Accessed on: 02 November 2025).</w:t>
      </w:r>
    </w:p>
    <w:p w14:paraId="5A4EDCB2" w14:textId="77777777" w:rsidR="004C37E4" w:rsidRPr="007131E6" w:rsidRDefault="004C37E4" w:rsidP="004C37E4">
      <w:pPr>
        <w:spacing w:before="240" w:after="280" w:line="360" w:lineRule="auto"/>
        <w:jc w:val="both"/>
        <w:rPr>
          <w:highlight w:val="white"/>
        </w:rPr>
      </w:pPr>
      <w:r w:rsidRPr="007131E6">
        <w:rPr>
          <w:highlight w:val="white"/>
        </w:rPr>
        <w:t>Herington, J., Li, K. and Pisani, A.R., (2024). Expanding the role of justice in secondary research using digital psychological data. </w:t>
      </w:r>
      <w:r w:rsidRPr="007131E6">
        <w:rPr>
          <w:i/>
          <w:iCs/>
          <w:highlight w:val="white"/>
        </w:rPr>
        <w:t>American Psychologist</w:t>
      </w:r>
      <w:r w:rsidRPr="007131E6">
        <w:rPr>
          <w:highlight w:val="white"/>
        </w:rPr>
        <w:t>, </w:t>
      </w:r>
      <w:r w:rsidRPr="007131E6">
        <w:rPr>
          <w:i/>
          <w:iCs/>
          <w:highlight w:val="white"/>
        </w:rPr>
        <w:t>79</w:t>
      </w:r>
      <w:r w:rsidRPr="007131E6">
        <w:rPr>
          <w:highlight w:val="white"/>
        </w:rPr>
        <w:t>(1), p.123.</w:t>
      </w:r>
    </w:p>
    <w:p w14:paraId="1E758311" w14:textId="77777777" w:rsidR="004C37E4" w:rsidRPr="007131E6" w:rsidRDefault="004C37E4" w:rsidP="004C37E4">
      <w:pPr>
        <w:spacing w:before="240" w:line="360" w:lineRule="auto"/>
        <w:jc w:val="both"/>
        <w:rPr>
          <w:highlight w:val="white"/>
        </w:rPr>
      </w:pPr>
      <w:r w:rsidRPr="007131E6">
        <w:rPr>
          <w:highlight w:val="white"/>
        </w:rPr>
        <w:lastRenderedPageBreak/>
        <w:t>Hossain, K.A., (2025). Emotional Intelligence and Artificial Intelligence: Relation and Exploring the World of Human Touch and Machine.</w:t>
      </w:r>
    </w:p>
    <w:p w14:paraId="1D31D3F5" w14:textId="77777777" w:rsidR="004C37E4" w:rsidRPr="007131E6" w:rsidRDefault="004C37E4" w:rsidP="004C37E4">
      <w:pPr>
        <w:spacing w:before="240" w:after="240" w:line="360" w:lineRule="auto"/>
        <w:jc w:val="both"/>
        <w:rPr>
          <w:highlight w:val="white"/>
        </w:rPr>
      </w:pPr>
      <w:r w:rsidRPr="007131E6">
        <w:rPr>
          <w:highlight w:val="white"/>
        </w:rPr>
        <w:t xml:space="preserve">Hossen, M.S., </w:t>
      </w:r>
      <w:proofErr w:type="spellStart"/>
      <w:r w:rsidRPr="007131E6">
        <w:rPr>
          <w:highlight w:val="white"/>
        </w:rPr>
        <w:t>Pauzi</w:t>
      </w:r>
      <w:proofErr w:type="spellEnd"/>
      <w:r w:rsidRPr="007131E6">
        <w:rPr>
          <w:highlight w:val="white"/>
        </w:rPr>
        <w:t xml:space="preserve">, H.B.M. and Salleh, S.F.B., (2023). Enhancing elderly well-being through age-friendly community, social </w:t>
      </w:r>
      <w:proofErr w:type="gramStart"/>
      <w:r w:rsidRPr="007131E6">
        <w:rPr>
          <w:highlight w:val="white"/>
        </w:rPr>
        <w:t>engagement</w:t>
      </w:r>
      <w:proofErr w:type="gramEnd"/>
      <w:r w:rsidRPr="007131E6">
        <w:rPr>
          <w:highlight w:val="white"/>
        </w:rPr>
        <w:t xml:space="preserve"> and social support. </w:t>
      </w:r>
      <w:r w:rsidRPr="007131E6">
        <w:rPr>
          <w:i/>
          <w:iCs/>
          <w:highlight w:val="white"/>
        </w:rPr>
        <w:t>American J Sci Edu Re: AJSER</w:t>
      </w:r>
      <w:r w:rsidRPr="007131E6">
        <w:rPr>
          <w:highlight w:val="white"/>
        </w:rPr>
        <w:t xml:space="preserve">, </w:t>
      </w:r>
      <w:r w:rsidRPr="007131E6">
        <w:rPr>
          <w:i/>
          <w:iCs/>
          <w:highlight w:val="white"/>
        </w:rPr>
        <w:t>135</w:t>
      </w:r>
      <w:r w:rsidRPr="007131E6">
        <w:rPr>
          <w:highlight w:val="white"/>
        </w:rPr>
        <w:t>.</w:t>
      </w:r>
    </w:p>
    <w:p w14:paraId="1B9D1B00" w14:textId="77777777" w:rsidR="004C37E4" w:rsidRPr="007131E6" w:rsidRDefault="004C37E4" w:rsidP="004C37E4">
      <w:pPr>
        <w:spacing w:before="240" w:after="240" w:line="360" w:lineRule="auto"/>
        <w:jc w:val="both"/>
        <w:rPr>
          <w:highlight w:val="white"/>
        </w:rPr>
      </w:pPr>
      <w:r w:rsidRPr="007131E6">
        <w:rPr>
          <w:highlight w:val="white"/>
        </w:rPr>
        <w:t xml:space="preserve">Hung, L., Wong, J.O.Y., Ren, H., Zhao, Y., Fu, J.J., Mann, J. and Li, L., (2025). The impact of telepresence robots on family caregivers and residents in long-term care. </w:t>
      </w:r>
      <w:r w:rsidRPr="007131E6">
        <w:rPr>
          <w:i/>
          <w:iCs/>
          <w:highlight w:val="white"/>
        </w:rPr>
        <w:t>International Journal of Environmental Research and Public Health</w:t>
      </w:r>
      <w:r w:rsidRPr="007131E6">
        <w:rPr>
          <w:highlight w:val="white"/>
        </w:rPr>
        <w:t xml:space="preserve">, </w:t>
      </w:r>
      <w:r w:rsidRPr="007131E6">
        <w:rPr>
          <w:i/>
          <w:iCs/>
          <w:highlight w:val="white"/>
        </w:rPr>
        <w:t>22</w:t>
      </w:r>
      <w:r w:rsidRPr="007131E6">
        <w:rPr>
          <w:highlight w:val="white"/>
        </w:rPr>
        <w:t>(5), p.713.</w:t>
      </w:r>
    </w:p>
    <w:p w14:paraId="75217CEE" w14:textId="77777777" w:rsidR="004C37E4" w:rsidRPr="007131E6" w:rsidRDefault="004C37E4" w:rsidP="004C37E4">
      <w:pPr>
        <w:spacing w:before="240" w:after="280" w:line="360" w:lineRule="auto"/>
        <w:jc w:val="both"/>
        <w:rPr>
          <w:highlight w:val="white"/>
        </w:rPr>
      </w:pPr>
      <w:r w:rsidRPr="007131E6">
        <w:rPr>
          <w:highlight w:val="white"/>
        </w:rPr>
        <w:t xml:space="preserve">Inoue, K., Wada, K. and Shibata, T., (2021). Exploring the applicability of the robotic seal PARO to support caring for older persons with dementia within the home context. </w:t>
      </w:r>
      <w:r w:rsidRPr="007131E6">
        <w:rPr>
          <w:i/>
          <w:iCs/>
          <w:highlight w:val="white"/>
        </w:rPr>
        <w:t>Palliative Care and Social Practice</w:t>
      </w:r>
      <w:r w:rsidRPr="007131E6">
        <w:rPr>
          <w:highlight w:val="white"/>
        </w:rPr>
        <w:t xml:space="preserve">, </w:t>
      </w:r>
      <w:r w:rsidRPr="007131E6">
        <w:rPr>
          <w:i/>
          <w:iCs/>
          <w:highlight w:val="white"/>
        </w:rPr>
        <w:t>15</w:t>
      </w:r>
      <w:r w:rsidRPr="007131E6">
        <w:rPr>
          <w:highlight w:val="white"/>
        </w:rPr>
        <w:t>, p.26323524211030285.</w:t>
      </w:r>
    </w:p>
    <w:p w14:paraId="20C29D91" w14:textId="77777777" w:rsidR="004C37E4" w:rsidRPr="007131E6" w:rsidRDefault="004C37E4" w:rsidP="004C37E4">
      <w:pPr>
        <w:spacing w:before="240" w:line="360" w:lineRule="auto"/>
        <w:jc w:val="both"/>
        <w:rPr>
          <w:highlight w:val="white"/>
        </w:rPr>
      </w:pPr>
      <w:r w:rsidRPr="007131E6">
        <w:rPr>
          <w:highlight w:val="white"/>
        </w:rPr>
        <w:t xml:space="preserve">Kavanagh, C., (2022). </w:t>
      </w:r>
      <w:r w:rsidRPr="007131E6">
        <w:rPr>
          <w:i/>
          <w:iCs/>
          <w:highlight w:val="white"/>
        </w:rPr>
        <w:t xml:space="preserve">New Tech, New Threats, and New Governance Challenges: An Opportunity to Craft Smarter </w:t>
      </w:r>
      <w:proofErr w:type="gramStart"/>
      <w:r w:rsidRPr="007131E6">
        <w:rPr>
          <w:i/>
          <w:iCs/>
          <w:highlight w:val="white"/>
        </w:rPr>
        <w:t>Responses?</w:t>
      </w:r>
      <w:r w:rsidRPr="007131E6">
        <w:rPr>
          <w:highlight w:val="white"/>
        </w:rPr>
        <w:t>.</w:t>
      </w:r>
      <w:proofErr w:type="gramEnd"/>
      <w:r w:rsidRPr="007131E6">
        <w:rPr>
          <w:highlight w:val="white"/>
        </w:rPr>
        <w:t xml:space="preserve"> Carnegie Endowment for International </w:t>
      </w:r>
      <w:proofErr w:type="gramStart"/>
      <w:r w:rsidRPr="007131E6">
        <w:rPr>
          <w:highlight w:val="white"/>
        </w:rPr>
        <w:t>Peace..</w:t>
      </w:r>
      <w:proofErr w:type="gramEnd"/>
    </w:p>
    <w:p w14:paraId="652374C0" w14:textId="77777777" w:rsidR="004C37E4" w:rsidRPr="007131E6" w:rsidRDefault="004C37E4" w:rsidP="004C37E4">
      <w:pPr>
        <w:spacing w:before="240" w:after="280" w:line="360" w:lineRule="auto"/>
        <w:jc w:val="both"/>
        <w:rPr>
          <w:highlight w:val="white"/>
        </w:rPr>
      </w:pPr>
      <w:proofErr w:type="spellStart"/>
      <w:r w:rsidRPr="007131E6">
        <w:rPr>
          <w:highlight w:val="white"/>
        </w:rPr>
        <w:t>Klodmann</w:t>
      </w:r>
      <w:proofErr w:type="spellEnd"/>
      <w:r w:rsidRPr="007131E6">
        <w:rPr>
          <w:highlight w:val="white"/>
        </w:rPr>
        <w:t>, J., Schlenk, C., Hellings-</w:t>
      </w:r>
      <w:proofErr w:type="spellStart"/>
      <w:r w:rsidRPr="007131E6">
        <w:rPr>
          <w:highlight w:val="white"/>
        </w:rPr>
        <w:t>Kuß</w:t>
      </w:r>
      <w:proofErr w:type="spellEnd"/>
      <w:r w:rsidRPr="007131E6">
        <w:rPr>
          <w:highlight w:val="white"/>
        </w:rPr>
        <w:t xml:space="preserve">, A., Bahls, T., </w:t>
      </w:r>
      <w:proofErr w:type="spellStart"/>
      <w:r w:rsidRPr="007131E6">
        <w:rPr>
          <w:highlight w:val="white"/>
        </w:rPr>
        <w:t>Unterhinninghofen</w:t>
      </w:r>
      <w:proofErr w:type="spellEnd"/>
      <w:r w:rsidRPr="007131E6">
        <w:rPr>
          <w:highlight w:val="white"/>
        </w:rPr>
        <w:t xml:space="preserve">, R., Albu-Schäffer, A. and </w:t>
      </w:r>
      <w:proofErr w:type="spellStart"/>
      <w:r w:rsidRPr="007131E6">
        <w:rPr>
          <w:highlight w:val="white"/>
        </w:rPr>
        <w:t>Hirzinger</w:t>
      </w:r>
      <w:proofErr w:type="spellEnd"/>
      <w:r w:rsidRPr="007131E6">
        <w:rPr>
          <w:highlight w:val="white"/>
        </w:rPr>
        <w:t xml:space="preserve">, G., (2021). An introduction to robotically assisted surgical systems: current developments and focus areas of research. </w:t>
      </w:r>
      <w:r w:rsidRPr="007131E6">
        <w:rPr>
          <w:i/>
          <w:iCs/>
          <w:highlight w:val="white"/>
        </w:rPr>
        <w:t>Current Robotics Reports</w:t>
      </w:r>
      <w:r w:rsidRPr="007131E6">
        <w:rPr>
          <w:highlight w:val="white"/>
        </w:rPr>
        <w:t xml:space="preserve">, </w:t>
      </w:r>
      <w:r w:rsidRPr="007131E6">
        <w:rPr>
          <w:i/>
          <w:iCs/>
          <w:highlight w:val="white"/>
        </w:rPr>
        <w:t>2</w:t>
      </w:r>
      <w:r w:rsidRPr="007131E6">
        <w:rPr>
          <w:highlight w:val="white"/>
        </w:rPr>
        <w:t>(3), pp.321-332.</w:t>
      </w:r>
    </w:p>
    <w:p w14:paraId="1C42E8FB" w14:textId="77777777" w:rsidR="004C37E4" w:rsidRPr="007131E6" w:rsidRDefault="004C37E4" w:rsidP="004C37E4">
      <w:pPr>
        <w:spacing w:before="240" w:after="280" w:line="360" w:lineRule="auto"/>
        <w:jc w:val="both"/>
      </w:pPr>
      <w:proofErr w:type="spellStart"/>
      <w:r w:rsidRPr="007131E6">
        <w:t>Lboro</w:t>
      </w:r>
      <w:proofErr w:type="spellEnd"/>
      <w:r w:rsidRPr="007131E6">
        <w:t xml:space="preserve">, (2025). </w:t>
      </w:r>
      <w:r w:rsidRPr="007131E6">
        <w:rPr>
          <w:i/>
          <w:iCs/>
        </w:rPr>
        <w:t xml:space="preserve">Clearer rules needed to keep home care robots safe, </w:t>
      </w:r>
      <w:proofErr w:type="gramStart"/>
      <w:r w:rsidRPr="007131E6">
        <w:rPr>
          <w:i/>
          <w:iCs/>
        </w:rPr>
        <w:t>ethical</w:t>
      </w:r>
      <w:proofErr w:type="gramEnd"/>
      <w:r w:rsidRPr="007131E6">
        <w:rPr>
          <w:i/>
          <w:iCs/>
        </w:rPr>
        <w:t xml:space="preserve"> and effective – new report finds.</w:t>
      </w:r>
      <w:r w:rsidRPr="007131E6">
        <w:t xml:space="preserve"> Available at: https://www.lboro.ac.uk/news-events/news/2025/july/new-rules-needed-keep-home-care-robots-safe/ (Accessed on: 01 November 2025).</w:t>
      </w:r>
    </w:p>
    <w:p w14:paraId="4DF0A8FE" w14:textId="77777777" w:rsidR="004C37E4" w:rsidRPr="007131E6" w:rsidRDefault="004C37E4" w:rsidP="004C37E4">
      <w:pPr>
        <w:spacing w:before="240" w:after="280" w:line="360" w:lineRule="auto"/>
        <w:jc w:val="both"/>
        <w:rPr>
          <w:highlight w:val="white"/>
        </w:rPr>
      </w:pPr>
      <w:r w:rsidRPr="007131E6">
        <w:rPr>
          <w:highlight w:val="white"/>
        </w:rPr>
        <w:t xml:space="preserve">Lee, S. and Naguib, A.M., (2020). Toward a sociable and dependable elderly care robot: design, </w:t>
      </w:r>
      <w:proofErr w:type="gramStart"/>
      <w:r w:rsidRPr="007131E6">
        <w:rPr>
          <w:highlight w:val="white"/>
        </w:rPr>
        <w:t>implementation</w:t>
      </w:r>
      <w:proofErr w:type="gramEnd"/>
      <w:r w:rsidRPr="007131E6">
        <w:rPr>
          <w:highlight w:val="white"/>
        </w:rPr>
        <w:t xml:space="preserve"> and user study. </w:t>
      </w:r>
      <w:r w:rsidRPr="007131E6">
        <w:rPr>
          <w:i/>
          <w:iCs/>
          <w:highlight w:val="white"/>
        </w:rPr>
        <w:t>Journal of Intelligent &amp; Robotic Systems</w:t>
      </w:r>
      <w:r w:rsidRPr="007131E6">
        <w:rPr>
          <w:highlight w:val="white"/>
        </w:rPr>
        <w:t xml:space="preserve">, </w:t>
      </w:r>
      <w:r w:rsidRPr="007131E6">
        <w:rPr>
          <w:i/>
          <w:iCs/>
          <w:highlight w:val="white"/>
        </w:rPr>
        <w:t>98</w:t>
      </w:r>
      <w:r w:rsidRPr="007131E6">
        <w:rPr>
          <w:highlight w:val="white"/>
        </w:rPr>
        <w:t>(1), pp.5-17.</w:t>
      </w:r>
    </w:p>
    <w:p w14:paraId="249000E0" w14:textId="77777777" w:rsidR="004C37E4" w:rsidRPr="007131E6" w:rsidRDefault="004C37E4" w:rsidP="004C37E4">
      <w:pPr>
        <w:spacing w:before="240" w:after="280" w:line="360" w:lineRule="auto"/>
        <w:jc w:val="both"/>
        <w:rPr>
          <w:highlight w:val="white"/>
        </w:rPr>
      </w:pPr>
      <w:r w:rsidRPr="007131E6">
        <w:rPr>
          <w:highlight w:val="white"/>
        </w:rPr>
        <w:t>Li, J., Li, X., Liu, H., Gao, L., Wang, W., Wang, Z., Zhou, T. and Wang, Q., (2023). Climate change impacts on wastewater infrastructure: A systematic review and typological adaptation strategy. </w:t>
      </w:r>
      <w:r w:rsidRPr="007131E6">
        <w:rPr>
          <w:i/>
          <w:iCs/>
          <w:highlight w:val="white"/>
        </w:rPr>
        <w:t>Water Research</w:t>
      </w:r>
      <w:r w:rsidRPr="007131E6">
        <w:rPr>
          <w:highlight w:val="white"/>
        </w:rPr>
        <w:t>, </w:t>
      </w:r>
      <w:r w:rsidRPr="007131E6">
        <w:rPr>
          <w:i/>
          <w:iCs/>
          <w:highlight w:val="white"/>
        </w:rPr>
        <w:t>242</w:t>
      </w:r>
      <w:r w:rsidRPr="007131E6">
        <w:rPr>
          <w:highlight w:val="white"/>
        </w:rPr>
        <w:t>, p.120282.</w:t>
      </w:r>
    </w:p>
    <w:p w14:paraId="437E5ABB" w14:textId="77777777" w:rsidR="004C37E4" w:rsidRPr="007131E6" w:rsidRDefault="004C37E4" w:rsidP="004C37E4">
      <w:pPr>
        <w:spacing w:before="240" w:after="240" w:line="360" w:lineRule="auto"/>
        <w:jc w:val="both"/>
        <w:rPr>
          <w:highlight w:val="white"/>
        </w:rPr>
      </w:pPr>
      <w:r w:rsidRPr="007131E6">
        <w:rPr>
          <w:highlight w:val="white"/>
        </w:rPr>
        <w:t xml:space="preserve">Lin, Y.C., Fan, J., Tate, J.A., Sarkar, N. and Mion, L.C., (2022). Use of robots to encourage social engagement between older adults. </w:t>
      </w:r>
      <w:r w:rsidRPr="007131E6">
        <w:rPr>
          <w:i/>
          <w:iCs/>
          <w:highlight w:val="white"/>
        </w:rPr>
        <w:t>Geriatric Nursing</w:t>
      </w:r>
      <w:r w:rsidRPr="007131E6">
        <w:rPr>
          <w:highlight w:val="white"/>
        </w:rPr>
        <w:t xml:space="preserve">, </w:t>
      </w:r>
      <w:r w:rsidRPr="007131E6">
        <w:rPr>
          <w:i/>
          <w:iCs/>
          <w:highlight w:val="white"/>
        </w:rPr>
        <w:t>43</w:t>
      </w:r>
      <w:r w:rsidRPr="007131E6">
        <w:rPr>
          <w:highlight w:val="white"/>
        </w:rPr>
        <w:t>, pp.97-103.</w:t>
      </w:r>
    </w:p>
    <w:p w14:paraId="616B8B1A" w14:textId="77777777" w:rsidR="004C37E4" w:rsidRPr="007131E6" w:rsidRDefault="004C37E4" w:rsidP="004C37E4">
      <w:pPr>
        <w:spacing w:before="240" w:after="280" w:line="360" w:lineRule="auto"/>
        <w:jc w:val="both"/>
      </w:pPr>
      <w:r w:rsidRPr="007131E6">
        <w:t xml:space="preserve">LinkedIn, (2025). </w:t>
      </w:r>
      <w:r w:rsidRPr="007131E6">
        <w:rPr>
          <w:i/>
          <w:iCs/>
        </w:rPr>
        <w:t xml:space="preserve">Japan’s Robotic Renaissance: AI at the Heart of a National Strategy. </w:t>
      </w:r>
      <w:r w:rsidRPr="007131E6">
        <w:t>Available at: https://www.linkedin.com/pulse/japans-robotic-renaissance-ai-heart-national-strategy-saravia-s6fgc/ (Accessed on: 02 November 2025).</w:t>
      </w:r>
    </w:p>
    <w:p w14:paraId="75C4561C" w14:textId="77777777" w:rsidR="004C37E4" w:rsidRPr="007131E6" w:rsidRDefault="004C37E4" w:rsidP="004C37E4">
      <w:pPr>
        <w:spacing w:before="240" w:line="360" w:lineRule="auto"/>
        <w:jc w:val="both"/>
        <w:rPr>
          <w:highlight w:val="white"/>
        </w:rPr>
      </w:pPr>
      <w:proofErr w:type="spellStart"/>
      <w:r w:rsidRPr="007131E6">
        <w:rPr>
          <w:highlight w:val="white"/>
        </w:rPr>
        <w:lastRenderedPageBreak/>
        <w:t>Lugrin</w:t>
      </w:r>
      <w:proofErr w:type="spellEnd"/>
      <w:r w:rsidRPr="007131E6">
        <w:rPr>
          <w:highlight w:val="white"/>
        </w:rPr>
        <w:t xml:space="preserve">, B., </w:t>
      </w:r>
      <w:proofErr w:type="spellStart"/>
      <w:r w:rsidRPr="007131E6">
        <w:rPr>
          <w:highlight w:val="white"/>
        </w:rPr>
        <w:t>Pelachaud</w:t>
      </w:r>
      <w:proofErr w:type="spellEnd"/>
      <w:r w:rsidRPr="007131E6">
        <w:rPr>
          <w:highlight w:val="white"/>
        </w:rPr>
        <w:t xml:space="preserve">, C. and Traum, D. eds., (2022). </w:t>
      </w:r>
      <w:r w:rsidRPr="007131E6">
        <w:rPr>
          <w:i/>
          <w:iCs/>
          <w:highlight w:val="white"/>
        </w:rPr>
        <w:t>The handbook on socially interactive agents: 20 years of research on embodied conversational agents, intelligent virtual agents, and social robotics volume 2: interactivity, platforms, application</w:t>
      </w:r>
      <w:r w:rsidRPr="007131E6">
        <w:rPr>
          <w:highlight w:val="white"/>
        </w:rPr>
        <w:t>. ACM.</w:t>
      </w:r>
    </w:p>
    <w:p w14:paraId="08285F12" w14:textId="77777777" w:rsidR="004C37E4" w:rsidRPr="007131E6" w:rsidRDefault="004C37E4" w:rsidP="004C37E4">
      <w:pPr>
        <w:spacing w:before="240" w:after="280" w:line="360" w:lineRule="auto"/>
        <w:jc w:val="both"/>
        <w:rPr>
          <w:highlight w:val="white"/>
        </w:rPr>
      </w:pPr>
      <w:r w:rsidRPr="007131E6">
        <w:rPr>
          <w:highlight w:val="white"/>
        </w:rPr>
        <w:t>Lund, H., Tang, L., Poulsen, I., la Cour, K., Bjerrum, M., Nielsen, C.V. and Maribo, T., (2022). Lack of systematicity in research prioritisation processes—a scoping review of evidence syntheses. </w:t>
      </w:r>
      <w:r w:rsidRPr="007131E6">
        <w:rPr>
          <w:i/>
          <w:iCs/>
          <w:highlight w:val="white"/>
        </w:rPr>
        <w:t>Systematic Reviews</w:t>
      </w:r>
      <w:r w:rsidRPr="007131E6">
        <w:rPr>
          <w:highlight w:val="white"/>
        </w:rPr>
        <w:t>, </w:t>
      </w:r>
      <w:r w:rsidRPr="007131E6">
        <w:rPr>
          <w:i/>
          <w:iCs/>
          <w:highlight w:val="white"/>
        </w:rPr>
        <w:t>11</w:t>
      </w:r>
      <w:r w:rsidRPr="007131E6">
        <w:rPr>
          <w:highlight w:val="white"/>
        </w:rPr>
        <w:t>(1), p.277.</w:t>
      </w:r>
    </w:p>
    <w:p w14:paraId="0FD3E26D" w14:textId="77777777" w:rsidR="004C37E4" w:rsidRPr="007131E6" w:rsidRDefault="004C37E4" w:rsidP="004C37E4">
      <w:pPr>
        <w:spacing w:before="240" w:after="240" w:line="360" w:lineRule="auto"/>
        <w:jc w:val="both"/>
        <w:rPr>
          <w:highlight w:val="white"/>
        </w:rPr>
      </w:pPr>
      <w:r w:rsidRPr="007131E6">
        <w:rPr>
          <w:highlight w:val="white"/>
        </w:rPr>
        <w:t xml:space="preserve">Marchegiani, B. (2025). Anthropomorphism, false beliefs, and conversational AIs: how chatbots undermine users' autonomy. </w:t>
      </w:r>
      <w:r w:rsidRPr="007131E6">
        <w:rPr>
          <w:i/>
          <w:iCs/>
          <w:highlight w:val="white"/>
        </w:rPr>
        <w:t>Journal of Applied Philosophy</w:t>
      </w:r>
      <w:r w:rsidRPr="007131E6">
        <w:rPr>
          <w:highlight w:val="white"/>
        </w:rPr>
        <w:t xml:space="preserve">, </w:t>
      </w:r>
      <w:r w:rsidRPr="007131E6">
        <w:rPr>
          <w:i/>
          <w:iCs/>
          <w:highlight w:val="white"/>
        </w:rPr>
        <w:t>42</w:t>
      </w:r>
      <w:r w:rsidRPr="007131E6">
        <w:rPr>
          <w:highlight w:val="white"/>
        </w:rPr>
        <w:t>(5), 1399-1419.</w:t>
      </w:r>
    </w:p>
    <w:p w14:paraId="4EA21B81" w14:textId="77777777" w:rsidR="004C37E4" w:rsidRPr="007131E6" w:rsidRDefault="004C37E4" w:rsidP="004C37E4">
      <w:pPr>
        <w:spacing w:before="240" w:after="240" w:line="360" w:lineRule="auto"/>
        <w:jc w:val="both"/>
        <w:rPr>
          <w:highlight w:val="white"/>
        </w:rPr>
      </w:pPr>
      <w:r w:rsidRPr="007131E6">
        <w:rPr>
          <w:highlight w:val="white"/>
        </w:rPr>
        <w:t xml:space="preserve">McStay, A. (2023). </w:t>
      </w:r>
      <w:r w:rsidRPr="007131E6">
        <w:rPr>
          <w:i/>
          <w:iCs/>
          <w:highlight w:val="white"/>
        </w:rPr>
        <w:t>Automating empathy: Decoding technologies that gauge intimate life</w:t>
      </w:r>
      <w:r w:rsidRPr="007131E6">
        <w:rPr>
          <w:highlight w:val="white"/>
        </w:rPr>
        <w:t>. Oxford University Press.</w:t>
      </w:r>
    </w:p>
    <w:p w14:paraId="3C060EA3" w14:textId="77777777" w:rsidR="004C37E4" w:rsidRPr="007131E6" w:rsidRDefault="004C37E4" w:rsidP="004C37E4">
      <w:pPr>
        <w:spacing w:before="240" w:after="280" w:line="360" w:lineRule="auto"/>
        <w:jc w:val="both"/>
        <w:rPr>
          <w:highlight w:val="white"/>
        </w:rPr>
      </w:pPr>
      <w:r w:rsidRPr="007131E6">
        <w:rPr>
          <w:highlight w:val="white"/>
        </w:rPr>
        <w:t xml:space="preserve">Mikkelsen, M.B. and O’Toole, M.S., (2022). The constructionist approach to emotional aging: Theoretical insights and predictions. </w:t>
      </w:r>
      <w:r w:rsidRPr="007131E6">
        <w:rPr>
          <w:i/>
          <w:iCs/>
          <w:highlight w:val="white"/>
        </w:rPr>
        <w:t>The Journals of Gerontology: Series B</w:t>
      </w:r>
      <w:r w:rsidRPr="007131E6">
        <w:rPr>
          <w:highlight w:val="white"/>
        </w:rPr>
        <w:t xml:space="preserve">, </w:t>
      </w:r>
      <w:r w:rsidRPr="007131E6">
        <w:rPr>
          <w:i/>
          <w:iCs/>
          <w:highlight w:val="white"/>
        </w:rPr>
        <w:t>77</w:t>
      </w:r>
      <w:r w:rsidRPr="007131E6">
        <w:rPr>
          <w:highlight w:val="white"/>
        </w:rPr>
        <w:t>(9), pp.1571-1579.</w:t>
      </w:r>
    </w:p>
    <w:p w14:paraId="4F6C56D6" w14:textId="77777777" w:rsidR="004C37E4" w:rsidRPr="007131E6" w:rsidRDefault="004C37E4" w:rsidP="004C37E4">
      <w:pPr>
        <w:spacing w:before="240" w:after="240" w:line="360" w:lineRule="auto"/>
        <w:jc w:val="both"/>
        <w:rPr>
          <w:highlight w:val="white"/>
        </w:rPr>
      </w:pPr>
      <w:r w:rsidRPr="007131E6">
        <w:rPr>
          <w:highlight w:val="white"/>
        </w:rPr>
        <w:t xml:space="preserve">Neves, B.B., Mead, G., Sanders, A., Broom, A., Ahmadpour, N. and Gulson, K., (2025). Breaking or Repairing Long-Term Care for Older </w:t>
      </w:r>
      <w:proofErr w:type="gramStart"/>
      <w:r w:rsidRPr="007131E6">
        <w:rPr>
          <w:highlight w:val="white"/>
        </w:rPr>
        <w:t>People?:</w:t>
      </w:r>
      <w:proofErr w:type="gramEnd"/>
      <w:r w:rsidRPr="007131E6">
        <w:rPr>
          <w:highlight w:val="white"/>
        </w:rPr>
        <w:t xml:space="preserve"> AI Delegation and the </w:t>
      </w:r>
      <w:proofErr w:type="spellStart"/>
      <w:r w:rsidRPr="007131E6">
        <w:rPr>
          <w:highlight w:val="white"/>
        </w:rPr>
        <w:t>Carefication</w:t>
      </w:r>
      <w:proofErr w:type="spellEnd"/>
      <w:r w:rsidRPr="007131E6">
        <w:rPr>
          <w:highlight w:val="white"/>
        </w:rPr>
        <w:t xml:space="preserve"> of Later Life. </w:t>
      </w:r>
      <w:r w:rsidRPr="007131E6">
        <w:rPr>
          <w:i/>
          <w:iCs/>
          <w:highlight w:val="white"/>
        </w:rPr>
        <w:t>Science &amp; Technology Studies</w:t>
      </w:r>
      <w:r w:rsidRPr="007131E6">
        <w:rPr>
          <w:highlight w:val="white"/>
        </w:rPr>
        <w:t xml:space="preserve">, </w:t>
      </w:r>
      <w:r w:rsidRPr="007131E6">
        <w:rPr>
          <w:i/>
          <w:iCs/>
          <w:highlight w:val="white"/>
        </w:rPr>
        <w:t>38</w:t>
      </w:r>
      <w:r w:rsidRPr="007131E6">
        <w:rPr>
          <w:highlight w:val="white"/>
        </w:rPr>
        <w:t>(4), pp.13-34.</w:t>
      </w:r>
    </w:p>
    <w:p w14:paraId="0A4C1E7F" w14:textId="77777777" w:rsidR="004C37E4" w:rsidRPr="007131E6" w:rsidRDefault="004C37E4" w:rsidP="004C37E4">
      <w:pPr>
        <w:spacing w:before="240" w:after="280" w:line="360" w:lineRule="auto"/>
        <w:jc w:val="both"/>
      </w:pPr>
      <w:r w:rsidRPr="007131E6">
        <w:t xml:space="preserve">NHS, (2025). </w:t>
      </w:r>
      <w:r w:rsidRPr="007131E6">
        <w:rPr>
          <w:i/>
          <w:iCs/>
        </w:rPr>
        <w:t>Loneliness in older people.</w:t>
      </w:r>
      <w:r w:rsidRPr="007131E6">
        <w:t xml:space="preserve"> Available at: https://www.nhs.uk/mental-health/feelings-symptoms-behaviours/feelings-and-symptoms/loneliness-in-older-people/ (Accessed on: 01 November 2025).</w:t>
      </w:r>
    </w:p>
    <w:p w14:paraId="253A9DF1" w14:textId="77777777" w:rsidR="004C37E4" w:rsidRPr="007131E6" w:rsidRDefault="004C37E4" w:rsidP="004C37E4">
      <w:pPr>
        <w:spacing w:before="240" w:after="280" w:line="360" w:lineRule="auto"/>
        <w:jc w:val="both"/>
      </w:pPr>
      <w:r w:rsidRPr="007131E6">
        <w:t xml:space="preserve">OECD, (2025). </w:t>
      </w:r>
      <w:r w:rsidRPr="007131E6">
        <w:rPr>
          <w:i/>
          <w:iCs/>
        </w:rPr>
        <w:t>AI principles.</w:t>
      </w:r>
      <w:r w:rsidRPr="007131E6">
        <w:t xml:space="preserve"> Available at: https://www.oecd.org/en/topics/sub-issues/ai-principles.html (Accessed on: 01 November 2025).</w:t>
      </w:r>
    </w:p>
    <w:p w14:paraId="54C9FC0B" w14:textId="77777777" w:rsidR="004C37E4" w:rsidRPr="007131E6" w:rsidRDefault="004C37E4" w:rsidP="004C37E4">
      <w:pPr>
        <w:spacing w:before="240" w:after="280" w:line="360" w:lineRule="auto"/>
        <w:jc w:val="both"/>
      </w:pPr>
      <w:r w:rsidRPr="007131E6">
        <w:rPr>
          <w:highlight w:val="white"/>
        </w:rPr>
        <w:t xml:space="preserve">ONS, (2024). </w:t>
      </w:r>
      <w:r w:rsidRPr="007131E6">
        <w:rPr>
          <w:i/>
          <w:iCs/>
          <w:highlight w:val="white"/>
        </w:rPr>
        <w:t>Future of an Ageing Population statistics by area.</w:t>
      </w:r>
      <w:r w:rsidRPr="007131E6">
        <w:rPr>
          <w:highlight w:val="white"/>
        </w:rPr>
        <w:t xml:space="preserve"> Available at: https://www.ons.gov.uk/visualisations/nesscontent/dvc325/small%20multiple%20maps/wrapper.html (Accessed </w:t>
      </w:r>
      <w:proofErr w:type="gramStart"/>
      <w:r w:rsidRPr="007131E6">
        <w:rPr>
          <w:highlight w:val="white"/>
        </w:rPr>
        <w:t>on:</w:t>
      </w:r>
      <w:proofErr w:type="gramEnd"/>
      <w:r w:rsidRPr="007131E6">
        <w:rPr>
          <w:highlight w:val="white"/>
        </w:rPr>
        <w:t xml:space="preserve"> 20 October, 2025).</w:t>
      </w:r>
    </w:p>
    <w:p w14:paraId="4D60B1BB" w14:textId="77777777" w:rsidR="004C37E4" w:rsidRPr="007131E6" w:rsidRDefault="004C37E4" w:rsidP="004C37E4">
      <w:pPr>
        <w:spacing w:before="240" w:after="280" w:line="360" w:lineRule="auto"/>
        <w:jc w:val="both"/>
        <w:rPr>
          <w:highlight w:val="white"/>
        </w:rPr>
      </w:pPr>
      <w:r w:rsidRPr="007131E6">
        <w:rPr>
          <w:highlight w:val="white"/>
        </w:rPr>
        <w:t xml:space="preserve">Osawa, H., (2025). Characteristics of artificial intelligence in Japan. In </w:t>
      </w:r>
      <w:r w:rsidRPr="007131E6">
        <w:rPr>
          <w:i/>
          <w:iCs/>
          <w:highlight w:val="white"/>
        </w:rPr>
        <w:t>The Future of Humans and Emotional Machines</w:t>
      </w:r>
      <w:r w:rsidRPr="007131E6">
        <w:rPr>
          <w:highlight w:val="white"/>
        </w:rPr>
        <w:t xml:space="preserve"> (pp. 39-48). Routledge.</w:t>
      </w:r>
    </w:p>
    <w:p w14:paraId="118F31CC" w14:textId="77777777" w:rsidR="004C37E4" w:rsidRPr="007131E6" w:rsidRDefault="004C37E4" w:rsidP="004C37E4">
      <w:pPr>
        <w:spacing w:before="240" w:after="280" w:line="360" w:lineRule="auto"/>
        <w:jc w:val="both"/>
        <w:rPr>
          <w:highlight w:val="white"/>
        </w:rPr>
      </w:pPr>
      <w:r w:rsidRPr="007131E6">
        <w:rPr>
          <w:highlight w:val="white"/>
        </w:rPr>
        <w:t xml:space="preserve">Park, C.L., </w:t>
      </w:r>
      <w:proofErr w:type="spellStart"/>
      <w:r w:rsidRPr="007131E6">
        <w:rPr>
          <w:highlight w:val="white"/>
        </w:rPr>
        <w:t>Kubzansky</w:t>
      </w:r>
      <w:proofErr w:type="spellEnd"/>
      <w:r w:rsidRPr="007131E6">
        <w:rPr>
          <w:highlight w:val="white"/>
        </w:rPr>
        <w:t xml:space="preserve">, L.D., </w:t>
      </w:r>
      <w:proofErr w:type="spellStart"/>
      <w:r w:rsidRPr="007131E6">
        <w:rPr>
          <w:highlight w:val="white"/>
        </w:rPr>
        <w:t>Chafouleas</w:t>
      </w:r>
      <w:proofErr w:type="spellEnd"/>
      <w:r w:rsidRPr="007131E6">
        <w:rPr>
          <w:highlight w:val="white"/>
        </w:rPr>
        <w:t xml:space="preserve">, S.M., Davidson, R.J., Keltner, D., </w:t>
      </w:r>
      <w:proofErr w:type="spellStart"/>
      <w:r w:rsidRPr="007131E6">
        <w:rPr>
          <w:highlight w:val="white"/>
        </w:rPr>
        <w:t>Parsafar</w:t>
      </w:r>
      <w:proofErr w:type="spellEnd"/>
      <w:r w:rsidRPr="007131E6">
        <w:rPr>
          <w:highlight w:val="white"/>
        </w:rPr>
        <w:t xml:space="preserve">, P., Conwell, Y., Martin, M.Y., Hanmer, J. and Wang, K.H., (2023). Emotional well-being: What it is and why it matters. </w:t>
      </w:r>
      <w:r w:rsidRPr="007131E6">
        <w:rPr>
          <w:i/>
          <w:iCs/>
          <w:highlight w:val="white"/>
        </w:rPr>
        <w:t>Affective Science</w:t>
      </w:r>
      <w:r w:rsidRPr="007131E6">
        <w:rPr>
          <w:highlight w:val="white"/>
        </w:rPr>
        <w:t xml:space="preserve">, </w:t>
      </w:r>
      <w:r w:rsidRPr="007131E6">
        <w:rPr>
          <w:i/>
          <w:iCs/>
          <w:highlight w:val="white"/>
        </w:rPr>
        <w:t>4</w:t>
      </w:r>
      <w:r w:rsidRPr="007131E6">
        <w:rPr>
          <w:highlight w:val="white"/>
        </w:rPr>
        <w:t>(1), pp.10-20.</w:t>
      </w:r>
    </w:p>
    <w:p w14:paraId="3D7610F0" w14:textId="77777777" w:rsidR="004C37E4" w:rsidRPr="007131E6" w:rsidRDefault="004C37E4" w:rsidP="004C37E4">
      <w:pPr>
        <w:spacing w:before="240" w:after="240" w:line="360" w:lineRule="auto"/>
        <w:jc w:val="both"/>
        <w:rPr>
          <w:highlight w:val="white"/>
        </w:rPr>
      </w:pPr>
      <w:proofErr w:type="spellStart"/>
      <w:r w:rsidRPr="007131E6">
        <w:rPr>
          <w:highlight w:val="white"/>
        </w:rPr>
        <w:lastRenderedPageBreak/>
        <w:t>Rahsepar</w:t>
      </w:r>
      <w:proofErr w:type="spellEnd"/>
      <w:r w:rsidRPr="007131E6">
        <w:rPr>
          <w:highlight w:val="white"/>
        </w:rPr>
        <w:t xml:space="preserve"> </w:t>
      </w:r>
      <w:proofErr w:type="spellStart"/>
      <w:r w:rsidRPr="007131E6">
        <w:rPr>
          <w:highlight w:val="white"/>
        </w:rPr>
        <w:t>Meadi</w:t>
      </w:r>
      <w:proofErr w:type="spellEnd"/>
      <w:r w:rsidRPr="007131E6">
        <w:rPr>
          <w:highlight w:val="white"/>
        </w:rPr>
        <w:t xml:space="preserve">, M., </w:t>
      </w:r>
      <w:proofErr w:type="spellStart"/>
      <w:r w:rsidRPr="007131E6">
        <w:rPr>
          <w:highlight w:val="white"/>
        </w:rPr>
        <w:t>Sillekens</w:t>
      </w:r>
      <w:proofErr w:type="spellEnd"/>
      <w:r w:rsidRPr="007131E6">
        <w:rPr>
          <w:highlight w:val="white"/>
        </w:rPr>
        <w:t xml:space="preserve">, T., </w:t>
      </w:r>
      <w:proofErr w:type="spellStart"/>
      <w:r w:rsidRPr="007131E6">
        <w:rPr>
          <w:highlight w:val="white"/>
        </w:rPr>
        <w:t>Metselaar</w:t>
      </w:r>
      <w:proofErr w:type="spellEnd"/>
      <w:r w:rsidRPr="007131E6">
        <w:rPr>
          <w:highlight w:val="white"/>
        </w:rPr>
        <w:t xml:space="preserve">, S., van </w:t>
      </w:r>
      <w:proofErr w:type="spellStart"/>
      <w:r w:rsidRPr="007131E6">
        <w:rPr>
          <w:highlight w:val="white"/>
        </w:rPr>
        <w:t>Balkom</w:t>
      </w:r>
      <w:proofErr w:type="spellEnd"/>
      <w:r w:rsidRPr="007131E6">
        <w:rPr>
          <w:highlight w:val="white"/>
        </w:rPr>
        <w:t xml:space="preserve">, A., Bernstein, J. and </w:t>
      </w:r>
      <w:proofErr w:type="spellStart"/>
      <w:r w:rsidRPr="007131E6">
        <w:rPr>
          <w:highlight w:val="white"/>
        </w:rPr>
        <w:t>Batelaan</w:t>
      </w:r>
      <w:proofErr w:type="spellEnd"/>
      <w:r w:rsidRPr="007131E6">
        <w:rPr>
          <w:highlight w:val="white"/>
        </w:rPr>
        <w:t xml:space="preserve">, N., (2025). Exploring the ethical challenges of conversational AI in mental health care: scoping review. </w:t>
      </w:r>
      <w:r w:rsidRPr="007131E6">
        <w:rPr>
          <w:i/>
          <w:iCs/>
          <w:highlight w:val="white"/>
        </w:rPr>
        <w:t>JMIR mental health</w:t>
      </w:r>
      <w:r w:rsidRPr="007131E6">
        <w:rPr>
          <w:highlight w:val="white"/>
        </w:rPr>
        <w:t xml:space="preserve">, </w:t>
      </w:r>
      <w:r w:rsidRPr="007131E6">
        <w:rPr>
          <w:i/>
          <w:iCs/>
          <w:highlight w:val="white"/>
        </w:rPr>
        <w:t>12</w:t>
      </w:r>
      <w:r w:rsidRPr="007131E6">
        <w:rPr>
          <w:highlight w:val="white"/>
        </w:rPr>
        <w:t>, p.e60432.</w:t>
      </w:r>
    </w:p>
    <w:p w14:paraId="75749902" w14:textId="77777777" w:rsidR="004C37E4" w:rsidRPr="007131E6" w:rsidRDefault="004C37E4" w:rsidP="004C37E4">
      <w:pPr>
        <w:spacing w:before="240" w:after="280" w:line="360" w:lineRule="auto"/>
        <w:jc w:val="both"/>
        <w:rPr>
          <w:highlight w:val="white"/>
        </w:rPr>
      </w:pPr>
      <w:r w:rsidRPr="007131E6">
        <w:rPr>
          <w:highlight w:val="white"/>
        </w:rPr>
        <w:t xml:space="preserve">Rasouli, S., Gupta, G., Nilsen, E. and Dautenhahn, K., (2022). Potential applications of social robots in robot-assisted interventions for social anxiety. </w:t>
      </w:r>
      <w:r w:rsidRPr="007131E6">
        <w:rPr>
          <w:i/>
          <w:iCs/>
          <w:highlight w:val="white"/>
        </w:rPr>
        <w:t>International Journal of Social Robotics</w:t>
      </w:r>
      <w:r w:rsidRPr="007131E6">
        <w:rPr>
          <w:highlight w:val="white"/>
        </w:rPr>
        <w:t xml:space="preserve">, </w:t>
      </w:r>
      <w:r w:rsidRPr="007131E6">
        <w:rPr>
          <w:i/>
          <w:iCs/>
          <w:highlight w:val="white"/>
        </w:rPr>
        <w:t>14</w:t>
      </w:r>
      <w:r w:rsidRPr="007131E6">
        <w:rPr>
          <w:highlight w:val="white"/>
        </w:rPr>
        <w:t>(5), pp.1-32.</w:t>
      </w:r>
    </w:p>
    <w:p w14:paraId="151EC90E" w14:textId="77777777" w:rsidR="004C37E4" w:rsidRPr="007131E6" w:rsidRDefault="004C37E4" w:rsidP="004C37E4">
      <w:pPr>
        <w:spacing w:before="240" w:after="240" w:line="360" w:lineRule="auto"/>
        <w:jc w:val="both"/>
        <w:rPr>
          <w:highlight w:val="white"/>
        </w:rPr>
      </w:pPr>
      <w:r w:rsidRPr="007131E6">
        <w:rPr>
          <w:highlight w:val="white"/>
        </w:rPr>
        <w:t xml:space="preserve">Rogers, W.A., </w:t>
      </w:r>
      <w:proofErr w:type="spellStart"/>
      <w:r w:rsidRPr="007131E6">
        <w:rPr>
          <w:highlight w:val="white"/>
        </w:rPr>
        <w:t>Kadylak</w:t>
      </w:r>
      <w:proofErr w:type="spellEnd"/>
      <w:r w:rsidRPr="007131E6">
        <w:rPr>
          <w:highlight w:val="white"/>
        </w:rPr>
        <w:t xml:space="preserve">, T. and Bayles, M.A., (2022). Maximizing the benefits of participatory design for human–robot interaction research with older adults. </w:t>
      </w:r>
      <w:r w:rsidRPr="007131E6">
        <w:rPr>
          <w:i/>
          <w:iCs/>
          <w:highlight w:val="white"/>
        </w:rPr>
        <w:t>Human factors</w:t>
      </w:r>
      <w:r w:rsidRPr="007131E6">
        <w:rPr>
          <w:highlight w:val="white"/>
        </w:rPr>
        <w:t xml:space="preserve">, </w:t>
      </w:r>
      <w:r w:rsidRPr="007131E6">
        <w:rPr>
          <w:i/>
          <w:iCs/>
          <w:highlight w:val="white"/>
        </w:rPr>
        <w:t>64</w:t>
      </w:r>
      <w:r w:rsidRPr="007131E6">
        <w:rPr>
          <w:highlight w:val="white"/>
        </w:rPr>
        <w:t>(3), pp.441-450.</w:t>
      </w:r>
    </w:p>
    <w:p w14:paraId="5913E425" w14:textId="77777777" w:rsidR="004C37E4" w:rsidRPr="007131E6" w:rsidRDefault="004C37E4" w:rsidP="004C37E4">
      <w:pPr>
        <w:spacing w:before="240" w:after="240" w:line="360" w:lineRule="auto"/>
        <w:jc w:val="both"/>
        <w:rPr>
          <w:highlight w:val="white"/>
        </w:rPr>
      </w:pPr>
      <w:proofErr w:type="spellStart"/>
      <w:r w:rsidRPr="007131E6">
        <w:rPr>
          <w:highlight w:val="white"/>
        </w:rPr>
        <w:t>Sawik</w:t>
      </w:r>
      <w:proofErr w:type="spellEnd"/>
      <w:r w:rsidRPr="007131E6">
        <w:rPr>
          <w:highlight w:val="white"/>
        </w:rPr>
        <w:t xml:space="preserve">, B., Tobis, S., Baum, E., </w:t>
      </w:r>
      <w:proofErr w:type="spellStart"/>
      <w:r w:rsidRPr="007131E6">
        <w:rPr>
          <w:highlight w:val="white"/>
        </w:rPr>
        <w:t>Suwalska</w:t>
      </w:r>
      <w:proofErr w:type="spellEnd"/>
      <w:r w:rsidRPr="007131E6">
        <w:rPr>
          <w:highlight w:val="white"/>
        </w:rPr>
        <w:t xml:space="preserve">, A., </w:t>
      </w:r>
      <w:proofErr w:type="spellStart"/>
      <w:r w:rsidRPr="007131E6">
        <w:rPr>
          <w:highlight w:val="white"/>
        </w:rPr>
        <w:t>Kropińska</w:t>
      </w:r>
      <w:proofErr w:type="spellEnd"/>
      <w:r w:rsidRPr="007131E6">
        <w:rPr>
          <w:highlight w:val="white"/>
        </w:rPr>
        <w:t xml:space="preserve">, S., Stachnik, K., Pérez-Bernabeu, E., </w:t>
      </w:r>
      <w:proofErr w:type="spellStart"/>
      <w:r w:rsidRPr="007131E6">
        <w:rPr>
          <w:highlight w:val="white"/>
        </w:rPr>
        <w:t>Cildoz</w:t>
      </w:r>
      <w:proofErr w:type="spellEnd"/>
      <w:r w:rsidRPr="007131E6">
        <w:rPr>
          <w:highlight w:val="white"/>
        </w:rPr>
        <w:t xml:space="preserve">, M., Agustin, A. and </w:t>
      </w:r>
      <w:proofErr w:type="spellStart"/>
      <w:r w:rsidRPr="007131E6">
        <w:rPr>
          <w:highlight w:val="white"/>
        </w:rPr>
        <w:t>Wieczorowska</w:t>
      </w:r>
      <w:proofErr w:type="spellEnd"/>
      <w:r w:rsidRPr="007131E6">
        <w:rPr>
          <w:highlight w:val="white"/>
        </w:rPr>
        <w:t xml:space="preserve">-Tobis, K., (2023, April). Robots for elderly care: review, multi-criteria optimization model and qualitative case study. In </w:t>
      </w:r>
      <w:r w:rsidRPr="007131E6">
        <w:rPr>
          <w:i/>
          <w:iCs/>
          <w:highlight w:val="white"/>
        </w:rPr>
        <w:t>Healthcare</w:t>
      </w:r>
      <w:r w:rsidRPr="007131E6">
        <w:rPr>
          <w:highlight w:val="white"/>
        </w:rPr>
        <w:t xml:space="preserve"> (Vol. 11, No. 9, p. 1286). MDPI.</w:t>
      </w:r>
    </w:p>
    <w:p w14:paraId="6B2432E9" w14:textId="77777777" w:rsidR="004C37E4" w:rsidRPr="007131E6" w:rsidRDefault="004C37E4" w:rsidP="004C37E4">
      <w:pPr>
        <w:spacing w:before="240" w:after="240" w:line="360" w:lineRule="auto"/>
        <w:jc w:val="both"/>
        <w:rPr>
          <w:highlight w:val="white"/>
        </w:rPr>
      </w:pPr>
      <w:r w:rsidRPr="007131E6">
        <w:rPr>
          <w:highlight w:val="white"/>
        </w:rPr>
        <w:t xml:space="preserve">Sawyer, C., Hassan, L., Sainsbury, J., Carney, R., Bucci, S., Burgess, H., Lovell, K., </w:t>
      </w:r>
      <w:proofErr w:type="spellStart"/>
      <w:r w:rsidRPr="007131E6">
        <w:rPr>
          <w:highlight w:val="white"/>
        </w:rPr>
        <w:t>Torous</w:t>
      </w:r>
      <w:proofErr w:type="spellEnd"/>
      <w:r w:rsidRPr="007131E6">
        <w:rPr>
          <w:highlight w:val="white"/>
        </w:rPr>
        <w:t>, J. and Firth, J., (2024). Using digital technology to promote physical health in mental healthcare: A sequential mixed</w:t>
      </w:r>
      <w:r w:rsidRPr="007131E6">
        <w:rPr>
          <w:rFonts w:ascii="Cambria Math" w:hAnsi="Cambria Math" w:cs="Cambria Math"/>
          <w:highlight w:val="white"/>
        </w:rPr>
        <w:t>‐</w:t>
      </w:r>
      <w:r w:rsidRPr="007131E6">
        <w:rPr>
          <w:highlight w:val="white"/>
        </w:rPr>
        <w:t xml:space="preserve">methods study of clinicians' views. </w:t>
      </w:r>
      <w:r w:rsidRPr="007131E6">
        <w:rPr>
          <w:i/>
          <w:iCs/>
          <w:highlight w:val="white"/>
        </w:rPr>
        <w:t>Early Intervention in Psychiatry</w:t>
      </w:r>
      <w:r w:rsidRPr="007131E6">
        <w:rPr>
          <w:highlight w:val="white"/>
        </w:rPr>
        <w:t xml:space="preserve">, </w:t>
      </w:r>
      <w:r w:rsidRPr="007131E6">
        <w:rPr>
          <w:i/>
          <w:iCs/>
          <w:highlight w:val="white"/>
        </w:rPr>
        <w:t>18</w:t>
      </w:r>
      <w:r w:rsidRPr="007131E6">
        <w:rPr>
          <w:highlight w:val="white"/>
        </w:rPr>
        <w:t>(2), pp.140-152.</w:t>
      </w:r>
    </w:p>
    <w:p w14:paraId="66C1FBD2" w14:textId="77777777" w:rsidR="004C37E4" w:rsidRPr="007131E6" w:rsidRDefault="004C37E4" w:rsidP="004C37E4">
      <w:pPr>
        <w:spacing w:before="240" w:after="280" w:line="360" w:lineRule="auto"/>
        <w:jc w:val="both"/>
      </w:pPr>
      <w:r w:rsidRPr="007131E6">
        <w:t xml:space="preserve">Scottish Care, (2020). </w:t>
      </w:r>
      <w:r w:rsidRPr="007131E6">
        <w:rPr>
          <w:i/>
          <w:iCs/>
        </w:rPr>
        <w:t>HUMAN RIGHTS, TECHNOLOGY AND SOCIAL CARE.</w:t>
      </w:r>
      <w:r w:rsidRPr="007131E6">
        <w:t xml:space="preserve"> Available at: https://scottishcare.org/wp-content/uploads/2019/11/TechRights-Human-Rights-Technology-and-Social-Care.pdf (Accessed on: 01 November 2025).</w:t>
      </w:r>
    </w:p>
    <w:p w14:paraId="38A6D8A5" w14:textId="7AD5D0E5" w:rsidR="004C37E4" w:rsidRPr="007131E6" w:rsidRDefault="004C37E4" w:rsidP="004B3AEA">
      <w:pPr>
        <w:spacing w:before="240" w:after="240" w:line="360" w:lineRule="auto"/>
        <w:jc w:val="both"/>
        <w:rPr>
          <w:highlight w:val="white"/>
        </w:rPr>
      </w:pPr>
      <w:r w:rsidRPr="007131E6">
        <w:rPr>
          <w:highlight w:val="white"/>
        </w:rPr>
        <w:t xml:space="preserve">Seemann, A. (2022). The psychological structure of loneliness. </w:t>
      </w:r>
      <w:r w:rsidRPr="007131E6">
        <w:rPr>
          <w:i/>
          <w:iCs/>
          <w:highlight w:val="white"/>
        </w:rPr>
        <w:t>International journal of environmental research and public health</w:t>
      </w:r>
      <w:r w:rsidRPr="007131E6">
        <w:rPr>
          <w:highlight w:val="white"/>
        </w:rPr>
        <w:t xml:space="preserve">, </w:t>
      </w:r>
      <w:r w:rsidRPr="007131E6">
        <w:rPr>
          <w:i/>
          <w:iCs/>
          <w:highlight w:val="white"/>
        </w:rPr>
        <w:t>19</w:t>
      </w:r>
      <w:r w:rsidRPr="007131E6">
        <w:rPr>
          <w:highlight w:val="white"/>
        </w:rPr>
        <w:t>(3), 1061.</w:t>
      </w:r>
    </w:p>
    <w:p w14:paraId="73D1F201" w14:textId="77777777" w:rsidR="004C37E4" w:rsidRPr="007131E6" w:rsidRDefault="004C37E4" w:rsidP="004C37E4">
      <w:pPr>
        <w:spacing w:before="240" w:after="280" w:line="360" w:lineRule="auto"/>
        <w:jc w:val="both"/>
        <w:rPr>
          <w:highlight w:val="white"/>
        </w:rPr>
      </w:pPr>
      <w:r w:rsidRPr="007131E6">
        <w:rPr>
          <w:highlight w:val="white"/>
        </w:rPr>
        <w:t xml:space="preserve">Sheikh, A., Anderson, M., Albala, S., Casadei, B., Franklin, B.D., Richards, M., Taylor, D., Tibble, H. and </w:t>
      </w:r>
      <w:proofErr w:type="spellStart"/>
      <w:r w:rsidRPr="007131E6">
        <w:rPr>
          <w:highlight w:val="white"/>
        </w:rPr>
        <w:t>Mossialos</w:t>
      </w:r>
      <w:proofErr w:type="spellEnd"/>
      <w:r w:rsidRPr="007131E6">
        <w:rPr>
          <w:highlight w:val="white"/>
        </w:rPr>
        <w:t xml:space="preserve">, E., (2021). Health information technology and digital innovation for national learning health and care systems. </w:t>
      </w:r>
      <w:r w:rsidRPr="007131E6">
        <w:rPr>
          <w:i/>
          <w:iCs/>
          <w:highlight w:val="white"/>
        </w:rPr>
        <w:t>The Lancet Digital Health</w:t>
      </w:r>
      <w:r w:rsidRPr="007131E6">
        <w:rPr>
          <w:highlight w:val="white"/>
        </w:rPr>
        <w:t xml:space="preserve">, </w:t>
      </w:r>
      <w:r w:rsidRPr="007131E6">
        <w:rPr>
          <w:i/>
          <w:iCs/>
          <w:highlight w:val="white"/>
        </w:rPr>
        <w:t>3</w:t>
      </w:r>
      <w:r w:rsidRPr="007131E6">
        <w:rPr>
          <w:highlight w:val="white"/>
        </w:rPr>
        <w:t xml:space="preserve">(6), </w:t>
      </w:r>
      <w:proofErr w:type="gramStart"/>
      <w:r w:rsidRPr="007131E6">
        <w:rPr>
          <w:highlight w:val="white"/>
        </w:rPr>
        <w:t>pp.e</w:t>
      </w:r>
      <w:proofErr w:type="gramEnd"/>
      <w:r w:rsidRPr="007131E6">
        <w:rPr>
          <w:highlight w:val="white"/>
        </w:rPr>
        <w:t>383-e396.</w:t>
      </w:r>
    </w:p>
    <w:p w14:paraId="583DF5D1" w14:textId="77777777" w:rsidR="004C37E4" w:rsidRPr="007131E6" w:rsidRDefault="004C37E4" w:rsidP="004C37E4">
      <w:pPr>
        <w:spacing w:before="240" w:after="280" w:line="360" w:lineRule="auto"/>
        <w:jc w:val="both"/>
        <w:rPr>
          <w:highlight w:val="white"/>
        </w:rPr>
      </w:pPr>
      <w:r w:rsidRPr="007131E6">
        <w:rPr>
          <w:highlight w:val="white"/>
        </w:rPr>
        <w:t xml:space="preserve">Shin, </w:t>
      </w:r>
      <w:proofErr w:type="gramStart"/>
      <w:r w:rsidRPr="007131E6">
        <w:rPr>
          <w:highlight w:val="white"/>
        </w:rPr>
        <w:t>H.</w:t>
      </w:r>
      <w:proofErr w:type="gramEnd"/>
      <w:r w:rsidRPr="007131E6">
        <w:rPr>
          <w:highlight w:val="white"/>
        </w:rPr>
        <w:t xml:space="preserve"> and Lee, O.E., (2024). Who is behind the robot? The role of public social workers in implementing robotic eldercare program in South Korea. </w:t>
      </w:r>
      <w:r w:rsidRPr="007131E6">
        <w:rPr>
          <w:i/>
          <w:iCs/>
          <w:highlight w:val="white"/>
        </w:rPr>
        <w:t>Social Work in Health Care</w:t>
      </w:r>
      <w:r w:rsidRPr="007131E6">
        <w:rPr>
          <w:highlight w:val="white"/>
        </w:rPr>
        <w:t xml:space="preserve">, </w:t>
      </w:r>
      <w:r w:rsidRPr="007131E6">
        <w:rPr>
          <w:i/>
          <w:iCs/>
          <w:highlight w:val="white"/>
        </w:rPr>
        <w:t>63</w:t>
      </w:r>
      <w:r w:rsidRPr="007131E6">
        <w:rPr>
          <w:highlight w:val="white"/>
        </w:rPr>
        <w:t>(4-5), pp.311-327.</w:t>
      </w:r>
    </w:p>
    <w:p w14:paraId="5C0C2AAA" w14:textId="77777777" w:rsidR="004C37E4" w:rsidRPr="007131E6" w:rsidRDefault="004C37E4" w:rsidP="004C37E4">
      <w:pPr>
        <w:spacing w:before="240" w:line="360" w:lineRule="auto"/>
        <w:jc w:val="both"/>
        <w:rPr>
          <w:highlight w:val="white"/>
        </w:rPr>
      </w:pPr>
      <w:r w:rsidRPr="007131E6">
        <w:rPr>
          <w:highlight w:val="white"/>
        </w:rPr>
        <w:t>Sims, S., Desai, A., Harris, R., Rafferty, A.M., Hussein, S., Adams, R., Rees, L., Brearley, S. and Fitzpatrick, J.M., (2024). Living restricted lives</w:t>
      </w:r>
      <w:r w:rsidRPr="007131E6">
        <w:rPr>
          <w:rFonts w:ascii="Cambria Math" w:hAnsi="Cambria Math" w:cs="Cambria Math"/>
          <w:highlight w:val="white"/>
        </w:rPr>
        <w:t>‐</w:t>
      </w:r>
      <w:r w:rsidRPr="007131E6">
        <w:rPr>
          <w:highlight w:val="white"/>
        </w:rPr>
        <w:t xml:space="preserve">Understanding the impact of isolation, </w:t>
      </w:r>
      <w:r w:rsidRPr="007131E6">
        <w:rPr>
          <w:highlight w:val="white"/>
        </w:rPr>
        <w:lastRenderedPageBreak/>
        <w:t xml:space="preserve">social distancing and other restriction measures on older care home residents and their relatives in England during the COVID-19 pandemic: A qualitative study. </w:t>
      </w:r>
      <w:proofErr w:type="spellStart"/>
      <w:r w:rsidRPr="007131E6">
        <w:rPr>
          <w:i/>
          <w:iCs/>
          <w:highlight w:val="white"/>
        </w:rPr>
        <w:t>Plos</w:t>
      </w:r>
      <w:proofErr w:type="spellEnd"/>
      <w:r w:rsidRPr="007131E6">
        <w:rPr>
          <w:i/>
          <w:iCs/>
          <w:highlight w:val="white"/>
        </w:rPr>
        <w:t xml:space="preserve"> one</w:t>
      </w:r>
      <w:r w:rsidRPr="007131E6">
        <w:rPr>
          <w:highlight w:val="white"/>
        </w:rPr>
        <w:t xml:space="preserve">, </w:t>
      </w:r>
      <w:r w:rsidRPr="007131E6">
        <w:rPr>
          <w:i/>
          <w:iCs/>
          <w:highlight w:val="white"/>
        </w:rPr>
        <w:t>19</w:t>
      </w:r>
      <w:r w:rsidRPr="007131E6">
        <w:rPr>
          <w:highlight w:val="white"/>
        </w:rPr>
        <w:t>(12), p.e0312509.</w:t>
      </w:r>
    </w:p>
    <w:p w14:paraId="59CDB07F" w14:textId="77777777" w:rsidR="004C37E4" w:rsidRPr="007131E6" w:rsidRDefault="004C37E4" w:rsidP="004C37E4">
      <w:pPr>
        <w:spacing w:before="240" w:line="360" w:lineRule="auto"/>
        <w:jc w:val="both"/>
        <w:rPr>
          <w:highlight w:val="white"/>
        </w:rPr>
      </w:pPr>
      <w:r w:rsidRPr="007131E6">
        <w:rPr>
          <w:highlight w:val="white"/>
        </w:rPr>
        <w:t>Sullivan, Y., Nyawa, S. and Fosso Wamba, S., (2023). Combating loneliness with artificial intelligence: An AI-based emotional support model.</w:t>
      </w:r>
    </w:p>
    <w:p w14:paraId="42F8D1D3" w14:textId="77777777" w:rsidR="004C37E4" w:rsidRPr="007131E6" w:rsidRDefault="004C37E4" w:rsidP="004C37E4">
      <w:pPr>
        <w:spacing w:before="240" w:after="280" w:line="360" w:lineRule="auto"/>
        <w:jc w:val="both"/>
        <w:rPr>
          <w:highlight w:val="white"/>
        </w:rPr>
      </w:pPr>
      <w:proofErr w:type="spellStart"/>
      <w:r w:rsidRPr="007131E6">
        <w:rPr>
          <w:highlight w:val="white"/>
        </w:rPr>
        <w:t>SundayPost</w:t>
      </w:r>
      <w:proofErr w:type="spellEnd"/>
      <w:r w:rsidRPr="007131E6">
        <w:rPr>
          <w:highlight w:val="white"/>
        </w:rPr>
        <w:t xml:space="preserve">, (2017). </w:t>
      </w:r>
      <w:r w:rsidRPr="007131E6">
        <w:rPr>
          <w:i/>
          <w:iCs/>
          <w:highlight w:val="white"/>
        </w:rPr>
        <w:t>Number of middle-aged people living alone in UK soars.</w:t>
      </w:r>
      <w:r w:rsidRPr="007131E6">
        <w:rPr>
          <w:highlight w:val="white"/>
        </w:rPr>
        <w:t xml:space="preserve"> Available at: https://www.sundaypost.com/fp/number-middle-aged-people-living-alone-uk-soars/ (Accessed on: 01 March 2026).</w:t>
      </w:r>
    </w:p>
    <w:p w14:paraId="5E9675C0" w14:textId="77777777" w:rsidR="004C37E4" w:rsidRPr="007131E6" w:rsidRDefault="004C37E4" w:rsidP="004C37E4">
      <w:pPr>
        <w:spacing w:before="240" w:after="280" w:line="360" w:lineRule="auto"/>
        <w:jc w:val="both"/>
        <w:rPr>
          <w:highlight w:val="white"/>
        </w:rPr>
      </w:pPr>
      <w:r w:rsidRPr="007131E6">
        <w:rPr>
          <w:highlight w:val="white"/>
        </w:rPr>
        <w:t xml:space="preserve">SWN, (2025). </w:t>
      </w:r>
      <w:r w:rsidRPr="007131E6">
        <w:rPr>
          <w:i/>
          <w:iCs/>
          <w:highlight w:val="white"/>
        </w:rPr>
        <w:t>Number of over-65s living alone in UK rises by more than one million in a decade.</w:t>
      </w:r>
      <w:r w:rsidRPr="007131E6">
        <w:rPr>
          <w:highlight w:val="white"/>
        </w:rPr>
        <w:t xml:space="preserve"> Available at: https://www.mysocialworknews.com/article/number-of-over-65-s-living-alone-in-uk-rises-by-more-than-one-million-in-a-decade (Accessed on: 01 March 2026).</w:t>
      </w:r>
    </w:p>
    <w:p w14:paraId="4B8A0514" w14:textId="3BE354A0" w:rsidR="004C37E4" w:rsidRPr="007131E6" w:rsidRDefault="004C37E4" w:rsidP="00B65FE8">
      <w:pPr>
        <w:spacing w:before="240" w:line="360" w:lineRule="auto"/>
        <w:jc w:val="both"/>
        <w:rPr>
          <w:highlight w:val="white"/>
        </w:rPr>
      </w:pPr>
      <w:r w:rsidRPr="007131E6">
        <w:rPr>
          <w:highlight w:val="white"/>
        </w:rPr>
        <w:t xml:space="preserve">Tanner, A., </w:t>
      </w:r>
      <w:proofErr w:type="spellStart"/>
      <w:r w:rsidRPr="007131E6">
        <w:rPr>
          <w:highlight w:val="white"/>
        </w:rPr>
        <w:t>Urech</w:t>
      </w:r>
      <w:proofErr w:type="spellEnd"/>
      <w:r w:rsidRPr="007131E6">
        <w:rPr>
          <w:highlight w:val="white"/>
        </w:rPr>
        <w:t xml:space="preserve">, A., Schulze, H. and Manser, T., (2023). Older adults’ engagement and mood during robot-assisted group activities in nursing homes: Development and observational pilot study. </w:t>
      </w:r>
      <w:r w:rsidRPr="007131E6">
        <w:rPr>
          <w:i/>
          <w:iCs/>
          <w:highlight w:val="white"/>
        </w:rPr>
        <w:t>JMIR Rehabilitation and Assistive Technologies</w:t>
      </w:r>
      <w:r w:rsidRPr="007131E6">
        <w:rPr>
          <w:highlight w:val="white"/>
        </w:rPr>
        <w:t xml:space="preserve">, </w:t>
      </w:r>
      <w:r w:rsidRPr="007131E6">
        <w:rPr>
          <w:i/>
          <w:iCs/>
          <w:highlight w:val="white"/>
        </w:rPr>
        <w:t>10</w:t>
      </w:r>
      <w:r w:rsidRPr="007131E6">
        <w:rPr>
          <w:highlight w:val="white"/>
        </w:rPr>
        <w:t>, p.e48031.</w:t>
      </w:r>
    </w:p>
    <w:p w14:paraId="08F1A311" w14:textId="77777777" w:rsidR="004C37E4" w:rsidRPr="007131E6" w:rsidRDefault="004C37E4" w:rsidP="004C37E4">
      <w:pPr>
        <w:spacing w:before="240" w:after="240" w:line="360" w:lineRule="auto"/>
        <w:jc w:val="both"/>
        <w:rPr>
          <w:highlight w:val="white"/>
        </w:rPr>
      </w:pPr>
      <w:r w:rsidRPr="007131E6">
        <w:rPr>
          <w:highlight w:val="white"/>
        </w:rPr>
        <w:t xml:space="preserve">Teles, S. and Ribeiro, O., (2022). Activity theory. In </w:t>
      </w:r>
      <w:proofErr w:type="spellStart"/>
      <w:r w:rsidRPr="007131E6">
        <w:rPr>
          <w:i/>
          <w:iCs/>
          <w:highlight w:val="white"/>
        </w:rPr>
        <w:t>Encyclopedia</w:t>
      </w:r>
      <w:proofErr w:type="spellEnd"/>
      <w:r w:rsidRPr="007131E6">
        <w:rPr>
          <w:i/>
          <w:iCs/>
          <w:highlight w:val="white"/>
        </w:rPr>
        <w:t xml:space="preserve"> of gerontology and population aging</w:t>
      </w:r>
      <w:r w:rsidRPr="007131E6">
        <w:rPr>
          <w:highlight w:val="white"/>
        </w:rPr>
        <w:t xml:space="preserve"> (pp. 36-44). Cham: Springer International Publishing.</w:t>
      </w:r>
    </w:p>
    <w:p w14:paraId="39096BA3" w14:textId="77777777" w:rsidR="004C37E4" w:rsidRPr="007131E6" w:rsidRDefault="004C37E4" w:rsidP="004C37E4">
      <w:pPr>
        <w:spacing w:before="240" w:after="280" w:line="360" w:lineRule="auto"/>
        <w:jc w:val="both"/>
      </w:pPr>
      <w:r w:rsidRPr="007131E6">
        <w:t xml:space="preserve">The Guardian (2020). </w:t>
      </w:r>
      <w:r w:rsidRPr="007131E6">
        <w:rPr>
          <w:i/>
          <w:iCs/>
        </w:rPr>
        <w:t xml:space="preserve">Robots to be used in UK care homes to help reduce loneliness. </w:t>
      </w:r>
      <w:r w:rsidRPr="007131E6">
        <w:t>Available at: https://www.theguardian.com/society/2020/sep/07/robots-used-uk-care-homes-help-reduce-loneliness#:~:text=%E2%80%9CIn%20the%20UK%20alone%2C%2015%2C000,with%20families%20and%20loved%20ones.%E2%80%9D (Accessed on: 01 November 2025).</w:t>
      </w:r>
    </w:p>
    <w:p w14:paraId="3973295A" w14:textId="77777777" w:rsidR="004C37E4" w:rsidRPr="007131E6" w:rsidRDefault="004C37E4" w:rsidP="004C37E4">
      <w:pPr>
        <w:spacing w:before="240" w:after="280" w:line="360" w:lineRule="auto"/>
        <w:jc w:val="both"/>
      </w:pPr>
      <w:r w:rsidRPr="007131E6">
        <w:t xml:space="preserve">TKF, (2024). </w:t>
      </w:r>
      <w:r w:rsidRPr="007131E6">
        <w:rPr>
          <w:i/>
          <w:iCs/>
        </w:rPr>
        <w:t>Staff shortages.</w:t>
      </w:r>
      <w:r w:rsidRPr="007131E6">
        <w:t xml:space="preserve"> Available at: https://www.kingsfund.org.uk/insight-and-analysis/data-and-charts/staff-shortages (Accessed on: 02 March 2026).</w:t>
      </w:r>
    </w:p>
    <w:p w14:paraId="12063312" w14:textId="77777777" w:rsidR="004C37E4" w:rsidRPr="007131E6" w:rsidRDefault="004C37E4" w:rsidP="004C37E4">
      <w:pPr>
        <w:spacing w:before="240" w:after="280" w:line="360" w:lineRule="auto"/>
        <w:jc w:val="both"/>
      </w:pPr>
      <w:r w:rsidRPr="007131E6">
        <w:t xml:space="preserve">TKF, (2024). </w:t>
      </w:r>
      <w:r w:rsidRPr="007131E6">
        <w:rPr>
          <w:i/>
          <w:iCs/>
        </w:rPr>
        <w:t>The adult social care workforce in a nutshell</w:t>
      </w:r>
      <w:r w:rsidRPr="007131E6">
        <w:t>. Available at: https://www.kingsfund.org.uk/insight-and-analysis/data-and-charts/social-care-workforce-nutshell (Accessed on: 04 March 2026).</w:t>
      </w:r>
    </w:p>
    <w:p w14:paraId="12E1F70F" w14:textId="77777777" w:rsidR="004C37E4" w:rsidRPr="007131E6" w:rsidRDefault="004C37E4" w:rsidP="004C37E4">
      <w:pPr>
        <w:spacing w:before="240" w:after="280" w:line="360" w:lineRule="auto"/>
        <w:jc w:val="both"/>
      </w:pPr>
      <w:r w:rsidRPr="007131E6">
        <w:t xml:space="preserve">TKF, (2025). </w:t>
      </w:r>
      <w:r w:rsidRPr="007131E6">
        <w:rPr>
          <w:i/>
          <w:iCs/>
        </w:rPr>
        <w:t>Overseas recruitment: the ‘short-term fix’ for the social care workforce that is now at an end.</w:t>
      </w:r>
      <w:r w:rsidRPr="007131E6">
        <w:t xml:space="preserve"> Available at: https://www.kingsfund.org.uk/insight-and-analysis/blogs/overseas-recruitment-short-term-fix-end (Accessed on: 03 March 2026).</w:t>
      </w:r>
    </w:p>
    <w:p w14:paraId="01CFB2CD" w14:textId="77777777" w:rsidR="004C37E4" w:rsidRPr="007131E6" w:rsidRDefault="004C37E4" w:rsidP="004C37E4">
      <w:pPr>
        <w:spacing w:before="240" w:after="280" w:line="360" w:lineRule="auto"/>
        <w:jc w:val="both"/>
        <w:rPr>
          <w:highlight w:val="white"/>
        </w:rPr>
      </w:pPr>
      <w:r w:rsidRPr="007131E6">
        <w:rPr>
          <w:highlight w:val="white"/>
        </w:rPr>
        <w:lastRenderedPageBreak/>
        <w:t xml:space="preserve">Wang, S., </w:t>
      </w:r>
      <w:proofErr w:type="spellStart"/>
      <w:r w:rsidRPr="007131E6">
        <w:rPr>
          <w:highlight w:val="white"/>
        </w:rPr>
        <w:t>Scells</w:t>
      </w:r>
      <w:proofErr w:type="spellEnd"/>
      <w:r w:rsidRPr="007131E6">
        <w:rPr>
          <w:highlight w:val="white"/>
        </w:rPr>
        <w:t xml:space="preserve">, H., Koopman, B. and </w:t>
      </w:r>
      <w:proofErr w:type="spellStart"/>
      <w:r w:rsidRPr="007131E6">
        <w:rPr>
          <w:highlight w:val="white"/>
        </w:rPr>
        <w:t>Zuccon</w:t>
      </w:r>
      <w:proofErr w:type="spellEnd"/>
      <w:r w:rsidRPr="007131E6">
        <w:rPr>
          <w:highlight w:val="white"/>
        </w:rPr>
        <w:t xml:space="preserve">, G., (2023, July). Can </w:t>
      </w:r>
      <w:proofErr w:type="spellStart"/>
      <w:r w:rsidRPr="007131E6">
        <w:rPr>
          <w:highlight w:val="white"/>
        </w:rPr>
        <w:t>ChatGPT</w:t>
      </w:r>
      <w:proofErr w:type="spellEnd"/>
      <w:r w:rsidRPr="007131E6">
        <w:rPr>
          <w:highlight w:val="white"/>
        </w:rPr>
        <w:t xml:space="preserve"> write a good </w:t>
      </w:r>
      <w:proofErr w:type="spellStart"/>
      <w:r w:rsidRPr="007131E6">
        <w:rPr>
          <w:highlight w:val="white"/>
        </w:rPr>
        <w:t>boolean</w:t>
      </w:r>
      <w:proofErr w:type="spellEnd"/>
      <w:r w:rsidRPr="007131E6">
        <w:rPr>
          <w:highlight w:val="white"/>
        </w:rPr>
        <w:t xml:space="preserve"> query for systematic review literature </w:t>
      </w:r>
      <w:proofErr w:type="gramStart"/>
      <w:r w:rsidRPr="007131E6">
        <w:rPr>
          <w:highlight w:val="white"/>
        </w:rPr>
        <w:t>search?.</w:t>
      </w:r>
      <w:proofErr w:type="gramEnd"/>
      <w:r w:rsidRPr="007131E6">
        <w:rPr>
          <w:highlight w:val="white"/>
        </w:rPr>
        <w:t xml:space="preserve"> In </w:t>
      </w:r>
      <w:r w:rsidRPr="007131E6">
        <w:rPr>
          <w:i/>
          <w:iCs/>
          <w:highlight w:val="white"/>
        </w:rPr>
        <w:t>Proceedings of the 46th international ACM SIGIR conference on research and development in information retrieval</w:t>
      </w:r>
      <w:r w:rsidRPr="007131E6">
        <w:rPr>
          <w:highlight w:val="white"/>
        </w:rPr>
        <w:t> (pp. 1426-1436).</w:t>
      </w:r>
    </w:p>
    <w:p w14:paraId="180B065E" w14:textId="77777777" w:rsidR="004C37E4" w:rsidRPr="007131E6" w:rsidRDefault="004C37E4" w:rsidP="004C37E4">
      <w:pPr>
        <w:spacing w:before="240" w:after="280" w:line="360" w:lineRule="auto"/>
        <w:jc w:val="both"/>
      </w:pPr>
      <w:r w:rsidRPr="007131E6">
        <w:rPr>
          <w:highlight w:val="white"/>
        </w:rPr>
        <w:t xml:space="preserve">Wang, X., Shen, J. and Chen, Q., (2022). How PARO can help older people in elderly care facilities: A systematic review of RCT. </w:t>
      </w:r>
      <w:r w:rsidRPr="007131E6">
        <w:rPr>
          <w:i/>
          <w:iCs/>
          <w:highlight w:val="white"/>
        </w:rPr>
        <w:t>International journal of nursing knowledge</w:t>
      </w:r>
      <w:r w:rsidRPr="007131E6">
        <w:rPr>
          <w:highlight w:val="white"/>
        </w:rPr>
        <w:t xml:space="preserve">, </w:t>
      </w:r>
      <w:r w:rsidRPr="007131E6">
        <w:rPr>
          <w:i/>
          <w:iCs/>
          <w:highlight w:val="white"/>
        </w:rPr>
        <w:t>33</w:t>
      </w:r>
      <w:r w:rsidRPr="007131E6">
        <w:rPr>
          <w:highlight w:val="white"/>
        </w:rPr>
        <w:t>(1), pp.29-39.</w:t>
      </w:r>
    </w:p>
    <w:p w14:paraId="79FFF7D9" w14:textId="77777777" w:rsidR="004C37E4" w:rsidRPr="007131E6" w:rsidRDefault="004C37E4" w:rsidP="004C37E4">
      <w:pPr>
        <w:spacing w:before="240" w:after="280" w:line="360" w:lineRule="auto"/>
        <w:jc w:val="both"/>
      </w:pPr>
      <w:r w:rsidRPr="007131E6">
        <w:t xml:space="preserve">WHO, (2024). </w:t>
      </w:r>
      <w:r w:rsidRPr="007131E6">
        <w:rPr>
          <w:i/>
          <w:iCs/>
        </w:rPr>
        <w:t>Social Isolation and Loneliness</w:t>
      </w:r>
      <w:r w:rsidRPr="007131E6">
        <w:t>. Available at: https://www.who.int/teams/social-determinants-of-health/demographic-change-and-healthy-ageing/social-isolation-and-loneliness (Accessed on: 04 November 2025).</w:t>
      </w:r>
    </w:p>
    <w:p w14:paraId="6BD43D69" w14:textId="77777777" w:rsidR="004C37E4" w:rsidRPr="007131E6" w:rsidRDefault="004C37E4" w:rsidP="004C37E4">
      <w:pPr>
        <w:spacing w:before="240" w:line="360" w:lineRule="auto"/>
        <w:jc w:val="both"/>
        <w:rPr>
          <w:highlight w:val="white"/>
        </w:rPr>
      </w:pPr>
      <w:r w:rsidRPr="007131E6">
        <w:rPr>
          <w:highlight w:val="white"/>
        </w:rPr>
        <w:t xml:space="preserve">Wright, J. and Hamblin, K., (2023). Technology and adult social care in England. In </w:t>
      </w:r>
      <w:r w:rsidRPr="007131E6">
        <w:rPr>
          <w:i/>
          <w:iCs/>
          <w:highlight w:val="white"/>
        </w:rPr>
        <w:t>Care Technologies for Ageing Societies</w:t>
      </w:r>
      <w:r w:rsidRPr="007131E6">
        <w:rPr>
          <w:highlight w:val="white"/>
        </w:rPr>
        <w:t xml:space="preserve"> (pp. 18-48). Policy Press.</w:t>
      </w:r>
    </w:p>
    <w:p w14:paraId="4844CF78" w14:textId="77777777" w:rsidR="004C37E4" w:rsidRPr="007131E6" w:rsidRDefault="004C37E4" w:rsidP="004C37E4">
      <w:pPr>
        <w:spacing w:before="240" w:after="280" w:line="360" w:lineRule="auto"/>
        <w:jc w:val="both"/>
        <w:rPr>
          <w:highlight w:val="white"/>
        </w:rPr>
      </w:pPr>
      <w:r w:rsidRPr="007131E6">
        <w:rPr>
          <w:highlight w:val="white"/>
        </w:rPr>
        <w:t xml:space="preserve">Yasuhara, Y., (2025). Issues Related to the Use of Healthcare Communication Robots in Healthcare Settings. </w:t>
      </w:r>
      <w:r w:rsidRPr="007131E6">
        <w:rPr>
          <w:i/>
          <w:iCs/>
          <w:highlight w:val="white"/>
        </w:rPr>
        <w:t>Celebes Nursing Journal</w:t>
      </w:r>
      <w:r w:rsidRPr="007131E6">
        <w:rPr>
          <w:highlight w:val="white"/>
        </w:rPr>
        <w:t xml:space="preserve">, </w:t>
      </w:r>
      <w:r w:rsidRPr="007131E6">
        <w:rPr>
          <w:i/>
          <w:iCs/>
          <w:highlight w:val="white"/>
        </w:rPr>
        <w:t>2</w:t>
      </w:r>
      <w:r w:rsidRPr="007131E6">
        <w:rPr>
          <w:highlight w:val="white"/>
        </w:rPr>
        <w:t>(2), pp.117-123</w:t>
      </w:r>
    </w:p>
    <w:p w14:paraId="12D7FED8" w14:textId="77777777" w:rsidR="004C37E4" w:rsidRPr="007131E6" w:rsidRDefault="004C37E4" w:rsidP="004C37E4">
      <w:pPr>
        <w:spacing w:before="240" w:after="240" w:line="360" w:lineRule="auto"/>
        <w:jc w:val="both"/>
        <w:rPr>
          <w:highlight w:val="white"/>
        </w:rPr>
      </w:pPr>
      <w:r w:rsidRPr="007131E6">
        <w:rPr>
          <w:highlight w:val="white"/>
        </w:rPr>
        <w:t xml:space="preserve">Zhao, M. (2023). The emotion recognition in psychology of human-robot interaction. </w:t>
      </w:r>
      <w:proofErr w:type="spellStart"/>
      <w:r w:rsidRPr="007131E6">
        <w:rPr>
          <w:i/>
          <w:iCs/>
          <w:highlight w:val="white"/>
        </w:rPr>
        <w:t>Psychomachina</w:t>
      </w:r>
      <w:proofErr w:type="spellEnd"/>
      <w:r w:rsidRPr="007131E6">
        <w:rPr>
          <w:highlight w:val="white"/>
        </w:rPr>
        <w:t xml:space="preserve">, </w:t>
      </w:r>
      <w:r w:rsidRPr="007131E6">
        <w:rPr>
          <w:i/>
          <w:iCs/>
          <w:highlight w:val="white"/>
        </w:rPr>
        <w:t>1</w:t>
      </w:r>
      <w:r w:rsidRPr="007131E6">
        <w:rPr>
          <w:highlight w:val="white"/>
        </w:rPr>
        <w:t>, 1-11.</w:t>
      </w:r>
    </w:p>
    <w:p w14:paraId="20FD8E39" w14:textId="77777777" w:rsidR="00382E9D" w:rsidRPr="007131E6" w:rsidRDefault="00382E9D">
      <w:pPr>
        <w:rPr>
          <w:color w:val="222222"/>
          <w:sz w:val="20"/>
          <w:szCs w:val="20"/>
          <w:highlight w:val="white"/>
        </w:rPr>
        <w:sectPr w:rsidR="00382E9D" w:rsidRPr="007131E6">
          <w:type w:val="continuous"/>
          <w:pgSz w:w="11909" w:h="16834"/>
          <w:pgMar w:top="1440" w:right="1440" w:bottom="1440" w:left="1440" w:header="720" w:footer="720" w:gutter="0"/>
          <w:cols w:space="720"/>
        </w:sectPr>
      </w:pPr>
    </w:p>
    <w:p w14:paraId="3A45F560" w14:textId="77777777" w:rsidR="00382E9D" w:rsidRPr="007131E6" w:rsidRDefault="00382E9D">
      <w:pPr>
        <w:spacing w:after="220" w:line="240" w:lineRule="auto"/>
        <w:rPr>
          <w:rFonts w:eastAsia="Century Schoolbook"/>
        </w:rPr>
      </w:pPr>
    </w:p>
    <w:p w14:paraId="28E34775" w14:textId="77777777" w:rsidR="00382E9D" w:rsidRPr="007131E6" w:rsidRDefault="0008324F">
      <w:pPr>
        <w:pStyle w:val="Heading1"/>
        <w:spacing w:after="220"/>
        <w:jc w:val="both"/>
      </w:pPr>
      <w:bookmarkStart w:id="100" w:name="_sjy6w6o3jgak" w:colFirst="0" w:colLast="0"/>
      <w:bookmarkStart w:id="101" w:name="_Toc224367307"/>
      <w:bookmarkEnd w:id="100"/>
      <w:r w:rsidRPr="007131E6">
        <w:t>Appendix</w:t>
      </w:r>
      <w:bookmarkEnd w:id="101"/>
    </w:p>
    <w:p w14:paraId="32391657" w14:textId="77777777" w:rsidR="00382E9D" w:rsidRPr="007131E6" w:rsidRDefault="0008324F">
      <w:pPr>
        <w:pStyle w:val="Heading2"/>
        <w:spacing w:after="160"/>
        <w:jc w:val="both"/>
      </w:pPr>
      <w:bookmarkStart w:id="102" w:name="_gjil0hhv98y" w:colFirst="0" w:colLast="0"/>
      <w:bookmarkStart w:id="103" w:name="_Toc224367308"/>
      <w:bookmarkEnd w:id="102"/>
      <w:r w:rsidRPr="007131E6">
        <w:t>Results Summary Sheet</w:t>
      </w:r>
      <w:bookmarkEnd w:id="103"/>
    </w:p>
    <w:tbl>
      <w:tblPr>
        <w:tblStyle w:val="a5"/>
        <w:tblW w:w="1061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6"/>
        <w:gridCol w:w="1326"/>
        <w:gridCol w:w="1326"/>
        <w:gridCol w:w="1327"/>
        <w:gridCol w:w="1327"/>
        <w:gridCol w:w="1327"/>
        <w:gridCol w:w="1327"/>
        <w:gridCol w:w="1327"/>
      </w:tblGrid>
      <w:tr w:rsidR="00BD21F4" w:rsidRPr="00BD21F4" w14:paraId="332782B2" w14:textId="77777777">
        <w:tc>
          <w:tcPr>
            <w:tcW w:w="13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31AE258" w14:textId="77777777" w:rsidR="00382E9D" w:rsidRPr="00BD21F4" w:rsidRDefault="0008324F">
            <w:pPr>
              <w:widowControl w:val="0"/>
              <w:spacing w:before="240" w:line="360" w:lineRule="auto"/>
              <w:jc w:val="center"/>
              <w:rPr>
                <w:b/>
                <w:bCs/>
              </w:rPr>
            </w:pPr>
            <w:r w:rsidRPr="00BD21F4">
              <w:rPr>
                <w:b/>
                <w:bCs/>
              </w:rPr>
              <w:t>Author &amp; Year</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96A2289" w14:textId="77777777" w:rsidR="00382E9D" w:rsidRPr="00BD21F4" w:rsidRDefault="0008324F">
            <w:pPr>
              <w:widowControl w:val="0"/>
              <w:spacing w:before="240" w:line="360" w:lineRule="auto"/>
              <w:jc w:val="center"/>
              <w:rPr>
                <w:b/>
                <w:bCs/>
              </w:rPr>
            </w:pPr>
            <w:r w:rsidRPr="00BD21F4">
              <w:rPr>
                <w:b/>
                <w:bCs/>
              </w:rPr>
              <w:t>Article Title</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7BBB013" w14:textId="77777777" w:rsidR="00382E9D" w:rsidRPr="00BD21F4" w:rsidRDefault="0008324F">
            <w:pPr>
              <w:widowControl w:val="0"/>
              <w:spacing w:before="240" w:line="360" w:lineRule="auto"/>
              <w:jc w:val="center"/>
              <w:rPr>
                <w:b/>
                <w:bCs/>
              </w:rPr>
            </w:pPr>
            <w:r w:rsidRPr="00BD21F4">
              <w:rPr>
                <w:b/>
                <w:bCs/>
              </w:rPr>
              <w:t>Type of Study</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65E7543" w14:textId="77777777" w:rsidR="00382E9D" w:rsidRPr="00BD21F4" w:rsidRDefault="0008324F">
            <w:pPr>
              <w:widowControl w:val="0"/>
              <w:spacing w:before="240" w:line="360" w:lineRule="auto"/>
              <w:jc w:val="center"/>
              <w:rPr>
                <w:b/>
                <w:bCs/>
              </w:rPr>
            </w:pPr>
            <w:r w:rsidRPr="00BD21F4">
              <w:rPr>
                <w:b/>
                <w:bCs/>
              </w:rPr>
              <w:t>Research Method &amp; Sample Size</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C55333" w14:textId="77777777" w:rsidR="00382E9D" w:rsidRPr="00BD21F4" w:rsidRDefault="0008324F">
            <w:pPr>
              <w:widowControl w:val="0"/>
              <w:spacing w:before="240" w:line="360" w:lineRule="auto"/>
              <w:jc w:val="center"/>
              <w:rPr>
                <w:b/>
                <w:bCs/>
              </w:rPr>
            </w:pPr>
            <w:r w:rsidRPr="00BD21F4">
              <w:rPr>
                <w:b/>
                <w:bCs/>
              </w:rPr>
              <w:t>Strengths &amp; Limitations</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D15866C" w14:textId="77777777" w:rsidR="00382E9D" w:rsidRPr="00BD21F4" w:rsidRDefault="0008324F">
            <w:pPr>
              <w:widowControl w:val="0"/>
              <w:spacing w:before="240" w:line="360" w:lineRule="auto"/>
              <w:jc w:val="center"/>
              <w:rPr>
                <w:b/>
                <w:bCs/>
              </w:rPr>
            </w:pPr>
            <w:r w:rsidRPr="00BD21F4">
              <w:rPr>
                <w:b/>
                <w:bCs/>
              </w:rPr>
              <w:t>Main Findings</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DD2AE3B" w14:textId="77777777" w:rsidR="00382E9D" w:rsidRPr="00BD21F4" w:rsidRDefault="0008324F">
            <w:pPr>
              <w:widowControl w:val="0"/>
              <w:spacing w:before="240" w:line="360" w:lineRule="auto"/>
              <w:jc w:val="center"/>
              <w:rPr>
                <w:b/>
                <w:bCs/>
              </w:rPr>
            </w:pPr>
            <w:r w:rsidRPr="00BD21F4">
              <w:rPr>
                <w:b/>
                <w:bCs/>
              </w:rPr>
              <w:t>Keywords &amp; Codes</w:t>
            </w:r>
          </w:p>
        </w:tc>
        <w:tc>
          <w:tcPr>
            <w:tcW w:w="132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672F4D5" w14:textId="77777777" w:rsidR="00382E9D" w:rsidRPr="00BD21F4" w:rsidRDefault="0008324F">
            <w:pPr>
              <w:widowControl w:val="0"/>
              <w:spacing w:before="240" w:line="360" w:lineRule="auto"/>
              <w:jc w:val="center"/>
              <w:rPr>
                <w:b/>
                <w:bCs/>
              </w:rPr>
            </w:pPr>
            <w:r w:rsidRPr="00BD21F4">
              <w:rPr>
                <w:b/>
                <w:bCs/>
              </w:rPr>
              <w:t>Notes and Comments</w:t>
            </w:r>
          </w:p>
        </w:tc>
      </w:tr>
      <w:tr w:rsidR="00BD21F4" w:rsidRPr="00BD21F4" w14:paraId="2E866C75" w14:textId="77777777">
        <w:tc>
          <w:tcPr>
            <w:tcW w:w="132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DCDAF20" w14:textId="6446ADB1" w:rsidR="00382E9D" w:rsidRPr="00BD21F4" w:rsidRDefault="0008324F">
            <w:pPr>
              <w:widowControl w:val="0"/>
              <w:spacing w:before="240" w:line="360" w:lineRule="auto"/>
              <w:jc w:val="both"/>
            </w:pPr>
            <w:proofErr w:type="spellStart"/>
            <w:r w:rsidRPr="00BD21F4">
              <w:t>Balki</w:t>
            </w:r>
            <w:proofErr w:type="spellEnd"/>
            <w:r w:rsidRPr="00BD21F4">
              <w:rPr>
                <w:i/>
                <w:iCs/>
              </w:rPr>
              <w:t xml:space="preserve"> </w:t>
            </w:r>
            <w:r w:rsidR="007131E6" w:rsidRPr="00BD21F4">
              <w:rPr>
                <w:i/>
                <w:iCs/>
              </w:rPr>
              <w:t>et al.</w:t>
            </w:r>
            <w:r w:rsidRPr="00BD21F4">
              <w:t xml:space="preserve"> (2022)</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6C4048A" w14:textId="77777777" w:rsidR="00382E9D" w:rsidRPr="00BD21F4" w:rsidRDefault="0008324F">
            <w:pPr>
              <w:widowControl w:val="0"/>
              <w:spacing w:before="240" w:line="360" w:lineRule="auto"/>
              <w:jc w:val="both"/>
            </w:pPr>
            <w:r w:rsidRPr="00BD21F4">
              <w:t>Effectiveness of technology interventions in addressing social isolation, connectedness, and loneliness in older adults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8EEF886" w14:textId="77777777" w:rsidR="00382E9D" w:rsidRPr="00BD21F4" w:rsidRDefault="0008324F">
            <w:pPr>
              <w:widowControl w:val="0"/>
              <w:spacing w:before="240" w:line="360" w:lineRule="auto"/>
              <w:jc w:val="both"/>
            </w:pPr>
            <w:r w:rsidRPr="00BD21F4">
              <w:t>This article is a systematic umbrella review examining technology interventions for loneliness among older adults.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12C11715" w14:textId="77777777" w:rsidR="00382E9D" w:rsidRPr="00BD21F4" w:rsidRDefault="0008324F">
            <w:pPr>
              <w:widowControl w:val="0"/>
              <w:spacing w:before="240" w:line="360" w:lineRule="auto"/>
              <w:jc w:val="both"/>
            </w:pPr>
            <w:r w:rsidRPr="00BD21F4">
              <w:t>The study uses a systematic umbrella review method that analyses multiple previous studies involving older adult participants.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149F3169" w14:textId="77777777" w:rsidR="00382E9D" w:rsidRPr="00BD21F4" w:rsidRDefault="0008324F">
            <w:pPr>
              <w:widowControl w:val="0"/>
              <w:spacing w:before="240" w:line="360" w:lineRule="auto"/>
              <w:jc w:val="both"/>
            </w:pPr>
            <w:r w:rsidRPr="00BD21F4">
              <w:t>The strength of the study is the comprehensive evaluation of existing research while the limitation is the dependence on previously published studies.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3A374623" w14:textId="77777777" w:rsidR="00382E9D" w:rsidRPr="00BD21F4" w:rsidRDefault="0008324F">
            <w:pPr>
              <w:widowControl w:val="0"/>
              <w:spacing w:before="240" w:line="360" w:lineRule="auto"/>
              <w:jc w:val="both"/>
            </w:pPr>
            <w:r w:rsidRPr="00BD21F4">
              <w:t>The findings suggest that technological tools including social robots and digital communication platforms can reduce loneliness and improve social connectedness among older adults.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58A8102" w14:textId="77777777" w:rsidR="00382E9D" w:rsidRPr="00BD21F4" w:rsidRDefault="0008324F">
            <w:pPr>
              <w:widowControl w:val="0"/>
              <w:spacing w:before="240" w:line="360" w:lineRule="auto"/>
              <w:jc w:val="both"/>
            </w:pPr>
            <w:r w:rsidRPr="00BD21F4">
              <w:t>The key keywords and codes include loneliness, technology intervention, social connection, and emotional wellbeing.</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5D8410D4" w14:textId="77777777" w:rsidR="00382E9D" w:rsidRPr="00BD21F4" w:rsidRDefault="0008324F">
            <w:pPr>
              <w:widowControl w:val="0"/>
              <w:spacing w:before="240" w:line="360" w:lineRule="auto"/>
              <w:jc w:val="both"/>
            </w:pPr>
            <w:r w:rsidRPr="00BD21F4">
              <w:t>This study is useful for understanding how technology can support emotional wellbeing in ageing populations.</w:t>
            </w:r>
          </w:p>
        </w:tc>
      </w:tr>
      <w:tr w:rsidR="00BD21F4" w:rsidRPr="00BD21F4" w14:paraId="3E658255" w14:textId="77777777">
        <w:tc>
          <w:tcPr>
            <w:tcW w:w="132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5FB9D5E" w14:textId="77777777" w:rsidR="00382E9D" w:rsidRPr="00BD21F4" w:rsidRDefault="0008324F">
            <w:pPr>
              <w:widowControl w:val="0"/>
              <w:spacing w:before="240" w:line="360" w:lineRule="auto"/>
              <w:jc w:val="both"/>
            </w:pPr>
            <w:proofErr w:type="spellStart"/>
            <w:r w:rsidRPr="00BD21F4">
              <w:t>Figliano</w:t>
            </w:r>
            <w:proofErr w:type="spellEnd"/>
            <w:r w:rsidRPr="00BD21F4">
              <w:t xml:space="preserve"> </w:t>
            </w:r>
            <w:r w:rsidRPr="00BD21F4">
              <w:rPr>
                <w:i/>
                <w:iCs/>
              </w:rPr>
              <w:t>et</w:t>
            </w:r>
            <w:r w:rsidRPr="00BD21F4">
              <w:t xml:space="preserve"> </w:t>
            </w:r>
            <w:r w:rsidRPr="00BD21F4">
              <w:rPr>
                <w:i/>
                <w:iCs/>
              </w:rPr>
              <w:t>al</w:t>
            </w:r>
            <w:r w:rsidRPr="00BD21F4">
              <w:t>. (2023)</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50D10952" w14:textId="77777777" w:rsidR="00382E9D" w:rsidRPr="00BD21F4" w:rsidRDefault="0008324F">
            <w:pPr>
              <w:widowControl w:val="0"/>
              <w:spacing w:before="240" w:line="360" w:lineRule="auto"/>
              <w:jc w:val="both"/>
            </w:pPr>
            <w:r w:rsidRPr="00BD21F4">
              <w:t>Ageing society and the challenge for social robotics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E5F7776" w14:textId="77777777" w:rsidR="00382E9D" w:rsidRPr="00BD21F4" w:rsidRDefault="0008324F">
            <w:pPr>
              <w:widowControl w:val="0"/>
              <w:spacing w:before="240" w:line="360" w:lineRule="auto"/>
              <w:jc w:val="both"/>
            </w:pPr>
            <w:r w:rsidRPr="00BD21F4">
              <w:t xml:space="preserve">This article is a systematic review focusing on socially </w:t>
            </w:r>
            <w:r w:rsidRPr="00BD21F4">
              <w:lastRenderedPageBreak/>
              <w:t>assistive robotics for individuals with mild cognitive impairment.</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F76E08E" w14:textId="77777777" w:rsidR="00382E9D" w:rsidRPr="00BD21F4" w:rsidRDefault="0008324F">
            <w:pPr>
              <w:widowControl w:val="0"/>
              <w:spacing w:before="240" w:line="360" w:lineRule="auto"/>
              <w:jc w:val="both"/>
            </w:pPr>
            <w:r w:rsidRPr="00BD21F4">
              <w:lastRenderedPageBreak/>
              <w:t xml:space="preserve">The research uses a systematic literature review </w:t>
            </w:r>
            <w:r w:rsidRPr="00BD21F4">
              <w:lastRenderedPageBreak/>
              <w:t>approach analysing multiple academic studies on social robotics in elderly care.</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E9176A2" w14:textId="77777777" w:rsidR="00382E9D" w:rsidRPr="00BD21F4" w:rsidRDefault="0008324F">
            <w:pPr>
              <w:widowControl w:val="0"/>
              <w:spacing w:before="240" w:line="360" w:lineRule="auto"/>
              <w:jc w:val="both"/>
            </w:pPr>
            <w:r w:rsidRPr="00BD21F4">
              <w:lastRenderedPageBreak/>
              <w:t xml:space="preserve">The strength is the detailed synthesis of robotics research </w:t>
            </w:r>
            <w:r w:rsidRPr="00BD21F4">
              <w:lastRenderedPageBreak/>
              <w:t>while the limitation is the variation in study designs across the reviewed articles.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D8116E5" w14:textId="77777777" w:rsidR="00382E9D" w:rsidRPr="00BD21F4" w:rsidRDefault="0008324F">
            <w:pPr>
              <w:widowControl w:val="0"/>
              <w:spacing w:before="240" w:line="360" w:lineRule="auto"/>
              <w:jc w:val="both"/>
            </w:pPr>
            <w:r w:rsidRPr="00BD21F4">
              <w:lastRenderedPageBreak/>
              <w:t xml:space="preserve">The study finds that social robots can support cognitive </w:t>
            </w:r>
            <w:r w:rsidRPr="00BD21F4">
              <w:lastRenderedPageBreak/>
              <w:t>stimulation and social interaction among older adults with cognitive challenges.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C58145A" w14:textId="77777777" w:rsidR="00382E9D" w:rsidRPr="00BD21F4" w:rsidRDefault="0008324F">
            <w:pPr>
              <w:widowControl w:val="0"/>
              <w:spacing w:before="240" w:line="360" w:lineRule="auto"/>
              <w:jc w:val="both"/>
            </w:pPr>
            <w:r w:rsidRPr="00BD21F4">
              <w:lastRenderedPageBreak/>
              <w:t xml:space="preserve">The main keywords and codes include social robotics, </w:t>
            </w:r>
            <w:r w:rsidRPr="00BD21F4">
              <w:lastRenderedPageBreak/>
              <w:t>cognitive stimulation, elderly care, and engagement.</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6A118D45" w14:textId="77777777" w:rsidR="00382E9D" w:rsidRPr="00BD21F4" w:rsidRDefault="0008324F">
            <w:pPr>
              <w:widowControl w:val="0"/>
              <w:spacing w:before="240" w:line="360" w:lineRule="auto"/>
              <w:jc w:val="both"/>
            </w:pPr>
            <w:r w:rsidRPr="00BD21F4">
              <w:lastRenderedPageBreak/>
              <w:t xml:space="preserve">This article provides strong theoretical support for the use of </w:t>
            </w:r>
            <w:r w:rsidRPr="00BD21F4">
              <w:lastRenderedPageBreak/>
              <w:t>robotics in elderly healthcare environments.</w:t>
            </w:r>
          </w:p>
        </w:tc>
      </w:tr>
      <w:tr w:rsidR="00BD21F4" w:rsidRPr="00BD21F4" w14:paraId="29632E04" w14:textId="77777777">
        <w:tc>
          <w:tcPr>
            <w:tcW w:w="132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745D0CB" w14:textId="77777777" w:rsidR="00382E9D" w:rsidRPr="00BD21F4" w:rsidRDefault="0008324F">
            <w:pPr>
              <w:widowControl w:val="0"/>
              <w:spacing w:before="240" w:line="360" w:lineRule="auto"/>
              <w:jc w:val="both"/>
            </w:pPr>
            <w:r w:rsidRPr="00BD21F4">
              <w:lastRenderedPageBreak/>
              <w:t xml:space="preserve">Lin </w:t>
            </w:r>
            <w:r w:rsidRPr="00BD21F4">
              <w:rPr>
                <w:i/>
                <w:iCs/>
              </w:rPr>
              <w:t>et</w:t>
            </w:r>
            <w:r w:rsidRPr="00BD21F4">
              <w:t xml:space="preserve"> </w:t>
            </w:r>
            <w:r w:rsidRPr="00BD21F4">
              <w:rPr>
                <w:i/>
                <w:iCs/>
              </w:rPr>
              <w:t>al</w:t>
            </w:r>
            <w:r w:rsidRPr="00BD21F4">
              <w:t>. (2022)</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C67D463" w14:textId="77777777" w:rsidR="00382E9D" w:rsidRPr="00BD21F4" w:rsidRDefault="0008324F">
            <w:pPr>
              <w:widowControl w:val="0"/>
              <w:spacing w:before="240" w:line="360" w:lineRule="auto"/>
              <w:jc w:val="both"/>
            </w:pPr>
            <w:r w:rsidRPr="00BD21F4">
              <w:t>Use of robots to encourage social engagement between older adults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64BAF3C" w14:textId="77777777" w:rsidR="00382E9D" w:rsidRPr="00BD21F4" w:rsidRDefault="0008324F">
            <w:pPr>
              <w:widowControl w:val="0"/>
              <w:spacing w:before="240" w:line="360" w:lineRule="auto"/>
              <w:jc w:val="both"/>
            </w:pPr>
            <w:r w:rsidRPr="00BD21F4">
              <w:t>This article is an empirical research study investigating robot assisted engagement among elderly individuals.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08E5F66" w14:textId="77777777" w:rsidR="00382E9D" w:rsidRPr="00BD21F4" w:rsidRDefault="0008324F">
            <w:pPr>
              <w:widowControl w:val="0"/>
              <w:spacing w:before="240" w:line="360" w:lineRule="auto"/>
              <w:jc w:val="both"/>
            </w:pPr>
            <w:r w:rsidRPr="00BD21F4">
              <w:t>The study applies an experimental research design involving older adult participants interacting with robotic systems in care settings.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30EE9449" w14:textId="77777777" w:rsidR="00382E9D" w:rsidRPr="00BD21F4" w:rsidRDefault="0008324F">
            <w:pPr>
              <w:widowControl w:val="0"/>
              <w:spacing w:before="240" w:line="360" w:lineRule="auto"/>
              <w:jc w:val="both"/>
            </w:pPr>
            <w:r w:rsidRPr="00BD21F4">
              <w:t>The strength of the research is the practical experimentation while the limitation is the relatively small participant group.</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BBB9241" w14:textId="77777777" w:rsidR="00382E9D" w:rsidRPr="00BD21F4" w:rsidRDefault="0008324F">
            <w:pPr>
              <w:widowControl w:val="0"/>
              <w:spacing w:before="240" w:line="360" w:lineRule="auto"/>
              <w:jc w:val="both"/>
            </w:pPr>
            <w:r w:rsidRPr="00BD21F4">
              <w:t>The findings demonstrate that robots can encourage communication and social engagement among older adults.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5E6AA5E" w14:textId="77777777" w:rsidR="00382E9D" w:rsidRPr="00BD21F4" w:rsidRDefault="0008324F">
            <w:pPr>
              <w:widowControl w:val="0"/>
              <w:spacing w:before="240" w:line="360" w:lineRule="auto"/>
              <w:jc w:val="both"/>
            </w:pPr>
            <w:r w:rsidRPr="00BD21F4">
              <w:t>Important keywords and codes include social engagement, assistive robots, elderly interaction, and companionship.</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D22C16D" w14:textId="77777777" w:rsidR="00382E9D" w:rsidRPr="00BD21F4" w:rsidRDefault="0008324F">
            <w:pPr>
              <w:widowControl w:val="0"/>
              <w:spacing w:before="240" w:line="360" w:lineRule="auto"/>
              <w:jc w:val="both"/>
            </w:pPr>
            <w:r w:rsidRPr="00BD21F4">
              <w:t>The article supports the argument that robots can facilitate participation in social activities among elderly residents.</w:t>
            </w:r>
          </w:p>
        </w:tc>
      </w:tr>
      <w:tr w:rsidR="00BD21F4" w:rsidRPr="00BD21F4" w14:paraId="1803642A" w14:textId="77777777">
        <w:tc>
          <w:tcPr>
            <w:tcW w:w="132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CE92ADD" w14:textId="77777777" w:rsidR="00382E9D" w:rsidRPr="00BD21F4" w:rsidRDefault="0008324F">
            <w:pPr>
              <w:widowControl w:val="0"/>
              <w:spacing w:before="240" w:line="360" w:lineRule="auto"/>
              <w:jc w:val="both"/>
            </w:pPr>
            <w:r w:rsidRPr="00BD21F4">
              <w:t xml:space="preserve">Neves </w:t>
            </w:r>
            <w:r w:rsidRPr="00BD21F4">
              <w:rPr>
                <w:i/>
                <w:iCs/>
              </w:rPr>
              <w:t>et</w:t>
            </w:r>
            <w:r w:rsidRPr="00BD21F4">
              <w:t xml:space="preserve"> </w:t>
            </w:r>
            <w:r w:rsidRPr="00BD21F4">
              <w:rPr>
                <w:i/>
                <w:iCs/>
              </w:rPr>
              <w:t>al</w:t>
            </w:r>
            <w:r w:rsidRPr="00BD21F4">
              <w:t>. (2025)</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81E5133" w14:textId="77777777" w:rsidR="00382E9D" w:rsidRPr="00BD21F4" w:rsidRDefault="0008324F">
            <w:pPr>
              <w:widowControl w:val="0"/>
              <w:spacing w:before="240" w:line="360" w:lineRule="auto"/>
              <w:jc w:val="both"/>
            </w:pPr>
            <w:r w:rsidRPr="00BD21F4">
              <w:t>Breaking or repairing long term care for older people</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3E1E0777" w14:textId="77777777" w:rsidR="00382E9D" w:rsidRPr="00BD21F4" w:rsidRDefault="0008324F">
            <w:pPr>
              <w:widowControl w:val="0"/>
              <w:spacing w:before="240" w:line="360" w:lineRule="auto"/>
              <w:jc w:val="both"/>
            </w:pPr>
            <w:r w:rsidRPr="00BD21F4">
              <w:t>This article is a conceptual and policy focused study examining AI and technology use in long term care.</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111367A" w14:textId="77777777" w:rsidR="00382E9D" w:rsidRPr="00BD21F4" w:rsidRDefault="0008324F">
            <w:pPr>
              <w:widowControl w:val="0"/>
              <w:spacing w:before="240" w:line="360" w:lineRule="auto"/>
              <w:jc w:val="both"/>
            </w:pPr>
            <w:r w:rsidRPr="00BD21F4">
              <w:t>The study uses a conceptual analysis of technology adoption within long term elderly care systems.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2C639C6C" w14:textId="77777777" w:rsidR="00382E9D" w:rsidRPr="00BD21F4" w:rsidRDefault="0008324F">
            <w:pPr>
              <w:widowControl w:val="0"/>
              <w:spacing w:before="240" w:line="360" w:lineRule="auto"/>
              <w:jc w:val="both"/>
            </w:pPr>
            <w:r w:rsidRPr="00BD21F4">
              <w:t>The strength lies in its critical policy perspective while the limitation is the lack of direct empirical data.</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04749442" w14:textId="77777777" w:rsidR="00382E9D" w:rsidRPr="00BD21F4" w:rsidRDefault="0008324F">
            <w:pPr>
              <w:widowControl w:val="0"/>
              <w:spacing w:before="240" w:line="360" w:lineRule="auto"/>
              <w:jc w:val="both"/>
            </w:pPr>
            <w:r w:rsidRPr="00BD21F4">
              <w:t xml:space="preserve">The research argues that AI technologies can support care </w:t>
            </w:r>
            <w:proofErr w:type="gramStart"/>
            <w:r w:rsidRPr="00BD21F4">
              <w:t>systems</w:t>
            </w:r>
            <w:proofErr w:type="gramEnd"/>
            <w:r w:rsidRPr="00BD21F4">
              <w:t xml:space="preserve"> but they must complement rather than replace </w:t>
            </w:r>
            <w:r w:rsidRPr="00BD21F4">
              <w:lastRenderedPageBreak/>
              <w:t>human caregiving.</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07686439" w14:textId="77777777" w:rsidR="00382E9D" w:rsidRPr="00BD21F4" w:rsidRDefault="0008324F">
            <w:pPr>
              <w:widowControl w:val="0"/>
              <w:spacing w:before="240" w:line="360" w:lineRule="auto"/>
              <w:jc w:val="both"/>
            </w:pPr>
            <w:r w:rsidRPr="00BD21F4">
              <w:lastRenderedPageBreak/>
              <w:t>Keywords and codes include AI in care, long term care systems, ethics, and technology integration.</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AD993AE" w14:textId="77777777" w:rsidR="00382E9D" w:rsidRPr="00BD21F4" w:rsidRDefault="0008324F">
            <w:pPr>
              <w:widowControl w:val="0"/>
              <w:spacing w:before="240" w:line="360" w:lineRule="auto"/>
              <w:jc w:val="both"/>
            </w:pPr>
            <w:r w:rsidRPr="00BD21F4">
              <w:t>This source is valuable for discussing ethical and policy implications of robotics in care homes.</w:t>
            </w:r>
          </w:p>
        </w:tc>
      </w:tr>
      <w:tr w:rsidR="00382E9D" w:rsidRPr="00BD21F4" w14:paraId="0A8DD164" w14:textId="77777777">
        <w:tc>
          <w:tcPr>
            <w:tcW w:w="1326"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5264C97" w14:textId="77777777" w:rsidR="00382E9D" w:rsidRPr="00BD21F4" w:rsidRDefault="0008324F">
            <w:pPr>
              <w:widowControl w:val="0"/>
              <w:spacing w:before="240" w:line="360" w:lineRule="auto"/>
              <w:jc w:val="both"/>
            </w:pPr>
            <w:r w:rsidRPr="00BD21F4">
              <w:t>McStay (2023)</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39551293" w14:textId="77777777" w:rsidR="00382E9D" w:rsidRPr="00BD21F4" w:rsidRDefault="0008324F">
            <w:pPr>
              <w:widowControl w:val="0"/>
              <w:spacing w:before="240" w:line="360" w:lineRule="auto"/>
              <w:jc w:val="both"/>
            </w:pPr>
            <w:r w:rsidRPr="00BD21F4">
              <w:t>Automating empathy: Decoding technologies that gauge intimate life</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0FB66374" w14:textId="77777777" w:rsidR="00382E9D" w:rsidRPr="00BD21F4" w:rsidRDefault="0008324F">
            <w:pPr>
              <w:widowControl w:val="0"/>
              <w:spacing w:before="240" w:line="360" w:lineRule="auto"/>
              <w:jc w:val="both"/>
            </w:pPr>
            <w:r w:rsidRPr="00BD21F4">
              <w:t>This book provides a theoretical analysis of emotional technologies and automated empathy systems.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631208A5" w14:textId="77777777" w:rsidR="00382E9D" w:rsidRPr="00BD21F4" w:rsidRDefault="0008324F">
            <w:pPr>
              <w:widowControl w:val="0"/>
              <w:spacing w:before="240" w:line="360" w:lineRule="auto"/>
              <w:jc w:val="both"/>
            </w:pPr>
            <w:r w:rsidRPr="00BD21F4">
              <w:t>The research is based on conceptual and theoretical analysis of emotional AI technologies.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45E281ED" w14:textId="77777777" w:rsidR="00382E9D" w:rsidRPr="00BD21F4" w:rsidRDefault="0008324F">
            <w:pPr>
              <w:widowControl w:val="0"/>
              <w:spacing w:before="240" w:line="360" w:lineRule="auto"/>
              <w:jc w:val="both"/>
            </w:pPr>
            <w:r w:rsidRPr="00BD21F4">
              <w:t>The strength is the strong ethical and philosophical insight while the limitation is the absence of empirical testing.</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1D9F2EBA" w14:textId="77777777" w:rsidR="00382E9D" w:rsidRPr="00BD21F4" w:rsidRDefault="0008324F">
            <w:pPr>
              <w:widowControl w:val="0"/>
              <w:spacing w:before="240" w:line="360" w:lineRule="auto"/>
              <w:jc w:val="both"/>
            </w:pPr>
            <w:r w:rsidRPr="00BD21F4">
              <w:t>The findings highlight ethical risks when machines simulate emotional responses in human interactions.</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7ED04FF0" w14:textId="77777777" w:rsidR="00382E9D" w:rsidRPr="00BD21F4" w:rsidRDefault="0008324F">
            <w:pPr>
              <w:widowControl w:val="0"/>
              <w:spacing w:before="240" w:line="360" w:lineRule="auto"/>
              <w:jc w:val="both"/>
            </w:pPr>
            <w:r w:rsidRPr="00BD21F4">
              <w:t>Keywords and codes include automated empathy, emotional AI, ethics, and human machine interaction.</w:t>
            </w:r>
          </w:p>
        </w:tc>
        <w:tc>
          <w:tcPr>
            <w:tcW w:w="1326" w:type="dxa"/>
            <w:tcBorders>
              <w:top w:val="nil"/>
              <w:left w:val="nil"/>
              <w:bottom w:val="single" w:sz="6" w:space="0" w:color="000000"/>
              <w:right w:val="single" w:sz="6" w:space="0" w:color="000000"/>
            </w:tcBorders>
            <w:tcMar>
              <w:top w:w="0" w:type="dxa"/>
              <w:left w:w="100" w:type="dxa"/>
              <w:bottom w:w="0" w:type="dxa"/>
              <w:right w:w="100" w:type="dxa"/>
            </w:tcMar>
          </w:tcPr>
          <w:p w14:paraId="18979723" w14:textId="77777777" w:rsidR="00382E9D" w:rsidRPr="00BD21F4" w:rsidRDefault="0008324F">
            <w:pPr>
              <w:widowControl w:val="0"/>
              <w:spacing w:before="240" w:line="360" w:lineRule="auto"/>
              <w:jc w:val="both"/>
            </w:pPr>
            <w:r w:rsidRPr="00BD21F4">
              <w:t>This source is useful for explaining ethical concerns related to emotional dependency on robots.</w:t>
            </w:r>
          </w:p>
        </w:tc>
      </w:tr>
    </w:tbl>
    <w:p w14:paraId="7DA69B3A" w14:textId="77777777" w:rsidR="00382E9D" w:rsidRPr="00BD21F4" w:rsidRDefault="00382E9D">
      <w:pPr>
        <w:spacing w:after="160" w:line="360" w:lineRule="auto"/>
        <w:jc w:val="both"/>
        <w:rPr>
          <w:rFonts w:eastAsia="Century Schoolbook"/>
          <w:b/>
          <w:bCs/>
          <w:sz w:val="28"/>
          <w:szCs w:val="28"/>
        </w:rPr>
      </w:pPr>
    </w:p>
    <w:p w14:paraId="7B9DFF38" w14:textId="77777777" w:rsidR="00382E9D" w:rsidRPr="00BD21F4" w:rsidRDefault="0008324F">
      <w:pPr>
        <w:pStyle w:val="Heading2"/>
        <w:spacing w:after="220"/>
        <w:jc w:val="both"/>
      </w:pPr>
      <w:bookmarkStart w:id="104" w:name="_pbgxmhiyyfjl" w:colFirst="0" w:colLast="0"/>
      <w:bookmarkStart w:id="105" w:name="_Toc224367309"/>
      <w:bookmarkEnd w:id="104"/>
      <w:r w:rsidRPr="00BD21F4">
        <w:t>Source tracking table</w:t>
      </w:r>
      <w:bookmarkEnd w:id="105"/>
    </w:p>
    <w:tbl>
      <w:tblPr>
        <w:tblStyle w:val="a6"/>
        <w:tblW w:w="10613"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8"/>
        <w:gridCol w:w="1769"/>
        <w:gridCol w:w="1769"/>
        <w:gridCol w:w="1769"/>
        <w:gridCol w:w="1769"/>
        <w:gridCol w:w="1769"/>
      </w:tblGrid>
      <w:tr w:rsidR="00BD21F4" w:rsidRPr="00BD21F4" w14:paraId="483F1286" w14:textId="77777777">
        <w:tc>
          <w:tcPr>
            <w:tcW w:w="1768" w:type="dxa"/>
            <w:tcMar>
              <w:top w:w="100" w:type="dxa"/>
              <w:left w:w="100" w:type="dxa"/>
              <w:bottom w:w="100" w:type="dxa"/>
              <w:right w:w="100" w:type="dxa"/>
            </w:tcMar>
          </w:tcPr>
          <w:p w14:paraId="775510FC" w14:textId="77777777" w:rsidR="00382E9D" w:rsidRPr="00BD21F4" w:rsidRDefault="0008324F">
            <w:pPr>
              <w:widowControl w:val="0"/>
              <w:spacing w:line="360" w:lineRule="auto"/>
              <w:jc w:val="center"/>
            </w:pPr>
            <w:r w:rsidRPr="00BD21F4">
              <w:rPr>
                <w:b/>
                <w:bCs/>
              </w:rPr>
              <w:t>Saved?</w:t>
            </w:r>
          </w:p>
        </w:tc>
        <w:tc>
          <w:tcPr>
            <w:tcW w:w="1768" w:type="dxa"/>
            <w:tcMar>
              <w:top w:w="100" w:type="dxa"/>
              <w:left w:w="100" w:type="dxa"/>
              <w:bottom w:w="100" w:type="dxa"/>
              <w:right w:w="100" w:type="dxa"/>
            </w:tcMar>
          </w:tcPr>
          <w:p w14:paraId="15798750" w14:textId="77777777" w:rsidR="00382E9D" w:rsidRPr="00BD21F4" w:rsidRDefault="0008324F">
            <w:pPr>
              <w:widowControl w:val="0"/>
              <w:spacing w:line="360" w:lineRule="auto"/>
              <w:jc w:val="center"/>
            </w:pPr>
            <w:r w:rsidRPr="00BD21F4">
              <w:rPr>
                <w:b/>
                <w:bCs/>
              </w:rPr>
              <w:t>Author &amp; Year</w:t>
            </w:r>
          </w:p>
        </w:tc>
        <w:tc>
          <w:tcPr>
            <w:tcW w:w="1768" w:type="dxa"/>
            <w:tcMar>
              <w:top w:w="100" w:type="dxa"/>
              <w:left w:w="100" w:type="dxa"/>
              <w:bottom w:w="100" w:type="dxa"/>
              <w:right w:w="100" w:type="dxa"/>
            </w:tcMar>
          </w:tcPr>
          <w:p w14:paraId="7248D3F6" w14:textId="77777777" w:rsidR="00382E9D" w:rsidRPr="00BD21F4" w:rsidRDefault="0008324F">
            <w:pPr>
              <w:widowControl w:val="0"/>
              <w:spacing w:line="360" w:lineRule="auto"/>
              <w:jc w:val="center"/>
            </w:pPr>
            <w:r w:rsidRPr="00BD21F4">
              <w:rPr>
                <w:b/>
                <w:bCs/>
              </w:rPr>
              <w:t>Title</w:t>
            </w:r>
          </w:p>
        </w:tc>
        <w:tc>
          <w:tcPr>
            <w:tcW w:w="1768" w:type="dxa"/>
            <w:tcMar>
              <w:top w:w="100" w:type="dxa"/>
              <w:left w:w="100" w:type="dxa"/>
              <w:bottom w:w="100" w:type="dxa"/>
              <w:right w:w="100" w:type="dxa"/>
            </w:tcMar>
          </w:tcPr>
          <w:p w14:paraId="6EF884A4" w14:textId="77777777" w:rsidR="00382E9D" w:rsidRPr="00BD21F4" w:rsidRDefault="0008324F">
            <w:pPr>
              <w:widowControl w:val="0"/>
              <w:spacing w:line="360" w:lineRule="auto"/>
              <w:jc w:val="center"/>
            </w:pPr>
            <w:r w:rsidRPr="00BD21F4">
              <w:rPr>
                <w:b/>
                <w:bCs/>
              </w:rPr>
              <w:t>Summary</w:t>
            </w:r>
          </w:p>
        </w:tc>
        <w:tc>
          <w:tcPr>
            <w:tcW w:w="1768" w:type="dxa"/>
            <w:tcMar>
              <w:top w:w="100" w:type="dxa"/>
              <w:left w:w="100" w:type="dxa"/>
              <w:bottom w:w="100" w:type="dxa"/>
              <w:right w:w="100" w:type="dxa"/>
            </w:tcMar>
          </w:tcPr>
          <w:p w14:paraId="4F058695" w14:textId="77777777" w:rsidR="00382E9D" w:rsidRPr="00BD21F4" w:rsidRDefault="0008324F">
            <w:pPr>
              <w:widowControl w:val="0"/>
              <w:spacing w:line="360" w:lineRule="auto"/>
              <w:jc w:val="center"/>
            </w:pPr>
            <w:r w:rsidRPr="00BD21F4">
              <w:rPr>
                <w:b/>
                <w:bCs/>
              </w:rPr>
              <w:t>CRAAP Notes</w:t>
            </w:r>
          </w:p>
        </w:tc>
        <w:tc>
          <w:tcPr>
            <w:tcW w:w="1768" w:type="dxa"/>
            <w:tcMar>
              <w:top w:w="100" w:type="dxa"/>
              <w:left w:w="100" w:type="dxa"/>
              <w:bottom w:w="100" w:type="dxa"/>
              <w:right w:w="100" w:type="dxa"/>
            </w:tcMar>
          </w:tcPr>
          <w:p w14:paraId="2208D779" w14:textId="77777777" w:rsidR="00382E9D" w:rsidRPr="00BD21F4" w:rsidRDefault="0008324F">
            <w:pPr>
              <w:widowControl w:val="0"/>
              <w:spacing w:line="360" w:lineRule="auto"/>
              <w:jc w:val="center"/>
            </w:pPr>
            <w:r w:rsidRPr="00BD21F4">
              <w:rPr>
                <w:b/>
                <w:bCs/>
              </w:rPr>
              <w:t>File Name</w:t>
            </w:r>
          </w:p>
        </w:tc>
      </w:tr>
      <w:tr w:rsidR="00BD21F4" w:rsidRPr="00BD21F4" w14:paraId="1AA87F87" w14:textId="77777777">
        <w:tc>
          <w:tcPr>
            <w:tcW w:w="1768" w:type="dxa"/>
            <w:tcMar>
              <w:top w:w="100" w:type="dxa"/>
              <w:left w:w="100" w:type="dxa"/>
              <w:bottom w:w="100" w:type="dxa"/>
              <w:right w:w="100" w:type="dxa"/>
            </w:tcMar>
          </w:tcPr>
          <w:p w14:paraId="36B68927" w14:textId="77777777" w:rsidR="00382E9D" w:rsidRPr="00BD21F4" w:rsidRDefault="0008324F">
            <w:pPr>
              <w:widowControl w:val="0"/>
              <w:spacing w:line="360" w:lineRule="auto"/>
              <w:jc w:val="both"/>
            </w:pPr>
            <w:r w:rsidRPr="00BD21F4">
              <w:t>Yes</w:t>
            </w:r>
          </w:p>
        </w:tc>
        <w:tc>
          <w:tcPr>
            <w:tcW w:w="1768" w:type="dxa"/>
            <w:tcMar>
              <w:top w:w="100" w:type="dxa"/>
              <w:left w:w="100" w:type="dxa"/>
              <w:bottom w:w="100" w:type="dxa"/>
              <w:right w:w="100" w:type="dxa"/>
            </w:tcMar>
          </w:tcPr>
          <w:p w14:paraId="13B87B48" w14:textId="55521B0A" w:rsidR="00382E9D" w:rsidRPr="00BD21F4" w:rsidRDefault="0008324F">
            <w:pPr>
              <w:widowControl w:val="0"/>
              <w:spacing w:line="360" w:lineRule="auto"/>
              <w:jc w:val="both"/>
            </w:pPr>
            <w:r w:rsidRPr="00BD21F4">
              <w:t>Guarnera</w:t>
            </w:r>
            <w:r w:rsidR="007131E6" w:rsidRPr="00BD21F4">
              <w:t xml:space="preserve"> </w:t>
            </w:r>
            <w:r w:rsidR="007131E6" w:rsidRPr="00BD21F4">
              <w:rPr>
                <w:i/>
                <w:iCs/>
              </w:rPr>
              <w:t>et al.</w:t>
            </w:r>
            <w:r w:rsidRPr="00BD21F4">
              <w:t xml:space="preserve"> (2023)</w:t>
            </w:r>
          </w:p>
        </w:tc>
        <w:tc>
          <w:tcPr>
            <w:tcW w:w="1768" w:type="dxa"/>
            <w:tcMar>
              <w:top w:w="100" w:type="dxa"/>
              <w:left w:w="100" w:type="dxa"/>
              <w:bottom w:w="100" w:type="dxa"/>
              <w:right w:w="100" w:type="dxa"/>
            </w:tcMar>
          </w:tcPr>
          <w:p w14:paraId="275E3207" w14:textId="77777777" w:rsidR="00382E9D" w:rsidRPr="00BD21F4" w:rsidRDefault="0008324F">
            <w:pPr>
              <w:widowControl w:val="0"/>
              <w:spacing w:line="360" w:lineRule="auto"/>
              <w:jc w:val="both"/>
            </w:pPr>
            <w:r w:rsidRPr="00BD21F4">
              <w:t>The impact of loneliness and social isolation on cognitive aging: a narrative review</w:t>
            </w:r>
          </w:p>
        </w:tc>
        <w:tc>
          <w:tcPr>
            <w:tcW w:w="1768" w:type="dxa"/>
            <w:tcMar>
              <w:top w:w="100" w:type="dxa"/>
              <w:left w:w="100" w:type="dxa"/>
              <w:bottom w:w="100" w:type="dxa"/>
              <w:right w:w="100" w:type="dxa"/>
            </w:tcMar>
          </w:tcPr>
          <w:p w14:paraId="63B20B36" w14:textId="77777777" w:rsidR="00382E9D" w:rsidRPr="00BD21F4" w:rsidRDefault="0008324F">
            <w:pPr>
              <w:widowControl w:val="0"/>
              <w:spacing w:line="360" w:lineRule="auto"/>
              <w:jc w:val="both"/>
            </w:pPr>
            <w:r w:rsidRPr="00BD21F4">
              <w:t>This article reviews how loneliness and social isolation influence cognitive decline and mental health problems among older adults.</w:t>
            </w:r>
          </w:p>
        </w:tc>
        <w:tc>
          <w:tcPr>
            <w:tcW w:w="1768" w:type="dxa"/>
            <w:tcMar>
              <w:top w:w="100" w:type="dxa"/>
              <w:left w:w="100" w:type="dxa"/>
              <w:bottom w:w="100" w:type="dxa"/>
              <w:right w:w="100" w:type="dxa"/>
            </w:tcMar>
          </w:tcPr>
          <w:p w14:paraId="4064FA32" w14:textId="77777777" w:rsidR="00382E9D" w:rsidRPr="00BD21F4" w:rsidRDefault="0008324F">
            <w:pPr>
              <w:widowControl w:val="0"/>
              <w:spacing w:line="360" w:lineRule="auto"/>
              <w:jc w:val="both"/>
            </w:pPr>
            <w:r w:rsidRPr="00BD21F4">
              <w:t>This is a recent peer-reviewed journal article that is highly relevant to ageing and loneliness and provides accurate academic evidence.</w:t>
            </w:r>
          </w:p>
        </w:tc>
        <w:tc>
          <w:tcPr>
            <w:tcW w:w="1768" w:type="dxa"/>
            <w:tcMar>
              <w:top w:w="100" w:type="dxa"/>
              <w:left w:w="100" w:type="dxa"/>
              <w:bottom w:w="100" w:type="dxa"/>
              <w:right w:w="100" w:type="dxa"/>
            </w:tcMar>
          </w:tcPr>
          <w:p w14:paraId="7CDF395C" w14:textId="77777777" w:rsidR="00382E9D" w:rsidRPr="00BD21F4" w:rsidRDefault="0008324F">
            <w:pPr>
              <w:widowControl w:val="0"/>
              <w:spacing w:line="360" w:lineRule="auto"/>
              <w:jc w:val="both"/>
            </w:pPr>
            <w:r w:rsidRPr="00BD21F4">
              <w:t>Guarnera_2023_Loneliness_Cognitive_Aging.pdf</w:t>
            </w:r>
          </w:p>
        </w:tc>
      </w:tr>
      <w:tr w:rsidR="00BD21F4" w:rsidRPr="00BD21F4" w14:paraId="6A3985DB" w14:textId="77777777">
        <w:tc>
          <w:tcPr>
            <w:tcW w:w="1768" w:type="dxa"/>
            <w:tcMar>
              <w:top w:w="100" w:type="dxa"/>
              <w:left w:w="100" w:type="dxa"/>
              <w:bottom w:w="100" w:type="dxa"/>
              <w:right w:w="100" w:type="dxa"/>
            </w:tcMar>
          </w:tcPr>
          <w:p w14:paraId="4D311052" w14:textId="77777777" w:rsidR="00382E9D" w:rsidRPr="00BD21F4" w:rsidRDefault="0008324F">
            <w:pPr>
              <w:widowControl w:val="0"/>
              <w:spacing w:line="360" w:lineRule="auto"/>
              <w:jc w:val="both"/>
            </w:pPr>
            <w:r w:rsidRPr="00BD21F4">
              <w:t>Yes</w:t>
            </w:r>
          </w:p>
        </w:tc>
        <w:tc>
          <w:tcPr>
            <w:tcW w:w="1768" w:type="dxa"/>
            <w:tcMar>
              <w:top w:w="100" w:type="dxa"/>
              <w:left w:w="100" w:type="dxa"/>
              <w:bottom w:w="100" w:type="dxa"/>
              <w:right w:w="100" w:type="dxa"/>
            </w:tcMar>
          </w:tcPr>
          <w:p w14:paraId="6E4BEF0E" w14:textId="787599C1" w:rsidR="00382E9D" w:rsidRPr="00BD21F4" w:rsidRDefault="0008324F">
            <w:pPr>
              <w:widowControl w:val="0"/>
              <w:spacing w:line="360" w:lineRule="auto"/>
              <w:jc w:val="both"/>
            </w:pPr>
            <w:r w:rsidRPr="00BD21F4">
              <w:t>Tanner</w:t>
            </w:r>
            <w:r w:rsidR="007131E6" w:rsidRPr="00BD21F4">
              <w:t xml:space="preserve"> </w:t>
            </w:r>
            <w:r w:rsidR="007131E6" w:rsidRPr="00BD21F4">
              <w:rPr>
                <w:i/>
                <w:iCs/>
              </w:rPr>
              <w:t>et al.</w:t>
            </w:r>
            <w:r w:rsidRPr="00BD21F4">
              <w:t xml:space="preserve"> (2023)</w:t>
            </w:r>
          </w:p>
        </w:tc>
        <w:tc>
          <w:tcPr>
            <w:tcW w:w="1768" w:type="dxa"/>
            <w:tcMar>
              <w:top w:w="100" w:type="dxa"/>
              <w:left w:w="100" w:type="dxa"/>
              <w:bottom w:w="100" w:type="dxa"/>
              <w:right w:w="100" w:type="dxa"/>
            </w:tcMar>
          </w:tcPr>
          <w:p w14:paraId="721EE10C" w14:textId="77777777" w:rsidR="00382E9D" w:rsidRPr="00BD21F4" w:rsidRDefault="0008324F">
            <w:pPr>
              <w:widowControl w:val="0"/>
              <w:spacing w:line="360" w:lineRule="auto"/>
              <w:jc w:val="both"/>
            </w:pPr>
            <w:r w:rsidRPr="00BD21F4">
              <w:t>Older adults’ engagement and mood during robot-assisted group activities in nursing homes</w:t>
            </w:r>
          </w:p>
        </w:tc>
        <w:tc>
          <w:tcPr>
            <w:tcW w:w="1768" w:type="dxa"/>
            <w:tcMar>
              <w:top w:w="100" w:type="dxa"/>
              <w:left w:w="100" w:type="dxa"/>
              <w:bottom w:w="100" w:type="dxa"/>
              <w:right w:w="100" w:type="dxa"/>
            </w:tcMar>
          </w:tcPr>
          <w:p w14:paraId="25AC7808" w14:textId="77777777" w:rsidR="00382E9D" w:rsidRPr="00BD21F4" w:rsidRDefault="0008324F">
            <w:pPr>
              <w:widowControl w:val="0"/>
              <w:spacing w:line="360" w:lineRule="auto"/>
              <w:jc w:val="both"/>
            </w:pPr>
            <w:r w:rsidRPr="00BD21F4">
              <w:t xml:space="preserve">This study investigates how robot-assisted group activities affect engagement and mood among older </w:t>
            </w:r>
            <w:r w:rsidRPr="00BD21F4">
              <w:lastRenderedPageBreak/>
              <w:t>adults living in nursing homes.</w:t>
            </w:r>
          </w:p>
        </w:tc>
        <w:tc>
          <w:tcPr>
            <w:tcW w:w="1768" w:type="dxa"/>
            <w:tcMar>
              <w:top w:w="100" w:type="dxa"/>
              <w:left w:w="100" w:type="dxa"/>
              <w:bottom w:w="100" w:type="dxa"/>
              <w:right w:w="100" w:type="dxa"/>
            </w:tcMar>
          </w:tcPr>
          <w:p w14:paraId="64858952" w14:textId="77777777" w:rsidR="00382E9D" w:rsidRPr="00BD21F4" w:rsidRDefault="0008324F">
            <w:pPr>
              <w:widowControl w:val="0"/>
              <w:spacing w:line="360" w:lineRule="auto"/>
              <w:jc w:val="both"/>
            </w:pPr>
            <w:r w:rsidRPr="00BD21F4">
              <w:lastRenderedPageBreak/>
              <w:t xml:space="preserve">The source is recent, highly relevant to social robots in elderly care, and published in a credible peer-reviewed </w:t>
            </w:r>
            <w:r w:rsidRPr="00BD21F4">
              <w:lastRenderedPageBreak/>
              <w:t>journal.</w:t>
            </w:r>
          </w:p>
        </w:tc>
        <w:tc>
          <w:tcPr>
            <w:tcW w:w="1768" w:type="dxa"/>
            <w:tcMar>
              <w:top w:w="100" w:type="dxa"/>
              <w:left w:w="100" w:type="dxa"/>
              <w:bottom w:w="100" w:type="dxa"/>
              <w:right w:w="100" w:type="dxa"/>
            </w:tcMar>
          </w:tcPr>
          <w:p w14:paraId="71F1F464" w14:textId="77777777" w:rsidR="00382E9D" w:rsidRPr="00BD21F4" w:rsidRDefault="0008324F">
            <w:pPr>
              <w:widowControl w:val="0"/>
              <w:spacing w:line="360" w:lineRule="auto"/>
              <w:jc w:val="both"/>
            </w:pPr>
            <w:r w:rsidRPr="00BD21F4">
              <w:lastRenderedPageBreak/>
              <w:t>Tanner_2023_Robot_Assisted_Activities.pdf</w:t>
            </w:r>
          </w:p>
        </w:tc>
      </w:tr>
      <w:tr w:rsidR="00BD21F4" w:rsidRPr="00BD21F4" w14:paraId="7E7C9817" w14:textId="77777777">
        <w:tc>
          <w:tcPr>
            <w:tcW w:w="1768" w:type="dxa"/>
            <w:tcMar>
              <w:top w:w="100" w:type="dxa"/>
              <w:left w:w="100" w:type="dxa"/>
              <w:bottom w:w="100" w:type="dxa"/>
              <w:right w:w="100" w:type="dxa"/>
            </w:tcMar>
          </w:tcPr>
          <w:p w14:paraId="3BD10132" w14:textId="77777777" w:rsidR="00382E9D" w:rsidRPr="00BD21F4" w:rsidRDefault="0008324F">
            <w:pPr>
              <w:widowControl w:val="0"/>
              <w:spacing w:line="360" w:lineRule="auto"/>
              <w:jc w:val="both"/>
            </w:pPr>
            <w:r w:rsidRPr="00BD21F4">
              <w:t>Yes</w:t>
            </w:r>
          </w:p>
        </w:tc>
        <w:tc>
          <w:tcPr>
            <w:tcW w:w="1768" w:type="dxa"/>
            <w:tcMar>
              <w:top w:w="100" w:type="dxa"/>
              <w:left w:w="100" w:type="dxa"/>
              <w:bottom w:w="100" w:type="dxa"/>
              <w:right w:w="100" w:type="dxa"/>
            </w:tcMar>
          </w:tcPr>
          <w:p w14:paraId="5C279E73" w14:textId="77777777" w:rsidR="00382E9D" w:rsidRPr="00BD21F4" w:rsidRDefault="0008324F">
            <w:pPr>
              <w:widowControl w:val="0"/>
              <w:spacing w:line="360" w:lineRule="auto"/>
              <w:jc w:val="both"/>
            </w:pPr>
            <w:r w:rsidRPr="00BD21F4">
              <w:t xml:space="preserve">Barbaccia </w:t>
            </w:r>
            <w:r w:rsidRPr="00BD21F4">
              <w:rPr>
                <w:i/>
                <w:iCs/>
              </w:rPr>
              <w:t>et</w:t>
            </w:r>
            <w:r w:rsidRPr="00BD21F4">
              <w:t xml:space="preserve"> </w:t>
            </w:r>
            <w:r w:rsidRPr="00BD21F4">
              <w:rPr>
                <w:i/>
                <w:iCs/>
              </w:rPr>
              <w:t>al</w:t>
            </w:r>
            <w:r w:rsidRPr="00BD21F4">
              <w:t>. (2022)</w:t>
            </w:r>
          </w:p>
        </w:tc>
        <w:tc>
          <w:tcPr>
            <w:tcW w:w="1768" w:type="dxa"/>
            <w:tcMar>
              <w:top w:w="100" w:type="dxa"/>
              <w:left w:w="100" w:type="dxa"/>
              <w:bottom w:w="100" w:type="dxa"/>
              <w:right w:w="100" w:type="dxa"/>
            </w:tcMar>
          </w:tcPr>
          <w:p w14:paraId="76F67FF6" w14:textId="77777777" w:rsidR="00382E9D" w:rsidRPr="00BD21F4" w:rsidRDefault="0008324F">
            <w:pPr>
              <w:widowControl w:val="0"/>
              <w:spacing w:line="360" w:lineRule="auto"/>
              <w:jc w:val="both"/>
            </w:pPr>
            <w:r w:rsidRPr="00BD21F4">
              <w:t>Mature and older adults’ perception of active ageing and the need for supporting services</w:t>
            </w:r>
          </w:p>
        </w:tc>
        <w:tc>
          <w:tcPr>
            <w:tcW w:w="1768" w:type="dxa"/>
            <w:tcMar>
              <w:top w:w="100" w:type="dxa"/>
              <w:left w:w="100" w:type="dxa"/>
              <w:bottom w:w="100" w:type="dxa"/>
              <w:right w:w="100" w:type="dxa"/>
            </w:tcMar>
          </w:tcPr>
          <w:p w14:paraId="6997E691" w14:textId="77777777" w:rsidR="00382E9D" w:rsidRPr="00BD21F4" w:rsidRDefault="0008324F">
            <w:pPr>
              <w:widowControl w:val="0"/>
              <w:spacing w:line="360" w:lineRule="auto"/>
              <w:jc w:val="both"/>
            </w:pPr>
            <w:r w:rsidRPr="00BD21F4">
              <w:t>This qualitative study explores how older adults perceive active ageing and the importance of supportive social services.</w:t>
            </w:r>
          </w:p>
        </w:tc>
        <w:tc>
          <w:tcPr>
            <w:tcW w:w="1768" w:type="dxa"/>
            <w:tcMar>
              <w:top w:w="100" w:type="dxa"/>
              <w:left w:w="100" w:type="dxa"/>
              <w:bottom w:w="100" w:type="dxa"/>
              <w:right w:w="100" w:type="dxa"/>
            </w:tcMar>
          </w:tcPr>
          <w:p w14:paraId="03753F97" w14:textId="77777777" w:rsidR="00382E9D" w:rsidRPr="00BD21F4" w:rsidRDefault="0008324F">
            <w:pPr>
              <w:widowControl w:val="0"/>
              <w:spacing w:line="360" w:lineRule="auto"/>
              <w:jc w:val="both"/>
            </w:pPr>
            <w:r w:rsidRPr="00BD21F4">
              <w:t>The article is a reliable peer-reviewed study that is relevant for understanding ageing and wellbeing concepts.</w:t>
            </w:r>
          </w:p>
        </w:tc>
        <w:tc>
          <w:tcPr>
            <w:tcW w:w="1768" w:type="dxa"/>
            <w:tcMar>
              <w:top w:w="100" w:type="dxa"/>
              <w:left w:w="100" w:type="dxa"/>
              <w:bottom w:w="100" w:type="dxa"/>
              <w:right w:w="100" w:type="dxa"/>
            </w:tcMar>
          </w:tcPr>
          <w:p w14:paraId="44154172" w14:textId="77777777" w:rsidR="00382E9D" w:rsidRPr="00BD21F4" w:rsidRDefault="0008324F">
            <w:pPr>
              <w:widowControl w:val="0"/>
              <w:spacing w:line="360" w:lineRule="auto"/>
              <w:jc w:val="both"/>
            </w:pPr>
            <w:r w:rsidRPr="00BD21F4">
              <w:t>Barbaccia_2022_Active_Ageing.pdf</w:t>
            </w:r>
          </w:p>
        </w:tc>
      </w:tr>
      <w:tr w:rsidR="00382E9D" w:rsidRPr="007131E6" w14:paraId="069C77AB" w14:textId="77777777">
        <w:tc>
          <w:tcPr>
            <w:tcW w:w="1768" w:type="dxa"/>
            <w:tcMar>
              <w:top w:w="100" w:type="dxa"/>
              <w:left w:w="100" w:type="dxa"/>
              <w:bottom w:w="100" w:type="dxa"/>
              <w:right w:w="100" w:type="dxa"/>
            </w:tcMar>
          </w:tcPr>
          <w:p w14:paraId="0CE396DB" w14:textId="77777777" w:rsidR="00382E9D" w:rsidRPr="007131E6" w:rsidRDefault="0008324F">
            <w:pPr>
              <w:widowControl w:val="0"/>
              <w:spacing w:line="360" w:lineRule="auto"/>
              <w:jc w:val="both"/>
            </w:pPr>
            <w:r w:rsidRPr="007131E6">
              <w:t>Yes</w:t>
            </w:r>
          </w:p>
        </w:tc>
        <w:tc>
          <w:tcPr>
            <w:tcW w:w="1768" w:type="dxa"/>
            <w:tcMar>
              <w:top w:w="100" w:type="dxa"/>
              <w:left w:w="100" w:type="dxa"/>
              <w:bottom w:w="100" w:type="dxa"/>
              <w:right w:w="100" w:type="dxa"/>
            </w:tcMar>
          </w:tcPr>
          <w:p w14:paraId="121F03A3" w14:textId="77777777" w:rsidR="00382E9D" w:rsidRPr="007131E6" w:rsidRDefault="0008324F">
            <w:pPr>
              <w:widowControl w:val="0"/>
              <w:spacing w:line="360" w:lineRule="auto"/>
              <w:jc w:val="both"/>
            </w:pPr>
            <w:r w:rsidRPr="007131E6">
              <w:t>Seemann (2022)</w:t>
            </w:r>
          </w:p>
        </w:tc>
        <w:tc>
          <w:tcPr>
            <w:tcW w:w="1768" w:type="dxa"/>
            <w:tcMar>
              <w:top w:w="100" w:type="dxa"/>
              <w:left w:w="100" w:type="dxa"/>
              <w:bottom w:w="100" w:type="dxa"/>
              <w:right w:w="100" w:type="dxa"/>
            </w:tcMar>
          </w:tcPr>
          <w:p w14:paraId="4ADB40E8" w14:textId="77777777" w:rsidR="00382E9D" w:rsidRPr="007131E6" w:rsidRDefault="0008324F">
            <w:pPr>
              <w:widowControl w:val="0"/>
              <w:spacing w:line="360" w:lineRule="auto"/>
              <w:jc w:val="both"/>
            </w:pPr>
            <w:r w:rsidRPr="007131E6">
              <w:t>The psychological structure of loneliness</w:t>
            </w:r>
          </w:p>
        </w:tc>
        <w:tc>
          <w:tcPr>
            <w:tcW w:w="1768" w:type="dxa"/>
            <w:tcMar>
              <w:top w:w="100" w:type="dxa"/>
              <w:left w:w="100" w:type="dxa"/>
              <w:bottom w:w="100" w:type="dxa"/>
              <w:right w:w="100" w:type="dxa"/>
            </w:tcMar>
          </w:tcPr>
          <w:p w14:paraId="5855E310" w14:textId="77777777" w:rsidR="00382E9D" w:rsidRPr="007131E6" w:rsidRDefault="0008324F">
            <w:pPr>
              <w:widowControl w:val="0"/>
              <w:spacing w:line="360" w:lineRule="auto"/>
              <w:jc w:val="both"/>
            </w:pPr>
            <w:r w:rsidRPr="007131E6">
              <w:t>This article explains the psychological concept of loneliness and how it affects emotional wellbeing.</w:t>
            </w:r>
          </w:p>
        </w:tc>
        <w:tc>
          <w:tcPr>
            <w:tcW w:w="1768" w:type="dxa"/>
            <w:tcMar>
              <w:top w:w="100" w:type="dxa"/>
              <w:left w:w="100" w:type="dxa"/>
              <w:bottom w:w="100" w:type="dxa"/>
              <w:right w:w="100" w:type="dxa"/>
            </w:tcMar>
          </w:tcPr>
          <w:p w14:paraId="71F4D465" w14:textId="77777777" w:rsidR="00382E9D" w:rsidRPr="007131E6" w:rsidRDefault="0008324F">
            <w:pPr>
              <w:widowControl w:val="0"/>
              <w:spacing w:line="360" w:lineRule="auto"/>
              <w:jc w:val="both"/>
            </w:pPr>
            <w:r w:rsidRPr="007131E6">
              <w:t>The source is recent, academically reliable, and relevant for defining loneliness in research.</w:t>
            </w:r>
          </w:p>
        </w:tc>
        <w:tc>
          <w:tcPr>
            <w:tcW w:w="1768" w:type="dxa"/>
            <w:tcMar>
              <w:top w:w="100" w:type="dxa"/>
              <w:left w:w="100" w:type="dxa"/>
              <w:bottom w:w="100" w:type="dxa"/>
              <w:right w:w="100" w:type="dxa"/>
            </w:tcMar>
          </w:tcPr>
          <w:p w14:paraId="588522FF" w14:textId="77777777" w:rsidR="00382E9D" w:rsidRPr="007131E6" w:rsidRDefault="0008324F">
            <w:pPr>
              <w:widowControl w:val="0"/>
              <w:spacing w:line="360" w:lineRule="auto"/>
              <w:jc w:val="both"/>
            </w:pPr>
            <w:r w:rsidRPr="007131E6">
              <w:t>Seemann_2022_Loneliness_Psychology.pdf</w:t>
            </w:r>
          </w:p>
        </w:tc>
      </w:tr>
      <w:tr w:rsidR="00382E9D" w:rsidRPr="007131E6" w14:paraId="0B6D31B3" w14:textId="77777777">
        <w:tc>
          <w:tcPr>
            <w:tcW w:w="1768" w:type="dxa"/>
            <w:tcMar>
              <w:top w:w="100" w:type="dxa"/>
              <w:left w:w="100" w:type="dxa"/>
              <w:bottom w:w="100" w:type="dxa"/>
              <w:right w:w="100" w:type="dxa"/>
            </w:tcMar>
          </w:tcPr>
          <w:p w14:paraId="3BA7853B" w14:textId="77777777" w:rsidR="00382E9D" w:rsidRPr="007131E6" w:rsidRDefault="0008324F">
            <w:pPr>
              <w:widowControl w:val="0"/>
              <w:spacing w:line="360" w:lineRule="auto"/>
              <w:jc w:val="both"/>
            </w:pPr>
            <w:r w:rsidRPr="007131E6">
              <w:t>Yes</w:t>
            </w:r>
          </w:p>
        </w:tc>
        <w:tc>
          <w:tcPr>
            <w:tcW w:w="1768" w:type="dxa"/>
            <w:tcMar>
              <w:top w:w="100" w:type="dxa"/>
              <w:left w:w="100" w:type="dxa"/>
              <w:bottom w:w="100" w:type="dxa"/>
              <w:right w:w="100" w:type="dxa"/>
            </w:tcMar>
          </w:tcPr>
          <w:p w14:paraId="24AF056C" w14:textId="77777777" w:rsidR="00382E9D" w:rsidRPr="007131E6" w:rsidRDefault="0008324F">
            <w:pPr>
              <w:widowControl w:val="0"/>
              <w:spacing w:line="360" w:lineRule="auto"/>
              <w:jc w:val="both"/>
            </w:pPr>
            <w:r w:rsidRPr="007131E6">
              <w:t>Wright and Hamblin (2023)</w:t>
            </w:r>
          </w:p>
        </w:tc>
        <w:tc>
          <w:tcPr>
            <w:tcW w:w="1768" w:type="dxa"/>
            <w:tcMar>
              <w:top w:w="100" w:type="dxa"/>
              <w:left w:w="100" w:type="dxa"/>
              <w:bottom w:w="100" w:type="dxa"/>
              <w:right w:w="100" w:type="dxa"/>
            </w:tcMar>
          </w:tcPr>
          <w:p w14:paraId="696FC3AB" w14:textId="77777777" w:rsidR="00382E9D" w:rsidRPr="007131E6" w:rsidRDefault="0008324F">
            <w:pPr>
              <w:widowControl w:val="0"/>
              <w:spacing w:line="360" w:lineRule="auto"/>
              <w:jc w:val="both"/>
            </w:pPr>
            <w:r w:rsidRPr="007131E6">
              <w:t>Technology and adult social care in England</w:t>
            </w:r>
          </w:p>
        </w:tc>
        <w:tc>
          <w:tcPr>
            <w:tcW w:w="1768" w:type="dxa"/>
            <w:tcMar>
              <w:top w:w="100" w:type="dxa"/>
              <w:left w:w="100" w:type="dxa"/>
              <w:bottom w:w="100" w:type="dxa"/>
              <w:right w:w="100" w:type="dxa"/>
            </w:tcMar>
          </w:tcPr>
          <w:p w14:paraId="7FB2633D" w14:textId="77777777" w:rsidR="00382E9D" w:rsidRPr="007131E6" w:rsidRDefault="0008324F">
            <w:pPr>
              <w:widowControl w:val="0"/>
              <w:spacing w:line="360" w:lineRule="auto"/>
              <w:jc w:val="both"/>
            </w:pPr>
            <w:r w:rsidRPr="007131E6">
              <w:t>This chapter discusses the role of digital technologies in improving adult social care services in England.</w:t>
            </w:r>
          </w:p>
        </w:tc>
        <w:tc>
          <w:tcPr>
            <w:tcW w:w="1768" w:type="dxa"/>
            <w:tcMar>
              <w:top w:w="100" w:type="dxa"/>
              <w:left w:w="100" w:type="dxa"/>
              <w:bottom w:w="100" w:type="dxa"/>
              <w:right w:w="100" w:type="dxa"/>
            </w:tcMar>
          </w:tcPr>
          <w:p w14:paraId="79961F7B" w14:textId="77777777" w:rsidR="00382E9D" w:rsidRPr="007131E6" w:rsidRDefault="0008324F">
            <w:pPr>
              <w:widowControl w:val="0"/>
              <w:spacing w:line="360" w:lineRule="auto"/>
              <w:jc w:val="both"/>
            </w:pPr>
            <w:r w:rsidRPr="007131E6">
              <w:t>The publication is recent and credible and provides policy context related to technology in care services.</w:t>
            </w:r>
          </w:p>
        </w:tc>
        <w:tc>
          <w:tcPr>
            <w:tcW w:w="1768" w:type="dxa"/>
            <w:tcMar>
              <w:top w:w="100" w:type="dxa"/>
              <w:left w:w="100" w:type="dxa"/>
              <w:bottom w:w="100" w:type="dxa"/>
              <w:right w:w="100" w:type="dxa"/>
            </w:tcMar>
          </w:tcPr>
          <w:p w14:paraId="0F42A97F" w14:textId="77777777" w:rsidR="00382E9D" w:rsidRPr="007131E6" w:rsidRDefault="0008324F">
            <w:pPr>
              <w:widowControl w:val="0"/>
              <w:spacing w:line="360" w:lineRule="auto"/>
              <w:jc w:val="both"/>
            </w:pPr>
            <w:r w:rsidRPr="007131E6">
              <w:t>Wright_Hamblin_2023_Tech_Social_Care.pdf</w:t>
            </w:r>
          </w:p>
        </w:tc>
      </w:tr>
      <w:tr w:rsidR="00382E9D" w:rsidRPr="007131E6" w14:paraId="3C9DE137" w14:textId="77777777">
        <w:tc>
          <w:tcPr>
            <w:tcW w:w="1768" w:type="dxa"/>
            <w:tcMar>
              <w:top w:w="100" w:type="dxa"/>
              <w:left w:w="100" w:type="dxa"/>
              <w:bottom w:w="100" w:type="dxa"/>
              <w:right w:w="100" w:type="dxa"/>
            </w:tcMar>
          </w:tcPr>
          <w:p w14:paraId="77185B38" w14:textId="77777777" w:rsidR="00382E9D" w:rsidRPr="007131E6" w:rsidRDefault="0008324F">
            <w:pPr>
              <w:widowControl w:val="0"/>
              <w:spacing w:line="360" w:lineRule="auto"/>
              <w:jc w:val="both"/>
            </w:pPr>
            <w:r w:rsidRPr="007131E6">
              <w:t>Yes</w:t>
            </w:r>
          </w:p>
        </w:tc>
        <w:tc>
          <w:tcPr>
            <w:tcW w:w="1768" w:type="dxa"/>
            <w:tcMar>
              <w:top w:w="100" w:type="dxa"/>
              <w:left w:w="100" w:type="dxa"/>
              <w:bottom w:w="100" w:type="dxa"/>
              <w:right w:w="100" w:type="dxa"/>
            </w:tcMar>
          </w:tcPr>
          <w:p w14:paraId="7C706036" w14:textId="77777777" w:rsidR="00382E9D" w:rsidRPr="007131E6" w:rsidRDefault="0008324F">
            <w:pPr>
              <w:widowControl w:val="0"/>
              <w:spacing w:line="360" w:lineRule="auto"/>
              <w:jc w:val="both"/>
            </w:pPr>
            <w:r w:rsidRPr="007131E6">
              <w:t xml:space="preserve">Berridge </w:t>
            </w:r>
            <w:r w:rsidRPr="007131E6">
              <w:rPr>
                <w:i/>
                <w:iCs/>
              </w:rPr>
              <w:t>et</w:t>
            </w:r>
            <w:r w:rsidRPr="007131E6">
              <w:t xml:space="preserve"> </w:t>
            </w:r>
            <w:r w:rsidRPr="007131E6">
              <w:rPr>
                <w:i/>
                <w:iCs/>
              </w:rPr>
              <w:t>al</w:t>
            </w:r>
            <w:r w:rsidRPr="007131E6">
              <w:t>. (2023)</w:t>
            </w:r>
          </w:p>
        </w:tc>
        <w:tc>
          <w:tcPr>
            <w:tcW w:w="1768" w:type="dxa"/>
            <w:tcMar>
              <w:top w:w="100" w:type="dxa"/>
              <w:left w:w="100" w:type="dxa"/>
              <w:bottom w:w="100" w:type="dxa"/>
              <w:right w:w="100" w:type="dxa"/>
            </w:tcMar>
          </w:tcPr>
          <w:p w14:paraId="7E27F4F8" w14:textId="77777777" w:rsidR="00382E9D" w:rsidRPr="007131E6" w:rsidRDefault="0008324F">
            <w:pPr>
              <w:widowControl w:val="0"/>
              <w:spacing w:line="360" w:lineRule="auto"/>
              <w:jc w:val="both"/>
            </w:pPr>
            <w:r w:rsidRPr="007131E6">
              <w:t>Companion robots to mitigate loneliness among older adults</w:t>
            </w:r>
          </w:p>
        </w:tc>
        <w:tc>
          <w:tcPr>
            <w:tcW w:w="1768" w:type="dxa"/>
            <w:tcMar>
              <w:top w:w="100" w:type="dxa"/>
              <w:left w:w="100" w:type="dxa"/>
              <w:bottom w:w="100" w:type="dxa"/>
              <w:right w:w="100" w:type="dxa"/>
            </w:tcMar>
          </w:tcPr>
          <w:p w14:paraId="5DEDC9F3" w14:textId="77777777" w:rsidR="00382E9D" w:rsidRPr="007131E6" w:rsidRDefault="0008324F">
            <w:pPr>
              <w:widowControl w:val="0"/>
              <w:spacing w:line="360" w:lineRule="auto"/>
              <w:jc w:val="both"/>
            </w:pPr>
            <w:r w:rsidRPr="007131E6">
              <w:t xml:space="preserve">This study explores the benefits and ethical concerns related to using companion robots to reduce loneliness among older </w:t>
            </w:r>
            <w:r w:rsidRPr="007131E6">
              <w:lastRenderedPageBreak/>
              <w:t>adults.</w:t>
            </w:r>
          </w:p>
        </w:tc>
        <w:tc>
          <w:tcPr>
            <w:tcW w:w="1768" w:type="dxa"/>
            <w:tcMar>
              <w:top w:w="100" w:type="dxa"/>
              <w:left w:w="100" w:type="dxa"/>
              <w:bottom w:w="100" w:type="dxa"/>
              <w:right w:w="100" w:type="dxa"/>
            </w:tcMar>
          </w:tcPr>
          <w:p w14:paraId="066952DC" w14:textId="77777777" w:rsidR="00382E9D" w:rsidRPr="007131E6" w:rsidRDefault="0008324F">
            <w:pPr>
              <w:widowControl w:val="0"/>
              <w:spacing w:line="360" w:lineRule="auto"/>
              <w:jc w:val="both"/>
            </w:pPr>
            <w:r w:rsidRPr="007131E6">
              <w:lastRenderedPageBreak/>
              <w:t>The source is a recent peer-reviewed journal article that is highly relevant to ethical issues in social robotics.</w:t>
            </w:r>
          </w:p>
        </w:tc>
        <w:tc>
          <w:tcPr>
            <w:tcW w:w="1768" w:type="dxa"/>
            <w:tcMar>
              <w:top w:w="100" w:type="dxa"/>
              <w:left w:w="100" w:type="dxa"/>
              <w:bottom w:w="100" w:type="dxa"/>
              <w:right w:w="100" w:type="dxa"/>
            </w:tcMar>
          </w:tcPr>
          <w:p w14:paraId="119C84C3" w14:textId="77777777" w:rsidR="00382E9D" w:rsidRPr="007131E6" w:rsidRDefault="0008324F">
            <w:pPr>
              <w:widowControl w:val="0"/>
              <w:spacing w:line="360" w:lineRule="auto"/>
              <w:jc w:val="both"/>
            </w:pPr>
            <w:r w:rsidRPr="007131E6">
              <w:t>Berridge_2023_Companion_Robots_Ethics.pdf</w:t>
            </w:r>
          </w:p>
        </w:tc>
      </w:tr>
    </w:tbl>
    <w:p w14:paraId="0FD5D38D" w14:textId="77777777" w:rsidR="00382E9D" w:rsidRPr="007131E6" w:rsidRDefault="00382E9D">
      <w:pPr>
        <w:spacing w:after="220" w:line="360" w:lineRule="auto"/>
        <w:jc w:val="both"/>
        <w:rPr>
          <w:sz w:val="24"/>
          <w:szCs w:val="24"/>
        </w:rPr>
      </w:pPr>
    </w:p>
    <w:p w14:paraId="1921702A" w14:textId="77777777" w:rsidR="00382E9D" w:rsidRPr="007131E6" w:rsidRDefault="00382E9D">
      <w:pPr>
        <w:spacing w:after="220" w:line="240" w:lineRule="auto"/>
        <w:rPr>
          <w:rFonts w:eastAsia="Century Schoolbook"/>
        </w:rPr>
      </w:pPr>
    </w:p>
    <w:p w14:paraId="32D8A79E" w14:textId="77777777" w:rsidR="00382E9D" w:rsidRPr="007131E6" w:rsidRDefault="00382E9D">
      <w:pPr>
        <w:spacing w:after="220" w:line="240" w:lineRule="auto"/>
        <w:rPr>
          <w:rFonts w:eastAsia="Century Schoolbook"/>
        </w:rPr>
      </w:pPr>
    </w:p>
    <w:p w14:paraId="3CA32041" w14:textId="77777777" w:rsidR="00382E9D" w:rsidRPr="007131E6" w:rsidRDefault="00382E9D">
      <w:pPr>
        <w:spacing w:after="220" w:line="240" w:lineRule="auto"/>
        <w:rPr>
          <w:rFonts w:eastAsia="Century Schoolbook"/>
        </w:rPr>
      </w:pPr>
    </w:p>
    <w:sectPr w:rsidR="00382E9D" w:rsidRPr="007131E6">
      <w:pgSz w:w="11909" w:h="16834"/>
      <w:pgMar w:top="720" w:right="576" w:bottom="720" w:left="720" w:header="432" w:footer="28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10E27" w14:textId="77777777" w:rsidR="00A65E1B" w:rsidRDefault="00A65E1B" w:rsidP="009175A6">
      <w:pPr>
        <w:spacing w:line="240" w:lineRule="auto"/>
      </w:pPr>
      <w:r>
        <w:separator/>
      </w:r>
    </w:p>
  </w:endnote>
  <w:endnote w:type="continuationSeparator" w:id="0">
    <w:p w14:paraId="3B1A408A" w14:textId="77777777" w:rsidR="00A65E1B" w:rsidRDefault="00A65E1B" w:rsidP="009175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embedRegular r:id="rId1" w:fontKey="{42D5039B-F27B-4A78-8D8B-E2D5F571045B}"/>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627D37C3-35EC-46D5-83F0-64E17624CFCE}"/>
    <w:embedBold r:id="rId3" w:fontKey="{9932264D-EC42-417E-9DF0-C26D8A723DBA}"/>
    <w:embedItalic r:id="rId4" w:fontKey="{AB92E1EE-9240-495B-88C6-1CF24B54BF48}"/>
    <w:embedBoldItalic r:id="rId5" w:fontKey="{2878AE3F-C5CB-4961-B431-292E7B343989}"/>
  </w:font>
  <w:font w:name="Calibri">
    <w:panose1 w:val="020F0502020204030204"/>
    <w:charset w:val="00"/>
    <w:family w:val="swiss"/>
    <w:pitch w:val="variable"/>
    <w:sig w:usb0="E4002EFF" w:usb1="C200247B" w:usb2="00000009" w:usb3="00000000" w:csb0="000001FF" w:csb1="00000000"/>
    <w:embedRegular r:id="rId6" w:fontKey="{A74F5276-AA59-495F-BEDD-EA247CC6E3E8}"/>
  </w:font>
  <w:font w:name="Cambria Math">
    <w:panose1 w:val="02040503050406030204"/>
    <w:charset w:val="00"/>
    <w:family w:val="roman"/>
    <w:pitch w:val="variable"/>
    <w:sig w:usb0="E00006FF" w:usb1="420024FF" w:usb2="02000000" w:usb3="00000000" w:csb0="0000019F" w:csb1="00000000"/>
    <w:embedRegular r:id="rId7" w:fontKey="{1EF8EC6E-9F85-4338-912F-3A5D28E47E0B}"/>
  </w:font>
  <w:font w:name="Century Schoolbook">
    <w:panose1 w:val="02040604050505020304"/>
    <w:charset w:val="00"/>
    <w:family w:val="roman"/>
    <w:pitch w:val="variable"/>
    <w:sig w:usb0="00000287" w:usb1="00000000" w:usb2="00000000" w:usb3="00000000" w:csb0="0000009F" w:csb1="00000000"/>
    <w:embedRegular r:id="rId8" w:fontKey="{DDA777A2-3214-4CC2-8B25-A363334417D8}"/>
    <w:embedBold r:id="rId9" w:fontKey="{61374CD3-FBE3-43E7-A58B-DB312E9207C2}"/>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10" w:fontKey="{A84D5CB3-9F39-4B60-BD9B-3988094E74B5}"/>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CE45F" w14:textId="77777777" w:rsidR="00A65E1B" w:rsidRDefault="00A65E1B" w:rsidP="009175A6">
      <w:pPr>
        <w:spacing w:line="240" w:lineRule="auto"/>
      </w:pPr>
      <w:r>
        <w:separator/>
      </w:r>
    </w:p>
  </w:footnote>
  <w:footnote w:type="continuationSeparator" w:id="0">
    <w:p w14:paraId="78D32C5C" w14:textId="77777777" w:rsidR="00A65E1B" w:rsidRDefault="00A65E1B" w:rsidP="009175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A3211"/>
    <w:multiLevelType w:val="multilevel"/>
    <w:tmpl w:val="CE401142"/>
    <w:lvl w:ilvl="0">
      <w:start w:val="1"/>
      <w:numFmt w:val="bullet"/>
      <w:lvlText w:val="o"/>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BE3DA4"/>
    <w:multiLevelType w:val="multilevel"/>
    <w:tmpl w:val="111A90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69098188">
    <w:abstractNumId w:val="1"/>
  </w:num>
  <w:num w:numId="2" w16cid:durableId="1790121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E9D"/>
    <w:rsid w:val="0008324F"/>
    <w:rsid w:val="000945DD"/>
    <w:rsid w:val="001004A1"/>
    <w:rsid w:val="001B4D08"/>
    <w:rsid w:val="001E6396"/>
    <w:rsid w:val="002D5614"/>
    <w:rsid w:val="00382E9D"/>
    <w:rsid w:val="003A395A"/>
    <w:rsid w:val="003D3C0C"/>
    <w:rsid w:val="003F77E7"/>
    <w:rsid w:val="00417A59"/>
    <w:rsid w:val="004A0734"/>
    <w:rsid w:val="004B3AEA"/>
    <w:rsid w:val="004C37E4"/>
    <w:rsid w:val="004C3801"/>
    <w:rsid w:val="00684420"/>
    <w:rsid w:val="00695F4B"/>
    <w:rsid w:val="006A23DF"/>
    <w:rsid w:val="006C74C0"/>
    <w:rsid w:val="007131E6"/>
    <w:rsid w:val="007213F0"/>
    <w:rsid w:val="00754254"/>
    <w:rsid w:val="00755DFF"/>
    <w:rsid w:val="00761FB0"/>
    <w:rsid w:val="007C227A"/>
    <w:rsid w:val="008059A6"/>
    <w:rsid w:val="00841D22"/>
    <w:rsid w:val="00893EDB"/>
    <w:rsid w:val="008B464D"/>
    <w:rsid w:val="008D4D4E"/>
    <w:rsid w:val="009114ED"/>
    <w:rsid w:val="009175A6"/>
    <w:rsid w:val="0093581E"/>
    <w:rsid w:val="00957FA1"/>
    <w:rsid w:val="00A5292D"/>
    <w:rsid w:val="00A612EF"/>
    <w:rsid w:val="00A65E1B"/>
    <w:rsid w:val="00AF7C5E"/>
    <w:rsid w:val="00B5330E"/>
    <w:rsid w:val="00B65FE8"/>
    <w:rsid w:val="00BD21F4"/>
    <w:rsid w:val="00BF3513"/>
    <w:rsid w:val="00C14F31"/>
    <w:rsid w:val="00C32A7E"/>
    <w:rsid w:val="00C4176A"/>
    <w:rsid w:val="00CD207C"/>
    <w:rsid w:val="00D0220D"/>
    <w:rsid w:val="00D82E9C"/>
    <w:rsid w:val="00E04D51"/>
    <w:rsid w:val="00E53B60"/>
    <w:rsid w:val="00E9751C"/>
    <w:rsid w:val="00F672A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5AE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b/>
      <w:bCs/>
      <w:sz w:val="28"/>
      <w:szCs w:val="28"/>
    </w:rPr>
  </w:style>
  <w:style w:type="paragraph" w:styleId="Heading2">
    <w:name w:val="heading 2"/>
    <w:basedOn w:val="Normal"/>
    <w:next w:val="Normal"/>
    <w:uiPriority w:val="9"/>
    <w:unhideWhenUsed/>
    <w:qFormat/>
    <w:pPr>
      <w:keepNext/>
      <w:keepLines/>
      <w:spacing w:before="360" w:after="120" w:line="360" w:lineRule="auto"/>
      <w:outlineLvl w:val="1"/>
    </w:pPr>
    <w:rPr>
      <w:b/>
      <w:bCs/>
      <w:sz w:val="24"/>
      <w:szCs w:val="24"/>
    </w:rPr>
  </w:style>
  <w:style w:type="paragraph" w:styleId="Heading3">
    <w:name w:val="heading 3"/>
    <w:basedOn w:val="Normal"/>
    <w:next w:val="Normal"/>
    <w:uiPriority w:val="9"/>
    <w:unhideWhenUsed/>
    <w:qFormat/>
    <w:pPr>
      <w:keepNext/>
      <w:keepLines/>
      <w:spacing w:before="320" w:after="80"/>
      <w:outlineLvl w:val="2"/>
    </w:pPr>
    <w:rPr>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15" w:type="dxa"/>
        <w:left w:w="15" w:type="dxa"/>
        <w:bottom w:w="15" w:type="dxa"/>
        <w:right w:w="15" w:type="dxa"/>
      </w:tblCellMar>
    </w:tblPr>
  </w:style>
  <w:style w:type="table" w:customStyle="1" w:styleId="a2">
    <w:basedOn w:val="TableNormal0"/>
    <w:tblPr>
      <w:tblStyleRowBandSize w:val="1"/>
      <w:tblStyleColBandSize w:val="1"/>
      <w:tblCellMar>
        <w:top w:w="15" w:type="dxa"/>
        <w:left w:w="15" w:type="dxa"/>
        <w:bottom w:w="15" w:type="dxa"/>
        <w:right w:w="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OC1">
    <w:name w:val="toc 1"/>
    <w:basedOn w:val="Normal"/>
    <w:next w:val="Normal"/>
    <w:autoRedefine/>
    <w:uiPriority w:val="39"/>
    <w:unhideWhenUsed/>
    <w:rsid w:val="008B464D"/>
    <w:pPr>
      <w:spacing w:after="100"/>
    </w:pPr>
  </w:style>
  <w:style w:type="paragraph" w:styleId="TOC2">
    <w:name w:val="toc 2"/>
    <w:basedOn w:val="Normal"/>
    <w:next w:val="Normal"/>
    <w:autoRedefine/>
    <w:uiPriority w:val="39"/>
    <w:unhideWhenUsed/>
    <w:rsid w:val="008B464D"/>
    <w:pPr>
      <w:spacing w:after="100"/>
      <w:ind w:left="220"/>
    </w:pPr>
  </w:style>
  <w:style w:type="paragraph" w:styleId="TOC3">
    <w:name w:val="toc 3"/>
    <w:basedOn w:val="Normal"/>
    <w:next w:val="Normal"/>
    <w:autoRedefine/>
    <w:uiPriority w:val="39"/>
    <w:unhideWhenUsed/>
    <w:rsid w:val="008B464D"/>
    <w:pPr>
      <w:spacing w:after="100"/>
      <w:ind w:left="440"/>
    </w:pPr>
  </w:style>
  <w:style w:type="character" w:styleId="Hyperlink">
    <w:name w:val="Hyperlink"/>
    <w:basedOn w:val="DefaultParagraphFont"/>
    <w:uiPriority w:val="99"/>
    <w:unhideWhenUsed/>
    <w:rsid w:val="008B464D"/>
    <w:rPr>
      <w:color w:val="0000FF" w:themeColor="hyperlink"/>
      <w:u w:val="single"/>
    </w:rPr>
  </w:style>
  <w:style w:type="paragraph" w:styleId="Header">
    <w:name w:val="header"/>
    <w:basedOn w:val="Normal"/>
    <w:link w:val="HeaderChar"/>
    <w:uiPriority w:val="99"/>
    <w:unhideWhenUsed/>
    <w:rsid w:val="009175A6"/>
    <w:pPr>
      <w:tabs>
        <w:tab w:val="center" w:pos="4513"/>
        <w:tab w:val="right" w:pos="9026"/>
      </w:tabs>
      <w:spacing w:line="240" w:lineRule="auto"/>
    </w:pPr>
  </w:style>
  <w:style w:type="character" w:customStyle="1" w:styleId="HeaderChar">
    <w:name w:val="Header Char"/>
    <w:basedOn w:val="DefaultParagraphFont"/>
    <w:link w:val="Header"/>
    <w:uiPriority w:val="99"/>
    <w:rsid w:val="009175A6"/>
  </w:style>
  <w:style w:type="paragraph" w:styleId="Footer">
    <w:name w:val="footer"/>
    <w:basedOn w:val="Normal"/>
    <w:link w:val="FooterChar"/>
    <w:uiPriority w:val="99"/>
    <w:unhideWhenUsed/>
    <w:rsid w:val="009175A6"/>
    <w:pPr>
      <w:tabs>
        <w:tab w:val="center" w:pos="4513"/>
        <w:tab w:val="right" w:pos="9026"/>
      </w:tabs>
      <w:spacing w:line="240" w:lineRule="auto"/>
    </w:pPr>
  </w:style>
  <w:style w:type="character" w:customStyle="1" w:styleId="FooterChar">
    <w:name w:val="Footer Char"/>
    <w:basedOn w:val="DefaultParagraphFont"/>
    <w:link w:val="Footer"/>
    <w:uiPriority w:val="99"/>
    <w:rsid w:val="009175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56</Pages>
  <Words>15202</Words>
  <Characters>86655</Characters>
  <Application>Microsoft Office Word</Application>
  <DocSecurity>0</DocSecurity>
  <Lines>722</Lines>
  <Paragraphs>203</Paragraphs>
  <ScaleCrop>false</ScaleCrop>
  <Company/>
  <LinksUpToDate>false</LinksUpToDate>
  <CharactersWithSpaces>101654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2026-03-14T05:13:00Z</dcterms:created>
  <dcterms:modified xsi:type="dcterms:W3CDTF">2026-03-14T11:19:00Z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82ace7c3-bd7f-4042-8b5d-4977448f6fbd</vt:lpwstr>
  </property>
</Properties>
</file>