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02412" w14:textId="5591C29C" w:rsidR="00C078C0" w:rsidRDefault="00C078C0">
      <w:r>
        <w:rPr>
          <w:noProof/>
          <w:lang w:val="en-US" w:eastAsia="zh-CN"/>
        </w:rPr>
        <w:drawing>
          <wp:anchor distT="0" distB="0" distL="114300" distR="114300" simplePos="0" relativeHeight="251658240" behindDoc="1" locked="0" layoutInCell="1" allowOverlap="1" wp14:anchorId="75A9DD5C" wp14:editId="741E086B">
            <wp:simplePos x="0" y="0"/>
            <wp:positionH relativeFrom="page">
              <wp:posOffset>134224</wp:posOffset>
            </wp:positionH>
            <wp:positionV relativeFrom="paragraph">
              <wp:posOffset>-239</wp:posOffset>
            </wp:positionV>
            <wp:extent cx="2877820" cy="1438910"/>
            <wp:effectExtent l="0" t="0" r="0" b="8890"/>
            <wp:wrapTight wrapText="bothSides">
              <wp:wrapPolygon edited="0">
                <wp:start x="0" y="0"/>
                <wp:lineTo x="0" y="21447"/>
                <wp:lineTo x="21447" y="21447"/>
                <wp:lineTo x="214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77820" cy="1438910"/>
                    </a:xfrm>
                    <a:prstGeom prst="rect">
                      <a:avLst/>
                    </a:prstGeom>
                    <a:noFill/>
                  </pic:spPr>
                </pic:pic>
              </a:graphicData>
            </a:graphic>
            <wp14:sizeRelH relativeFrom="page">
              <wp14:pctWidth>0</wp14:pctWidth>
            </wp14:sizeRelH>
            <wp14:sizeRelV relativeFrom="page">
              <wp14:pctHeight>0</wp14:pctHeight>
            </wp14:sizeRelV>
          </wp:anchor>
        </w:drawing>
      </w:r>
    </w:p>
    <w:p w14:paraId="26CDE4E0" w14:textId="77777777" w:rsidR="00C078C0" w:rsidRDefault="00C078C0"/>
    <w:p w14:paraId="6597C42F" w14:textId="53E3AF31" w:rsidR="00C078C0" w:rsidRDefault="00C078C0"/>
    <w:p w14:paraId="60C4C071" w14:textId="1F6A97CC" w:rsidR="00C078C0" w:rsidRDefault="00C078C0"/>
    <w:p w14:paraId="574E37F6" w14:textId="6EC5C3D0" w:rsidR="00C078C0" w:rsidRDefault="00C078C0"/>
    <w:p w14:paraId="4CCB5EF5" w14:textId="77777777" w:rsidR="00C078C0" w:rsidRDefault="00C078C0" w:rsidP="00C078C0"/>
    <w:p w14:paraId="68793B76" w14:textId="77777777" w:rsidR="00C078C0" w:rsidRDefault="00C078C0" w:rsidP="00C078C0"/>
    <w:p w14:paraId="0A7B48F0" w14:textId="627D6A56" w:rsidR="00C078C0" w:rsidRDefault="00C078C0" w:rsidP="00C078C0">
      <w:pPr>
        <w:rPr>
          <w:rFonts w:ascii="Arial" w:hAnsi="Arial" w:cs="Arial"/>
          <w:b/>
          <w:bCs/>
          <w:sz w:val="48"/>
          <w:szCs w:val="48"/>
        </w:rPr>
      </w:pPr>
      <w:r>
        <w:rPr>
          <w:rFonts w:ascii="Arial" w:hAnsi="Arial" w:cs="Arial"/>
          <w:b/>
          <w:bCs/>
          <w:sz w:val="48"/>
          <w:szCs w:val="48"/>
        </w:rPr>
        <w:t>Assessment 1 Written Report</w:t>
      </w:r>
    </w:p>
    <w:p w14:paraId="7921CCF1" w14:textId="0DEAF9BC" w:rsidR="00C078C0" w:rsidRPr="00C078C0" w:rsidRDefault="00C078C0" w:rsidP="00C078C0">
      <w:pPr>
        <w:rPr>
          <w:rFonts w:ascii="Arial" w:hAnsi="Arial" w:cs="Arial"/>
          <w:b/>
          <w:bCs/>
          <w:sz w:val="48"/>
          <w:szCs w:val="48"/>
        </w:rPr>
      </w:pPr>
      <w:r w:rsidRPr="00C078C0">
        <w:rPr>
          <w:rFonts w:ascii="Arial" w:hAnsi="Arial" w:cs="Arial"/>
          <w:b/>
          <w:bCs/>
          <w:sz w:val="48"/>
          <w:szCs w:val="48"/>
        </w:rPr>
        <w:t>Student name: Yetunde Onasanya</w:t>
      </w:r>
    </w:p>
    <w:p w14:paraId="20C041FF" w14:textId="77777777" w:rsidR="00C078C0" w:rsidRPr="00C078C0" w:rsidRDefault="00C078C0" w:rsidP="00C078C0">
      <w:pPr>
        <w:rPr>
          <w:rFonts w:ascii="Arial" w:hAnsi="Arial" w:cs="Arial"/>
          <w:b/>
          <w:bCs/>
          <w:sz w:val="48"/>
          <w:szCs w:val="48"/>
        </w:rPr>
      </w:pPr>
      <w:r w:rsidRPr="00C078C0">
        <w:rPr>
          <w:rFonts w:ascii="Arial" w:hAnsi="Arial" w:cs="Arial"/>
          <w:b/>
          <w:bCs/>
          <w:sz w:val="48"/>
          <w:szCs w:val="48"/>
        </w:rPr>
        <w:t>Student ID: 1905364</w:t>
      </w:r>
    </w:p>
    <w:p w14:paraId="62DE86A2" w14:textId="77777777" w:rsidR="00C078C0" w:rsidRDefault="00C078C0" w:rsidP="00C078C0">
      <w:pPr>
        <w:rPr>
          <w:rFonts w:ascii="Arial" w:hAnsi="Arial" w:cs="Arial"/>
          <w:b/>
          <w:bCs/>
          <w:sz w:val="48"/>
          <w:szCs w:val="48"/>
        </w:rPr>
      </w:pPr>
      <w:r w:rsidRPr="00C078C0">
        <w:rPr>
          <w:rFonts w:ascii="Arial" w:hAnsi="Arial" w:cs="Arial"/>
          <w:b/>
          <w:bCs/>
          <w:sz w:val="48"/>
          <w:szCs w:val="48"/>
        </w:rPr>
        <w:t xml:space="preserve">Module name: Living with Care: The Older Person </w:t>
      </w:r>
    </w:p>
    <w:p w14:paraId="35A8C241" w14:textId="5F0F23D5" w:rsidR="00C078C0" w:rsidRPr="00C078C0" w:rsidRDefault="00C078C0" w:rsidP="00C078C0">
      <w:pPr>
        <w:rPr>
          <w:rFonts w:ascii="Arial" w:hAnsi="Arial" w:cs="Arial"/>
          <w:b/>
          <w:bCs/>
          <w:sz w:val="48"/>
          <w:szCs w:val="48"/>
        </w:rPr>
      </w:pPr>
      <w:r w:rsidRPr="00C078C0">
        <w:rPr>
          <w:rFonts w:ascii="Arial" w:hAnsi="Arial" w:cs="Arial"/>
          <w:b/>
          <w:bCs/>
          <w:sz w:val="48"/>
          <w:szCs w:val="48"/>
        </w:rPr>
        <w:t>Module code: BMHP6009</w:t>
      </w:r>
    </w:p>
    <w:p w14:paraId="2772974A" w14:textId="23AB0F4D" w:rsidR="0008705A" w:rsidRDefault="00C078C0" w:rsidP="00C078C0">
      <w:pPr>
        <w:rPr>
          <w:rFonts w:ascii="Arial" w:hAnsi="Arial" w:cs="Arial"/>
          <w:b/>
          <w:bCs/>
          <w:sz w:val="48"/>
          <w:szCs w:val="48"/>
        </w:rPr>
      </w:pPr>
      <w:r w:rsidRPr="00C078C0">
        <w:rPr>
          <w:rFonts w:ascii="Arial" w:hAnsi="Arial" w:cs="Arial"/>
          <w:b/>
          <w:bCs/>
          <w:sz w:val="48"/>
          <w:szCs w:val="48"/>
        </w:rPr>
        <w:t>Lecturer name: Edward Goka</w:t>
      </w:r>
    </w:p>
    <w:p w14:paraId="7476BA7C" w14:textId="77777777" w:rsidR="0008705A" w:rsidRDefault="0008705A">
      <w:pPr>
        <w:rPr>
          <w:rFonts w:ascii="Arial" w:hAnsi="Arial" w:cs="Arial"/>
          <w:b/>
          <w:bCs/>
          <w:sz w:val="48"/>
          <w:szCs w:val="48"/>
        </w:rPr>
      </w:pPr>
      <w:r>
        <w:rPr>
          <w:rFonts w:ascii="Arial" w:hAnsi="Arial" w:cs="Arial"/>
          <w:b/>
          <w:bCs/>
          <w:sz w:val="48"/>
          <w:szCs w:val="48"/>
        </w:rPr>
        <w:br w:type="page"/>
      </w:r>
    </w:p>
    <w:p w14:paraId="7C09EBE1" w14:textId="5D015303" w:rsidR="00C078C0" w:rsidRPr="00D55230" w:rsidRDefault="0008705A" w:rsidP="00C078C0">
      <w:pPr>
        <w:rPr>
          <w:rFonts w:ascii="Arial" w:hAnsi="Arial" w:cs="Arial"/>
          <w:b/>
          <w:bCs/>
          <w:sz w:val="40"/>
          <w:szCs w:val="40"/>
          <w:u w:val="single"/>
        </w:rPr>
      </w:pPr>
      <w:r w:rsidRPr="00D55230">
        <w:rPr>
          <w:rFonts w:ascii="Arial" w:hAnsi="Arial" w:cs="Arial"/>
          <w:b/>
          <w:bCs/>
          <w:sz w:val="40"/>
          <w:szCs w:val="40"/>
          <w:u w:val="single"/>
        </w:rPr>
        <w:lastRenderedPageBreak/>
        <w:t>Table of Contents</w:t>
      </w:r>
    </w:p>
    <w:p w14:paraId="16DA7FFF" w14:textId="576D0E4F" w:rsidR="0008705A" w:rsidRDefault="0008705A" w:rsidP="00C078C0">
      <w:pPr>
        <w:rPr>
          <w:rFonts w:ascii="Arial" w:hAnsi="Arial" w:cs="Arial"/>
          <w:b/>
          <w:bCs/>
          <w:sz w:val="40"/>
          <w:szCs w:val="40"/>
        </w:rPr>
      </w:pPr>
    </w:p>
    <w:p w14:paraId="0DCAE124" w14:textId="3B2BDFE5" w:rsidR="0008705A" w:rsidRDefault="0008705A" w:rsidP="00C078C0">
      <w:pPr>
        <w:rPr>
          <w:rFonts w:ascii="Arial" w:hAnsi="Arial" w:cs="Arial"/>
          <w:b/>
          <w:bCs/>
          <w:sz w:val="40"/>
          <w:szCs w:val="40"/>
        </w:rPr>
      </w:pPr>
    </w:p>
    <w:p w14:paraId="1D39286A" w14:textId="20288DAF" w:rsidR="0008705A" w:rsidRDefault="0008705A" w:rsidP="00C078C0">
      <w:pPr>
        <w:rPr>
          <w:rFonts w:ascii="Arial" w:hAnsi="Arial" w:cs="Arial"/>
          <w:b/>
          <w:bCs/>
          <w:sz w:val="40"/>
          <w:szCs w:val="40"/>
        </w:rPr>
      </w:pPr>
      <w:r>
        <w:rPr>
          <w:rFonts w:ascii="Arial" w:hAnsi="Arial" w:cs="Arial"/>
          <w:b/>
          <w:bCs/>
          <w:sz w:val="40"/>
          <w:szCs w:val="40"/>
        </w:rPr>
        <w:t>Introduction ……………………………</w:t>
      </w:r>
      <w:r w:rsidR="006B4BD5">
        <w:rPr>
          <w:rFonts w:ascii="Arial" w:hAnsi="Arial" w:cs="Arial"/>
          <w:b/>
          <w:bCs/>
          <w:sz w:val="40"/>
          <w:szCs w:val="40"/>
        </w:rPr>
        <w:t>…. Page 3</w:t>
      </w:r>
    </w:p>
    <w:p w14:paraId="2553508D" w14:textId="2E8CC1D0" w:rsidR="00994AB4" w:rsidRDefault="00994AB4" w:rsidP="00C078C0">
      <w:pPr>
        <w:rPr>
          <w:rFonts w:ascii="Arial" w:hAnsi="Arial" w:cs="Arial"/>
          <w:b/>
          <w:bCs/>
          <w:sz w:val="40"/>
          <w:szCs w:val="40"/>
        </w:rPr>
      </w:pPr>
    </w:p>
    <w:p w14:paraId="51854A67" w14:textId="5762B4BA" w:rsidR="00994AB4" w:rsidRDefault="00994AB4" w:rsidP="00C078C0">
      <w:pPr>
        <w:rPr>
          <w:rFonts w:ascii="Arial" w:hAnsi="Arial" w:cs="Arial"/>
          <w:b/>
          <w:bCs/>
          <w:sz w:val="40"/>
          <w:szCs w:val="40"/>
        </w:rPr>
      </w:pPr>
      <w:r>
        <w:rPr>
          <w:rFonts w:ascii="Arial" w:hAnsi="Arial" w:cs="Arial"/>
          <w:b/>
          <w:bCs/>
          <w:sz w:val="40"/>
          <w:szCs w:val="40"/>
        </w:rPr>
        <w:t>Literature Review</w:t>
      </w:r>
      <w:r w:rsidR="003800C0">
        <w:rPr>
          <w:rFonts w:ascii="Arial" w:hAnsi="Arial" w:cs="Arial"/>
          <w:b/>
          <w:bCs/>
          <w:sz w:val="40"/>
          <w:szCs w:val="40"/>
        </w:rPr>
        <w:t xml:space="preserve">………………………… </w:t>
      </w:r>
      <w:r w:rsidR="006B4BD5">
        <w:rPr>
          <w:rFonts w:ascii="Arial" w:hAnsi="Arial" w:cs="Arial"/>
          <w:b/>
          <w:bCs/>
          <w:sz w:val="40"/>
          <w:szCs w:val="40"/>
        </w:rPr>
        <w:t>Page 3</w:t>
      </w:r>
    </w:p>
    <w:p w14:paraId="0C708FD2" w14:textId="77777777" w:rsidR="00994AB4" w:rsidRDefault="00994AB4" w:rsidP="00C078C0">
      <w:pPr>
        <w:rPr>
          <w:rFonts w:ascii="Arial" w:hAnsi="Arial" w:cs="Arial"/>
          <w:b/>
          <w:bCs/>
          <w:sz w:val="40"/>
          <w:szCs w:val="40"/>
        </w:rPr>
      </w:pPr>
    </w:p>
    <w:p w14:paraId="6E1FAFC7" w14:textId="37390760" w:rsidR="00994AB4" w:rsidRDefault="00994AB4" w:rsidP="00C078C0">
      <w:pPr>
        <w:rPr>
          <w:rFonts w:ascii="Arial" w:hAnsi="Arial" w:cs="Arial"/>
          <w:b/>
          <w:bCs/>
          <w:sz w:val="40"/>
          <w:szCs w:val="40"/>
        </w:rPr>
      </w:pPr>
      <w:r>
        <w:rPr>
          <w:rFonts w:ascii="Arial" w:hAnsi="Arial" w:cs="Arial"/>
          <w:b/>
          <w:bCs/>
          <w:sz w:val="40"/>
          <w:szCs w:val="40"/>
        </w:rPr>
        <w:t>Loneliness and Isolation on the Elderly…………………………</w:t>
      </w:r>
      <w:r w:rsidR="006B4BD5">
        <w:rPr>
          <w:rFonts w:ascii="Arial" w:hAnsi="Arial" w:cs="Arial"/>
          <w:b/>
          <w:bCs/>
          <w:sz w:val="40"/>
          <w:szCs w:val="40"/>
        </w:rPr>
        <w:t>…..</w:t>
      </w:r>
      <w:r>
        <w:rPr>
          <w:rFonts w:ascii="Arial" w:hAnsi="Arial" w:cs="Arial"/>
          <w:b/>
          <w:bCs/>
          <w:sz w:val="40"/>
          <w:szCs w:val="40"/>
        </w:rPr>
        <w:t>………</w:t>
      </w:r>
      <w:r w:rsidR="006B4BD5">
        <w:rPr>
          <w:rFonts w:ascii="Arial" w:hAnsi="Arial" w:cs="Arial"/>
          <w:b/>
          <w:bCs/>
          <w:sz w:val="40"/>
          <w:szCs w:val="40"/>
        </w:rPr>
        <w:t>.. Page</w:t>
      </w:r>
      <w:r w:rsidR="00C5035D">
        <w:rPr>
          <w:rFonts w:ascii="Arial" w:hAnsi="Arial" w:cs="Arial"/>
          <w:b/>
          <w:bCs/>
          <w:sz w:val="40"/>
          <w:szCs w:val="40"/>
        </w:rPr>
        <w:t xml:space="preserve"> 4</w:t>
      </w:r>
    </w:p>
    <w:p w14:paraId="42DE33CD" w14:textId="554A2FD9" w:rsidR="00994AB4" w:rsidRDefault="00994AB4" w:rsidP="00C078C0">
      <w:pPr>
        <w:rPr>
          <w:rFonts w:ascii="Arial" w:hAnsi="Arial" w:cs="Arial"/>
          <w:b/>
          <w:bCs/>
          <w:sz w:val="40"/>
          <w:szCs w:val="40"/>
        </w:rPr>
      </w:pPr>
    </w:p>
    <w:p w14:paraId="1A1A7964" w14:textId="08F66A7C" w:rsidR="00994AB4" w:rsidRDefault="00994AB4" w:rsidP="00C078C0">
      <w:pPr>
        <w:rPr>
          <w:rFonts w:ascii="Arial" w:hAnsi="Arial" w:cs="Arial"/>
          <w:b/>
          <w:bCs/>
          <w:sz w:val="40"/>
          <w:szCs w:val="40"/>
        </w:rPr>
      </w:pPr>
      <w:r>
        <w:rPr>
          <w:rFonts w:ascii="Arial" w:hAnsi="Arial" w:cs="Arial"/>
          <w:b/>
          <w:bCs/>
          <w:sz w:val="40"/>
          <w:szCs w:val="40"/>
        </w:rPr>
        <w:t>Legislations and Policies……………</w:t>
      </w:r>
      <w:r w:rsidR="006B4BD5">
        <w:rPr>
          <w:rFonts w:ascii="Arial" w:hAnsi="Arial" w:cs="Arial"/>
          <w:b/>
          <w:bCs/>
          <w:sz w:val="40"/>
          <w:szCs w:val="40"/>
        </w:rPr>
        <w:t>….</w:t>
      </w:r>
      <w:r>
        <w:rPr>
          <w:rFonts w:ascii="Arial" w:hAnsi="Arial" w:cs="Arial"/>
          <w:b/>
          <w:bCs/>
          <w:sz w:val="40"/>
          <w:szCs w:val="40"/>
        </w:rPr>
        <w:t>.</w:t>
      </w:r>
      <w:r w:rsidR="006B4BD5">
        <w:rPr>
          <w:rFonts w:ascii="Arial" w:hAnsi="Arial" w:cs="Arial"/>
          <w:b/>
          <w:bCs/>
          <w:sz w:val="40"/>
          <w:szCs w:val="40"/>
        </w:rPr>
        <w:t xml:space="preserve"> Page</w:t>
      </w:r>
      <w:r w:rsidR="00D83726">
        <w:rPr>
          <w:rFonts w:ascii="Arial" w:hAnsi="Arial" w:cs="Arial"/>
          <w:b/>
          <w:bCs/>
          <w:sz w:val="40"/>
          <w:szCs w:val="40"/>
        </w:rPr>
        <w:t xml:space="preserve"> 5</w:t>
      </w:r>
    </w:p>
    <w:p w14:paraId="5203A094" w14:textId="77777777" w:rsidR="006B4BD5" w:rsidRDefault="006B4BD5" w:rsidP="00C078C0">
      <w:pPr>
        <w:rPr>
          <w:rFonts w:ascii="Arial" w:hAnsi="Arial" w:cs="Arial"/>
          <w:b/>
          <w:bCs/>
          <w:sz w:val="40"/>
          <w:szCs w:val="40"/>
        </w:rPr>
      </w:pPr>
    </w:p>
    <w:p w14:paraId="60AA5688" w14:textId="24AFF673" w:rsidR="006B4BD5" w:rsidRDefault="006B4BD5" w:rsidP="00C078C0">
      <w:pPr>
        <w:rPr>
          <w:rFonts w:ascii="Arial" w:hAnsi="Arial" w:cs="Arial"/>
          <w:b/>
          <w:bCs/>
          <w:sz w:val="40"/>
          <w:szCs w:val="40"/>
        </w:rPr>
      </w:pPr>
      <w:r w:rsidRPr="006B4BD5">
        <w:rPr>
          <w:rFonts w:ascii="Arial" w:hAnsi="Arial" w:cs="Arial"/>
          <w:b/>
          <w:bCs/>
          <w:sz w:val="40"/>
          <w:szCs w:val="40"/>
        </w:rPr>
        <w:t>Elderly Care in the Future</w:t>
      </w:r>
      <w:r>
        <w:rPr>
          <w:rFonts w:ascii="Arial" w:hAnsi="Arial" w:cs="Arial"/>
          <w:b/>
          <w:bCs/>
          <w:sz w:val="40"/>
          <w:szCs w:val="40"/>
        </w:rPr>
        <w:t>……………</w:t>
      </w:r>
      <w:r w:rsidR="00D83726">
        <w:rPr>
          <w:rFonts w:ascii="Arial" w:hAnsi="Arial" w:cs="Arial"/>
          <w:b/>
          <w:bCs/>
          <w:sz w:val="40"/>
          <w:szCs w:val="40"/>
        </w:rPr>
        <w:t>...</w:t>
      </w:r>
      <w:r>
        <w:rPr>
          <w:rFonts w:ascii="Arial" w:hAnsi="Arial" w:cs="Arial"/>
          <w:b/>
          <w:bCs/>
          <w:sz w:val="40"/>
          <w:szCs w:val="40"/>
        </w:rPr>
        <w:t>.. Page</w:t>
      </w:r>
      <w:r w:rsidR="00D83726">
        <w:rPr>
          <w:rFonts w:ascii="Arial" w:hAnsi="Arial" w:cs="Arial"/>
          <w:b/>
          <w:bCs/>
          <w:sz w:val="40"/>
          <w:szCs w:val="40"/>
        </w:rPr>
        <w:t xml:space="preserve"> 7</w:t>
      </w:r>
    </w:p>
    <w:p w14:paraId="1EEB33EF" w14:textId="77777777" w:rsidR="006B4BD5" w:rsidRDefault="006B4BD5" w:rsidP="00C078C0">
      <w:pPr>
        <w:rPr>
          <w:rFonts w:ascii="Arial" w:hAnsi="Arial" w:cs="Arial"/>
          <w:b/>
          <w:bCs/>
          <w:sz w:val="40"/>
          <w:szCs w:val="40"/>
        </w:rPr>
      </w:pPr>
    </w:p>
    <w:p w14:paraId="6A7772BF" w14:textId="23CC2FBC" w:rsidR="006B4BD5" w:rsidRDefault="006B4BD5" w:rsidP="00C078C0">
      <w:pPr>
        <w:rPr>
          <w:rFonts w:ascii="Arial" w:hAnsi="Arial" w:cs="Arial"/>
          <w:b/>
          <w:bCs/>
          <w:sz w:val="40"/>
          <w:szCs w:val="40"/>
        </w:rPr>
      </w:pPr>
      <w:r>
        <w:rPr>
          <w:rFonts w:ascii="Arial" w:hAnsi="Arial" w:cs="Arial"/>
          <w:b/>
          <w:bCs/>
          <w:sz w:val="40"/>
          <w:szCs w:val="40"/>
        </w:rPr>
        <w:t>Recommendations……………………</w:t>
      </w:r>
      <w:r w:rsidR="00126E6F">
        <w:rPr>
          <w:rFonts w:ascii="Arial" w:hAnsi="Arial" w:cs="Arial"/>
          <w:b/>
          <w:bCs/>
          <w:sz w:val="40"/>
          <w:szCs w:val="40"/>
        </w:rPr>
        <w:t>….</w:t>
      </w:r>
      <w:r>
        <w:rPr>
          <w:rFonts w:ascii="Arial" w:hAnsi="Arial" w:cs="Arial"/>
          <w:b/>
          <w:bCs/>
          <w:sz w:val="40"/>
          <w:szCs w:val="40"/>
        </w:rPr>
        <w:t>. Page</w:t>
      </w:r>
      <w:r w:rsidR="00D55230">
        <w:rPr>
          <w:rFonts w:ascii="Arial" w:hAnsi="Arial" w:cs="Arial"/>
          <w:b/>
          <w:bCs/>
          <w:sz w:val="40"/>
          <w:szCs w:val="40"/>
        </w:rPr>
        <w:t xml:space="preserve"> 8</w:t>
      </w:r>
    </w:p>
    <w:p w14:paraId="2CAFE073" w14:textId="77777777" w:rsidR="006B4BD5" w:rsidRDefault="006B4BD5" w:rsidP="00C078C0">
      <w:pPr>
        <w:rPr>
          <w:rFonts w:ascii="Arial" w:hAnsi="Arial" w:cs="Arial"/>
          <w:b/>
          <w:bCs/>
          <w:sz w:val="40"/>
          <w:szCs w:val="40"/>
        </w:rPr>
      </w:pPr>
    </w:p>
    <w:p w14:paraId="1CA48172" w14:textId="2982A5D9" w:rsidR="006B4BD5" w:rsidRDefault="006B4BD5" w:rsidP="00C078C0">
      <w:pPr>
        <w:rPr>
          <w:rFonts w:ascii="Arial" w:hAnsi="Arial" w:cs="Arial"/>
          <w:b/>
          <w:bCs/>
          <w:sz w:val="40"/>
          <w:szCs w:val="40"/>
        </w:rPr>
      </w:pPr>
      <w:r>
        <w:rPr>
          <w:rFonts w:ascii="Arial" w:hAnsi="Arial" w:cs="Arial"/>
          <w:b/>
          <w:bCs/>
          <w:sz w:val="40"/>
          <w:szCs w:val="40"/>
        </w:rPr>
        <w:t>Conclusion…………………………..…….. Page</w:t>
      </w:r>
      <w:r w:rsidR="00FA106F">
        <w:rPr>
          <w:rFonts w:ascii="Arial" w:hAnsi="Arial" w:cs="Arial"/>
          <w:b/>
          <w:bCs/>
          <w:sz w:val="40"/>
          <w:szCs w:val="40"/>
        </w:rPr>
        <w:t xml:space="preserve"> 8</w:t>
      </w:r>
    </w:p>
    <w:p w14:paraId="78A19759" w14:textId="77777777" w:rsidR="006B4BD5" w:rsidRDefault="006B4BD5" w:rsidP="00C078C0">
      <w:pPr>
        <w:rPr>
          <w:rFonts w:ascii="Arial" w:hAnsi="Arial" w:cs="Arial"/>
          <w:b/>
          <w:bCs/>
          <w:sz w:val="40"/>
          <w:szCs w:val="40"/>
        </w:rPr>
      </w:pPr>
    </w:p>
    <w:p w14:paraId="478E87E4" w14:textId="05AA1FB7" w:rsidR="00703319" w:rsidRDefault="006B4BD5" w:rsidP="00C078C0">
      <w:pPr>
        <w:rPr>
          <w:rFonts w:ascii="Arial" w:hAnsi="Arial" w:cs="Arial"/>
          <w:b/>
          <w:bCs/>
          <w:sz w:val="40"/>
          <w:szCs w:val="40"/>
        </w:rPr>
      </w:pPr>
      <w:r>
        <w:rPr>
          <w:rFonts w:ascii="Arial" w:hAnsi="Arial" w:cs="Arial"/>
          <w:b/>
          <w:bCs/>
          <w:sz w:val="40"/>
          <w:szCs w:val="40"/>
        </w:rPr>
        <w:t>References…………………………………. Page</w:t>
      </w:r>
      <w:r w:rsidR="00126E6F">
        <w:rPr>
          <w:rFonts w:ascii="Arial" w:hAnsi="Arial" w:cs="Arial"/>
          <w:b/>
          <w:bCs/>
          <w:sz w:val="40"/>
          <w:szCs w:val="40"/>
        </w:rPr>
        <w:t xml:space="preserve"> 9</w:t>
      </w:r>
    </w:p>
    <w:p w14:paraId="3CF0CD98" w14:textId="7D0C0E5E" w:rsidR="00D71FB6" w:rsidRDefault="00D71FB6" w:rsidP="00C078C0">
      <w:pPr>
        <w:rPr>
          <w:rFonts w:ascii="Arial" w:hAnsi="Arial" w:cs="Arial"/>
          <w:b/>
          <w:bCs/>
          <w:sz w:val="40"/>
          <w:szCs w:val="40"/>
        </w:rPr>
      </w:pPr>
    </w:p>
    <w:p w14:paraId="5290174C" w14:textId="77777777" w:rsidR="00D71FB6" w:rsidRPr="00D71FB6" w:rsidRDefault="00D71FB6" w:rsidP="00C078C0">
      <w:pPr>
        <w:rPr>
          <w:rFonts w:ascii="Arial" w:hAnsi="Arial" w:cs="Arial"/>
          <w:b/>
          <w:bCs/>
          <w:sz w:val="40"/>
          <w:szCs w:val="40"/>
        </w:rPr>
      </w:pPr>
    </w:p>
    <w:p w14:paraId="795BB24D" w14:textId="77777777" w:rsidR="00994AB4" w:rsidRDefault="00994AB4" w:rsidP="00C078C0">
      <w:pPr>
        <w:rPr>
          <w:rFonts w:ascii="Arial" w:hAnsi="Arial" w:cs="Arial"/>
          <w:b/>
          <w:bCs/>
          <w:sz w:val="28"/>
          <w:szCs w:val="28"/>
        </w:rPr>
      </w:pPr>
    </w:p>
    <w:p w14:paraId="1D7F9D89" w14:textId="04E4396E" w:rsidR="009B3356" w:rsidRPr="00C4321D" w:rsidRDefault="009B3356" w:rsidP="00C078C0">
      <w:pPr>
        <w:rPr>
          <w:rFonts w:ascii="Arial" w:hAnsi="Arial" w:cs="Arial"/>
          <w:sz w:val="24"/>
          <w:szCs w:val="24"/>
        </w:rPr>
      </w:pPr>
      <w:r w:rsidRPr="009B7231">
        <w:rPr>
          <w:rFonts w:ascii="Arial" w:hAnsi="Arial" w:cs="Arial"/>
          <w:b/>
          <w:bCs/>
          <w:sz w:val="24"/>
          <w:szCs w:val="24"/>
        </w:rPr>
        <w:lastRenderedPageBreak/>
        <w:t>Introduction</w:t>
      </w:r>
      <w:r w:rsidR="00C4321D">
        <w:rPr>
          <w:rFonts w:ascii="Arial" w:hAnsi="Arial" w:cs="Arial"/>
          <w:b/>
          <w:bCs/>
          <w:sz w:val="24"/>
          <w:szCs w:val="24"/>
        </w:rPr>
        <w:t xml:space="preserve"> </w:t>
      </w:r>
    </w:p>
    <w:p w14:paraId="68D0F246" w14:textId="13BEA8E5" w:rsidR="006929BC" w:rsidRPr="009B7231" w:rsidRDefault="00766A60" w:rsidP="00C078C0">
      <w:pPr>
        <w:rPr>
          <w:rFonts w:ascii="Arial" w:hAnsi="Arial" w:cs="Arial"/>
          <w:sz w:val="24"/>
          <w:szCs w:val="24"/>
        </w:rPr>
      </w:pPr>
      <w:r>
        <w:rPr>
          <w:rFonts w:ascii="Arial" w:hAnsi="Arial" w:cs="Arial"/>
          <w:sz w:val="24"/>
          <w:szCs w:val="24"/>
        </w:rPr>
        <w:t xml:space="preserve">The concept of age and ageing is a broad one. </w:t>
      </w:r>
      <w:r w:rsidR="00FA0A01">
        <w:rPr>
          <w:rFonts w:ascii="Arial" w:hAnsi="Arial" w:cs="Arial"/>
          <w:sz w:val="24"/>
          <w:szCs w:val="24"/>
        </w:rPr>
        <w:t>Ageing</w:t>
      </w:r>
      <w:r w:rsidR="00CF3C54">
        <w:rPr>
          <w:rFonts w:ascii="Arial" w:hAnsi="Arial" w:cs="Arial"/>
          <w:sz w:val="24"/>
          <w:szCs w:val="24"/>
        </w:rPr>
        <w:t xml:space="preserve"> being an inevitable process that occurs in chronological order</w:t>
      </w:r>
      <w:r w:rsidR="00B762E4">
        <w:rPr>
          <w:rFonts w:ascii="Arial" w:hAnsi="Arial" w:cs="Arial"/>
          <w:sz w:val="24"/>
          <w:szCs w:val="24"/>
        </w:rPr>
        <w:t xml:space="preserve"> and is typically aged 65 and over, </w:t>
      </w:r>
      <w:r w:rsidR="007751C6" w:rsidRPr="007751C6">
        <w:rPr>
          <w:rFonts w:ascii="Arial" w:hAnsi="Arial" w:cs="Arial"/>
          <w:sz w:val="24"/>
          <w:szCs w:val="24"/>
        </w:rPr>
        <w:t>(Singh and Bajorek., 2014)</w:t>
      </w:r>
      <w:r w:rsidR="00B34A50">
        <w:rPr>
          <w:rFonts w:ascii="Arial" w:hAnsi="Arial" w:cs="Arial"/>
          <w:sz w:val="24"/>
          <w:szCs w:val="24"/>
        </w:rPr>
        <w:t xml:space="preserve">. </w:t>
      </w:r>
      <w:r w:rsidR="0008705A" w:rsidRPr="009B7231">
        <w:rPr>
          <w:rFonts w:ascii="Arial" w:hAnsi="Arial" w:cs="Arial"/>
          <w:sz w:val="24"/>
          <w:szCs w:val="24"/>
        </w:rPr>
        <w:t xml:space="preserve">In the United Kingdom, </w:t>
      </w:r>
      <w:r w:rsidR="000E3CEE">
        <w:rPr>
          <w:rFonts w:ascii="Arial" w:hAnsi="Arial" w:cs="Arial"/>
          <w:sz w:val="24"/>
          <w:szCs w:val="24"/>
        </w:rPr>
        <w:t>although there is no strict definition</w:t>
      </w:r>
      <w:r w:rsidR="00FA0A01">
        <w:rPr>
          <w:rFonts w:ascii="Arial" w:hAnsi="Arial" w:cs="Arial"/>
          <w:sz w:val="24"/>
          <w:szCs w:val="24"/>
        </w:rPr>
        <w:t>, a</w:t>
      </w:r>
      <w:r w:rsidR="00FA0A01" w:rsidRPr="009B7231">
        <w:rPr>
          <w:rFonts w:ascii="Arial" w:hAnsi="Arial" w:cs="Arial"/>
          <w:sz w:val="24"/>
          <w:szCs w:val="24"/>
        </w:rPr>
        <w:t xml:space="preserve">n elderly person </w:t>
      </w:r>
      <w:r w:rsidR="00FA0A01">
        <w:rPr>
          <w:rFonts w:ascii="Arial" w:hAnsi="Arial" w:cs="Arial"/>
          <w:sz w:val="24"/>
          <w:szCs w:val="24"/>
        </w:rPr>
        <w:t xml:space="preserve">is </w:t>
      </w:r>
      <w:r w:rsidR="00FA0A01" w:rsidRPr="009B7231">
        <w:rPr>
          <w:rFonts w:ascii="Arial" w:hAnsi="Arial" w:cs="Arial"/>
          <w:sz w:val="24"/>
          <w:szCs w:val="24"/>
        </w:rPr>
        <w:t>described a</w:t>
      </w:r>
      <w:r w:rsidR="00FA0A01">
        <w:rPr>
          <w:rFonts w:ascii="Arial" w:hAnsi="Arial" w:cs="Arial"/>
          <w:sz w:val="24"/>
          <w:szCs w:val="24"/>
        </w:rPr>
        <w:t xml:space="preserve">s a person that is </w:t>
      </w:r>
      <w:r w:rsidR="000E3CEE">
        <w:rPr>
          <w:rFonts w:ascii="Arial" w:hAnsi="Arial" w:cs="Arial"/>
          <w:sz w:val="24"/>
          <w:szCs w:val="24"/>
        </w:rPr>
        <w:t xml:space="preserve">aged 65 and older. </w:t>
      </w:r>
      <w:r w:rsidR="002A71E7">
        <w:rPr>
          <w:rFonts w:ascii="Arial" w:hAnsi="Arial" w:cs="Arial"/>
          <w:sz w:val="24"/>
          <w:szCs w:val="24"/>
        </w:rPr>
        <w:t xml:space="preserve">Similarly, in the USA, </w:t>
      </w:r>
      <w:r w:rsidR="002A71E7" w:rsidRPr="009B7231">
        <w:rPr>
          <w:rFonts w:ascii="Arial" w:hAnsi="Arial" w:cs="Arial"/>
          <w:sz w:val="24"/>
          <w:szCs w:val="24"/>
        </w:rPr>
        <w:t>what it means to be a member of the elderly i</w:t>
      </w:r>
      <w:r w:rsidR="002A71E7">
        <w:rPr>
          <w:rFonts w:ascii="Arial" w:hAnsi="Arial" w:cs="Arial"/>
          <w:sz w:val="24"/>
          <w:szCs w:val="24"/>
        </w:rPr>
        <w:t xml:space="preserve">s also considered as a person who is aged 65 and above. </w:t>
      </w:r>
      <w:r w:rsidR="007552EC">
        <w:rPr>
          <w:rFonts w:ascii="Arial" w:hAnsi="Arial" w:cs="Arial"/>
          <w:sz w:val="24"/>
          <w:szCs w:val="24"/>
        </w:rPr>
        <w:t>However,</w:t>
      </w:r>
      <w:r w:rsidR="00986431">
        <w:rPr>
          <w:rFonts w:ascii="Arial" w:hAnsi="Arial" w:cs="Arial"/>
          <w:sz w:val="24"/>
          <w:szCs w:val="24"/>
        </w:rPr>
        <w:t xml:space="preserve"> it has been realised that a </w:t>
      </w:r>
      <w:r w:rsidR="00374D07">
        <w:rPr>
          <w:rFonts w:ascii="Arial" w:hAnsi="Arial" w:cs="Arial"/>
          <w:sz w:val="24"/>
          <w:szCs w:val="24"/>
        </w:rPr>
        <w:t>78-year-old</w:t>
      </w:r>
      <w:r w:rsidR="00986431">
        <w:rPr>
          <w:rFonts w:ascii="Arial" w:hAnsi="Arial" w:cs="Arial"/>
          <w:sz w:val="24"/>
          <w:szCs w:val="24"/>
        </w:rPr>
        <w:t xml:space="preserve"> could be in better physical state than a </w:t>
      </w:r>
      <w:r w:rsidR="000D2CB4">
        <w:rPr>
          <w:rFonts w:ascii="Arial" w:hAnsi="Arial" w:cs="Arial"/>
          <w:sz w:val="24"/>
          <w:szCs w:val="24"/>
        </w:rPr>
        <w:t>65-year-old</w:t>
      </w:r>
      <w:r w:rsidR="00986431">
        <w:rPr>
          <w:rFonts w:ascii="Arial" w:hAnsi="Arial" w:cs="Arial"/>
          <w:sz w:val="24"/>
          <w:szCs w:val="24"/>
        </w:rPr>
        <w:t xml:space="preserve"> and therefore</w:t>
      </w:r>
      <w:r w:rsidR="00FA0A01">
        <w:rPr>
          <w:rFonts w:ascii="Arial" w:hAnsi="Arial" w:cs="Arial"/>
          <w:sz w:val="24"/>
          <w:szCs w:val="24"/>
        </w:rPr>
        <w:t>, in reality,</w:t>
      </w:r>
      <w:r w:rsidR="00986431">
        <w:rPr>
          <w:rFonts w:ascii="Arial" w:hAnsi="Arial" w:cs="Arial"/>
          <w:sz w:val="24"/>
          <w:szCs w:val="24"/>
        </w:rPr>
        <w:t xml:space="preserve"> instead looking at just age, frailty is often used to determine the support and care an elderly person needs.</w:t>
      </w:r>
      <w:r w:rsidR="007A7957">
        <w:rPr>
          <w:rFonts w:ascii="Arial" w:hAnsi="Arial" w:cs="Arial"/>
          <w:sz w:val="24"/>
          <w:szCs w:val="24"/>
        </w:rPr>
        <w:t xml:space="preserve"> </w:t>
      </w:r>
      <w:r w:rsidR="006929BC">
        <w:rPr>
          <w:rFonts w:ascii="Arial" w:hAnsi="Arial" w:cs="Arial"/>
          <w:sz w:val="24"/>
          <w:szCs w:val="24"/>
        </w:rPr>
        <w:t>In this repor</w:t>
      </w:r>
      <w:r w:rsidR="0074515D">
        <w:rPr>
          <w:rFonts w:ascii="Arial" w:hAnsi="Arial" w:cs="Arial"/>
          <w:sz w:val="24"/>
          <w:szCs w:val="24"/>
        </w:rPr>
        <w:t xml:space="preserve">t, </w:t>
      </w:r>
      <w:r w:rsidR="0074515D" w:rsidRPr="0074515D">
        <w:rPr>
          <w:rFonts w:ascii="Arial" w:hAnsi="Arial" w:cs="Arial"/>
          <w:sz w:val="24"/>
          <w:szCs w:val="24"/>
        </w:rPr>
        <w:t>polic</w:t>
      </w:r>
      <w:r w:rsidR="0074515D">
        <w:rPr>
          <w:rFonts w:ascii="Arial" w:hAnsi="Arial" w:cs="Arial"/>
          <w:sz w:val="24"/>
          <w:szCs w:val="24"/>
        </w:rPr>
        <w:t xml:space="preserve">ies </w:t>
      </w:r>
      <w:r w:rsidR="0074515D" w:rsidRPr="0074515D">
        <w:rPr>
          <w:rFonts w:ascii="Arial" w:hAnsi="Arial" w:cs="Arial"/>
          <w:sz w:val="24"/>
          <w:szCs w:val="24"/>
        </w:rPr>
        <w:t>and provision for care of the older person</w:t>
      </w:r>
      <w:r w:rsidR="0074515D">
        <w:rPr>
          <w:rFonts w:ascii="Arial" w:hAnsi="Arial" w:cs="Arial"/>
          <w:sz w:val="24"/>
          <w:szCs w:val="24"/>
        </w:rPr>
        <w:t xml:space="preserve"> in the UK will be compared to th</w:t>
      </w:r>
      <w:r w:rsidR="00FA0A01">
        <w:rPr>
          <w:rFonts w:ascii="Arial" w:hAnsi="Arial" w:cs="Arial"/>
          <w:sz w:val="24"/>
          <w:szCs w:val="24"/>
        </w:rPr>
        <w:t>ose</w:t>
      </w:r>
      <w:r w:rsidR="0074515D">
        <w:rPr>
          <w:rFonts w:ascii="Arial" w:hAnsi="Arial" w:cs="Arial"/>
          <w:sz w:val="24"/>
          <w:szCs w:val="24"/>
        </w:rPr>
        <w:t xml:space="preserve"> of the US as well as what changes can be made </w:t>
      </w:r>
      <w:r w:rsidR="00FA0A01">
        <w:rPr>
          <w:rFonts w:ascii="Arial" w:hAnsi="Arial" w:cs="Arial"/>
          <w:sz w:val="24"/>
          <w:szCs w:val="24"/>
        </w:rPr>
        <w:t xml:space="preserve">to </w:t>
      </w:r>
      <w:r w:rsidR="0074515D">
        <w:rPr>
          <w:rFonts w:ascii="Arial" w:hAnsi="Arial" w:cs="Arial"/>
          <w:sz w:val="24"/>
          <w:szCs w:val="24"/>
        </w:rPr>
        <w:t xml:space="preserve">support </w:t>
      </w:r>
      <w:r w:rsidR="00FA0A01">
        <w:rPr>
          <w:rFonts w:ascii="Arial" w:hAnsi="Arial" w:cs="Arial"/>
          <w:sz w:val="24"/>
          <w:szCs w:val="24"/>
        </w:rPr>
        <w:t xml:space="preserve">elderly individuals experiencing </w:t>
      </w:r>
      <w:r w:rsidR="0074515D">
        <w:rPr>
          <w:rFonts w:ascii="Arial" w:hAnsi="Arial" w:cs="Arial"/>
          <w:sz w:val="24"/>
          <w:szCs w:val="24"/>
        </w:rPr>
        <w:t>loneliness and isolation.</w:t>
      </w:r>
    </w:p>
    <w:p w14:paraId="62A7F1E5" w14:textId="58904805" w:rsidR="009B3356" w:rsidRPr="009B7231" w:rsidRDefault="009B3356" w:rsidP="00C078C0">
      <w:pPr>
        <w:rPr>
          <w:rFonts w:ascii="Arial" w:hAnsi="Arial" w:cs="Arial"/>
          <w:b/>
          <w:bCs/>
          <w:sz w:val="24"/>
          <w:szCs w:val="24"/>
        </w:rPr>
      </w:pPr>
    </w:p>
    <w:p w14:paraId="3227C1F5" w14:textId="7CFAC11F" w:rsidR="0008705A" w:rsidRDefault="0008705A" w:rsidP="00C078C0">
      <w:pPr>
        <w:rPr>
          <w:rFonts w:ascii="Arial" w:hAnsi="Arial" w:cs="Arial"/>
          <w:sz w:val="24"/>
          <w:szCs w:val="24"/>
        </w:rPr>
      </w:pPr>
      <w:r w:rsidRPr="009B7231">
        <w:rPr>
          <w:rFonts w:ascii="Arial" w:hAnsi="Arial" w:cs="Arial"/>
          <w:b/>
          <w:bCs/>
          <w:sz w:val="24"/>
          <w:szCs w:val="24"/>
        </w:rPr>
        <w:t xml:space="preserve">Literature Review </w:t>
      </w:r>
    </w:p>
    <w:p w14:paraId="1D8AB1C2" w14:textId="24D5993E" w:rsidR="005F1500" w:rsidRDefault="00451B1D" w:rsidP="00C078C0">
      <w:pPr>
        <w:rPr>
          <w:rFonts w:ascii="Arial" w:hAnsi="Arial" w:cs="Arial"/>
          <w:b/>
          <w:bCs/>
          <w:sz w:val="24"/>
          <w:szCs w:val="24"/>
        </w:rPr>
      </w:pPr>
      <w:r>
        <w:rPr>
          <w:rFonts w:ascii="Arial" w:hAnsi="Arial" w:cs="Arial"/>
          <w:sz w:val="24"/>
          <w:szCs w:val="24"/>
        </w:rPr>
        <w:t>An</w:t>
      </w:r>
      <w:r w:rsidR="00567FEF">
        <w:rPr>
          <w:rFonts w:ascii="Arial" w:hAnsi="Arial" w:cs="Arial"/>
          <w:sz w:val="24"/>
          <w:szCs w:val="24"/>
        </w:rPr>
        <w:t xml:space="preserve"> ageing population is</w:t>
      </w:r>
      <w:r>
        <w:rPr>
          <w:rFonts w:ascii="Arial" w:hAnsi="Arial" w:cs="Arial"/>
          <w:sz w:val="24"/>
          <w:szCs w:val="24"/>
        </w:rPr>
        <w:t xml:space="preserve"> defined as</w:t>
      </w:r>
      <w:r w:rsidR="00634D12">
        <w:rPr>
          <w:rFonts w:ascii="Arial" w:hAnsi="Arial" w:cs="Arial"/>
          <w:sz w:val="24"/>
          <w:szCs w:val="24"/>
        </w:rPr>
        <w:t xml:space="preserve"> a population where its ‘proportion of older people is increasing’</w:t>
      </w:r>
      <w:r w:rsidR="009A728C">
        <w:rPr>
          <w:rFonts w:ascii="Arial" w:hAnsi="Arial" w:cs="Arial"/>
          <w:sz w:val="24"/>
          <w:szCs w:val="24"/>
        </w:rPr>
        <w:t xml:space="preserve"> and an ageing population occurs as a result of people living longer and less children being born. This is the case in a lot of countries in today’s society</w:t>
      </w:r>
      <w:r w:rsidR="00221010">
        <w:rPr>
          <w:rFonts w:ascii="Arial" w:hAnsi="Arial" w:cs="Arial"/>
          <w:sz w:val="24"/>
          <w:szCs w:val="24"/>
        </w:rPr>
        <w:t xml:space="preserve"> and with today’s style of living compared to previous decades</w:t>
      </w:r>
      <w:r w:rsidR="009A728C">
        <w:rPr>
          <w:rFonts w:ascii="Arial" w:hAnsi="Arial" w:cs="Arial"/>
          <w:sz w:val="24"/>
          <w:szCs w:val="24"/>
        </w:rPr>
        <w:t xml:space="preserve">, particularly </w:t>
      </w:r>
      <w:r w:rsidR="006B1C3D">
        <w:rPr>
          <w:rFonts w:ascii="Arial" w:hAnsi="Arial" w:cs="Arial"/>
          <w:sz w:val="24"/>
          <w:szCs w:val="24"/>
        </w:rPr>
        <w:t xml:space="preserve">in more </w:t>
      </w:r>
      <w:r w:rsidR="009A728C">
        <w:rPr>
          <w:rFonts w:ascii="Arial" w:hAnsi="Arial" w:cs="Arial"/>
          <w:sz w:val="24"/>
          <w:szCs w:val="24"/>
        </w:rPr>
        <w:t xml:space="preserve">westernised </w:t>
      </w:r>
      <w:r w:rsidR="008524BA">
        <w:rPr>
          <w:rFonts w:ascii="Arial" w:hAnsi="Arial" w:cs="Arial"/>
          <w:sz w:val="24"/>
          <w:szCs w:val="24"/>
        </w:rPr>
        <w:t>parts of the world such as the UK and the US</w:t>
      </w:r>
      <w:r w:rsidR="009A728C">
        <w:rPr>
          <w:rFonts w:ascii="Arial" w:hAnsi="Arial" w:cs="Arial"/>
          <w:sz w:val="24"/>
          <w:szCs w:val="24"/>
        </w:rPr>
        <w:t xml:space="preserve">, </w:t>
      </w:r>
      <w:r w:rsidR="00E26B70" w:rsidRPr="00E26B70">
        <w:rPr>
          <w:rFonts w:ascii="Arial" w:hAnsi="Arial" w:cs="Arial"/>
          <w:sz w:val="24"/>
          <w:szCs w:val="24"/>
        </w:rPr>
        <w:t>(Aetna, 2010)</w:t>
      </w:r>
      <w:r w:rsidR="009A728C">
        <w:rPr>
          <w:rFonts w:ascii="Arial" w:hAnsi="Arial" w:cs="Arial"/>
          <w:sz w:val="24"/>
          <w:szCs w:val="24"/>
        </w:rPr>
        <w:t>.</w:t>
      </w:r>
      <w:r w:rsidR="00212134">
        <w:rPr>
          <w:rFonts w:ascii="Arial" w:hAnsi="Arial" w:cs="Arial"/>
          <w:b/>
          <w:bCs/>
          <w:sz w:val="24"/>
          <w:szCs w:val="24"/>
        </w:rPr>
        <w:t xml:space="preserve"> </w:t>
      </w:r>
    </w:p>
    <w:p w14:paraId="3B39E04A" w14:textId="151F9070" w:rsidR="0038540D" w:rsidRDefault="0008705A" w:rsidP="00C078C0">
      <w:pPr>
        <w:rPr>
          <w:rFonts w:ascii="Arial" w:hAnsi="Arial" w:cs="Arial"/>
          <w:sz w:val="18"/>
          <w:szCs w:val="18"/>
        </w:rPr>
      </w:pPr>
      <w:r w:rsidRPr="009B7231">
        <w:rPr>
          <w:rFonts w:ascii="Arial" w:hAnsi="Arial" w:cs="Arial"/>
          <w:sz w:val="24"/>
          <w:szCs w:val="24"/>
        </w:rPr>
        <w:t xml:space="preserve">Over recent years especially, the statistics on the ageing population has changed. For </w:t>
      </w:r>
      <w:r w:rsidR="000E3CEE" w:rsidRPr="009B7231">
        <w:rPr>
          <w:rFonts w:ascii="Arial" w:hAnsi="Arial" w:cs="Arial"/>
          <w:sz w:val="24"/>
          <w:szCs w:val="24"/>
        </w:rPr>
        <w:t>example,</w:t>
      </w:r>
      <w:r w:rsidR="00805CF9">
        <w:rPr>
          <w:rFonts w:ascii="Arial" w:hAnsi="Arial" w:cs="Arial"/>
          <w:sz w:val="24"/>
          <w:szCs w:val="24"/>
        </w:rPr>
        <w:t xml:space="preserve"> a</w:t>
      </w:r>
      <w:r w:rsidR="00805CF9" w:rsidRPr="00805CF9">
        <w:rPr>
          <w:rFonts w:ascii="Arial" w:hAnsi="Arial" w:cs="Arial"/>
          <w:sz w:val="24"/>
          <w:szCs w:val="24"/>
        </w:rPr>
        <w:t>ccording to the NHS</w:t>
      </w:r>
      <w:r w:rsidR="00805CF9">
        <w:rPr>
          <w:rFonts w:ascii="Arial" w:hAnsi="Arial" w:cs="Arial"/>
          <w:sz w:val="24"/>
          <w:szCs w:val="24"/>
        </w:rPr>
        <w:t xml:space="preserve"> </w:t>
      </w:r>
      <w:r w:rsidR="00B735C3">
        <w:rPr>
          <w:rFonts w:ascii="Arial" w:hAnsi="Arial" w:cs="Arial"/>
          <w:sz w:val="24"/>
          <w:szCs w:val="24"/>
        </w:rPr>
        <w:t xml:space="preserve">and a study that occurred in 2015, 1 in 5 of the UK population are over the age of 60 and this percentage is said to </w:t>
      </w:r>
      <w:r w:rsidR="009556C7">
        <w:rPr>
          <w:rFonts w:ascii="Arial" w:hAnsi="Arial" w:cs="Arial"/>
          <w:sz w:val="24"/>
          <w:szCs w:val="24"/>
        </w:rPr>
        <w:t>rise to approximately 19 million from the 14.9 million at the time of the survey</w:t>
      </w:r>
      <w:r w:rsidR="006D622E">
        <w:rPr>
          <w:rFonts w:ascii="Arial" w:hAnsi="Arial" w:cs="Arial"/>
          <w:sz w:val="24"/>
          <w:szCs w:val="24"/>
        </w:rPr>
        <w:t xml:space="preserve">. Furthermore, </w:t>
      </w:r>
      <w:r w:rsidR="000E3CEE">
        <w:rPr>
          <w:rFonts w:ascii="Arial" w:hAnsi="Arial" w:cs="Arial"/>
          <w:sz w:val="24"/>
          <w:szCs w:val="24"/>
        </w:rPr>
        <w:t>statistics</w:t>
      </w:r>
      <w:r w:rsidR="006D622E">
        <w:rPr>
          <w:rFonts w:ascii="Arial" w:hAnsi="Arial" w:cs="Arial"/>
          <w:sz w:val="24"/>
          <w:szCs w:val="24"/>
        </w:rPr>
        <w:t xml:space="preserve"> have shown that 75% of those age 75 and over have at least one long term medical </w:t>
      </w:r>
      <w:r w:rsidR="000E3CEE">
        <w:rPr>
          <w:rFonts w:ascii="Arial" w:hAnsi="Arial" w:cs="Arial"/>
          <w:sz w:val="24"/>
          <w:szCs w:val="24"/>
        </w:rPr>
        <w:t>condition</w:t>
      </w:r>
      <w:r w:rsidR="006D622E">
        <w:rPr>
          <w:rFonts w:ascii="Arial" w:hAnsi="Arial" w:cs="Arial"/>
          <w:sz w:val="24"/>
          <w:szCs w:val="24"/>
        </w:rPr>
        <w:t xml:space="preserve"> and this figure</w:t>
      </w:r>
      <w:r w:rsidR="000E3CEE">
        <w:rPr>
          <w:rFonts w:ascii="Arial" w:hAnsi="Arial" w:cs="Arial"/>
          <w:sz w:val="24"/>
          <w:szCs w:val="24"/>
        </w:rPr>
        <w:t xml:space="preserve"> has</w:t>
      </w:r>
      <w:r w:rsidR="006D622E">
        <w:rPr>
          <w:rFonts w:ascii="Arial" w:hAnsi="Arial" w:cs="Arial"/>
          <w:sz w:val="24"/>
          <w:szCs w:val="24"/>
        </w:rPr>
        <w:t xml:space="preserve"> </w:t>
      </w:r>
      <w:r w:rsidR="000E3CEE">
        <w:rPr>
          <w:rFonts w:ascii="Arial" w:hAnsi="Arial" w:cs="Arial"/>
          <w:sz w:val="24"/>
          <w:szCs w:val="24"/>
        </w:rPr>
        <w:t>gone</w:t>
      </w:r>
      <w:r w:rsidR="006D622E">
        <w:rPr>
          <w:rFonts w:ascii="Arial" w:hAnsi="Arial" w:cs="Arial"/>
          <w:sz w:val="24"/>
          <w:szCs w:val="24"/>
        </w:rPr>
        <w:t xml:space="preserve"> up by another 7% with the elderly aged 85 and up</w:t>
      </w:r>
      <w:r w:rsidR="0038540D">
        <w:rPr>
          <w:rFonts w:ascii="Arial" w:hAnsi="Arial" w:cs="Arial"/>
          <w:sz w:val="24"/>
          <w:szCs w:val="24"/>
        </w:rPr>
        <w:t xml:space="preserve"> </w:t>
      </w:r>
      <w:r w:rsidR="0038540D" w:rsidRPr="00AA56BC">
        <w:rPr>
          <w:rFonts w:ascii="Arial" w:hAnsi="Arial" w:cs="Arial"/>
          <w:sz w:val="18"/>
          <w:szCs w:val="18"/>
        </w:rPr>
        <w:t>(</w:t>
      </w:r>
      <w:r w:rsidR="0038540D" w:rsidRPr="00200148">
        <w:rPr>
          <w:rFonts w:ascii="Arial" w:hAnsi="Arial" w:cs="Arial"/>
          <w:sz w:val="24"/>
          <w:szCs w:val="24"/>
        </w:rPr>
        <w:t>Statista, 2017)</w:t>
      </w:r>
      <w:r w:rsidR="00D85303">
        <w:rPr>
          <w:rFonts w:ascii="Arial" w:hAnsi="Arial" w:cs="Arial"/>
          <w:sz w:val="24"/>
          <w:szCs w:val="24"/>
        </w:rPr>
        <w:t>.</w:t>
      </w:r>
    </w:p>
    <w:p w14:paraId="6613168F" w14:textId="44FBB963" w:rsidR="00143CAC" w:rsidRDefault="00143CAC" w:rsidP="00C078C0">
      <w:pPr>
        <w:rPr>
          <w:rFonts w:ascii="Arial" w:hAnsi="Arial" w:cs="Arial"/>
          <w:sz w:val="24"/>
          <w:szCs w:val="24"/>
        </w:rPr>
      </w:pPr>
      <w:r>
        <w:rPr>
          <w:rFonts w:ascii="Arial" w:hAnsi="Arial" w:cs="Arial"/>
          <w:noProof/>
          <w:sz w:val="24"/>
          <w:szCs w:val="24"/>
          <w:lang w:val="en-US" w:eastAsia="zh-CN"/>
        </w:rPr>
        <w:lastRenderedPageBreak/>
        <w:drawing>
          <wp:inline distT="0" distB="0" distL="0" distR="0" wp14:anchorId="44C9ADDA" wp14:editId="63236BED">
            <wp:extent cx="5819854" cy="43243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51206" cy="4347646"/>
                    </a:xfrm>
                    <a:prstGeom prst="rect">
                      <a:avLst/>
                    </a:prstGeom>
                    <a:noFill/>
                  </pic:spPr>
                </pic:pic>
              </a:graphicData>
            </a:graphic>
          </wp:inline>
        </w:drawing>
      </w:r>
    </w:p>
    <w:p w14:paraId="1CE956E0" w14:textId="77777777" w:rsidR="00143CAC" w:rsidRDefault="00143CAC" w:rsidP="00C078C0">
      <w:pPr>
        <w:rPr>
          <w:rFonts w:ascii="Arial" w:hAnsi="Arial" w:cs="Arial"/>
          <w:sz w:val="24"/>
          <w:szCs w:val="24"/>
        </w:rPr>
      </w:pPr>
    </w:p>
    <w:p w14:paraId="274AA9BF" w14:textId="611BA328" w:rsidR="00491EFA" w:rsidRPr="00031259" w:rsidRDefault="000E3CEE" w:rsidP="00C078C0">
      <w:pPr>
        <w:rPr>
          <w:rFonts w:ascii="Arial" w:hAnsi="Arial" w:cs="Arial"/>
          <w:b/>
          <w:bCs/>
          <w:sz w:val="24"/>
          <w:szCs w:val="24"/>
        </w:rPr>
      </w:pPr>
      <w:r>
        <w:rPr>
          <w:rFonts w:ascii="Arial" w:hAnsi="Arial" w:cs="Arial"/>
          <w:sz w:val="24"/>
          <w:szCs w:val="24"/>
        </w:rPr>
        <w:t xml:space="preserve">Furthermore, the number of patients aged 60 and over that have taken a visit to A&amp;E has increased by over 60% from the year 2007 as is said to increase further in the upcoming years as the ageing population continues to rise, </w:t>
      </w:r>
      <w:r w:rsidR="00805CF9" w:rsidRPr="00805CF9">
        <w:rPr>
          <w:rFonts w:ascii="Arial" w:hAnsi="Arial" w:cs="Arial"/>
          <w:sz w:val="24"/>
          <w:szCs w:val="24"/>
        </w:rPr>
        <w:t>(NHS England, 2014).</w:t>
      </w:r>
      <w:r w:rsidR="00031259">
        <w:rPr>
          <w:rFonts w:ascii="Arial" w:hAnsi="Arial" w:cs="Arial"/>
          <w:b/>
          <w:bCs/>
          <w:sz w:val="24"/>
          <w:szCs w:val="24"/>
        </w:rPr>
        <w:t xml:space="preserve"> </w:t>
      </w:r>
      <w:r w:rsidR="00491EFA">
        <w:rPr>
          <w:rFonts w:ascii="Arial" w:hAnsi="Arial" w:cs="Arial"/>
          <w:sz w:val="24"/>
          <w:szCs w:val="24"/>
        </w:rPr>
        <w:t xml:space="preserve">The reasons for this </w:t>
      </w:r>
      <w:r w:rsidR="00CD7DC9">
        <w:rPr>
          <w:rFonts w:ascii="Arial" w:hAnsi="Arial" w:cs="Arial"/>
          <w:sz w:val="24"/>
          <w:szCs w:val="24"/>
        </w:rPr>
        <w:t>change in ageing population in both countries is two contributing factors</w:t>
      </w:r>
      <w:r w:rsidR="007C49CB">
        <w:rPr>
          <w:rFonts w:ascii="Arial" w:hAnsi="Arial" w:cs="Arial"/>
          <w:sz w:val="24"/>
          <w:szCs w:val="24"/>
        </w:rPr>
        <w:t>, the first being</w:t>
      </w:r>
      <w:r w:rsidR="002B4C4F">
        <w:rPr>
          <w:rFonts w:ascii="Arial" w:hAnsi="Arial" w:cs="Arial"/>
          <w:sz w:val="24"/>
          <w:szCs w:val="24"/>
        </w:rPr>
        <w:t xml:space="preserve"> </w:t>
      </w:r>
      <w:r w:rsidR="007C49CB">
        <w:rPr>
          <w:rFonts w:ascii="Arial" w:hAnsi="Arial" w:cs="Arial"/>
          <w:sz w:val="24"/>
          <w:szCs w:val="24"/>
        </w:rPr>
        <w:t xml:space="preserve">that life expectancy </w:t>
      </w:r>
      <w:r w:rsidR="002B4C4F">
        <w:rPr>
          <w:rFonts w:ascii="Arial" w:hAnsi="Arial" w:cs="Arial"/>
          <w:sz w:val="24"/>
          <w:szCs w:val="24"/>
        </w:rPr>
        <w:t xml:space="preserve">is </w:t>
      </w:r>
      <w:r w:rsidR="007C49CB">
        <w:rPr>
          <w:rFonts w:ascii="Arial" w:hAnsi="Arial" w:cs="Arial"/>
          <w:sz w:val="24"/>
          <w:szCs w:val="24"/>
        </w:rPr>
        <w:t>improving</w:t>
      </w:r>
      <w:r w:rsidR="002B4C4F">
        <w:rPr>
          <w:rFonts w:ascii="Arial" w:hAnsi="Arial" w:cs="Arial"/>
          <w:sz w:val="24"/>
          <w:szCs w:val="24"/>
        </w:rPr>
        <w:t xml:space="preserve">, which </w:t>
      </w:r>
      <w:r w:rsidR="00031259" w:rsidRPr="007C49CB">
        <w:rPr>
          <w:rFonts w:ascii="Arial" w:hAnsi="Arial" w:cs="Arial"/>
          <w:sz w:val="24"/>
          <w:szCs w:val="24"/>
        </w:rPr>
        <w:t>mean</w:t>
      </w:r>
      <w:r w:rsidR="007C49CB" w:rsidRPr="007C49CB">
        <w:rPr>
          <w:rFonts w:ascii="Arial" w:hAnsi="Arial" w:cs="Arial"/>
          <w:sz w:val="24"/>
          <w:szCs w:val="24"/>
        </w:rPr>
        <w:t>s</w:t>
      </w:r>
      <w:r w:rsidR="00031259" w:rsidRPr="007C49CB">
        <w:rPr>
          <w:rFonts w:ascii="Arial" w:hAnsi="Arial" w:cs="Arial"/>
          <w:sz w:val="24"/>
          <w:szCs w:val="24"/>
        </w:rPr>
        <w:t xml:space="preserve"> that people are living </w:t>
      </w:r>
      <w:r w:rsidR="007C49CB">
        <w:rPr>
          <w:rFonts w:ascii="Arial" w:hAnsi="Arial" w:cs="Arial"/>
          <w:sz w:val="24"/>
          <w:szCs w:val="24"/>
        </w:rPr>
        <w:t xml:space="preserve">till </w:t>
      </w:r>
      <w:r w:rsidR="00031259" w:rsidRPr="007C49CB">
        <w:rPr>
          <w:rFonts w:ascii="Arial" w:hAnsi="Arial" w:cs="Arial"/>
          <w:sz w:val="24"/>
          <w:szCs w:val="24"/>
        </w:rPr>
        <w:t xml:space="preserve">older ages. </w:t>
      </w:r>
      <w:r w:rsidR="007C49CB" w:rsidRPr="007C49CB">
        <w:rPr>
          <w:rFonts w:ascii="Arial" w:hAnsi="Arial" w:cs="Arial"/>
          <w:sz w:val="24"/>
          <w:szCs w:val="24"/>
        </w:rPr>
        <w:t xml:space="preserve">The second factor is the </w:t>
      </w:r>
      <w:r w:rsidR="00031259" w:rsidRPr="007C49CB">
        <w:rPr>
          <w:rFonts w:ascii="Arial" w:hAnsi="Arial" w:cs="Arial"/>
          <w:sz w:val="24"/>
          <w:szCs w:val="24"/>
        </w:rPr>
        <w:t>decrease in fertility</w:t>
      </w:r>
      <w:r w:rsidR="007C49CB" w:rsidRPr="007C49CB">
        <w:rPr>
          <w:rFonts w:ascii="Arial" w:hAnsi="Arial" w:cs="Arial"/>
          <w:sz w:val="24"/>
          <w:szCs w:val="24"/>
        </w:rPr>
        <w:t xml:space="preserve"> that comes as a result of this as </w:t>
      </w:r>
      <w:r w:rsidR="00031259" w:rsidRPr="007C49CB">
        <w:rPr>
          <w:rFonts w:ascii="Arial" w:hAnsi="Arial" w:cs="Arial"/>
          <w:sz w:val="24"/>
          <w:szCs w:val="24"/>
        </w:rPr>
        <w:t xml:space="preserve">people are having fewer children and </w:t>
      </w:r>
      <w:r w:rsidR="007C49CB">
        <w:rPr>
          <w:rFonts w:ascii="Arial" w:hAnsi="Arial" w:cs="Arial"/>
          <w:sz w:val="24"/>
          <w:szCs w:val="24"/>
        </w:rPr>
        <w:t>choosing their career over children meaning children are born much later in life than in previous decades,</w:t>
      </w:r>
      <w:r w:rsidR="00031259" w:rsidRPr="00031259">
        <w:rPr>
          <w:rFonts w:ascii="Arial" w:hAnsi="Arial" w:cs="Arial"/>
          <w:sz w:val="24"/>
          <w:szCs w:val="24"/>
        </w:rPr>
        <w:t xml:space="preserve"> </w:t>
      </w:r>
      <w:r w:rsidR="00CD7DC9" w:rsidRPr="00CD7DC9">
        <w:rPr>
          <w:rFonts w:ascii="Arial" w:hAnsi="Arial" w:cs="Arial"/>
          <w:sz w:val="24"/>
          <w:szCs w:val="24"/>
        </w:rPr>
        <w:t>(ONS, 2018)</w:t>
      </w:r>
      <w:r w:rsidR="007C49CB">
        <w:rPr>
          <w:rFonts w:ascii="Arial" w:hAnsi="Arial" w:cs="Arial"/>
          <w:sz w:val="24"/>
          <w:szCs w:val="24"/>
        </w:rPr>
        <w:t>.</w:t>
      </w:r>
    </w:p>
    <w:p w14:paraId="19B6188A" w14:textId="66AAC90E" w:rsidR="00703319" w:rsidRDefault="00451CEF" w:rsidP="00C078C0">
      <w:pPr>
        <w:rPr>
          <w:rFonts w:ascii="Arial" w:hAnsi="Arial" w:cs="Arial"/>
          <w:sz w:val="24"/>
          <w:szCs w:val="24"/>
        </w:rPr>
      </w:pPr>
      <w:r>
        <w:rPr>
          <w:rFonts w:ascii="Arial" w:hAnsi="Arial" w:cs="Arial"/>
          <w:sz w:val="24"/>
          <w:szCs w:val="24"/>
        </w:rPr>
        <w:t>On the other</w:t>
      </w:r>
      <w:r w:rsidR="002B4C4F">
        <w:rPr>
          <w:rFonts w:ascii="Arial" w:hAnsi="Arial" w:cs="Arial"/>
          <w:sz w:val="24"/>
          <w:szCs w:val="24"/>
        </w:rPr>
        <w:t xml:space="preserve"> hand, i</w:t>
      </w:r>
      <w:r w:rsidR="00915E39">
        <w:rPr>
          <w:rFonts w:ascii="Arial" w:hAnsi="Arial" w:cs="Arial"/>
          <w:sz w:val="24"/>
          <w:szCs w:val="24"/>
        </w:rPr>
        <w:t xml:space="preserve">n the </w:t>
      </w:r>
      <w:r w:rsidR="002B4C4F">
        <w:rPr>
          <w:rFonts w:ascii="Arial" w:hAnsi="Arial" w:cs="Arial"/>
          <w:sz w:val="24"/>
          <w:szCs w:val="24"/>
        </w:rPr>
        <w:t xml:space="preserve">United </w:t>
      </w:r>
      <w:r w:rsidR="00915E39">
        <w:rPr>
          <w:rFonts w:ascii="Arial" w:hAnsi="Arial" w:cs="Arial"/>
          <w:sz w:val="24"/>
          <w:szCs w:val="24"/>
        </w:rPr>
        <w:t>Stat</w:t>
      </w:r>
      <w:r w:rsidR="00032DBC">
        <w:rPr>
          <w:rFonts w:ascii="Arial" w:hAnsi="Arial" w:cs="Arial"/>
          <w:sz w:val="24"/>
          <w:szCs w:val="24"/>
        </w:rPr>
        <w:t>es</w:t>
      </w:r>
      <w:r w:rsidR="002B4C4F">
        <w:rPr>
          <w:rFonts w:ascii="Arial" w:hAnsi="Arial" w:cs="Arial"/>
          <w:sz w:val="24"/>
          <w:szCs w:val="24"/>
        </w:rPr>
        <w:t xml:space="preserve"> of America</w:t>
      </w:r>
      <w:r w:rsidR="00032DBC">
        <w:rPr>
          <w:rFonts w:ascii="Arial" w:hAnsi="Arial" w:cs="Arial"/>
          <w:sz w:val="24"/>
          <w:szCs w:val="24"/>
        </w:rPr>
        <w:t xml:space="preserve">, </w:t>
      </w:r>
      <w:r w:rsidR="002B4C4F">
        <w:rPr>
          <w:rFonts w:ascii="Arial" w:hAnsi="Arial" w:cs="Arial"/>
          <w:sz w:val="24"/>
          <w:szCs w:val="24"/>
        </w:rPr>
        <w:t xml:space="preserve">statistics show that </w:t>
      </w:r>
      <w:r w:rsidR="00032DBC">
        <w:rPr>
          <w:rFonts w:ascii="Arial" w:hAnsi="Arial" w:cs="Arial"/>
          <w:sz w:val="24"/>
          <w:szCs w:val="24"/>
        </w:rPr>
        <w:t xml:space="preserve">6.9% of its population are aged 65 and over compared to 13.1% </w:t>
      </w:r>
      <w:r w:rsidR="006561E8">
        <w:rPr>
          <w:rFonts w:ascii="Arial" w:hAnsi="Arial" w:cs="Arial"/>
          <w:sz w:val="24"/>
          <w:szCs w:val="24"/>
        </w:rPr>
        <w:t xml:space="preserve">in the previous </w:t>
      </w:r>
      <w:r w:rsidR="00032DBC">
        <w:rPr>
          <w:rFonts w:ascii="Arial" w:hAnsi="Arial" w:cs="Arial"/>
          <w:sz w:val="24"/>
          <w:szCs w:val="24"/>
        </w:rPr>
        <w:t xml:space="preserve">10 </w:t>
      </w:r>
      <w:r w:rsidR="00032DBC" w:rsidRPr="00032DBC">
        <w:rPr>
          <w:rFonts w:ascii="Arial" w:hAnsi="Arial" w:cs="Arial"/>
          <w:sz w:val="24"/>
          <w:szCs w:val="24"/>
        </w:rPr>
        <w:t>(Statista, 2017)</w:t>
      </w:r>
      <w:r w:rsidR="00032DBC">
        <w:rPr>
          <w:rFonts w:ascii="Arial" w:hAnsi="Arial" w:cs="Arial"/>
          <w:sz w:val="24"/>
          <w:szCs w:val="24"/>
        </w:rPr>
        <w:t>.</w:t>
      </w:r>
      <w:r w:rsidR="0054712A">
        <w:rPr>
          <w:rFonts w:ascii="Arial" w:hAnsi="Arial" w:cs="Arial"/>
          <w:sz w:val="24"/>
          <w:szCs w:val="24"/>
        </w:rPr>
        <w:t xml:space="preserve"> </w:t>
      </w:r>
      <w:r w:rsidR="00090B9D">
        <w:rPr>
          <w:rFonts w:ascii="Arial" w:hAnsi="Arial" w:cs="Arial"/>
          <w:sz w:val="24"/>
          <w:szCs w:val="24"/>
        </w:rPr>
        <w:t xml:space="preserve">According to a US study, in 1987 over 30 million US </w:t>
      </w:r>
      <w:r w:rsidR="001F669E">
        <w:rPr>
          <w:rFonts w:ascii="Arial" w:hAnsi="Arial" w:cs="Arial"/>
          <w:sz w:val="24"/>
          <w:szCs w:val="24"/>
        </w:rPr>
        <w:t>citizens</w:t>
      </w:r>
      <w:r w:rsidR="00090B9D">
        <w:rPr>
          <w:rFonts w:ascii="Arial" w:hAnsi="Arial" w:cs="Arial"/>
          <w:sz w:val="24"/>
          <w:szCs w:val="24"/>
        </w:rPr>
        <w:t xml:space="preserve"> were elderly (aged 65 and over)</w:t>
      </w:r>
      <w:r w:rsidR="006561E8">
        <w:rPr>
          <w:rFonts w:ascii="Arial" w:hAnsi="Arial" w:cs="Arial"/>
          <w:sz w:val="24"/>
          <w:szCs w:val="24"/>
        </w:rPr>
        <w:t>. T</w:t>
      </w:r>
      <w:r w:rsidR="001F669E">
        <w:rPr>
          <w:rFonts w:ascii="Arial" w:hAnsi="Arial" w:cs="Arial"/>
          <w:sz w:val="24"/>
          <w:szCs w:val="24"/>
        </w:rPr>
        <w:t xml:space="preserve">he general US population </w:t>
      </w:r>
      <w:r w:rsidR="006561E8">
        <w:rPr>
          <w:rFonts w:ascii="Arial" w:hAnsi="Arial" w:cs="Arial"/>
          <w:sz w:val="24"/>
          <w:szCs w:val="24"/>
        </w:rPr>
        <w:t xml:space="preserve">was projected to </w:t>
      </w:r>
      <w:r w:rsidR="001F669E">
        <w:rPr>
          <w:rFonts w:ascii="Arial" w:hAnsi="Arial" w:cs="Arial"/>
          <w:sz w:val="24"/>
          <w:szCs w:val="24"/>
        </w:rPr>
        <w:t>increase by 27% in the next 10 years</w:t>
      </w:r>
      <w:r w:rsidR="006561E8">
        <w:rPr>
          <w:rFonts w:ascii="Arial" w:hAnsi="Arial" w:cs="Arial"/>
          <w:sz w:val="24"/>
          <w:szCs w:val="24"/>
        </w:rPr>
        <w:t xml:space="preserve">, whereas that of the elderly was </w:t>
      </w:r>
      <w:r w:rsidR="001F669E">
        <w:rPr>
          <w:rFonts w:ascii="Arial" w:hAnsi="Arial" w:cs="Arial"/>
          <w:sz w:val="24"/>
          <w:szCs w:val="24"/>
        </w:rPr>
        <w:t>predicted to increase by over 100% by the year 2030</w:t>
      </w:r>
      <w:r w:rsidR="00792DE9">
        <w:rPr>
          <w:rFonts w:ascii="Arial" w:hAnsi="Arial" w:cs="Arial"/>
          <w:sz w:val="24"/>
          <w:szCs w:val="24"/>
        </w:rPr>
        <w:t xml:space="preserve">. This study also stated that </w:t>
      </w:r>
      <w:r w:rsidR="00237FE5">
        <w:rPr>
          <w:rFonts w:ascii="Arial" w:hAnsi="Arial" w:cs="Arial"/>
          <w:sz w:val="24"/>
          <w:szCs w:val="24"/>
        </w:rPr>
        <w:t xml:space="preserve">the </w:t>
      </w:r>
      <w:r w:rsidR="0066681B">
        <w:rPr>
          <w:rFonts w:ascii="Arial" w:hAnsi="Arial" w:cs="Arial"/>
          <w:sz w:val="24"/>
          <w:szCs w:val="24"/>
        </w:rPr>
        <w:t>geographic</w:t>
      </w:r>
      <w:r w:rsidR="00237FE5">
        <w:rPr>
          <w:rFonts w:ascii="Arial" w:hAnsi="Arial" w:cs="Arial"/>
          <w:sz w:val="24"/>
          <w:szCs w:val="24"/>
        </w:rPr>
        <w:t xml:space="preserve"> distribution of the elderly across the states </w:t>
      </w:r>
      <w:r w:rsidR="006561E8">
        <w:rPr>
          <w:rFonts w:ascii="Arial" w:hAnsi="Arial" w:cs="Arial"/>
          <w:sz w:val="24"/>
          <w:szCs w:val="24"/>
        </w:rPr>
        <w:t>was</w:t>
      </w:r>
      <w:r w:rsidR="00237FE5">
        <w:rPr>
          <w:rFonts w:ascii="Arial" w:hAnsi="Arial" w:cs="Arial"/>
          <w:sz w:val="24"/>
          <w:szCs w:val="24"/>
        </w:rPr>
        <w:t xml:space="preserve"> as follows: </w:t>
      </w:r>
      <w:r w:rsidR="00792DE9">
        <w:rPr>
          <w:rFonts w:ascii="Arial" w:hAnsi="Arial" w:cs="Arial"/>
          <w:sz w:val="24"/>
          <w:szCs w:val="24"/>
        </w:rPr>
        <w:t xml:space="preserve">Florida is the state with the highest concentration of elderly people </w:t>
      </w:r>
      <w:r w:rsidR="00237FE5">
        <w:rPr>
          <w:rFonts w:ascii="Arial" w:hAnsi="Arial" w:cs="Arial"/>
          <w:sz w:val="24"/>
          <w:szCs w:val="24"/>
        </w:rPr>
        <w:t>l</w:t>
      </w:r>
      <w:r w:rsidR="00792DE9">
        <w:rPr>
          <w:rFonts w:ascii="Arial" w:hAnsi="Arial" w:cs="Arial"/>
          <w:sz w:val="24"/>
          <w:szCs w:val="24"/>
        </w:rPr>
        <w:t xml:space="preserve">iving within it than any other US state closely followed by Pennsylvania and New York, </w:t>
      </w:r>
      <w:r w:rsidR="00E95661" w:rsidRPr="001F669E">
        <w:rPr>
          <w:rFonts w:ascii="Arial" w:hAnsi="Arial" w:cs="Arial"/>
          <w:sz w:val="24"/>
          <w:szCs w:val="24"/>
        </w:rPr>
        <w:t>(Medicare and Lohr, 2010)</w:t>
      </w:r>
      <w:r w:rsidR="0066681B">
        <w:rPr>
          <w:rFonts w:ascii="Arial" w:hAnsi="Arial" w:cs="Arial"/>
          <w:sz w:val="24"/>
          <w:szCs w:val="24"/>
        </w:rPr>
        <w:t>.</w:t>
      </w:r>
    </w:p>
    <w:p w14:paraId="1989D124" w14:textId="0AA294D4" w:rsidR="00143CAC" w:rsidRDefault="00143CAC" w:rsidP="00C078C0">
      <w:pPr>
        <w:rPr>
          <w:rFonts w:ascii="Arial" w:hAnsi="Arial" w:cs="Arial"/>
          <w:sz w:val="24"/>
          <w:szCs w:val="24"/>
        </w:rPr>
      </w:pPr>
      <w:r>
        <w:rPr>
          <w:rFonts w:ascii="Arial" w:hAnsi="Arial" w:cs="Arial"/>
          <w:noProof/>
          <w:sz w:val="24"/>
          <w:szCs w:val="24"/>
          <w:lang w:val="en-US" w:eastAsia="zh-CN"/>
        </w:rPr>
        <w:lastRenderedPageBreak/>
        <w:drawing>
          <wp:inline distT="0" distB="0" distL="0" distR="0" wp14:anchorId="67659867" wp14:editId="59482C5B">
            <wp:extent cx="5876373" cy="52292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92630" cy="5243692"/>
                    </a:xfrm>
                    <a:prstGeom prst="rect">
                      <a:avLst/>
                    </a:prstGeom>
                    <a:noFill/>
                  </pic:spPr>
                </pic:pic>
              </a:graphicData>
            </a:graphic>
          </wp:inline>
        </w:drawing>
      </w:r>
    </w:p>
    <w:p w14:paraId="71514CF3" w14:textId="77777777" w:rsidR="002B4C4F" w:rsidRDefault="002B4C4F" w:rsidP="00C078C0">
      <w:pPr>
        <w:rPr>
          <w:rFonts w:ascii="Arial" w:hAnsi="Arial" w:cs="Arial"/>
          <w:sz w:val="24"/>
          <w:szCs w:val="24"/>
        </w:rPr>
      </w:pPr>
    </w:p>
    <w:p w14:paraId="1FD0B26F" w14:textId="4A411B6A" w:rsidR="00CB7F98" w:rsidRPr="009B7231" w:rsidRDefault="0008705A" w:rsidP="00CB7F98">
      <w:pPr>
        <w:rPr>
          <w:rFonts w:ascii="Arial" w:hAnsi="Arial" w:cs="Arial"/>
          <w:b/>
          <w:bCs/>
          <w:sz w:val="24"/>
          <w:szCs w:val="24"/>
        </w:rPr>
      </w:pPr>
      <w:r w:rsidRPr="009B7231">
        <w:rPr>
          <w:rFonts w:ascii="Arial" w:hAnsi="Arial" w:cs="Arial"/>
          <w:b/>
          <w:bCs/>
          <w:sz w:val="24"/>
          <w:szCs w:val="24"/>
        </w:rPr>
        <w:t>Loneliness and Isolation on Elderly</w:t>
      </w:r>
      <w:r w:rsidR="00703319" w:rsidRPr="009B7231">
        <w:rPr>
          <w:rFonts w:ascii="Arial" w:hAnsi="Arial" w:cs="Arial"/>
          <w:b/>
          <w:bCs/>
          <w:sz w:val="24"/>
          <w:szCs w:val="24"/>
        </w:rPr>
        <w:t xml:space="preserve"> </w:t>
      </w:r>
    </w:p>
    <w:p w14:paraId="3BC917F2" w14:textId="25250492" w:rsidR="00504B69" w:rsidRDefault="00504B69" w:rsidP="00BA5833">
      <w:pPr>
        <w:rPr>
          <w:rFonts w:ascii="Arial" w:hAnsi="Arial" w:cs="Arial"/>
          <w:sz w:val="24"/>
          <w:szCs w:val="24"/>
        </w:rPr>
      </w:pPr>
      <w:r>
        <w:rPr>
          <w:rFonts w:ascii="Arial" w:hAnsi="Arial" w:cs="Arial"/>
          <w:sz w:val="24"/>
          <w:szCs w:val="24"/>
        </w:rPr>
        <w:t>In theory loneliness is defined as a dis</w:t>
      </w:r>
      <w:r w:rsidRPr="00900A9D">
        <w:rPr>
          <w:rFonts w:ascii="Arial" w:hAnsi="Arial" w:cs="Arial"/>
          <w:sz w:val="24"/>
          <w:szCs w:val="24"/>
        </w:rPr>
        <w:t>comforting ‘experience that occurs when a person's social relationships are perceived by that person to be less in quantity, and especially in quality, than desired’,</w:t>
      </w:r>
      <w:r>
        <w:rPr>
          <w:rFonts w:ascii="Arial" w:hAnsi="Arial" w:cs="Arial"/>
          <w:sz w:val="24"/>
          <w:szCs w:val="24"/>
        </w:rPr>
        <w:t xml:space="preserve"> </w:t>
      </w:r>
      <w:r w:rsidRPr="00900A9D">
        <w:rPr>
          <w:rFonts w:ascii="Arial" w:hAnsi="Arial" w:cs="Arial"/>
          <w:sz w:val="24"/>
          <w:szCs w:val="24"/>
        </w:rPr>
        <w:t>(Hawkley, 2018)</w:t>
      </w:r>
      <w:r>
        <w:rPr>
          <w:rFonts w:ascii="Arial" w:hAnsi="Arial" w:cs="Arial"/>
          <w:sz w:val="24"/>
          <w:szCs w:val="24"/>
        </w:rPr>
        <w:t xml:space="preserve">. A number of factors are identified as causes of loneliness among the elderly. According to Griswold Home Care, these factors </w:t>
      </w:r>
      <w:r w:rsidR="00C029D5">
        <w:rPr>
          <w:rFonts w:ascii="Arial" w:hAnsi="Arial" w:cs="Arial"/>
          <w:sz w:val="24"/>
          <w:szCs w:val="24"/>
        </w:rPr>
        <w:t>include poor</w:t>
      </w:r>
      <w:r>
        <w:rPr>
          <w:rFonts w:ascii="Arial" w:hAnsi="Arial" w:cs="Arial"/>
          <w:sz w:val="24"/>
          <w:szCs w:val="24"/>
        </w:rPr>
        <w:t xml:space="preserve"> social relationships or a lack of social interactions all together. Other factors include a change in family structure or the development of serious health problems which is most common with older people aged 80 and over, never leaving the house or having anyone to visit or visit them or having no relatives or contacts whatsoever. A lot of older people are retired and therefore have limited finances which could also cause social isolation as well as having a disability as this can impair mobility from place to place, reducing interactions with other people. Poor quality relationships provide older people to lack a sense of belonging causing them to feel alone and develop mental disorders like depression and increases the risk of developing cognitive illnesses like Alzheimer’s. </w:t>
      </w:r>
    </w:p>
    <w:p w14:paraId="555E5F18" w14:textId="77777777" w:rsidR="00504B69" w:rsidRDefault="00504B69" w:rsidP="00BA5833">
      <w:pPr>
        <w:rPr>
          <w:rFonts w:ascii="Arial" w:hAnsi="Arial" w:cs="Arial"/>
          <w:sz w:val="24"/>
          <w:szCs w:val="24"/>
        </w:rPr>
      </w:pPr>
    </w:p>
    <w:p w14:paraId="3E1D3246" w14:textId="0A3103F0" w:rsidR="001328DD" w:rsidRPr="00416C12" w:rsidRDefault="00DE68E6" w:rsidP="00BA5833">
      <w:pPr>
        <w:rPr>
          <w:rFonts w:ascii="Arial" w:hAnsi="Arial" w:cs="Arial"/>
          <w:sz w:val="24"/>
          <w:szCs w:val="24"/>
        </w:rPr>
      </w:pPr>
      <w:r>
        <w:rPr>
          <w:rFonts w:ascii="Arial" w:hAnsi="Arial" w:cs="Arial"/>
          <w:noProof/>
          <w:sz w:val="24"/>
          <w:szCs w:val="24"/>
          <w:lang w:val="en-US" w:eastAsia="zh-CN"/>
        </w:rPr>
        <w:lastRenderedPageBreak/>
        <w:drawing>
          <wp:anchor distT="0" distB="0" distL="114300" distR="114300" simplePos="0" relativeHeight="251662336" behindDoc="1" locked="0" layoutInCell="1" allowOverlap="1" wp14:anchorId="34272FAE" wp14:editId="417DD9F4">
            <wp:simplePos x="0" y="0"/>
            <wp:positionH relativeFrom="margin">
              <wp:align>left</wp:align>
            </wp:positionH>
            <wp:positionV relativeFrom="paragraph">
              <wp:posOffset>75565</wp:posOffset>
            </wp:positionV>
            <wp:extent cx="3812540" cy="2819400"/>
            <wp:effectExtent l="0" t="0" r="0" b="0"/>
            <wp:wrapTight wrapText="bothSides">
              <wp:wrapPolygon edited="0">
                <wp:start x="0" y="0"/>
                <wp:lineTo x="0" y="21454"/>
                <wp:lineTo x="21478" y="21454"/>
                <wp:lineTo x="2147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2360" cy="2826496"/>
                    </a:xfrm>
                    <a:prstGeom prst="rect">
                      <a:avLst/>
                    </a:prstGeom>
                    <a:noFill/>
                  </pic:spPr>
                </pic:pic>
              </a:graphicData>
            </a:graphic>
            <wp14:sizeRelH relativeFrom="page">
              <wp14:pctWidth>0</wp14:pctWidth>
            </wp14:sizeRelH>
            <wp14:sizeRelV relativeFrom="page">
              <wp14:pctHeight>0</wp14:pctHeight>
            </wp14:sizeRelV>
          </wp:anchor>
        </w:drawing>
      </w:r>
      <w:r w:rsidR="00416C12">
        <w:rPr>
          <w:rFonts w:ascii="Arial" w:hAnsi="Arial" w:cs="Arial"/>
          <w:sz w:val="24"/>
          <w:szCs w:val="24"/>
        </w:rPr>
        <w:t>Such</w:t>
      </w:r>
      <w:r w:rsidR="00912F8C">
        <w:rPr>
          <w:rFonts w:ascii="Arial" w:hAnsi="Arial" w:cs="Arial"/>
          <w:sz w:val="24"/>
          <w:szCs w:val="24"/>
        </w:rPr>
        <w:t xml:space="preserve"> factors have</w:t>
      </w:r>
      <w:r w:rsidR="00703319" w:rsidRPr="009B7231">
        <w:rPr>
          <w:rFonts w:ascii="Arial" w:hAnsi="Arial" w:cs="Arial"/>
          <w:sz w:val="24"/>
          <w:szCs w:val="24"/>
        </w:rPr>
        <w:t xml:space="preserve"> a large impact on the wellbeing of an older person, particularly those that reside within a care setting</w:t>
      </w:r>
      <w:r w:rsidR="00FC0CA4">
        <w:rPr>
          <w:rFonts w:ascii="Arial" w:hAnsi="Arial" w:cs="Arial"/>
          <w:sz w:val="24"/>
          <w:szCs w:val="24"/>
        </w:rPr>
        <w:t xml:space="preserve"> and r</w:t>
      </w:r>
      <w:r w:rsidR="00703319" w:rsidRPr="009B7231">
        <w:rPr>
          <w:rFonts w:ascii="Arial" w:hAnsi="Arial" w:cs="Arial"/>
          <w:sz w:val="24"/>
          <w:szCs w:val="24"/>
        </w:rPr>
        <w:t>esidential home</w:t>
      </w:r>
      <w:r w:rsidR="00912F8C">
        <w:rPr>
          <w:rFonts w:ascii="Arial" w:hAnsi="Arial" w:cs="Arial"/>
          <w:sz w:val="24"/>
          <w:szCs w:val="24"/>
        </w:rPr>
        <w:t>s are a prime example of older people experiencing loneliness</w:t>
      </w:r>
      <w:r w:rsidR="00FC0CA4">
        <w:rPr>
          <w:rFonts w:ascii="Arial" w:hAnsi="Arial" w:cs="Arial"/>
          <w:sz w:val="24"/>
          <w:szCs w:val="24"/>
        </w:rPr>
        <w:t>. Cases of severe loneliness in care homes has been reported</w:t>
      </w:r>
      <w:r w:rsidR="00BA5833" w:rsidRPr="00FC0CA4">
        <w:rPr>
          <w:rFonts w:ascii="Arial" w:hAnsi="Arial" w:cs="Arial"/>
          <w:sz w:val="24"/>
          <w:szCs w:val="24"/>
        </w:rPr>
        <w:t xml:space="preserve"> more than twice tha</w:t>
      </w:r>
      <w:r w:rsidR="001C07F7">
        <w:rPr>
          <w:rFonts w:ascii="Arial" w:hAnsi="Arial" w:cs="Arial"/>
          <w:sz w:val="24"/>
          <w:szCs w:val="24"/>
        </w:rPr>
        <w:t>n that</w:t>
      </w:r>
      <w:r w:rsidR="00FC0CA4">
        <w:rPr>
          <w:rFonts w:ascii="Arial" w:hAnsi="Arial" w:cs="Arial"/>
          <w:sz w:val="24"/>
          <w:szCs w:val="24"/>
        </w:rPr>
        <w:t xml:space="preserve"> </w:t>
      </w:r>
      <w:r w:rsidR="00BA5833" w:rsidRPr="00FC0CA4">
        <w:rPr>
          <w:rFonts w:ascii="Arial" w:hAnsi="Arial" w:cs="Arial"/>
          <w:sz w:val="24"/>
          <w:szCs w:val="24"/>
        </w:rPr>
        <w:t xml:space="preserve">of residents </w:t>
      </w:r>
      <w:r w:rsidR="001C07F7">
        <w:rPr>
          <w:rFonts w:ascii="Arial" w:hAnsi="Arial" w:cs="Arial"/>
          <w:sz w:val="24"/>
          <w:szCs w:val="24"/>
        </w:rPr>
        <w:t>elsewhere</w:t>
      </w:r>
      <w:r w:rsidR="00BA5833" w:rsidRPr="00FC0CA4">
        <w:rPr>
          <w:rFonts w:ascii="Arial" w:hAnsi="Arial" w:cs="Arial"/>
          <w:sz w:val="24"/>
          <w:szCs w:val="24"/>
        </w:rPr>
        <w:t xml:space="preserve"> according to Christina R Victor’s ‘Loneliness in care homes: a neglected area of research?’ thesis.</w:t>
      </w:r>
      <w:r w:rsidR="00BA5833" w:rsidRPr="00FC0CA4">
        <w:t xml:space="preserve"> </w:t>
      </w:r>
      <w:r w:rsidR="00BA5833" w:rsidRPr="00FC0CA4">
        <w:rPr>
          <w:rFonts w:ascii="Arial" w:hAnsi="Arial" w:cs="Arial"/>
          <w:sz w:val="24"/>
          <w:szCs w:val="24"/>
        </w:rPr>
        <w:t xml:space="preserve">Over 80% of older care home residents with mental health problems said they felt lonely in their care home and that this could be eased if staff were able to spend more time with them. </w:t>
      </w:r>
      <w:r w:rsidR="009F60E9">
        <w:rPr>
          <w:rFonts w:ascii="Arial" w:hAnsi="Arial" w:cs="Arial"/>
          <w:sz w:val="24"/>
          <w:szCs w:val="24"/>
        </w:rPr>
        <w:t>A study conducted by</w:t>
      </w:r>
      <w:r w:rsidR="002E0CDE">
        <w:rPr>
          <w:rFonts w:ascii="Arial" w:hAnsi="Arial" w:cs="Arial"/>
          <w:sz w:val="24"/>
          <w:szCs w:val="24"/>
        </w:rPr>
        <w:t xml:space="preserve"> researchers at</w:t>
      </w:r>
      <w:r w:rsidR="009F60E9">
        <w:rPr>
          <w:rFonts w:ascii="Arial" w:hAnsi="Arial" w:cs="Arial"/>
          <w:sz w:val="24"/>
          <w:szCs w:val="24"/>
        </w:rPr>
        <w:t xml:space="preserve"> the</w:t>
      </w:r>
      <w:r w:rsidR="00FC0CA4" w:rsidRPr="00FC0CA4">
        <w:rPr>
          <w:rFonts w:ascii="Arial" w:hAnsi="Arial" w:cs="Arial"/>
          <w:sz w:val="24"/>
          <w:szCs w:val="24"/>
        </w:rPr>
        <w:t xml:space="preserve"> University of Bedfordshire </w:t>
      </w:r>
      <w:r w:rsidR="009F60E9">
        <w:rPr>
          <w:rFonts w:ascii="Arial" w:hAnsi="Arial" w:cs="Arial"/>
          <w:sz w:val="24"/>
          <w:szCs w:val="24"/>
        </w:rPr>
        <w:t>found that</w:t>
      </w:r>
      <w:r w:rsidR="00FC0CA4" w:rsidRPr="00FC0CA4">
        <w:rPr>
          <w:rFonts w:ascii="Arial" w:hAnsi="Arial" w:cs="Arial"/>
          <w:sz w:val="24"/>
          <w:szCs w:val="24"/>
        </w:rPr>
        <w:t xml:space="preserve"> despite residents enjoying social interactions with the workers</w:t>
      </w:r>
      <w:r w:rsidR="00BA5833" w:rsidRPr="00FC0CA4">
        <w:rPr>
          <w:rFonts w:ascii="Arial" w:hAnsi="Arial" w:cs="Arial"/>
          <w:sz w:val="24"/>
          <w:szCs w:val="24"/>
        </w:rPr>
        <w:t>,</w:t>
      </w:r>
      <w:r w:rsidR="00FC0CA4" w:rsidRPr="00FC0CA4">
        <w:rPr>
          <w:rFonts w:ascii="Arial" w:hAnsi="Arial" w:cs="Arial"/>
          <w:sz w:val="24"/>
          <w:szCs w:val="24"/>
        </w:rPr>
        <w:t xml:space="preserve"> the fact that these are staff and have work to do limits this. </w:t>
      </w:r>
    </w:p>
    <w:p w14:paraId="1EECD239" w14:textId="24298CC2" w:rsidR="00757A5C" w:rsidRDefault="001778C1">
      <w:pPr>
        <w:rPr>
          <w:rFonts w:ascii="Arial" w:hAnsi="Arial" w:cs="Arial"/>
          <w:sz w:val="24"/>
          <w:szCs w:val="24"/>
        </w:rPr>
      </w:pPr>
      <w:r>
        <w:rPr>
          <w:rFonts w:ascii="Arial" w:hAnsi="Arial" w:cs="Arial"/>
          <w:sz w:val="24"/>
          <w:szCs w:val="24"/>
        </w:rPr>
        <w:t xml:space="preserve">The </w:t>
      </w:r>
      <w:r w:rsidR="00757A5C" w:rsidRPr="00327A88">
        <w:rPr>
          <w:rFonts w:ascii="Arial" w:hAnsi="Arial" w:cs="Arial"/>
          <w:sz w:val="24"/>
          <w:szCs w:val="24"/>
        </w:rPr>
        <w:t>THF, 2018</w:t>
      </w:r>
      <w:r w:rsidR="00757A5C">
        <w:rPr>
          <w:rFonts w:ascii="Arial" w:hAnsi="Arial" w:cs="Arial"/>
          <w:sz w:val="24"/>
          <w:szCs w:val="24"/>
        </w:rPr>
        <w:t xml:space="preserve">, </w:t>
      </w:r>
      <w:r>
        <w:rPr>
          <w:rFonts w:ascii="Arial" w:hAnsi="Arial" w:cs="Arial"/>
          <w:sz w:val="24"/>
          <w:szCs w:val="24"/>
        </w:rPr>
        <w:t>and NHS, 2021 studies have shown that l</w:t>
      </w:r>
      <w:r w:rsidR="00757A5C" w:rsidRPr="009B7231">
        <w:rPr>
          <w:rFonts w:ascii="Arial" w:hAnsi="Arial" w:cs="Arial"/>
          <w:sz w:val="24"/>
          <w:szCs w:val="24"/>
        </w:rPr>
        <w:t xml:space="preserve">oneliness and isolation </w:t>
      </w:r>
      <w:r w:rsidR="00757A5C">
        <w:rPr>
          <w:rFonts w:ascii="Arial" w:hAnsi="Arial" w:cs="Arial"/>
          <w:sz w:val="24"/>
          <w:szCs w:val="24"/>
        </w:rPr>
        <w:t>contribute heavily to the wellbeing and mental state of many members of the elderly population and is a serious issue that is recognised globally. In the UK alone, according to Age UK, 1.4 million older people are lonely</w:t>
      </w:r>
      <w:r w:rsidR="001D229F">
        <w:rPr>
          <w:rFonts w:ascii="Arial" w:hAnsi="Arial" w:cs="Arial"/>
          <w:sz w:val="24"/>
          <w:szCs w:val="24"/>
        </w:rPr>
        <w:t xml:space="preserve">, and </w:t>
      </w:r>
      <w:r w:rsidRPr="00FC0CA4">
        <w:rPr>
          <w:rFonts w:ascii="Arial" w:hAnsi="Arial" w:cs="Arial"/>
          <w:sz w:val="24"/>
          <w:szCs w:val="24"/>
        </w:rPr>
        <w:t>over 2 million people aged 75 and up reside by themselves and it is common for over 1 million of them to go over a month without conversating</w:t>
      </w:r>
      <w:r>
        <w:rPr>
          <w:rFonts w:ascii="Arial" w:hAnsi="Arial" w:cs="Arial"/>
          <w:sz w:val="24"/>
          <w:szCs w:val="24"/>
        </w:rPr>
        <w:t xml:space="preserve"> with anyone,</w:t>
      </w:r>
      <w:r w:rsidRPr="0044752D">
        <w:t xml:space="preserve"> </w:t>
      </w:r>
      <w:r w:rsidRPr="0044752D">
        <w:rPr>
          <w:rFonts w:ascii="Arial" w:hAnsi="Arial" w:cs="Arial"/>
          <w:sz w:val="24"/>
          <w:szCs w:val="24"/>
        </w:rPr>
        <w:t>(GCG, 2020)</w:t>
      </w:r>
      <w:r>
        <w:rPr>
          <w:rFonts w:ascii="Arial" w:hAnsi="Arial" w:cs="Arial"/>
          <w:sz w:val="24"/>
          <w:szCs w:val="24"/>
        </w:rPr>
        <w:t>.</w:t>
      </w:r>
      <w:r w:rsidR="001D229F">
        <w:rPr>
          <w:rFonts w:ascii="Arial" w:hAnsi="Arial" w:cs="Arial"/>
          <w:sz w:val="24"/>
          <w:szCs w:val="24"/>
        </w:rPr>
        <w:t xml:space="preserve"> </w:t>
      </w:r>
      <w:r w:rsidR="00757A5C">
        <w:rPr>
          <w:rFonts w:ascii="Arial" w:hAnsi="Arial" w:cs="Arial"/>
          <w:sz w:val="24"/>
          <w:szCs w:val="24"/>
        </w:rPr>
        <w:t>M</w:t>
      </w:r>
      <w:r w:rsidR="00757A5C" w:rsidRPr="005330CE">
        <w:rPr>
          <w:rFonts w:ascii="Arial" w:hAnsi="Arial" w:cs="Arial"/>
          <w:sz w:val="24"/>
          <w:szCs w:val="24"/>
        </w:rPr>
        <w:t xml:space="preserve">ental health conditions </w:t>
      </w:r>
      <w:r w:rsidR="00757A5C">
        <w:rPr>
          <w:rFonts w:ascii="Arial" w:hAnsi="Arial" w:cs="Arial"/>
          <w:sz w:val="24"/>
          <w:szCs w:val="24"/>
        </w:rPr>
        <w:t>also occur in 1 in 4 older people living alone compared to 1 in 5 older people not living by themselves.</w:t>
      </w:r>
      <w:r w:rsidR="0033588B">
        <w:rPr>
          <w:rFonts w:ascii="Arial" w:hAnsi="Arial" w:cs="Arial"/>
          <w:sz w:val="24"/>
          <w:szCs w:val="24"/>
        </w:rPr>
        <w:t xml:space="preserve"> This contributes to lonely older people making more frequent trips to A&amp;E and being at a higher risk of being admitted to hospital </w:t>
      </w:r>
      <w:r w:rsidR="0033588B" w:rsidRPr="00327A88">
        <w:rPr>
          <w:rFonts w:ascii="Arial" w:hAnsi="Arial" w:cs="Arial"/>
          <w:sz w:val="24"/>
          <w:szCs w:val="24"/>
        </w:rPr>
        <w:t>(THF, 2018</w:t>
      </w:r>
      <w:r w:rsidR="0033588B">
        <w:rPr>
          <w:rFonts w:ascii="Arial" w:hAnsi="Arial" w:cs="Arial"/>
          <w:sz w:val="24"/>
          <w:szCs w:val="24"/>
        </w:rPr>
        <w:t xml:space="preserve">, </w:t>
      </w:r>
      <w:r w:rsidR="0033588B" w:rsidRPr="00F749FC">
        <w:rPr>
          <w:rFonts w:ascii="Arial" w:hAnsi="Arial" w:cs="Arial"/>
          <w:sz w:val="24"/>
          <w:szCs w:val="24"/>
        </w:rPr>
        <w:t>NHS, 2021)</w:t>
      </w:r>
      <w:r w:rsidR="0033588B">
        <w:rPr>
          <w:rFonts w:ascii="Arial" w:hAnsi="Arial" w:cs="Arial"/>
          <w:sz w:val="24"/>
          <w:szCs w:val="24"/>
        </w:rPr>
        <w:t>. Furthermore, t</w:t>
      </w:r>
      <w:r w:rsidR="001D229F" w:rsidRPr="00B7658E">
        <w:rPr>
          <w:rFonts w:ascii="Arial" w:hAnsi="Arial" w:cs="Arial"/>
          <w:sz w:val="24"/>
          <w:szCs w:val="24"/>
        </w:rPr>
        <w:t xml:space="preserve">he percentage of the people living on their own that visit the GP is higher </w:t>
      </w:r>
      <w:r w:rsidR="001D229F">
        <w:rPr>
          <w:rFonts w:ascii="Arial" w:hAnsi="Arial" w:cs="Arial"/>
          <w:sz w:val="24"/>
          <w:szCs w:val="24"/>
        </w:rPr>
        <w:t>than</w:t>
      </w:r>
      <w:r w:rsidR="001D229F" w:rsidRPr="00B7658E">
        <w:rPr>
          <w:rFonts w:ascii="Arial" w:hAnsi="Arial" w:cs="Arial"/>
          <w:sz w:val="24"/>
          <w:szCs w:val="24"/>
        </w:rPr>
        <w:t xml:space="preserve"> those that do not live alone</w:t>
      </w:r>
      <w:r w:rsidR="001D229F">
        <w:rPr>
          <w:rFonts w:ascii="Arial" w:hAnsi="Arial" w:cs="Arial"/>
          <w:sz w:val="24"/>
          <w:szCs w:val="24"/>
        </w:rPr>
        <w:t>,</w:t>
      </w:r>
      <w:r w:rsidR="001D229F" w:rsidRPr="00B7658E">
        <w:rPr>
          <w:rFonts w:ascii="Arial" w:hAnsi="Arial" w:cs="Arial"/>
          <w:sz w:val="24"/>
          <w:szCs w:val="24"/>
        </w:rPr>
        <w:t xml:space="preserve"> this is due to the fact that older people living alone are more likely to develop </w:t>
      </w:r>
      <w:r w:rsidR="001D229F">
        <w:rPr>
          <w:rFonts w:ascii="Arial" w:hAnsi="Arial" w:cs="Arial"/>
          <w:sz w:val="24"/>
          <w:szCs w:val="24"/>
        </w:rPr>
        <w:t xml:space="preserve">multiple </w:t>
      </w:r>
      <w:r w:rsidR="001D229F" w:rsidRPr="00B7658E">
        <w:rPr>
          <w:rFonts w:ascii="Arial" w:hAnsi="Arial" w:cs="Arial"/>
          <w:sz w:val="24"/>
          <w:szCs w:val="24"/>
        </w:rPr>
        <w:t>long-term conditions</w:t>
      </w:r>
      <w:r w:rsidR="001D229F">
        <w:rPr>
          <w:rFonts w:ascii="Arial" w:hAnsi="Arial" w:cs="Arial"/>
          <w:sz w:val="24"/>
          <w:szCs w:val="24"/>
        </w:rPr>
        <w:t xml:space="preserve"> (10% more) than those living with others.</w:t>
      </w:r>
      <w:r w:rsidR="00757A5C">
        <w:rPr>
          <w:rFonts w:ascii="Arial" w:hAnsi="Arial" w:cs="Arial"/>
          <w:sz w:val="24"/>
          <w:szCs w:val="24"/>
        </w:rPr>
        <w:t xml:space="preserve"> </w:t>
      </w:r>
    </w:p>
    <w:p w14:paraId="184884FE" w14:textId="634E22A4" w:rsidR="001160DE" w:rsidRDefault="001160DE" w:rsidP="001160DE">
      <w:pPr>
        <w:rPr>
          <w:rFonts w:ascii="Arial" w:hAnsi="Arial" w:cs="Arial"/>
          <w:sz w:val="24"/>
          <w:szCs w:val="24"/>
        </w:rPr>
      </w:pPr>
      <w:r>
        <w:rPr>
          <w:rFonts w:ascii="Arial" w:hAnsi="Arial" w:cs="Arial"/>
          <w:sz w:val="24"/>
          <w:szCs w:val="24"/>
        </w:rPr>
        <w:t xml:space="preserve">Like in the UK, in the US loneliness is also recognised as a major problem among the elderly population, particularly those living in residential care settings. </w:t>
      </w:r>
      <w:r w:rsidR="00797A35">
        <w:rPr>
          <w:rFonts w:ascii="Arial" w:hAnsi="Arial" w:cs="Arial"/>
          <w:sz w:val="24"/>
          <w:szCs w:val="24"/>
        </w:rPr>
        <w:t xml:space="preserve">The USA, CDC states that around 25% </w:t>
      </w:r>
      <w:r w:rsidR="00797A35" w:rsidRPr="00E51ED1">
        <w:rPr>
          <w:rFonts w:ascii="Arial" w:hAnsi="Arial" w:cs="Arial"/>
          <w:sz w:val="24"/>
          <w:szCs w:val="24"/>
        </w:rPr>
        <w:t xml:space="preserve">of adults aged 65 and older </w:t>
      </w:r>
      <w:r w:rsidR="00797A35">
        <w:rPr>
          <w:rFonts w:ascii="Arial" w:hAnsi="Arial" w:cs="Arial"/>
          <w:sz w:val="24"/>
          <w:szCs w:val="24"/>
        </w:rPr>
        <w:t xml:space="preserve">(which is approximately 13.8 million) </w:t>
      </w:r>
      <w:r w:rsidR="00797A35" w:rsidRPr="00E51ED1">
        <w:rPr>
          <w:rFonts w:ascii="Arial" w:hAnsi="Arial" w:cs="Arial"/>
          <w:sz w:val="24"/>
          <w:szCs w:val="24"/>
        </w:rPr>
        <w:t>are considered to be socially isolated</w:t>
      </w:r>
      <w:r w:rsidR="00797A35">
        <w:rPr>
          <w:rFonts w:ascii="Arial" w:hAnsi="Arial" w:cs="Arial"/>
          <w:sz w:val="24"/>
          <w:szCs w:val="24"/>
        </w:rPr>
        <w:t>. This is because of the lack of social interaction as a result of a high percentage of older people residing alone, losing family or loved ones, developing a chronic illness or even a result of hearing impairment.</w:t>
      </w:r>
      <w:r w:rsidR="00797A35" w:rsidRPr="002932E0">
        <w:t xml:space="preserve"> </w:t>
      </w:r>
      <w:r>
        <w:rPr>
          <w:rFonts w:ascii="Arial" w:hAnsi="Arial" w:cs="Arial"/>
          <w:sz w:val="24"/>
          <w:szCs w:val="24"/>
        </w:rPr>
        <w:t xml:space="preserve">Findings from a US study show that approximately 61% of older people residing in care homes suffer from feelings of loneliness and a further 31% of these older people may be experiencing extreme loneliness, </w:t>
      </w:r>
      <w:r w:rsidRPr="00075FC2">
        <w:rPr>
          <w:rFonts w:ascii="Arial" w:hAnsi="Arial" w:cs="Arial"/>
          <w:sz w:val="24"/>
          <w:szCs w:val="24"/>
        </w:rPr>
        <w:t>(Gardiner et al., 2020)</w:t>
      </w:r>
      <w:r>
        <w:rPr>
          <w:rFonts w:ascii="Arial" w:hAnsi="Arial" w:cs="Arial"/>
          <w:sz w:val="24"/>
          <w:szCs w:val="24"/>
        </w:rPr>
        <w:t xml:space="preserve">. The COVID-19 pandemic also worsened the situation of loneliness in nursing homes as during this time nursing homes including the </w:t>
      </w:r>
      <w:r w:rsidRPr="000C11BD">
        <w:rPr>
          <w:rFonts w:ascii="Arial" w:hAnsi="Arial" w:cs="Arial"/>
          <w:sz w:val="24"/>
          <w:szCs w:val="24"/>
        </w:rPr>
        <w:t xml:space="preserve">Centers for Medicare &amp; Medicaid Services </w:t>
      </w:r>
      <w:r>
        <w:rPr>
          <w:rFonts w:ascii="Arial" w:hAnsi="Arial" w:cs="Arial"/>
          <w:sz w:val="24"/>
          <w:szCs w:val="24"/>
        </w:rPr>
        <w:t>were forced to remain locked down. Care home staff told research that a lot of the residents</w:t>
      </w:r>
      <w:r w:rsidRPr="00AF57D1">
        <w:rPr>
          <w:rFonts w:ascii="Arial" w:hAnsi="Arial" w:cs="Arial"/>
          <w:sz w:val="24"/>
          <w:szCs w:val="24"/>
        </w:rPr>
        <w:t xml:space="preserve"> with </w:t>
      </w:r>
      <w:r>
        <w:rPr>
          <w:rFonts w:ascii="Arial" w:hAnsi="Arial" w:cs="Arial"/>
          <w:sz w:val="24"/>
          <w:szCs w:val="24"/>
        </w:rPr>
        <w:t>prolonged periods of</w:t>
      </w:r>
      <w:r w:rsidRPr="00AF57D1">
        <w:rPr>
          <w:rFonts w:ascii="Arial" w:hAnsi="Arial" w:cs="Arial"/>
          <w:sz w:val="24"/>
          <w:szCs w:val="24"/>
        </w:rPr>
        <w:t xml:space="preserve"> strict social isolation had increased </w:t>
      </w:r>
      <w:r>
        <w:rPr>
          <w:rFonts w:ascii="Arial" w:hAnsi="Arial" w:cs="Arial"/>
          <w:sz w:val="24"/>
          <w:szCs w:val="24"/>
        </w:rPr>
        <w:t xml:space="preserve">mental health issues including </w:t>
      </w:r>
      <w:r w:rsidRPr="00AF57D1">
        <w:rPr>
          <w:rFonts w:ascii="Arial" w:hAnsi="Arial" w:cs="Arial"/>
          <w:sz w:val="24"/>
          <w:szCs w:val="24"/>
        </w:rPr>
        <w:t xml:space="preserve">depression, anxiety, worsening dementia, and </w:t>
      </w:r>
      <w:r>
        <w:rPr>
          <w:rFonts w:ascii="Arial" w:hAnsi="Arial" w:cs="Arial"/>
          <w:sz w:val="24"/>
          <w:szCs w:val="24"/>
        </w:rPr>
        <w:t>the lack of motivation to complete any activity</w:t>
      </w:r>
      <w:r w:rsidRPr="00AF57D1">
        <w:rPr>
          <w:rFonts w:ascii="Arial" w:hAnsi="Arial" w:cs="Arial"/>
          <w:sz w:val="24"/>
          <w:szCs w:val="24"/>
        </w:rPr>
        <w:t>.</w:t>
      </w:r>
      <w:r w:rsidRPr="003047DE">
        <w:t xml:space="preserve"> </w:t>
      </w:r>
      <w:r w:rsidRPr="00D8341B">
        <w:rPr>
          <w:rFonts w:ascii="Arial" w:hAnsi="Arial" w:cs="Arial"/>
          <w:sz w:val="24"/>
          <w:szCs w:val="24"/>
        </w:rPr>
        <w:t xml:space="preserve">Such restrictions which increased the </w:t>
      </w:r>
      <w:r w:rsidRPr="00D8341B">
        <w:rPr>
          <w:rFonts w:ascii="Arial" w:hAnsi="Arial" w:cs="Arial"/>
          <w:sz w:val="24"/>
          <w:szCs w:val="24"/>
        </w:rPr>
        <w:lastRenderedPageBreak/>
        <w:t>experiences of social isolation took physical and psychological tolls on the</w:t>
      </w:r>
      <w:r>
        <w:rPr>
          <w:rFonts w:ascii="Arial" w:hAnsi="Arial" w:cs="Arial"/>
          <w:sz w:val="24"/>
          <w:szCs w:val="24"/>
        </w:rPr>
        <w:t xml:space="preserve"> wellbeing of the</w:t>
      </w:r>
      <w:r w:rsidRPr="00D8341B">
        <w:rPr>
          <w:rFonts w:ascii="Arial" w:hAnsi="Arial" w:cs="Arial"/>
          <w:sz w:val="24"/>
          <w:szCs w:val="24"/>
        </w:rPr>
        <w:t xml:space="preserve"> older people residing in these homes, many of which contributed to serious health implications,</w:t>
      </w:r>
      <w:r>
        <w:t xml:space="preserve"> </w:t>
      </w:r>
      <w:r w:rsidRPr="003047DE">
        <w:rPr>
          <w:rFonts w:ascii="Arial" w:hAnsi="Arial" w:cs="Arial"/>
          <w:sz w:val="24"/>
          <w:szCs w:val="24"/>
        </w:rPr>
        <w:t>(Abbasi, 2020)</w:t>
      </w:r>
      <w:r>
        <w:rPr>
          <w:rFonts w:ascii="Arial" w:hAnsi="Arial" w:cs="Arial"/>
          <w:sz w:val="24"/>
          <w:szCs w:val="24"/>
        </w:rPr>
        <w:t>.</w:t>
      </w:r>
      <w:r w:rsidR="00EE70B3">
        <w:rPr>
          <w:rFonts w:ascii="Arial" w:hAnsi="Arial" w:cs="Arial"/>
          <w:sz w:val="24"/>
          <w:szCs w:val="24"/>
        </w:rPr>
        <w:t xml:space="preserve"> </w:t>
      </w:r>
    </w:p>
    <w:p w14:paraId="4DCAFCB2" w14:textId="4A803F9C" w:rsidR="00757A5C" w:rsidRDefault="004F13CB" w:rsidP="00757A5C">
      <w:pPr>
        <w:rPr>
          <w:rFonts w:ascii="Arial" w:hAnsi="Arial" w:cs="Arial"/>
          <w:sz w:val="24"/>
          <w:szCs w:val="24"/>
        </w:rPr>
      </w:pPr>
      <w:r>
        <w:rPr>
          <w:rFonts w:ascii="Arial" w:hAnsi="Arial" w:cs="Arial"/>
          <w:sz w:val="24"/>
          <w:szCs w:val="24"/>
        </w:rPr>
        <w:t>Continuous poor social interactions</w:t>
      </w:r>
      <w:r w:rsidRPr="004F13CB">
        <w:rPr>
          <w:rFonts w:ascii="Arial" w:hAnsi="Arial" w:cs="Arial"/>
          <w:sz w:val="24"/>
          <w:szCs w:val="24"/>
        </w:rPr>
        <w:t xml:space="preserve"> </w:t>
      </w:r>
      <w:r w:rsidR="00C92AEA" w:rsidRPr="004F13CB">
        <w:rPr>
          <w:rFonts w:ascii="Arial" w:hAnsi="Arial" w:cs="Arial"/>
          <w:sz w:val="24"/>
          <w:szCs w:val="24"/>
        </w:rPr>
        <w:t>were</w:t>
      </w:r>
      <w:r w:rsidRPr="004F13CB">
        <w:rPr>
          <w:rFonts w:ascii="Arial" w:hAnsi="Arial" w:cs="Arial"/>
          <w:sz w:val="24"/>
          <w:szCs w:val="24"/>
        </w:rPr>
        <w:t xml:space="preserve"> </w:t>
      </w:r>
      <w:r>
        <w:rPr>
          <w:rFonts w:ascii="Arial" w:hAnsi="Arial" w:cs="Arial"/>
          <w:sz w:val="24"/>
          <w:szCs w:val="24"/>
        </w:rPr>
        <w:t xml:space="preserve">found to be </w:t>
      </w:r>
      <w:r w:rsidRPr="004F13CB">
        <w:rPr>
          <w:rFonts w:ascii="Arial" w:hAnsi="Arial" w:cs="Arial"/>
          <w:sz w:val="24"/>
          <w:szCs w:val="24"/>
        </w:rPr>
        <w:t xml:space="preserve">associated with </w:t>
      </w:r>
      <w:r>
        <w:rPr>
          <w:rFonts w:ascii="Arial" w:hAnsi="Arial" w:cs="Arial"/>
          <w:sz w:val="24"/>
          <w:szCs w:val="24"/>
        </w:rPr>
        <w:t>a</w:t>
      </w:r>
      <w:r w:rsidRPr="004F13CB">
        <w:rPr>
          <w:rFonts w:ascii="Arial" w:hAnsi="Arial" w:cs="Arial"/>
          <w:sz w:val="24"/>
          <w:szCs w:val="24"/>
        </w:rPr>
        <w:t xml:space="preserve"> 50% percent increased risk of </w:t>
      </w:r>
      <w:r>
        <w:rPr>
          <w:rFonts w:ascii="Arial" w:hAnsi="Arial" w:cs="Arial"/>
          <w:sz w:val="24"/>
          <w:szCs w:val="24"/>
        </w:rPr>
        <w:t xml:space="preserve">developing </w:t>
      </w:r>
      <w:r w:rsidRPr="004F13CB">
        <w:rPr>
          <w:rFonts w:ascii="Arial" w:hAnsi="Arial" w:cs="Arial"/>
          <w:sz w:val="24"/>
          <w:szCs w:val="24"/>
        </w:rPr>
        <w:t xml:space="preserve">dementia as well as a 29% increased risk of heart disease and a 32% increased risk of stroke which </w:t>
      </w:r>
      <w:r>
        <w:rPr>
          <w:rFonts w:ascii="Arial" w:hAnsi="Arial" w:cs="Arial"/>
          <w:sz w:val="24"/>
          <w:szCs w:val="24"/>
        </w:rPr>
        <w:t>explains</w:t>
      </w:r>
      <w:r w:rsidRPr="004F13CB">
        <w:rPr>
          <w:rFonts w:ascii="Arial" w:hAnsi="Arial" w:cs="Arial"/>
          <w:sz w:val="24"/>
          <w:szCs w:val="24"/>
        </w:rPr>
        <w:t xml:space="preserve"> why visits to A&amp;E from such patients is constantly increasing</w:t>
      </w:r>
      <w:r>
        <w:rPr>
          <w:rFonts w:ascii="Arial" w:hAnsi="Arial" w:cs="Arial"/>
          <w:sz w:val="24"/>
          <w:szCs w:val="24"/>
        </w:rPr>
        <w:t xml:space="preserve"> in both countries</w:t>
      </w:r>
      <w:r w:rsidRPr="004F13CB">
        <w:rPr>
          <w:rFonts w:ascii="Arial" w:hAnsi="Arial" w:cs="Arial"/>
          <w:sz w:val="24"/>
          <w:szCs w:val="24"/>
        </w:rPr>
        <w:t>,</w:t>
      </w:r>
      <w:r w:rsidRPr="004F13CB">
        <w:rPr>
          <w:sz w:val="24"/>
          <w:szCs w:val="24"/>
        </w:rPr>
        <w:t xml:space="preserve"> </w:t>
      </w:r>
      <w:r w:rsidR="002932E0" w:rsidRPr="002932E0">
        <w:rPr>
          <w:rFonts w:ascii="Arial" w:hAnsi="Arial" w:cs="Arial"/>
          <w:sz w:val="24"/>
          <w:szCs w:val="24"/>
        </w:rPr>
        <w:t>(CDC, 2020)</w:t>
      </w:r>
      <w:r>
        <w:rPr>
          <w:rFonts w:ascii="Arial" w:hAnsi="Arial" w:cs="Arial"/>
          <w:sz w:val="24"/>
          <w:szCs w:val="24"/>
        </w:rPr>
        <w:t>.</w:t>
      </w:r>
      <w:r w:rsidR="003229A6">
        <w:rPr>
          <w:rFonts w:ascii="Arial" w:hAnsi="Arial" w:cs="Arial"/>
          <w:sz w:val="24"/>
          <w:szCs w:val="24"/>
        </w:rPr>
        <w:t xml:space="preserve"> </w:t>
      </w:r>
      <w:r w:rsidR="00EE4347">
        <w:rPr>
          <w:rFonts w:ascii="Arial" w:hAnsi="Arial" w:cs="Arial"/>
          <w:sz w:val="24"/>
          <w:szCs w:val="24"/>
        </w:rPr>
        <w:t xml:space="preserve">A study from the UCSF in the States </w:t>
      </w:r>
      <w:r w:rsidR="00EE4347" w:rsidRPr="00EE4347">
        <w:rPr>
          <w:rFonts w:ascii="Arial" w:hAnsi="Arial" w:cs="Arial"/>
          <w:sz w:val="24"/>
          <w:szCs w:val="24"/>
        </w:rPr>
        <w:t xml:space="preserve">found that </w:t>
      </w:r>
      <w:r w:rsidR="003425CE" w:rsidRPr="00EE4347">
        <w:rPr>
          <w:rFonts w:ascii="Arial" w:hAnsi="Arial" w:cs="Arial"/>
          <w:sz w:val="24"/>
          <w:szCs w:val="24"/>
        </w:rPr>
        <w:t xml:space="preserve">unchecked loneliness </w:t>
      </w:r>
      <w:r w:rsidR="00EE4347" w:rsidRPr="00EE4347">
        <w:rPr>
          <w:rFonts w:ascii="Arial" w:hAnsi="Arial" w:cs="Arial"/>
          <w:sz w:val="24"/>
          <w:szCs w:val="24"/>
        </w:rPr>
        <w:t>can affect</w:t>
      </w:r>
      <w:r w:rsidR="003425CE" w:rsidRPr="00EE4347">
        <w:rPr>
          <w:rFonts w:ascii="Arial" w:hAnsi="Arial" w:cs="Arial"/>
          <w:sz w:val="24"/>
          <w:szCs w:val="24"/>
        </w:rPr>
        <w:t xml:space="preserve"> a</w:t>
      </w:r>
      <w:r w:rsidR="00EE4347" w:rsidRPr="00EE4347">
        <w:rPr>
          <w:rFonts w:ascii="Arial" w:hAnsi="Arial" w:cs="Arial"/>
          <w:sz w:val="24"/>
          <w:szCs w:val="24"/>
        </w:rPr>
        <w:t>n older person’s</w:t>
      </w:r>
      <w:r w:rsidR="003425CE" w:rsidRPr="00EE4347">
        <w:rPr>
          <w:rFonts w:ascii="Arial" w:hAnsi="Arial" w:cs="Arial"/>
          <w:sz w:val="24"/>
          <w:szCs w:val="24"/>
        </w:rPr>
        <w:t xml:space="preserve"> ability to </w:t>
      </w:r>
      <w:r w:rsidR="00EE4347" w:rsidRPr="00EE4347">
        <w:rPr>
          <w:rFonts w:ascii="Arial" w:hAnsi="Arial" w:cs="Arial"/>
          <w:sz w:val="24"/>
          <w:szCs w:val="24"/>
        </w:rPr>
        <w:t>function</w:t>
      </w:r>
      <w:r w:rsidR="003425CE" w:rsidRPr="00EE4347">
        <w:rPr>
          <w:rFonts w:ascii="Arial" w:hAnsi="Arial" w:cs="Arial"/>
          <w:sz w:val="24"/>
          <w:szCs w:val="24"/>
        </w:rPr>
        <w:t xml:space="preserve"> independently </w:t>
      </w:r>
      <w:r w:rsidR="00EE4347" w:rsidRPr="00EE4347">
        <w:rPr>
          <w:rFonts w:ascii="Arial" w:hAnsi="Arial" w:cs="Arial"/>
          <w:sz w:val="24"/>
          <w:szCs w:val="24"/>
        </w:rPr>
        <w:t xml:space="preserve">which increases </w:t>
      </w:r>
      <w:r w:rsidR="003425CE" w:rsidRPr="00EE4347">
        <w:rPr>
          <w:rFonts w:ascii="Arial" w:hAnsi="Arial" w:cs="Arial"/>
          <w:sz w:val="24"/>
          <w:szCs w:val="24"/>
        </w:rPr>
        <w:t xml:space="preserve">their need for assistance </w:t>
      </w:r>
      <w:r w:rsidR="00EE4347" w:rsidRPr="00EE4347">
        <w:rPr>
          <w:rFonts w:ascii="Arial" w:hAnsi="Arial" w:cs="Arial"/>
          <w:sz w:val="24"/>
          <w:szCs w:val="24"/>
        </w:rPr>
        <w:t>a</w:t>
      </w:r>
      <w:r w:rsidR="003425CE" w:rsidRPr="00EE4347">
        <w:rPr>
          <w:rFonts w:ascii="Arial" w:hAnsi="Arial" w:cs="Arial"/>
          <w:sz w:val="24"/>
          <w:szCs w:val="24"/>
        </w:rPr>
        <w:t xml:space="preserve"> </w:t>
      </w:r>
      <w:r w:rsidR="00EE4347" w:rsidRPr="00EE4347">
        <w:rPr>
          <w:rFonts w:ascii="Arial" w:hAnsi="Arial" w:cs="Arial"/>
          <w:sz w:val="24"/>
          <w:szCs w:val="24"/>
        </w:rPr>
        <w:t xml:space="preserve">permanent </w:t>
      </w:r>
      <w:r w:rsidR="003425CE" w:rsidRPr="00EE4347">
        <w:rPr>
          <w:rFonts w:ascii="Arial" w:hAnsi="Arial" w:cs="Arial"/>
          <w:sz w:val="24"/>
          <w:szCs w:val="24"/>
        </w:rPr>
        <w:t xml:space="preserve">source </w:t>
      </w:r>
      <w:r w:rsidR="00EE4347" w:rsidRPr="00EE4347">
        <w:rPr>
          <w:rFonts w:ascii="Arial" w:hAnsi="Arial" w:cs="Arial"/>
          <w:sz w:val="24"/>
          <w:szCs w:val="24"/>
        </w:rPr>
        <w:t>of</w:t>
      </w:r>
      <w:r w:rsidR="003425CE" w:rsidRPr="00EE4347">
        <w:rPr>
          <w:rFonts w:ascii="Arial" w:hAnsi="Arial" w:cs="Arial"/>
          <w:sz w:val="24"/>
          <w:szCs w:val="24"/>
        </w:rPr>
        <w:t xml:space="preserve"> care</w:t>
      </w:r>
      <w:r w:rsidR="00EE4347" w:rsidRPr="00EE4347">
        <w:rPr>
          <w:rFonts w:ascii="Arial" w:hAnsi="Arial" w:cs="Arial"/>
          <w:sz w:val="24"/>
          <w:szCs w:val="24"/>
        </w:rPr>
        <w:t xml:space="preserve"> such as a home care-giver. </w:t>
      </w:r>
      <w:r w:rsidR="00EE4347">
        <w:rPr>
          <w:rFonts w:ascii="Arial" w:hAnsi="Arial" w:cs="Arial"/>
          <w:sz w:val="24"/>
          <w:szCs w:val="24"/>
        </w:rPr>
        <w:t>Chronic stress and loneliness are said to take similar tolls on the body,</w:t>
      </w:r>
      <w:r w:rsidR="00C71D2B">
        <w:rPr>
          <w:rFonts w:ascii="Arial" w:hAnsi="Arial" w:cs="Arial"/>
          <w:sz w:val="24"/>
          <w:szCs w:val="24"/>
        </w:rPr>
        <w:t xml:space="preserve"> </w:t>
      </w:r>
      <w:r w:rsidR="003425CE" w:rsidRPr="003425CE">
        <w:rPr>
          <w:rFonts w:ascii="Arial" w:hAnsi="Arial" w:cs="Arial"/>
          <w:sz w:val="24"/>
          <w:szCs w:val="24"/>
        </w:rPr>
        <w:t>(Botek, 2018)</w:t>
      </w:r>
      <w:r w:rsidR="00981CEB">
        <w:rPr>
          <w:rFonts w:ascii="Arial" w:hAnsi="Arial" w:cs="Arial"/>
          <w:sz w:val="24"/>
          <w:szCs w:val="24"/>
        </w:rPr>
        <w:t>.</w:t>
      </w:r>
      <w:r w:rsidR="00E51ED1" w:rsidRPr="00E51ED1">
        <w:t xml:space="preserve"> </w:t>
      </w:r>
      <w:r w:rsidR="00757A5C">
        <w:rPr>
          <w:rFonts w:ascii="Arial" w:hAnsi="Arial" w:cs="Arial"/>
          <w:sz w:val="24"/>
          <w:szCs w:val="24"/>
        </w:rPr>
        <w:t xml:space="preserve">A study by </w:t>
      </w:r>
      <w:r w:rsidR="00757A5C" w:rsidRPr="00D2214A">
        <w:rPr>
          <w:rFonts w:ascii="Arial" w:hAnsi="Arial" w:cs="Arial"/>
          <w:sz w:val="24"/>
          <w:szCs w:val="24"/>
        </w:rPr>
        <w:t>Benesch, 2020</w:t>
      </w:r>
      <w:r w:rsidR="00757A5C">
        <w:rPr>
          <w:rFonts w:ascii="Arial" w:hAnsi="Arial" w:cs="Arial"/>
          <w:sz w:val="24"/>
          <w:szCs w:val="24"/>
        </w:rPr>
        <w:t xml:space="preserve"> also shows that l</w:t>
      </w:r>
      <w:r w:rsidR="00757A5C" w:rsidRPr="00D129CD">
        <w:rPr>
          <w:rFonts w:ascii="Arial" w:hAnsi="Arial" w:cs="Arial"/>
          <w:sz w:val="24"/>
          <w:szCs w:val="24"/>
        </w:rPr>
        <w:t xml:space="preserve">oneliness increases the likelihood of mortality by </w:t>
      </w:r>
      <w:r w:rsidR="00757A5C">
        <w:rPr>
          <w:rFonts w:ascii="Arial" w:hAnsi="Arial" w:cs="Arial"/>
          <w:sz w:val="24"/>
          <w:szCs w:val="24"/>
        </w:rPr>
        <w:t>25% and brings about a two thirds</w:t>
      </w:r>
      <w:r w:rsidR="00757A5C" w:rsidRPr="00D129CD">
        <w:rPr>
          <w:rFonts w:ascii="Arial" w:hAnsi="Arial" w:cs="Arial"/>
          <w:sz w:val="24"/>
          <w:szCs w:val="24"/>
        </w:rPr>
        <w:t xml:space="preserve"> higher risk of physical and mental health decline</w:t>
      </w:r>
      <w:r w:rsidR="00757A5C">
        <w:rPr>
          <w:rFonts w:ascii="Arial" w:hAnsi="Arial" w:cs="Arial"/>
          <w:sz w:val="24"/>
          <w:szCs w:val="24"/>
        </w:rPr>
        <w:t xml:space="preserve"> than those not experiencing loneliness</w:t>
      </w:r>
      <w:r w:rsidR="00757A5C" w:rsidRPr="00D129CD">
        <w:rPr>
          <w:rFonts w:ascii="Arial" w:hAnsi="Arial" w:cs="Arial"/>
          <w:sz w:val="24"/>
          <w:szCs w:val="24"/>
        </w:rPr>
        <w:t>.</w:t>
      </w:r>
      <w:r w:rsidR="00757A5C">
        <w:rPr>
          <w:rFonts w:ascii="Arial" w:hAnsi="Arial" w:cs="Arial"/>
          <w:sz w:val="24"/>
          <w:szCs w:val="24"/>
        </w:rPr>
        <w:t xml:space="preserve"> </w:t>
      </w:r>
    </w:p>
    <w:p w14:paraId="37E390A6" w14:textId="635F6831" w:rsidR="00B67393" w:rsidRDefault="00B67393" w:rsidP="00CB7F98"/>
    <w:p w14:paraId="2BAEA489" w14:textId="5396D72E" w:rsidR="00CB7F98" w:rsidRPr="009B7231" w:rsidRDefault="00703319" w:rsidP="00CB7F98">
      <w:pPr>
        <w:rPr>
          <w:rFonts w:ascii="Arial" w:hAnsi="Arial" w:cs="Arial"/>
          <w:sz w:val="24"/>
          <w:szCs w:val="24"/>
        </w:rPr>
      </w:pPr>
      <w:r w:rsidRPr="009B7231">
        <w:rPr>
          <w:rFonts w:ascii="Arial" w:hAnsi="Arial" w:cs="Arial"/>
          <w:b/>
          <w:bCs/>
          <w:sz w:val="24"/>
          <w:szCs w:val="24"/>
        </w:rPr>
        <w:t xml:space="preserve">Legislations and Policies </w:t>
      </w:r>
    </w:p>
    <w:p w14:paraId="0CDD93B7" w14:textId="4793EA7C" w:rsidR="00C21C1E" w:rsidRDefault="00703319" w:rsidP="001B0379">
      <w:pPr>
        <w:rPr>
          <w:rFonts w:ascii="Arial" w:hAnsi="Arial" w:cs="Arial"/>
          <w:sz w:val="24"/>
          <w:szCs w:val="24"/>
        </w:rPr>
      </w:pPr>
      <w:r w:rsidRPr="009B7231">
        <w:rPr>
          <w:rFonts w:ascii="Arial" w:hAnsi="Arial" w:cs="Arial"/>
          <w:sz w:val="24"/>
          <w:szCs w:val="24"/>
        </w:rPr>
        <w:t>There are a number of policies</w:t>
      </w:r>
      <w:r w:rsidR="00EE70B3">
        <w:rPr>
          <w:rFonts w:ascii="Arial" w:hAnsi="Arial" w:cs="Arial"/>
          <w:sz w:val="24"/>
          <w:szCs w:val="24"/>
        </w:rPr>
        <w:t>, organisations</w:t>
      </w:r>
      <w:r w:rsidRPr="009B7231">
        <w:rPr>
          <w:rFonts w:ascii="Arial" w:hAnsi="Arial" w:cs="Arial"/>
          <w:sz w:val="24"/>
          <w:szCs w:val="24"/>
        </w:rPr>
        <w:t xml:space="preserve"> and legislations that cater specifically to the needs of the elderly </w:t>
      </w:r>
      <w:r w:rsidR="008B163E">
        <w:rPr>
          <w:rFonts w:ascii="Arial" w:hAnsi="Arial" w:cs="Arial"/>
          <w:sz w:val="24"/>
          <w:szCs w:val="24"/>
        </w:rPr>
        <w:t>that aim</w:t>
      </w:r>
      <w:r w:rsidRPr="009B7231">
        <w:rPr>
          <w:rFonts w:ascii="Arial" w:hAnsi="Arial" w:cs="Arial"/>
          <w:sz w:val="24"/>
          <w:szCs w:val="24"/>
        </w:rPr>
        <w:t xml:space="preserve"> to help deal with the issues the elderly face</w:t>
      </w:r>
      <w:r w:rsidR="005D54B1">
        <w:rPr>
          <w:rFonts w:ascii="Arial" w:hAnsi="Arial" w:cs="Arial"/>
          <w:sz w:val="24"/>
          <w:szCs w:val="24"/>
        </w:rPr>
        <w:t xml:space="preserve"> currently</w:t>
      </w:r>
      <w:r w:rsidRPr="009B7231">
        <w:rPr>
          <w:rFonts w:ascii="Arial" w:hAnsi="Arial" w:cs="Arial"/>
          <w:sz w:val="24"/>
          <w:szCs w:val="24"/>
        </w:rPr>
        <w:t xml:space="preserve"> such as loneliness or to simply raise awareness. One of these </w:t>
      </w:r>
      <w:r w:rsidR="007E0BD6">
        <w:rPr>
          <w:rFonts w:ascii="Arial" w:hAnsi="Arial" w:cs="Arial"/>
          <w:sz w:val="24"/>
          <w:szCs w:val="24"/>
        </w:rPr>
        <w:t>resources</w:t>
      </w:r>
      <w:r w:rsidRPr="009B7231">
        <w:rPr>
          <w:rFonts w:ascii="Arial" w:hAnsi="Arial" w:cs="Arial"/>
          <w:sz w:val="24"/>
          <w:szCs w:val="24"/>
        </w:rPr>
        <w:t xml:space="preserve"> i</w:t>
      </w:r>
      <w:r w:rsidR="005D54B1">
        <w:rPr>
          <w:rFonts w:ascii="Arial" w:hAnsi="Arial" w:cs="Arial"/>
          <w:sz w:val="24"/>
          <w:szCs w:val="24"/>
        </w:rPr>
        <w:t>n the U</w:t>
      </w:r>
      <w:r w:rsidR="007E0BD6">
        <w:rPr>
          <w:rFonts w:ascii="Arial" w:hAnsi="Arial" w:cs="Arial"/>
          <w:sz w:val="24"/>
          <w:szCs w:val="24"/>
        </w:rPr>
        <w:t xml:space="preserve">K is Age UK. Age UK is an </w:t>
      </w:r>
      <w:r w:rsidR="00C21C1E">
        <w:rPr>
          <w:rFonts w:ascii="Arial" w:hAnsi="Arial" w:cs="Arial"/>
          <w:sz w:val="24"/>
          <w:szCs w:val="24"/>
        </w:rPr>
        <w:t>organisation</w:t>
      </w:r>
      <w:r w:rsidR="00906894">
        <w:rPr>
          <w:rFonts w:ascii="Arial" w:hAnsi="Arial" w:cs="Arial"/>
          <w:sz w:val="24"/>
          <w:szCs w:val="24"/>
        </w:rPr>
        <w:t xml:space="preserve"> that supports members of the ageing population through services such as befriending services, transport, social activities, helplines and more. </w:t>
      </w:r>
      <w:r w:rsidR="00C21C1E">
        <w:rPr>
          <w:rFonts w:ascii="Arial" w:hAnsi="Arial" w:cs="Arial"/>
          <w:sz w:val="24"/>
          <w:szCs w:val="24"/>
        </w:rPr>
        <w:t>Age UK has a policy position paper with policies against loneliness, one of these being ‘The National Strategy on Loneliness’. This policy</w:t>
      </w:r>
      <w:r w:rsidR="006A30C3" w:rsidRPr="006A30C3">
        <w:t xml:space="preserve"> </w:t>
      </w:r>
      <w:r w:rsidR="006A30C3">
        <w:rPr>
          <w:rFonts w:ascii="Arial" w:hAnsi="Arial" w:cs="Arial"/>
          <w:sz w:val="24"/>
          <w:szCs w:val="24"/>
        </w:rPr>
        <w:t xml:space="preserve">was </w:t>
      </w:r>
      <w:r w:rsidR="006A30C3" w:rsidRPr="006A30C3">
        <w:rPr>
          <w:rFonts w:ascii="Arial" w:hAnsi="Arial" w:cs="Arial"/>
          <w:sz w:val="24"/>
          <w:szCs w:val="24"/>
        </w:rPr>
        <w:t>set up by</w:t>
      </w:r>
      <w:r w:rsidR="006A30C3">
        <w:rPr>
          <w:rFonts w:ascii="Arial" w:hAnsi="Arial" w:cs="Arial"/>
          <w:sz w:val="24"/>
          <w:szCs w:val="24"/>
        </w:rPr>
        <w:t xml:space="preserve"> </w:t>
      </w:r>
      <w:r w:rsidR="006A30C3" w:rsidRPr="006A30C3">
        <w:rPr>
          <w:rFonts w:ascii="Arial" w:hAnsi="Arial" w:cs="Arial"/>
          <w:sz w:val="24"/>
          <w:szCs w:val="24"/>
        </w:rPr>
        <w:t xml:space="preserve">Jo Cox MP </w:t>
      </w:r>
      <w:r w:rsidR="006A30C3">
        <w:rPr>
          <w:rFonts w:ascii="Arial" w:hAnsi="Arial" w:cs="Arial"/>
          <w:sz w:val="24"/>
          <w:szCs w:val="24"/>
        </w:rPr>
        <w:t xml:space="preserve">and released in 2018 with the aim of </w:t>
      </w:r>
      <w:r w:rsidR="008F239A">
        <w:rPr>
          <w:rFonts w:ascii="Arial" w:hAnsi="Arial" w:cs="Arial"/>
          <w:sz w:val="24"/>
          <w:szCs w:val="24"/>
        </w:rPr>
        <w:t>bringing the community together to reduce loneliness by providing a number of recommendations. These include</w:t>
      </w:r>
      <w:r w:rsidR="006E36AC">
        <w:rPr>
          <w:rFonts w:ascii="Arial" w:hAnsi="Arial" w:cs="Arial"/>
          <w:sz w:val="24"/>
          <w:szCs w:val="24"/>
        </w:rPr>
        <w:t xml:space="preserve"> the government provided a fund dedicated to charities, trusts and organisations that combat loneliness, appointing a Minister of Loneliness, gathering a ministers from the different relevant areas and creating a group, </w:t>
      </w:r>
      <w:r w:rsidR="006E36AC" w:rsidRPr="006E36AC">
        <w:rPr>
          <w:rFonts w:ascii="Arial" w:hAnsi="Arial" w:cs="Arial"/>
          <w:sz w:val="24"/>
          <w:szCs w:val="24"/>
        </w:rPr>
        <w:t>developing a cross-government strategy on loneliness in England</w:t>
      </w:r>
      <w:r w:rsidR="006E36AC">
        <w:rPr>
          <w:rFonts w:ascii="Arial" w:hAnsi="Arial" w:cs="Arial"/>
          <w:sz w:val="24"/>
          <w:szCs w:val="24"/>
        </w:rPr>
        <w:t xml:space="preserve"> that involves ‘the </w:t>
      </w:r>
      <w:r w:rsidR="006E36AC" w:rsidRPr="006E36AC">
        <w:rPr>
          <w:rFonts w:ascii="Arial" w:hAnsi="Arial" w:cs="Arial"/>
          <w:sz w:val="24"/>
          <w:szCs w:val="24"/>
        </w:rPr>
        <w:t>national government, local government, public services, the voluntary and community</w:t>
      </w:r>
      <w:r w:rsidR="006E36AC">
        <w:rPr>
          <w:rFonts w:ascii="Arial" w:hAnsi="Arial" w:cs="Arial"/>
          <w:sz w:val="24"/>
          <w:szCs w:val="24"/>
        </w:rPr>
        <w:t xml:space="preserve"> </w:t>
      </w:r>
      <w:r w:rsidR="006E36AC" w:rsidRPr="006E36AC">
        <w:rPr>
          <w:rFonts w:ascii="Arial" w:hAnsi="Arial" w:cs="Arial"/>
          <w:sz w:val="24"/>
          <w:szCs w:val="24"/>
        </w:rPr>
        <w:t>sector and businesses to identify opportunities to tackle loneliness</w:t>
      </w:r>
      <w:r w:rsidR="006E36AC">
        <w:rPr>
          <w:rFonts w:ascii="Arial" w:hAnsi="Arial" w:cs="Arial"/>
          <w:sz w:val="24"/>
          <w:szCs w:val="24"/>
        </w:rPr>
        <w:t xml:space="preserve">’, and create a more integrated community, </w:t>
      </w:r>
      <w:r w:rsidR="00DC223A" w:rsidRPr="00DC223A">
        <w:rPr>
          <w:rFonts w:ascii="Arial" w:hAnsi="Arial" w:cs="Arial"/>
          <w:sz w:val="24"/>
          <w:szCs w:val="24"/>
        </w:rPr>
        <w:t>(Age UK, 2018)</w:t>
      </w:r>
      <w:r w:rsidR="006E36AC">
        <w:rPr>
          <w:rFonts w:ascii="Arial" w:hAnsi="Arial" w:cs="Arial"/>
          <w:sz w:val="24"/>
          <w:szCs w:val="24"/>
        </w:rPr>
        <w:t xml:space="preserve">. </w:t>
      </w:r>
    </w:p>
    <w:p w14:paraId="1007F387" w14:textId="77777777" w:rsidR="00525A0A" w:rsidRDefault="001B0379" w:rsidP="00CB7F98">
      <w:pPr>
        <w:rPr>
          <w:rFonts w:ascii="Arial" w:hAnsi="Arial" w:cs="Arial"/>
          <w:sz w:val="24"/>
          <w:szCs w:val="24"/>
        </w:rPr>
      </w:pPr>
      <w:r>
        <w:rPr>
          <w:rFonts w:ascii="Arial" w:hAnsi="Arial" w:cs="Arial"/>
          <w:sz w:val="24"/>
          <w:szCs w:val="24"/>
        </w:rPr>
        <w:t>Another policy i</w:t>
      </w:r>
      <w:r w:rsidR="00287744">
        <w:rPr>
          <w:rFonts w:ascii="Arial" w:hAnsi="Arial" w:cs="Arial"/>
          <w:sz w:val="24"/>
          <w:szCs w:val="24"/>
        </w:rPr>
        <w:t xml:space="preserve">n the UK is the </w:t>
      </w:r>
      <w:r w:rsidR="00287744" w:rsidRPr="00287744">
        <w:rPr>
          <w:rFonts w:ascii="Arial" w:hAnsi="Arial" w:cs="Arial"/>
          <w:sz w:val="24"/>
          <w:szCs w:val="24"/>
        </w:rPr>
        <w:t>Campaign to End Loneliness</w:t>
      </w:r>
      <w:r w:rsidR="00287744">
        <w:rPr>
          <w:rFonts w:ascii="Arial" w:hAnsi="Arial" w:cs="Arial"/>
          <w:sz w:val="24"/>
          <w:szCs w:val="24"/>
        </w:rPr>
        <w:t xml:space="preserve">. This campaign was launched </w:t>
      </w:r>
      <w:r w:rsidR="00E413D4">
        <w:rPr>
          <w:rFonts w:ascii="Arial" w:hAnsi="Arial" w:cs="Arial"/>
          <w:sz w:val="24"/>
          <w:szCs w:val="24"/>
        </w:rPr>
        <w:t>with the aim of</w:t>
      </w:r>
      <w:r w:rsidR="00287744">
        <w:rPr>
          <w:rFonts w:ascii="Arial" w:hAnsi="Arial" w:cs="Arial"/>
          <w:sz w:val="24"/>
          <w:szCs w:val="24"/>
        </w:rPr>
        <w:t xml:space="preserve"> help</w:t>
      </w:r>
      <w:r w:rsidR="00E413D4">
        <w:rPr>
          <w:rFonts w:ascii="Arial" w:hAnsi="Arial" w:cs="Arial"/>
          <w:sz w:val="24"/>
          <w:szCs w:val="24"/>
        </w:rPr>
        <w:t>ing to</w:t>
      </w:r>
      <w:r w:rsidR="00287744">
        <w:rPr>
          <w:rFonts w:ascii="Arial" w:hAnsi="Arial" w:cs="Arial"/>
          <w:sz w:val="24"/>
          <w:szCs w:val="24"/>
        </w:rPr>
        <w:t xml:space="preserve"> tackle loneliness in older people particularly during the coronavirus pandemic and times of social distancing as this was when older people were most at threat of social isolation. The campaign aims to</w:t>
      </w:r>
      <w:r w:rsidR="005321F4">
        <w:rPr>
          <w:rFonts w:ascii="Arial" w:hAnsi="Arial" w:cs="Arial"/>
          <w:sz w:val="24"/>
          <w:szCs w:val="24"/>
        </w:rPr>
        <w:t xml:space="preserve"> reduce loneliness in older people by </w:t>
      </w:r>
      <w:r w:rsidR="00785D12">
        <w:rPr>
          <w:rFonts w:ascii="Arial" w:hAnsi="Arial" w:cs="Arial"/>
          <w:sz w:val="24"/>
          <w:szCs w:val="24"/>
        </w:rPr>
        <w:t xml:space="preserve">providing evidence of this loneliness and therefore spreading awareness, reaching out to and supporting those that are at a high risk of social isolation, creating services and activities that are more effective at targeting loneliness and developing existing loneliness services, </w:t>
      </w:r>
      <w:r w:rsidR="00B61109" w:rsidRPr="00B61109">
        <w:rPr>
          <w:rFonts w:ascii="Arial" w:hAnsi="Arial" w:cs="Arial"/>
          <w:sz w:val="24"/>
          <w:szCs w:val="24"/>
        </w:rPr>
        <w:t>(Ferguson, 2012)</w:t>
      </w:r>
      <w:r w:rsidR="00525A0A">
        <w:rPr>
          <w:rFonts w:ascii="Arial" w:hAnsi="Arial" w:cs="Arial"/>
          <w:sz w:val="24"/>
          <w:szCs w:val="24"/>
        </w:rPr>
        <w:t xml:space="preserve">. </w:t>
      </w:r>
    </w:p>
    <w:p w14:paraId="06A95D10" w14:textId="77777777" w:rsidR="00EE70B3" w:rsidRDefault="00EE70B3" w:rsidP="00EE70B3">
      <w:pPr>
        <w:rPr>
          <w:rFonts w:ascii="Arial" w:hAnsi="Arial" w:cs="Arial"/>
          <w:sz w:val="24"/>
          <w:szCs w:val="24"/>
        </w:rPr>
      </w:pPr>
      <w:r>
        <w:rPr>
          <w:rFonts w:ascii="Arial" w:hAnsi="Arial" w:cs="Arial"/>
          <w:sz w:val="24"/>
          <w:szCs w:val="24"/>
        </w:rPr>
        <w:t xml:space="preserve">The NHS </w:t>
      </w:r>
      <w:r w:rsidRPr="00644168">
        <w:rPr>
          <w:rFonts w:ascii="Arial" w:hAnsi="Arial" w:cs="Arial"/>
          <w:sz w:val="24"/>
          <w:szCs w:val="24"/>
        </w:rPr>
        <w:t xml:space="preserve">also suggests a number of local community </w:t>
      </w:r>
      <w:r>
        <w:rPr>
          <w:rFonts w:ascii="Arial" w:hAnsi="Arial" w:cs="Arial"/>
          <w:sz w:val="24"/>
          <w:szCs w:val="24"/>
        </w:rPr>
        <w:t xml:space="preserve">activities </w:t>
      </w:r>
      <w:r w:rsidRPr="00644168">
        <w:rPr>
          <w:rFonts w:ascii="Arial" w:hAnsi="Arial" w:cs="Arial"/>
          <w:sz w:val="24"/>
          <w:szCs w:val="24"/>
        </w:rPr>
        <w:t xml:space="preserve">for lonely older people to get involved in </w:t>
      </w:r>
      <w:r>
        <w:rPr>
          <w:rFonts w:ascii="Arial" w:hAnsi="Arial" w:cs="Arial"/>
          <w:sz w:val="24"/>
          <w:szCs w:val="24"/>
        </w:rPr>
        <w:t xml:space="preserve">an attempt </w:t>
      </w:r>
      <w:r w:rsidRPr="00644168">
        <w:rPr>
          <w:rFonts w:ascii="Arial" w:hAnsi="Arial" w:cs="Arial"/>
          <w:sz w:val="24"/>
          <w:szCs w:val="24"/>
        </w:rPr>
        <w:t>to break the cycle of loneliness among the elderly</w:t>
      </w:r>
      <w:r>
        <w:rPr>
          <w:rFonts w:ascii="Arial" w:hAnsi="Arial" w:cs="Arial"/>
          <w:sz w:val="24"/>
          <w:szCs w:val="24"/>
        </w:rPr>
        <w:t xml:space="preserve"> community. Activities such as </w:t>
      </w:r>
      <w:r w:rsidRPr="00644168">
        <w:rPr>
          <w:rFonts w:ascii="Arial" w:hAnsi="Arial" w:cs="Arial"/>
          <w:sz w:val="24"/>
          <w:szCs w:val="24"/>
        </w:rPr>
        <w:t xml:space="preserve">karaoke, book clubs, gardening activities, bingo, </w:t>
      </w:r>
      <w:r>
        <w:rPr>
          <w:rFonts w:ascii="Arial" w:hAnsi="Arial" w:cs="Arial"/>
          <w:sz w:val="24"/>
          <w:szCs w:val="24"/>
        </w:rPr>
        <w:t xml:space="preserve">walking </w:t>
      </w:r>
      <w:r w:rsidRPr="00644168">
        <w:rPr>
          <w:rFonts w:ascii="Arial" w:hAnsi="Arial" w:cs="Arial"/>
          <w:sz w:val="24"/>
          <w:szCs w:val="24"/>
        </w:rPr>
        <w:t xml:space="preserve">groups to encourage physical activity and </w:t>
      </w:r>
      <w:r>
        <w:rPr>
          <w:rFonts w:ascii="Arial" w:hAnsi="Arial" w:cs="Arial"/>
          <w:sz w:val="24"/>
          <w:szCs w:val="24"/>
        </w:rPr>
        <w:t>other access groups. Local branches on both regional and national scales that also offer such befriending services and hold social gatherings include the Women’s Institute, Contact the Elderly and Rotary, (</w:t>
      </w:r>
      <w:r w:rsidRPr="00FE3360">
        <w:rPr>
          <w:rFonts w:ascii="Arial" w:hAnsi="Arial" w:cs="Arial"/>
          <w:sz w:val="24"/>
          <w:szCs w:val="24"/>
        </w:rPr>
        <w:t>NHS, 2021)</w:t>
      </w:r>
      <w:r>
        <w:rPr>
          <w:rFonts w:ascii="Arial" w:hAnsi="Arial" w:cs="Arial"/>
          <w:sz w:val="24"/>
          <w:szCs w:val="24"/>
        </w:rPr>
        <w:t>.</w:t>
      </w:r>
    </w:p>
    <w:p w14:paraId="10976906" w14:textId="77777777" w:rsidR="00EE70B3" w:rsidRDefault="00616EBF" w:rsidP="00CB7F98">
      <w:pPr>
        <w:rPr>
          <w:rFonts w:ascii="Arial" w:hAnsi="Arial" w:cs="Arial"/>
          <w:sz w:val="24"/>
          <w:szCs w:val="24"/>
        </w:rPr>
      </w:pPr>
      <w:r>
        <w:rPr>
          <w:rFonts w:ascii="Arial" w:hAnsi="Arial" w:cs="Arial"/>
          <w:sz w:val="24"/>
          <w:szCs w:val="24"/>
        </w:rPr>
        <w:lastRenderedPageBreak/>
        <w:t xml:space="preserve">A number of </w:t>
      </w:r>
      <w:r w:rsidR="00B377F4">
        <w:rPr>
          <w:rFonts w:ascii="Arial" w:hAnsi="Arial" w:cs="Arial"/>
          <w:sz w:val="24"/>
          <w:szCs w:val="24"/>
        </w:rPr>
        <w:t>loneliness strategies such as funds</w:t>
      </w:r>
      <w:r>
        <w:rPr>
          <w:rFonts w:ascii="Arial" w:hAnsi="Arial" w:cs="Arial"/>
          <w:sz w:val="24"/>
          <w:szCs w:val="24"/>
        </w:rPr>
        <w:t xml:space="preserve"> have also been dedicated to dealing with loneliness among the elderly such as the </w:t>
      </w:r>
      <w:r w:rsidRPr="00616EBF">
        <w:rPr>
          <w:rFonts w:ascii="Arial" w:hAnsi="Arial" w:cs="Arial"/>
          <w:sz w:val="24"/>
          <w:szCs w:val="24"/>
        </w:rPr>
        <w:t>Loneliness Engagement Fund</w:t>
      </w:r>
      <w:r>
        <w:rPr>
          <w:rFonts w:ascii="Arial" w:hAnsi="Arial" w:cs="Arial"/>
          <w:sz w:val="24"/>
          <w:szCs w:val="24"/>
        </w:rPr>
        <w:t xml:space="preserve"> which provides up to £50,000 to organisations that engage with high risk groups, t</w:t>
      </w:r>
      <w:r w:rsidRPr="00616EBF">
        <w:rPr>
          <w:rFonts w:ascii="Arial" w:hAnsi="Arial" w:cs="Arial"/>
          <w:sz w:val="24"/>
          <w:szCs w:val="24"/>
        </w:rPr>
        <w:t>he £11.5 million Building Connections Fund</w:t>
      </w:r>
      <w:r>
        <w:rPr>
          <w:rFonts w:ascii="Arial" w:hAnsi="Arial" w:cs="Arial"/>
          <w:sz w:val="24"/>
          <w:szCs w:val="24"/>
        </w:rPr>
        <w:t xml:space="preserve"> which in partnership with the UK government funds 126 projects tackling loneliness and </w:t>
      </w:r>
      <w:r w:rsidRPr="00616EBF">
        <w:rPr>
          <w:rFonts w:ascii="Arial" w:hAnsi="Arial" w:cs="Arial"/>
          <w:sz w:val="24"/>
          <w:szCs w:val="24"/>
        </w:rPr>
        <w:t>Loneliness Covid-19 Grant Fund</w:t>
      </w:r>
      <w:r>
        <w:rPr>
          <w:rFonts w:ascii="Arial" w:hAnsi="Arial" w:cs="Arial"/>
          <w:sz w:val="24"/>
          <w:szCs w:val="24"/>
        </w:rPr>
        <w:t xml:space="preserve"> which is up to £5 million </w:t>
      </w:r>
      <w:r w:rsidRPr="00616EBF">
        <w:rPr>
          <w:rFonts w:ascii="Arial" w:hAnsi="Arial" w:cs="Arial"/>
          <w:sz w:val="24"/>
          <w:szCs w:val="24"/>
        </w:rPr>
        <w:t xml:space="preserve">of funding to support national organisations working to </w:t>
      </w:r>
      <w:r>
        <w:rPr>
          <w:rFonts w:ascii="Arial" w:hAnsi="Arial" w:cs="Arial"/>
          <w:sz w:val="24"/>
          <w:szCs w:val="24"/>
        </w:rPr>
        <w:t>reduce</w:t>
      </w:r>
      <w:r w:rsidRPr="00616EBF">
        <w:rPr>
          <w:rFonts w:ascii="Arial" w:hAnsi="Arial" w:cs="Arial"/>
          <w:sz w:val="24"/>
          <w:szCs w:val="24"/>
        </w:rPr>
        <w:t xml:space="preserve"> loneliness and build social connections </w:t>
      </w:r>
      <w:r>
        <w:rPr>
          <w:rFonts w:ascii="Arial" w:hAnsi="Arial" w:cs="Arial"/>
          <w:sz w:val="24"/>
          <w:szCs w:val="24"/>
        </w:rPr>
        <w:t>among older people.</w:t>
      </w:r>
      <w:r w:rsidR="00431589">
        <w:rPr>
          <w:rFonts w:ascii="Arial" w:hAnsi="Arial" w:cs="Arial"/>
          <w:sz w:val="24"/>
          <w:szCs w:val="24"/>
        </w:rPr>
        <w:t xml:space="preserve"> </w:t>
      </w:r>
    </w:p>
    <w:p w14:paraId="33B3B9B1" w14:textId="31F45FEF" w:rsidR="00431589" w:rsidRDefault="00276C7D" w:rsidP="00CB7F98">
      <w:pPr>
        <w:rPr>
          <w:rFonts w:ascii="Arial" w:hAnsi="Arial" w:cs="Arial"/>
          <w:sz w:val="24"/>
          <w:szCs w:val="24"/>
        </w:rPr>
      </w:pPr>
      <w:r>
        <w:rPr>
          <w:rFonts w:ascii="Arial" w:hAnsi="Arial" w:cs="Arial"/>
          <w:sz w:val="24"/>
          <w:szCs w:val="24"/>
        </w:rPr>
        <w:t>T</w:t>
      </w:r>
      <w:r w:rsidR="005D54B1">
        <w:rPr>
          <w:rFonts w:ascii="Arial" w:hAnsi="Arial" w:cs="Arial"/>
          <w:sz w:val="24"/>
          <w:szCs w:val="24"/>
        </w:rPr>
        <w:t>he US</w:t>
      </w:r>
      <w:r>
        <w:rPr>
          <w:rFonts w:ascii="Arial" w:hAnsi="Arial" w:cs="Arial"/>
          <w:sz w:val="24"/>
          <w:szCs w:val="24"/>
        </w:rPr>
        <w:t xml:space="preserve"> </w:t>
      </w:r>
      <w:r w:rsidR="00410858">
        <w:rPr>
          <w:rFonts w:ascii="Arial" w:hAnsi="Arial" w:cs="Arial"/>
          <w:sz w:val="24"/>
          <w:szCs w:val="24"/>
        </w:rPr>
        <w:t xml:space="preserve">also </w:t>
      </w:r>
      <w:r>
        <w:rPr>
          <w:rFonts w:ascii="Arial" w:hAnsi="Arial" w:cs="Arial"/>
          <w:sz w:val="24"/>
          <w:szCs w:val="24"/>
        </w:rPr>
        <w:t xml:space="preserve">has </w:t>
      </w:r>
      <w:r w:rsidR="00410858">
        <w:rPr>
          <w:rFonts w:ascii="Arial" w:hAnsi="Arial" w:cs="Arial"/>
          <w:sz w:val="24"/>
          <w:szCs w:val="24"/>
        </w:rPr>
        <w:t>policies</w:t>
      </w:r>
      <w:r>
        <w:rPr>
          <w:rFonts w:ascii="Arial" w:hAnsi="Arial" w:cs="Arial"/>
          <w:sz w:val="24"/>
          <w:szCs w:val="24"/>
        </w:rPr>
        <w:t>, organisations</w:t>
      </w:r>
      <w:r w:rsidR="00410858">
        <w:rPr>
          <w:rFonts w:ascii="Arial" w:hAnsi="Arial" w:cs="Arial"/>
          <w:sz w:val="24"/>
          <w:szCs w:val="24"/>
        </w:rPr>
        <w:t xml:space="preserve"> and legislations dedicated to tackling loneliness and isolation a</w:t>
      </w:r>
      <w:r w:rsidR="005D54B1">
        <w:rPr>
          <w:rFonts w:ascii="Arial" w:hAnsi="Arial" w:cs="Arial"/>
          <w:sz w:val="24"/>
          <w:szCs w:val="24"/>
        </w:rPr>
        <w:t>mong the elderly population</w:t>
      </w:r>
      <w:r w:rsidR="007B6055">
        <w:rPr>
          <w:rFonts w:ascii="Arial" w:hAnsi="Arial" w:cs="Arial"/>
          <w:sz w:val="24"/>
          <w:szCs w:val="24"/>
        </w:rPr>
        <w:t>. O</w:t>
      </w:r>
      <w:r w:rsidR="00410858">
        <w:rPr>
          <w:rFonts w:ascii="Arial" w:hAnsi="Arial" w:cs="Arial"/>
          <w:sz w:val="24"/>
          <w:szCs w:val="24"/>
        </w:rPr>
        <w:t xml:space="preserve">ne of these </w:t>
      </w:r>
      <w:r w:rsidR="008A2850">
        <w:rPr>
          <w:rFonts w:ascii="Arial" w:hAnsi="Arial" w:cs="Arial"/>
          <w:sz w:val="24"/>
          <w:szCs w:val="24"/>
        </w:rPr>
        <w:t xml:space="preserve">legislations </w:t>
      </w:r>
      <w:r w:rsidR="00410858">
        <w:rPr>
          <w:rFonts w:ascii="Arial" w:hAnsi="Arial" w:cs="Arial"/>
          <w:sz w:val="24"/>
          <w:szCs w:val="24"/>
        </w:rPr>
        <w:t>bein</w:t>
      </w:r>
      <w:r w:rsidR="008A2850">
        <w:rPr>
          <w:rFonts w:ascii="Arial" w:hAnsi="Arial" w:cs="Arial"/>
          <w:sz w:val="24"/>
          <w:szCs w:val="24"/>
        </w:rPr>
        <w:t xml:space="preserve">g the </w:t>
      </w:r>
      <w:r w:rsidR="008A2850" w:rsidRPr="008A2850">
        <w:rPr>
          <w:rFonts w:ascii="Arial" w:hAnsi="Arial" w:cs="Arial"/>
          <w:sz w:val="24"/>
          <w:szCs w:val="24"/>
        </w:rPr>
        <w:t>Older Americans Social Isolation and Loneliness Prevention Act</w:t>
      </w:r>
      <w:r w:rsidR="007B6055">
        <w:rPr>
          <w:rFonts w:ascii="Arial" w:hAnsi="Arial" w:cs="Arial"/>
          <w:sz w:val="24"/>
          <w:szCs w:val="24"/>
        </w:rPr>
        <w:t xml:space="preserve"> 2019</w:t>
      </w:r>
      <w:r w:rsidR="008A2850">
        <w:rPr>
          <w:rFonts w:ascii="Arial" w:hAnsi="Arial" w:cs="Arial"/>
          <w:sz w:val="24"/>
          <w:szCs w:val="24"/>
        </w:rPr>
        <w:t>. This act was introduced by the Senate in October 2019 and</w:t>
      </w:r>
      <w:r w:rsidR="00A043E4">
        <w:rPr>
          <w:rFonts w:ascii="Arial" w:hAnsi="Arial" w:cs="Arial"/>
          <w:sz w:val="24"/>
          <w:szCs w:val="24"/>
        </w:rPr>
        <w:t xml:space="preserve"> after researching the negative effects that loneliness has on the elderly</w:t>
      </w:r>
      <w:r w:rsidR="00D47633">
        <w:rPr>
          <w:rFonts w:ascii="Arial" w:hAnsi="Arial" w:cs="Arial"/>
          <w:sz w:val="24"/>
          <w:szCs w:val="24"/>
        </w:rPr>
        <w:t>. I</w:t>
      </w:r>
      <w:r w:rsidR="008A2850">
        <w:rPr>
          <w:rFonts w:ascii="Arial" w:hAnsi="Arial" w:cs="Arial"/>
          <w:sz w:val="24"/>
          <w:szCs w:val="24"/>
        </w:rPr>
        <w:t>t</w:t>
      </w:r>
      <w:r w:rsidR="00D47633">
        <w:rPr>
          <w:rFonts w:ascii="Arial" w:hAnsi="Arial" w:cs="Arial"/>
          <w:sz w:val="24"/>
          <w:szCs w:val="24"/>
        </w:rPr>
        <w:t xml:space="preserve">s aim is </w:t>
      </w:r>
      <w:r w:rsidR="008A2850">
        <w:rPr>
          <w:rFonts w:ascii="Arial" w:hAnsi="Arial" w:cs="Arial"/>
          <w:sz w:val="24"/>
          <w:szCs w:val="24"/>
        </w:rPr>
        <w:t xml:space="preserve">to deal with loneliness and isolation among older Americans and prevent it. The </w:t>
      </w:r>
      <w:r w:rsidR="00E44D3E">
        <w:rPr>
          <w:rFonts w:ascii="Arial" w:hAnsi="Arial" w:cs="Arial"/>
          <w:sz w:val="24"/>
          <w:szCs w:val="24"/>
        </w:rPr>
        <w:t xml:space="preserve">act plans on doing this by creating a </w:t>
      </w:r>
      <w:r w:rsidR="00E44D3E" w:rsidRPr="008566C6">
        <w:rPr>
          <w:rFonts w:ascii="Arial" w:hAnsi="Arial" w:cs="Arial"/>
          <w:sz w:val="24"/>
          <w:szCs w:val="24"/>
        </w:rPr>
        <w:t>national</w:t>
      </w:r>
      <w:r w:rsidR="00E44D3E" w:rsidRPr="008566C6">
        <w:rPr>
          <w:rFonts w:ascii="Arial" w:hAnsi="Arial" w:cs="Arial"/>
          <w:sz w:val="28"/>
          <w:szCs w:val="28"/>
        </w:rPr>
        <w:t xml:space="preserve"> </w:t>
      </w:r>
      <w:r w:rsidR="00E44D3E" w:rsidRPr="008566C6">
        <w:rPr>
          <w:rFonts w:ascii="Arial" w:hAnsi="Arial" w:cs="Arial"/>
          <w:sz w:val="24"/>
          <w:szCs w:val="24"/>
        </w:rPr>
        <w:t xml:space="preserve">campaign to raise awareness </w:t>
      </w:r>
      <w:r w:rsidR="008566C6" w:rsidRPr="008566C6">
        <w:rPr>
          <w:rFonts w:ascii="Arial" w:hAnsi="Arial" w:cs="Arial"/>
          <w:sz w:val="24"/>
          <w:szCs w:val="24"/>
        </w:rPr>
        <w:t>to the public on</w:t>
      </w:r>
      <w:r w:rsidR="00E44D3E" w:rsidRPr="008566C6">
        <w:rPr>
          <w:rFonts w:ascii="Arial" w:hAnsi="Arial" w:cs="Arial"/>
          <w:sz w:val="24"/>
          <w:szCs w:val="24"/>
        </w:rPr>
        <w:t xml:space="preserve"> isolation and loneliness as a public health issue </w:t>
      </w:r>
      <w:r w:rsidR="00ED1986" w:rsidRPr="008566C6">
        <w:rPr>
          <w:rFonts w:ascii="Arial" w:hAnsi="Arial" w:cs="Arial"/>
          <w:sz w:val="24"/>
          <w:szCs w:val="24"/>
        </w:rPr>
        <w:t>with hopes of</w:t>
      </w:r>
      <w:r w:rsidR="00E44D3E" w:rsidRPr="008566C6">
        <w:rPr>
          <w:rFonts w:ascii="Arial" w:hAnsi="Arial" w:cs="Arial"/>
          <w:sz w:val="24"/>
          <w:szCs w:val="24"/>
        </w:rPr>
        <w:t xml:space="preserve"> addressing </w:t>
      </w:r>
      <w:r w:rsidR="008566C6" w:rsidRPr="008566C6">
        <w:rPr>
          <w:rFonts w:ascii="Arial" w:hAnsi="Arial" w:cs="Arial"/>
          <w:sz w:val="24"/>
          <w:szCs w:val="24"/>
        </w:rPr>
        <w:t>these issues</w:t>
      </w:r>
      <w:r w:rsidR="00ED1986">
        <w:rPr>
          <w:rFonts w:ascii="Arial" w:hAnsi="Arial" w:cs="Arial"/>
          <w:sz w:val="24"/>
          <w:szCs w:val="24"/>
        </w:rPr>
        <w:t xml:space="preserve"> as well educating </w:t>
      </w:r>
      <w:r w:rsidR="00ED1986" w:rsidRPr="00ED1986">
        <w:rPr>
          <w:rFonts w:ascii="Arial" w:hAnsi="Arial" w:cs="Arial"/>
          <w:sz w:val="24"/>
          <w:szCs w:val="24"/>
        </w:rPr>
        <w:t>and support</w:t>
      </w:r>
      <w:r w:rsidR="00ED1986">
        <w:rPr>
          <w:rFonts w:ascii="Arial" w:hAnsi="Arial" w:cs="Arial"/>
          <w:sz w:val="24"/>
          <w:szCs w:val="24"/>
        </w:rPr>
        <w:t>ing</w:t>
      </w:r>
      <w:r w:rsidR="00ED1986" w:rsidRPr="00ED1986">
        <w:rPr>
          <w:rFonts w:ascii="Arial" w:hAnsi="Arial" w:cs="Arial"/>
          <w:sz w:val="24"/>
          <w:szCs w:val="24"/>
        </w:rPr>
        <w:t xml:space="preserve"> building resources and infrastructure</w:t>
      </w:r>
      <w:r w:rsidR="00ED1986">
        <w:rPr>
          <w:rFonts w:ascii="Arial" w:hAnsi="Arial" w:cs="Arial"/>
          <w:sz w:val="24"/>
          <w:szCs w:val="24"/>
        </w:rPr>
        <w:t xml:space="preserve"> to address and hep with this issue against older people,</w:t>
      </w:r>
      <w:r w:rsidR="00E44D3E" w:rsidRPr="00E44D3E">
        <w:rPr>
          <w:rFonts w:ascii="Arial" w:hAnsi="Arial" w:cs="Arial"/>
          <w:sz w:val="24"/>
          <w:szCs w:val="24"/>
        </w:rPr>
        <w:t xml:space="preserve"> </w:t>
      </w:r>
      <w:r w:rsidR="00DE40D6" w:rsidRPr="00DE40D6">
        <w:rPr>
          <w:rFonts w:ascii="Arial" w:hAnsi="Arial" w:cs="Arial"/>
          <w:sz w:val="24"/>
          <w:szCs w:val="24"/>
        </w:rPr>
        <w:t>(Smith, 2019)</w:t>
      </w:r>
      <w:r w:rsidR="00ED1986">
        <w:rPr>
          <w:rFonts w:ascii="Arial" w:hAnsi="Arial" w:cs="Arial"/>
          <w:sz w:val="24"/>
          <w:szCs w:val="24"/>
        </w:rPr>
        <w:t>.</w:t>
      </w:r>
      <w:r w:rsidR="00614934">
        <w:rPr>
          <w:rFonts w:ascii="Arial" w:hAnsi="Arial" w:cs="Arial"/>
          <w:sz w:val="24"/>
          <w:szCs w:val="24"/>
        </w:rPr>
        <w:t xml:space="preserve"> </w:t>
      </w:r>
    </w:p>
    <w:p w14:paraId="4DA56845" w14:textId="28A03C0B" w:rsidR="00C54DAB" w:rsidRPr="00614934" w:rsidRDefault="00E44D3E" w:rsidP="00CB7F98">
      <w:pPr>
        <w:rPr>
          <w:rFonts w:ascii="Arial" w:hAnsi="Arial" w:cs="Arial"/>
          <w:sz w:val="24"/>
          <w:szCs w:val="24"/>
        </w:rPr>
      </w:pPr>
      <w:r w:rsidRPr="00E44D3E">
        <w:rPr>
          <w:rFonts w:ascii="Arial" w:hAnsi="Arial" w:cs="Arial"/>
          <w:sz w:val="24"/>
          <w:szCs w:val="24"/>
        </w:rPr>
        <w:t>The Older Americans Act of 1965</w:t>
      </w:r>
      <w:r>
        <w:rPr>
          <w:rFonts w:ascii="Arial" w:hAnsi="Arial" w:cs="Arial"/>
          <w:sz w:val="24"/>
          <w:szCs w:val="24"/>
        </w:rPr>
        <w:t xml:space="preserve"> is another US policy</w:t>
      </w:r>
      <w:r w:rsidR="00916F74">
        <w:rPr>
          <w:rFonts w:ascii="Arial" w:hAnsi="Arial" w:cs="Arial"/>
          <w:sz w:val="24"/>
          <w:szCs w:val="24"/>
        </w:rPr>
        <w:t xml:space="preserve"> </w:t>
      </w:r>
      <w:r w:rsidR="00916F74" w:rsidRPr="00916F74">
        <w:rPr>
          <w:rFonts w:ascii="Arial" w:hAnsi="Arial" w:cs="Arial"/>
          <w:sz w:val="24"/>
          <w:szCs w:val="24"/>
        </w:rPr>
        <w:t>that is in support of supporting the elderly with issues of social isolation</w:t>
      </w:r>
      <w:r w:rsidR="00916F74">
        <w:rPr>
          <w:rFonts w:ascii="Arial" w:hAnsi="Arial" w:cs="Arial"/>
          <w:sz w:val="24"/>
          <w:szCs w:val="24"/>
        </w:rPr>
        <w:t xml:space="preserve">. </w:t>
      </w:r>
      <w:r w:rsidR="00916F74" w:rsidRPr="00916F74">
        <w:rPr>
          <w:rFonts w:ascii="Arial" w:hAnsi="Arial" w:cs="Arial"/>
          <w:sz w:val="24"/>
          <w:szCs w:val="24"/>
        </w:rPr>
        <w:t xml:space="preserve">The objectives of this policy with the aim of tackling </w:t>
      </w:r>
      <w:r w:rsidR="00916F74">
        <w:rPr>
          <w:rFonts w:ascii="Arial" w:hAnsi="Arial" w:cs="Arial"/>
          <w:sz w:val="24"/>
          <w:szCs w:val="24"/>
        </w:rPr>
        <w:t>loneliness</w:t>
      </w:r>
      <w:r w:rsidR="00916F74" w:rsidRPr="00916F74">
        <w:rPr>
          <w:rFonts w:ascii="Arial" w:hAnsi="Arial" w:cs="Arial"/>
          <w:sz w:val="24"/>
          <w:szCs w:val="24"/>
        </w:rPr>
        <w:t xml:space="preserve"> </w:t>
      </w:r>
      <w:r w:rsidR="00614934" w:rsidRPr="00916F74">
        <w:rPr>
          <w:rFonts w:ascii="Arial" w:hAnsi="Arial" w:cs="Arial"/>
          <w:sz w:val="24"/>
          <w:szCs w:val="24"/>
        </w:rPr>
        <w:t>are</w:t>
      </w:r>
      <w:r w:rsidR="00916F74" w:rsidRPr="00916F74">
        <w:rPr>
          <w:rFonts w:ascii="Arial" w:hAnsi="Arial" w:cs="Arial"/>
          <w:sz w:val="24"/>
          <w:szCs w:val="24"/>
        </w:rPr>
        <w:t xml:space="preserve"> as follow</w:t>
      </w:r>
      <w:r w:rsidR="00916F74">
        <w:rPr>
          <w:rFonts w:ascii="Arial" w:hAnsi="Arial" w:cs="Arial"/>
          <w:sz w:val="24"/>
          <w:szCs w:val="24"/>
        </w:rPr>
        <w:t xml:space="preserve">s: </w:t>
      </w:r>
      <w:r w:rsidR="00614934">
        <w:rPr>
          <w:rFonts w:ascii="Arial" w:hAnsi="Arial" w:cs="Arial"/>
          <w:sz w:val="24"/>
          <w:szCs w:val="24"/>
        </w:rPr>
        <w:t>‘</w:t>
      </w:r>
      <w:r w:rsidR="00614934" w:rsidRPr="00ED1986">
        <w:rPr>
          <w:rFonts w:ascii="Arial" w:hAnsi="Arial" w:cs="Arial"/>
          <w:sz w:val="24"/>
          <w:szCs w:val="24"/>
        </w:rPr>
        <w:t>increased focus of assistant secretary on social isolation and loneliness</w:t>
      </w:r>
      <w:r w:rsidR="00614934">
        <w:rPr>
          <w:rFonts w:ascii="Arial" w:hAnsi="Arial" w:cs="Arial"/>
          <w:sz w:val="24"/>
          <w:szCs w:val="24"/>
        </w:rPr>
        <w:t xml:space="preserve">, </w:t>
      </w:r>
      <w:r w:rsidR="00614934" w:rsidRPr="00ED1986">
        <w:rPr>
          <w:rFonts w:ascii="Arial" w:hAnsi="Arial" w:cs="Arial"/>
          <w:sz w:val="24"/>
          <w:szCs w:val="24"/>
        </w:rPr>
        <w:t>support for screening for social isolation and loneliness</w:t>
      </w:r>
      <w:r w:rsidR="00614934">
        <w:rPr>
          <w:rFonts w:ascii="Arial" w:hAnsi="Arial" w:cs="Arial"/>
          <w:sz w:val="24"/>
          <w:szCs w:val="24"/>
        </w:rPr>
        <w:t xml:space="preserve">, </w:t>
      </w:r>
      <w:r w:rsidR="00D47633">
        <w:rPr>
          <w:rFonts w:ascii="Arial" w:hAnsi="Arial" w:cs="Arial"/>
          <w:sz w:val="24"/>
          <w:szCs w:val="24"/>
        </w:rPr>
        <w:t xml:space="preserve">establish </w:t>
      </w:r>
      <w:r w:rsidR="00614934" w:rsidRPr="00ED1986">
        <w:rPr>
          <w:rFonts w:ascii="Arial" w:hAnsi="Arial" w:cs="Arial"/>
          <w:sz w:val="24"/>
          <w:szCs w:val="24"/>
        </w:rPr>
        <w:t>advisory council on social isolation and loneliness</w:t>
      </w:r>
      <w:r w:rsidR="00614934">
        <w:rPr>
          <w:rFonts w:ascii="Arial" w:hAnsi="Arial" w:cs="Arial"/>
          <w:sz w:val="24"/>
          <w:szCs w:val="24"/>
        </w:rPr>
        <w:t xml:space="preserve"> and</w:t>
      </w:r>
      <w:r w:rsidR="00D47633">
        <w:rPr>
          <w:rFonts w:ascii="Arial" w:hAnsi="Arial" w:cs="Arial"/>
          <w:sz w:val="24"/>
          <w:szCs w:val="24"/>
        </w:rPr>
        <w:t xml:space="preserve"> raise</w:t>
      </w:r>
      <w:r w:rsidR="00614934" w:rsidRPr="00ED1986">
        <w:rPr>
          <w:rFonts w:ascii="Arial" w:hAnsi="Arial" w:cs="Arial"/>
          <w:sz w:val="24"/>
          <w:szCs w:val="24"/>
        </w:rPr>
        <w:t xml:space="preserve"> public awareness of social isolation and loneliness</w:t>
      </w:r>
      <w:r w:rsidR="00614934">
        <w:rPr>
          <w:rFonts w:ascii="Arial" w:hAnsi="Arial" w:cs="Arial"/>
          <w:sz w:val="24"/>
          <w:szCs w:val="24"/>
        </w:rPr>
        <w:t>’,</w:t>
      </w:r>
      <w:r w:rsidR="000A5BDC" w:rsidRPr="000A5BDC">
        <w:t xml:space="preserve"> </w:t>
      </w:r>
      <w:r w:rsidR="000A5BDC" w:rsidRPr="000A5BDC">
        <w:rPr>
          <w:rFonts w:ascii="Arial" w:hAnsi="Arial" w:cs="Arial"/>
          <w:sz w:val="24"/>
          <w:szCs w:val="24"/>
        </w:rPr>
        <w:t>(ACL, 2021)</w:t>
      </w:r>
      <w:r w:rsidR="00614934">
        <w:rPr>
          <w:rFonts w:ascii="Arial" w:hAnsi="Arial" w:cs="Arial"/>
          <w:sz w:val="24"/>
          <w:szCs w:val="24"/>
        </w:rPr>
        <w:t>.</w:t>
      </w:r>
      <w:r w:rsidR="00D46C1A">
        <w:rPr>
          <w:rFonts w:ascii="Arial" w:hAnsi="Arial" w:cs="Arial"/>
          <w:sz w:val="24"/>
          <w:szCs w:val="24"/>
        </w:rPr>
        <w:t xml:space="preserve"> AARP is an American organisation tha</w:t>
      </w:r>
      <w:r w:rsidR="006E2EC0">
        <w:rPr>
          <w:rFonts w:ascii="Arial" w:hAnsi="Arial" w:cs="Arial"/>
          <w:sz w:val="24"/>
          <w:szCs w:val="24"/>
        </w:rPr>
        <w:t>t provides older people with useful information on how to help improve their quality of life and also giving them access to community connection tools. Other national US organisations that have resources to help tackle loneliness in older people are the National Institute of Ageing, Area Agencies on Ageing and National Council on Ageing, (CDC, 2020).</w:t>
      </w:r>
    </w:p>
    <w:p w14:paraId="6A77A516" w14:textId="77777777" w:rsidR="00C54DAB" w:rsidRPr="009B7231" w:rsidRDefault="00C54DAB" w:rsidP="00CB7F98">
      <w:pPr>
        <w:rPr>
          <w:rFonts w:ascii="Arial" w:hAnsi="Arial" w:cs="Arial"/>
          <w:sz w:val="24"/>
          <w:szCs w:val="24"/>
        </w:rPr>
      </w:pPr>
    </w:p>
    <w:p w14:paraId="12EB2D0B" w14:textId="667B573C" w:rsidR="00CB7F98" w:rsidRPr="009B7231" w:rsidRDefault="006B4BD5" w:rsidP="00CB7F98">
      <w:pPr>
        <w:rPr>
          <w:rFonts w:ascii="Arial" w:hAnsi="Arial" w:cs="Arial"/>
          <w:sz w:val="24"/>
          <w:szCs w:val="24"/>
        </w:rPr>
      </w:pPr>
      <w:r w:rsidRPr="009B7231">
        <w:rPr>
          <w:rFonts w:ascii="Arial" w:hAnsi="Arial" w:cs="Arial"/>
          <w:b/>
          <w:bCs/>
          <w:sz w:val="24"/>
          <w:szCs w:val="24"/>
        </w:rPr>
        <w:t xml:space="preserve">Elderly Care in the Future </w:t>
      </w:r>
    </w:p>
    <w:p w14:paraId="1B7A98F0" w14:textId="78C98C58" w:rsidR="001241B1" w:rsidRDefault="000A34F4" w:rsidP="000A34F4">
      <w:pPr>
        <w:rPr>
          <w:rFonts w:ascii="Arial" w:hAnsi="Arial" w:cs="Arial"/>
          <w:sz w:val="24"/>
          <w:szCs w:val="24"/>
        </w:rPr>
      </w:pPr>
      <w:r w:rsidRPr="009B7231">
        <w:rPr>
          <w:rFonts w:ascii="Arial" w:hAnsi="Arial" w:cs="Arial"/>
          <w:sz w:val="24"/>
          <w:szCs w:val="24"/>
        </w:rPr>
        <w:t xml:space="preserve">Recommendations and changes that could be made to the programmes aimed at addressing the problem of loneliness among the elderly vary. </w:t>
      </w:r>
      <w:r w:rsidR="001241B1">
        <w:rPr>
          <w:rFonts w:ascii="Arial" w:hAnsi="Arial" w:cs="Arial"/>
          <w:sz w:val="24"/>
          <w:szCs w:val="24"/>
        </w:rPr>
        <w:t xml:space="preserve">Age UK is a </w:t>
      </w:r>
      <w:r w:rsidR="0044045F">
        <w:rPr>
          <w:rFonts w:ascii="Arial" w:hAnsi="Arial" w:cs="Arial"/>
          <w:sz w:val="24"/>
          <w:szCs w:val="24"/>
        </w:rPr>
        <w:t xml:space="preserve">current </w:t>
      </w:r>
      <w:r w:rsidR="001241B1">
        <w:rPr>
          <w:rFonts w:ascii="Arial" w:hAnsi="Arial" w:cs="Arial"/>
          <w:sz w:val="24"/>
          <w:szCs w:val="24"/>
        </w:rPr>
        <w:t>UK organisation with objectives to</w:t>
      </w:r>
      <w:r w:rsidR="00583074">
        <w:rPr>
          <w:rFonts w:ascii="Arial" w:hAnsi="Arial" w:cs="Arial"/>
          <w:sz w:val="24"/>
          <w:szCs w:val="24"/>
        </w:rPr>
        <w:t xml:space="preserve"> improve the wellbeing of and support the elderly where possible with facilities such as day centres, lunch clubs and community events, </w:t>
      </w:r>
      <w:r w:rsidR="00583074" w:rsidRPr="00583074">
        <w:rPr>
          <w:rFonts w:ascii="Arial" w:hAnsi="Arial" w:cs="Arial"/>
          <w:sz w:val="24"/>
          <w:szCs w:val="24"/>
        </w:rPr>
        <w:t>(Age UK, 2018)</w:t>
      </w:r>
      <w:r w:rsidR="00583074">
        <w:rPr>
          <w:rFonts w:ascii="Arial" w:hAnsi="Arial" w:cs="Arial"/>
          <w:sz w:val="24"/>
          <w:szCs w:val="24"/>
        </w:rPr>
        <w:t xml:space="preserve">. </w:t>
      </w:r>
      <w:r w:rsidR="0044045F">
        <w:rPr>
          <w:rFonts w:ascii="Arial" w:hAnsi="Arial" w:cs="Arial"/>
          <w:sz w:val="24"/>
          <w:szCs w:val="24"/>
        </w:rPr>
        <w:t xml:space="preserve">These programmes could be improved </w:t>
      </w:r>
      <w:r w:rsidR="006B23B6">
        <w:rPr>
          <w:rFonts w:ascii="Arial" w:hAnsi="Arial" w:cs="Arial"/>
          <w:sz w:val="24"/>
          <w:szCs w:val="24"/>
        </w:rPr>
        <w:t xml:space="preserve">in the future </w:t>
      </w:r>
      <w:r w:rsidR="0044045F">
        <w:rPr>
          <w:rFonts w:ascii="Arial" w:hAnsi="Arial" w:cs="Arial"/>
          <w:sz w:val="24"/>
          <w:szCs w:val="24"/>
        </w:rPr>
        <w:t>by</w:t>
      </w:r>
      <w:r w:rsidR="00583074">
        <w:rPr>
          <w:rFonts w:ascii="Arial" w:hAnsi="Arial" w:cs="Arial"/>
          <w:sz w:val="24"/>
          <w:szCs w:val="24"/>
        </w:rPr>
        <w:t xml:space="preserve"> ensuring that older people everywhere are made aware that such options are available to them by promoting them using advertisements and in residential homes where there is a high population of older people.</w:t>
      </w:r>
    </w:p>
    <w:p w14:paraId="4AFE344A" w14:textId="0B1E7129" w:rsidR="000F2AD7" w:rsidRDefault="000C1E64" w:rsidP="000A34F4">
      <w:pPr>
        <w:rPr>
          <w:rFonts w:ascii="Arial" w:hAnsi="Arial" w:cs="Arial"/>
          <w:sz w:val="24"/>
          <w:szCs w:val="24"/>
        </w:rPr>
      </w:pPr>
      <w:r>
        <w:rPr>
          <w:rFonts w:ascii="Arial" w:hAnsi="Arial" w:cs="Arial"/>
          <w:b/>
          <w:bCs/>
          <w:noProof/>
          <w:sz w:val="24"/>
          <w:szCs w:val="24"/>
          <w:lang w:val="en-US" w:eastAsia="zh-CN"/>
        </w:rPr>
        <w:lastRenderedPageBreak/>
        <w:drawing>
          <wp:anchor distT="0" distB="0" distL="114300" distR="114300" simplePos="0" relativeHeight="251661312" behindDoc="0" locked="0" layoutInCell="1" allowOverlap="1" wp14:anchorId="2E0D4308" wp14:editId="47BA72F3">
            <wp:simplePos x="0" y="0"/>
            <wp:positionH relativeFrom="margin">
              <wp:posOffset>2924175</wp:posOffset>
            </wp:positionH>
            <wp:positionV relativeFrom="paragraph">
              <wp:posOffset>1047750</wp:posOffset>
            </wp:positionV>
            <wp:extent cx="3184525" cy="29432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4525" cy="2943225"/>
                    </a:xfrm>
                    <a:prstGeom prst="rect">
                      <a:avLst/>
                    </a:prstGeom>
                    <a:noFill/>
                  </pic:spPr>
                </pic:pic>
              </a:graphicData>
            </a:graphic>
            <wp14:sizeRelH relativeFrom="page">
              <wp14:pctWidth>0</wp14:pctWidth>
            </wp14:sizeRelH>
            <wp14:sizeRelV relativeFrom="page">
              <wp14:pctHeight>0</wp14:pctHeight>
            </wp14:sizeRelV>
          </wp:anchor>
        </w:drawing>
      </w:r>
      <w:r w:rsidR="00583074">
        <w:rPr>
          <w:rFonts w:ascii="Arial" w:hAnsi="Arial" w:cs="Arial"/>
          <w:sz w:val="24"/>
          <w:szCs w:val="24"/>
        </w:rPr>
        <w:t>Another</w:t>
      </w:r>
      <w:r w:rsidR="000A34F4" w:rsidRPr="009B7231">
        <w:rPr>
          <w:rFonts w:ascii="Arial" w:hAnsi="Arial" w:cs="Arial"/>
          <w:sz w:val="24"/>
          <w:szCs w:val="24"/>
        </w:rPr>
        <w:t xml:space="preserve"> </w:t>
      </w:r>
      <w:r w:rsidR="006B4BD5" w:rsidRPr="009B7231">
        <w:rPr>
          <w:rFonts w:ascii="Arial" w:hAnsi="Arial" w:cs="Arial"/>
          <w:sz w:val="24"/>
          <w:szCs w:val="24"/>
        </w:rPr>
        <w:t>change</w:t>
      </w:r>
      <w:r w:rsidR="000A34F4" w:rsidRPr="009B7231">
        <w:rPr>
          <w:rFonts w:ascii="Arial" w:hAnsi="Arial" w:cs="Arial"/>
          <w:sz w:val="24"/>
          <w:szCs w:val="24"/>
        </w:rPr>
        <w:t xml:space="preserve"> </w:t>
      </w:r>
      <w:r w:rsidR="00994AB4" w:rsidRPr="009B7231">
        <w:rPr>
          <w:rFonts w:ascii="Arial" w:hAnsi="Arial" w:cs="Arial"/>
          <w:sz w:val="24"/>
          <w:szCs w:val="24"/>
        </w:rPr>
        <w:t xml:space="preserve">that </w:t>
      </w:r>
      <w:r w:rsidR="000A34F4" w:rsidRPr="009B7231">
        <w:rPr>
          <w:rFonts w:ascii="Arial" w:hAnsi="Arial" w:cs="Arial"/>
          <w:sz w:val="24"/>
          <w:szCs w:val="24"/>
        </w:rPr>
        <w:t xml:space="preserve">could be made </w:t>
      </w:r>
      <w:r w:rsidR="00994AB4" w:rsidRPr="009B7231">
        <w:rPr>
          <w:rFonts w:ascii="Arial" w:hAnsi="Arial" w:cs="Arial"/>
          <w:sz w:val="24"/>
          <w:szCs w:val="24"/>
        </w:rPr>
        <w:t>is</w:t>
      </w:r>
      <w:r w:rsidR="000A34F4" w:rsidRPr="009B7231">
        <w:rPr>
          <w:rFonts w:ascii="Arial" w:hAnsi="Arial" w:cs="Arial"/>
          <w:sz w:val="24"/>
          <w:szCs w:val="24"/>
        </w:rPr>
        <w:t xml:space="preserve"> how technology could be applied in the provision of care to lonely older persons. An example of this </w:t>
      </w:r>
      <w:r w:rsidR="002C3E41">
        <w:rPr>
          <w:rFonts w:ascii="Arial" w:hAnsi="Arial" w:cs="Arial"/>
          <w:sz w:val="24"/>
          <w:szCs w:val="24"/>
        </w:rPr>
        <w:t>is the introduction of artificial intelligence. As technology advance</w:t>
      </w:r>
      <w:r w:rsidR="008E1B9A">
        <w:rPr>
          <w:rFonts w:ascii="Arial" w:hAnsi="Arial" w:cs="Arial"/>
          <w:sz w:val="24"/>
          <w:szCs w:val="24"/>
        </w:rPr>
        <w:t>s so do ways in which the elderly can be supported. Artificial intelligenc</w:t>
      </w:r>
      <w:r w:rsidR="003A5FE5">
        <w:rPr>
          <w:rFonts w:ascii="Arial" w:hAnsi="Arial" w:cs="Arial"/>
          <w:sz w:val="24"/>
          <w:szCs w:val="24"/>
        </w:rPr>
        <w:t xml:space="preserve">e has </w:t>
      </w:r>
      <w:r w:rsidR="008F2194">
        <w:rPr>
          <w:rFonts w:ascii="Arial" w:hAnsi="Arial" w:cs="Arial"/>
          <w:sz w:val="24"/>
          <w:szCs w:val="24"/>
        </w:rPr>
        <w:t>set to be</w:t>
      </w:r>
      <w:r w:rsidR="003A5FE5">
        <w:rPr>
          <w:rFonts w:ascii="Arial" w:hAnsi="Arial" w:cs="Arial"/>
          <w:sz w:val="24"/>
          <w:szCs w:val="24"/>
        </w:rPr>
        <w:t xml:space="preserve"> introduced into some UK care homes to help residents with anxiety and reduce loneliness.</w:t>
      </w:r>
      <w:r w:rsidR="003A5FE5" w:rsidRPr="003A5FE5">
        <w:t xml:space="preserve"> </w:t>
      </w:r>
      <w:r w:rsidR="00051B86" w:rsidRPr="00051B86">
        <w:rPr>
          <w:rFonts w:ascii="Arial" w:hAnsi="Arial" w:cs="Arial"/>
          <w:sz w:val="24"/>
          <w:szCs w:val="24"/>
        </w:rPr>
        <w:t xml:space="preserve">These robots are designed to hold conversations, play music and even offer physical help with some simple tasks. </w:t>
      </w:r>
      <w:r w:rsidR="004A5AC4">
        <w:rPr>
          <w:rFonts w:ascii="Arial" w:hAnsi="Arial" w:cs="Arial"/>
          <w:sz w:val="24"/>
          <w:szCs w:val="24"/>
        </w:rPr>
        <w:t xml:space="preserve">As these robots have been programmed to learn the interests of its patients, its aim is to allow users to experience social interactions catered to them, </w:t>
      </w:r>
      <w:r w:rsidR="003A5FE5" w:rsidRPr="00051B86">
        <w:rPr>
          <w:rFonts w:ascii="Arial" w:hAnsi="Arial" w:cs="Arial"/>
          <w:sz w:val="24"/>
          <w:szCs w:val="24"/>
        </w:rPr>
        <w:t>(</w:t>
      </w:r>
      <w:r w:rsidR="003A5FE5" w:rsidRPr="003A5FE5">
        <w:rPr>
          <w:rFonts w:ascii="Arial" w:hAnsi="Arial" w:cs="Arial"/>
          <w:sz w:val="24"/>
          <w:szCs w:val="24"/>
        </w:rPr>
        <w:t>Alberti, 2020)</w:t>
      </w:r>
      <w:r>
        <w:rPr>
          <w:rFonts w:ascii="Arial" w:hAnsi="Arial" w:cs="Arial"/>
          <w:sz w:val="24"/>
          <w:szCs w:val="24"/>
        </w:rPr>
        <w:t xml:space="preserve">. </w:t>
      </w:r>
      <w:r w:rsidR="00313416">
        <w:rPr>
          <w:rFonts w:ascii="Arial" w:hAnsi="Arial" w:cs="Arial"/>
          <w:sz w:val="24"/>
          <w:szCs w:val="24"/>
        </w:rPr>
        <w:t xml:space="preserve">Facilities that support elderly care such as residential homes could be improved by ensuring that residents partake in regular activities that allow them to engage with others such </w:t>
      </w:r>
      <w:r w:rsidR="004B446C">
        <w:rPr>
          <w:rFonts w:ascii="Arial" w:hAnsi="Arial" w:cs="Arial"/>
          <w:sz w:val="24"/>
          <w:szCs w:val="24"/>
        </w:rPr>
        <w:t>as bored games and quizzes to reduce their sense of isolation and exercise their cognitive skills.</w:t>
      </w:r>
      <w:r w:rsidR="000F2AD7">
        <w:rPr>
          <w:rFonts w:ascii="Arial" w:hAnsi="Arial" w:cs="Arial"/>
          <w:sz w:val="24"/>
          <w:szCs w:val="24"/>
        </w:rPr>
        <w:t xml:space="preserve"> </w:t>
      </w:r>
    </w:p>
    <w:p w14:paraId="4BD5508E" w14:textId="41B02FAA" w:rsidR="0000730D" w:rsidRPr="009A319E" w:rsidRDefault="0044045F" w:rsidP="000A34F4">
      <w:pPr>
        <w:rPr>
          <w:rFonts w:ascii="Arial" w:hAnsi="Arial" w:cs="Arial"/>
          <w:sz w:val="24"/>
          <w:szCs w:val="24"/>
        </w:rPr>
      </w:pPr>
      <w:r>
        <w:rPr>
          <w:rFonts w:ascii="Arial" w:hAnsi="Arial" w:cs="Arial"/>
          <w:sz w:val="24"/>
          <w:szCs w:val="24"/>
        </w:rPr>
        <w:t xml:space="preserve">One change that </w:t>
      </w:r>
      <w:r w:rsidRPr="0044045F">
        <w:rPr>
          <w:rFonts w:ascii="Arial" w:hAnsi="Arial" w:cs="Arial"/>
          <w:sz w:val="24"/>
          <w:szCs w:val="24"/>
        </w:rPr>
        <w:t xml:space="preserve">could be made in current </w:t>
      </w:r>
      <w:r>
        <w:rPr>
          <w:rFonts w:ascii="Arial" w:hAnsi="Arial" w:cs="Arial"/>
          <w:sz w:val="24"/>
          <w:szCs w:val="24"/>
        </w:rPr>
        <w:t xml:space="preserve">US </w:t>
      </w:r>
      <w:r w:rsidRPr="0044045F">
        <w:rPr>
          <w:rFonts w:ascii="Arial" w:hAnsi="Arial" w:cs="Arial"/>
          <w:sz w:val="24"/>
          <w:szCs w:val="24"/>
        </w:rPr>
        <w:t xml:space="preserve">programmes against loneliness in older people </w:t>
      </w:r>
      <w:r w:rsidR="0083510A">
        <w:rPr>
          <w:rFonts w:ascii="Arial" w:hAnsi="Arial" w:cs="Arial"/>
          <w:sz w:val="24"/>
          <w:szCs w:val="24"/>
        </w:rPr>
        <w:t xml:space="preserve">according to research the </w:t>
      </w:r>
      <w:r w:rsidR="0083510A" w:rsidRPr="0083510A">
        <w:rPr>
          <w:rFonts w:ascii="Arial" w:hAnsi="Arial" w:cs="Arial"/>
          <w:sz w:val="24"/>
          <w:szCs w:val="24"/>
        </w:rPr>
        <w:t>US</w:t>
      </w:r>
      <w:r w:rsidR="0083510A">
        <w:rPr>
          <w:rFonts w:ascii="Arial" w:hAnsi="Arial" w:cs="Arial"/>
          <w:sz w:val="24"/>
          <w:szCs w:val="24"/>
        </w:rPr>
        <w:t xml:space="preserve"> </w:t>
      </w:r>
      <w:r w:rsidR="0083510A" w:rsidRPr="0083510A">
        <w:rPr>
          <w:rFonts w:ascii="Arial" w:hAnsi="Arial" w:cs="Arial"/>
          <w:sz w:val="24"/>
          <w:szCs w:val="24"/>
        </w:rPr>
        <w:t xml:space="preserve">will need </w:t>
      </w:r>
      <w:r w:rsidR="0083510A">
        <w:rPr>
          <w:rFonts w:ascii="Arial" w:hAnsi="Arial" w:cs="Arial"/>
          <w:sz w:val="24"/>
          <w:szCs w:val="24"/>
        </w:rPr>
        <w:t>about</w:t>
      </w:r>
      <w:r w:rsidR="0083510A" w:rsidRPr="0083510A">
        <w:rPr>
          <w:rFonts w:ascii="Arial" w:hAnsi="Arial" w:cs="Arial"/>
          <w:sz w:val="24"/>
          <w:szCs w:val="24"/>
        </w:rPr>
        <w:t xml:space="preserve"> two million more housing facilities to provide living space for </w:t>
      </w:r>
      <w:r w:rsidR="0083510A">
        <w:rPr>
          <w:rFonts w:ascii="Arial" w:hAnsi="Arial" w:cs="Arial"/>
          <w:sz w:val="24"/>
          <w:szCs w:val="24"/>
        </w:rPr>
        <w:t>older people</w:t>
      </w:r>
      <w:r w:rsidR="0083510A" w:rsidRPr="0083510A">
        <w:rPr>
          <w:rFonts w:ascii="Arial" w:hAnsi="Arial" w:cs="Arial"/>
          <w:sz w:val="24"/>
          <w:szCs w:val="24"/>
        </w:rPr>
        <w:t xml:space="preserve"> who need care</w:t>
      </w:r>
      <w:r w:rsidR="0083510A">
        <w:rPr>
          <w:rFonts w:ascii="Arial" w:hAnsi="Arial" w:cs="Arial"/>
          <w:sz w:val="24"/>
          <w:szCs w:val="24"/>
        </w:rPr>
        <w:t xml:space="preserve"> in the next 20 years. </w:t>
      </w:r>
      <w:r w:rsidR="001C0EC9">
        <w:rPr>
          <w:rFonts w:ascii="Arial" w:hAnsi="Arial" w:cs="Arial"/>
          <w:sz w:val="24"/>
          <w:szCs w:val="24"/>
        </w:rPr>
        <w:t xml:space="preserve">Another future change to elderly care </w:t>
      </w:r>
      <w:r w:rsidR="00443750">
        <w:rPr>
          <w:rFonts w:ascii="Arial" w:hAnsi="Arial" w:cs="Arial"/>
          <w:sz w:val="24"/>
          <w:szCs w:val="24"/>
        </w:rPr>
        <w:t xml:space="preserve">in the US </w:t>
      </w:r>
      <w:r w:rsidR="001C0EC9">
        <w:rPr>
          <w:rFonts w:ascii="Arial" w:hAnsi="Arial" w:cs="Arial"/>
          <w:sz w:val="24"/>
          <w:szCs w:val="24"/>
        </w:rPr>
        <w:t>would be</w:t>
      </w:r>
      <w:r w:rsidR="00443750">
        <w:rPr>
          <w:rFonts w:ascii="Arial" w:hAnsi="Arial" w:cs="Arial"/>
          <w:sz w:val="24"/>
          <w:szCs w:val="24"/>
        </w:rPr>
        <w:t xml:space="preserve"> that organisations that specialise in elderly care would need to boost their staff vacancies’ and change their operating systems in order to meet the demand for care for older people. This way, care staff workers would not be overwhelmed by the increase in ageing population and would </w:t>
      </w:r>
      <w:r w:rsidR="006D110C">
        <w:rPr>
          <w:rFonts w:ascii="Arial" w:hAnsi="Arial" w:cs="Arial"/>
          <w:sz w:val="24"/>
          <w:szCs w:val="24"/>
        </w:rPr>
        <w:t>create a care-focused workplace, t</w:t>
      </w:r>
      <w:r w:rsidR="00443750">
        <w:rPr>
          <w:rFonts w:ascii="Arial" w:hAnsi="Arial" w:cs="Arial"/>
          <w:sz w:val="24"/>
          <w:szCs w:val="24"/>
        </w:rPr>
        <w:t xml:space="preserve">herefore </w:t>
      </w:r>
      <w:r w:rsidR="006D110C">
        <w:rPr>
          <w:rFonts w:ascii="Arial" w:hAnsi="Arial" w:cs="Arial"/>
          <w:sz w:val="24"/>
          <w:szCs w:val="24"/>
        </w:rPr>
        <w:t>improving work rate and</w:t>
      </w:r>
      <w:r w:rsidR="00443750">
        <w:rPr>
          <w:rFonts w:ascii="Arial" w:hAnsi="Arial" w:cs="Arial"/>
          <w:sz w:val="24"/>
          <w:szCs w:val="24"/>
        </w:rPr>
        <w:t xml:space="preserve"> offering a better service to the elders that need it</w:t>
      </w:r>
      <w:r w:rsidR="00903639">
        <w:rPr>
          <w:rFonts w:ascii="Arial" w:hAnsi="Arial" w:cs="Arial"/>
          <w:sz w:val="24"/>
          <w:szCs w:val="24"/>
        </w:rPr>
        <w:t>. Facilities becoming more digital is also a change in future elderly care as this would benefit elderly patients by providing them with better, more tailored care and provide staff with a better quality of work life,</w:t>
      </w:r>
      <w:r w:rsidR="00294E04" w:rsidRPr="00294E04">
        <w:t xml:space="preserve"> </w:t>
      </w:r>
      <w:r w:rsidR="00294E04" w:rsidRPr="00294E04">
        <w:rPr>
          <w:rFonts w:ascii="Arial" w:hAnsi="Arial" w:cs="Arial"/>
          <w:sz w:val="24"/>
          <w:szCs w:val="24"/>
        </w:rPr>
        <w:t>(Aslanyan, 2021)</w:t>
      </w:r>
      <w:r w:rsidR="00CB670B">
        <w:rPr>
          <w:rFonts w:ascii="Arial" w:hAnsi="Arial" w:cs="Arial"/>
          <w:sz w:val="24"/>
          <w:szCs w:val="24"/>
        </w:rPr>
        <w:t>.</w:t>
      </w:r>
    </w:p>
    <w:p w14:paraId="51F10F7C" w14:textId="77777777" w:rsidR="00E525C6" w:rsidRDefault="00E525C6" w:rsidP="000A34F4">
      <w:pPr>
        <w:rPr>
          <w:rFonts w:ascii="Arial" w:hAnsi="Arial" w:cs="Arial"/>
          <w:b/>
          <w:bCs/>
          <w:sz w:val="24"/>
          <w:szCs w:val="24"/>
        </w:rPr>
      </w:pPr>
    </w:p>
    <w:p w14:paraId="400AB092" w14:textId="0916D425" w:rsidR="006B4BD5" w:rsidRPr="009B7231" w:rsidRDefault="006B4BD5" w:rsidP="000A34F4">
      <w:pPr>
        <w:rPr>
          <w:rFonts w:ascii="Arial" w:hAnsi="Arial" w:cs="Arial"/>
          <w:sz w:val="24"/>
          <w:szCs w:val="24"/>
        </w:rPr>
      </w:pPr>
      <w:r w:rsidRPr="009B7231">
        <w:rPr>
          <w:rFonts w:ascii="Arial" w:hAnsi="Arial" w:cs="Arial"/>
          <w:b/>
          <w:bCs/>
          <w:sz w:val="24"/>
          <w:szCs w:val="24"/>
        </w:rPr>
        <w:t>Recommendations</w:t>
      </w:r>
      <w:r w:rsidRPr="009B7231">
        <w:rPr>
          <w:rFonts w:ascii="Arial" w:hAnsi="Arial" w:cs="Arial"/>
          <w:sz w:val="24"/>
          <w:szCs w:val="24"/>
        </w:rPr>
        <w:t xml:space="preserve"> </w:t>
      </w:r>
    </w:p>
    <w:p w14:paraId="0D0FAE30" w14:textId="13C97647" w:rsidR="006B4BD5" w:rsidRPr="009B7231" w:rsidRDefault="006B4BD5" w:rsidP="000A34F4">
      <w:pPr>
        <w:rPr>
          <w:rFonts w:ascii="Arial" w:hAnsi="Arial" w:cs="Arial"/>
          <w:sz w:val="24"/>
          <w:szCs w:val="24"/>
        </w:rPr>
      </w:pPr>
      <w:r w:rsidRPr="009B7231">
        <w:rPr>
          <w:rFonts w:ascii="Arial" w:hAnsi="Arial" w:cs="Arial"/>
          <w:sz w:val="24"/>
          <w:szCs w:val="24"/>
        </w:rPr>
        <w:t xml:space="preserve">One recommendation that would help improve the </w:t>
      </w:r>
      <w:r w:rsidR="00FE29D7">
        <w:rPr>
          <w:rFonts w:ascii="Arial" w:hAnsi="Arial" w:cs="Arial"/>
          <w:sz w:val="24"/>
          <w:szCs w:val="24"/>
        </w:rPr>
        <w:t>lives of</w:t>
      </w:r>
      <w:r w:rsidRPr="009B7231">
        <w:rPr>
          <w:rFonts w:ascii="Arial" w:hAnsi="Arial" w:cs="Arial"/>
          <w:sz w:val="24"/>
          <w:szCs w:val="24"/>
        </w:rPr>
        <w:t xml:space="preserve"> the elderl</w:t>
      </w:r>
      <w:r w:rsidR="00FE29D7">
        <w:rPr>
          <w:rFonts w:ascii="Arial" w:hAnsi="Arial" w:cs="Arial"/>
          <w:sz w:val="24"/>
          <w:szCs w:val="24"/>
        </w:rPr>
        <w:t xml:space="preserve">y </w:t>
      </w:r>
      <w:r w:rsidR="006635D1">
        <w:rPr>
          <w:rFonts w:ascii="Arial" w:hAnsi="Arial" w:cs="Arial"/>
          <w:sz w:val="24"/>
          <w:szCs w:val="24"/>
        </w:rPr>
        <w:t xml:space="preserve">in both countries </w:t>
      </w:r>
      <w:r w:rsidR="00815255">
        <w:rPr>
          <w:rFonts w:ascii="Arial" w:hAnsi="Arial" w:cs="Arial"/>
          <w:sz w:val="24"/>
          <w:szCs w:val="24"/>
        </w:rPr>
        <w:t>w</w:t>
      </w:r>
      <w:r w:rsidR="006635D1">
        <w:rPr>
          <w:rFonts w:ascii="Arial" w:hAnsi="Arial" w:cs="Arial"/>
          <w:sz w:val="24"/>
          <w:szCs w:val="24"/>
        </w:rPr>
        <w:t xml:space="preserve">ould </w:t>
      </w:r>
      <w:r w:rsidR="00313416">
        <w:rPr>
          <w:rFonts w:ascii="Arial" w:hAnsi="Arial" w:cs="Arial"/>
          <w:sz w:val="24"/>
          <w:szCs w:val="24"/>
        </w:rPr>
        <w:t>be by ensuring that loneliness is one of the main focuses to provide support with due to the number of older people affected by it</w:t>
      </w:r>
      <w:r w:rsidR="00815255">
        <w:rPr>
          <w:rFonts w:ascii="Arial" w:hAnsi="Arial" w:cs="Arial"/>
          <w:sz w:val="24"/>
          <w:szCs w:val="24"/>
        </w:rPr>
        <w:t>. It is important that more awareness is raised on how severely loneliness and isolation affects the elderly via posters, banners, virtual and social events etc</w:t>
      </w:r>
      <w:r w:rsidR="00CA6D05">
        <w:rPr>
          <w:rFonts w:ascii="Arial" w:hAnsi="Arial" w:cs="Arial"/>
          <w:sz w:val="24"/>
          <w:szCs w:val="24"/>
        </w:rPr>
        <w:t>,</w:t>
      </w:r>
      <w:r w:rsidR="00815255">
        <w:rPr>
          <w:rFonts w:ascii="Arial" w:hAnsi="Arial" w:cs="Arial"/>
          <w:sz w:val="24"/>
          <w:szCs w:val="24"/>
        </w:rPr>
        <w:t xml:space="preserve"> as well as ways in which this can be prevented</w:t>
      </w:r>
      <w:r w:rsidR="0013687E">
        <w:rPr>
          <w:rFonts w:ascii="Arial" w:hAnsi="Arial" w:cs="Arial"/>
          <w:sz w:val="24"/>
          <w:szCs w:val="24"/>
        </w:rPr>
        <w:t xml:space="preserve">, </w:t>
      </w:r>
      <w:r w:rsidR="0013687E" w:rsidRPr="0013687E">
        <w:rPr>
          <w:rFonts w:ascii="Arial" w:hAnsi="Arial" w:cs="Arial"/>
          <w:sz w:val="24"/>
          <w:szCs w:val="24"/>
        </w:rPr>
        <w:t>(Prohaska et al., 2020)</w:t>
      </w:r>
      <w:r w:rsidR="0013687E">
        <w:rPr>
          <w:rFonts w:ascii="Arial" w:hAnsi="Arial" w:cs="Arial"/>
          <w:sz w:val="24"/>
          <w:szCs w:val="24"/>
        </w:rPr>
        <w:t xml:space="preserve">. </w:t>
      </w:r>
      <w:r w:rsidR="003B76DC">
        <w:rPr>
          <w:rFonts w:ascii="Arial" w:hAnsi="Arial" w:cs="Arial"/>
          <w:sz w:val="24"/>
          <w:szCs w:val="24"/>
        </w:rPr>
        <w:t>Another recommendat</w:t>
      </w:r>
      <w:r w:rsidR="00815255">
        <w:rPr>
          <w:rFonts w:ascii="Arial" w:hAnsi="Arial" w:cs="Arial"/>
          <w:sz w:val="24"/>
          <w:szCs w:val="24"/>
        </w:rPr>
        <w:t>i</w:t>
      </w:r>
      <w:r w:rsidR="003B76DC">
        <w:rPr>
          <w:rFonts w:ascii="Arial" w:hAnsi="Arial" w:cs="Arial"/>
          <w:sz w:val="24"/>
          <w:szCs w:val="24"/>
        </w:rPr>
        <w:t>on could be to ensure that the PPE provided is of adequate standard for care home workers to continue working to the best of their ability without fears of contracting or spreading the virus onto the vulnerable elderly people.</w:t>
      </w:r>
      <w:r w:rsidR="008B050E">
        <w:rPr>
          <w:rFonts w:ascii="Arial" w:hAnsi="Arial" w:cs="Arial"/>
          <w:sz w:val="24"/>
          <w:szCs w:val="24"/>
        </w:rPr>
        <w:t xml:space="preserve"> </w:t>
      </w:r>
      <w:r w:rsidR="008B050E" w:rsidRPr="008B050E">
        <w:rPr>
          <w:rFonts w:ascii="Arial" w:hAnsi="Arial" w:cs="Arial"/>
          <w:sz w:val="24"/>
          <w:szCs w:val="24"/>
        </w:rPr>
        <w:t xml:space="preserve">Another recommendation </w:t>
      </w:r>
      <w:r w:rsidR="00DA12EC">
        <w:rPr>
          <w:rFonts w:ascii="Arial" w:hAnsi="Arial" w:cs="Arial"/>
          <w:sz w:val="24"/>
          <w:szCs w:val="24"/>
        </w:rPr>
        <w:t>would be for</w:t>
      </w:r>
      <w:r w:rsidR="008B050E" w:rsidRPr="008B050E">
        <w:rPr>
          <w:rFonts w:ascii="Arial" w:hAnsi="Arial" w:cs="Arial"/>
          <w:sz w:val="24"/>
          <w:szCs w:val="24"/>
        </w:rPr>
        <w:t xml:space="preserve"> NHS England to </w:t>
      </w:r>
      <w:r w:rsidR="008B050E" w:rsidRPr="004F3261">
        <w:rPr>
          <w:rFonts w:ascii="Arial" w:hAnsi="Arial" w:cs="Arial"/>
          <w:sz w:val="24"/>
          <w:szCs w:val="24"/>
        </w:rPr>
        <w:t xml:space="preserve">increase the funding and geographical reach of social prescribing </w:t>
      </w:r>
      <w:r w:rsidR="004F3261" w:rsidRPr="004F3261">
        <w:rPr>
          <w:rFonts w:ascii="Arial" w:hAnsi="Arial" w:cs="Arial"/>
          <w:sz w:val="24"/>
          <w:szCs w:val="24"/>
        </w:rPr>
        <w:t>with the aim of</w:t>
      </w:r>
      <w:r w:rsidR="008B050E" w:rsidRPr="004F3261">
        <w:rPr>
          <w:rFonts w:ascii="Arial" w:hAnsi="Arial" w:cs="Arial"/>
          <w:sz w:val="24"/>
          <w:szCs w:val="24"/>
        </w:rPr>
        <w:t xml:space="preserve"> ensur</w:t>
      </w:r>
      <w:r w:rsidR="004F3261" w:rsidRPr="004F3261">
        <w:rPr>
          <w:rFonts w:ascii="Arial" w:hAnsi="Arial" w:cs="Arial"/>
          <w:sz w:val="24"/>
          <w:szCs w:val="24"/>
        </w:rPr>
        <w:t xml:space="preserve">ing </w:t>
      </w:r>
      <w:r w:rsidR="008B050E" w:rsidRPr="004F3261">
        <w:rPr>
          <w:rFonts w:ascii="Arial" w:hAnsi="Arial" w:cs="Arial"/>
          <w:sz w:val="24"/>
          <w:szCs w:val="24"/>
        </w:rPr>
        <w:t xml:space="preserve">that by 2023 </w:t>
      </w:r>
      <w:r w:rsidR="004F3261" w:rsidRPr="004F3261">
        <w:rPr>
          <w:rFonts w:ascii="Arial" w:hAnsi="Arial" w:cs="Arial"/>
          <w:sz w:val="24"/>
          <w:szCs w:val="24"/>
        </w:rPr>
        <w:t xml:space="preserve">general </w:t>
      </w:r>
      <w:r w:rsidR="009B48DE" w:rsidRPr="004F3261">
        <w:rPr>
          <w:rFonts w:ascii="Arial" w:hAnsi="Arial" w:cs="Arial"/>
          <w:sz w:val="24"/>
          <w:szCs w:val="24"/>
        </w:rPr>
        <w:t>practitioners</w:t>
      </w:r>
      <w:r w:rsidR="008B050E" w:rsidRPr="004F3261">
        <w:rPr>
          <w:rFonts w:ascii="Arial" w:hAnsi="Arial" w:cs="Arial"/>
          <w:sz w:val="24"/>
          <w:szCs w:val="24"/>
        </w:rPr>
        <w:t xml:space="preserve"> </w:t>
      </w:r>
      <w:r w:rsidR="004F3261" w:rsidRPr="004F3261">
        <w:rPr>
          <w:rFonts w:ascii="Arial" w:hAnsi="Arial" w:cs="Arial"/>
          <w:sz w:val="24"/>
          <w:szCs w:val="24"/>
        </w:rPr>
        <w:t>across the country</w:t>
      </w:r>
      <w:r w:rsidR="008B050E" w:rsidRPr="004F3261">
        <w:rPr>
          <w:rFonts w:ascii="Arial" w:hAnsi="Arial" w:cs="Arial"/>
          <w:sz w:val="24"/>
          <w:szCs w:val="24"/>
        </w:rPr>
        <w:t xml:space="preserve"> will </w:t>
      </w:r>
      <w:r w:rsidR="004F3261">
        <w:rPr>
          <w:rFonts w:ascii="Arial" w:hAnsi="Arial" w:cs="Arial"/>
          <w:sz w:val="24"/>
          <w:szCs w:val="24"/>
        </w:rPr>
        <w:t xml:space="preserve">afford the necessary resources. This funding could </w:t>
      </w:r>
      <w:r w:rsidR="004F3261">
        <w:rPr>
          <w:rFonts w:ascii="Arial" w:hAnsi="Arial" w:cs="Arial"/>
          <w:sz w:val="24"/>
          <w:szCs w:val="24"/>
        </w:rPr>
        <w:lastRenderedPageBreak/>
        <w:t xml:space="preserve">also be used towards </w:t>
      </w:r>
      <w:r w:rsidR="004F3261" w:rsidRPr="004F3261">
        <w:rPr>
          <w:rFonts w:ascii="Arial" w:hAnsi="Arial" w:cs="Arial"/>
          <w:sz w:val="24"/>
          <w:szCs w:val="24"/>
        </w:rPr>
        <w:t xml:space="preserve">GPs </w:t>
      </w:r>
      <w:r w:rsidR="004F3261">
        <w:rPr>
          <w:rFonts w:ascii="Arial" w:hAnsi="Arial" w:cs="Arial"/>
          <w:sz w:val="24"/>
          <w:szCs w:val="24"/>
        </w:rPr>
        <w:t>to ‘</w:t>
      </w:r>
      <w:r w:rsidR="004F3261" w:rsidRPr="004F3261">
        <w:rPr>
          <w:rFonts w:ascii="Arial" w:hAnsi="Arial" w:cs="Arial"/>
          <w:sz w:val="24"/>
          <w:szCs w:val="24"/>
        </w:rPr>
        <w:t>help people experiencing loneliness connect to local services and social activities</w:t>
      </w:r>
      <w:r w:rsidR="004F3261">
        <w:rPr>
          <w:rFonts w:ascii="Arial" w:hAnsi="Arial" w:cs="Arial"/>
          <w:sz w:val="24"/>
          <w:szCs w:val="24"/>
        </w:rPr>
        <w:t>’, (</w:t>
      </w:r>
      <w:r w:rsidR="00E0492C">
        <w:rPr>
          <w:rFonts w:ascii="Arial" w:hAnsi="Arial" w:cs="Arial"/>
          <w:sz w:val="24"/>
          <w:szCs w:val="24"/>
        </w:rPr>
        <w:t>NHS, 2021).</w:t>
      </w:r>
    </w:p>
    <w:p w14:paraId="59F1485D" w14:textId="4E5EF4D6" w:rsidR="000A34F4" w:rsidRPr="009B7231" w:rsidRDefault="000A34F4" w:rsidP="000A34F4">
      <w:pPr>
        <w:rPr>
          <w:rFonts w:ascii="Arial" w:hAnsi="Arial" w:cs="Arial"/>
          <w:b/>
          <w:bCs/>
          <w:sz w:val="24"/>
          <w:szCs w:val="24"/>
        </w:rPr>
      </w:pPr>
      <w:r w:rsidRPr="009B7231">
        <w:rPr>
          <w:rFonts w:ascii="Arial" w:hAnsi="Arial" w:cs="Arial"/>
          <w:b/>
          <w:bCs/>
          <w:sz w:val="24"/>
          <w:szCs w:val="24"/>
        </w:rPr>
        <w:t>Conclusion</w:t>
      </w:r>
    </w:p>
    <w:p w14:paraId="2BE383BE" w14:textId="0A587C25" w:rsidR="000A34F4" w:rsidRPr="009B7231" w:rsidRDefault="000A34F4" w:rsidP="000A34F4">
      <w:pPr>
        <w:rPr>
          <w:rFonts w:ascii="Arial" w:hAnsi="Arial" w:cs="Arial"/>
          <w:sz w:val="24"/>
          <w:szCs w:val="24"/>
        </w:rPr>
      </w:pPr>
      <w:r w:rsidRPr="009B7231">
        <w:rPr>
          <w:rFonts w:ascii="Arial" w:hAnsi="Arial" w:cs="Arial"/>
          <w:sz w:val="24"/>
          <w:szCs w:val="24"/>
        </w:rPr>
        <w:t xml:space="preserve">To </w:t>
      </w:r>
      <w:r w:rsidR="006120A0">
        <w:rPr>
          <w:rFonts w:ascii="Arial" w:hAnsi="Arial" w:cs="Arial"/>
          <w:sz w:val="24"/>
          <w:szCs w:val="24"/>
        </w:rPr>
        <w:t>summarise</w:t>
      </w:r>
      <w:r w:rsidRPr="009B7231">
        <w:rPr>
          <w:rFonts w:ascii="Arial" w:hAnsi="Arial" w:cs="Arial"/>
          <w:sz w:val="24"/>
          <w:szCs w:val="24"/>
        </w:rPr>
        <w:t xml:space="preserve"> this report, </w:t>
      </w:r>
      <w:r w:rsidR="006120A0">
        <w:rPr>
          <w:rFonts w:ascii="Arial" w:hAnsi="Arial" w:cs="Arial"/>
          <w:sz w:val="24"/>
          <w:szCs w:val="24"/>
        </w:rPr>
        <w:t xml:space="preserve">it can be concluded that </w:t>
      </w:r>
      <w:r w:rsidRPr="009B7231">
        <w:rPr>
          <w:rFonts w:ascii="Arial" w:hAnsi="Arial" w:cs="Arial"/>
          <w:sz w:val="24"/>
          <w:szCs w:val="24"/>
        </w:rPr>
        <w:t>members both the UK and the U</w:t>
      </w:r>
      <w:r w:rsidR="00ED588D">
        <w:rPr>
          <w:rFonts w:ascii="Arial" w:hAnsi="Arial" w:cs="Arial"/>
          <w:sz w:val="24"/>
          <w:szCs w:val="24"/>
        </w:rPr>
        <w:t xml:space="preserve">S have their ways and methods of dealing with and supporting members of the ageing population that are affected by loneliness and isolation. </w:t>
      </w:r>
      <w:r w:rsidR="00F25391">
        <w:rPr>
          <w:rFonts w:ascii="Arial" w:hAnsi="Arial" w:cs="Arial"/>
          <w:sz w:val="24"/>
          <w:szCs w:val="24"/>
        </w:rPr>
        <w:t>With the help of research s</w:t>
      </w:r>
      <w:r w:rsidR="00ED588D">
        <w:rPr>
          <w:rFonts w:ascii="Arial" w:hAnsi="Arial" w:cs="Arial"/>
          <w:sz w:val="24"/>
          <w:szCs w:val="24"/>
        </w:rPr>
        <w:t xml:space="preserve">uch </w:t>
      </w:r>
      <w:r w:rsidR="00F25391">
        <w:rPr>
          <w:rFonts w:ascii="Arial" w:hAnsi="Arial" w:cs="Arial"/>
          <w:sz w:val="24"/>
          <w:szCs w:val="24"/>
        </w:rPr>
        <w:t xml:space="preserve">policies, legislations and </w:t>
      </w:r>
      <w:r w:rsidR="00ED588D">
        <w:rPr>
          <w:rFonts w:ascii="Arial" w:hAnsi="Arial" w:cs="Arial"/>
          <w:sz w:val="24"/>
          <w:szCs w:val="24"/>
        </w:rPr>
        <w:t>method</w:t>
      </w:r>
      <w:r w:rsidR="00F25391">
        <w:rPr>
          <w:rFonts w:ascii="Arial" w:hAnsi="Arial" w:cs="Arial"/>
          <w:sz w:val="24"/>
          <w:szCs w:val="24"/>
        </w:rPr>
        <w:t>s of care</w:t>
      </w:r>
      <w:r w:rsidR="00ED588D">
        <w:rPr>
          <w:rFonts w:ascii="Arial" w:hAnsi="Arial" w:cs="Arial"/>
          <w:sz w:val="24"/>
          <w:szCs w:val="24"/>
        </w:rPr>
        <w:t xml:space="preserve"> are aimed to tackle</w:t>
      </w:r>
      <w:r w:rsidR="00F25391">
        <w:rPr>
          <w:rFonts w:ascii="Arial" w:hAnsi="Arial" w:cs="Arial"/>
          <w:sz w:val="24"/>
          <w:szCs w:val="24"/>
        </w:rPr>
        <w:t xml:space="preserve"> these two factors and therefore boost the overall health, wellbeing and quality of life of the elderly population now and in the future.</w:t>
      </w:r>
    </w:p>
    <w:p w14:paraId="796E6284" w14:textId="1AC6593E" w:rsidR="00875438" w:rsidRDefault="00875438" w:rsidP="000A34F4">
      <w:pPr>
        <w:rPr>
          <w:rFonts w:ascii="Arial" w:hAnsi="Arial" w:cs="Arial"/>
          <w:sz w:val="24"/>
          <w:szCs w:val="24"/>
        </w:rPr>
      </w:pPr>
    </w:p>
    <w:p w14:paraId="11714720" w14:textId="09780E44" w:rsidR="000A34F4" w:rsidRDefault="000A34F4" w:rsidP="000A34F4">
      <w:pPr>
        <w:rPr>
          <w:rFonts w:ascii="Arial" w:hAnsi="Arial" w:cs="Arial"/>
          <w:b/>
          <w:bCs/>
          <w:sz w:val="24"/>
          <w:szCs w:val="24"/>
        </w:rPr>
      </w:pPr>
      <w:r w:rsidRPr="009B7231">
        <w:rPr>
          <w:rFonts w:ascii="Arial" w:hAnsi="Arial" w:cs="Arial"/>
          <w:b/>
          <w:bCs/>
          <w:sz w:val="24"/>
          <w:szCs w:val="24"/>
        </w:rPr>
        <w:t>References</w:t>
      </w:r>
    </w:p>
    <w:p w14:paraId="3F967C69" w14:textId="1C5645B5" w:rsidR="00697E52" w:rsidRPr="00200148" w:rsidRDefault="00697E52" w:rsidP="00200148">
      <w:pPr>
        <w:pStyle w:val="ListParagraph"/>
        <w:numPr>
          <w:ilvl w:val="0"/>
          <w:numId w:val="1"/>
        </w:numPr>
        <w:rPr>
          <w:rFonts w:ascii="Arial" w:hAnsi="Arial" w:cs="Arial"/>
          <w:sz w:val="24"/>
          <w:szCs w:val="24"/>
        </w:rPr>
      </w:pPr>
      <w:r w:rsidRPr="00200148">
        <w:rPr>
          <w:rFonts w:ascii="Arial" w:hAnsi="Arial" w:cs="Arial"/>
          <w:sz w:val="24"/>
          <w:szCs w:val="24"/>
        </w:rPr>
        <w:t xml:space="preserve">Abbasi, J. (2020). Social Isolation—the Other COVID-19 Threat in Nursing Homes. JAMA, [online] 324(7). Available at: </w:t>
      </w:r>
      <w:hyperlink r:id="rId10" w:history="1">
        <w:r w:rsidRPr="00D85303">
          <w:rPr>
            <w:rStyle w:val="Hyperlink"/>
            <w:rFonts w:ascii="Arial" w:hAnsi="Arial" w:cs="Arial"/>
            <w:sz w:val="24"/>
            <w:szCs w:val="24"/>
          </w:rPr>
          <w:t>https://jamanetwork.com/journals/jama/fullarticle/2768640</w:t>
        </w:r>
      </w:hyperlink>
      <w:r w:rsidRPr="00200148">
        <w:rPr>
          <w:rFonts w:ascii="Arial" w:hAnsi="Arial" w:cs="Arial"/>
          <w:sz w:val="24"/>
          <w:szCs w:val="24"/>
        </w:rPr>
        <w:t>.</w:t>
      </w:r>
    </w:p>
    <w:p w14:paraId="5B155683" w14:textId="5F64F84D" w:rsidR="000A5BDC" w:rsidRPr="00200148" w:rsidRDefault="000A5BDC" w:rsidP="00200148">
      <w:pPr>
        <w:pStyle w:val="ListParagraph"/>
        <w:numPr>
          <w:ilvl w:val="0"/>
          <w:numId w:val="1"/>
        </w:numPr>
        <w:rPr>
          <w:rFonts w:ascii="Arial" w:hAnsi="Arial" w:cs="Arial"/>
          <w:sz w:val="24"/>
          <w:szCs w:val="24"/>
        </w:rPr>
      </w:pPr>
      <w:r w:rsidRPr="00200148">
        <w:rPr>
          <w:rFonts w:ascii="Arial" w:hAnsi="Arial" w:cs="Arial"/>
          <w:sz w:val="24"/>
          <w:szCs w:val="24"/>
        </w:rPr>
        <w:t xml:space="preserve">ACL (2021). Older Americans Act | ACL Administration for Community Living. [online] acl.gov. Available at: </w:t>
      </w:r>
      <w:hyperlink r:id="rId11" w:anchor=":~:text=Commission%20on%20Aging.-" w:history="1">
        <w:r w:rsidRPr="00D85303">
          <w:rPr>
            <w:rStyle w:val="Hyperlink"/>
            <w:rFonts w:ascii="Arial" w:hAnsi="Arial" w:cs="Arial"/>
            <w:sz w:val="24"/>
            <w:szCs w:val="24"/>
          </w:rPr>
          <w:t>https://acl.gov/about-acl/authorizing-statutes/older-americans-act#:~:text=Commission%20on%20Aging.-</w:t>
        </w:r>
      </w:hyperlink>
      <w:r w:rsidRPr="00200148">
        <w:rPr>
          <w:rFonts w:ascii="Arial" w:hAnsi="Arial" w:cs="Arial"/>
          <w:sz w:val="24"/>
          <w:szCs w:val="24"/>
        </w:rPr>
        <w:t>.</w:t>
      </w:r>
    </w:p>
    <w:p w14:paraId="7C6C40D8" w14:textId="1FC170E9" w:rsidR="00E26B70" w:rsidRPr="00200148" w:rsidRDefault="00E26B70" w:rsidP="00200148">
      <w:pPr>
        <w:pStyle w:val="ListParagraph"/>
        <w:numPr>
          <w:ilvl w:val="0"/>
          <w:numId w:val="1"/>
        </w:numPr>
        <w:rPr>
          <w:rFonts w:ascii="Arial" w:hAnsi="Arial" w:cs="Arial"/>
          <w:sz w:val="24"/>
          <w:szCs w:val="24"/>
        </w:rPr>
      </w:pPr>
      <w:r w:rsidRPr="00200148">
        <w:rPr>
          <w:rFonts w:ascii="Arial" w:hAnsi="Arial" w:cs="Arial"/>
          <w:sz w:val="24"/>
          <w:szCs w:val="24"/>
        </w:rPr>
        <w:t xml:space="preserve">Aetna (2010). 7 graphics that explain: What is an “ageing population”? | Aetna International. [online] www.aetnainternational.com. Available at: </w:t>
      </w:r>
      <w:hyperlink r:id="rId12" w:history="1">
        <w:r w:rsidRPr="00D85303">
          <w:rPr>
            <w:rStyle w:val="Hyperlink"/>
            <w:rFonts w:ascii="Arial" w:hAnsi="Arial" w:cs="Arial"/>
            <w:sz w:val="24"/>
            <w:szCs w:val="24"/>
          </w:rPr>
          <w:t>https://www.aetnainternational.com/en/about-us/explore/future-health/ageing-population-graphics.html</w:t>
        </w:r>
      </w:hyperlink>
      <w:r w:rsidRPr="00200148">
        <w:rPr>
          <w:rFonts w:ascii="Arial" w:hAnsi="Arial" w:cs="Arial"/>
          <w:sz w:val="24"/>
          <w:szCs w:val="24"/>
        </w:rPr>
        <w:t>.</w:t>
      </w:r>
    </w:p>
    <w:p w14:paraId="188AB17C" w14:textId="77777777" w:rsidR="00DC223A" w:rsidRPr="00200148" w:rsidRDefault="00DC223A" w:rsidP="00200148">
      <w:pPr>
        <w:pStyle w:val="ListParagraph"/>
        <w:numPr>
          <w:ilvl w:val="0"/>
          <w:numId w:val="1"/>
        </w:numPr>
        <w:rPr>
          <w:rFonts w:ascii="Arial" w:hAnsi="Arial" w:cs="Arial"/>
          <w:sz w:val="24"/>
          <w:szCs w:val="24"/>
        </w:rPr>
      </w:pPr>
      <w:r w:rsidRPr="00200148">
        <w:rPr>
          <w:rFonts w:ascii="Arial" w:hAnsi="Arial" w:cs="Arial"/>
          <w:sz w:val="24"/>
          <w:szCs w:val="24"/>
        </w:rPr>
        <w:t xml:space="preserve">Age UK (2018). Loneliness research and impact. [online] Ageuk.org.uk. Available at: https://www.ageuk.org.uk/our-impact/policy-research/loneliness-research-and-resources/. </w:t>
      </w:r>
    </w:p>
    <w:p w14:paraId="2721CE51" w14:textId="64BC49D3" w:rsidR="003A5FE5" w:rsidRPr="00200148" w:rsidRDefault="003A5FE5" w:rsidP="00200148">
      <w:pPr>
        <w:pStyle w:val="ListParagraph"/>
        <w:numPr>
          <w:ilvl w:val="0"/>
          <w:numId w:val="1"/>
        </w:numPr>
        <w:rPr>
          <w:rFonts w:ascii="Arial" w:hAnsi="Arial" w:cs="Arial"/>
          <w:sz w:val="24"/>
          <w:szCs w:val="24"/>
        </w:rPr>
      </w:pPr>
      <w:r w:rsidRPr="00200148">
        <w:rPr>
          <w:rFonts w:ascii="Arial" w:hAnsi="Arial" w:cs="Arial"/>
          <w:sz w:val="24"/>
          <w:szCs w:val="24"/>
        </w:rPr>
        <w:t xml:space="preserve">Alberti, F.B. (2020). Robots to be introduced in UK care homes to allay loneliness – that’s inhuman. [online] The Conversation. Available at: </w:t>
      </w:r>
      <w:hyperlink r:id="rId13" w:history="1">
        <w:r w:rsidRPr="00D85303">
          <w:rPr>
            <w:rStyle w:val="Hyperlink"/>
            <w:rFonts w:ascii="Arial" w:hAnsi="Arial" w:cs="Arial"/>
            <w:sz w:val="24"/>
            <w:szCs w:val="24"/>
          </w:rPr>
          <w:t>https://theconversation.com/robots-to-be-introduced-in-uk-care-homes-to-allay-loneliness-thats-inhuman-145879</w:t>
        </w:r>
      </w:hyperlink>
      <w:r w:rsidRPr="00200148">
        <w:rPr>
          <w:rFonts w:ascii="Arial" w:hAnsi="Arial" w:cs="Arial"/>
          <w:sz w:val="24"/>
          <w:szCs w:val="24"/>
        </w:rPr>
        <w:t>.</w:t>
      </w:r>
    </w:p>
    <w:p w14:paraId="19964831" w14:textId="77777777" w:rsidR="00294E04" w:rsidRPr="00200148" w:rsidRDefault="00294E04" w:rsidP="00200148">
      <w:pPr>
        <w:pStyle w:val="ListParagraph"/>
        <w:numPr>
          <w:ilvl w:val="0"/>
          <w:numId w:val="1"/>
        </w:numPr>
        <w:rPr>
          <w:rFonts w:ascii="Arial" w:hAnsi="Arial" w:cs="Arial"/>
          <w:sz w:val="24"/>
          <w:szCs w:val="24"/>
        </w:rPr>
      </w:pPr>
      <w:r w:rsidRPr="00200148">
        <w:rPr>
          <w:rFonts w:ascii="Arial" w:hAnsi="Arial" w:cs="Arial"/>
          <w:sz w:val="24"/>
          <w:szCs w:val="24"/>
        </w:rPr>
        <w:t>Aslanyan, M. (2021). Council Post: Trends And Predictions For The Senior Care Industry In 2021. [online] Forbes. Available at: https://www.forbes.com/sites/forbeshumanresourcescouncil/2021/02/19/trends-and-predictions-for-the-senior-care-industry-in-2021/ [Accessed 14 Dec. 2021].</w:t>
      </w:r>
    </w:p>
    <w:p w14:paraId="611976C0" w14:textId="3DAFBA99" w:rsidR="00D2214A" w:rsidRPr="00200148" w:rsidRDefault="00D2214A" w:rsidP="00200148">
      <w:pPr>
        <w:pStyle w:val="ListParagraph"/>
        <w:numPr>
          <w:ilvl w:val="0"/>
          <w:numId w:val="1"/>
        </w:numPr>
        <w:rPr>
          <w:rFonts w:ascii="Arial" w:hAnsi="Arial" w:cs="Arial"/>
          <w:sz w:val="24"/>
          <w:szCs w:val="24"/>
        </w:rPr>
      </w:pPr>
      <w:r w:rsidRPr="00200148">
        <w:rPr>
          <w:rFonts w:ascii="Arial" w:hAnsi="Arial" w:cs="Arial"/>
          <w:sz w:val="24"/>
          <w:szCs w:val="24"/>
        </w:rPr>
        <w:t>Benesch, K. (2020). Causes of Social Isolation in Elderly Adults. [online] Griswold Home Care. Available at: https://www.griswoldhomecare.com/blog/2020/march/causes-of-social-isolation-in-elderly-adults/ [Accessed 14 Dec. 2021].</w:t>
      </w:r>
    </w:p>
    <w:p w14:paraId="5619D665" w14:textId="67E897EE" w:rsidR="003425CE" w:rsidRPr="00200148" w:rsidRDefault="003425CE" w:rsidP="00200148">
      <w:pPr>
        <w:pStyle w:val="ListParagraph"/>
        <w:numPr>
          <w:ilvl w:val="0"/>
          <w:numId w:val="1"/>
        </w:numPr>
        <w:rPr>
          <w:rFonts w:ascii="Arial" w:hAnsi="Arial" w:cs="Arial"/>
          <w:sz w:val="24"/>
          <w:szCs w:val="24"/>
        </w:rPr>
      </w:pPr>
      <w:r w:rsidRPr="00200148">
        <w:rPr>
          <w:rFonts w:ascii="Arial" w:hAnsi="Arial" w:cs="Arial"/>
          <w:sz w:val="24"/>
          <w:szCs w:val="24"/>
        </w:rPr>
        <w:t xml:space="preserve">Botek, A.-M. (2018). Combatting the Epidemic of Loneliness in Seniors. [online] Agingcare.com. Available at: </w:t>
      </w:r>
      <w:hyperlink r:id="rId14" w:history="1">
        <w:r w:rsidRPr="00D85303">
          <w:rPr>
            <w:rStyle w:val="Hyperlink"/>
            <w:rFonts w:ascii="Arial" w:hAnsi="Arial" w:cs="Arial"/>
            <w:sz w:val="24"/>
            <w:szCs w:val="24"/>
          </w:rPr>
          <w:t>https://www.agingcare.com/Articles/loneliness-in-the-elderly-151549.htm</w:t>
        </w:r>
      </w:hyperlink>
      <w:r w:rsidRPr="00200148">
        <w:rPr>
          <w:rFonts w:ascii="Arial" w:hAnsi="Arial" w:cs="Arial"/>
          <w:sz w:val="24"/>
          <w:szCs w:val="24"/>
        </w:rPr>
        <w:t>.</w:t>
      </w:r>
    </w:p>
    <w:p w14:paraId="54A41AAC" w14:textId="4B65C7A6" w:rsidR="002932E0" w:rsidRPr="00200148" w:rsidRDefault="002932E0" w:rsidP="00200148">
      <w:pPr>
        <w:pStyle w:val="ListParagraph"/>
        <w:numPr>
          <w:ilvl w:val="0"/>
          <w:numId w:val="1"/>
        </w:numPr>
        <w:rPr>
          <w:rFonts w:ascii="Arial" w:hAnsi="Arial" w:cs="Arial"/>
          <w:sz w:val="24"/>
          <w:szCs w:val="24"/>
        </w:rPr>
      </w:pPr>
      <w:r w:rsidRPr="00200148">
        <w:rPr>
          <w:rFonts w:ascii="Arial" w:hAnsi="Arial" w:cs="Arial"/>
          <w:sz w:val="24"/>
          <w:szCs w:val="24"/>
        </w:rPr>
        <w:t xml:space="preserve">CDC (2020). Loneliness and Social Isolation Linked to Serious Health Conditions. [online] www.cdc.gov. Available at: </w:t>
      </w:r>
      <w:hyperlink r:id="rId15" w:history="1">
        <w:r w:rsidRPr="00D85303">
          <w:rPr>
            <w:rStyle w:val="Hyperlink"/>
            <w:rFonts w:ascii="Arial" w:hAnsi="Arial" w:cs="Arial"/>
            <w:sz w:val="24"/>
            <w:szCs w:val="24"/>
          </w:rPr>
          <w:t>https://www.cdc.gov/aging/publications/features/lonely-older-adults.html</w:t>
        </w:r>
      </w:hyperlink>
      <w:r w:rsidRPr="00200148">
        <w:rPr>
          <w:rFonts w:ascii="Arial" w:hAnsi="Arial" w:cs="Arial"/>
          <w:sz w:val="24"/>
          <w:szCs w:val="24"/>
        </w:rPr>
        <w:t>.</w:t>
      </w:r>
    </w:p>
    <w:p w14:paraId="7C58CB6C" w14:textId="77777777" w:rsidR="00B61109" w:rsidRPr="00200148" w:rsidRDefault="00B61109" w:rsidP="00200148">
      <w:pPr>
        <w:pStyle w:val="ListParagraph"/>
        <w:numPr>
          <w:ilvl w:val="0"/>
          <w:numId w:val="1"/>
        </w:numPr>
        <w:rPr>
          <w:rFonts w:ascii="Arial" w:hAnsi="Arial" w:cs="Arial"/>
          <w:sz w:val="24"/>
          <w:szCs w:val="24"/>
        </w:rPr>
      </w:pPr>
      <w:r w:rsidRPr="00200148">
        <w:rPr>
          <w:rFonts w:ascii="Arial" w:hAnsi="Arial" w:cs="Arial"/>
          <w:sz w:val="24"/>
          <w:szCs w:val="24"/>
        </w:rPr>
        <w:lastRenderedPageBreak/>
        <w:t>Ferguson, L. (2012). Loneliness measure to boost care for older people. [online] GOV.UK. Available at: https://www.gov.uk/government/news/loneliness-measure-to-boost-care-for-older-people [Accessed 14 Dec. 2021].</w:t>
      </w:r>
    </w:p>
    <w:p w14:paraId="69DC950B" w14:textId="7B07FBEE" w:rsidR="00075FC2" w:rsidRPr="00200148" w:rsidRDefault="00075FC2" w:rsidP="00200148">
      <w:pPr>
        <w:pStyle w:val="ListParagraph"/>
        <w:numPr>
          <w:ilvl w:val="0"/>
          <w:numId w:val="1"/>
        </w:numPr>
        <w:rPr>
          <w:rFonts w:ascii="Arial" w:hAnsi="Arial" w:cs="Arial"/>
          <w:sz w:val="24"/>
          <w:szCs w:val="24"/>
        </w:rPr>
      </w:pPr>
      <w:r w:rsidRPr="00200148">
        <w:rPr>
          <w:rFonts w:ascii="Arial" w:hAnsi="Arial" w:cs="Arial"/>
          <w:sz w:val="24"/>
          <w:szCs w:val="24"/>
        </w:rPr>
        <w:t>Gardiner, C., Laud, P., Heaton, T. and Gott, M. (2020). What is the prevalence of loneliness amongst older people living in residential and nursing care homes? A systematic review and meta-analysis. Age And Ageing, [online] 49(5). Available at: https://academic.oup.com/ageing/article/49/5/748/5827763 [Accessed 14 Dec. 2021].</w:t>
      </w:r>
    </w:p>
    <w:p w14:paraId="2BC88394" w14:textId="0FDD994A" w:rsidR="001570E4" w:rsidRPr="00200148" w:rsidRDefault="001570E4" w:rsidP="00200148">
      <w:pPr>
        <w:pStyle w:val="ListParagraph"/>
        <w:numPr>
          <w:ilvl w:val="0"/>
          <w:numId w:val="1"/>
        </w:numPr>
        <w:rPr>
          <w:rFonts w:ascii="Arial" w:hAnsi="Arial" w:cs="Arial"/>
          <w:sz w:val="24"/>
          <w:szCs w:val="24"/>
        </w:rPr>
      </w:pPr>
      <w:r w:rsidRPr="00200148">
        <w:rPr>
          <w:rFonts w:ascii="Arial" w:hAnsi="Arial" w:cs="Arial"/>
          <w:sz w:val="24"/>
          <w:szCs w:val="24"/>
        </w:rPr>
        <w:t xml:space="preserve">GCG (2020). Loneliness and care homes. [online] Thegoodcaregroup.com. Available at: </w:t>
      </w:r>
      <w:hyperlink r:id="rId16" w:history="1">
        <w:r w:rsidRPr="00D85303">
          <w:rPr>
            <w:rStyle w:val="Hyperlink"/>
            <w:rFonts w:ascii="Arial" w:hAnsi="Arial" w:cs="Arial"/>
            <w:sz w:val="24"/>
            <w:szCs w:val="24"/>
          </w:rPr>
          <w:t>https://www.thegoodcaregroup.com/news/loneliness-and-care-homes/</w:t>
        </w:r>
      </w:hyperlink>
      <w:r w:rsidRPr="00200148">
        <w:rPr>
          <w:rFonts w:ascii="Arial" w:hAnsi="Arial" w:cs="Arial"/>
          <w:sz w:val="24"/>
          <w:szCs w:val="24"/>
        </w:rPr>
        <w:t>.</w:t>
      </w:r>
    </w:p>
    <w:p w14:paraId="3D6ED387" w14:textId="572185DB" w:rsidR="00B61109" w:rsidRPr="00200148" w:rsidRDefault="00B61109" w:rsidP="00200148">
      <w:pPr>
        <w:pStyle w:val="ListParagraph"/>
        <w:numPr>
          <w:ilvl w:val="0"/>
          <w:numId w:val="1"/>
        </w:numPr>
        <w:rPr>
          <w:rFonts w:ascii="Arial" w:hAnsi="Arial" w:cs="Arial"/>
          <w:sz w:val="24"/>
          <w:szCs w:val="24"/>
        </w:rPr>
      </w:pPr>
      <w:r w:rsidRPr="00200148">
        <w:rPr>
          <w:rFonts w:ascii="Arial" w:hAnsi="Arial" w:cs="Arial"/>
          <w:sz w:val="24"/>
          <w:szCs w:val="24"/>
        </w:rPr>
        <w:t>Gov</w:t>
      </w:r>
      <w:r w:rsidR="00BD39F9" w:rsidRPr="00200148">
        <w:rPr>
          <w:rFonts w:ascii="Arial" w:hAnsi="Arial" w:cs="Arial"/>
          <w:sz w:val="24"/>
          <w:szCs w:val="24"/>
        </w:rPr>
        <w:t>.</w:t>
      </w:r>
      <w:r w:rsidRPr="00200148">
        <w:rPr>
          <w:rFonts w:ascii="Arial" w:hAnsi="Arial" w:cs="Arial"/>
          <w:sz w:val="24"/>
          <w:szCs w:val="24"/>
        </w:rPr>
        <w:t xml:space="preserve">UK (2018). Government’s work on tackling loneliness. [online] GOV.UK. Available at: </w:t>
      </w:r>
      <w:hyperlink r:id="rId17" w:history="1">
        <w:r w:rsidRPr="00D85303">
          <w:rPr>
            <w:rStyle w:val="Hyperlink"/>
            <w:rFonts w:ascii="Arial" w:hAnsi="Arial" w:cs="Arial"/>
            <w:sz w:val="24"/>
            <w:szCs w:val="24"/>
          </w:rPr>
          <w:t>https://www.gov.uk/government/collections/governments-work-on-tackling-loneliness</w:t>
        </w:r>
      </w:hyperlink>
      <w:r w:rsidRPr="00200148">
        <w:rPr>
          <w:rFonts w:ascii="Arial" w:hAnsi="Arial" w:cs="Arial"/>
          <w:sz w:val="24"/>
          <w:szCs w:val="24"/>
        </w:rPr>
        <w:t>.</w:t>
      </w:r>
    </w:p>
    <w:p w14:paraId="0AFC8D8A" w14:textId="223F4A57" w:rsidR="00D94EC2" w:rsidRPr="00200148" w:rsidRDefault="00D94EC2" w:rsidP="00200148">
      <w:pPr>
        <w:pStyle w:val="ListParagraph"/>
        <w:numPr>
          <w:ilvl w:val="0"/>
          <w:numId w:val="1"/>
        </w:numPr>
        <w:rPr>
          <w:rFonts w:ascii="Arial" w:hAnsi="Arial" w:cs="Arial"/>
          <w:sz w:val="24"/>
          <w:szCs w:val="24"/>
        </w:rPr>
      </w:pPr>
      <w:r w:rsidRPr="00200148">
        <w:rPr>
          <w:rFonts w:ascii="Arial" w:hAnsi="Arial" w:cs="Arial"/>
          <w:sz w:val="24"/>
          <w:szCs w:val="24"/>
        </w:rPr>
        <w:t xml:space="preserve">Hawkley, L. (2018). Loneliness | psychology. In: Encyclopædia Britannica. [online] Available at: </w:t>
      </w:r>
      <w:hyperlink r:id="rId18" w:history="1">
        <w:r w:rsidRPr="00D85303">
          <w:rPr>
            <w:rStyle w:val="Hyperlink"/>
            <w:rFonts w:ascii="Arial" w:hAnsi="Arial" w:cs="Arial"/>
            <w:sz w:val="24"/>
            <w:szCs w:val="24"/>
          </w:rPr>
          <w:t>https://www.britannica.com/science/loneliness</w:t>
        </w:r>
      </w:hyperlink>
      <w:r w:rsidRPr="00200148">
        <w:rPr>
          <w:rFonts w:ascii="Arial" w:hAnsi="Arial" w:cs="Arial"/>
          <w:sz w:val="24"/>
          <w:szCs w:val="24"/>
        </w:rPr>
        <w:t>.</w:t>
      </w:r>
    </w:p>
    <w:p w14:paraId="7A23DCC7" w14:textId="4CEBBE9E" w:rsidR="001A0082" w:rsidRPr="00200148" w:rsidRDefault="001A0082" w:rsidP="00200148">
      <w:pPr>
        <w:pStyle w:val="ListParagraph"/>
        <w:numPr>
          <w:ilvl w:val="0"/>
          <w:numId w:val="1"/>
        </w:numPr>
        <w:rPr>
          <w:rFonts w:ascii="Arial" w:hAnsi="Arial" w:cs="Arial"/>
          <w:sz w:val="24"/>
          <w:szCs w:val="24"/>
        </w:rPr>
      </w:pPr>
      <w:r w:rsidRPr="00200148">
        <w:rPr>
          <w:rFonts w:ascii="Arial" w:hAnsi="Arial" w:cs="Arial"/>
          <w:sz w:val="24"/>
          <w:szCs w:val="24"/>
        </w:rPr>
        <w:t>Medicare, I. of M. (US) C. to D. a S. for Q.R. and A. in and Lohr, K.N. (2010). The Elderly Population. [online] www.ncbi.nlm.nih.gov. National Academies Press (US). Available at: https://www.ncbi.nlm.nih.gov/books/NBK235450/#:~:text=Traditionally%2C%20the%20%E2%80%9Celderly%E2%80%9D%20are [Accessed 13 Dec. 2021].</w:t>
      </w:r>
    </w:p>
    <w:p w14:paraId="0D1A0667" w14:textId="1CC37B5A" w:rsidR="00F749FC" w:rsidRPr="00200148" w:rsidRDefault="00F749FC" w:rsidP="00200148">
      <w:pPr>
        <w:pStyle w:val="ListParagraph"/>
        <w:numPr>
          <w:ilvl w:val="0"/>
          <w:numId w:val="1"/>
        </w:numPr>
        <w:rPr>
          <w:rFonts w:ascii="Arial" w:hAnsi="Arial" w:cs="Arial"/>
          <w:sz w:val="24"/>
          <w:szCs w:val="24"/>
        </w:rPr>
      </w:pPr>
      <w:r w:rsidRPr="00200148">
        <w:rPr>
          <w:rFonts w:ascii="Arial" w:hAnsi="Arial" w:cs="Arial"/>
          <w:sz w:val="24"/>
          <w:szCs w:val="24"/>
        </w:rPr>
        <w:t>NHS (2021). Loneliness in older people. [online] nhs.uk. Available at: https://www.nhs.uk/mental-health/feelings-symptoms-behaviours/feelings-and-symptoms/loneliness-in-older-people/.</w:t>
      </w:r>
    </w:p>
    <w:p w14:paraId="2F524649" w14:textId="02A19D3E" w:rsidR="00F749FC" w:rsidRPr="00200148" w:rsidRDefault="00CD7433" w:rsidP="00200148">
      <w:pPr>
        <w:pStyle w:val="ListParagraph"/>
        <w:numPr>
          <w:ilvl w:val="0"/>
          <w:numId w:val="1"/>
        </w:numPr>
        <w:rPr>
          <w:rFonts w:ascii="Arial" w:hAnsi="Arial" w:cs="Arial"/>
          <w:sz w:val="24"/>
          <w:szCs w:val="24"/>
        </w:rPr>
      </w:pPr>
      <w:r w:rsidRPr="00200148">
        <w:rPr>
          <w:rFonts w:ascii="Arial" w:hAnsi="Arial" w:cs="Arial"/>
          <w:sz w:val="24"/>
          <w:szCs w:val="24"/>
        </w:rPr>
        <w:t xml:space="preserve">NHS England (2014). Improving Care for Older People. [online] England.nhs.uk. Available at: </w:t>
      </w:r>
      <w:hyperlink r:id="rId19" w:history="1">
        <w:r w:rsidR="00F749FC" w:rsidRPr="00D85303">
          <w:rPr>
            <w:rStyle w:val="Hyperlink"/>
            <w:rFonts w:ascii="Arial" w:hAnsi="Arial" w:cs="Arial"/>
            <w:sz w:val="24"/>
            <w:szCs w:val="24"/>
          </w:rPr>
          <w:t>https://www.england.nhs.uk/ourwork/clinical-policy/older-people/improving-care-for-older-people/</w:t>
        </w:r>
      </w:hyperlink>
      <w:r w:rsidRPr="00200148">
        <w:rPr>
          <w:rFonts w:ascii="Arial" w:hAnsi="Arial" w:cs="Arial"/>
          <w:sz w:val="24"/>
          <w:szCs w:val="24"/>
        </w:rPr>
        <w:t>.</w:t>
      </w:r>
    </w:p>
    <w:p w14:paraId="27C0FB1C" w14:textId="4DB3BA46" w:rsidR="00CD7DC9" w:rsidRPr="00200148" w:rsidRDefault="00CD7DC9" w:rsidP="00200148">
      <w:pPr>
        <w:pStyle w:val="ListParagraph"/>
        <w:numPr>
          <w:ilvl w:val="0"/>
          <w:numId w:val="1"/>
        </w:numPr>
        <w:rPr>
          <w:rFonts w:ascii="Arial" w:hAnsi="Arial" w:cs="Arial"/>
          <w:sz w:val="24"/>
          <w:szCs w:val="24"/>
        </w:rPr>
      </w:pPr>
      <w:r w:rsidRPr="00200148">
        <w:rPr>
          <w:rFonts w:ascii="Arial" w:hAnsi="Arial" w:cs="Arial"/>
          <w:sz w:val="24"/>
          <w:szCs w:val="24"/>
        </w:rPr>
        <w:t xml:space="preserve">ONS (2018). Living longer - Office for National Statistics. [online] www.ons.gov.uk. Available at: </w:t>
      </w:r>
      <w:hyperlink r:id="rId20" w:anchor=":~:text=The%20changing%20and%20ageing%20structure" w:history="1">
        <w:r w:rsidRPr="00D85303">
          <w:rPr>
            <w:rStyle w:val="Hyperlink"/>
            <w:rFonts w:ascii="Arial" w:hAnsi="Arial" w:cs="Arial"/>
            <w:sz w:val="24"/>
            <w:szCs w:val="24"/>
          </w:rPr>
          <w:t>https://www.ons.gov.uk/peoplepopulationandcommunity/birthsdeathsandmarriages/ageing/articles/livinglongerhowourpopulationischangingandwhyitmatters/2018-08-13#:~:text=The%20changing%20and%20ageing%20structure</w:t>
        </w:r>
      </w:hyperlink>
      <w:r w:rsidRPr="00200148">
        <w:rPr>
          <w:rFonts w:ascii="Arial" w:hAnsi="Arial" w:cs="Arial"/>
          <w:sz w:val="24"/>
          <w:szCs w:val="24"/>
        </w:rPr>
        <w:t xml:space="preserve">. </w:t>
      </w:r>
    </w:p>
    <w:p w14:paraId="1E87CD3A" w14:textId="77777777" w:rsidR="001113EE" w:rsidRPr="00200148" w:rsidRDefault="001113EE" w:rsidP="00200148">
      <w:pPr>
        <w:pStyle w:val="ListParagraph"/>
        <w:numPr>
          <w:ilvl w:val="0"/>
          <w:numId w:val="1"/>
        </w:numPr>
        <w:rPr>
          <w:rFonts w:ascii="Arial" w:hAnsi="Arial" w:cs="Arial"/>
          <w:sz w:val="24"/>
          <w:szCs w:val="24"/>
        </w:rPr>
      </w:pPr>
      <w:r w:rsidRPr="00200148">
        <w:rPr>
          <w:rFonts w:ascii="Arial" w:hAnsi="Arial" w:cs="Arial"/>
          <w:sz w:val="24"/>
          <w:szCs w:val="24"/>
        </w:rPr>
        <w:t>Prohaska, T., Burholt, V., Burns, A., Golden, J., Hawkley, L., Lawlor, B., Leavey, G., Lubben, J., O’Sullivan, R., Perissinotto, C., van Tilburg, T., Tully, M., Victor, C. and Fried, L. (2020). Consensus statement: loneliness in older adults, the 21st century social determinant of health? BMJ Open, 10(8), p.e034967.</w:t>
      </w:r>
    </w:p>
    <w:p w14:paraId="5DC809C3" w14:textId="35BC9408" w:rsidR="007751C6" w:rsidRPr="00200148" w:rsidRDefault="007751C6" w:rsidP="00200148">
      <w:pPr>
        <w:pStyle w:val="ListParagraph"/>
        <w:numPr>
          <w:ilvl w:val="0"/>
          <w:numId w:val="1"/>
        </w:numPr>
        <w:rPr>
          <w:rFonts w:ascii="Arial" w:hAnsi="Arial" w:cs="Arial"/>
          <w:sz w:val="24"/>
          <w:szCs w:val="24"/>
        </w:rPr>
      </w:pPr>
      <w:r w:rsidRPr="00200148">
        <w:rPr>
          <w:rFonts w:ascii="Arial" w:hAnsi="Arial" w:cs="Arial"/>
          <w:sz w:val="24"/>
          <w:szCs w:val="24"/>
        </w:rPr>
        <w:t xml:space="preserve">Singh, S. and Bajorek., B. (2014). Defining “elderly” in clinical practice guidelines for pharmacotherapy. Pharmacy Practice, [online] 12(4). Available at: </w:t>
      </w:r>
      <w:hyperlink r:id="rId21" w:history="1">
        <w:r w:rsidR="00032DBC" w:rsidRPr="00D85303">
          <w:rPr>
            <w:rStyle w:val="Hyperlink"/>
            <w:rFonts w:ascii="Arial" w:hAnsi="Arial" w:cs="Arial"/>
            <w:sz w:val="24"/>
            <w:szCs w:val="24"/>
          </w:rPr>
          <w:t>https://www.ncbi.nlm.nih.gov/pmc/articles/PMC4282767/</w:t>
        </w:r>
      </w:hyperlink>
      <w:r w:rsidRPr="00200148">
        <w:rPr>
          <w:rFonts w:ascii="Arial" w:hAnsi="Arial" w:cs="Arial"/>
          <w:sz w:val="24"/>
          <w:szCs w:val="24"/>
        </w:rPr>
        <w:t>.</w:t>
      </w:r>
    </w:p>
    <w:p w14:paraId="47037191" w14:textId="51B608E2" w:rsidR="00DE40D6" w:rsidRPr="00200148" w:rsidRDefault="00DE40D6" w:rsidP="00200148">
      <w:pPr>
        <w:pStyle w:val="ListParagraph"/>
        <w:numPr>
          <w:ilvl w:val="0"/>
          <w:numId w:val="1"/>
        </w:numPr>
        <w:rPr>
          <w:rFonts w:ascii="Arial" w:hAnsi="Arial" w:cs="Arial"/>
          <w:sz w:val="24"/>
          <w:szCs w:val="24"/>
        </w:rPr>
      </w:pPr>
      <w:r w:rsidRPr="00200148">
        <w:rPr>
          <w:rFonts w:ascii="Arial" w:hAnsi="Arial" w:cs="Arial"/>
          <w:sz w:val="24"/>
          <w:szCs w:val="24"/>
        </w:rPr>
        <w:t xml:space="preserve">Smith, T. (2019). Text - S.2677 - 116th Congress (2019-2020): Older Americans Social Isolation and Loneliness Prevention Act. [online] www.congress.gov. Available at: </w:t>
      </w:r>
      <w:hyperlink r:id="rId22" w:history="1">
        <w:r w:rsidRPr="00D85303">
          <w:rPr>
            <w:rStyle w:val="Hyperlink"/>
            <w:rFonts w:ascii="Arial" w:hAnsi="Arial" w:cs="Arial"/>
            <w:sz w:val="24"/>
            <w:szCs w:val="24"/>
          </w:rPr>
          <w:t>https://www.congress.gov/bill/116th-congress/senate-bill/2677/text?r=3&amp;s=1</w:t>
        </w:r>
      </w:hyperlink>
      <w:r w:rsidRPr="00200148">
        <w:rPr>
          <w:rFonts w:ascii="Arial" w:hAnsi="Arial" w:cs="Arial"/>
          <w:sz w:val="24"/>
          <w:szCs w:val="24"/>
        </w:rPr>
        <w:t>.</w:t>
      </w:r>
    </w:p>
    <w:p w14:paraId="34361DED" w14:textId="647DBE89" w:rsidR="00032DBC" w:rsidRPr="00200148" w:rsidRDefault="00032DBC" w:rsidP="00200148">
      <w:pPr>
        <w:pStyle w:val="ListParagraph"/>
        <w:numPr>
          <w:ilvl w:val="0"/>
          <w:numId w:val="1"/>
        </w:numPr>
        <w:rPr>
          <w:rFonts w:ascii="Arial" w:hAnsi="Arial" w:cs="Arial"/>
          <w:sz w:val="24"/>
          <w:szCs w:val="24"/>
        </w:rPr>
      </w:pPr>
      <w:r w:rsidRPr="00200148">
        <w:rPr>
          <w:rFonts w:ascii="Arial" w:hAnsi="Arial" w:cs="Arial"/>
          <w:sz w:val="24"/>
          <w:szCs w:val="24"/>
        </w:rPr>
        <w:t xml:space="preserve">Statista (2017). U.S. - seniors as a percentage of the population 2050 | Statista. [online] Statista. Available at: </w:t>
      </w:r>
      <w:hyperlink r:id="rId23" w:history="1">
        <w:r w:rsidR="008F07EB" w:rsidRPr="00D85303">
          <w:rPr>
            <w:rStyle w:val="Hyperlink"/>
            <w:rFonts w:ascii="Arial" w:hAnsi="Arial" w:cs="Arial"/>
            <w:sz w:val="24"/>
            <w:szCs w:val="24"/>
          </w:rPr>
          <w:t>https://www.statista.com/statistics/457822/share-of-old-age-population-in-the-total-us-population/</w:t>
        </w:r>
      </w:hyperlink>
      <w:r w:rsidRPr="00200148">
        <w:rPr>
          <w:rFonts w:ascii="Arial" w:hAnsi="Arial" w:cs="Arial"/>
          <w:sz w:val="24"/>
          <w:szCs w:val="24"/>
        </w:rPr>
        <w:t>.</w:t>
      </w:r>
    </w:p>
    <w:p w14:paraId="1B6C85EA" w14:textId="18ED6CE0" w:rsidR="008F07EB" w:rsidRPr="00200148" w:rsidRDefault="008F07EB" w:rsidP="00200148">
      <w:pPr>
        <w:pStyle w:val="ListParagraph"/>
        <w:numPr>
          <w:ilvl w:val="0"/>
          <w:numId w:val="1"/>
        </w:numPr>
        <w:rPr>
          <w:rFonts w:ascii="Arial" w:hAnsi="Arial" w:cs="Arial"/>
          <w:sz w:val="24"/>
          <w:szCs w:val="24"/>
        </w:rPr>
      </w:pPr>
      <w:r w:rsidRPr="00200148">
        <w:rPr>
          <w:rFonts w:ascii="Arial" w:hAnsi="Arial" w:cs="Arial"/>
          <w:sz w:val="24"/>
          <w:szCs w:val="24"/>
        </w:rPr>
        <w:t>THF (2018). Older people living alone are 50% more likely to visit A&amp;E than those who live with others. [online] The Health Foundation. Available at: https://www.health.org.uk/news-and-comment/news/older-people-living-alone-are-50-more-likely-to-visit-ae-than-those-who-live-with.</w:t>
      </w:r>
    </w:p>
    <w:sectPr w:rsidR="008F07EB" w:rsidRPr="00200148" w:rsidSect="00200148">
      <w:pgSz w:w="11906" w:h="16838"/>
      <w:pgMar w:top="1440" w:right="836" w:bottom="12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252B2B"/>
    <w:multiLevelType w:val="hybridMultilevel"/>
    <w:tmpl w:val="B630DE04"/>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8C0"/>
    <w:rsid w:val="0000730D"/>
    <w:rsid w:val="000138CC"/>
    <w:rsid w:val="00031259"/>
    <w:rsid w:val="00032DBC"/>
    <w:rsid w:val="00051B86"/>
    <w:rsid w:val="00061019"/>
    <w:rsid w:val="0007453C"/>
    <w:rsid w:val="00075FC2"/>
    <w:rsid w:val="00076F90"/>
    <w:rsid w:val="0008705A"/>
    <w:rsid w:val="00090B9D"/>
    <w:rsid w:val="000A34F4"/>
    <w:rsid w:val="000A40FC"/>
    <w:rsid w:val="000A5BDC"/>
    <w:rsid w:val="000B4DDF"/>
    <w:rsid w:val="000C11BD"/>
    <w:rsid w:val="000C1E64"/>
    <w:rsid w:val="000D2CB4"/>
    <w:rsid w:val="000D7080"/>
    <w:rsid w:val="000E3CEE"/>
    <w:rsid w:val="000F2AD7"/>
    <w:rsid w:val="001113EE"/>
    <w:rsid w:val="001160DE"/>
    <w:rsid w:val="001241B1"/>
    <w:rsid w:val="00126E6F"/>
    <w:rsid w:val="001328DD"/>
    <w:rsid w:val="0013687E"/>
    <w:rsid w:val="00143CAC"/>
    <w:rsid w:val="00144C02"/>
    <w:rsid w:val="001450AE"/>
    <w:rsid w:val="001570E4"/>
    <w:rsid w:val="001778C1"/>
    <w:rsid w:val="00181E30"/>
    <w:rsid w:val="001A0082"/>
    <w:rsid w:val="001B0379"/>
    <w:rsid w:val="001B2F6B"/>
    <w:rsid w:val="001C07F7"/>
    <w:rsid w:val="001C0EC9"/>
    <w:rsid w:val="001D229F"/>
    <w:rsid w:val="001F669E"/>
    <w:rsid w:val="00200148"/>
    <w:rsid w:val="00212134"/>
    <w:rsid w:val="00221010"/>
    <w:rsid w:val="002225B1"/>
    <w:rsid w:val="00237FE5"/>
    <w:rsid w:val="00246A30"/>
    <w:rsid w:val="0025207C"/>
    <w:rsid w:val="00257CF2"/>
    <w:rsid w:val="00260EF7"/>
    <w:rsid w:val="00276C7D"/>
    <w:rsid w:val="00287744"/>
    <w:rsid w:val="002932E0"/>
    <w:rsid w:val="00294E04"/>
    <w:rsid w:val="002A71E7"/>
    <w:rsid w:val="002B4C4F"/>
    <w:rsid w:val="002B66EA"/>
    <w:rsid w:val="002C3E41"/>
    <w:rsid w:val="002E0CDE"/>
    <w:rsid w:val="003047DE"/>
    <w:rsid w:val="00305998"/>
    <w:rsid w:val="00313416"/>
    <w:rsid w:val="003229A6"/>
    <w:rsid w:val="00327A88"/>
    <w:rsid w:val="0033201B"/>
    <w:rsid w:val="0033588B"/>
    <w:rsid w:val="003425CE"/>
    <w:rsid w:val="00355533"/>
    <w:rsid w:val="003601D9"/>
    <w:rsid w:val="00374D07"/>
    <w:rsid w:val="003800C0"/>
    <w:rsid w:val="0038540D"/>
    <w:rsid w:val="003A1F2E"/>
    <w:rsid w:val="003A5FE5"/>
    <w:rsid w:val="003B76DC"/>
    <w:rsid w:val="003E252A"/>
    <w:rsid w:val="003E71D5"/>
    <w:rsid w:val="00410858"/>
    <w:rsid w:val="00416C12"/>
    <w:rsid w:val="00431589"/>
    <w:rsid w:val="0044045F"/>
    <w:rsid w:val="00443750"/>
    <w:rsid w:val="0044752D"/>
    <w:rsid w:val="00451B1D"/>
    <w:rsid w:val="00451CEF"/>
    <w:rsid w:val="00465ACA"/>
    <w:rsid w:val="00491EFA"/>
    <w:rsid w:val="00492C0C"/>
    <w:rsid w:val="004A5AC4"/>
    <w:rsid w:val="004B446C"/>
    <w:rsid w:val="004F13CB"/>
    <w:rsid w:val="004F253E"/>
    <w:rsid w:val="004F3261"/>
    <w:rsid w:val="004F6BDD"/>
    <w:rsid w:val="004F6EFA"/>
    <w:rsid w:val="00504B69"/>
    <w:rsid w:val="00525A0A"/>
    <w:rsid w:val="005321F4"/>
    <w:rsid w:val="005330CE"/>
    <w:rsid w:val="0054712A"/>
    <w:rsid w:val="00567FEF"/>
    <w:rsid w:val="00583074"/>
    <w:rsid w:val="00593483"/>
    <w:rsid w:val="005A59EB"/>
    <w:rsid w:val="005D54B1"/>
    <w:rsid w:val="005D72F4"/>
    <w:rsid w:val="005E01BA"/>
    <w:rsid w:val="005F1500"/>
    <w:rsid w:val="0061081D"/>
    <w:rsid w:val="006120A0"/>
    <w:rsid w:val="00614934"/>
    <w:rsid w:val="00616EBF"/>
    <w:rsid w:val="00631072"/>
    <w:rsid w:val="00634D12"/>
    <w:rsid w:val="00644168"/>
    <w:rsid w:val="006561E8"/>
    <w:rsid w:val="006635D1"/>
    <w:rsid w:val="0066681B"/>
    <w:rsid w:val="0067642E"/>
    <w:rsid w:val="00680294"/>
    <w:rsid w:val="006852B4"/>
    <w:rsid w:val="006929BC"/>
    <w:rsid w:val="00697E52"/>
    <w:rsid w:val="006A30C3"/>
    <w:rsid w:val="006B0EE5"/>
    <w:rsid w:val="006B1C3D"/>
    <w:rsid w:val="006B23B6"/>
    <w:rsid w:val="006B4BD5"/>
    <w:rsid w:val="006C54D4"/>
    <w:rsid w:val="006D110C"/>
    <w:rsid w:val="006D622E"/>
    <w:rsid w:val="006E2EC0"/>
    <w:rsid w:val="006E36AC"/>
    <w:rsid w:val="00703319"/>
    <w:rsid w:val="007358B1"/>
    <w:rsid w:val="0074515D"/>
    <w:rsid w:val="00747B1B"/>
    <w:rsid w:val="007552EC"/>
    <w:rsid w:val="00757A5C"/>
    <w:rsid w:val="00766A60"/>
    <w:rsid w:val="007751C6"/>
    <w:rsid w:val="00785D12"/>
    <w:rsid w:val="00787182"/>
    <w:rsid w:val="00792DE9"/>
    <w:rsid w:val="00797A35"/>
    <w:rsid w:val="007A7957"/>
    <w:rsid w:val="007B6055"/>
    <w:rsid w:val="007C49CB"/>
    <w:rsid w:val="007E0BD6"/>
    <w:rsid w:val="007F755E"/>
    <w:rsid w:val="00805CF9"/>
    <w:rsid w:val="00815255"/>
    <w:rsid w:val="0083510A"/>
    <w:rsid w:val="008524BA"/>
    <w:rsid w:val="0085556B"/>
    <w:rsid w:val="008566C6"/>
    <w:rsid w:val="00875438"/>
    <w:rsid w:val="00893FE1"/>
    <w:rsid w:val="008A2850"/>
    <w:rsid w:val="008A50EB"/>
    <w:rsid w:val="008B050E"/>
    <w:rsid w:val="008B163E"/>
    <w:rsid w:val="008B1F1D"/>
    <w:rsid w:val="008E1B9A"/>
    <w:rsid w:val="008E5E86"/>
    <w:rsid w:val="008F07EB"/>
    <w:rsid w:val="008F2194"/>
    <w:rsid w:val="008F239A"/>
    <w:rsid w:val="008F7486"/>
    <w:rsid w:val="00900A9D"/>
    <w:rsid w:val="00903639"/>
    <w:rsid w:val="00906894"/>
    <w:rsid w:val="00912F8C"/>
    <w:rsid w:val="00915E39"/>
    <w:rsid w:val="00916F74"/>
    <w:rsid w:val="00935ED4"/>
    <w:rsid w:val="00936926"/>
    <w:rsid w:val="009556C7"/>
    <w:rsid w:val="00977AAE"/>
    <w:rsid w:val="00981CEB"/>
    <w:rsid w:val="00984EDD"/>
    <w:rsid w:val="00986431"/>
    <w:rsid w:val="00994AB4"/>
    <w:rsid w:val="009A319E"/>
    <w:rsid w:val="009A728C"/>
    <w:rsid w:val="009B0505"/>
    <w:rsid w:val="009B3356"/>
    <w:rsid w:val="009B48DE"/>
    <w:rsid w:val="009B7231"/>
    <w:rsid w:val="009F60E9"/>
    <w:rsid w:val="00A043E4"/>
    <w:rsid w:val="00A10E6A"/>
    <w:rsid w:val="00A1606B"/>
    <w:rsid w:val="00A41E76"/>
    <w:rsid w:val="00A47DBC"/>
    <w:rsid w:val="00A61C23"/>
    <w:rsid w:val="00A61FC4"/>
    <w:rsid w:val="00A8672D"/>
    <w:rsid w:val="00AA56BC"/>
    <w:rsid w:val="00AE0B7C"/>
    <w:rsid w:val="00AF57D1"/>
    <w:rsid w:val="00B3033D"/>
    <w:rsid w:val="00B34A50"/>
    <w:rsid w:val="00B377F4"/>
    <w:rsid w:val="00B44426"/>
    <w:rsid w:val="00B57F1F"/>
    <w:rsid w:val="00B61109"/>
    <w:rsid w:val="00B620CE"/>
    <w:rsid w:val="00B67393"/>
    <w:rsid w:val="00B735C3"/>
    <w:rsid w:val="00B762E4"/>
    <w:rsid w:val="00B7658E"/>
    <w:rsid w:val="00B81011"/>
    <w:rsid w:val="00B97BD2"/>
    <w:rsid w:val="00BA5833"/>
    <w:rsid w:val="00BD39F9"/>
    <w:rsid w:val="00BE560C"/>
    <w:rsid w:val="00C029D5"/>
    <w:rsid w:val="00C078C0"/>
    <w:rsid w:val="00C21C1E"/>
    <w:rsid w:val="00C400A5"/>
    <w:rsid w:val="00C4321D"/>
    <w:rsid w:val="00C5035D"/>
    <w:rsid w:val="00C54DAB"/>
    <w:rsid w:val="00C71D2B"/>
    <w:rsid w:val="00C92AEA"/>
    <w:rsid w:val="00CA6D05"/>
    <w:rsid w:val="00CB1CB4"/>
    <w:rsid w:val="00CB330C"/>
    <w:rsid w:val="00CB670B"/>
    <w:rsid w:val="00CB7F98"/>
    <w:rsid w:val="00CC12D1"/>
    <w:rsid w:val="00CC25A1"/>
    <w:rsid w:val="00CD6C0C"/>
    <w:rsid w:val="00CD7433"/>
    <w:rsid w:val="00CD7DC9"/>
    <w:rsid w:val="00CE22D6"/>
    <w:rsid w:val="00CF3C54"/>
    <w:rsid w:val="00D0681B"/>
    <w:rsid w:val="00D129CD"/>
    <w:rsid w:val="00D2214A"/>
    <w:rsid w:val="00D300E8"/>
    <w:rsid w:val="00D30B95"/>
    <w:rsid w:val="00D46C1A"/>
    <w:rsid w:val="00D47633"/>
    <w:rsid w:val="00D55230"/>
    <w:rsid w:val="00D71FB6"/>
    <w:rsid w:val="00D77154"/>
    <w:rsid w:val="00D8341B"/>
    <w:rsid w:val="00D83726"/>
    <w:rsid w:val="00D85303"/>
    <w:rsid w:val="00D86F10"/>
    <w:rsid w:val="00D93054"/>
    <w:rsid w:val="00D94EC2"/>
    <w:rsid w:val="00DA12EC"/>
    <w:rsid w:val="00DA2B82"/>
    <w:rsid w:val="00DC223A"/>
    <w:rsid w:val="00DE40D6"/>
    <w:rsid w:val="00DE68E6"/>
    <w:rsid w:val="00E0492C"/>
    <w:rsid w:val="00E0532F"/>
    <w:rsid w:val="00E13861"/>
    <w:rsid w:val="00E26B70"/>
    <w:rsid w:val="00E413D4"/>
    <w:rsid w:val="00E44D3E"/>
    <w:rsid w:val="00E47E29"/>
    <w:rsid w:val="00E51ED1"/>
    <w:rsid w:val="00E525C6"/>
    <w:rsid w:val="00E550F0"/>
    <w:rsid w:val="00E95661"/>
    <w:rsid w:val="00EA6F96"/>
    <w:rsid w:val="00EB37E4"/>
    <w:rsid w:val="00ED1986"/>
    <w:rsid w:val="00ED588D"/>
    <w:rsid w:val="00EE4347"/>
    <w:rsid w:val="00EE70B3"/>
    <w:rsid w:val="00EF0145"/>
    <w:rsid w:val="00F22566"/>
    <w:rsid w:val="00F25391"/>
    <w:rsid w:val="00F724E3"/>
    <w:rsid w:val="00F749FC"/>
    <w:rsid w:val="00FA0A01"/>
    <w:rsid w:val="00FA106F"/>
    <w:rsid w:val="00FC0CA4"/>
    <w:rsid w:val="00FC6C61"/>
    <w:rsid w:val="00FE29D7"/>
    <w:rsid w:val="00FE33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BB4A8"/>
  <w15:chartTrackingRefBased/>
  <w15:docId w15:val="{FEB2DA8C-5E5B-4DEA-935D-5BF8674B0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6B70"/>
    <w:rPr>
      <w:color w:val="0563C1" w:themeColor="hyperlink"/>
      <w:u w:val="single"/>
    </w:rPr>
  </w:style>
  <w:style w:type="character" w:customStyle="1" w:styleId="UnresolvedMention1">
    <w:name w:val="Unresolved Mention1"/>
    <w:basedOn w:val="DefaultParagraphFont"/>
    <w:uiPriority w:val="99"/>
    <w:semiHidden/>
    <w:unhideWhenUsed/>
    <w:rsid w:val="00E26B70"/>
    <w:rPr>
      <w:color w:val="605E5C"/>
      <w:shd w:val="clear" w:color="auto" w:fill="E1DFDD"/>
    </w:rPr>
  </w:style>
  <w:style w:type="character" w:styleId="CommentReference">
    <w:name w:val="annotation reference"/>
    <w:basedOn w:val="DefaultParagraphFont"/>
    <w:uiPriority w:val="99"/>
    <w:semiHidden/>
    <w:unhideWhenUsed/>
    <w:rsid w:val="00143CAC"/>
    <w:rPr>
      <w:sz w:val="16"/>
      <w:szCs w:val="16"/>
    </w:rPr>
  </w:style>
  <w:style w:type="paragraph" w:styleId="CommentText">
    <w:name w:val="annotation text"/>
    <w:basedOn w:val="Normal"/>
    <w:link w:val="CommentTextChar"/>
    <w:uiPriority w:val="99"/>
    <w:semiHidden/>
    <w:unhideWhenUsed/>
    <w:rsid w:val="00143CAC"/>
    <w:pPr>
      <w:spacing w:line="240" w:lineRule="auto"/>
    </w:pPr>
    <w:rPr>
      <w:sz w:val="20"/>
      <w:szCs w:val="20"/>
    </w:rPr>
  </w:style>
  <w:style w:type="character" w:customStyle="1" w:styleId="CommentTextChar">
    <w:name w:val="Comment Text Char"/>
    <w:basedOn w:val="DefaultParagraphFont"/>
    <w:link w:val="CommentText"/>
    <w:uiPriority w:val="99"/>
    <w:semiHidden/>
    <w:rsid w:val="00143CAC"/>
    <w:rPr>
      <w:sz w:val="20"/>
      <w:szCs w:val="20"/>
    </w:rPr>
  </w:style>
  <w:style w:type="paragraph" w:styleId="CommentSubject">
    <w:name w:val="annotation subject"/>
    <w:basedOn w:val="CommentText"/>
    <w:next w:val="CommentText"/>
    <w:link w:val="CommentSubjectChar"/>
    <w:uiPriority w:val="99"/>
    <w:semiHidden/>
    <w:unhideWhenUsed/>
    <w:rsid w:val="00143CAC"/>
    <w:rPr>
      <w:b/>
      <w:bCs/>
    </w:rPr>
  </w:style>
  <w:style w:type="character" w:customStyle="1" w:styleId="CommentSubjectChar">
    <w:name w:val="Comment Subject Char"/>
    <w:basedOn w:val="CommentTextChar"/>
    <w:link w:val="CommentSubject"/>
    <w:uiPriority w:val="99"/>
    <w:semiHidden/>
    <w:rsid w:val="00143CAC"/>
    <w:rPr>
      <w:b/>
      <w:bCs/>
      <w:sz w:val="20"/>
      <w:szCs w:val="20"/>
    </w:rPr>
  </w:style>
  <w:style w:type="paragraph" w:styleId="BalloonText">
    <w:name w:val="Balloon Text"/>
    <w:basedOn w:val="Normal"/>
    <w:link w:val="BalloonTextChar"/>
    <w:uiPriority w:val="99"/>
    <w:semiHidden/>
    <w:unhideWhenUsed/>
    <w:rsid w:val="00143C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CAC"/>
    <w:rPr>
      <w:rFonts w:ascii="Segoe UI" w:hAnsi="Segoe UI" w:cs="Segoe UI"/>
      <w:sz w:val="18"/>
      <w:szCs w:val="18"/>
    </w:rPr>
  </w:style>
  <w:style w:type="paragraph" w:styleId="ListParagraph">
    <w:name w:val="List Paragraph"/>
    <w:basedOn w:val="Normal"/>
    <w:uiPriority w:val="34"/>
    <w:qFormat/>
    <w:rsid w:val="00D85303"/>
    <w:pPr>
      <w:ind w:left="720"/>
      <w:contextualSpacing/>
    </w:pPr>
  </w:style>
  <w:style w:type="paragraph" w:styleId="Revision">
    <w:name w:val="Revision"/>
    <w:hidden/>
    <w:uiPriority w:val="99"/>
    <w:semiHidden/>
    <w:rsid w:val="002001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theconversation.com/robots-to-be-introduced-in-uk-care-homes-to-allay-loneliness-thats-inhuman-145879" TargetMode="External"/><Relationship Id="rId18" Type="http://schemas.openxmlformats.org/officeDocument/2006/relationships/hyperlink" Target="https://www.britannica.com/science/loneliness" TargetMode="External"/><Relationship Id="rId3" Type="http://schemas.openxmlformats.org/officeDocument/2006/relationships/settings" Target="settings.xml"/><Relationship Id="rId21" Type="http://schemas.openxmlformats.org/officeDocument/2006/relationships/hyperlink" Target="https://www.ncbi.nlm.nih.gov/pmc/articles/PMC4282767/" TargetMode="External"/><Relationship Id="rId7" Type="http://schemas.openxmlformats.org/officeDocument/2006/relationships/image" Target="media/image3.png"/><Relationship Id="rId12" Type="http://schemas.openxmlformats.org/officeDocument/2006/relationships/hyperlink" Target="https://www.aetnainternational.com/en/about-us/explore/future-health/ageing-population-graphics.html" TargetMode="External"/><Relationship Id="rId17" Type="http://schemas.openxmlformats.org/officeDocument/2006/relationships/hyperlink" Target="https://www.gov.uk/government/collections/governments-work-on-tackling-lonelines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goodcaregroup.com/news/loneliness-and-care-homes/" TargetMode="External"/><Relationship Id="rId20" Type="http://schemas.openxmlformats.org/officeDocument/2006/relationships/hyperlink" Target="https://www.ons.gov.uk/peoplepopulationandcommunity/birthsdeathsandmarriages/ageing/articles/livinglongerhowourpopulationischangingandwhyitmatters/2018-08-13"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acl.gov/about-acl/authorizing-statutes/older-americans-act"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cdc.gov/aging/publications/features/lonely-older-adults.html" TargetMode="External"/><Relationship Id="rId23" Type="http://schemas.openxmlformats.org/officeDocument/2006/relationships/hyperlink" Target="https://www.statista.com/statistics/457822/share-of-old-age-population-in-the-total-us-population/" TargetMode="External"/><Relationship Id="rId10" Type="http://schemas.openxmlformats.org/officeDocument/2006/relationships/hyperlink" Target="https://jamanetwork.com/journals/jama/fullarticle/2768640" TargetMode="External"/><Relationship Id="rId19" Type="http://schemas.openxmlformats.org/officeDocument/2006/relationships/hyperlink" Target="https://www.england.nhs.uk/ourwork/clinical-policy/older-people/improving-care-for-older-peopl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agingcare.com/Articles/loneliness-in-the-elderly-151549.htm" TargetMode="External"/><Relationship Id="rId22" Type="http://schemas.openxmlformats.org/officeDocument/2006/relationships/hyperlink" Target="https://www.congress.gov/bill/116th-congress/senate-bill/2677/text?r=3&amp;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3672</Words>
  <Characters>20935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Onasanya</dc:creator>
  <cp:keywords/>
  <dc:description/>
  <cp:lastModifiedBy>brandy bongale</cp:lastModifiedBy>
  <cp:revision>3</cp:revision>
  <dcterms:created xsi:type="dcterms:W3CDTF">2021-12-31T19:58:00Z</dcterms:created>
  <dcterms:modified xsi:type="dcterms:W3CDTF">2021-12-31T19:59:00Z</dcterms:modified>
</cp:coreProperties>
</file>