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bookmarkStart w:id="0" w:name="_GoBack"/>
      <w:bookmarkEnd w:id="0"/>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lastRenderedPageBreak/>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1685911B" w14:textId="77777777" w:rsidR="00E06DF3" w:rsidRPr="0084612B" w:rsidRDefault="00E06DF3" w:rsidP="00E06DF3">
            <w:pPr>
              <w:overflowPunct/>
              <w:autoSpaceDE/>
              <w:autoSpaceDN/>
              <w:adjustRightInd/>
              <w:ind w:right="-957"/>
              <w:textAlignment w:val="auto"/>
              <w:rPr>
                <w:rFonts w:ascii="Times New Roman" w:hAnsi="Times New Roman" w:cs="Times New Roman"/>
                <w:b/>
                <w:color w:val="auto"/>
                <w:sz w:val="48"/>
              </w:rPr>
            </w:pPr>
            <w:r w:rsidRPr="0084612B">
              <w:rPr>
                <w:rFonts w:ascii="Times New Roman" w:hAnsi="Times New Roman" w:cs="Times New Roman"/>
                <w:b/>
                <w:color w:val="auto"/>
                <w:sz w:val="48"/>
              </w:rPr>
              <w:t>Learner’s name: Nicholle Patterson</w:t>
            </w:r>
          </w:p>
          <w:p w14:paraId="1D1C7EDE" w14:textId="77777777" w:rsidR="00E06DF3" w:rsidRPr="0084612B" w:rsidRDefault="00E06DF3" w:rsidP="00E06DF3">
            <w:pPr>
              <w:overflowPunct/>
              <w:autoSpaceDE/>
              <w:autoSpaceDN/>
              <w:adjustRightInd/>
              <w:ind w:right="-957"/>
              <w:textAlignment w:val="auto"/>
              <w:rPr>
                <w:rFonts w:ascii="Times New Roman" w:hAnsi="Times New Roman" w:cs="Times New Roman"/>
                <w:b/>
                <w:color w:val="auto"/>
                <w:sz w:val="48"/>
              </w:rPr>
            </w:pPr>
          </w:p>
          <w:p w14:paraId="693BDE1E" w14:textId="77777777" w:rsidR="00E06DF3" w:rsidRPr="0084612B" w:rsidRDefault="00E06DF3" w:rsidP="00E06DF3">
            <w:pPr>
              <w:overflowPunct/>
              <w:autoSpaceDE/>
              <w:autoSpaceDN/>
              <w:adjustRightInd/>
              <w:ind w:right="-957"/>
              <w:textAlignment w:val="auto"/>
              <w:rPr>
                <w:rFonts w:ascii="Times New Roman" w:hAnsi="Times New Roman" w:cs="Times New Roman"/>
                <w:b/>
                <w:color w:val="auto"/>
                <w:sz w:val="48"/>
              </w:rPr>
            </w:pPr>
            <w:r w:rsidRPr="0084612B">
              <w:rPr>
                <w:rFonts w:ascii="Times New Roman" w:hAnsi="Times New Roman" w:cs="Times New Roman"/>
                <w:b/>
                <w:color w:val="auto"/>
                <w:sz w:val="48"/>
              </w:rPr>
              <w:t>Email address:</w:t>
            </w:r>
          </w:p>
          <w:p w14:paraId="38C50C13" w14:textId="77777777" w:rsidR="00E06DF3" w:rsidRPr="0084612B" w:rsidRDefault="00E06DF3" w:rsidP="00E06DF3">
            <w:pPr>
              <w:overflowPunct/>
              <w:autoSpaceDE/>
              <w:autoSpaceDN/>
              <w:adjustRightInd/>
              <w:ind w:right="-957"/>
              <w:textAlignment w:val="auto"/>
              <w:rPr>
                <w:rFonts w:ascii="Times New Roman" w:hAnsi="Times New Roman" w:cs="Times New Roman"/>
                <w:b/>
                <w:color w:val="auto"/>
                <w:sz w:val="48"/>
              </w:rPr>
            </w:pPr>
            <w:r w:rsidRPr="0084612B">
              <w:rPr>
                <w:rFonts w:ascii="Times New Roman" w:hAnsi="Times New Roman" w:cs="Times New Roman"/>
                <w:b/>
                <w:color w:val="auto"/>
                <w:sz w:val="48"/>
              </w:rPr>
              <w:t>2319308@student.uwtsd.ac.uk</w:t>
            </w:r>
          </w:p>
          <w:p w14:paraId="7A6D134F" w14:textId="77777777" w:rsidR="00E06DF3" w:rsidRPr="0084612B" w:rsidRDefault="00E06DF3" w:rsidP="00E06DF3">
            <w:pPr>
              <w:overflowPunct/>
              <w:autoSpaceDE/>
              <w:autoSpaceDN/>
              <w:adjustRightInd/>
              <w:ind w:right="-957"/>
              <w:textAlignment w:val="auto"/>
              <w:rPr>
                <w:rFonts w:ascii="Times New Roman" w:hAnsi="Times New Roman" w:cs="Times New Roman"/>
                <w:b/>
                <w:color w:val="auto"/>
                <w:sz w:val="48"/>
              </w:rPr>
            </w:pPr>
          </w:p>
          <w:p w14:paraId="458AB8CE" w14:textId="77777777" w:rsidR="00E06DF3" w:rsidRPr="0084612B" w:rsidRDefault="00E06DF3" w:rsidP="00E06DF3">
            <w:pPr>
              <w:overflowPunct/>
              <w:autoSpaceDE/>
              <w:autoSpaceDN/>
              <w:adjustRightInd/>
              <w:ind w:right="-957"/>
              <w:textAlignment w:val="auto"/>
              <w:rPr>
                <w:rFonts w:ascii="Times New Roman" w:hAnsi="Times New Roman" w:cs="Times New Roman"/>
                <w:b/>
                <w:color w:val="auto"/>
                <w:sz w:val="48"/>
              </w:rPr>
            </w:pPr>
            <w:r w:rsidRPr="0084612B">
              <w:rPr>
                <w:rFonts w:ascii="Times New Roman" w:hAnsi="Times New Roman" w:cs="Times New Roman"/>
                <w:b/>
                <w:color w:val="auto"/>
                <w:sz w:val="48"/>
              </w:rPr>
              <w:t>Learner’s University Registration Number:</w:t>
            </w:r>
          </w:p>
          <w:p w14:paraId="75E0A175" w14:textId="77777777" w:rsidR="00E06DF3" w:rsidRPr="0084612B" w:rsidRDefault="00E06DF3" w:rsidP="00E06DF3">
            <w:pPr>
              <w:overflowPunct/>
              <w:autoSpaceDE/>
              <w:autoSpaceDN/>
              <w:adjustRightInd/>
              <w:ind w:right="-957"/>
              <w:textAlignment w:val="auto"/>
              <w:rPr>
                <w:rFonts w:ascii="Times New Roman" w:hAnsi="Times New Roman" w:cs="Times New Roman"/>
                <w:b/>
                <w:color w:val="auto"/>
                <w:sz w:val="48"/>
              </w:rPr>
            </w:pPr>
            <w:r w:rsidRPr="0084612B">
              <w:rPr>
                <w:rFonts w:ascii="Times New Roman" w:hAnsi="Times New Roman" w:cs="Times New Roman"/>
                <w:b/>
                <w:color w:val="auto"/>
                <w:sz w:val="48"/>
              </w:rPr>
              <w:t>2319308</w:t>
            </w:r>
          </w:p>
          <w:p w14:paraId="459EF18D" w14:textId="77777777" w:rsidR="00E06DF3" w:rsidRPr="0084612B" w:rsidRDefault="00E06DF3" w:rsidP="00E06DF3">
            <w:pPr>
              <w:overflowPunct/>
              <w:autoSpaceDE/>
              <w:autoSpaceDN/>
              <w:adjustRightInd/>
              <w:ind w:right="-957"/>
              <w:textAlignment w:val="auto"/>
              <w:rPr>
                <w:rFonts w:ascii="Times New Roman" w:hAnsi="Times New Roman" w:cs="Times New Roman"/>
                <w:b/>
                <w:color w:val="auto"/>
                <w:sz w:val="48"/>
              </w:rPr>
            </w:pPr>
          </w:p>
          <w:p w14:paraId="5F84129B" w14:textId="7DA5855C" w:rsidR="0085230E" w:rsidRPr="005D3F07" w:rsidRDefault="00E06DF3" w:rsidP="00E06DF3">
            <w:pPr>
              <w:overflowPunct/>
              <w:autoSpaceDE/>
              <w:autoSpaceDN/>
              <w:adjustRightInd/>
              <w:ind w:right="-957"/>
              <w:textAlignment w:val="auto"/>
              <w:rPr>
                <w:rFonts w:ascii="Times New Roman" w:hAnsi="Times New Roman" w:cs="Times New Roman"/>
                <w:b/>
                <w:color w:val="auto"/>
                <w:sz w:val="48"/>
              </w:rPr>
            </w:pPr>
            <w:r w:rsidRPr="0084612B">
              <w:rPr>
                <w:rFonts w:ascii="Times New Roman" w:hAnsi="Times New Roman" w:cs="Times New Roman"/>
                <w:b/>
                <w:color w:val="auto"/>
                <w:sz w:val="48"/>
              </w:rPr>
              <w:t>Cohort: 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Pr="008C078B" w:rsidRDefault="00EB695F" w:rsidP="008C078B">
      <w:pPr>
        <w:spacing w:line="360" w:lineRule="auto"/>
        <w:rPr>
          <w:sz w:val="24"/>
          <w:szCs w:val="24"/>
        </w:rPr>
      </w:pPr>
    </w:p>
    <w:p w14:paraId="368C7C1B" w14:textId="13658597" w:rsidR="008C078B" w:rsidRDefault="008C078B" w:rsidP="008C078B">
      <w:pPr>
        <w:spacing w:line="360" w:lineRule="auto"/>
        <w:rPr>
          <w:sz w:val="24"/>
          <w:szCs w:val="24"/>
        </w:rPr>
      </w:pPr>
      <w:r w:rsidRPr="008C078B">
        <w:rPr>
          <w:sz w:val="24"/>
          <w:szCs w:val="24"/>
        </w:rPr>
        <w:t xml:space="preserve">A HEALTHIER WALES: OUR WORKFORCE STRATEGY FOR HEALTH AND SOCIAL CARE. (2021). Available at: </w:t>
      </w:r>
      <w:hyperlink r:id="rId12" w:history="1">
        <w:r w:rsidRPr="008C078B">
          <w:rPr>
            <w:rStyle w:val="Hyperlink"/>
            <w:sz w:val="24"/>
            <w:szCs w:val="24"/>
          </w:rPr>
          <w:t>https://socialcare.wales/cms-assets/documents/Workforce-strategy-ENG-March-2021.pdf</w:t>
        </w:r>
      </w:hyperlink>
      <w:r w:rsidRPr="008C078B">
        <w:rPr>
          <w:sz w:val="24"/>
          <w:szCs w:val="24"/>
        </w:rPr>
        <w:t>.</w:t>
      </w:r>
    </w:p>
    <w:p w14:paraId="38C2BC43" w14:textId="77777777" w:rsidR="008C078B" w:rsidRPr="008C078B" w:rsidRDefault="008C078B" w:rsidP="008C078B">
      <w:pPr>
        <w:spacing w:line="360" w:lineRule="auto"/>
        <w:rPr>
          <w:sz w:val="24"/>
          <w:szCs w:val="24"/>
        </w:rPr>
      </w:pPr>
    </w:p>
    <w:p w14:paraId="4681F1B9" w14:textId="77777777" w:rsidR="008C078B" w:rsidRPr="008C078B" w:rsidRDefault="008C078B" w:rsidP="008C078B">
      <w:pPr>
        <w:spacing w:line="360" w:lineRule="auto"/>
        <w:rPr>
          <w:sz w:val="24"/>
          <w:szCs w:val="24"/>
        </w:rPr>
      </w:pPr>
      <w:r w:rsidRPr="008C078B">
        <w:rPr>
          <w:sz w:val="24"/>
          <w:szCs w:val="24"/>
        </w:rPr>
        <w:t>Al Odhayani, A., Watson, W.J. and Watson, L. (2013). Behavioural consequences of child abuse. Canadian family physician Medecin de famille canadien, [online] 59(8), pp.831–6. Available at: https://www.ncbi.nlm.nih.gov/pmc/articles/PMC3743691/.</w:t>
      </w:r>
    </w:p>
    <w:p w14:paraId="17C84BC3" w14:textId="77777777" w:rsidR="008C078B" w:rsidRDefault="008C078B" w:rsidP="008C078B">
      <w:pPr>
        <w:spacing w:line="360" w:lineRule="auto"/>
        <w:rPr>
          <w:sz w:val="24"/>
          <w:szCs w:val="24"/>
        </w:rPr>
      </w:pPr>
    </w:p>
    <w:p w14:paraId="02231EDA" w14:textId="6799F13B" w:rsidR="008C078B" w:rsidRPr="008C078B" w:rsidRDefault="008C078B" w:rsidP="008C078B">
      <w:pPr>
        <w:spacing w:line="360" w:lineRule="auto"/>
        <w:rPr>
          <w:sz w:val="24"/>
          <w:szCs w:val="24"/>
        </w:rPr>
      </w:pPr>
      <w:r w:rsidRPr="008C078B">
        <w:rPr>
          <w:sz w:val="24"/>
          <w:szCs w:val="24"/>
        </w:rPr>
        <w:t>BASW (2018). Social worker (PCF). [online] Basw.co.uk. Available at: https://basw.co.uk/training-cpd/professional-capabilities-framework/social-worker-pcf.</w:t>
      </w:r>
    </w:p>
    <w:p w14:paraId="4BB9142E" w14:textId="77777777" w:rsidR="008C078B" w:rsidRDefault="008C078B" w:rsidP="008C078B">
      <w:pPr>
        <w:spacing w:line="360" w:lineRule="auto"/>
        <w:rPr>
          <w:sz w:val="24"/>
          <w:szCs w:val="24"/>
        </w:rPr>
      </w:pPr>
    </w:p>
    <w:p w14:paraId="1863401A" w14:textId="5A961BE5" w:rsidR="008C078B" w:rsidRPr="008C078B" w:rsidRDefault="008C078B" w:rsidP="008C078B">
      <w:pPr>
        <w:spacing w:line="360" w:lineRule="auto"/>
        <w:rPr>
          <w:sz w:val="24"/>
          <w:szCs w:val="24"/>
        </w:rPr>
      </w:pPr>
      <w:r w:rsidRPr="008C078B">
        <w:rPr>
          <w:sz w:val="24"/>
          <w:szCs w:val="24"/>
        </w:rPr>
        <w:t>BASW (2018). The Capabilities for Social Work with Adults who have Learning Disability. [online] Available at: https://basw.co.uk/policy-practice/working/people-learning-disabilities/capabilities-social-work-adults-who-have.</w:t>
      </w:r>
    </w:p>
    <w:p w14:paraId="22BAA63B" w14:textId="77777777" w:rsidR="008C078B" w:rsidRDefault="008C078B" w:rsidP="008C078B">
      <w:pPr>
        <w:spacing w:line="360" w:lineRule="auto"/>
        <w:rPr>
          <w:sz w:val="24"/>
          <w:szCs w:val="24"/>
        </w:rPr>
      </w:pPr>
    </w:p>
    <w:p w14:paraId="329EF40C" w14:textId="44A901E6" w:rsidR="008C078B" w:rsidRPr="008C078B" w:rsidRDefault="008C078B" w:rsidP="008C078B">
      <w:pPr>
        <w:spacing w:line="360" w:lineRule="auto"/>
        <w:rPr>
          <w:sz w:val="24"/>
          <w:szCs w:val="24"/>
        </w:rPr>
      </w:pPr>
      <w:r w:rsidRPr="008C078B">
        <w:rPr>
          <w:sz w:val="24"/>
          <w:szCs w:val="24"/>
        </w:rPr>
        <w:t>BASW (2021). Code of Ethics. [online] Basw.co.uk. Available at: https://basw.co.uk/policy-practice/standards/code-ethics.</w:t>
      </w:r>
    </w:p>
    <w:p w14:paraId="036B491C" w14:textId="77777777" w:rsidR="008C078B" w:rsidRDefault="008C078B" w:rsidP="008C078B">
      <w:pPr>
        <w:spacing w:line="360" w:lineRule="auto"/>
        <w:rPr>
          <w:sz w:val="24"/>
          <w:szCs w:val="24"/>
        </w:rPr>
      </w:pPr>
    </w:p>
    <w:p w14:paraId="17054F99" w14:textId="7D355E30" w:rsidR="008C078B" w:rsidRPr="008C078B" w:rsidRDefault="008C078B" w:rsidP="008C078B">
      <w:pPr>
        <w:spacing w:line="360" w:lineRule="auto"/>
        <w:rPr>
          <w:sz w:val="24"/>
          <w:szCs w:val="24"/>
        </w:rPr>
      </w:pPr>
      <w:r w:rsidRPr="008C078B">
        <w:rPr>
          <w:sz w:val="24"/>
          <w:szCs w:val="24"/>
        </w:rPr>
        <w:t>Department of Health and Social Care (2023). Care and support statutory guidance. [online] GOV.UK. Available at: https://www.gov.uk/government/publications/care-act-statutory-guidance/care-and-support-statutory-guidance.</w:t>
      </w:r>
    </w:p>
    <w:p w14:paraId="71A64338" w14:textId="77777777" w:rsidR="008C078B" w:rsidRDefault="008C078B" w:rsidP="008C078B">
      <w:pPr>
        <w:spacing w:line="360" w:lineRule="auto"/>
        <w:rPr>
          <w:sz w:val="24"/>
          <w:szCs w:val="24"/>
        </w:rPr>
      </w:pPr>
    </w:p>
    <w:p w14:paraId="41CB4EE3" w14:textId="009866A4" w:rsidR="008C078B" w:rsidRPr="008C078B" w:rsidRDefault="008C078B" w:rsidP="008C078B">
      <w:pPr>
        <w:spacing w:line="360" w:lineRule="auto"/>
        <w:rPr>
          <w:sz w:val="24"/>
          <w:szCs w:val="24"/>
        </w:rPr>
      </w:pPr>
      <w:r w:rsidRPr="008C078B">
        <w:rPr>
          <w:sz w:val="24"/>
          <w:szCs w:val="24"/>
        </w:rPr>
        <w:t>Department of Health and Social Care (2024). Hospital Discharge and Community Support Guidance. [online] Available at: https://www.gov.uk/government/publications/hospital-discharge-and-community-support-guidance/hospital-discharge-and-community-support-guidance.</w:t>
      </w:r>
    </w:p>
    <w:p w14:paraId="2F9E3E0C" w14:textId="25AD3725" w:rsidR="008C078B" w:rsidRPr="008C078B" w:rsidRDefault="008C078B" w:rsidP="008C078B">
      <w:pPr>
        <w:spacing w:line="360" w:lineRule="auto"/>
        <w:rPr>
          <w:sz w:val="24"/>
          <w:szCs w:val="24"/>
        </w:rPr>
      </w:pPr>
      <w:r w:rsidRPr="008C078B">
        <w:rPr>
          <w:sz w:val="24"/>
          <w:szCs w:val="24"/>
        </w:rPr>
        <w:t>Ferguson, G. (2022). The importance of workplace learning for social workers. [online] Iriss. Available at: https://www.iriss.org.uk/resources/insights/importance-workplace-learning-social-workers.</w:t>
      </w:r>
    </w:p>
    <w:p w14:paraId="2002EB62" w14:textId="77777777" w:rsidR="008C078B" w:rsidRDefault="008C078B" w:rsidP="008C078B">
      <w:pPr>
        <w:spacing w:line="360" w:lineRule="auto"/>
        <w:rPr>
          <w:sz w:val="24"/>
          <w:szCs w:val="24"/>
        </w:rPr>
      </w:pPr>
    </w:p>
    <w:p w14:paraId="64BF1532" w14:textId="72361650" w:rsidR="008C078B" w:rsidRPr="008C078B" w:rsidRDefault="008C078B" w:rsidP="008C078B">
      <w:pPr>
        <w:spacing w:line="360" w:lineRule="auto"/>
        <w:rPr>
          <w:sz w:val="24"/>
          <w:szCs w:val="24"/>
        </w:rPr>
      </w:pPr>
      <w:r w:rsidRPr="008C078B">
        <w:rPr>
          <w:sz w:val="24"/>
          <w:szCs w:val="24"/>
        </w:rPr>
        <w:t>GOV.UK (1989). Children Act 1989. [online] Legislation.gov.uk. Available at: https://www.legislation.gov.uk/ukpga/1989/41/section/47.</w:t>
      </w:r>
    </w:p>
    <w:p w14:paraId="18412F69" w14:textId="77777777" w:rsidR="008C078B" w:rsidRDefault="008C078B" w:rsidP="008C078B">
      <w:pPr>
        <w:spacing w:line="360" w:lineRule="auto"/>
        <w:rPr>
          <w:sz w:val="24"/>
          <w:szCs w:val="24"/>
        </w:rPr>
      </w:pPr>
    </w:p>
    <w:p w14:paraId="119CF9E8" w14:textId="7BBCE243" w:rsidR="008C078B" w:rsidRPr="008C078B" w:rsidRDefault="008C078B" w:rsidP="008C078B">
      <w:pPr>
        <w:spacing w:line="360" w:lineRule="auto"/>
        <w:rPr>
          <w:sz w:val="24"/>
          <w:szCs w:val="24"/>
        </w:rPr>
      </w:pPr>
      <w:r w:rsidRPr="008C078B">
        <w:rPr>
          <w:sz w:val="24"/>
          <w:szCs w:val="24"/>
        </w:rPr>
        <w:t>GOV.UK (1989). Children Act 1989. [online] legislation.gov.uk. Available at: https://www.legislation.gov.uk/ukpga/1989/41/contents.</w:t>
      </w:r>
    </w:p>
    <w:p w14:paraId="606F31CC" w14:textId="77777777" w:rsidR="008C078B" w:rsidRDefault="008C078B" w:rsidP="008C078B">
      <w:pPr>
        <w:spacing w:line="360" w:lineRule="auto"/>
        <w:rPr>
          <w:sz w:val="24"/>
          <w:szCs w:val="24"/>
        </w:rPr>
      </w:pPr>
    </w:p>
    <w:p w14:paraId="4E2BEB7C" w14:textId="060A9E7F" w:rsidR="008C078B" w:rsidRPr="008C078B" w:rsidRDefault="008C078B" w:rsidP="008C078B">
      <w:pPr>
        <w:spacing w:line="360" w:lineRule="auto"/>
        <w:rPr>
          <w:sz w:val="24"/>
          <w:szCs w:val="24"/>
        </w:rPr>
      </w:pPr>
      <w:r w:rsidRPr="008C078B">
        <w:rPr>
          <w:sz w:val="24"/>
          <w:szCs w:val="24"/>
        </w:rPr>
        <w:t>GOV.UK (2018). Data Protection Act. [online] GOV.UK. Available at: https://www.gov.uk/data-protection.</w:t>
      </w:r>
    </w:p>
    <w:p w14:paraId="3CCD3EEE" w14:textId="77777777" w:rsidR="008C078B" w:rsidRDefault="008C078B" w:rsidP="008C078B">
      <w:pPr>
        <w:spacing w:line="360" w:lineRule="auto"/>
        <w:rPr>
          <w:sz w:val="24"/>
          <w:szCs w:val="24"/>
        </w:rPr>
      </w:pPr>
    </w:p>
    <w:p w14:paraId="05F5C25A" w14:textId="6696A88E" w:rsidR="008C078B" w:rsidRPr="008C078B" w:rsidRDefault="008C078B" w:rsidP="008C078B">
      <w:pPr>
        <w:spacing w:line="360" w:lineRule="auto"/>
        <w:rPr>
          <w:sz w:val="24"/>
          <w:szCs w:val="24"/>
        </w:rPr>
      </w:pPr>
      <w:r w:rsidRPr="008C078B">
        <w:rPr>
          <w:sz w:val="24"/>
          <w:szCs w:val="24"/>
        </w:rPr>
        <w:t>Grant, L. and Kinman, G. (2020). Developing emotional resilience and wellbeing: a practical guide for social workers. [online] Available at: https://markallenassets.blob.core.windows.net/communitycare/2020/04/Community-Care-Inform-emotional-resilience-guide.pdf.</w:t>
      </w:r>
    </w:p>
    <w:p w14:paraId="4F462D1F" w14:textId="77777777" w:rsidR="008C078B" w:rsidRDefault="008C078B" w:rsidP="008C078B">
      <w:pPr>
        <w:spacing w:line="360" w:lineRule="auto"/>
        <w:rPr>
          <w:sz w:val="24"/>
          <w:szCs w:val="24"/>
        </w:rPr>
      </w:pPr>
    </w:p>
    <w:p w14:paraId="402DA30E" w14:textId="4DF8724F" w:rsidR="008C078B" w:rsidRPr="008C078B" w:rsidRDefault="008C078B" w:rsidP="008C078B">
      <w:pPr>
        <w:spacing w:line="360" w:lineRule="auto"/>
        <w:rPr>
          <w:sz w:val="24"/>
          <w:szCs w:val="24"/>
        </w:rPr>
      </w:pPr>
      <w:r w:rsidRPr="008C078B">
        <w:rPr>
          <w:sz w:val="24"/>
          <w:szCs w:val="24"/>
        </w:rPr>
        <w:t>Grant, L. and Kinman, G. (2020). Developing emotional resilience and wellbeing: a practical guide for social workers. [online] Available at: https://markallenassets.blob.core.windows.net/communitycare/2020/04/Community-Care-Inform-emotional-resilience-guide.pdf.</w:t>
      </w:r>
    </w:p>
    <w:p w14:paraId="41D05FFB" w14:textId="77777777" w:rsidR="008C078B" w:rsidRDefault="008C078B" w:rsidP="008C078B">
      <w:pPr>
        <w:spacing w:line="360" w:lineRule="auto"/>
        <w:rPr>
          <w:sz w:val="24"/>
          <w:szCs w:val="24"/>
        </w:rPr>
      </w:pPr>
    </w:p>
    <w:p w14:paraId="31D517F2" w14:textId="4C9D18E1" w:rsidR="008C078B" w:rsidRPr="008C078B" w:rsidRDefault="008C078B" w:rsidP="008C078B">
      <w:pPr>
        <w:spacing w:line="360" w:lineRule="auto"/>
        <w:rPr>
          <w:sz w:val="24"/>
          <w:szCs w:val="24"/>
        </w:rPr>
      </w:pPr>
      <w:r w:rsidRPr="008C078B">
        <w:rPr>
          <w:sz w:val="24"/>
          <w:szCs w:val="24"/>
        </w:rPr>
        <w:t>Hiw.org.uk. (2023). Rapid Review of Child Protection Procedures in Wales | Healthcare Inspectorate Wales. [online] Available at: https://www.hiw.org.uk/rapid-review-child-protection-procedures-across-wales [Accessed 2 Oct. 2024].</w:t>
      </w:r>
    </w:p>
    <w:p w14:paraId="1A124568" w14:textId="77777777" w:rsidR="008C078B" w:rsidRDefault="008C078B" w:rsidP="008C078B">
      <w:pPr>
        <w:spacing w:line="360" w:lineRule="auto"/>
        <w:rPr>
          <w:sz w:val="24"/>
          <w:szCs w:val="24"/>
        </w:rPr>
      </w:pPr>
    </w:p>
    <w:p w14:paraId="570459CE" w14:textId="5DD6F217" w:rsidR="008C078B" w:rsidRPr="008C078B" w:rsidRDefault="008C078B" w:rsidP="008C078B">
      <w:pPr>
        <w:spacing w:line="360" w:lineRule="auto"/>
        <w:rPr>
          <w:sz w:val="24"/>
          <w:szCs w:val="24"/>
        </w:rPr>
      </w:pPr>
      <w:r w:rsidRPr="008C078B">
        <w:rPr>
          <w:sz w:val="24"/>
          <w:szCs w:val="24"/>
        </w:rPr>
        <w:t>HM Government (2023). Working Together to Safeguard Children 2023. [Online] Available at: https://assets.publishing.service.gov.uk/media/669e7501ab418ab055592a7b/Working_together_to_safeguard_children_2023.pdf.</w:t>
      </w:r>
    </w:p>
    <w:p w14:paraId="5CF62B32" w14:textId="77777777" w:rsidR="008C078B" w:rsidRPr="008C078B" w:rsidRDefault="008C078B" w:rsidP="008C078B">
      <w:pPr>
        <w:spacing w:line="360" w:lineRule="auto"/>
        <w:rPr>
          <w:sz w:val="24"/>
          <w:szCs w:val="24"/>
        </w:rPr>
      </w:pPr>
      <w:r w:rsidRPr="008C078B">
        <w:rPr>
          <w:sz w:val="24"/>
          <w:szCs w:val="24"/>
        </w:rPr>
        <w:t>James, C. (2023). The 4 Types Of Communication [Definitions &amp; Examples]. [online] Master Public Speaking &amp; Presentation Skills | CJM Training. Available at: https://colinjamesmethod.com/the-4-types-of-communication/.</w:t>
      </w:r>
    </w:p>
    <w:p w14:paraId="0494A0DE" w14:textId="77777777" w:rsidR="008C078B" w:rsidRDefault="008C078B" w:rsidP="008C078B">
      <w:pPr>
        <w:spacing w:line="360" w:lineRule="auto"/>
        <w:rPr>
          <w:sz w:val="24"/>
          <w:szCs w:val="24"/>
        </w:rPr>
      </w:pPr>
    </w:p>
    <w:p w14:paraId="6AE40490" w14:textId="0719D1DC" w:rsidR="008C078B" w:rsidRPr="008C078B" w:rsidRDefault="008C078B" w:rsidP="008C078B">
      <w:pPr>
        <w:spacing w:line="360" w:lineRule="auto"/>
        <w:rPr>
          <w:sz w:val="24"/>
          <w:szCs w:val="24"/>
        </w:rPr>
      </w:pPr>
      <w:r w:rsidRPr="008C078B">
        <w:rPr>
          <w:sz w:val="24"/>
          <w:szCs w:val="24"/>
        </w:rPr>
        <w:t>Kahneman's (2024). Social Work News. [online] Available at: https://www.mysocialworknews.com/article/what-social-workers-can-learn-by-thinking-fast-and-slow.</w:t>
      </w:r>
    </w:p>
    <w:p w14:paraId="11320736" w14:textId="77777777" w:rsidR="008C078B" w:rsidRDefault="008C078B" w:rsidP="008C078B">
      <w:pPr>
        <w:spacing w:line="360" w:lineRule="auto"/>
        <w:rPr>
          <w:sz w:val="24"/>
          <w:szCs w:val="24"/>
        </w:rPr>
      </w:pPr>
    </w:p>
    <w:p w14:paraId="488FFBA0" w14:textId="50BD8206" w:rsidR="008C078B" w:rsidRPr="008C078B" w:rsidRDefault="008C078B" w:rsidP="008C078B">
      <w:pPr>
        <w:spacing w:line="360" w:lineRule="auto"/>
        <w:rPr>
          <w:sz w:val="24"/>
          <w:szCs w:val="24"/>
        </w:rPr>
      </w:pPr>
      <w:r w:rsidRPr="008C078B">
        <w:rPr>
          <w:sz w:val="24"/>
          <w:szCs w:val="24"/>
        </w:rPr>
        <w:t>Krogh, K., Bearman, M. and Nestel, D. (2016). ‘Thinking on your feet’—a qualitative study of debriefing practice. Advances in Simulation, [online] 1(1). doi:https://doi.org/10.1186/s41077-016-0011-4.</w:t>
      </w:r>
    </w:p>
    <w:p w14:paraId="59478E09" w14:textId="77777777" w:rsidR="008C078B" w:rsidRDefault="008C078B" w:rsidP="008C078B">
      <w:pPr>
        <w:spacing w:line="360" w:lineRule="auto"/>
        <w:rPr>
          <w:sz w:val="24"/>
          <w:szCs w:val="24"/>
        </w:rPr>
      </w:pPr>
    </w:p>
    <w:p w14:paraId="56B517F1" w14:textId="4D6FE8EC" w:rsidR="008C078B" w:rsidRPr="008C078B" w:rsidRDefault="008C078B" w:rsidP="008C078B">
      <w:pPr>
        <w:spacing w:line="360" w:lineRule="auto"/>
        <w:rPr>
          <w:sz w:val="24"/>
          <w:szCs w:val="24"/>
        </w:rPr>
      </w:pPr>
      <w:r w:rsidRPr="008C078B">
        <w:rPr>
          <w:sz w:val="24"/>
          <w:szCs w:val="24"/>
        </w:rPr>
        <w:t>Kwame, A. and Petrucka, P.M. (2021). A literature-based study of patient-centered care and communication in nurse-patient interactions: Barriers, facilitators, and the way forward. BMC Nursing, [online] 20(158). doi:https://doi.org/10.1186/s12912-021-00684-2.</w:t>
      </w:r>
    </w:p>
    <w:p w14:paraId="0EF8FAAB" w14:textId="77777777" w:rsidR="008C078B" w:rsidRDefault="008C078B" w:rsidP="008C078B">
      <w:pPr>
        <w:spacing w:line="360" w:lineRule="auto"/>
        <w:rPr>
          <w:sz w:val="24"/>
          <w:szCs w:val="24"/>
        </w:rPr>
      </w:pPr>
    </w:p>
    <w:p w14:paraId="7C646B30" w14:textId="58F6CBE5" w:rsidR="008C078B" w:rsidRPr="008C078B" w:rsidRDefault="008C078B" w:rsidP="008C078B">
      <w:pPr>
        <w:spacing w:line="360" w:lineRule="auto"/>
        <w:rPr>
          <w:sz w:val="24"/>
          <w:szCs w:val="24"/>
        </w:rPr>
      </w:pPr>
      <w:r w:rsidRPr="008C078B">
        <w:rPr>
          <w:sz w:val="24"/>
          <w:szCs w:val="24"/>
        </w:rPr>
        <w:t>Liberty (2021). The Human Rights Act. [online] Liberty. Available at: https://www.libertyhumanrights.org.uk/your-rights/the-human-rights-act/.</w:t>
      </w:r>
    </w:p>
    <w:p w14:paraId="05545B79" w14:textId="77777777" w:rsidR="008C078B" w:rsidRDefault="008C078B" w:rsidP="008C078B">
      <w:pPr>
        <w:spacing w:line="360" w:lineRule="auto"/>
        <w:rPr>
          <w:sz w:val="24"/>
          <w:szCs w:val="24"/>
        </w:rPr>
      </w:pPr>
    </w:p>
    <w:p w14:paraId="33710D32" w14:textId="75602ABC" w:rsidR="008C078B" w:rsidRPr="008C078B" w:rsidRDefault="008C078B" w:rsidP="008C078B">
      <w:pPr>
        <w:spacing w:line="360" w:lineRule="auto"/>
        <w:rPr>
          <w:sz w:val="24"/>
          <w:szCs w:val="24"/>
        </w:rPr>
      </w:pPr>
      <w:r w:rsidRPr="008C078B">
        <w:rPr>
          <w:sz w:val="24"/>
          <w:szCs w:val="24"/>
        </w:rPr>
        <w:t xml:space="preserve">Mind (2023). Mental Capacity Act 2005. [online] Mind.org.uk. Available at: </w:t>
      </w:r>
      <w:hyperlink r:id="rId13" w:history="1">
        <w:r w:rsidRPr="008C078B">
          <w:rPr>
            <w:rStyle w:val="Hyperlink"/>
            <w:sz w:val="24"/>
            <w:szCs w:val="24"/>
          </w:rPr>
          <w:t>https://www.mind.org.uk/information-support/legal-rights/mental-capacity-act-2005/overview/</w:t>
        </w:r>
      </w:hyperlink>
      <w:r w:rsidRPr="008C078B">
        <w:rPr>
          <w:sz w:val="24"/>
          <w:szCs w:val="24"/>
        </w:rPr>
        <w:t>.</w:t>
      </w:r>
    </w:p>
    <w:p w14:paraId="1313FB47" w14:textId="77777777" w:rsidR="008C078B" w:rsidRPr="008C078B" w:rsidRDefault="008C078B" w:rsidP="008C078B">
      <w:pPr>
        <w:spacing w:line="360" w:lineRule="auto"/>
        <w:rPr>
          <w:sz w:val="24"/>
          <w:szCs w:val="24"/>
        </w:rPr>
      </w:pPr>
      <w:r w:rsidRPr="008C078B">
        <w:rPr>
          <w:sz w:val="24"/>
          <w:szCs w:val="24"/>
        </w:rPr>
        <w:t xml:space="preserve">More Than Just Words: Practice Guidance Inspecting and reporting on the use of the Welsh language ‘Active Offer’ in social care and childcare services. (2023). Available at: </w:t>
      </w:r>
      <w:hyperlink r:id="rId14" w:history="1">
        <w:r w:rsidRPr="008C078B">
          <w:rPr>
            <w:rStyle w:val="Hyperlink"/>
            <w:sz w:val="24"/>
            <w:szCs w:val="24"/>
          </w:rPr>
          <w:t>https://www.careinspectorate.wales/sites/default/files/pdf-versions/2024/3/2/1711481898/more-just-words-practice-guidance.pdf</w:t>
        </w:r>
      </w:hyperlink>
      <w:r w:rsidRPr="008C078B">
        <w:rPr>
          <w:sz w:val="24"/>
          <w:szCs w:val="24"/>
        </w:rPr>
        <w:t>.</w:t>
      </w:r>
    </w:p>
    <w:p w14:paraId="35789D6B" w14:textId="77777777" w:rsidR="008C078B" w:rsidRDefault="008C078B" w:rsidP="008C078B">
      <w:pPr>
        <w:spacing w:line="360" w:lineRule="auto"/>
        <w:rPr>
          <w:sz w:val="24"/>
          <w:szCs w:val="24"/>
        </w:rPr>
      </w:pPr>
    </w:p>
    <w:p w14:paraId="009B8A8B" w14:textId="34DA4AE9" w:rsidR="008C078B" w:rsidRPr="008C078B" w:rsidRDefault="008C078B" w:rsidP="008C078B">
      <w:pPr>
        <w:spacing w:line="360" w:lineRule="auto"/>
        <w:rPr>
          <w:sz w:val="24"/>
          <w:szCs w:val="24"/>
        </w:rPr>
      </w:pPr>
      <w:r w:rsidRPr="008C078B">
        <w:rPr>
          <w:sz w:val="24"/>
          <w:szCs w:val="24"/>
        </w:rPr>
        <w:t>Nash, J. (2022). Strengths-Based Approach in Social Work: 6 Examples &amp; Tools. [online] Positive Psychology. Available at: https://positivepsychology.com/social-work-strength-based-approach/.</w:t>
      </w:r>
    </w:p>
    <w:p w14:paraId="6A1EAF5D" w14:textId="77777777" w:rsidR="008C078B" w:rsidRPr="008C078B" w:rsidRDefault="008C078B" w:rsidP="008C078B">
      <w:pPr>
        <w:spacing w:line="360" w:lineRule="auto"/>
        <w:rPr>
          <w:sz w:val="24"/>
          <w:szCs w:val="24"/>
        </w:rPr>
      </w:pPr>
      <w:r w:rsidRPr="008C078B">
        <w:rPr>
          <w:sz w:val="24"/>
          <w:szCs w:val="24"/>
        </w:rPr>
        <w:t xml:space="preserve">NSPCC (2022). Gillick Competence and Fraser Guidelines. [online] NSPCC Learning. Available at: </w:t>
      </w:r>
      <w:hyperlink r:id="rId15" w:history="1">
        <w:r w:rsidRPr="008C078B">
          <w:rPr>
            <w:rStyle w:val="Hyperlink"/>
            <w:sz w:val="24"/>
            <w:szCs w:val="24"/>
          </w:rPr>
          <w:t>https://learning.nspcc.org.uk/child-protection-system/gillick-competence-fraser-guidelines</w:t>
        </w:r>
      </w:hyperlink>
      <w:r w:rsidRPr="008C078B">
        <w:rPr>
          <w:sz w:val="24"/>
          <w:szCs w:val="24"/>
        </w:rPr>
        <w:t>.</w:t>
      </w:r>
    </w:p>
    <w:p w14:paraId="1F02A05B" w14:textId="77777777" w:rsidR="008C078B" w:rsidRDefault="008C078B" w:rsidP="008C078B">
      <w:pPr>
        <w:spacing w:line="360" w:lineRule="auto"/>
        <w:rPr>
          <w:sz w:val="24"/>
          <w:szCs w:val="24"/>
        </w:rPr>
      </w:pPr>
      <w:r w:rsidRPr="008C078B">
        <w:rPr>
          <w:sz w:val="24"/>
          <w:szCs w:val="24"/>
        </w:rPr>
        <w:t>‌</w:t>
      </w:r>
    </w:p>
    <w:p w14:paraId="363A7DD2" w14:textId="1844B5E4" w:rsidR="008C078B" w:rsidRPr="008C078B" w:rsidRDefault="008C078B" w:rsidP="008C078B">
      <w:pPr>
        <w:spacing w:line="360" w:lineRule="auto"/>
        <w:rPr>
          <w:sz w:val="24"/>
          <w:szCs w:val="24"/>
        </w:rPr>
      </w:pPr>
      <w:r w:rsidRPr="008C078B">
        <w:rPr>
          <w:sz w:val="24"/>
          <w:szCs w:val="24"/>
        </w:rPr>
        <w:t>NSPCC (2024). Safeguarding children and child protection. [online] NSPCC Learning. Available at: https://learning.nspcc.org.uk/safeguarding-child-protection.</w:t>
      </w:r>
    </w:p>
    <w:p w14:paraId="7FC25BC1" w14:textId="77777777" w:rsidR="008C078B" w:rsidRDefault="008C078B" w:rsidP="008C078B">
      <w:pPr>
        <w:spacing w:line="360" w:lineRule="auto"/>
        <w:rPr>
          <w:sz w:val="24"/>
          <w:szCs w:val="24"/>
        </w:rPr>
      </w:pPr>
    </w:p>
    <w:p w14:paraId="7CF9A9F7" w14:textId="695F1555" w:rsidR="008C078B" w:rsidRPr="008C078B" w:rsidRDefault="008C078B" w:rsidP="008C078B">
      <w:pPr>
        <w:spacing w:line="360" w:lineRule="auto"/>
        <w:rPr>
          <w:sz w:val="24"/>
          <w:szCs w:val="24"/>
        </w:rPr>
      </w:pPr>
      <w:r w:rsidRPr="008C078B">
        <w:rPr>
          <w:sz w:val="24"/>
          <w:szCs w:val="24"/>
        </w:rPr>
        <w:t>O’Daniel, M. and Rosenstein, A.H. (2018). Professional Communication and Team Collaboration. [online] National Library of Medicine. Available at: https://www.ncbi.nlm.nih.gov/books/NBK2637/.</w:t>
      </w:r>
    </w:p>
    <w:p w14:paraId="7DFF1FDB" w14:textId="77777777" w:rsidR="008C078B" w:rsidRDefault="008C078B" w:rsidP="008C078B">
      <w:pPr>
        <w:spacing w:line="360" w:lineRule="auto"/>
        <w:rPr>
          <w:sz w:val="24"/>
          <w:szCs w:val="24"/>
        </w:rPr>
      </w:pPr>
    </w:p>
    <w:p w14:paraId="10FA7047" w14:textId="2A32E81B" w:rsidR="008C078B" w:rsidRPr="008C078B" w:rsidRDefault="008C078B" w:rsidP="008C078B">
      <w:pPr>
        <w:spacing w:line="360" w:lineRule="auto"/>
        <w:rPr>
          <w:sz w:val="24"/>
          <w:szCs w:val="24"/>
        </w:rPr>
      </w:pPr>
      <w:r w:rsidRPr="008C078B">
        <w:rPr>
          <w:sz w:val="24"/>
          <w:szCs w:val="24"/>
        </w:rPr>
        <w:t xml:space="preserve">Public Health Wales. (2023). Safeguarding information and advice. [online] Available at: </w:t>
      </w:r>
      <w:hyperlink r:id="rId16" w:history="1">
        <w:r w:rsidRPr="008C078B">
          <w:rPr>
            <w:rStyle w:val="Hyperlink"/>
            <w:sz w:val="24"/>
            <w:szCs w:val="24"/>
          </w:rPr>
          <w:t>https://phw.nhs.wales/services-and-teams/national-safeguarding-service/safeguarding-information-and-advice/</w:t>
        </w:r>
      </w:hyperlink>
      <w:r w:rsidRPr="008C078B">
        <w:rPr>
          <w:sz w:val="24"/>
          <w:szCs w:val="24"/>
        </w:rPr>
        <w:t xml:space="preserve">. </w:t>
      </w:r>
    </w:p>
    <w:p w14:paraId="1FB16649" w14:textId="77777777" w:rsidR="008C078B" w:rsidRDefault="008C078B" w:rsidP="008C078B">
      <w:pPr>
        <w:spacing w:line="360" w:lineRule="auto"/>
        <w:rPr>
          <w:sz w:val="24"/>
          <w:szCs w:val="24"/>
        </w:rPr>
      </w:pPr>
    </w:p>
    <w:p w14:paraId="72B21DE5" w14:textId="4E8000F4" w:rsidR="008C078B" w:rsidRPr="008C078B" w:rsidRDefault="008C078B" w:rsidP="008C078B">
      <w:pPr>
        <w:spacing w:line="360" w:lineRule="auto"/>
        <w:rPr>
          <w:sz w:val="24"/>
          <w:szCs w:val="24"/>
        </w:rPr>
      </w:pPr>
      <w:r w:rsidRPr="008C078B">
        <w:rPr>
          <w:sz w:val="24"/>
          <w:szCs w:val="24"/>
        </w:rPr>
        <w:t>Rose, W. and Barnes, J. (2008). Improving Safeguarding Practice Study of Serious Case Reviews 2001-2003. [online] Available at: https://dera.ioe.ac.uk/id/eprint/8613/1/dcsf-rr022.pdf.</w:t>
      </w:r>
    </w:p>
    <w:p w14:paraId="4B57E399" w14:textId="77777777" w:rsidR="008C078B" w:rsidRDefault="008C078B" w:rsidP="008C078B">
      <w:pPr>
        <w:spacing w:line="360" w:lineRule="auto"/>
        <w:rPr>
          <w:sz w:val="24"/>
          <w:szCs w:val="24"/>
        </w:rPr>
      </w:pPr>
    </w:p>
    <w:p w14:paraId="3631CCAF" w14:textId="51552ACD" w:rsidR="008C078B" w:rsidRPr="008C078B" w:rsidRDefault="008C078B" w:rsidP="008C078B">
      <w:pPr>
        <w:spacing w:line="360" w:lineRule="auto"/>
        <w:rPr>
          <w:sz w:val="24"/>
          <w:szCs w:val="24"/>
        </w:rPr>
      </w:pPr>
      <w:r w:rsidRPr="008C078B">
        <w:rPr>
          <w:sz w:val="24"/>
          <w:szCs w:val="24"/>
        </w:rPr>
        <w:t>Rothwell, C., Kehoe, A., Farook, S. and Illing, J. (2019). The characteristics of effective clinical and peer supervision in the workplace: a rapid evidence review Final report. [online] Available at: https://www.hcpc-uk.org/globalassets/resources/reports/research/effective-clinical-and-peer-supervision-report.pdf.</w:t>
      </w:r>
    </w:p>
    <w:p w14:paraId="56F3ED40" w14:textId="77777777" w:rsidR="008C078B" w:rsidRDefault="008C078B" w:rsidP="008C078B">
      <w:pPr>
        <w:spacing w:line="360" w:lineRule="auto"/>
        <w:rPr>
          <w:sz w:val="24"/>
          <w:szCs w:val="24"/>
        </w:rPr>
      </w:pPr>
      <w:r w:rsidRPr="008C078B">
        <w:rPr>
          <w:sz w:val="24"/>
          <w:szCs w:val="24"/>
        </w:rPr>
        <w:t>‌</w:t>
      </w:r>
    </w:p>
    <w:p w14:paraId="2F861E08" w14:textId="686071A0" w:rsidR="008C078B" w:rsidRPr="008C078B" w:rsidRDefault="008C078B" w:rsidP="008C078B">
      <w:pPr>
        <w:spacing w:line="360" w:lineRule="auto"/>
        <w:rPr>
          <w:sz w:val="24"/>
          <w:szCs w:val="24"/>
        </w:rPr>
      </w:pPr>
      <w:r w:rsidRPr="008C078B">
        <w:rPr>
          <w:sz w:val="24"/>
          <w:szCs w:val="24"/>
        </w:rPr>
        <w:t>Safeguarding Board Wales. (2022). About The Board. [online] Available at: https://safeguardingboard.wales/about-the-board/.</w:t>
      </w:r>
    </w:p>
    <w:p w14:paraId="2D19DCC8" w14:textId="77777777" w:rsidR="008C078B" w:rsidRDefault="008C078B" w:rsidP="008C078B">
      <w:pPr>
        <w:spacing w:line="360" w:lineRule="auto"/>
        <w:rPr>
          <w:sz w:val="24"/>
          <w:szCs w:val="24"/>
        </w:rPr>
      </w:pPr>
    </w:p>
    <w:p w14:paraId="473AE52F" w14:textId="78D20BC1" w:rsidR="008C078B" w:rsidRPr="008C078B" w:rsidRDefault="008C078B" w:rsidP="008C078B">
      <w:pPr>
        <w:spacing w:line="360" w:lineRule="auto"/>
        <w:rPr>
          <w:sz w:val="24"/>
          <w:szCs w:val="24"/>
        </w:rPr>
      </w:pPr>
      <w:r w:rsidRPr="008C078B">
        <w:rPr>
          <w:sz w:val="24"/>
          <w:szCs w:val="24"/>
        </w:rPr>
        <w:t>SCIE (2014). Key Care Act principles for assessment and determination of eligibility. [online] SCIE. Available at: https://www.scie.org.uk/assessment-and-eligibility/key-principles/.</w:t>
      </w:r>
    </w:p>
    <w:p w14:paraId="75D77B68" w14:textId="77777777" w:rsidR="008C078B" w:rsidRDefault="008C078B" w:rsidP="008C078B">
      <w:pPr>
        <w:spacing w:line="360" w:lineRule="auto"/>
        <w:rPr>
          <w:sz w:val="24"/>
          <w:szCs w:val="24"/>
        </w:rPr>
      </w:pPr>
    </w:p>
    <w:p w14:paraId="39771278" w14:textId="4A428AE6" w:rsidR="008C078B" w:rsidRPr="008C078B" w:rsidRDefault="008C078B" w:rsidP="008C078B">
      <w:pPr>
        <w:spacing w:line="360" w:lineRule="auto"/>
        <w:rPr>
          <w:sz w:val="24"/>
          <w:szCs w:val="24"/>
        </w:rPr>
      </w:pPr>
      <w:r w:rsidRPr="008C078B">
        <w:rPr>
          <w:sz w:val="24"/>
          <w:szCs w:val="24"/>
        </w:rPr>
        <w:t>SCIE (2018). Gaining access to an adult suspected to be at risk of neglect or abuse. [online] SCIE. Available at: https://www.scie.org.uk/safeguarding/adults/practice/gaining-access/.</w:t>
      </w:r>
    </w:p>
    <w:p w14:paraId="280C49A1" w14:textId="77777777" w:rsidR="008C078B" w:rsidRPr="008C078B" w:rsidRDefault="008C078B" w:rsidP="008C078B">
      <w:pPr>
        <w:spacing w:line="360" w:lineRule="auto"/>
        <w:rPr>
          <w:sz w:val="24"/>
          <w:szCs w:val="24"/>
        </w:rPr>
      </w:pPr>
      <w:r w:rsidRPr="008C078B">
        <w:rPr>
          <w:sz w:val="24"/>
          <w:szCs w:val="24"/>
        </w:rPr>
        <w:t>SCIE (2023). Social care practice, strengths-based practice and meaningful relationships in hybrid working. [online] SCIE. Available at: https://www.scie.org.uk/social-work/advice-best-practice/meaningful-relationships-in-hybrid-working/.</w:t>
      </w:r>
    </w:p>
    <w:p w14:paraId="4EBF562A" w14:textId="77777777" w:rsidR="008C078B" w:rsidRDefault="008C078B" w:rsidP="008C078B">
      <w:pPr>
        <w:spacing w:line="360" w:lineRule="auto"/>
        <w:rPr>
          <w:sz w:val="24"/>
          <w:szCs w:val="24"/>
        </w:rPr>
      </w:pPr>
    </w:p>
    <w:p w14:paraId="7A717CA0" w14:textId="35C48216" w:rsidR="008C078B" w:rsidRPr="008C078B" w:rsidRDefault="008C078B" w:rsidP="008C078B">
      <w:pPr>
        <w:spacing w:line="360" w:lineRule="auto"/>
        <w:rPr>
          <w:sz w:val="24"/>
          <w:szCs w:val="24"/>
        </w:rPr>
      </w:pPr>
      <w:r w:rsidRPr="008C078B">
        <w:rPr>
          <w:sz w:val="24"/>
          <w:szCs w:val="24"/>
        </w:rPr>
        <w:t>SCIE (2024). Dignity: Information and good communication. [online] SCIE. Available at: https://www.scie.org.uk/providing-care/dignity-in-care/communication/.</w:t>
      </w:r>
    </w:p>
    <w:p w14:paraId="003B9765" w14:textId="77777777" w:rsidR="008C078B" w:rsidRDefault="008C078B" w:rsidP="008C078B">
      <w:pPr>
        <w:spacing w:line="360" w:lineRule="auto"/>
        <w:rPr>
          <w:sz w:val="24"/>
          <w:szCs w:val="24"/>
        </w:rPr>
      </w:pPr>
    </w:p>
    <w:p w14:paraId="6EC70FD7" w14:textId="1032999B" w:rsidR="008C078B" w:rsidRPr="008C078B" w:rsidRDefault="008C078B" w:rsidP="008C078B">
      <w:pPr>
        <w:spacing w:line="360" w:lineRule="auto"/>
        <w:rPr>
          <w:sz w:val="24"/>
          <w:szCs w:val="24"/>
        </w:rPr>
      </w:pPr>
      <w:r w:rsidRPr="008C078B">
        <w:rPr>
          <w:sz w:val="24"/>
          <w:szCs w:val="24"/>
        </w:rPr>
        <w:t>Skills for care (2022). Work in a Person-Centred Way the CARE CERTIFICATE Standard What You Need to Know. [online] Available at: https://www.skillsforcare.org.uk/resources/documents/Developing-your-workforce/Care-Certificate/Care-Certificate-Standards/Standard-5.pdf.</w:t>
      </w:r>
    </w:p>
    <w:p w14:paraId="7FDB61AE" w14:textId="77777777" w:rsidR="008C078B" w:rsidRDefault="008C078B" w:rsidP="008C078B">
      <w:pPr>
        <w:spacing w:line="360" w:lineRule="auto"/>
        <w:rPr>
          <w:sz w:val="24"/>
          <w:szCs w:val="24"/>
        </w:rPr>
      </w:pPr>
    </w:p>
    <w:p w14:paraId="65B7A5E9" w14:textId="7E28D75F" w:rsidR="008C078B" w:rsidRPr="008C078B" w:rsidRDefault="008C078B" w:rsidP="008C078B">
      <w:pPr>
        <w:spacing w:line="360" w:lineRule="auto"/>
        <w:rPr>
          <w:sz w:val="24"/>
          <w:szCs w:val="24"/>
        </w:rPr>
      </w:pPr>
      <w:r w:rsidRPr="008C078B">
        <w:rPr>
          <w:sz w:val="24"/>
          <w:szCs w:val="24"/>
        </w:rPr>
        <w:t>Skills for Care and Development (2011). Exercise professional judgement in social work. (n.d.). Available at: https://socialcare.wales/cms-assets/documents/qualification-unit-documents/SCDSW4-Exercise-professional-judgement-in-social-work.pdf.</w:t>
      </w:r>
    </w:p>
    <w:p w14:paraId="1E634C9C" w14:textId="77777777" w:rsidR="008C078B" w:rsidRDefault="008C078B" w:rsidP="008C078B">
      <w:pPr>
        <w:spacing w:line="360" w:lineRule="auto"/>
        <w:rPr>
          <w:sz w:val="24"/>
          <w:szCs w:val="24"/>
        </w:rPr>
      </w:pPr>
    </w:p>
    <w:p w14:paraId="5164D0C2" w14:textId="39E8431C" w:rsidR="008C078B" w:rsidRPr="008C078B" w:rsidRDefault="008C078B" w:rsidP="008C078B">
      <w:pPr>
        <w:spacing w:line="360" w:lineRule="auto"/>
        <w:rPr>
          <w:sz w:val="24"/>
          <w:szCs w:val="24"/>
        </w:rPr>
      </w:pPr>
      <w:r w:rsidRPr="008C078B">
        <w:rPr>
          <w:sz w:val="24"/>
          <w:szCs w:val="24"/>
        </w:rPr>
        <w:t>Social Care Institute for Excellence (2019). Safeguarding adults: sharing information. [online] SCIE. Available at: https://www.scie.org.uk/safeguarding/adults/practice/sharing-information/.</w:t>
      </w:r>
    </w:p>
    <w:p w14:paraId="5ED7E589" w14:textId="77777777" w:rsidR="008C078B" w:rsidRDefault="008C078B" w:rsidP="008C078B">
      <w:pPr>
        <w:spacing w:line="360" w:lineRule="auto"/>
        <w:rPr>
          <w:sz w:val="24"/>
          <w:szCs w:val="24"/>
        </w:rPr>
      </w:pPr>
    </w:p>
    <w:p w14:paraId="23A978A5" w14:textId="1697F67D" w:rsidR="008C078B" w:rsidRPr="008C078B" w:rsidRDefault="008C078B" w:rsidP="008C078B">
      <w:pPr>
        <w:spacing w:line="360" w:lineRule="auto"/>
        <w:rPr>
          <w:sz w:val="24"/>
          <w:szCs w:val="24"/>
        </w:rPr>
      </w:pPr>
      <w:r w:rsidRPr="008C078B">
        <w:rPr>
          <w:sz w:val="24"/>
          <w:szCs w:val="24"/>
        </w:rPr>
        <w:t>Social Care Institute for Excellence (2022). Mental Capacity Act 2005 at a Glance. [online] SCIE. Available at: https://www.scie.org.uk/mca/introduction/mental-capacity-act-2005-at-a-glance/.</w:t>
      </w:r>
    </w:p>
    <w:p w14:paraId="5E78013B" w14:textId="77777777" w:rsidR="008C078B" w:rsidRDefault="008C078B" w:rsidP="008C078B">
      <w:pPr>
        <w:spacing w:line="360" w:lineRule="auto"/>
        <w:rPr>
          <w:sz w:val="24"/>
          <w:szCs w:val="24"/>
        </w:rPr>
      </w:pPr>
    </w:p>
    <w:p w14:paraId="3786276F" w14:textId="32B4D5BA" w:rsidR="008C078B" w:rsidRPr="008C078B" w:rsidRDefault="008C078B" w:rsidP="008C078B">
      <w:pPr>
        <w:spacing w:line="360" w:lineRule="auto"/>
        <w:rPr>
          <w:sz w:val="24"/>
          <w:szCs w:val="24"/>
        </w:rPr>
      </w:pPr>
      <w:r w:rsidRPr="008C078B">
        <w:rPr>
          <w:sz w:val="24"/>
          <w:szCs w:val="24"/>
        </w:rPr>
        <w:t>Social Care Wales (2017). Code of Professional Practice for Social Care. [online] Available at: https://socialcare.wales/cms-assets/documents/Code-of-Professional-Practice-for-Social-Care-web-version.pdf.</w:t>
      </w:r>
    </w:p>
    <w:p w14:paraId="1FEB8304" w14:textId="77777777" w:rsidR="008C078B" w:rsidRDefault="008C078B" w:rsidP="008C078B">
      <w:pPr>
        <w:spacing w:line="360" w:lineRule="auto"/>
        <w:rPr>
          <w:sz w:val="24"/>
          <w:szCs w:val="24"/>
        </w:rPr>
      </w:pPr>
    </w:p>
    <w:p w14:paraId="30A3B0D5" w14:textId="318D9720" w:rsidR="008C078B" w:rsidRPr="008C078B" w:rsidRDefault="008C078B" w:rsidP="008C078B">
      <w:pPr>
        <w:spacing w:line="360" w:lineRule="auto"/>
        <w:rPr>
          <w:sz w:val="24"/>
          <w:szCs w:val="24"/>
        </w:rPr>
      </w:pPr>
      <w:r w:rsidRPr="008C078B">
        <w:rPr>
          <w:sz w:val="24"/>
          <w:szCs w:val="24"/>
        </w:rPr>
        <w:t>Social Care Wales (2023). Overview of the Social services and well-being (Wales) Act 2014. [online] Social Care Wales. Available at: https://socialcare.wales/resources-guidance/information-and-learning-hub/sswbact/overview.</w:t>
      </w:r>
    </w:p>
    <w:p w14:paraId="3F041896" w14:textId="77777777" w:rsidR="008C078B" w:rsidRDefault="008C078B" w:rsidP="008C078B">
      <w:pPr>
        <w:spacing w:line="360" w:lineRule="auto"/>
        <w:rPr>
          <w:sz w:val="24"/>
          <w:szCs w:val="24"/>
        </w:rPr>
      </w:pPr>
    </w:p>
    <w:p w14:paraId="12C39740" w14:textId="1F63496A" w:rsidR="008C078B" w:rsidRPr="008C078B" w:rsidRDefault="008C078B" w:rsidP="008C078B">
      <w:pPr>
        <w:spacing w:line="360" w:lineRule="auto"/>
        <w:rPr>
          <w:sz w:val="24"/>
          <w:szCs w:val="24"/>
        </w:rPr>
      </w:pPr>
      <w:r w:rsidRPr="008C078B">
        <w:rPr>
          <w:sz w:val="24"/>
          <w:szCs w:val="24"/>
        </w:rPr>
        <w:t>Social Care Wales (2024). Safeguarding Wales. [online] Available at: https://www.safeguarding.wales/en/chi-i/chi-i-c2/c2-p3/.</w:t>
      </w:r>
    </w:p>
    <w:p w14:paraId="3DB7DD16" w14:textId="77777777" w:rsidR="008C078B" w:rsidRDefault="008C078B" w:rsidP="008C078B">
      <w:pPr>
        <w:spacing w:line="360" w:lineRule="auto"/>
        <w:rPr>
          <w:sz w:val="24"/>
          <w:szCs w:val="24"/>
        </w:rPr>
      </w:pPr>
    </w:p>
    <w:p w14:paraId="748E2ABE" w14:textId="12681344" w:rsidR="008C078B" w:rsidRPr="008C078B" w:rsidRDefault="008C078B" w:rsidP="008C078B">
      <w:pPr>
        <w:spacing w:line="360" w:lineRule="auto"/>
        <w:rPr>
          <w:sz w:val="24"/>
          <w:szCs w:val="24"/>
        </w:rPr>
      </w:pPr>
      <w:r w:rsidRPr="008C078B">
        <w:rPr>
          <w:sz w:val="24"/>
          <w:szCs w:val="24"/>
        </w:rPr>
        <w:t>UNICEF (2022). UN Convention on the Rights of the Child (UNCRC). [online] UNICEF. Available at: https://www.unicef.org.uk/what-we-do/un-convention-child-rights/.</w:t>
      </w:r>
    </w:p>
    <w:p w14:paraId="0D0AB995" w14:textId="77777777" w:rsidR="008C078B" w:rsidRPr="008C078B" w:rsidRDefault="008C078B" w:rsidP="008C078B">
      <w:pPr>
        <w:spacing w:line="360" w:lineRule="auto"/>
        <w:rPr>
          <w:sz w:val="24"/>
          <w:szCs w:val="24"/>
        </w:rPr>
      </w:pPr>
      <w:r w:rsidRPr="008C078B">
        <w:rPr>
          <w:sz w:val="24"/>
          <w:szCs w:val="24"/>
        </w:rPr>
        <w:t>Wales Safeguarding Procedures (2021). Safeguarding Wales. [online] Available at: https://safeguarding.wales/en/chi-i/chi-i-c6/c6-p5/.</w:t>
      </w:r>
    </w:p>
    <w:p w14:paraId="475924AE" w14:textId="77777777" w:rsidR="008C078B" w:rsidRDefault="008C078B" w:rsidP="008C078B">
      <w:pPr>
        <w:spacing w:line="360" w:lineRule="auto"/>
        <w:rPr>
          <w:sz w:val="24"/>
          <w:szCs w:val="24"/>
        </w:rPr>
      </w:pPr>
    </w:p>
    <w:p w14:paraId="6F7E34A9" w14:textId="745DA393" w:rsidR="008C078B" w:rsidRPr="008C078B" w:rsidRDefault="008C078B" w:rsidP="008C078B">
      <w:pPr>
        <w:spacing w:line="360" w:lineRule="auto"/>
        <w:rPr>
          <w:sz w:val="24"/>
          <w:szCs w:val="24"/>
        </w:rPr>
      </w:pPr>
      <w:r w:rsidRPr="008C078B">
        <w:rPr>
          <w:sz w:val="24"/>
          <w:szCs w:val="24"/>
        </w:rPr>
        <w:t>Wales Safeguarding Procedures. (2024). Safeguarding Wales. [online] Available at: https://safeguarding.wales/en/chi-i/chi-i-c3pt1/c3pt1-p3/.</w:t>
      </w:r>
    </w:p>
    <w:p w14:paraId="72B7A6C5" w14:textId="77777777" w:rsidR="008C078B" w:rsidRDefault="008C078B" w:rsidP="008C078B">
      <w:pPr>
        <w:spacing w:line="360" w:lineRule="auto"/>
        <w:rPr>
          <w:sz w:val="24"/>
          <w:szCs w:val="24"/>
        </w:rPr>
      </w:pPr>
    </w:p>
    <w:p w14:paraId="57B725B0" w14:textId="6100B1F3" w:rsidR="008C078B" w:rsidRPr="008C078B" w:rsidRDefault="008C078B" w:rsidP="008C078B">
      <w:pPr>
        <w:spacing w:line="360" w:lineRule="auto"/>
        <w:rPr>
          <w:sz w:val="24"/>
          <w:szCs w:val="24"/>
        </w:rPr>
      </w:pPr>
      <w:r w:rsidRPr="008C078B">
        <w:rPr>
          <w:sz w:val="24"/>
          <w:szCs w:val="24"/>
        </w:rPr>
        <w:t>Walters, H. (2014). An Introduction to Use of Self in Field Placement. [online] SocialWorker.com. Available at: https://www.socialworker.com/feature-articles/field-placement/An_Introduction_to_Use_of_Self_in_Field_Placement/.</w:t>
      </w:r>
    </w:p>
    <w:p w14:paraId="49FCD1D0" w14:textId="77777777" w:rsidR="008C078B" w:rsidRDefault="008C078B" w:rsidP="008C078B">
      <w:pPr>
        <w:spacing w:line="360" w:lineRule="auto"/>
        <w:rPr>
          <w:sz w:val="24"/>
          <w:szCs w:val="24"/>
        </w:rPr>
      </w:pPr>
    </w:p>
    <w:p w14:paraId="282DB92A" w14:textId="714D9FEA" w:rsidR="008C078B" w:rsidRPr="008C078B" w:rsidRDefault="008C078B" w:rsidP="008C078B">
      <w:pPr>
        <w:spacing w:line="360" w:lineRule="auto"/>
        <w:rPr>
          <w:sz w:val="24"/>
          <w:szCs w:val="24"/>
        </w:rPr>
      </w:pPr>
      <w:r w:rsidRPr="008C078B">
        <w:rPr>
          <w:sz w:val="24"/>
          <w:szCs w:val="24"/>
        </w:rPr>
        <w:t>Webster, E.M. (2022). The Impact of Adverse Childhood Experiences on Health and Development in Young Children. Global Pediatric Health, [online] 9(9). doi:https://doi.org/10.1177/2333794x221078708.</w:t>
      </w:r>
    </w:p>
    <w:p w14:paraId="05B8405A" w14:textId="77777777" w:rsidR="008C078B" w:rsidRDefault="008C078B" w:rsidP="008C078B">
      <w:pPr>
        <w:spacing w:line="360" w:lineRule="auto"/>
        <w:rPr>
          <w:sz w:val="24"/>
          <w:szCs w:val="24"/>
        </w:rPr>
      </w:pPr>
    </w:p>
    <w:p w14:paraId="7D254D21" w14:textId="1EC4FA04" w:rsidR="008C078B" w:rsidRPr="008C078B" w:rsidRDefault="008C078B" w:rsidP="008C078B">
      <w:pPr>
        <w:spacing w:line="360" w:lineRule="auto"/>
        <w:rPr>
          <w:sz w:val="24"/>
          <w:szCs w:val="24"/>
        </w:rPr>
      </w:pPr>
      <w:r w:rsidRPr="008C078B">
        <w:rPr>
          <w:sz w:val="24"/>
          <w:szCs w:val="24"/>
        </w:rPr>
        <w:t>Welsh Government (2014). Social Services and Well-being (Wales) Act 2014 Part 3 Code of Practice (assessing the needs of individuals). [online] Available at: https://www.gov.wales/sites/default/files/publications/2019-05/part-3-code-of-practice-assessing-the-needs-of-individuals.pdf.</w:t>
      </w:r>
    </w:p>
    <w:p w14:paraId="14188A96" w14:textId="77777777" w:rsidR="008C078B" w:rsidRDefault="008C078B" w:rsidP="008C078B">
      <w:pPr>
        <w:spacing w:line="360" w:lineRule="auto"/>
        <w:rPr>
          <w:sz w:val="24"/>
          <w:szCs w:val="24"/>
        </w:rPr>
      </w:pPr>
    </w:p>
    <w:p w14:paraId="1B0CF921" w14:textId="4E50FD77" w:rsidR="008C078B" w:rsidRPr="008C078B" w:rsidRDefault="008C078B" w:rsidP="008C078B">
      <w:pPr>
        <w:spacing w:line="360" w:lineRule="auto"/>
        <w:rPr>
          <w:sz w:val="24"/>
          <w:szCs w:val="24"/>
        </w:rPr>
      </w:pPr>
      <w:r w:rsidRPr="008C078B">
        <w:rPr>
          <w:sz w:val="24"/>
          <w:szCs w:val="24"/>
        </w:rPr>
        <w:t xml:space="preserve">Welsh Government (2015). Delivering the ‘Active Offer’ Information Pack - Social Services and Social Care. [online] Available at: </w:t>
      </w:r>
      <w:hyperlink r:id="rId17" w:history="1">
        <w:r w:rsidRPr="008C078B">
          <w:rPr>
            <w:rStyle w:val="Hyperlink"/>
            <w:sz w:val="24"/>
            <w:szCs w:val="24"/>
          </w:rPr>
          <w:t>https://www.gov.wales/sites/default/files/publications/2019-04/delivering-the-active-offer-information-pack-social-services-and-social-care.pdf</w:t>
        </w:r>
      </w:hyperlink>
      <w:r w:rsidRPr="008C078B">
        <w:rPr>
          <w:sz w:val="24"/>
          <w:szCs w:val="24"/>
        </w:rPr>
        <w:t>.</w:t>
      </w:r>
    </w:p>
    <w:p w14:paraId="3330882A" w14:textId="77777777" w:rsidR="008C078B" w:rsidRDefault="008C078B" w:rsidP="008C078B">
      <w:pPr>
        <w:spacing w:line="360" w:lineRule="auto"/>
        <w:rPr>
          <w:sz w:val="24"/>
          <w:szCs w:val="24"/>
        </w:rPr>
      </w:pPr>
    </w:p>
    <w:p w14:paraId="5BBE307E" w14:textId="68C39B7A" w:rsidR="008C078B" w:rsidRPr="008C078B" w:rsidRDefault="008C078B" w:rsidP="008C078B">
      <w:pPr>
        <w:spacing w:line="360" w:lineRule="auto"/>
        <w:rPr>
          <w:sz w:val="24"/>
          <w:szCs w:val="24"/>
        </w:rPr>
      </w:pPr>
      <w:r w:rsidRPr="008C078B">
        <w:rPr>
          <w:sz w:val="24"/>
          <w:szCs w:val="24"/>
        </w:rPr>
        <w:t>Welsh Government (2020). Cymraeg. It belongs to us all [HTML]. [online] Available at: https://www.gov.wales/cymraeg-it-belongs-to-us-all-html.</w:t>
      </w:r>
    </w:p>
    <w:p w14:paraId="2A5732E2" w14:textId="77777777" w:rsidR="008C078B" w:rsidRPr="008C078B" w:rsidRDefault="008C078B" w:rsidP="008C078B">
      <w:pPr>
        <w:spacing w:line="360" w:lineRule="auto"/>
        <w:rPr>
          <w:sz w:val="24"/>
          <w:szCs w:val="24"/>
        </w:rPr>
      </w:pPr>
      <w:r w:rsidRPr="008C078B">
        <w:rPr>
          <w:sz w:val="24"/>
          <w:szCs w:val="24"/>
        </w:rPr>
        <w:t xml:space="preserve">Welsh Government (2021). Evaluation of ‘More than just words’ the follow-on strategic framework for Welsh language services in health, social services and social care, 2016 to 2019 (summary). [online] Available at: </w:t>
      </w:r>
      <w:hyperlink r:id="rId18" w:history="1">
        <w:r w:rsidRPr="008C078B">
          <w:rPr>
            <w:rStyle w:val="Hyperlink"/>
            <w:sz w:val="24"/>
            <w:szCs w:val="24"/>
          </w:rPr>
          <w:t>https://www.gov.wales/evaluation-more-just-words-follow-on-strategic-framework-summary</w:t>
        </w:r>
      </w:hyperlink>
      <w:r w:rsidRPr="008C078B">
        <w:rPr>
          <w:sz w:val="24"/>
          <w:szCs w:val="24"/>
        </w:rPr>
        <w:t>.</w:t>
      </w:r>
    </w:p>
    <w:p w14:paraId="3AFFF354" w14:textId="77777777" w:rsidR="008C078B" w:rsidRDefault="008C078B" w:rsidP="008C078B">
      <w:pPr>
        <w:spacing w:line="360" w:lineRule="auto"/>
        <w:rPr>
          <w:sz w:val="24"/>
          <w:szCs w:val="24"/>
        </w:rPr>
      </w:pPr>
    </w:p>
    <w:p w14:paraId="6E47CB29" w14:textId="264B8A28" w:rsidR="008C078B" w:rsidRPr="008C078B" w:rsidRDefault="008C078B" w:rsidP="008C078B">
      <w:pPr>
        <w:spacing w:line="360" w:lineRule="auto"/>
        <w:rPr>
          <w:sz w:val="24"/>
          <w:szCs w:val="24"/>
        </w:rPr>
      </w:pPr>
      <w:r w:rsidRPr="008C078B">
        <w:rPr>
          <w:sz w:val="24"/>
          <w:szCs w:val="24"/>
        </w:rPr>
        <w:t xml:space="preserve">Wilshiere, J. (2021). Communication skills for social workers. [online] One Education. Available at: </w:t>
      </w:r>
      <w:hyperlink r:id="rId19" w:history="1">
        <w:r w:rsidRPr="008C078B">
          <w:rPr>
            <w:rStyle w:val="Hyperlink"/>
            <w:sz w:val="24"/>
            <w:szCs w:val="24"/>
          </w:rPr>
          <w:t>https://www.oneeducation.org.uk/effective-communication-skills-for-social-workers/</w:t>
        </w:r>
      </w:hyperlink>
      <w:r w:rsidRPr="008C078B">
        <w:rPr>
          <w:sz w:val="24"/>
          <w:szCs w:val="24"/>
        </w:rPr>
        <w:t>.</w:t>
      </w:r>
    </w:p>
    <w:p w14:paraId="5349D389" w14:textId="77777777" w:rsidR="008C078B" w:rsidRPr="008C078B" w:rsidRDefault="008C078B" w:rsidP="008C078B">
      <w:pPr>
        <w:spacing w:line="360" w:lineRule="auto"/>
        <w:rPr>
          <w:sz w:val="24"/>
          <w:szCs w:val="24"/>
        </w:rPr>
      </w:pPr>
      <w:r w:rsidRPr="008C078B">
        <w:rPr>
          <w:sz w:val="24"/>
          <w:szCs w:val="24"/>
        </w:rPr>
        <w:t>Working Together to Safeguard People Volume 5 -Handling Individual Cases to Protect Children at Risk Social Services and Well-being (Wales) Act 2014 Handling Individual Cases to Protect Children at Risk. (n.d.). Available at: https://www.gov.wales/sites/default/files/publications/2019-05/working-together-to-safeguard-people-volume-5-handling-individual-cases-to-protect-children-at-risk.pdf.</w:t>
      </w:r>
    </w:p>
    <w:p w14:paraId="6F7FAEC7" w14:textId="77777777" w:rsidR="008C078B" w:rsidRDefault="008C078B" w:rsidP="008C078B">
      <w:pPr>
        <w:spacing w:line="360" w:lineRule="auto"/>
        <w:rPr>
          <w:sz w:val="24"/>
          <w:szCs w:val="24"/>
        </w:rPr>
      </w:pPr>
    </w:p>
    <w:p w14:paraId="5245217C" w14:textId="31FA6EF6" w:rsidR="008C078B" w:rsidRPr="008C078B" w:rsidRDefault="008C078B" w:rsidP="008C078B">
      <w:pPr>
        <w:spacing w:line="360" w:lineRule="auto"/>
        <w:rPr>
          <w:sz w:val="24"/>
          <w:szCs w:val="24"/>
        </w:rPr>
      </w:pPr>
      <w:r w:rsidRPr="008C078B">
        <w:rPr>
          <w:sz w:val="24"/>
          <w:szCs w:val="24"/>
        </w:rPr>
        <w:t>Working Together to Safeguard People Volume 7 -Safeguarding Children from Child Sexual Exploitation Social Services and Well-being (Wales) Act 2014. (n.d.). Available at: https://www.gov.wales/sites/default/files/publications/2021-02/safeguarding-children-from-child-sexual-exploitation.pdf.</w:t>
      </w:r>
    </w:p>
    <w:p w14:paraId="3338A666" w14:textId="77777777" w:rsidR="00EB695F" w:rsidRPr="008C078B" w:rsidRDefault="00EB695F" w:rsidP="008C078B">
      <w:pPr>
        <w:spacing w:line="360" w:lineRule="auto"/>
        <w:rPr>
          <w:sz w:val="24"/>
          <w:szCs w:val="24"/>
        </w:rPr>
      </w:pPr>
    </w:p>
    <w:p w14:paraId="754B7115" w14:textId="6D1C4678" w:rsidR="002A1A44" w:rsidRDefault="002A1A44" w:rsidP="00E559CE">
      <w:pPr>
        <w:jc w:val="both"/>
        <w:rPr>
          <w:sz w:val="24"/>
          <w:szCs w:val="24"/>
        </w:rPr>
      </w:pPr>
    </w:p>
    <w:p w14:paraId="70C8612D" w14:textId="156263E5" w:rsidR="008C078B" w:rsidRDefault="008C078B" w:rsidP="00E559CE">
      <w:pPr>
        <w:jc w:val="both"/>
        <w:rPr>
          <w:sz w:val="24"/>
          <w:szCs w:val="24"/>
        </w:rPr>
      </w:pPr>
    </w:p>
    <w:p w14:paraId="7A9EF31F" w14:textId="58AF4BF3" w:rsidR="008C078B" w:rsidRDefault="008C078B" w:rsidP="00E559CE">
      <w:pPr>
        <w:jc w:val="both"/>
        <w:rPr>
          <w:sz w:val="24"/>
          <w:szCs w:val="24"/>
        </w:rPr>
      </w:pPr>
    </w:p>
    <w:p w14:paraId="58018D15" w14:textId="495C0909" w:rsidR="008C078B" w:rsidRDefault="008C078B" w:rsidP="00E559CE">
      <w:pPr>
        <w:jc w:val="both"/>
        <w:rPr>
          <w:sz w:val="24"/>
          <w:szCs w:val="24"/>
        </w:rPr>
      </w:pPr>
    </w:p>
    <w:p w14:paraId="6AD36DEB" w14:textId="1AB78DA7" w:rsidR="008C078B" w:rsidRDefault="008C078B" w:rsidP="00E559CE">
      <w:pPr>
        <w:jc w:val="both"/>
        <w:rPr>
          <w:sz w:val="24"/>
          <w:szCs w:val="24"/>
        </w:rPr>
      </w:pPr>
    </w:p>
    <w:p w14:paraId="0EC207AD" w14:textId="50F2439B" w:rsidR="008C078B" w:rsidRDefault="008C078B" w:rsidP="00E559CE">
      <w:pPr>
        <w:jc w:val="both"/>
        <w:rPr>
          <w:sz w:val="24"/>
          <w:szCs w:val="24"/>
        </w:rPr>
      </w:pPr>
    </w:p>
    <w:p w14:paraId="7918849F" w14:textId="25FE4586" w:rsidR="008C078B" w:rsidRDefault="008C078B" w:rsidP="00E559CE">
      <w:pPr>
        <w:jc w:val="both"/>
        <w:rPr>
          <w:sz w:val="24"/>
          <w:szCs w:val="24"/>
        </w:rPr>
      </w:pPr>
    </w:p>
    <w:p w14:paraId="26BDDDE1" w14:textId="4D568D6E" w:rsidR="008C078B" w:rsidRDefault="008C078B" w:rsidP="00E559CE">
      <w:pPr>
        <w:jc w:val="both"/>
        <w:rPr>
          <w:sz w:val="24"/>
          <w:szCs w:val="24"/>
        </w:rPr>
      </w:pPr>
    </w:p>
    <w:p w14:paraId="0C7C8B82" w14:textId="459CE418" w:rsidR="008C078B" w:rsidRDefault="008C078B" w:rsidP="00E559CE">
      <w:pPr>
        <w:jc w:val="both"/>
        <w:rPr>
          <w:sz w:val="24"/>
          <w:szCs w:val="24"/>
        </w:rPr>
      </w:pPr>
    </w:p>
    <w:p w14:paraId="2EE74FED" w14:textId="74183642" w:rsidR="008C078B" w:rsidRDefault="008C078B" w:rsidP="00E559CE">
      <w:pPr>
        <w:jc w:val="both"/>
        <w:rPr>
          <w:sz w:val="24"/>
          <w:szCs w:val="24"/>
        </w:rPr>
      </w:pPr>
    </w:p>
    <w:p w14:paraId="5FE686E6" w14:textId="1158112E" w:rsidR="008C078B" w:rsidRDefault="008C078B" w:rsidP="00E559CE">
      <w:pPr>
        <w:jc w:val="both"/>
        <w:rPr>
          <w:sz w:val="24"/>
          <w:szCs w:val="24"/>
        </w:rPr>
      </w:pPr>
    </w:p>
    <w:p w14:paraId="7A97DEE2" w14:textId="3636EBDD" w:rsidR="008C078B" w:rsidRDefault="008C078B" w:rsidP="00E559CE">
      <w:pPr>
        <w:jc w:val="both"/>
        <w:rPr>
          <w:sz w:val="24"/>
          <w:szCs w:val="24"/>
        </w:rPr>
      </w:pPr>
    </w:p>
    <w:p w14:paraId="7403539A" w14:textId="169EB68E" w:rsidR="008C078B" w:rsidRDefault="008C078B" w:rsidP="00E559CE">
      <w:pPr>
        <w:jc w:val="both"/>
        <w:rPr>
          <w:sz w:val="24"/>
          <w:szCs w:val="24"/>
        </w:rPr>
      </w:pPr>
    </w:p>
    <w:p w14:paraId="61CE1F34" w14:textId="18A82EAF" w:rsidR="008C078B" w:rsidRDefault="008C078B" w:rsidP="00E559CE">
      <w:pPr>
        <w:jc w:val="both"/>
        <w:rPr>
          <w:sz w:val="24"/>
          <w:szCs w:val="24"/>
        </w:rPr>
      </w:pPr>
    </w:p>
    <w:p w14:paraId="07139E42" w14:textId="10F4F715" w:rsidR="008C078B" w:rsidRDefault="008C078B" w:rsidP="00E559CE">
      <w:pPr>
        <w:jc w:val="both"/>
        <w:rPr>
          <w:sz w:val="24"/>
          <w:szCs w:val="24"/>
        </w:rPr>
      </w:pPr>
    </w:p>
    <w:p w14:paraId="20B79B73" w14:textId="7EEFEBFF" w:rsidR="008C078B" w:rsidRDefault="008C078B" w:rsidP="00E559CE">
      <w:pPr>
        <w:jc w:val="both"/>
        <w:rPr>
          <w:sz w:val="24"/>
          <w:szCs w:val="24"/>
        </w:rPr>
      </w:pPr>
    </w:p>
    <w:p w14:paraId="553D87E7" w14:textId="52D9CF2F" w:rsidR="008C078B" w:rsidRDefault="008C078B" w:rsidP="00E559CE">
      <w:pPr>
        <w:jc w:val="both"/>
        <w:rPr>
          <w:sz w:val="24"/>
          <w:szCs w:val="24"/>
        </w:rPr>
      </w:pPr>
    </w:p>
    <w:p w14:paraId="08EE1B10" w14:textId="4E6BB85F" w:rsidR="008C078B" w:rsidRDefault="008C078B" w:rsidP="00E559CE">
      <w:pPr>
        <w:jc w:val="both"/>
        <w:rPr>
          <w:sz w:val="24"/>
          <w:szCs w:val="24"/>
        </w:rPr>
      </w:pPr>
    </w:p>
    <w:p w14:paraId="373128A1" w14:textId="3C5CD6FB" w:rsidR="008C078B" w:rsidRDefault="008C078B"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1"/>
        <w:gridCol w:w="5029"/>
      </w:tblGrid>
      <w:tr w:rsidR="00E559CE" w:rsidRPr="00B17FA0" w14:paraId="486C4828" w14:textId="77777777" w:rsidTr="00E06DF3">
        <w:tc>
          <w:tcPr>
            <w:tcW w:w="5041"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29"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06DF3" w:rsidRPr="00B17FA0" w14:paraId="5C7266B7" w14:textId="77777777" w:rsidTr="00E06DF3">
        <w:tc>
          <w:tcPr>
            <w:tcW w:w="5041" w:type="dxa"/>
          </w:tcPr>
          <w:p w14:paraId="7D190C95" w14:textId="284B9098" w:rsidR="00E06DF3" w:rsidRPr="00E06DF3" w:rsidRDefault="00E06DF3" w:rsidP="00E06DF3">
            <w:pPr>
              <w:pStyle w:val="ListParagraph"/>
              <w:numPr>
                <w:ilvl w:val="0"/>
                <w:numId w:val="55"/>
              </w:numPr>
              <w:jc w:val="both"/>
              <w:rPr>
                <w:sz w:val="24"/>
                <w:szCs w:val="24"/>
              </w:rPr>
            </w:pPr>
          </w:p>
        </w:tc>
        <w:tc>
          <w:tcPr>
            <w:tcW w:w="5029" w:type="dxa"/>
          </w:tcPr>
          <w:p w14:paraId="4504991A" w14:textId="3EB260C8" w:rsidR="00E06DF3" w:rsidRPr="00B17FA0" w:rsidRDefault="00E06DF3" w:rsidP="00E06DF3">
            <w:pPr>
              <w:jc w:val="both"/>
              <w:rPr>
                <w:sz w:val="24"/>
                <w:szCs w:val="24"/>
              </w:rPr>
            </w:pPr>
            <w:r w:rsidRPr="00E06DF3">
              <w:t>29/11/2023</w:t>
            </w:r>
          </w:p>
        </w:tc>
      </w:tr>
      <w:tr w:rsidR="00E06DF3" w:rsidRPr="00B17FA0" w14:paraId="05C1FAE9" w14:textId="77777777" w:rsidTr="00E06DF3">
        <w:tc>
          <w:tcPr>
            <w:tcW w:w="5041" w:type="dxa"/>
          </w:tcPr>
          <w:p w14:paraId="2BDB6661" w14:textId="4ADC76A5" w:rsidR="00E06DF3" w:rsidRPr="00E06DF3" w:rsidRDefault="00E06DF3" w:rsidP="00E06DF3">
            <w:pPr>
              <w:pStyle w:val="ListParagraph"/>
              <w:numPr>
                <w:ilvl w:val="0"/>
                <w:numId w:val="55"/>
              </w:numPr>
              <w:jc w:val="both"/>
              <w:rPr>
                <w:sz w:val="24"/>
                <w:szCs w:val="24"/>
              </w:rPr>
            </w:pPr>
          </w:p>
        </w:tc>
        <w:tc>
          <w:tcPr>
            <w:tcW w:w="5029" w:type="dxa"/>
          </w:tcPr>
          <w:p w14:paraId="1AF3604C" w14:textId="5C379FE9" w:rsidR="00E06DF3" w:rsidRPr="00B17FA0" w:rsidRDefault="00E06DF3" w:rsidP="00E06DF3">
            <w:pPr>
              <w:jc w:val="both"/>
              <w:rPr>
                <w:sz w:val="24"/>
                <w:szCs w:val="24"/>
              </w:rPr>
            </w:pPr>
            <w:r>
              <w:t>31/01/2024</w:t>
            </w:r>
          </w:p>
        </w:tc>
      </w:tr>
      <w:tr w:rsidR="00E06DF3" w:rsidRPr="00B17FA0" w14:paraId="5356395F" w14:textId="77777777" w:rsidTr="00E06DF3">
        <w:tc>
          <w:tcPr>
            <w:tcW w:w="5041" w:type="dxa"/>
          </w:tcPr>
          <w:p w14:paraId="7DC37211" w14:textId="084B3D0F" w:rsidR="00E06DF3" w:rsidRPr="00E06DF3" w:rsidRDefault="00E06DF3" w:rsidP="00E06DF3">
            <w:pPr>
              <w:pStyle w:val="ListParagraph"/>
              <w:numPr>
                <w:ilvl w:val="0"/>
                <w:numId w:val="55"/>
              </w:numPr>
              <w:jc w:val="both"/>
              <w:rPr>
                <w:sz w:val="24"/>
                <w:szCs w:val="24"/>
              </w:rPr>
            </w:pPr>
          </w:p>
        </w:tc>
        <w:tc>
          <w:tcPr>
            <w:tcW w:w="5029" w:type="dxa"/>
          </w:tcPr>
          <w:p w14:paraId="4DFBE392" w14:textId="5CFEA3E1" w:rsidR="00E06DF3" w:rsidRPr="00B17FA0" w:rsidRDefault="00E06DF3" w:rsidP="00E06DF3">
            <w:pPr>
              <w:jc w:val="both"/>
              <w:rPr>
                <w:sz w:val="24"/>
                <w:szCs w:val="24"/>
              </w:rPr>
            </w:pPr>
            <w:r w:rsidRPr="00E06DF3">
              <w:t>09/04/2024</w:t>
            </w:r>
          </w:p>
        </w:tc>
      </w:tr>
      <w:tr w:rsidR="00E06DF3" w:rsidRPr="008B28E7" w14:paraId="40165146" w14:textId="77777777" w:rsidTr="00E06DF3">
        <w:tc>
          <w:tcPr>
            <w:tcW w:w="5041" w:type="dxa"/>
          </w:tcPr>
          <w:p w14:paraId="2DE3C97B" w14:textId="6EDF81A8" w:rsidR="00E06DF3" w:rsidRPr="00E06DF3" w:rsidRDefault="00E06DF3" w:rsidP="00E06DF3">
            <w:pPr>
              <w:pStyle w:val="ListParagraph"/>
              <w:numPr>
                <w:ilvl w:val="0"/>
                <w:numId w:val="55"/>
              </w:numPr>
              <w:jc w:val="both"/>
              <w:rPr>
                <w:sz w:val="24"/>
                <w:szCs w:val="24"/>
              </w:rPr>
            </w:pPr>
          </w:p>
        </w:tc>
        <w:tc>
          <w:tcPr>
            <w:tcW w:w="5029" w:type="dxa"/>
          </w:tcPr>
          <w:p w14:paraId="16B5309A" w14:textId="2FE1E0B5" w:rsidR="00E06DF3" w:rsidRPr="00B17FA0" w:rsidRDefault="00E06DF3" w:rsidP="00E06DF3">
            <w:pPr>
              <w:jc w:val="both"/>
              <w:rPr>
                <w:sz w:val="24"/>
                <w:szCs w:val="24"/>
              </w:rPr>
            </w:pPr>
            <w:r>
              <w:t>2</w:t>
            </w:r>
            <w:r w:rsidRPr="00E06DF3">
              <w:t>6/06/2024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6C018093" w14:textId="4E1381BF" w:rsidR="00A71161" w:rsidRDefault="00B91C48" w:rsidP="005D4F72">
            <w:pPr>
              <w:jc w:val="both"/>
              <w:rPr>
                <w:color w:val="auto"/>
                <w:sz w:val="24"/>
                <w:szCs w:val="24"/>
              </w:rPr>
            </w:pPr>
            <w:r>
              <w:rPr>
                <w:color w:val="auto"/>
                <w:sz w:val="24"/>
                <w:szCs w:val="24"/>
              </w:rPr>
              <w:t>It has been a pleasure to see Nicholle’s progress over the last year, particularly with her confidence with an ever-increasing complexity of the workload she has carried. I have observed Nicholle’s work on a number of occasions and even in relatively hostile environments she has maintained a cool head and professional appr</w:t>
            </w:r>
            <w:r w:rsidR="002C3650">
              <w:rPr>
                <w:color w:val="auto"/>
                <w:sz w:val="24"/>
                <w:szCs w:val="24"/>
              </w:rPr>
              <w:t xml:space="preserve">oach. </w:t>
            </w:r>
          </w:p>
          <w:p w14:paraId="4809C051" w14:textId="2C07B282" w:rsidR="00A71161" w:rsidRDefault="00A71161" w:rsidP="005D4F72">
            <w:pPr>
              <w:jc w:val="both"/>
              <w:rPr>
                <w:color w:val="auto"/>
                <w:sz w:val="24"/>
                <w:szCs w:val="24"/>
              </w:rPr>
            </w:pPr>
          </w:p>
          <w:p w14:paraId="3E57DD80" w14:textId="235A266B" w:rsidR="00A71161" w:rsidRDefault="00A71161" w:rsidP="005D4F72">
            <w:pPr>
              <w:jc w:val="both"/>
              <w:rPr>
                <w:color w:val="auto"/>
                <w:sz w:val="24"/>
                <w:szCs w:val="24"/>
              </w:rPr>
            </w:pPr>
            <w:r>
              <w:rPr>
                <w:color w:val="auto"/>
                <w:sz w:val="24"/>
                <w:szCs w:val="24"/>
              </w:rPr>
              <w:t xml:space="preserve">During our observation for Task 2 it was evident that Nicholle had established a good working relationship with the individual and their family prior to the occasion that I observed. The individual was visibly quite nervous about the visit but was quickly put at ease by Nicholle through good interpersonal skills, using </w:t>
            </w:r>
            <w:r w:rsidR="002C3650">
              <w:rPr>
                <w:color w:val="auto"/>
                <w:sz w:val="24"/>
                <w:szCs w:val="24"/>
              </w:rPr>
              <w:t xml:space="preserve">appropriate </w:t>
            </w:r>
            <w:r>
              <w:rPr>
                <w:color w:val="auto"/>
                <w:sz w:val="24"/>
                <w:szCs w:val="24"/>
              </w:rPr>
              <w:t>humour and a gentle approach to ensure that they felt sa</w:t>
            </w:r>
            <w:r w:rsidR="002C3650">
              <w:rPr>
                <w:color w:val="auto"/>
                <w:sz w:val="24"/>
                <w:szCs w:val="24"/>
              </w:rPr>
              <w:t xml:space="preserve">fe to engage in the process. Due to this, </w:t>
            </w:r>
            <w:r>
              <w:rPr>
                <w:color w:val="auto"/>
                <w:sz w:val="24"/>
                <w:szCs w:val="24"/>
              </w:rPr>
              <w:t>the success of the visit was enabled and the individual empowered to live the life they would choose to.</w:t>
            </w:r>
          </w:p>
          <w:p w14:paraId="0124B566" w14:textId="7CC362E2" w:rsidR="00FC0334" w:rsidRDefault="00FC0334" w:rsidP="005D4F72">
            <w:pPr>
              <w:jc w:val="both"/>
              <w:rPr>
                <w:color w:val="auto"/>
                <w:sz w:val="24"/>
                <w:szCs w:val="24"/>
              </w:rPr>
            </w:pPr>
          </w:p>
          <w:p w14:paraId="1DA29EB2" w14:textId="78FCD8C6" w:rsidR="00A71161" w:rsidRDefault="002C3650" w:rsidP="00AC2E80">
            <w:pPr>
              <w:jc w:val="both"/>
              <w:rPr>
                <w:color w:val="auto"/>
                <w:sz w:val="24"/>
                <w:szCs w:val="24"/>
              </w:rPr>
            </w:pPr>
            <w:r>
              <w:rPr>
                <w:color w:val="auto"/>
                <w:sz w:val="24"/>
                <w:szCs w:val="24"/>
              </w:rPr>
              <w:t>In terms of ‘a</w:t>
            </w:r>
            <w:r w:rsidR="00A71161" w:rsidRPr="00AC2E80">
              <w:rPr>
                <w:color w:val="auto"/>
                <w:sz w:val="24"/>
                <w:szCs w:val="24"/>
              </w:rPr>
              <w:t>pplying analysis in assessment to inform interventions</w:t>
            </w:r>
            <w:r>
              <w:rPr>
                <w:color w:val="auto"/>
                <w:sz w:val="24"/>
                <w:szCs w:val="24"/>
              </w:rPr>
              <w:t xml:space="preserve">’ Nicholle has recognised the impact of her </w:t>
            </w:r>
            <w:r w:rsidR="00A71161" w:rsidRPr="00AC2E80">
              <w:rPr>
                <w:color w:val="auto"/>
                <w:sz w:val="24"/>
                <w:szCs w:val="24"/>
              </w:rPr>
              <w:t>dyslexia in reading</w:t>
            </w:r>
            <w:r>
              <w:rPr>
                <w:color w:val="auto"/>
                <w:sz w:val="24"/>
                <w:szCs w:val="24"/>
              </w:rPr>
              <w:t xml:space="preserve"> to develop her skills-base. Over time she</w:t>
            </w:r>
            <w:r w:rsidR="009558B0" w:rsidRPr="00AC2E80">
              <w:rPr>
                <w:color w:val="auto"/>
                <w:sz w:val="24"/>
                <w:szCs w:val="24"/>
              </w:rPr>
              <w:t xml:space="preserve"> </w:t>
            </w:r>
            <w:r>
              <w:rPr>
                <w:color w:val="auto"/>
                <w:sz w:val="24"/>
                <w:szCs w:val="24"/>
              </w:rPr>
              <w:t xml:space="preserve">has also recognised the </w:t>
            </w:r>
            <w:r w:rsidR="009558B0" w:rsidRPr="00AC2E80">
              <w:rPr>
                <w:color w:val="auto"/>
                <w:sz w:val="24"/>
                <w:szCs w:val="24"/>
              </w:rPr>
              <w:t xml:space="preserve">areas </w:t>
            </w:r>
            <w:r>
              <w:rPr>
                <w:color w:val="auto"/>
                <w:sz w:val="24"/>
                <w:szCs w:val="24"/>
              </w:rPr>
              <w:t xml:space="preserve">that her </w:t>
            </w:r>
            <w:r w:rsidR="009558B0" w:rsidRPr="00AC2E80">
              <w:rPr>
                <w:color w:val="auto"/>
                <w:sz w:val="24"/>
                <w:szCs w:val="24"/>
              </w:rPr>
              <w:t xml:space="preserve">strengths lie </w:t>
            </w:r>
            <w:r>
              <w:rPr>
                <w:color w:val="auto"/>
                <w:sz w:val="24"/>
                <w:szCs w:val="24"/>
              </w:rPr>
              <w:t>within. A</w:t>
            </w:r>
            <w:r w:rsidR="009558B0" w:rsidRPr="00AC2E80">
              <w:rPr>
                <w:color w:val="auto"/>
                <w:sz w:val="24"/>
                <w:szCs w:val="24"/>
              </w:rPr>
              <w:t>s discussed in Task 1</w:t>
            </w:r>
            <w:r>
              <w:rPr>
                <w:color w:val="auto"/>
                <w:sz w:val="24"/>
                <w:szCs w:val="24"/>
              </w:rPr>
              <w:t>b,</w:t>
            </w:r>
            <w:r w:rsidR="00821FBF" w:rsidRPr="00AC2E80">
              <w:rPr>
                <w:color w:val="auto"/>
                <w:sz w:val="24"/>
                <w:szCs w:val="24"/>
              </w:rPr>
              <w:t xml:space="preserve"> Nicholle has shown a keen interest in continual professional development and has booked on a variety of training and also engaged well with the Peer Supervision sessions</w:t>
            </w:r>
            <w:r>
              <w:rPr>
                <w:color w:val="auto"/>
                <w:sz w:val="24"/>
                <w:szCs w:val="24"/>
              </w:rPr>
              <w:t>; adapting her learning style</w:t>
            </w:r>
            <w:r w:rsidR="00821FBF" w:rsidRPr="00AC2E80">
              <w:rPr>
                <w:color w:val="auto"/>
                <w:sz w:val="24"/>
                <w:szCs w:val="24"/>
              </w:rPr>
              <w:t xml:space="preserve"> to inform her analysis and intervention skills. In engaging with these sessions she has also been able to support in the development of student social Workers within the team by imparting her own knowledge.</w:t>
            </w:r>
          </w:p>
          <w:p w14:paraId="176565C0" w14:textId="77777777" w:rsidR="00AC2E80" w:rsidRPr="00AC2E80" w:rsidRDefault="00AC2E80" w:rsidP="00A71161">
            <w:pPr>
              <w:ind w:left="720"/>
              <w:jc w:val="both"/>
              <w:rPr>
                <w:color w:val="auto"/>
                <w:sz w:val="24"/>
                <w:szCs w:val="24"/>
              </w:rPr>
            </w:pPr>
          </w:p>
          <w:p w14:paraId="00662766" w14:textId="5101B5D0" w:rsidR="00A71161" w:rsidRPr="00AC2E80" w:rsidRDefault="002C3650" w:rsidP="00AC2E80">
            <w:pPr>
              <w:jc w:val="both"/>
              <w:rPr>
                <w:color w:val="auto"/>
                <w:sz w:val="24"/>
                <w:szCs w:val="24"/>
              </w:rPr>
            </w:pPr>
            <w:r>
              <w:rPr>
                <w:color w:val="auto"/>
                <w:sz w:val="24"/>
                <w:szCs w:val="24"/>
              </w:rPr>
              <w:lastRenderedPageBreak/>
              <w:t>When discussing ‘w</w:t>
            </w:r>
            <w:r w:rsidR="00A71161" w:rsidRPr="00AC2E80">
              <w:rPr>
                <w:color w:val="auto"/>
                <w:sz w:val="24"/>
                <w:szCs w:val="24"/>
              </w:rPr>
              <w:t xml:space="preserve">orking collaboratively with people in need of care and support, their carers and other </w:t>
            </w:r>
            <w:r>
              <w:rPr>
                <w:color w:val="auto"/>
                <w:sz w:val="24"/>
                <w:szCs w:val="24"/>
              </w:rPr>
              <w:t>p</w:t>
            </w:r>
            <w:r w:rsidR="00A71161" w:rsidRPr="00AC2E80">
              <w:rPr>
                <w:color w:val="auto"/>
                <w:sz w:val="24"/>
                <w:szCs w:val="24"/>
              </w:rPr>
              <w:t>rofessionals</w:t>
            </w:r>
            <w:r>
              <w:rPr>
                <w:color w:val="auto"/>
                <w:sz w:val="24"/>
                <w:szCs w:val="24"/>
              </w:rPr>
              <w:t>’</w:t>
            </w:r>
            <w:r w:rsidR="00A71161" w:rsidRPr="00AC2E80">
              <w:rPr>
                <w:color w:val="auto"/>
                <w:sz w:val="24"/>
                <w:szCs w:val="24"/>
              </w:rPr>
              <w:t>.</w:t>
            </w:r>
            <w:r>
              <w:rPr>
                <w:color w:val="auto"/>
                <w:sz w:val="24"/>
                <w:szCs w:val="24"/>
              </w:rPr>
              <w:t xml:space="preserve"> Nicholle initially writes about difficulties in l</w:t>
            </w:r>
            <w:r w:rsidR="00A71161" w:rsidRPr="00AC2E80">
              <w:rPr>
                <w:color w:val="auto"/>
                <w:sz w:val="24"/>
                <w:szCs w:val="24"/>
              </w:rPr>
              <w:t>eading MDTs</w:t>
            </w:r>
            <w:r>
              <w:rPr>
                <w:color w:val="auto"/>
                <w:sz w:val="24"/>
                <w:szCs w:val="24"/>
              </w:rPr>
              <w:t xml:space="preserve"> and</w:t>
            </w:r>
            <w:r w:rsidR="00A71161" w:rsidRPr="00AC2E80">
              <w:rPr>
                <w:color w:val="auto"/>
                <w:sz w:val="24"/>
                <w:szCs w:val="24"/>
              </w:rPr>
              <w:t xml:space="preserve"> feeling</w:t>
            </w:r>
            <w:r>
              <w:rPr>
                <w:color w:val="auto"/>
                <w:sz w:val="24"/>
                <w:szCs w:val="24"/>
              </w:rPr>
              <w:t xml:space="preserve"> professionally</w:t>
            </w:r>
            <w:r w:rsidR="00A71161" w:rsidRPr="00AC2E80">
              <w:rPr>
                <w:color w:val="auto"/>
                <w:sz w:val="24"/>
                <w:szCs w:val="24"/>
              </w:rPr>
              <w:t xml:space="preserve"> powerless</w:t>
            </w:r>
            <w:r w:rsidR="00821FBF" w:rsidRPr="00AC2E80">
              <w:rPr>
                <w:color w:val="auto"/>
                <w:sz w:val="24"/>
                <w:szCs w:val="24"/>
              </w:rPr>
              <w:t>. I have seen in the communication with other professionals, typically in email form, that Nicholle’s confidence to work collaboratively with other professionals has grown over the last year. Nicholle shows conviction in her decision making and has developed a strength in working to safeguard individuals from mistreatment, an example of this is preventing unsafe discharges from hospital although under great pressure.</w:t>
            </w:r>
          </w:p>
          <w:p w14:paraId="2A9E84C6" w14:textId="77777777" w:rsidR="00AC2E80" w:rsidRDefault="00AC2E80" w:rsidP="00AC2E80">
            <w:pPr>
              <w:jc w:val="both"/>
              <w:rPr>
                <w:color w:val="auto"/>
                <w:sz w:val="24"/>
                <w:szCs w:val="24"/>
              </w:rPr>
            </w:pPr>
          </w:p>
          <w:p w14:paraId="5D32C987" w14:textId="7D8C7C6B" w:rsidR="00821FBF" w:rsidRPr="00AC2E80" w:rsidRDefault="002C3650" w:rsidP="00AC2E80">
            <w:pPr>
              <w:jc w:val="both"/>
              <w:rPr>
                <w:color w:val="auto"/>
                <w:sz w:val="24"/>
                <w:szCs w:val="24"/>
              </w:rPr>
            </w:pPr>
            <w:r>
              <w:rPr>
                <w:color w:val="auto"/>
                <w:sz w:val="24"/>
                <w:szCs w:val="24"/>
              </w:rPr>
              <w:t>This also feeds into discussions of Nicholle’s ‘i</w:t>
            </w:r>
            <w:r w:rsidR="00A71161" w:rsidRPr="00AC2E80">
              <w:rPr>
                <w:color w:val="auto"/>
                <w:sz w:val="24"/>
                <w:szCs w:val="24"/>
              </w:rPr>
              <w:t>ntervention and application of professional judgement in increasingly complex situations</w:t>
            </w:r>
            <w:r>
              <w:rPr>
                <w:color w:val="auto"/>
                <w:sz w:val="24"/>
                <w:szCs w:val="24"/>
              </w:rPr>
              <w:t>’. B</w:t>
            </w:r>
            <w:r w:rsidR="009558B0" w:rsidRPr="00AC2E80">
              <w:rPr>
                <w:color w:val="auto"/>
                <w:sz w:val="24"/>
                <w:szCs w:val="24"/>
              </w:rPr>
              <w:t>y shadowing a number of different colleagues over the last year, this has helped to demonstrate the different routes interventions can take. I hope this carries well with Nicholle that there is no “one size fits all” approach and that there are many areas that she may be more skilled than her colleagues. Adapting to the environment of each interaction is a skill I have seen in observing Nicholle on a number of occasions. She has an ability to “read the room” which has seen her navigate situations which for other workers may be difficult</w:t>
            </w:r>
            <w:r>
              <w:rPr>
                <w:color w:val="auto"/>
                <w:sz w:val="24"/>
                <w:szCs w:val="24"/>
              </w:rPr>
              <w:t>,</w:t>
            </w:r>
            <w:r w:rsidR="009558B0" w:rsidRPr="00AC2E80">
              <w:rPr>
                <w:color w:val="auto"/>
                <w:sz w:val="24"/>
                <w:szCs w:val="24"/>
              </w:rPr>
              <w:t xml:space="preserve"> if rigid in professional style</w:t>
            </w:r>
            <w:r>
              <w:rPr>
                <w:color w:val="auto"/>
                <w:sz w:val="24"/>
                <w:szCs w:val="24"/>
              </w:rPr>
              <w:t xml:space="preserve">. Nicholle’s strength in all situations is that she has the ability to keep the </w:t>
            </w:r>
            <w:r w:rsidR="009558B0" w:rsidRPr="00AC2E80">
              <w:rPr>
                <w:color w:val="auto"/>
                <w:sz w:val="24"/>
                <w:szCs w:val="24"/>
              </w:rPr>
              <w:t>individual at the centre of her assessment process at all times</w:t>
            </w:r>
            <w:r>
              <w:rPr>
                <w:color w:val="auto"/>
                <w:sz w:val="24"/>
                <w:szCs w:val="24"/>
              </w:rPr>
              <w:t xml:space="preserve"> and address what would be in their best interest</w:t>
            </w:r>
            <w:r w:rsidR="009558B0" w:rsidRPr="00AC2E80">
              <w:rPr>
                <w:color w:val="auto"/>
                <w:sz w:val="24"/>
                <w:szCs w:val="24"/>
              </w:rPr>
              <w:t xml:space="preserve">. </w:t>
            </w:r>
          </w:p>
          <w:p w14:paraId="1375E988" w14:textId="77777777" w:rsidR="00AC2E80" w:rsidRDefault="00AC2E80" w:rsidP="00AC2E80">
            <w:pPr>
              <w:jc w:val="both"/>
              <w:rPr>
                <w:color w:val="auto"/>
                <w:sz w:val="24"/>
                <w:szCs w:val="24"/>
              </w:rPr>
            </w:pPr>
          </w:p>
          <w:p w14:paraId="7526F188" w14:textId="64874F77" w:rsidR="00A71161" w:rsidRPr="00AC2E80" w:rsidRDefault="009558B0" w:rsidP="00AC2E80">
            <w:pPr>
              <w:jc w:val="both"/>
              <w:rPr>
                <w:color w:val="auto"/>
                <w:sz w:val="24"/>
                <w:szCs w:val="24"/>
              </w:rPr>
            </w:pPr>
            <w:r w:rsidRPr="00AC2E80">
              <w:rPr>
                <w:color w:val="auto"/>
                <w:sz w:val="24"/>
                <w:szCs w:val="24"/>
              </w:rPr>
              <w:t xml:space="preserve">Communication is a very important factor in social work and particularly in the role Nicholle holds. It is good to see that she recognises her strength in this area as this has been noticeable to me as her mentor over the year. </w:t>
            </w:r>
            <w:r w:rsidR="00821FBF" w:rsidRPr="00AC2E80">
              <w:rPr>
                <w:color w:val="auto"/>
                <w:sz w:val="24"/>
                <w:szCs w:val="24"/>
              </w:rPr>
              <w:t>Nicholle has strong emotional intelligence and is empathetic to the individuals she works with, this has seen her build fast bonds and demonstrate advocacy skills to support in very trying situations.</w:t>
            </w:r>
            <w:r w:rsidR="002C3650">
              <w:rPr>
                <w:color w:val="auto"/>
                <w:sz w:val="24"/>
                <w:szCs w:val="24"/>
              </w:rPr>
              <w:t xml:space="preserve"> It does also lead to the difficulty of ‘carrying’ the emotional weight of a situation and experiences of secondary trauma. Nicholle is well skilled in self-care and </w:t>
            </w:r>
            <w:r w:rsidR="0016782A">
              <w:rPr>
                <w:color w:val="auto"/>
                <w:sz w:val="24"/>
                <w:szCs w:val="24"/>
              </w:rPr>
              <w:t>exercising this through the noted mindfulness courses is a reflection of this.</w:t>
            </w:r>
          </w:p>
          <w:p w14:paraId="5F32BB8C" w14:textId="77777777" w:rsidR="00A71161" w:rsidRDefault="00A71161" w:rsidP="005D4F72">
            <w:pPr>
              <w:jc w:val="both"/>
              <w:rPr>
                <w:color w:val="auto"/>
                <w:sz w:val="24"/>
                <w:szCs w:val="24"/>
              </w:rPr>
            </w:pPr>
          </w:p>
          <w:p w14:paraId="7E71EC13" w14:textId="29B92C0E" w:rsidR="00FC0334" w:rsidRDefault="00821FBF" w:rsidP="005D4F72">
            <w:pPr>
              <w:jc w:val="both"/>
              <w:rPr>
                <w:color w:val="auto"/>
                <w:sz w:val="24"/>
                <w:szCs w:val="24"/>
              </w:rPr>
            </w:pPr>
            <w:r>
              <w:rPr>
                <w:color w:val="auto"/>
                <w:sz w:val="24"/>
                <w:szCs w:val="24"/>
              </w:rPr>
              <w:t>I am pleased to read that Nicholle recognises the growth in her professional confidence and jud</w:t>
            </w:r>
            <w:r w:rsidR="00AC2E80">
              <w:rPr>
                <w:color w:val="auto"/>
                <w:sz w:val="24"/>
                <w:szCs w:val="24"/>
              </w:rPr>
              <w:t>gement; and that she aims for the goal of AMHP training. I expect that she would do well in this environment, and better than she may have though</w:t>
            </w:r>
            <w:r w:rsidR="0016782A">
              <w:rPr>
                <w:color w:val="auto"/>
                <w:sz w:val="24"/>
                <w:szCs w:val="24"/>
              </w:rPr>
              <w:t>t herself</w:t>
            </w:r>
            <w:r w:rsidR="00AC2E80">
              <w:rPr>
                <w:color w:val="auto"/>
                <w:sz w:val="24"/>
                <w:szCs w:val="24"/>
              </w:rPr>
              <w:t xml:space="preserve"> 12 months ago.</w:t>
            </w:r>
          </w:p>
          <w:p w14:paraId="650FE51A" w14:textId="74D7159B" w:rsidR="00AC2E80" w:rsidRDefault="00AC2E80" w:rsidP="005D4F72">
            <w:pPr>
              <w:jc w:val="both"/>
              <w:rPr>
                <w:color w:val="auto"/>
                <w:sz w:val="24"/>
                <w:szCs w:val="24"/>
              </w:rPr>
            </w:pPr>
          </w:p>
          <w:p w14:paraId="7A64C6C1" w14:textId="06823174" w:rsidR="00AC2E80" w:rsidRDefault="00AC2E80" w:rsidP="00AC2E80">
            <w:pPr>
              <w:overflowPunct/>
              <w:autoSpaceDE/>
              <w:adjustRightInd/>
              <w:spacing w:after="160" w:line="256" w:lineRule="auto"/>
              <w:rPr>
                <w:color w:val="auto"/>
                <w:sz w:val="24"/>
                <w:szCs w:val="24"/>
              </w:rPr>
            </w:pPr>
            <w:r w:rsidRPr="00AC2E80">
              <w:rPr>
                <w:color w:val="auto"/>
                <w:sz w:val="24"/>
                <w:szCs w:val="24"/>
              </w:rPr>
              <w:t>In summary, I feel that Nicholle has clearly evidenced an ability to practice as a level three Social Worker. Her approach has ensured that the voice and wellbeing of her clients remains central to her practice and she has demonstrated an ability to work autonomously and creatively in challenging times and situations.</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640E95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06DF3">
        <w:rPr>
          <w:b/>
          <w:sz w:val="24"/>
          <w:szCs w:val="24"/>
        </w:rPr>
        <w:t>Nicholle Lilian Patterson.</w:t>
      </w:r>
    </w:p>
    <w:p w14:paraId="6FACD96D" w14:textId="0CC7D96A" w:rsidR="004923DA" w:rsidRDefault="00E06DF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 </w:t>
      </w:r>
    </w:p>
    <w:p w14:paraId="551E228F" w14:textId="7606BF2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06DF3" w:rsidRPr="00E06DF3">
        <w:t xml:space="preserve"> </w:t>
      </w:r>
      <w:r w:rsidR="00E06DF3" w:rsidRPr="00E06DF3">
        <w:rPr>
          <w:b/>
          <w:sz w:val="24"/>
          <w:szCs w:val="24"/>
        </w:rPr>
        <w:t>2319308</w:t>
      </w:r>
      <w:r w:rsidR="00E06DF3">
        <w:rPr>
          <w:b/>
          <w:sz w:val="24"/>
          <w:szCs w:val="24"/>
        </w:rPr>
        <w:t>.</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10C2D0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E06DF3">
        <w:rPr>
          <w:b/>
          <w:sz w:val="24"/>
          <w:szCs w:val="24"/>
        </w:rPr>
        <w:t xml:space="preserve"> 20 Cae’r Llynen, Llandudno Junction, Wales, LL31 9LS.</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69E3FD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3EBEC0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06DF3">
        <w:rPr>
          <w:b/>
          <w:sz w:val="24"/>
          <w:szCs w:val="24"/>
        </w:rPr>
        <w:t xml:space="preserve"> 07811686838.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14004A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06DF3">
        <w:rPr>
          <w:b/>
          <w:sz w:val="24"/>
          <w:szCs w:val="24"/>
        </w:rPr>
        <w:t xml:space="preserve"> Nichollepatterson95@hotmail.com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E1095C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E06DF3">
        <w:rPr>
          <w:b/>
          <w:sz w:val="24"/>
          <w:szCs w:val="24"/>
        </w:rPr>
        <w:t xml:space="preserve">27 January </w:t>
      </w:r>
      <w:r w:rsidR="00E06DF3" w:rsidRPr="00E06DF3">
        <w:rPr>
          <w:b/>
          <w:sz w:val="24"/>
          <w:szCs w:val="24"/>
        </w:rPr>
        <w:t>2022</w:t>
      </w:r>
      <w:r w:rsidR="00E06DF3">
        <w:rPr>
          <w:b/>
          <w:sz w:val="24"/>
          <w:szCs w:val="24"/>
        </w:rPr>
        <w:t>.</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DA05451" w14:textId="44140A2A" w:rsidR="00B17FA0"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06DF3">
        <w:rPr>
          <w:b/>
          <w:sz w:val="24"/>
          <w:szCs w:val="24"/>
        </w:rPr>
        <w:t xml:space="preserve"> </w:t>
      </w:r>
      <w:r w:rsidR="004C28D9">
        <w:rPr>
          <w:b/>
          <w:sz w:val="24"/>
          <w:szCs w:val="24"/>
        </w:rPr>
        <w:t>27</w:t>
      </w:r>
      <w:r w:rsidR="00E06DF3">
        <w:rPr>
          <w:b/>
          <w:sz w:val="24"/>
          <w:szCs w:val="24"/>
        </w:rPr>
        <w:t xml:space="preserve"> January </w:t>
      </w:r>
      <w:r w:rsidR="00E06DF3" w:rsidRPr="00E06DF3">
        <w:rPr>
          <w:b/>
          <w:sz w:val="24"/>
          <w:szCs w:val="24"/>
        </w:rPr>
        <w:t>2022</w:t>
      </w:r>
      <w:r w:rsidR="00E06DF3">
        <w:rPr>
          <w:b/>
          <w:sz w:val="24"/>
          <w:szCs w:val="24"/>
        </w:rPr>
        <w:t>.</w:t>
      </w: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21B42CD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4C28D9">
        <w:rPr>
          <w:b/>
          <w:sz w:val="24"/>
          <w:szCs w:val="24"/>
        </w:rPr>
        <w:t xml:space="preserve">Contact details: </w:t>
      </w:r>
      <w:r w:rsidR="004C28D9" w:rsidRPr="004C28D9">
        <w:rPr>
          <w:b/>
          <w:sz w:val="24"/>
          <w:szCs w:val="24"/>
        </w:rPr>
        <w:t>Conwy County Borough Council</w:t>
      </w:r>
      <w:r w:rsidR="004C28D9">
        <w:rPr>
          <w:b/>
          <w:sz w:val="24"/>
          <w:szCs w:val="24"/>
        </w:rPr>
        <w:t>.</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D31CD7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4C28D9">
        <w:rPr>
          <w:b/>
          <w:sz w:val="24"/>
          <w:szCs w:val="24"/>
        </w:rPr>
        <w:t xml:space="preserve"> Nia O’Marah.</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33ABFB5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4C28D9">
        <w:rPr>
          <w:b/>
          <w:sz w:val="24"/>
          <w:szCs w:val="24"/>
        </w:rPr>
        <w:t xml:space="preserve"> Coed Pella, Conway Road, Colwyn Bay, LL29 7AZ.</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2D8DBE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C28D9">
        <w:rPr>
          <w:b/>
          <w:sz w:val="24"/>
          <w:szCs w:val="24"/>
        </w:rPr>
        <w:t xml:space="preserve"> </w:t>
      </w:r>
      <w:r w:rsidR="004C28D9" w:rsidRPr="004C28D9">
        <w:rPr>
          <w:b/>
          <w:sz w:val="24"/>
          <w:szCs w:val="24"/>
        </w:rPr>
        <w:t>01492 575011</w:t>
      </w:r>
      <w:r w:rsidR="004C28D9">
        <w:rPr>
          <w:b/>
          <w:sz w:val="24"/>
          <w:szCs w:val="24"/>
        </w:rPr>
        <w:t>.</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8A05893"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4C28D9" w:rsidRPr="004C28D9">
        <w:rPr>
          <w:b/>
          <w:sz w:val="24"/>
          <w:szCs w:val="24"/>
        </w:rPr>
        <w:t>nia.omarah@conwy.gov.uk</w:t>
      </w:r>
      <w:r w:rsidR="004C28D9">
        <w:rPr>
          <w:b/>
          <w:sz w:val="24"/>
          <w:szCs w:val="24"/>
        </w:rPr>
        <w:t>.</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5A4200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4C28D9">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69887D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B91C48">
        <w:rPr>
          <w:b/>
          <w:sz w:val="24"/>
          <w:szCs w:val="24"/>
        </w:rPr>
        <w:t xml:space="preserve"> Jack Dunn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ECFA3D" w14:textId="32A2642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B91C48">
        <w:rPr>
          <w:b/>
          <w:sz w:val="24"/>
          <w:szCs w:val="24"/>
        </w:rPr>
        <w:t xml:space="preserve"> </w:t>
      </w:r>
      <w:r w:rsidR="00B91C48" w:rsidRPr="00B91C48">
        <w:rPr>
          <w:b/>
          <w:sz w:val="24"/>
          <w:szCs w:val="24"/>
        </w:rPr>
        <w:t>Coed Pella, Colwyn Bay, Conwy, LL29 7AZ</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4DACE2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B91C48">
        <w:rPr>
          <w:b/>
          <w:sz w:val="24"/>
          <w:szCs w:val="24"/>
        </w:rPr>
        <w:t xml:space="preserve"> 01492 575 639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EBC938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B91C48">
        <w:rPr>
          <w:b/>
          <w:sz w:val="24"/>
          <w:szCs w:val="24"/>
        </w:rPr>
        <w:t xml:space="preserve"> jack.dunn@conwy.gov.uk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8D62278" w:rsidR="004923DA" w:rsidRDefault="004923DA" w:rsidP="00FF7EBB">
            <w:pPr>
              <w:jc w:val="both"/>
              <w:rPr>
                <w:b/>
                <w:sz w:val="24"/>
                <w:szCs w:val="24"/>
              </w:rPr>
            </w:pPr>
            <w:r w:rsidRPr="008B28E7">
              <w:rPr>
                <w:b/>
                <w:sz w:val="24"/>
                <w:szCs w:val="24"/>
              </w:rPr>
              <w:t>Name:</w:t>
            </w:r>
            <w:r w:rsidR="00B91C48">
              <w:rPr>
                <w:b/>
                <w:sz w:val="24"/>
                <w:szCs w:val="24"/>
              </w:rPr>
              <w:t xml:space="preserve"> Jack Dunn</w:t>
            </w:r>
          </w:p>
          <w:p w14:paraId="4EF4A770" w14:textId="77777777" w:rsidR="004923DA" w:rsidRPr="008B28E7" w:rsidRDefault="004923DA" w:rsidP="00FF7EBB">
            <w:pPr>
              <w:jc w:val="both"/>
              <w:rPr>
                <w:b/>
                <w:sz w:val="24"/>
                <w:szCs w:val="24"/>
              </w:rPr>
            </w:pPr>
          </w:p>
          <w:p w14:paraId="1AC8522D" w14:textId="74086308" w:rsidR="004923DA" w:rsidRDefault="004923DA" w:rsidP="00FF7EBB">
            <w:pPr>
              <w:jc w:val="both"/>
              <w:rPr>
                <w:b/>
                <w:sz w:val="24"/>
                <w:szCs w:val="24"/>
              </w:rPr>
            </w:pPr>
            <w:r w:rsidRPr="008B28E7">
              <w:rPr>
                <w:b/>
                <w:sz w:val="24"/>
                <w:szCs w:val="24"/>
              </w:rPr>
              <w:t xml:space="preserve">Work Address: </w:t>
            </w:r>
            <w:r w:rsidR="00B91C48">
              <w:rPr>
                <w:b/>
                <w:sz w:val="24"/>
                <w:szCs w:val="24"/>
              </w:rPr>
              <w:t xml:space="preserve"> Coed Pella, Colwyn Bay, Conwy, LL29 7AZ</w:t>
            </w:r>
          </w:p>
          <w:p w14:paraId="42BF3097" w14:textId="251E12CC" w:rsidR="009D59C2" w:rsidRDefault="009D59C2" w:rsidP="00FF7EBB">
            <w:pPr>
              <w:jc w:val="both"/>
              <w:rPr>
                <w:b/>
                <w:sz w:val="24"/>
                <w:szCs w:val="24"/>
              </w:rPr>
            </w:pPr>
          </w:p>
          <w:p w14:paraId="6E1CBC17" w14:textId="51EBDD9B" w:rsidR="004923DA" w:rsidRPr="008B28E7" w:rsidRDefault="004923DA" w:rsidP="00FF7EBB">
            <w:pPr>
              <w:jc w:val="both"/>
              <w:rPr>
                <w:b/>
                <w:sz w:val="24"/>
                <w:szCs w:val="24"/>
              </w:rPr>
            </w:pPr>
            <w:r w:rsidRPr="008B28E7">
              <w:rPr>
                <w:b/>
                <w:sz w:val="24"/>
                <w:szCs w:val="24"/>
              </w:rPr>
              <w:t>Professional Qualification and date of qualification:</w:t>
            </w:r>
            <w:r w:rsidR="00B91C48">
              <w:rPr>
                <w:b/>
                <w:sz w:val="24"/>
                <w:szCs w:val="24"/>
              </w:rPr>
              <w:t xml:space="preserve"> Social Work (MA) December 2017.</w:t>
            </w:r>
          </w:p>
          <w:p w14:paraId="5F68A3CF" w14:textId="77777777" w:rsidR="004923DA" w:rsidRDefault="004923DA" w:rsidP="00FF7EBB">
            <w:pPr>
              <w:jc w:val="both"/>
              <w:rPr>
                <w:b/>
                <w:sz w:val="24"/>
                <w:szCs w:val="24"/>
              </w:rPr>
            </w:pPr>
          </w:p>
          <w:p w14:paraId="4C6113F1" w14:textId="1E133673" w:rsidR="004923DA" w:rsidRDefault="009D59C2" w:rsidP="00FF7EBB">
            <w:pPr>
              <w:jc w:val="both"/>
              <w:rPr>
                <w:b/>
                <w:sz w:val="24"/>
                <w:szCs w:val="24"/>
              </w:rPr>
            </w:pPr>
            <w:r>
              <w:rPr>
                <w:b/>
                <w:sz w:val="24"/>
                <w:szCs w:val="24"/>
              </w:rPr>
              <w:t>T</w:t>
            </w:r>
            <w:r w:rsidR="004923DA" w:rsidRPr="008B28E7">
              <w:rPr>
                <w:b/>
                <w:sz w:val="24"/>
                <w:szCs w:val="24"/>
              </w:rPr>
              <w:t>elephone number:</w:t>
            </w:r>
            <w:r w:rsidR="00B91C48">
              <w:rPr>
                <w:b/>
                <w:sz w:val="24"/>
                <w:szCs w:val="24"/>
              </w:rPr>
              <w:t xml:space="preserve"> 01492 575 639</w:t>
            </w:r>
          </w:p>
          <w:p w14:paraId="0BB87919" w14:textId="548A11EF" w:rsidR="009D59C2" w:rsidRDefault="009D59C2" w:rsidP="00FF7EBB">
            <w:pPr>
              <w:jc w:val="both"/>
              <w:rPr>
                <w:b/>
                <w:sz w:val="24"/>
                <w:szCs w:val="24"/>
              </w:rPr>
            </w:pPr>
          </w:p>
          <w:p w14:paraId="4FDEE73F" w14:textId="1F76CE22" w:rsidR="009D59C2" w:rsidRPr="008B28E7" w:rsidRDefault="009D59C2" w:rsidP="00FF7EBB">
            <w:pPr>
              <w:jc w:val="both"/>
              <w:rPr>
                <w:b/>
                <w:sz w:val="24"/>
                <w:szCs w:val="24"/>
              </w:rPr>
            </w:pPr>
            <w:r>
              <w:rPr>
                <w:b/>
                <w:sz w:val="24"/>
                <w:szCs w:val="24"/>
              </w:rPr>
              <w:t>Email address:</w:t>
            </w:r>
            <w:r w:rsidR="00B91C48">
              <w:rPr>
                <w:b/>
                <w:sz w:val="24"/>
                <w:szCs w:val="24"/>
              </w:rPr>
              <w:t xml:space="preserve"> jack.dunn@conwy.gov.uk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236330BE" w:rsidR="00830DD1" w:rsidRDefault="00830DD1" w:rsidP="00830DD1">
      <w:pPr>
        <w:rPr>
          <w:sz w:val="28"/>
          <w:szCs w:val="28"/>
        </w:rPr>
      </w:pPr>
    </w:p>
    <w:p w14:paraId="2F51B18E" w14:textId="18ED2EA4" w:rsidR="00B91C48" w:rsidRDefault="00B91C48" w:rsidP="00830DD1">
      <w:pPr>
        <w:rPr>
          <w:sz w:val="28"/>
          <w:szCs w:val="28"/>
        </w:rPr>
      </w:pPr>
    </w:p>
    <w:p w14:paraId="5E23193A" w14:textId="195C7F53" w:rsidR="00B91C48" w:rsidRDefault="00B91C48" w:rsidP="00830DD1">
      <w:pPr>
        <w:rPr>
          <w:sz w:val="28"/>
          <w:szCs w:val="28"/>
        </w:rPr>
      </w:pPr>
    </w:p>
    <w:p w14:paraId="0C8D55B1" w14:textId="78CDEC0B" w:rsidR="00B91C48" w:rsidRDefault="00B91C48" w:rsidP="00830DD1">
      <w:pPr>
        <w:rPr>
          <w:sz w:val="28"/>
          <w:szCs w:val="28"/>
        </w:rPr>
      </w:pPr>
    </w:p>
    <w:p w14:paraId="0EE5553D" w14:textId="6D10F6E1" w:rsidR="004C28D9" w:rsidRDefault="004C28D9" w:rsidP="00830DD1">
      <w:pPr>
        <w:rPr>
          <w:sz w:val="28"/>
          <w:szCs w:val="28"/>
        </w:rPr>
      </w:pPr>
    </w:p>
    <w:p w14:paraId="3EDC0BD3" w14:textId="1C2DDA14" w:rsidR="004C28D9" w:rsidRDefault="004C28D9" w:rsidP="00830DD1">
      <w:pPr>
        <w:rPr>
          <w:sz w:val="28"/>
          <w:szCs w:val="28"/>
        </w:rPr>
      </w:pPr>
    </w:p>
    <w:p w14:paraId="2613E904" w14:textId="67820150" w:rsidR="004C28D9" w:rsidRDefault="004C28D9" w:rsidP="00830DD1">
      <w:pPr>
        <w:rPr>
          <w:sz w:val="28"/>
          <w:szCs w:val="28"/>
        </w:rPr>
      </w:pPr>
    </w:p>
    <w:p w14:paraId="01793688" w14:textId="52F073B4" w:rsidR="004C28D9" w:rsidRDefault="004C28D9" w:rsidP="00830DD1">
      <w:pPr>
        <w:rPr>
          <w:sz w:val="28"/>
          <w:szCs w:val="28"/>
        </w:rPr>
      </w:pPr>
    </w:p>
    <w:p w14:paraId="6D939761" w14:textId="40965C5D" w:rsidR="004C28D9" w:rsidRDefault="004C28D9" w:rsidP="00830DD1">
      <w:pPr>
        <w:rPr>
          <w:sz w:val="28"/>
          <w:szCs w:val="28"/>
        </w:rPr>
      </w:pPr>
    </w:p>
    <w:p w14:paraId="63623EB0" w14:textId="77777777" w:rsidR="004C28D9" w:rsidRDefault="004C28D9" w:rsidP="00830DD1">
      <w:pPr>
        <w:rPr>
          <w:sz w:val="28"/>
          <w:szCs w:val="28"/>
        </w:rPr>
      </w:pPr>
    </w:p>
    <w:p w14:paraId="5A621B0E" w14:textId="77777777" w:rsidR="00B91C48" w:rsidRDefault="00B91C48"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lastRenderedPageBreak/>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D497CA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4C28D9">
        <w:rPr>
          <w:sz w:val="24"/>
          <w:szCs w:val="24"/>
        </w:rPr>
        <w:t>NPATTERSON</w:t>
      </w:r>
      <w:r>
        <w:rPr>
          <w:sz w:val="24"/>
          <w:szCs w:val="24"/>
        </w:rPr>
        <w:t xml:space="preserve">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0D0534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4C28D9">
        <w:rPr>
          <w:sz w:val="24"/>
          <w:szCs w:val="24"/>
        </w:rPr>
        <w:t>04-10-2024.</w:t>
      </w:r>
      <w:r>
        <w:rPr>
          <w:sz w:val="24"/>
          <w:szCs w:val="24"/>
        </w:rPr>
        <w:t>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w:t>
      </w:r>
      <w:r w:rsidRPr="008B28E7">
        <w:rPr>
          <w:sz w:val="24"/>
          <w:szCs w:val="24"/>
        </w:rPr>
        <w:lastRenderedPageBreak/>
        <w:t xml:space="preserve">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51258029"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2A6279CF"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w:t>
      </w:r>
      <w:r w:rsidR="0052252A" w:rsidRPr="0052252A">
        <w:rPr>
          <w:noProof/>
          <w:sz w:val="24"/>
          <w:szCs w:val="24"/>
        </w:rPr>
        <w:drawing>
          <wp:inline distT="0" distB="0" distL="0" distR="0" wp14:anchorId="1EE7C4E8" wp14:editId="3C79AF6E">
            <wp:extent cx="1390326" cy="629954"/>
            <wp:effectExtent l="0" t="0" r="635" b="0"/>
            <wp:docPr id="1" name="Picture 1" descr="C:\Users\ja0266\OneDrive - Conwy County Borough Council\Desktop\Personal Admin\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0266\OneDrive - Conwy County Borough Council\Desktop\Personal Admin\signature.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399039" cy="633902"/>
                    </a:xfrm>
                    <a:prstGeom prst="rect">
                      <a:avLst/>
                    </a:prstGeom>
                    <a:noFill/>
                    <a:ln>
                      <a:noFill/>
                    </a:ln>
                  </pic:spPr>
                </pic:pic>
              </a:graphicData>
            </a:graphic>
          </wp:inline>
        </w:drawing>
      </w:r>
      <w:r w:rsidR="00B577D3">
        <w:rPr>
          <w:sz w:val="24"/>
          <w:szCs w:val="24"/>
        </w:rPr>
        <w:t xml:space="preserve">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0309E8A"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w:t>
      </w:r>
      <w:r w:rsidR="0052252A">
        <w:rPr>
          <w:sz w:val="24"/>
          <w:szCs w:val="24"/>
        </w:rPr>
        <w:t>24/9/24</w:t>
      </w:r>
      <w:r>
        <w:rPr>
          <w:sz w:val="24"/>
          <w:szCs w:val="24"/>
        </w:rPr>
        <w:t xml:space="preserve">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F1220F6" w:rsidR="00335C41" w:rsidRPr="00D3203C" w:rsidRDefault="00335C41" w:rsidP="00335C41">
            <w:pPr>
              <w:ind w:right="180"/>
              <w:jc w:val="both"/>
              <w:rPr>
                <w:sz w:val="24"/>
                <w:szCs w:val="24"/>
              </w:rPr>
            </w:pPr>
            <w:r w:rsidRPr="00D3203C">
              <w:rPr>
                <w:sz w:val="24"/>
                <w:szCs w:val="24"/>
              </w:rPr>
              <w:t>Signed________</w:t>
            </w:r>
            <w:r w:rsidR="0052252A">
              <w:rPr>
                <w:rFonts w:ascii="Times New Roman" w:hAnsi="Times New Roman" w:cs="Times New Roman"/>
                <w:snapToGrid w:val="0"/>
                <w:w w:val="0"/>
                <w:sz w:val="0"/>
                <w:szCs w:val="0"/>
                <w:u w:color="000000"/>
                <w:bdr w:val="none" w:sz="0" w:space="0" w:color="000000"/>
                <w:shd w:val="clear" w:color="000000" w:fill="000000"/>
                <w:lang w:val="x-none" w:eastAsia="x-none" w:bidi="x-none"/>
              </w:rPr>
              <w:t xml:space="preserve"> </w:t>
            </w:r>
            <w:r w:rsidR="0052252A" w:rsidRPr="0052252A">
              <w:rPr>
                <w:noProof/>
                <w:sz w:val="24"/>
                <w:szCs w:val="24"/>
              </w:rPr>
              <w:drawing>
                <wp:inline distT="0" distB="0" distL="0" distR="0" wp14:anchorId="750A1CDA" wp14:editId="03FECB0F">
                  <wp:extent cx="916305" cy="415176"/>
                  <wp:effectExtent l="0" t="0" r="0" b="4445"/>
                  <wp:docPr id="2" name="Picture 2" descr="C:\Users\ja0266\OneDrive - Conwy County Borough Council\Desktop\Personal Admin\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0266\OneDrive - Conwy County Borough Council\Desktop\Personal Admin\signature.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931438" cy="422033"/>
                          </a:xfrm>
                          <a:prstGeom prst="rect">
                            <a:avLst/>
                          </a:prstGeom>
                          <a:noFill/>
                          <a:ln>
                            <a:noFill/>
                          </a:ln>
                        </pic:spPr>
                      </pic:pic>
                    </a:graphicData>
                  </a:graphic>
                </wp:inline>
              </w:drawing>
            </w:r>
            <w:r w:rsidRPr="00D3203C">
              <w:rPr>
                <w:sz w:val="24"/>
                <w:szCs w:val="24"/>
              </w:rPr>
              <w:t>________________ (Mentor)</w:t>
            </w:r>
          </w:p>
          <w:p w14:paraId="5D3F0767" w14:textId="77777777" w:rsidR="00335C41" w:rsidRPr="00D3203C" w:rsidRDefault="00335C41" w:rsidP="00335C41">
            <w:pPr>
              <w:ind w:right="180"/>
              <w:jc w:val="both"/>
              <w:rPr>
                <w:sz w:val="24"/>
                <w:szCs w:val="24"/>
              </w:rPr>
            </w:pPr>
          </w:p>
          <w:p w14:paraId="21FFCE4E" w14:textId="3D6DA9B3" w:rsidR="00335C41" w:rsidRPr="00706BB5" w:rsidRDefault="00335C41" w:rsidP="0052252A">
            <w:pPr>
              <w:ind w:right="180"/>
              <w:jc w:val="both"/>
              <w:rPr>
                <w:b/>
                <w:sz w:val="24"/>
                <w:szCs w:val="24"/>
                <w:highlight w:val="magenta"/>
              </w:rPr>
            </w:pPr>
            <w:r w:rsidRPr="00D3203C">
              <w:rPr>
                <w:sz w:val="24"/>
                <w:szCs w:val="24"/>
              </w:rPr>
              <w:t>Date __</w:t>
            </w:r>
            <w:r w:rsidR="00B91C48">
              <w:rPr>
                <w:sz w:val="24"/>
                <w:szCs w:val="24"/>
              </w:rPr>
              <w:t>24/9/24</w:t>
            </w:r>
            <w:r w:rsidR="0052252A">
              <w:rPr>
                <w:sz w:val="24"/>
                <w:szCs w:val="24"/>
              </w:rPr>
              <w:t>_______</w:t>
            </w:r>
          </w:p>
        </w:tc>
      </w:tr>
    </w:tbl>
    <w:p w14:paraId="706A1AF1" w14:textId="41AAB8D6" w:rsidR="004923DA" w:rsidRPr="00706BB5" w:rsidRDefault="004923DA">
      <w:pPr>
        <w:ind w:right="180"/>
        <w:jc w:val="both"/>
        <w:rPr>
          <w:b/>
          <w:bCs/>
          <w:sz w:val="24"/>
          <w:szCs w:val="24"/>
        </w:rPr>
      </w:pPr>
      <w:r w:rsidRPr="00F15354">
        <w:rPr>
          <w:b/>
          <w:bCs/>
          <w:sz w:val="24"/>
          <w:szCs w:val="24"/>
        </w:rPr>
        <w:t>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lastRenderedPageBreak/>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835C60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w:t>
      </w:r>
      <w:r w:rsidR="00590C75">
        <w:rPr>
          <w:caps/>
          <w:sz w:val="24"/>
          <w:szCs w:val="24"/>
        </w:rPr>
        <w:t>Emma Berry</w:t>
      </w:r>
      <w:r w:rsidR="00B577D3">
        <w:rPr>
          <w:caps/>
          <w:sz w:val="24"/>
          <w:szCs w:val="24"/>
        </w:rPr>
        <w:t xml:space="preserve"> _ _ _ _ _ _ _ _ _ _ _ _ _ _ _ _ _ _ _ _ _ _ _</w:t>
      </w:r>
    </w:p>
    <w:p w14:paraId="7C11F360" w14:textId="4082E57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w:t>
      </w:r>
      <w:r w:rsidR="00590C75">
        <w:rPr>
          <w:noProof/>
        </w:rPr>
        <w:drawing>
          <wp:inline distT="0" distB="0" distL="0" distR="0" wp14:anchorId="791F93C1" wp14:editId="4D289F71">
            <wp:extent cx="1428750" cy="1060450"/>
            <wp:effectExtent l="0" t="0" r="0" b="6350"/>
            <wp:docPr id="4" name="Picture 4" descr="IMG_13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64F1B14-FA4F-45B9-B504-06F0ACE422E7" descr="IMG_1320.jpg"/>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1428750" cy="1060450"/>
                    </a:xfrm>
                    <a:prstGeom prst="rect">
                      <a:avLst/>
                    </a:prstGeom>
                    <a:noFill/>
                    <a:ln>
                      <a:noFill/>
                    </a:ln>
                  </pic:spPr>
                </pic:pic>
              </a:graphicData>
            </a:graphic>
          </wp:inline>
        </w:drawing>
      </w:r>
      <w:r w:rsidR="00B577D3" w:rsidRPr="00B577D3">
        <w:rPr>
          <w:sz w:val="24"/>
          <w:szCs w:val="24"/>
        </w:rPr>
        <w:t>_ _ _ _ _ _ _ _ _ _ _ _ _ _</w:t>
      </w:r>
      <w:r w:rsidR="009D59C2">
        <w:rPr>
          <w:sz w:val="24"/>
          <w:szCs w:val="24"/>
        </w:rPr>
        <w:t xml:space="preserve"> _ </w:t>
      </w:r>
      <w:r w:rsidR="00B577D3" w:rsidRPr="00B577D3">
        <w:rPr>
          <w:sz w:val="24"/>
          <w:szCs w:val="24"/>
        </w:rPr>
        <w:t xml:space="preserve"> _ _ _ _ _ _ _ _</w:t>
      </w:r>
    </w:p>
    <w:p w14:paraId="57B2A00A" w14:textId="01658F3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w:t>
      </w:r>
      <w:r w:rsidR="00590C75">
        <w:rPr>
          <w:sz w:val="24"/>
          <w:szCs w:val="24"/>
        </w:rPr>
        <w:t>04/10/24</w:t>
      </w:r>
      <w:r w:rsidR="00B577D3" w:rsidRPr="00B577D3">
        <w:rPr>
          <w:sz w:val="24"/>
          <w:szCs w:val="24"/>
        </w:rPr>
        <w:t xml:space="preserve">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 xml:space="preserve">is not a </w:t>
      </w:r>
      <w:r w:rsidRPr="00B436BF">
        <w:rPr>
          <w:caps/>
          <w:sz w:val="24"/>
          <w:szCs w:val="24"/>
        </w:rPr>
        <w:lastRenderedPageBreak/>
        <w:t>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3B66C2F8" w:rsidR="00D05A5D" w:rsidRPr="00DA5682" w:rsidRDefault="00A148F9" w:rsidP="00CC14B6">
            <w:pPr>
              <w:rPr>
                <w:sz w:val="24"/>
                <w:szCs w:val="24"/>
              </w:rPr>
            </w:pPr>
            <w:r>
              <w:rPr>
                <w:sz w:val="24"/>
                <w:szCs w:val="24"/>
              </w:rPr>
              <w:t>Nicholle Lilian Patterson</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5B642E8F" w:rsidR="00D05A5D" w:rsidRPr="00DA5682" w:rsidRDefault="00A148F9" w:rsidP="00CC14B6">
            <w:pPr>
              <w:rPr>
                <w:sz w:val="24"/>
                <w:szCs w:val="24"/>
              </w:rPr>
            </w:pPr>
            <w:r>
              <w:rPr>
                <w:sz w:val="24"/>
                <w:szCs w:val="24"/>
              </w:rPr>
              <w:t>Conwy Disability Service 25+</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5FAD9228" w:rsidR="00D05A5D" w:rsidRPr="00DA5682" w:rsidRDefault="0052252A" w:rsidP="00CC14B6">
            <w:pPr>
              <w:rPr>
                <w:sz w:val="24"/>
                <w:szCs w:val="24"/>
              </w:rPr>
            </w:pPr>
            <w:r>
              <w:rPr>
                <w:sz w:val="24"/>
                <w:szCs w:val="24"/>
              </w:rPr>
              <w:t>Jack Dunn</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78A5FCDE" w:rsidR="00D05A5D" w:rsidRPr="00DA5682" w:rsidRDefault="00A148F9" w:rsidP="00CC14B6">
            <w:pPr>
              <w:rPr>
                <w:sz w:val="24"/>
                <w:szCs w:val="24"/>
              </w:rPr>
            </w:pPr>
            <w:r>
              <w:rPr>
                <w:sz w:val="24"/>
                <w:szCs w:val="24"/>
              </w:rPr>
              <w:t>Emma Berry</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w:t>
      </w:r>
      <w:r w:rsidRPr="00DA5682">
        <w:rPr>
          <w:sz w:val="24"/>
          <w:szCs w:val="24"/>
        </w:rPr>
        <w:lastRenderedPageBreak/>
        <w:t xml:space="preserve">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lastRenderedPageBreak/>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w:t>
      </w:r>
      <w:r w:rsidRPr="00DA5682">
        <w:rPr>
          <w:sz w:val="24"/>
          <w:szCs w:val="24"/>
        </w:rPr>
        <w:lastRenderedPageBreak/>
        <w:t>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lastRenderedPageBreak/>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w:t>
      </w:r>
      <w:r w:rsidRPr="00466C2B">
        <w:rPr>
          <w:bCs/>
          <w:color w:val="auto"/>
          <w:sz w:val="24"/>
          <w:szCs w:val="24"/>
        </w:rPr>
        <w:lastRenderedPageBreak/>
        <w:t xml:space="preserve">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t>
      </w:r>
      <w:r w:rsidRPr="00466C2B">
        <w:rPr>
          <w:color w:val="auto"/>
          <w:sz w:val="24"/>
          <w:szCs w:val="24"/>
          <w:lang w:val="en-US" w:eastAsia="en-US"/>
        </w:rPr>
        <w:lastRenderedPageBreak/>
        <w:t xml:space="preserve">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w:t>
      </w:r>
      <w:r w:rsidRPr="00DA5682">
        <w:rPr>
          <w:sz w:val="24"/>
          <w:szCs w:val="24"/>
        </w:rPr>
        <w:lastRenderedPageBreak/>
        <w:t>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w:t>
      </w:r>
      <w:r w:rsidRPr="00B436BF">
        <w:rPr>
          <w:sz w:val="24"/>
          <w:szCs w:val="24"/>
        </w:rPr>
        <w:lastRenderedPageBreak/>
        <w:t>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lastRenderedPageBreak/>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1C4C71B8" w:rsidR="00D05A5D" w:rsidRPr="00DA5682" w:rsidRDefault="00A148F9" w:rsidP="00D05A5D">
      <w:pPr>
        <w:rPr>
          <w:sz w:val="24"/>
          <w:szCs w:val="24"/>
        </w:rPr>
      </w:pPr>
      <w:r>
        <w:rPr>
          <w:sz w:val="24"/>
          <w:szCs w:val="24"/>
        </w:rPr>
        <w:t>Signed: NPATTERSON</w:t>
      </w:r>
      <w:r w:rsidR="00D05A5D" w:rsidRPr="00DA5682">
        <w:rPr>
          <w:sz w:val="24"/>
          <w:szCs w:val="24"/>
        </w:rPr>
        <w:t>……….. Print Name:</w:t>
      </w:r>
      <w:r>
        <w:rPr>
          <w:sz w:val="24"/>
          <w:szCs w:val="24"/>
        </w:rPr>
        <w:t xml:space="preserve"> Nicholle Patterson………… Date 04-10-2024</w:t>
      </w:r>
      <w:r w:rsidR="00D05A5D"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1C2BBCCA" w14:textId="77777777" w:rsidR="00590C75" w:rsidRDefault="00D05A5D" w:rsidP="00D05A5D">
      <w:pPr>
        <w:rPr>
          <w:sz w:val="24"/>
          <w:szCs w:val="24"/>
        </w:rPr>
      </w:pPr>
      <w:r w:rsidRPr="00DA5682">
        <w:rPr>
          <w:sz w:val="24"/>
          <w:szCs w:val="24"/>
        </w:rPr>
        <w:t>Signed:…</w:t>
      </w:r>
      <w:r w:rsidR="00590C75" w:rsidRPr="00590C75">
        <w:t xml:space="preserve"> </w:t>
      </w:r>
      <w:r w:rsidR="00590C75">
        <w:rPr>
          <w:noProof/>
        </w:rPr>
        <w:drawing>
          <wp:inline distT="0" distB="0" distL="0" distR="0" wp14:anchorId="2C986B44" wp14:editId="2663F4C9">
            <wp:extent cx="1358900" cy="635000"/>
            <wp:effectExtent l="0" t="0" r="0" b="0"/>
            <wp:docPr id="5" name="Picture 5" descr="IMG_13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64F1B14-FA4F-45B9-B504-06F0ACE422E7" descr="IMG_1320.jpg"/>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1358900" cy="635000"/>
                    </a:xfrm>
                    <a:prstGeom prst="rect">
                      <a:avLst/>
                    </a:prstGeom>
                    <a:noFill/>
                    <a:ln>
                      <a:noFill/>
                    </a:ln>
                  </pic:spPr>
                </pic:pic>
              </a:graphicData>
            </a:graphic>
          </wp:inline>
        </w:drawing>
      </w:r>
      <w:r w:rsidR="00590C75">
        <w:rPr>
          <w:sz w:val="24"/>
          <w:szCs w:val="24"/>
        </w:rPr>
        <w:t>………… Print Name:</w:t>
      </w:r>
      <w:r w:rsidRPr="00DA5682">
        <w:rPr>
          <w:sz w:val="24"/>
          <w:szCs w:val="24"/>
        </w:rPr>
        <w:t>…</w:t>
      </w:r>
    </w:p>
    <w:p w14:paraId="31E08A88" w14:textId="14614E07" w:rsidR="00D05A5D" w:rsidRPr="00DA5682" w:rsidRDefault="00590C75" w:rsidP="00D05A5D">
      <w:pPr>
        <w:rPr>
          <w:sz w:val="24"/>
          <w:szCs w:val="24"/>
        </w:rPr>
      </w:pPr>
      <w:r>
        <w:rPr>
          <w:sz w:val="24"/>
          <w:szCs w:val="24"/>
        </w:rPr>
        <w:t>Emma Berry</w:t>
      </w:r>
      <w:r w:rsidR="00D05A5D" w:rsidRPr="00DA5682">
        <w:rPr>
          <w:sz w:val="24"/>
          <w:szCs w:val="24"/>
        </w:rPr>
        <w:t>…………………….Date:……</w:t>
      </w:r>
      <w:r>
        <w:rPr>
          <w:sz w:val="24"/>
          <w:szCs w:val="24"/>
        </w:rPr>
        <w:t>04/10/24</w:t>
      </w:r>
      <w:r w:rsidR="00D05A5D"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25293FAA" w:rsidR="00D05A5D" w:rsidRPr="00DA5682" w:rsidRDefault="00D05A5D" w:rsidP="00D05A5D">
      <w:pPr>
        <w:rPr>
          <w:sz w:val="24"/>
          <w:szCs w:val="24"/>
        </w:rPr>
      </w:pPr>
      <w:r w:rsidRPr="00DA5682">
        <w:rPr>
          <w:sz w:val="24"/>
          <w:szCs w:val="24"/>
        </w:rPr>
        <w:t>Signed:…</w:t>
      </w:r>
      <w:r w:rsidR="0052252A" w:rsidRPr="0052252A">
        <w:rPr>
          <w:rFonts w:ascii="Times New Roman" w:hAnsi="Times New Roman" w:cs="Times New Roman"/>
          <w:snapToGrid w:val="0"/>
          <w:w w:val="0"/>
          <w:sz w:val="0"/>
          <w:szCs w:val="0"/>
          <w:u w:color="000000"/>
          <w:bdr w:val="none" w:sz="0" w:space="0" w:color="000000"/>
          <w:shd w:val="clear" w:color="000000" w:fill="000000"/>
          <w:lang w:val="x-none" w:eastAsia="x-none" w:bidi="x-none"/>
        </w:rPr>
        <w:t xml:space="preserve"> </w:t>
      </w:r>
      <w:r w:rsidR="0052252A" w:rsidRPr="0052252A">
        <w:rPr>
          <w:noProof/>
          <w:sz w:val="24"/>
          <w:szCs w:val="24"/>
        </w:rPr>
        <w:drawing>
          <wp:inline distT="0" distB="0" distL="0" distR="0" wp14:anchorId="1174F032" wp14:editId="34D468E5">
            <wp:extent cx="933450" cy="422945"/>
            <wp:effectExtent l="0" t="0" r="0" b="0"/>
            <wp:docPr id="3" name="Picture 3" descr="C:\Users\ja0266\OneDrive - Conwy County Borough Council\Desktop\Personal Admin\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a0266\OneDrive - Conwy County Borough Council\Desktop\Personal Admin\signature.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40908" cy="426324"/>
                    </a:xfrm>
                    <a:prstGeom prst="rect">
                      <a:avLst/>
                    </a:prstGeom>
                    <a:noFill/>
                    <a:ln>
                      <a:noFill/>
                    </a:ln>
                  </pic:spPr>
                </pic:pic>
              </a:graphicData>
            </a:graphic>
          </wp:inline>
        </w:drawing>
      </w:r>
      <w:r w:rsidR="0052252A">
        <w:rPr>
          <w:sz w:val="24"/>
          <w:szCs w:val="24"/>
        </w:rPr>
        <w:t xml:space="preserve">……   </w:t>
      </w:r>
      <w:r w:rsidRPr="00DA5682">
        <w:rPr>
          <w:sz w:val="24"/>
          <w:szCs w:val="24"/>
        </w:rPr>
        <w:t>Print Name:…</w:t>
      </w:r>
      <w:r w:rsidR="0052252A">
        <w:rPr>
          <w:sz w:val="24"/>
          <w:szCs w:val="24"/>
        </w:rPr>
        <w:t>Jack Dunn</w:t>
      </w:r>
      <w:r w:rsidRPr="00DA5682">
        <w:rPr>
          <w:sz w:val="24"/>
          <w:szCs w:val="24"/>
        </w:rPr>
        <w:t>………….Date:</w:t>
      </w:r>
      <w:r w:rsidR="00A148F9">
        <w:rPr>
          <w:sz w:val="24"/>
          <w:szCs w:val="24"/>
        </w:rPr>
        <w:t xml:space="preserve"> 04-10-2024.</w:t>
      </w:r>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lastRenderedPageBreak/>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5"/>
      <w:footerReference w:type="default" r:id="rId2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27B804" w14:textId="77777777" w:rsidR="00472EB6" w:rsidRDefault="00472EB6">
      <w:r>
        <w:separator/>
      </w:r>
    </w:p>
  </w:endnote>
  <w:endnote w:type="continuationSeparator" w:id="0">
    <w:p w14:paraId="692BFAEC" w14:textId="77777777" w:rsidR="00472EB6" w:rsidRDefault="00472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C2323CC" w:rsidR="00A5656A" w:rsidRDefault="00A5656A">
    <w:pPr>
      <w:pStyle w:val="Footer"/>
      <w:jc w:val="right"/>
    </w:pPr>
    <w:r>
      <w:fldChar w:fldCharType="begin"/>
    </w:r>
    <w:r>
      <w:instrText xml:space="preserve"> PAGE   \* MERGEFORMAT </w:instrText>
    </w:r>
    <w:r>
      <w:fldChar w:fldCharType="separate"/>
    </w:r>
    <w:r w:rsidR="00D20A3C">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EA3B28" w14:textId="77777777" w:rsidR="00472EB6" w:rsidRDefault="00472EB6">
      <w:r>
        <w:separator/>
      </w:r>
    </w:p>
  </w:footnote>
  <w:footnote w:type="continuationSeparator" w:id="0">
    <w:p w14:paraId="5CAEEDE0" w14:textId="77777777" w:rsidR="00472EB6" w:rsidRDefault="00472E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9C037BC"/>
    <w:multiLevelType w:val="hybridMultilevel"/>
    <w:tmpl w:val="3DB833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7"/>
  </w:num>
  <w:num w:numId="4">
    <w:abstractNumId w:val="49"/>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3"/>
  </w:num>
  <w:num w:numId="26">
    <w:abstractNumId w:val="35"/>
  </w:num>
  <w:num w:numId="27">
    <w:abstractNumId w:val="42"/>
  </w:num>
  <w:num w:numId="28">
    <w:abstractNumId w:val="20"/>
  </w:num>
  <w:num w:numId="29">
    <w:abstractNumId w:val="45"/>
  </w:num>
  <w:num w:numId="30">
    <w:abstractNumId w:val="31"/>
  </w:num>
  <w:num w:numId="31">
    <w:abstractNumId w:val="12"/>
  </w:num>
  <w:num w:numId="32">
    <w:abstractNumId w:val="46"/>
  </w:num>
  <w:num w:numId="33">
    <w:abstractNumId w:val="41"/>
  </w:num>
  <w:num w:numId="34">
    <w:abstractNumId w:val="5"/>
  </w:num>
  <w:num w:numId="35">
    <w:abstractNumId w:val="48"/>
  </w:num>
  <w:num w:numId="36">
    <w:abstractNumId w:val="44"/>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50"/>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36"/>
  </w:num>
  <w:num w:numId="55">
    <w:abstractNumId w:val="4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6782A"/>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3650"/>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8D9"/>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2252A"/>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0C75"/>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1FBF"/>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078B"/>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58B0"/>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48F9"/>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1161"/>
    <w:rsid w:val="00A732EA"/>
    <w:rsid w:val="00A7489E"/>
    <w:rsid w:val="00A8015F"/>
    <w:rsid w:val="00A85039"/>
    <w:rsid w:val="00A906AA"/>
    <w:rsid w:val="00A94C5E"/>
    <w:rsid w:val="00AA252C"/>
    <w:rsid w:val="00AA666E"/>
    <w:rsid w:val="00AA7960"/>
    <w:rsid w:val="00AB5518"/>
    <w:rsid w:val="00AC2E80"/>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1C48"/>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0A3C"/>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6DF3"/>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ListParagraph">
    <w:name w:val="List Paragraph"/>
    <w:basedOn w:val="Normal"/>
    <w:uiPriority w:val="34"/>
    <w:qFormat/>
    <w:rsid w:val="00E06D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ind.org.uk/information-support/legal-rights/mental-capacity-act-2005/overview/" TargetMode="External"/><Relationship Id="rId18" Type="http://schemas.openxmlformats.org/officeDocument/2006/relationships/hyperlink" Target="https://www.gov.wales/evaluation-more-just-words-follow-on-strategic-framework-summary"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ettings" Target="settings.xml"/><Relationship Id="rId12" Type="http://schemas.openxmlformats.org/officeDocument/2006/relationships/hyperlink" Target="https://socialcare.wales/cms-assets/documents/Workforce-strategy-ENG-March-2021.pdf" TargetMode="External"/><Relationship Id="rId17" Type="http://schemas.openxmlformats.org/officeDocument/2006/relationships/hyperlink" Target="https://www.gov.wales/sites/default/files/publications/2019-04/delivering-the-active-offer-information-pack-social-services-and-social-care.pdf"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phw.nhs.wales/services-and-teams/national-safeguarding-service/safeguarding-information-and-advice/" TargetMode="Externa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5.jpeg"/><Relationship Id="rId5" Type="http://schemas.openxmlformats.org/officeDocument/2006/relationships/numbering" Target="numbering.xml"/><Relationship Id="rId15" Type="http://schemas.openxmlformats.org/officeDocument/2006/relationships/hyperlink" Target="https://learning.nspcc.org.uk/child-protection-system/gillick-competence-fraser-guidelines" TargetMode="External"/><Relationship Id="rId23" Type="http://schemas.openxmlformats.org/officeDocument/2006/relationships/image" Target="cid:464F1B14-FA4F-45B9-B504-06F0ACE422E7"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oneeducation.org.uk/effective-communication-skills-for-social-worke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areinspectorate.wales/sites/default/files/pdf-versions/2024/3/2/1711481898/more-just-words-practice-guidance.pdf" TargetMode="External"/><Relationship Id="rId22" Type="http://schemas.openxmlformats.org/officeDocument/2006/relationships/image" Target="media/image4.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32c28a7-7f36-4f2f-bb2d-460de29f9760" xsi:nil="true"/>
    <_ip_UnifiedCompliancePolicyUIAction xmlns="http://schemas.microsoft.com/sharepoint/v3" xsi:nil="true"/>
    <_ip_UnifiedCompliancePolicyProperties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F9698448C3D99419333FE4736798F28" ma:contentTypeVersion="19" ma:contentTypeDescription="Create a new document." ma:contentTypeScope="" ma:versionID="0678d5fc4bdc4b366b13653acd72c02c">
  <xsd:schema xmlns:xsd="http://www.w3.org/2001/XMLSchema" xmlns:xs="http://www.w3.org/2001/XMLSchema" xmlns:p="http://schemas.microsoft.com/office/2006/metadata/properties" xmlns:ns1="http://schemas.microsoft.com/sharepoint/v3" xmlns:ns3="132c28a7-7f36-4f2f-bb2d-460de29f9760" xmlns:ns4="848bda84-b199-44e0-bdcb-f26c32fa556f" targetNamespace="http://schemas.microsoft.com/office/2006/metadata/properties" ma:root="true" ma:fieldsID="a84bfc47a34f33f657561839f803ba10" ns1:_="" ns3:_="" ns4:_="">
    <xsd:import namespace="http://schemas.microsoft.com/sharepoint/v3"/>
    <xsd:import namespace="132c28a7-7f36-4f2f-bb2d-460de29f9760"/>
    <xsd:import namespace="848bda84-b199-44e0-bdcb-f26c32fa556f"/>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element ref="ns3:MediaServiceDateTaken" minOccurs="0"/>
                <xsd:element ref="ns3:MediaServiceSystemTags" minOccurs="0"/>
                <xsd:element ref="ns3:MediaServiceLocatio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32c28a7-7f36-4f2f-bb2d-460de29f9760"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Location" ma:index="25" nillable="true" ma:displayName="Location" ma:indexed="true" ma:internalName="MediaServiceLocation" ma:readOnly="true">
      <xsd:simpleType>
        <xsd:restriction base="dms:Text"/>
      </xsd:simpleType>
    </xsd:element>
    <xsd:element name="MediaServiceSearchProperties" ma:index="2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48bda84-b199-44e0-bdcb-f26c32fa556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141F0B-7CFB-4D8F-B0C2-543F54B67D98}">
  <ds:schemaRefs>
    <ds:schemaRef ds:uri="848bda84-b199-44e0-bdcb-f26c32fa556f"/>
    <ds:schemaRef ds:uri="http://purl.org/dc/terms/"/>
    <ds:schemaRef ds:uri="http://schemas.microsoft.com/office/2006/documentManagement/types"/>
    <ds:schemaRef ds:uri="http://schemas.openxmlformats.org/package/2006/metadata/core-properties"/>
    <ds:schemaRef ds:uri="http://purl.org/dc/elements/1.1/"/>
    <ds:schemaRef ds:uri="http://purl.org/dc/dcmitype/"/>
    <ds:schemaRef ds:uri="http://schemas.microsoft.com/office/infopath/2007/PartnerControls"/>
    <ds:schemaRef ds:uri="132c28a7-7f36-4f2f-bb2d-460de29f9760"/>
    <ds:schemaRef ds:uri="http://schemas.microsoft.com/sharepoint/v3"/>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3DF97245-C2E8-4EBF-B5F6-E73A59A078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32c28a7-7f36-4f2f-bb2d-460de29f9760"/>
    <ds:schemaRef ds:uri="848bda84-b199-44e0-bdcb-f26c32fa55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34224F-E0BC-4C0D-AA39-F9D32FB35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4184</Words>
  <Characters>28404</Characters>
  <Application>Microsoft Office Word</Application>
  <DocSecurity>4</DocSecurity>
  <Lines>236</Lines>
  <Paragraphs>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Nicholle Patterson</cp:lastModifiedBy>
  <cp:revision>2</cp:revision>
  <cp:lastPrinted>2020-02-11T19:20:00Z</cp:lastPrinted>
  <dcterms:created xsi:type="dcterms:W3CDTF">2024-10-10T19:15:00Z</dcterms:created>
  <dcterms:modified xsi:type="dcterms:W3CDTF">2024-10-10T19:15:00Z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0x010100DF9698448C3D99419333FE4736798F28</vt:lpwstr>
  </property>
</Properties>
</file>