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102BF" w14:textId="77777777" w:rsidR="00397C49" w:rsidRPr="00397C49" w:rsidRDefault="00397C49" w:rsidP="00397C49">
      <w:pPr>
        <w:rPr>
          <w:b/>
          <w:bCs/>
          <w:sz w:val="32"/>
          <w:szCs w:val="32"/>
        </w:rPr>
      </w:pPr>
      <w:r w:rsidRPr="00397C49">
        <w:rPr>
          <w:b/>
          <w:bCs/>
          <w:sz w:val="32"/>
          <w:szCs w:val="32"/>
        </w:rPr>
        <w:t>Physics of Wind Turbines</w:t>
      </w:r>
    </w:p>
    <w:p w14:paraId="7AD31361" w14:textId="77777777" w:rsidR="00397C49" w:rsidRPr="00397C49" w:rsidRDefault="00397C49" w:rsidP="00397C49">
      <w:r w:rsidRPr="00397C49">
        <w:t>Over a thousand years ago, windmills were in operation in Persia and China, see </w:t>
      </w:r>
      <w:proofErr w:type="spellStart"/>
      <w:r w:rsidRPr="00397C49">
        <w:fldChar w:fldCharType="begin"/>
      </w:r>
      <w:r w:rsidRPr="00397C49">
        <w:instrText xml:space="preserve"> HYPERLINK "https://www.telosnet.com/wind/early.html" </w:instrText>
      </w:r>
      <w:r w:rsidRPr="00397C49">
        <w:fldChar w:fldCharType="separate"/>
      </w:r>
      <w:r w:rsidRPr="00397C49">
        <w:rPr>
          <w:rStyle w:val="Hyperlink"/>
        </w:rPr>
        <w:t>TelosNet</w:t>
      </w:r>
      <w:proofErr w:type="spellEnd"/>
      <w:r w:rsidRPr="00397C49">
        <w:fldChar w:fldCharType="end"/>
      </w:r>
      <w:r w:rsidRPr="00397C49">
        <w:t> and </w:t>
      </w:r>
      <w:hyperlink r:id="rId4" w:history="1">
        <w:r w:rsidRPr="00397C49">
          <w:rPr>
            <w:rStyle w:val="Hyperlink"/>
          </w:rPr>
          <w:t>Wikipedia</w:t>
        </w:r>
      </w:hyperlink>
      <w:r w:rsidRPr="00397C49">
        <w:t>. Post mills appeared in Europe in the twelfth century, and by the end of the thirteenth century the </w:t>
      </w:r>
      <w:hyperlink r:id="rId5" w:history="1">
        <w:r w:rsidRPr="00397C49">
          <w:rPr>
            <w:rStyle w:val="Hyperlink"/>
          </w:rPr>
          <w:t>tower mill</w:t>
        </w:r>
      </w:hyperlink>
      <w:r w:rsidRPr="00397C49">
        <w:t>, on which only the timber cap rotated rather than the whole body of the mill, had been introduced. In the United States, the development of the water-pumping windmill was a major factor in allowing farming and ranching across vast areas in the mid-nineteenth century. These </w:t>
      </w:r>
      <w:hyperlink r:id="rId6" w:history="1">
        <w:r w:rsidRPr="00397C49">
          <w:rPr>
            <w:rStyle w:val="Hyperlink"/>
          </w:rPr>
          <w:t>windpumps</w:t>
        </w:r>
      </w:hyperlink>
      <w:r w:rsidRPr="00397C49">
        <w:t> (sometimes called Western mills) are still common in America and Australia. They have a rotor with about 30 vanes (or blades) and the ability to turn themselves slowly. Of the 200,000 windmills existing in Europe in the mid-nineteenth century, only one in ten remained a century later. The old windmills have since been replaced by steam and internal combustion engines. However, since the end of the last century the number of wind turbines is growing steadily, and they are beginning to take an important role in power generation in many countries.</w:t>
      </w:r>
    </w:p>
    <w:p w14:paraId="0E9B60B6" w14:textId="77777777" w:rsidR="00397C49" w:rsidRPr="00397C49" w:rsidRDefault="00397C49" w:rsidP="00397C49">
      <w:r w:rsidRPr="00397C49">
        <w:t>We first show that for all wind turbines, wind power is proportional to wind speed cubed. Wind energy is the kinetic energy of the moving air. The kinetic energy of a mass </w:t>
      </w:r>
      <w:r w:rsidRPr="00397C49">
        <w:rPr>
          <w:i/>
          <w:iCs/>
        </w:rPr>
        <w:t>m</w:t>
      </w:r>
      <w:r w:rsidRPr="00397C49">
        <w:t> with the velocity </w:t>
      </w:r>
      <w:r w:rsidRPr="00397C49">
        <w:rPr>
          <w:i/>
          <w:iCs/>
        </w:rPr>
        <w:t>v</w:t>
      </w:r>
      <w:r w:rsidRPr="00397C49">
        <w:t> is</w:t>
      </w:r>
    </w:p>
    <w:p w14:paraId="79D9CBF4" w14:textId="753EE316" w:rsidR="00397C49" w:rsidRPr="00397C49" w:rsidRDefault="00397C49" w:rsidP="00397C49">
      <w:r w:rsidRPr="00397C49">
        <w:drawing>
          <wp:inline distT="0" distB="0" distL="0" distR="0" wp14:anchorId="48CD0187" wp14:editId="66C02B02">
            <wp:extent cx="1209675" cy="209550"/>
            <wp:effectExtent l="0" t="0" r="9525"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9675" cy="209550"/>
                    </a:xfrm>
                    <a:prstGeom prst="rect">
                      <a:avLst/>
                    </a:prstGeom>
                    <a:noFill/>
                    <a:ln>
                      <a:noFill/>
                    </a:ln>
                  </pic:spPr>
                </pic:pic>
              </a:graphicData>
            </a:graphic>
          </wp:inline>
        </w:drawing>
      </w:r>
    </w:p>
    <w:p w14:paraId="3372456E" w14:textId="77777777" w:rsidR="00397C49" w:rsidRPr="00397C49" w:rsidRDefault="00397C49" w:rsidP="00397C49">
      <w:r w:rsidRPr="00397C49">
        <w:t>The air mass </w:t>
      </w:r>
      <w:r w:rsidRPr="00397C49">
        <w:rPr>
          <w:i/>
          <w:iCs/>
        </w:rPr>
        <w:t>m</w:t>
      </w:r>
      <w:r w:rsidRPr="00397C49">
        <w:t> can be determined from the air density </w:t>
      </w:r>
      <w:r w:rsidRPr="00397C49">
        <w:rPr>
          <w:i/>
          <w:iCs/>
        </w:rPr>
        <w:t>ρ</w:t>
      </w:r>
      <w:r w:rsidRPr="00397C49">
        <w:t> and the air volume </w:t>
      </w:r>
      <w:r w:rsidRPr="00397C49">
        <w:rPr>
          <w:i/>
          <w:iCs/>
        </w:rPr>
        <w:t>V</w:t>
      </w:r>
      <w:r w:rsidRPr="00397C49">
        <w:t> according to</w:t>
      </w:r>
    </w:p>
    <w:p w14:paraId="41DE551E" w14:textId="796BE8C6" w:rsidR="00397C49" w:rsidRPr="00397C49" w:rsidRDefault="00397C49" w:rsidP="00397C49">
      <w:r w:rsidRPr="00397C49">
        <w:drawing>
          <wp:inline distT="0" distB="0" distL="0" distR="0" wp14:anchorId="7BC0703B" wp14:editId="1258F2EB">
            <wp:extent cx="723900" cy="171450"/>
            <wp:effectExtent l="0" t="0" r="0" b="0"/>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900" cy="171450"/>
                    </a:xfrm>
                    <a:prstGeom prst="rect">
                      <a:avLst/>
                    </a:prstGeom>
                    <a:noFill/>
                    <a:ln>
                      <a:noFill/>
                    </a:ln>
                  </pic:spPr>
                </pic:pic>
              </a:graphicData>
            </a:graphic>
          </wp:inline>
        </w:drawing>
      </w:r>
    </w:p>
    <w:p w14:paraId="097436AB" w14:textId="77777777" w:rsidR="00397C49" w:rsidRPr="00397C49" w:rsidRDefault="00397C49" w:rsidP="00397C49">
      <w:r w:rsidRPr="00397C49">
        <w:t>Then,</w:t>
      </w:r>
    </w:p>
    <w:p w14:paraId="4A61FEA2" w14:textId="14E2418C" w:rsidR="00397C49" w:rsidRPr="00397C49" w:rsidRDefault="00397C49" w:rsidP="00397C49">
      <w:r w:rsidRPr="00397C49">
        <w:drawing>
          <wp:inline distT="0" distB="0" distL="0" distR="0" wp14:anchorId="209E7F9F" wp14:editId="6580AFB9">
            <wp:extent cx="1552575" cy="209550"/>
            <wp:effectExtent l="0" t="0" r="9525" b="0"/>
            <wp:docPr id="7" name="Picture 7" descr="A picture containing tex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ock&#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52575" cy="209550"/>
                    </a:xfrm>
                    <a:prstGeom prst="rect">
                      <a:avLst/>
                    </a:prstGeom>
                    <a:noFill/>
                    <a:ln>
                      <a:noFill/>
                    </a:ln>
                  </pic:spPr>
                </pic:pic>
              </a:graphicData>
            </a:graphic>
          </wp:inline>
        </w:drawing>
      </w:r>
    </w:p>
    <w:p w14:paraId="2C7275C1" w14:textId="77777777" w:rsidR="00397C49" w:rsidRPr="00397C49" w:rsidRDefault="00397C49" w:rsidP="00397C49">
      <w:r w:rsidRPr="00397C49">
        <w:t xml:space="preserve">Power is energy divided by time. We consider a small time, </w:t>
      </w:r>
      <w:proofErr w:type="spellStart"/>
      <w:r w:rsidRPr="00397C49">
        <w:t>Δ</w:t>
      </w:r>
      <w:r w:rsidRPr="00397C49">
        <w:rPr>
          <w:i/>
          <w:iCs/>
        </w:rPr>
        <w:t>t</w:t>
      </w:r>
      <w:proofErr w:type="spellEnd"/>
      <w:r w:rsidRPr="00397C49">
        <w:t>, in which the air particles travel a distance </w:t>
      </w:r>
      <w:r w:rsidRPr="00397C49">
        <w:rPr>
          <w:i/>
          <w:iCs/>
        </w:rPr>
        <w:t>s</w:t>
      </w:r>
      <w:r w:rsidRPr="00397C49">
        <w:t> = </w:t>
      </w:r>
      <w:r w:rsidRPr="00397C49">
        <w:rPr>
          <w:i/>
          <w:iCs/>
        </w:rPr>
        <w:t>v</w:t>
      </w:r>
      <w:r w:rsidRPr="00397C49">
        <w:t> </w:t>
      </w:r>
      <w:proofErr w:type="spellStart"/>
      <w:r w:rsidRPr="00397C49">
        <w:t>Δ</w:t>
      </w:r>
      <w:r w:rsidRPr="00397C49">
        <w:rPr>
          <w:i/>
          <w:iCs/>
        </w:rPr>
        <w:t>t</w:t>
      </w:r>
      <w:proofErr w:type="spellEnd"/>
      <w:r w:rsidRPr="00397C49">
        <w:t> to flow through. We multiply the distance with the rotor area of the wind turbine, </w:t>
      </w:r>
      <w:r w:rsidRPr="00397C49">
        <w:rPr>
          <w:i/>
          <w:iCs/>
        </w:rPr>
        <w:t>A</w:t>
      </w:r>
      <w:r w:rsidRPr="00397C49">
        <w:t>, resulting in a volume of</w:t>
      </w:r>
    </w:p>
    <w:p w14:paraId="3E1C2BFB" w14:textId="665B0BAE" w:rsidR="00397C49" w:rsidRPr="00397C49" w:rsidRDefault="00397C49" w:rsidP="00397C49">
      <w:r w:rsidRPr="00397C49">
        <w:drawing>
          <wp:inline distT="0" distB="0" distL="0" distR="0" wp14:anchorId="7B92B7B9" wp14:editId="534A5992">
            <wp:extent cx="1028700" cy="142875"/>
            <wp:effectExtent l="0" t="0" r="0" b="9525"/>
            <wp:docPr id="6" name="Picture 6"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10;&#10;Description automatically generated with low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8700" cy="142875"/>
                    </a:xfrm>
                    <a:prstGeom prst="rect">
                      <a:avLst/>
                    </a:prstGeom>
                    <a:noFill/>
                    <a:ln>
                      <a:noFill/>
                    </a:ln>
                  </pic:spPr>
                </pic:pic>
              </a:graphicData>
            </a:graphic>
          </wp:inline>
        </w:drawing>
      </w:r>
    </w:p>
    <w:p w14:paraId="59CFFEDE" w14:textId="77777777" w:rsidR="00397C49" w:rsidRPr="00397C49" w:rsidRDefault="00397C49" w:rsidP="00397C49">
      <w:r w:rsidRPr="00397C49">
        <w:t>which drives the wind turbine for the small period of time. Then the wind power is given as</w:t>
      </w:r>
    </w:p>
    <w:p w14:paraId="1B717DD1" w14:textId="5A6677FB" w:rsidR="00397C49" w:rsidRPr="00397C49" w:rsidRDefault="00397C49" w:rsidP="00397C49">
      <w:r w:rsidRPr="00397C49">
        <w:drawing>
          <wp:inline distT="0" distB="0" distL="0" distR="0" wp14:anchorId="469F208E" wp14:editId="3CE5E3F1">
            <wp:extent cx="2247900" cy="333375"/>
            <wp:effectExtent l="0" t="0" r="0" b="9525"/>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47900" cy="333375"/>
                    </a:xfrm>
                    <a:prstGeom prst="rect">
                      <a:avLst/>
                    </a:prstGeom>
                    <a:noFill/>
                    <a:ln>
                      <a:noFill/>
                    </a:ln>
                  </pic:spPr>
                </pic:pic>
              </a:graphicData>
            </a:graphic>
          </wp:inline>
        </w:drawing>
      </w:r>
    </w:p>
    <w:p w14:paraId="6BF4755E" w14:textId="77777777" w:rsidR="00397C49" w:rsidRPr="00397C49" w:rsidRDefault="00397C49" w:rsidP="00397C49">
      <w:r w:rsidRPr="00397C49">
        <w:t>The wind power increases with the cube of the wind speed. In other words: doubling the wind speed gives eight times the wind power. Therefore, the selection of a "windy" location is very important for a wind turbine.</w:t>
      </w:r>
    </w:p>
    <w:p w14:paraId="1C478B11" w14:textId="77777777" w:rsidR="00397C49" w:rsidRPr="00397C49" w:rsidRDefault="00397C49" w:rsidP="00397C49">
      <w:r w:rsidRPr="00397C49">
        <w:t xml:space="preserve">The effective usable wind power is less than indicated by the above equation. The wind speed behind the wind turbine </w:t>
      </w:r>
      <w:proofErr w:type="spellStart"/>
      <w:r w:rsidRPr="00397C49">
        <w:t>can not</w:t>
      </w:r>
      <w:proofErr w:type="spellEnd"/>
      <w:r w:rsidRPr="00397C49">
        <w:t xml:space="preserve"> be zero, since no air could follow. Therefore, only a part of the kinetic energy can be extracted. Consider the following picture:</w:t>
      </w:r>
    </w:p>
    <w:p w14:paraId="7FAEBEA6" w14:textId="2EEEB601" w:rsidR="00397C49" w:rsidRPr="00397C49" w:rsidRDefault="00397C49" w:rsidP="00397C49">
      <w:r w:rsidRPr="00397C49">
        <w:lastRenderedPageBreak/>
        <w:drawing>
          <wp:inline distT="0" distB="0" distL="0" distR="0" wp14:anchorId="61B0B43C" wp14:editId="4E6C61BF">
            <wp:extent cx="2638425" cy="1524000"/>
            <wp:effectExtent l="0" t="0" r="9525" b="0"/>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38425" cy="1524000"/>
                    </a:xfrm>
                    <a:prstGeom prst="rect">
                      <a:avLst/>
                    </a:prstGeom>
                    <a:noFill/>
                    <a:ln>
                      <a:noFill/>
                    </a:ln>
                  </pic:spPr>
                </pic:pic>
              </a:graphicData>
            </a:graphic>
          </wp:inline>
        </w:drawing>
      </w:r>
    </w:p>
    <w:p w14:paraId="6DD4DE56" w14:textId="77777777" w:rsidR="00397C49" w:rsidRPr="00397C49" w:rsidRDefault="00397C49" w:rsidP="00397C49">
      <w:r w:rsidRPr="00397C49">
        <w:t>The wind speed before the wind turbine is larger than after. Because the mass flow must be continuous, </w:t>
      </w:r>
      <w:r w:rsidRPr="00397C49">
        <w:rPr>
          <w:i/>
          <w:iCs/>
        </w:rPr>
        <w:t>A v</w:t>
      </w:r>
      <w:r w:rsidRPr="00397C49">
        <w:t> = constant, the area </w:t>
      </w:r>
      <w:r w:rsidRPr="00397C49">
        <w:rPr>
          <w:i/>
          <w:iCs/>
        </w:rPr>
        <w:t>A</w:t>
      </w:r>
      <w:r w:rsidRPr="00397C49">
        <w:rPr>
          <w:vertAlign w:val="subscript"/>
        </w:rPr>
        <w:t>2</w:t>
      </w:r>
      <w:r w:rsidRPr="00397C49">
        <w:t> after the wind turbine is bigger than the area </w:t>
      </w:r>
      <w:r w:rsidRPr="00397C49">
        <w:rPr>
          <w:i/>
          <w:iCs/>
        </w:rPr>
        <w:t>A</w:t>
      </w:r>
      <w:r w:rsidRPr="00397C49">
        <w:rPr>
          <w:vertAlign w:val="subscript"/>
        </w:rPr>
        <w:t>1</w:t>
      </w:r>
      <w:r w:rsidRPr="00397C49">
        <w:t> before. The effective power is the difference between the two wind powers:</w:t>
      </w:r>
    </w:p>
    <w:p w14:paraId="1A628926" w14:textId="59229F28" w:rsidR="00397C49" w:rsidRPr="00397C49" w:rsidRDefault="00397C49" w:rsidP="00397C49">
      <w:r w:rsidRPr="00397C49">
        <w:drawing>
          <wp:inline distT="0" distB="0" distL="0" distR="0" wp14:anchorId="52FF5B08" wp14:editId="4A6D2B4A">
            <wp:extent cx="3952875" cy="2667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52875" cy="266700"/>
                    </a:xfrm>
                    <a:prstGeom prst="rect">
                      <a:avLst/>
                    </a:prstGeom>
                    <a:noFill/>
                    <a:ln>
                      <a:noFill/>
                    </a:ln>
                  </pic:spPr>
                </pic:pic>
              </a:graphicData>
            </a:graphic>
          </wp:inline>
        </w:drawing>
      </w:r>
    </w:p>
    <w:p w14:paraId="51342CAD" w14:textId="77777777" w:rsidR="00397C49" w:rsidRPr="00397C49" w:rsidRDefault="00397C49" w:rsidP="00397C49">
      <w:r w:rsidRPr="00397C49">
        <w:t>If the difference of both speeds is zero, we have no net efficiency. If the difference is too big, the air flow through the rotor is hindered too much. The power coefficient c</w:t>
      </w:r>
      <w:r w:rsidRPr="00397C49">
        <w:rPr>
          <w:vertAlign w:val="subscript"/>
        </w:rPr>
        <w:t>p</w:t>
      </w:r>
      <w:r w:rsidRPr="00397C49">
        <w:t> characterizes the relative drawing power:</w:t>
      </w:r>
    </w:p>
    <w:p w14:paraId="59A2D9B0" w14:textId="51990868" w:rsidR="00397C49" w:rsidRPr="00397C49" w:rsidRDefault="00397C49" w:rsidP="00397C49">
      <w:r w:rsidRPr="00397C49">
        <w:drawing>
          <wp:inline distT="0" distB="0" distL="0" distR="0" wp14:anchorId="295417B3" wp14:editId="07152780">
            <wp:extent cx="3143250" cy="381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43250" cy="381000"/>
                    </a:xfrm>
                    <a:prstGeom prst="rect">
                      <a:avLst/>
                    </a:prstGeom>
                    <a:noFill/>
                    <a:ln>
                      <a:noFill/>
                    </a:ln>
                  </pic:spPr>
                </pic:pic>
              </a:graphicData>
            </a:graphic>
          </wp:inline>
        </w:drawing>
      </w:r>
    </w:p>
    <w:p w14:paraId="578623E8" w14:textId="77777777" w:rsidR="00397C49" w:rsidRPr="00397C49" w:rsidRDefault="00397C49" w:rsidP="00397C49">
      <w:r w:rsidRPr="00397C49">
        <w:t>To derive the above equation, the following was assumed: </w:t>
      </w:r>
      <w:r w:rsidRPr="00397C49">
        <w:rPr>
          <w:i/>
          <w:iCs/>
        </w:rPr>
        <w:t>A</w:t>
      </w:r>
      <w:r w:rsidRPr="00397C49">
        <w:rPr>
          <w:vertAlign w:val="subscript"/>
        </w:rPr>
        <w:t>1</w:t>
      </w:r>
      <w:r w:rsidRPr="00397C49">
        <w:rPr>
          <w:i/>
          <w:iCs/>
        </w:rPr>
        <w:t>v</w:t>
      </w:r>
      <w:r w:rsidRPr="00397C49">
        <w:rPr>
          <w:vertAlign w:val="subscript"/>
        </w:rPr>
        <w:t>1</w:t>
      </w:r>
      <w:r w:rsidRPr="00397C49">
        <w:t> = </w:t>
      </w:r>
      <w:r w:rsidRPr="00397C49">
        <w:rPr>
          <w:i/>
          <w:iCs/>
        </w:rPr>
        <w:t>A</w:t>
      </w:r>
      <w:r w:rsidRPr="00397C49">
        <w:rPr>
          <w:vertAlign w:val="subscript"/>
        </w:rPr>
        <w:t>2</w:t>
      </w:r>
      <w:r w:rsidRPr="00397C49">
        <w:rPr>
          <w:i/>
          <w:iCs/>
        </w:rPr>
        <w:t>v</w:t>
      </w:r>
      <w:r w:rsidRPr="00397C49">
        <w:rPr>
          <w:vertAlign w:val="subscript"/>
        </w:rPr>
        <w:t>2</w:t>
      </w:r>
      <w:r w:rsidRPr="00397C49">
        <w:t> = A (</w:t>
      </w:r>
      <w:r w:rsidRPr="00397C49">
        <w:rPr>
          <w:i/>
          <w:iCs/>
        </w:rPr>
        <w:t>v</w:t>
      </w:r>
      <w:r w:rsidRPr="00397C49">
        <w:t>1+</w:t>
      </w:r>
      <w:r w:rsidRPr="00397C49">
        <w:rPr>
          <w:i/>
          <w:iCs/>
        </w:rPr>
        <w:t>v</w:t>
      </w:r>
      <w:r w:rsidRPr="00397C49">
        <w:t>2) / 2. We designate the ratio </w:t>
      </w:r>
      <w:r w:rsidRPr="00397C49">
        <w:rPr>
          <w:i/>
          <w:iCs/>
        </w:rPr>
        <w:t>v</w:t>
      </w:r>
      <w:r w:rsidRPr="00397C49">
        <w:t>2/</w:t>
      </w:r>
      <w:r w:rsidRPr="00397C49">
        <w:rPr>
          <w:i/>
          <w:iCs/>
        </w:rPr>
        <w:t>v</w:t>
      </w:r>
      <w:r w:rsidRPr="00397C49">
        <w:t>1 on the right side of the equation with </w:t>
      </w:r>
      <w:r w:rsidRPr="00397C49">
        <w:rPr>
          <w:i/>
          <w:iCs/>
        </w:rPr>
        <w:t>x</w:t>
      </w:r>
      <w:r w:rsidRPr="00397C49">
        <w:t>. To find the value of </w:t>
      </w:r>
      <w:r w:rsidRPr="00397C49">
        <w:rPr>
          <w:i/>
          <w:iCs/>
        </w:rPr>
        <w:t>x</w:t>
      </w:r>
      <w:r w:rsidRPr="00397C49">
        <w:t> that gives the maximum value of C</w:t>
      </w:r>
      <w:r w:rsidRPr="00397C49">
        <w:rPr>
          <w:vertAlign w:val="subscript"/>
        </w:rPr>
        <w:t>P</w:t>
      </w:r>
      <w:r w:rsidRPr="00397C49">
        <w:t>, we take the derivative with respect to </w:t>
      </w:r>
      <w:r w:rsidRPr="00397C49">
        <w:rPr>
          <w:i/>
          <w:iCs/>
        </w:rPr>
        <w:t>x</w:t>
      </w:r>
      <w:r w:rsidRPr="00397C49">
        <w:t> and set it to zero. This gives a maximum when </w:t>
      </w:r>
      <w:r w:rsidRPr="00397C49">
        <w:rPr>
          <w:i/>
          <w:iCs/>
        </w:rPr>
        <w:t>x</w:t>
      </w:r>
      <w:r w:rsidRPr="00397C49">
        <w:t> = 1/3. Maximum drawing power is then obtained for </w:t>
      </w:r>
      <w:r w:rsidRPr="00397C49">
        <w:rPr>
          <w:i/>
          <w:iCs/>
        </w:rPr>
        <w:t>v</w:t>
      </w:r>
      <w:r w:rsidRPr="00397C49">
        <w:rPr>
          <w:vertAlign w:val="subscript"/>
        </w:rPr>
        <w:t>2</w:t>
      </w:r>
      <w:r w:rsidRPr="00397C49">
        <w:t> = </w:t>
      </w:r>
      <w:r w:rsidRPr="00397C49">
        <w:rPr>
          <w:i/>
          <w:iCs/>
        </w:rPr>
        <w:t>v</w:t>
      </w:r>
      <w:r w:rsidRPr="00397C49">
        <w:rPr>
          <w:vertAlign w:val="subscript"/>
        </w:rPr>
        <w:t>1</w:t>
      </w:r>
      <w:r w:rsidRPr="00397C49">
        <w:t> / 3, and the ideal power coefficient is given by</w:t>
      </w:r>
    </w:p>
    <w:p w14:paraId="501C557F" w14:textId="1424D8B6" w:rsidR="00397C49" w:rsidRPr="00397C49" w:rsidRDefault="00397C49" w:rsidP="00397C49">
      <w:r w:rsidRPr="00397C49">
        <w:drawing>
          <wp:inline distT="0" distB="0" distL="0" distR="0" wp14:anchorId="1A1E070B" wp14:editId="12D86EF1">
            <wp:extent cx="1771650" cy="33337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71650" cy="333375"/>
                    </a:xfrm>
                    <a:prstGeom prst="rect">
                      <a:avLst/>
                    </a:prstGeom>
                    <a:noFill/>
                    <a:ln>
                      <a:noFill/>
                    </a:ln>
                  </pic:spPr>
                </pic:pic>
              </a:graphicData>
            </a:graphic>
          </wp:inline>
        </w:drawing>
      </w:r>
    </w:p>
    <w:p w14:paraId="6A08B749" w14:textId="77777777" w:rsidR="00397C49" w:rsidRPr="00397C49" w:rsidRDefault="00397C49" w:rsidP="00397C49">
      <w:r w:rsidRPr="00397C49">
        <w:t>Another wind turbine located too close behind would be driven only by slower air. Therefore, wind farms in the prevailing wind direction need a minimum distance of eight times the rotor diameter. The usual diameter of wind turbines is 50 m with an installed capacity of 1 MW and 126 m with a 5-MW wind turbine. The latter is mainly used offshore.</w:t>
      </w:r>
    </w:p>
    <w:p w14:paraId="6B6C56AA" w14:textId="77777777" w:rsidR="00397C49" w:rsidRPr="00397C49" w:rsidRDefault="00397C49" w:rsidP="00397C49">
      <w:r w:rsidRPr="00397C49">
        <w:t>The installed capacity or rated power of a wind turbine corresponds to an electrical power output of a speed between 12 and 16 m/s, with optimal wind conditions. For safety reasons, the plant does not produce greater power at the high wind conditions than those for which it is designed. During storms, the plant is switched off. Throughout the year, a workload of 23% can be reached inland. This increases to 28% on the coast and 43% offshore.</w:t>
      </w:r>
    </w:p>
    <w:p w14:paraId="3645AE38" w14:textId="77777777" w:rsidR="00397C49" w:rsidRPr="00397C49" w:rsidRDefault="00397C49" w:rsidP="00397C49">
      <w:r w:rsidRPr="00397C49">
        <w:t>More details can be found in the Internet pages </w:t>
      </w:r>
      <w:hyperlink r:id="rId16" w:history="1">
        <w:r w:rsidRPr="00397C49">
          <w:rPr>
            <w:rStyle w:val="Hyperlink"/>
          </w:rPr>
          <w:t>wind-works.org</w:t>
        </w:r>
      </w:hyperlink>
      <w:r w:rsidRPr="00397C49">
        <w:t> and in the pages of the </w:t>
      </w:r>
      <w:hyperlink r:id="rId17" w:history="1">
        <w:r w:rsidRPr="00397C49">
          <w:rPr>
            <w:rStyle w:val="Hyperlink"/>
          </w:rPr>
          <w:t>American Wind Energy Association</w:t>
        </w:r>
      </w:hyperlink>
      <w:r w:rsidRPr="00397C49">
        <w:t>.</w:t>
      </w:r>
    </w:p>
    <w:p w14:paraId="2A397AEE" w14:textId="77777777" w:rsidR="00397C49" w:rsidRPr="00397C49" w:rsidRDefault="00397C49" w:rsidP="00397C49">
      <w:r w:rsidRPr="00397C49">
        <w:t>The installed capacity of wind power in the United States was about 122.5 GW in January 2021. The </w:t>
      </w:r>
      <w:hyperlink r:id="rId18" w:history="1">
        <w:r w:rsidRPr="00397C49">
          <w:rPr>
            <w:rStyle w:val="Hyperlink"/>
          </w:rPr>
          <w:t xml:space="preserve">Alta Wind Energy </w:t>
        </w:r>
        <w:proofErr w:type="spellStart"/>
        <w:r w:rsidRPr="00397C49">
          <w:rPr>
            <w:rStyle w:val="Hyperlink"/>
          </w:rPr>
          <w:t>Center</w:t>
        </w:r>
        <w:proofErr w:type="spellEnd"/>
      </w:hyperlink>
      <w:r w:rsidRPr="00397C49">
        <w:t xml:space="preserve"> in California has been the largest wind farm in the United States since 2013, with a capacity of 1.6 GW. The electricity produced from wind power in the United States amounted in 2021 to about 360 </w:t>
      </w:r>
      <w:proofErr w:type="spellStart"/>
      <w:r w:rsidRPr="00397C49">
        <w:t>TWh</w:t>
      </w:r>
      <w:proofErr w:type="spellEnd"/>
      <w:r w:rsidRPr="00397C49">
        <w:t xml:space="preserve"> (terawatt-hours), or about 8% of all generated electrical energy. Detailed information about the present state in the US can be found in </w:t>
      </w:r>
      <w:hyperlink r:id="rId19" w:history="1">
        <w:r w:rsidRPr="00397C49">
          <w:rPr>
            <w:rStyle w:val="Hyperlink"/>
          </w:rPr>
          <w:t>Wikipedia</w:t>
        </w:r>
      </w:hyperlink>
      <w:r w:rsidRPr="00397C49">
        <w:t>.</w:t>
      </w:r>
    </w:p>
    <w:p w14:paraId="7A2DB51A" w14:textId="77777777" w:rsidR="00397C49" w:rsidRPr="00397C49" w:rsidRDefault="00397C49" w:rsidP="00397C49">
      <w:r w:rsidRPr="00397C49">
        <w:lastRenderedPageBreak/>
        <w:t xml:space="preserve">A crucial point about wind power is that the times of peak electricity demand and the times of optimal wind conditions rarely coincide. Thus, other electric power producers with short lead times and a </w:t>
      </w:r>
      <w:proofErr w:type="spellStart"/>
      <w:r w:rsidRPr="00397C49">
        <w:t>well developed</w:t>
      </w:r>
      <w:proofErr w:type="spellEnd"/>
      <w:r w:rsidRPr="00397C49">
        <w:t xml:space="preserve"> electricity distribution system are necessary to supplement wind power generation.</w:t>
      </w:r>
    </w:p>
    <w:p w14:paraId="4689B2F0" w14:textId="77777777" w:rsidR="00397C49" w:rsidRPr="00397C49" w:rsidRDefault="00397C49" w:rsidP="00397C49">
      <w:r w:rsidRPr="00397C49">
        <w:t>Why have the wind turbines of today lost one blade in comparison to the old four-blade windmills?</w:t>
      </w:r>
      <w:r w:rsidRPr="00397C49">
        <w:br/>
        <w:t>The rotor power </w:t>
      </w:r>
      <w:proofErr w:type="spellStart"/>
      <w:r w:rsidRPr="00397C49">
        <w:rPr>
          <w:i/>
          <w:iCs/>
        </w:rPr>
        <w:t>P</w:t>
      </w:r>
      <w:r w:rsidRPr="00397C49">
        <w:rPr>
          <w:vertAlign w:val="subscript"/>
        </w:rPr>
        <w:t>mech</w:t>
      </w:r>
      <w:proofErr w:type="spellEnd"/>
      <w:r w:rsidRPr="00397C49">
        <w:t> = 2π </w:t>
      </w:r>
      <w:r w:rsidRPr="00397C49">
        <w:rPr>
          <w:i/>
          <w:iCs/>
        </w:rPr>
        <w:t>M n</w:t>
      </w:r>
      <w:r w:rsidRPr="00397C49">
        <w:t> is proportional to the torque </w:t>
      </w:r>
      <w:r w:rsidRPr="00397C49">
        <w:rPr>
          <w:i/>
          <w:iCs/>
        </w:rPr>
        <w:t>M</w:t>
      </w:r>
      <w:r w:rsidRPr="00397C49">
        <w:t> acting on the shaft and the rotation frequency </w:t>
      </w:r>
      <w:r w:rsidRPr="00397C49">
        <w:rPr>
          <w:i/>
          <w:iCs/>
        </w:rPr>
        <w:t>n</w:t>
      </w:r>
      <w:r w:rsidRPr="00397C49">
        <w:t>. The latter is influenced by the tip speed ratio </w:t>
      </w:r>
      <w:r w:rsidRPr="00397C49">
        <w:rPr>
          <w:i/>
          <w:iCs/>
        </w:rPr>
        <w:t>λ</w:t>
      </w:r>
      <w:r w:rsidRPr="00397C49">
        <w:t>, which is calculated according to </w:t>
      </w:r>
      <w:r w:rsidRPr="00397C49">
        <w:rPr>
          <w:i/>
          <w:iCs/>
        </w:rPr>
        <w:t>λ</w:t>
      </w:r>
      <w:r w:rsidRPr="00397C49">
        <w:t> = </w:t>
      </w:r>
      <w:r w:rsidRPr="00397C49">
        <w:rPr>
          <w:i/>
          <w:iCs/>
        </w:rPr>
        <w:t>v</w:t>
      </w:r>
      <w:r w:rsidRPr="00397C49">
        <w:rPr>
          <w:vertAlign w:val="subscript"/>
        </w:rPr>
        <w:t>u</w:t>
      </w:r>
      <w:r w:rsidRPr="00397C49">
        <w:t> / </w:t>
      </w:r>
      <w:r w:rsidRPr="00397C49">
        <w:rPr>
          <w:i/>
          <w:iCs/>
        </w:rPr>
        <w:t>v</w:t>
      </w:r>
      <w:r w:rsidRPr="00397C49">
        <w:rPr>
          <w:vertAlign w:val="subscript"/>
        </w:rPr>
        <w:t>1</w:t>
      </w:r>
      <w:r w:rsidRPr="00397C49">
        <w:t> from the ratio of peripheral speed (tip speed) </w:t>
      </w:r>
      <w:r w:rsidRPr="00397C49">
        <w:rPr>
          <w:i/>
          <w:iCs/>
        </w:rPr>
        <w:t>v</w:t>
      </w:r>
      <w:r w:rsidRPr="00397C49">
        <w:rPr>
          <w:vertAlign w:val="subscript"/>
        </w:rPr>
        <w:t>u</w:t>
      </w:r>
      <w:r w:rsidRPr="00397C49">
        <w:t> of the rotor and the wind speed </w:t>
      </w:r>
      <w:r w:rsidRPr="00397C49">
        <w:rPr>
          <w:i/>
          <w:iCs/>
        </w:rPr>
        <w:t>v</w:t>
      </w:r>
      <w:r w:rsidRPr="00397C49">
        <w:rPr>
          <w:vertAlign w:val="subscript"/>
        </w:rPr>
        <w:t>1</w:t>
      </w:r>
      <w:r w:rsidRPr="00397C49">
        <w:t>. The torque </w:t>
      </w:r>
      <w:r w:rsidRPr="00397C49">
        <w:rPr>
          <w:i/>
          <w:iCs/>
        </w:rPr>
        <w:t>M</w:t>
      </w:r>
      <w:r w:rsidRPr="00397C49">
        <w:t> increases with the number of blades. It is therefore largest for the many-vaned Western mills, smaller for wind mills with four blades, and smallest for today’s wind turbines with 3 blades. However, every blade, as it rotates, reduces the wind speed for the following blades. This "wind shadow" effect increases with the number of blades. The optimal tip speed ratio is about one for the Western mill, barely over 2 for the four-bladed type, and 7−8 for the three-bladed rotors. At their optimal tip speed ratio, three-bladed rotors achieve a c</w:t>
      </w:r>
      <w:r w:rsidRPr="00397C49">
        <w:rPr>
          <w:vertAlign w:val="subscript"/>
        </w:rPr>
        <w:t>p</w:t>
      </w:r>
      <w:r w:rsidRPr="00397C49">
        <w:t> value of 48% and come closer to the ideal value of 59% than wind turbines with 4 blades. For wind turbines with two blades or weight-balanced one-bladed rotor configurations, the yield is smaller in spite of a higher tip speed ratio, because of the smaller torque </w:t>
      </w:r>
      <w:r w:rsidRPr="00397C49">
        <w:rPr>
          <w:i/>
          <w:iCs/>
        </w:rPr>
        <w:t>M</w:t>
      </w:r>
      <w:r w:rsidRPr="00397C49">
        <w:t>. Therefore, wind turbines today have three blades.</w:t>
      </w:r>
    </w:p>
    <w:p w14:paraId="6CA43309" w14:textId="2ECCBF1F" w:rsidR="00D568C9" w:rsidRDefault="00397C49">
      <w:r>
        <w:t xml:space="preserve">Source: </w:t>
      </w:r>
      <w:hyperlink r:id="rId20" w:history="1">
        <w:r w:rsidRPr="00397C49">
          <w:rPr>
            <w:color w:val="0000FF"/>
            <w:u w:val="single"/>
          </w:rPr>
          <w:t>Physics of Wind Turbines | Energy Fundamentals (uni-leipzig.de)</w:t>
        </w:r>
      </w:hyperlink>
    </w:p>
    <w:p w14:paraId="7FCCCFF7" w14:textId="77777777" w:rsidR="00397C49" w:rsidRDefault="00397C49"/>
    <w:sectPr w:rsidR="00397C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C49"/>
    <w:rsid w:val="001B61C7"/>
    <w:rsid w:val="00397C49"/>
    <w:rsid w:val="006946CB"/>
    <w:rsid w:val="00A95D50"/>
    <w:rsid w:val="00D568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E8FD8"/>
  <w15:chartTrackingRefBased/>
  <w15:docId w15:val="{010615B8-8756-4BE1-9E5E-BB3B7FE3A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7C49"/>
    <w:rPr>
      <w:color w:val="0563C1" w:themeColor="hyperlink"/>
      <w:u w:val="single"/>
    </w:rPr>
  </w:style>
  <w:style w:type="character" w:styleId="UnresolvedMention">
    <w:name w:val="Unresolved Mention"/>
    <w:basedOn w:val="DefaultParagraphFont"/>
    <w:uiPriority w:val="99"/>
    <w:semiHidden/>
    <w:unhideWhenUsed/>
    <w:rsid w:val="00397C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717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en.wikipedia.org/wiki/Alta_Wind_Energy_Center"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www.awea.org/" TargetMode="External"/><Relationship Id="rId2" Type="http://schemas.openxmlformats.org/officeDocument/2006/relationships/settings" Target="settings.xml"/><Relationship Id="rId16" Type="http://schemas.openxmlformats.org/officeDocument/2006/relationships/hyperlink" Target="https://www.wind-works.org/" TargetMode="External"/><Relationship Id="rId20" Type="http://schemas.openxmlformats.org/officeDocument/2006/relationships/hyperlink" Target="https://home.uni-leipzig.de/energy/energy-fundamentals/15.htm" TargetMode="External"/><Relationship Id="rId1" Type="http://schemas.openxmlformats.org/officeDocument/2006/relationships/styles" Target="styles.xml"/><Relationship Id="rId6" Type="http://schemas.openxmlformats.org/officeDocument/2006/relationships/hyperlink" Target="https://en.wikipedia.org/wiki/Windpump" TargetMode="External"/><Relationship Id="rId11" Type="http://schemas.openxmlformats.org/officeDocument/2006/relationships/image" Target="media/image5.jpeg"/><Relationship Id="rId5" Type="http://schemas.openxmlformats.org/officeDocument/2006/relationships/hyperlink" Target="https://en.wikipedia.org/wiki/Tower_mill" TargetMode="Externa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hyperlink" Target="https://en.wikipedia.org/wiki/Wind_power_in_the_United_States" TargetMode="External"/><Relationship Id="rId4" Type="http://schemas.openxmlformats.org/officeDocument/2006/relationships/hyperlink" Target="https://en.wikipedia.org/wiki/History_of_wind_power" TargetMode="Externa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990</Words>
  <Characters>5645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Goodfellow-Smith</dc:creator>
  <cp:keywords/>
  <dc:description/>
  <cp:lastModifiedBy>Michael Goodfellow-Smith</cp:lastModifiedBy>
  <cp:revision>1</cp:revision>
  <dcterms:created xsi:type="dcterms:W3CDTF">2023-01-10T16:26:00Z</dcterms:created>
  <dcterms:modified xsi:type="dcterms:W3CDTF">2023-01-10T17:30:00Z</dcterms:modified>
</cp:coreProperties>
</file>