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GB" w:eastAsia="en-US"/>
        </w:rPr>
        <w:id w:val="-1906987465"/>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026"/>
          </w:tblGrid>
          <w:tr w:rsidR="005C181D" w14:paraId="49A3ACED" w14:textId="77777777">
            <w:trPr>
              <w:trHeight w:val="2880"/>
              <w:jc w:val="center"/>
            </w:trPr>
            <w:sdt>
              <w:sdtPr>
                <w:rPr>
                  <w:rFonts w:asciiTheme="majorHAnsi" w:eastAsiaTheme="majorEastAsia" w:hAnsiTheme="majorHAnsi" w:cstheme="majorBidi"/>
                  <w:caps/>
                  <w:lang w:val="en-GB" w:eastAsia="en-US"/>
                </w:rPr>
                <w:alias w:val="Company"/>
                <w:id w:val="15524243"/>
                <w:placeholder>
                  <w:docPart w:val="6322CE8CFF7540AAAF53AFCC470F74D8"/>
                </w:placeholder>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5000" w:type="pct"/>
                  </w:tcPr>
                  <w:p w14:paraId="44714CFF" w14:textId="77777777" w:rsidR="005C181D" w:rsidRDefault="005C181D" w:rsidP="005C181D">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UWTSD – Embedded electronics degree apprenticeship</w:t>
                    </w:r>
                  </w:p>
                </w:tc>
              </w:sdtContent>
            </w:sdt>
          </w:tr>
          <w:tr w:rsidR="005C181D" w14:paraId="24598602" w14:textId="77777777">
            <w:trPr>
              <w:trHeight w:val="1440"/>
              <w:jc w:val="center"/>
            </w:trPr>
            <w:sdt>
              <w:sdtPr>
                <w:rPr>
                  <w:rFonts w:asciiTheme="majorHAnsi" w:eastAsiaTheme="majorEastAsia" w:hAnsiTheme="majorHAnsi" w:cstheme="majorBidi"/>
                  <w:sz w:val="72"/>
                  <w:szCs w:val="80"/>
                </w:rPr>
                <w:alias w:val="Title"/>
                <w:id w:val="15524250"/>
                <w:placeholder>
                  <w:docPart w:val="B8E0EC9035E64208BCB1AE4F02384F82"/>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272DD538" w14:textId="77777777" w:rsidR="005C181D" w:rsidRDefault="005C181D" w:rsidP="005C181D">
                    <w:pPr>
                      <w:pStyle w:val="NoSpacing"/>
                      <w:jc w:val="center"/>
                      <w:rPr>
                        <w:rFonts w:asciiTheme="majorHAnsi" w:eastAsiaTheme="majorEastAsia" w:hAnsiTheme="majorHAnsi" w:cstheme="majorBidi"/>
                        <w:sz w:val="80"/>
                        <w:szCs w:val="80"/>
                      </w:rPr>
                    </w:pPr>
                    <w:r w:rsidRPr="005C181D">
                      <w:rPr>
                        <w:rFonts w:asciiTheme="majorHAnsi" w:eastAsiaTheme="majorEastAsia" w:hAnsiTheme="majorHAnsi" w:cstheme="majorBidi"/>
                        <w:sz w:val="72"/>
                        <w:szCs w:val="80"/>
                      </w:rPr>
                      <w:t xml:space="preserve">Workshop Skills </w:t>
                    </w:r>
                    <w:r>
                      <w:rPr>
                        <w:rFonts w:asciiTheme="majorHAnsi" w:eastAsiaTheme="majorEastAsia" w:hAnsiTheme="majorHAnsi" w:cstheme="majorBidi"/>
                        <w:sz w:val="72"/>
                        <w:szCs w:val="80"/>
                      </w:rPr>
                      <w:t>Notebook</w:t>
                    </w:r>
                  </w:p>
                </w:tc>
              </w:sdtContent>
            </w:sdt>
          </w:tr>
          <w:tr w:rsidR="005C181D" w14:paraId="7D5E4083" w14:textId="77777777">
            <w:trPr>
              <w:trHeight w:val="720"/>
              <w:jc w:val="center"/>
            </w:trPr>
            <w:tc>
              <w:tcPr>
                <w:tcW w:w="5000" w:type="pct"/>
                <w:tcBorders>
                  <w:top w:val="single" w:sz="4" w:space="0" w:color="4F81BD" w:themeColor="accent1"/>
                </w:tcBorders>
                <w:vAlign w:val="center"/>
              </w:tcPr>
              <w:p w14:paraId="1976CB34" w14:textId="66ACBDA2" w:rsidR="005C181D" w:rsidRDefault="00061C9D" w:rsidP="005C181D">
                <w:pPr>
                  <w:pStyle w:val="NoSpacing"/>
                  <w:jc w:val="center"/>
                  <w:rPr>
                    <w:rFonts w:asciiTheme="majorHAnsi" w:eastAsiaTheme="majorEastAsia" w:hAnsiTheme="majorHAnsi" w:cstheme="majorBidi"/>
                    <w:sz w:val="44"/>
                    <w:szCs w:val="44"/>
                  </w:rPr>
                </w:pPr>
                <w:sdt>
                  <w:sdtPr>
                    <w:rPr>
                      <w:rFonts w:asciiTheme="majorHAnsi" w:eastAsiaTheme="majorEastAsia" w:hAnsiTheme="majorHAnsi" w:cstheme="majorBidi"/>
                      <w:sz w:val="44"/>
                      <w:szCs w:val="44"/>
                    </w:rPr>
                    <w:alias w:val="Subtitle"/>
                    <w:id w:val="15524255"/>
                    <w:placeholder>
                      <w:docPart w:val="FAAF23436969400C9850B3E04A1EDF62"/>
                    </w:placeholder>
                    <w:dataBinding w:prefixMappings="xmlns:ns0='http://schemas.openxmlformats.org/package/2006/metadata/core-properties' xmlns:ns1='http://purl.org/dc/elements/1.1/'" w:xpath="/ns0:coreProperties[1]/ns1:subject[1]" w:storeItemID="{6C3C8BC8-F283-45AE-878A-BAB7291924A1}"/>
                    <w:text/>
                  </w:sdtPr>
                  <w:sdtEndPr/>
                  <w:sdtContent>
                    <w:r w:rsidR="00DF2A83">
                      <w:rPr>
                        <w:rFonts w:asciiTheme="majorHAnsi" w:eastAsiaTheme="majorEastAsia" w:hAnsiTheme="majorHAnsi" w:cstheme="majorBidi"/>
                        <w:sz w:val="44"/>
                        <w:szCs w:val="44"/>
                      </w:rPr>
                      <w:t>Learning in the Digital Era</w:t>
                    </w:r>
                  </w:sdtContent>
                </w:sdt>
                <w:r w:rsidR="005C181D">
                  <w:rPr>
                    <w:rFonts w:asciiTheme="majorHAnsi" w:eastAsiaTheme="majorEastAsia" w:hAnsiTheme="majorHAnsi" w:cstheme="majorBidi"/>
                    <w:sz w:val="44"/>
                    <w:szCs w:val="44"/>
                    <w:lang w:val="en-GB"/>
                  </w:rPr>
                  <w:t>(A</w:t>
                </w:r>
                <w:r w:rsidR="005C181D" w:rsidRPr="005C181D">
                  <w:rPr>
                    <w:rFonts w:asciiTheme="majorHAnsi" w:eastAsiaTheme="majorEastAsia" w:hAnsiTheme="majorHAnsi" w:cstheme="majorBidi"/>
                    <w:sz w:val="44"/>
                    <w:szCs w:val="44"/>
                    <w:lang w:val="en-GB"/>
                  </w:rPr>
                  <w:t>CCA4025</w:t>
                </w:r>
                <w:r w:rsidR="005C181D">
                  <w:rPr>
                    <w:rFonts w:asciiTheme="majorHAnsi" w:eastAsiaTheme="majorEastAsia" w:hAnsiTheme="majorHAnsi" w:cstheme="majorBidi"/>
                    <w:sz w:val="44"/>
                    <w:szCs w:val="44"/>
                    <w:lang w:val="en-GB"/>
                  </w:rPr>
                  <w:t>)</w:t>
                </w:r>
              </w:p>
            </w:tc>
          </w:tr>
          <w:tr w:rsidR="005C181D" w14:paraId="0ED08117" w14:textId="77777777">
            <w:trPr>
              <w:trHeight w:val="360"/>
              <w:jc w:val="center"/>
            </w:trPr>
            <w:tc>
              <w:tcPr>
                <w:tcW w:w="5000" w:type="pct"/>
                <w:vAlign w:val="center"/>
              </w:tcPr>
              <w:p w14:paraId="23DDCB64" w14:textId="77777777" w:rsidR="005C181D" w:rsidRDefault="005C181D">
                <w:pPr>
                  <w:pStyle w:val="NoSpacing"/>
                  <w:jc w:val="center"/>
                </w:pPr>
              </w:p>
            </w:tc>
          </w:tr>
          <w:tr w:rsidR="005C181D" w14:paraId="26188FF1" w14:textId="77777777">
            <w:trPr>
              <w:trHeight w:val="360"/>
              <w:jc w:val="center"/>
            </w:trPr>
            <w:sdt>
              <w:sdtPr>
                <w:rPr>
                  <w:b/>
                  <w:bCs/>
                </w:rPr>
                <w:alias w:val="Author"/>
                <w:id w:val="15524260"/>
                <w:placeholder>
                  <w:docPart w:val="79E5713E9A0F4D0DA899BD21E29E980F"/>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6FF506F3" w14:textId="77777777" w:rsidR="005C181D" w:rsidRDefault="005C181D" w:rsidP="005C181D">
                    <w:pPr>
                      <w:pStyle w:val="NoSpacing"/>
                      <w:jc w:val="center"/>
                      <w:rPr>
                        <w:b/>
                        <w:bCs/>
                      </w:rPr>
                    </w:pPr>
                    <w:r>
                      <w:rPr>
                        <w:b/>
                        <w:bCs/>
                        <w:lang w:val="en-GB"/>
                      </w:rPr>
                      <w:t>Rhys Higgins - 2110763</w:t>
                    </w:r>
                  </w:p>
                </w:tc>
              </w:sdtContent>
            </w:sdt>
          </w:tr>
          <w:tr w:rsidR="005C181D" w14:paraId="7723CCC8" w14:textId="77777777">
            <w:trPr>
              <w:trHeight w:val="360"/>
              <w:jc w:val="center"/>
            </w:trPr>
            <w:sdt>
              <w:sdtPr>
                <w:rPr>
                  <w:b/>
                  <w:bCs/>
                </w:rPr>
                <w:alias w:val="Date"/>
                <w:id w:val="516659546"/>
                <w:placeholder>
                  <w:docPart w:val="39841282C3D74394B6B760D8A95430D4"/>
                </w:placeholder>
                <w:dataBinding w:prefixMappings="xmlns:ns0='http://schemas.microsoft.com/office/2006/coverPageProps'" w:xpath="/ns0:CoverPageProperties[1]/ns0:PublishDate[1]" w:storeItemID="{55AF091B-3C7A-41E3-B477-F2FDAA23CFDA}"/>
                <w:date w:fullDate="2022-03-11T00:00:00Z">
                  <w:dateFormat w:val="M/d/yyyy"/>
                  <w:lid w:val="en-US"/>
                  <w:storeMappedDataAs w:val="dateTime"/>
                  <w:calendar w:val="gregorian"/>
                </w:date>
              </w:sdtPr>
              <w:sdtEndPr/>
              <w:sdtContent>
                <w:tc>
                  <w:tcPr>
                    <w:tcW w:w="5000" w:type="pct"/>
                    <w:vAlign w:val="center"/>
                  </w:tcPr>
                  <w:p w14:paraId="1756C72D" w14:textId="0E816570" w:rsidR="005C181D" w:rsidRDefault="00AF4F94">
                    <w:pPr>
                      <w:pStyle w:val="NoSpacing"/>
                      <w:jc w:val="center"/>
                      <w:rPr>
                        <w:b/>
                        <w:bCs/>
                      </w:rPr>
                    </w:pPr>
                    <w:r>
                      <w:rPr>
                        <w:b/>
                        <w:bCs/>
                      </w:rPr>
                      <w:t>3/11/2022</w:t>
                    </w:r>
                  </w:p>
                </w:tc>
              </w:sdtContent>
            </w:sdt>
          </w:tr>
        </w:tbl>
        <w:p w14:paraId="337400C7" w14:textId="77777777" w:rsidR="005C181D" w:rsidRDefault="005C181D"/>
        <w:p w14:paraId="044EB055" w14:textId="77777777" w:rsidR="005C181D" w:rsidRDefault="005C181D"/>
        <w:tbl>
          <w:tblPr>
            <w:tblpPr w:leftFromText="187" w:rightFromText="187" w:horzAnchor="margin" w:tblpXSpec="center" w:tblpYSpec="bottom"/>
            <w:tblW w:w="5000" w:type="pct"/>
            <w:tblLook w:val="04A0" w:firstRow="1" w:lastRow="0" w:firstColumn="1" w:lastColumn="0" w:noHBand="0" w:noVBand="1"/>
          </w:tblPr>
          <w:tblGrid>
            <w:gridCol w:w="9026"/>
          </w:tblGrid>
          <w:tr w:rsidR="005C181D" w14:paraId="0373F773" w14:textId="77777777">
            <w:tc>
              <w:tcPr>
                <w:tcW w:w="5000" w:type="pct"/>
              </w:tcPr>
              <w:p w14:paraId="59CF5EC8" w14:textId="522CBBDD" w:rsidR="005C181D" w:rsidRDefault="005C181D" w:rsidP="0027586B">
                <w:pPr>
                  <w:pStyle w:val="NoSpacing"/>
                </w:pPr>
              </w:p>
            </w:tc>
          </w:tr>
        </w:tbl>
        <w:p w14:paraId="12E8B39F" w14:textId="77777777" w:rsidR="005C181D" w:rsidRDefault="005C181D"/>
        <w:p w14:paraId="088CFFB1" w14:textId="77777777" w:rsidR="006D1B96" w:rsidRDefault="006D1B96"/>
        <w:p w14:paraId="5BE8A3AD" w14:textId="77777777" w:rsidR="006D1B96" w:rsidRDefault="006D1B96">
          <w:r>
            <w:br w:type="page"/>
          </w:r>
        </w:p>
        <w:sdt>
          <w:sdtPr>
            <w:rPr>
              <w:rFonts w:asciiTheme="minorHAnsi" w:eastAsiaTheme="minorHAnsi" w:hAnsiTheme="minorHAnsi" w:cstheme="minorBidi"/>
              <w:color w:val="auto"/>
              <w:sz w:val="22"/>
              <w:szCs w:val="22"/>
              <w:lang w:val="en-GB"/>
            </w:rPr>
            <w:id w:val="-1960553784"/>
            <w:docPartObj>
              <w:docPartGallery w:val="Table of Contents"/>
              <w:docPartUnique/>
            </w:docPartObj>
          </w:sdtPr>
          <w:sdtEndPr>
            <w:rPr>
              <w:b/>
              <w:bCs/>
              <w:noProof/>
            </w:rPr>
          </w:sdtEndPr>
          <w:sdtContent>
            <w:p w14:paraId="78B82154" w14:textId="289375E2" w:rsidR="006D1B96" w:rsidRDefault="006D1B96">
              <w:pPr>
                <w:pStyle w:val="TOCHeading"/>
              </w:pPr>
              <w:r>
                <w:t>Contents</w:t>
              </w:r>
            </w:p>
            <w:p w14:paraId="3DB686A2" w14:textId="41EB0420" w:rsidR="00245BC3" w:rsidRDefault="006D1B9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886890" w:history="1">
                <w:r w:rsidR="00245BC3" w:rsidRPr="007C3FA0">
                  <w:rPr>
                    <w:rStyle w:val="Hyperlink"/>
                    <w:noProof/>
                  </w:rPr>
                  <w:t>LM741 Proteus:</w:t>
                </w:r>
                <w:r w:rsidR="00245BC3">
                  <w:rPr>
                    <w:noProof/>
                    <w:webHidden/>
                  </w:rPr>
                  <w:tab/>
                </w:r>
                <w:r w:rsidR="00245BC3">
                  <w:rPr>
                    <w:noProof/>
                    <w:webHidden/>
                  </w:rPr>
                  <w:fldChar w:fldCharType="begin"/>
                </w:r>
                <w:r w:rsidR="00245BC3">
                  <w:rPr>
                    <w:noProof/>
                    <w:webHidden/>
                  </w:rPr>
                  <w:instrText xml:space="preserve"> PAGEREF _Toc97886890 \h </w:instrText>
                </w:r>
                <w:r w:rsidR="00245BC3">
                  <w:rPr>
                    <w:noProof/>
                    <w:webHidden/>
                  </w:rPr>
                </w:r>
                <w:r w:rsidR="00245BC3">
                  <w:rPr>
                    <w:noProof/>
                    <w:webHidden/>
                  </w:rPr>
                  <w:fldChar w:fldCharType="separate"/>
                </w:r>
                <w:r w:rsidR="00245BC3">
                  <w:rPr>
                    <w:noProof/>
                    <w:webHidden/>
                  </w:rPr>
                  <w:t>2</w:t>
                </w:r>
                <w:r w:rsidR="00245BC3">
                  <w:rPr>
                    <w:noProof/>
                    <w:webHidden/>
                  </w:rPr>
                  <w:fldChar w:fldCharType="end"/>
                </w:r>
              </w:hyperlink>
            </w:p>
            <w:p w14:paraId="1E57BD4F" w14:textId="6DD0D16B" w:rsidR="00245BC3" w:rsidRDefault="00061C9D">
              <w:pPr>
                <w:pStyle w:val="TOC1"/>
                <w:tabs>
                  <w:tab w:val="right" w:leader="dot" w:pos="9016"/>
                </w:tabs>
                <w:rPr>
                  <w:rFonts w:eastAsiaTheme="minorEastAsia"/>
                  <w:noProof/>
                  <w:lang w:eastAsia="en-GB"/>
                </w:rPr>
              </w:pPr>
              <w:hyperlink w:anchor="_Toc97886891" w:history="1">
                <w:r w:rsidR="00245BC3" w:rsidRPr="007C3FA0">
                  <w:rPr>
                    <w:rStyle w:val="Hyperlink"/>
                    <w:noProof/>
                  </w:rPr>
                  <w:t>TL071 Proteus:</w:t>
                </w:r>
                <w:r w:rsidR="00245BC3">
                  <w:rPr>
                    <w:noProof/>
                    <w:webHidden/>
                  </w:rPr>
                  <w:tab/>
                </w:r>
                <w:r w:rsidR="00245BC3">
                  <w:rPr>
                    <w:noProof/>
                    <w:webHidden/>
                  </w:rPr>
                  <w:fldChar w:fldCharType="begin"/>
                </w:r>
                <w:r w:rsidR="00245BC3">
                  <w:rPr>
                    <w:noProof/>
                    <w:webHidden/>
                  </w:rPr>
                  <w:instrText xml:space="preserve"> PAGEREF _Toc97886891 \h </w:instrText>
                </w:r>
                <w:r w:rsidR="00245BC3">
                  <w:rPr>
                    <w:noProof/>
                    <w:webHidden/>
                  </w:rPr>
                </w:r>
                <w:r w:rsidR="00245BC3">
                  <w:rPr>
                    <w:noProof/>
                    <w:webHidden/>
                  </w:rPr>
                  <w:fldChar w:fldCharType="separate"/>
                </w:r>
                <w:r w:rsidR="00245BC3">
                  <w:rPr>
                    <w:noProof/>
                    <w:webHidden/>
                  </w:rPr>
                  <w:t>5</w:t>
                </w:r>
                <w:r w:rsidR="00245BC3">
                  <w:rPr>
                    <w:noProof/>
                    <w:webHidden/>
                  </w:rPr>
                  <w:fldChar w:fldCharType="end"/>
                </w:r>
              </w:hyperlink>
            </w:p>
            <w:p w14:paraId="27064BFA" w14:textId="0FBCF2BA" w:rsidR="00245BC3" w:rsidRDefault="00061C9D">
              <w:pPr>
                <w:pStyle w:val="TOC1"/>
                <w:tabs>
                  <w:tab w:val="right" w:leader="dot" w:pos="9016"/>
                </w:tabs>
                <w:rPr>
                  <w:rFonts w:eastAsiaTheme="minorEastAsia"/>
                  <w:noProof/>
                  <w:lang w:eastAsia="en-GB"/>
                </w:rPr>
              </w:pPr>
              <w:hyperlink w:anchor="_Toc97886892" w:history="1">
                <w:r w:rsidR="00245BC3" w:rsidRPr="007C3FA0">
                  <w:rPr>
                    <w:rStyle w:val="Hyperlink"/>
                    <w:noProof/>
                  </w:rPr>
                  <w:t>Breadboard:</w:t>
                </w:r>
                <w:r w:rsidR="00245BC3">
                  <w:rPr>
                    <w:noProof/>
                    <w:webHidden/>
                  </w:rPr>
                  <w:tab/>
                </w:r>
                <w:r w:rsidR="00245BC3">
                  <w:rPr>
                    <w:noProof/>
                    <w:webHidden/>
                  </w:rPr>
                  <w:fldChar w:fldCharType="begin"/>
                </w:r>
                <w:r w:rsidR="00245BC3">
                  <w:rPr>
                    <w:noProof/>
                    <w:webHidden/>
                  </w:rPr>
                  <w:instrText xml:space="preserve"> PAGEREF _Toc97886892 \h </w:instrText>
                </w:r>
                <w:r w:rsidR="00245BC3">
                  <w:rPr>
                    <w:noProof/>
                    <w:webHidden/>
                  </w:rPr>
                </w:r>
                <w:r w:rsidR="00245BC3">
                  <w:rPr>
                    <w:noProof/>
                    <w:webHidden/>
                  </w:rPr>
                  <w:fldChar w:fldCharType="separate"/>
                </w:r>
                <w:r w:rsidR="00245BC3">
                  <w:rPr>
                    <w:noProof/>
                    <w:webHidden/>
                  </w:rPr>
                  <w:t>6</w:t>
                </w:r>
                <w:r w:rsidR="00245BC3">
                  <w:rPr>
                    <w:noProof/>
                    <w:webHidden/>
                  </w:rPr>
                  <w:fldChar w:fldCharType="end"/>
                </w:r>
              </w:hyperlink>
            </w:p>
            <w:p w14:paraId="379D8C37" w14:textId="4C0B927D" w:rsidR="00245BC3" w:rsidRDefault="00061C9D">
              <w:pPr>
                <w:pStyle w:val="TOC1"/>
                <w:tabs>
                  <w:tab w:val="right" w:leader="dot" w:pos="9016"/>
                </w:tabs>
                <w:rPr>
                  <w:rFonts w:eastAsiaTheme="minorEastAsia"/>
                  <w:noProof/>
                  <w:lang w:eastAsia="en-GB"/>
                </w:rPr>
              </w:pPr>
              <w:hyperlink w:anchor="_Toc97886893" w:history="1">
                <w:r w:rsidR="00245BC3" w:rsidRPr="007C3FA0">
                  <w:rPr>
                    <w:rStyle w:val="Hyperlink"/>
                    <w:noProof/>
                  </w:rPr>
                  <w:t>PCB &amp; Schematic Design:</w:t>
                </w:r>
                <w:r w:rsidR="00245BC3">
                  <w:rPr>
                    <w:noProof/>
                    <w:webHidden/>
                  </w:rPr>
                  <w:tab/>
                </w:r>
                <w:r w:rsidR="00245BC3">
                  <w:rPr>
                    <w:noProof/>
                    <w:webHidden/>
                  </w:rPr>
                  <w:fldChar w:fldCharType="begin"/>
                </w:r>
                <w:r w:rsidR="00245BC3">
                  <w:rPr>
                    <w:noProof/>
                    <w:webHidden/>
                  </w:rPr>
                  <w:instrText xml:space="preserve"> PAGEREF _Toc97886893 \h </w:instrText>
                </w:r>
                <w:r w:rsidR="00245BC3">
                  <w:rPr>
                    <w:noProof/>
                    <w:webHidden/>
                  </w:rPr>
                </w:r>
                <w:r w:rsidR="00245BC3">
                  <w:rPr>
                    <w:noProof/>
                    <w:webHidden/>
                  </w:rPr>
                  <w:fldChar w:fldCharType="separate"/>
                </w:r>
                <w:r w:rsidR="00245BC3">
                  <w:rPr>
                    <w:noProof/>
                    <w:webHidden/>
                  </w:rPr>
                  <w:t>8</w:t>
                </w:r>
                <w:r w:rsidR="00245BC3">
                  <w:rPr>
                    <w:noProof/>
                    <w:webHidden/>
                  </w:rPr>
                  <w:fldChar w:fldCharType="end"/>
                </w:r>
              </w:hyperlink>
            </w:p>
            <w:p w14:paraId="3218DE04" w14:textId="3C14125A" w:rsidR="00245BC3" w:rsidRDefault="00061C9D">
              <w:pPr>
                <w:pStyle w:val="TOC1"/>
                <w:tabs>
                  <w:tab w:val="right" w:leader="dot" w:pos="9016"/>
                </w:tabs>
                <w:rPr>
                  <w:rFonts w:eastAsiaTheme="minorEastAsia"/>
                  <w:noProof/>
                  <w:lang w:eastAsia="en-GB"/>
                </w:rPr>
              </w:pPr>
              <w:hyperlink w:anchor="_Toc97886894" w:history="1">
                <w:r w:rsidR="00245BC3" w:rsidRPr="007C3FA0">
                  <w:rPr>
                    <w:rStyle w:val="Hyperlink"/>
                    <w:noProof/>
                  </w:rPr>
                  <w:t>PCB Assembly and Testing</w:t>
                </w:r>
                <w:r w:rsidR="00245BC3">
                  <w:rPr>
                    <w:noProof/>
                    <w:webHidden/>
                  </w:rPr>
                  <w:tab/>
                </w:r>
                <w:r w:rsidR="00245BC3">
                  <w:rPr>
                    <w:noProof/>
                    <w:webHidden/>
                  </w:rPr>
                  <w:fldChar w:fldCharType="begin"/>
                </w:r>
                <w:r w:rsidR="00245BC3">
                  <w:rPr>
                    <w:noProof/>
                    <w:webHidden/>
                  </w:rPr>
                  <w:instrText xml:space="preserve"> PAGEREF _Toc97886894 \h </w:instrText>
                </w:r>
                <w:r w:rsidR="00245BC3">
                  <w:rPr>
                    <w:noProof/>
                    <w:webHidden/>
                  </w:rPr>
                </w:r>
                <w:r w:rsidR="00245BC3">
                  <w:rPr>
                    <w:noProof/>
                    <w:webHidden/>
                  </w:rPr>
                  <w:fldChar w:fldCharType="separate"/>
                </w:r>
                <w:r w:rsidR="00245BC3">
                  <w:rPr>
                    <w:noProof/>
                    <w:webHidden/>
                  </w:rPr>
                  <w:t>10</w:t>
                </w:r>
                <w:r w:rsidR="00245BC3">
                  <w:rPr>
                    <w:noProof/>
                    <w:webHidden/>
                  </w:rPr>
                  <w:fldChar w:fldCharType="end"/>
                </w:r>
              </w:hyperlink>
            </w:p>
            <w:p w14:paraId="7F0A1697" w14:textId="6C307743" w:rsidR="00245BC3" w:rsidRDefault="00061C9D">
              <w:pPr>
                <w:pStyle w:val="TOC1"/>
                <w:tabs>
                  <w:tab w:val="right" w:leader="dot" w:pos="9016"/>
                </w:tabs>
                <w:rPr>
                  <w:rFonts w:eastAsiaTheme="minorEastAsia"/>
                  <w:noProof/>
                  <w:lang w:eastAsia="en-GB"/>
                </w:rPr>
              </w:pPr>
              <w:hyperlink w:anchor="_Toc97886895" w:history="1">
                <w:r w:rsidR="00245BC3" w:rsidRPr="007C3FA0">
                  <w:rPr>
                    <w:rStyle w:val="Hyperlink"/>
                    <w:noProof/>
                  </w:rPr>
                  <w:t>Comparisons:</w:t>
                </w:r>
                <w:r w:rsidR="00245BC3">
                  <w:rPr>
                    <w:noProof/>
                    <w:webHidden/>
                  </w:rPr>
                  <w:tab/>
                </w:r>
                <w:r w:rsidR="00245BC3">
                  <w:rPr>
                    <w:noProof/>
                    <w:webHidden/>
                  </w:rPr>
                  <w:fldChar w:fldCharType="begin"/>
                </w:r>
                <w:r w:rsidR="00245BC3">
                  <w:rPr>
                    <w:noProof/>
                    <w:webHidden/>
                  </w:rPr>
                  <w:instrText xml:space="preserve"> PAGEREF _Toc97886895 \h </w:instrText>
                </w:r>
                <w:r w:rsidR="00245BC3">
                  <w:rPr>
                    <w:noProof/>
                    <w:webHidden/>
                  </w:rPr>
                </w:r>
                <w:r w:rsidR="00245BC3">
                  <w:rPr>
                    <w:noProof/>
                    <w:webHidden/>
                  </w:rPr>
                  <w:fldChar w:fldCharType="separate"/>
                </w:r>
                <w:r w:rsidR="00245BC3">
                  <w:rPr>
                    <w:noProof/>
                    <w:webHidden/>
                  </w:rPr>
                  <w:t>12</w:t>
                </w:r>
                <w:r w:rsidR="00245BC3">
                  <w:rPr>
                    <w:noProof/>
                    <w:webHidden/>
                  </w:rPr>
                  <w:fldChar w:fldCharType="end"/>
                </w:r>
              </w:hyperlink>
            </w:p>
            <w:p w14:paraId="4111A893" w14:textId="110669D3" w:rsidR="00245BC3" w:rsidRDefault="00061C9D">
              <w:pPr>
                <w:pStyle w:val="TOC1"/>
                <w:tabs>
                  <w:tab w:val="right" w:leader="dot" w:pos="9016"/>
                </w:tabs>
                <w:rPr>
                  <w:rFonts w:eastAsiaTheme="minorEastAsia"/>
                  <w:noProof/>
                  <w:lang w:eastAsia="en-GB"/>
                </w:rPr>
              </w:pPr>
              <w:hyperlink w:anchor="_Toc97886896" w:history="1">
                <w:r w:rsidR="00245BC3" w:rsidRPr="007C3FA0">
                  <w:rPr>
                    <w:rStyle w:val="Hyperlink"/>
                    <w:noProof/>
                  </w:rPr>
                  <w:t>Additional Imagery:</w:t>
                </w:r>
                <w:r w:rsidR="00245BC3">
                  <w:rPr>
                    <w:noProof/>
                    <w:webHidden/>
                  </w:rPr>
                  <w:tab/>
                </w:r>
                <w:r w:rsidR="00245BC3">
                  <w:rPr>
                    <w:noProof/>
                    <w:webHidden/>
                  </w:rPr>
                  <w:fldChar w:fldCharType="begin"/>
                </w:r>
                <w:r w:rsidR="00245BC3">
                  <w:rPr>
                    <w:noProof/>
                    <w:webHidden/>
                  </w:rPr>
                  <w:instrText xml:space="preserve"> PAGEREF _Toc97886896 \h </w:instrText>
                </w:r>
                <w:r w:rsidR="00245BC3">
                  <w:rPr>
                    <w:noProof/>
                    <w:webHidden/>
                  </w:rPr>
                </w:r>
                <w:r w:rsidR="00245BC3">
                  <w:rPr>
                    <w:noProof/>
                    <w:webHidden/>
                  </w:rPr>
                  <w:fldChar w:fldCharType="separate"/>
                </w:r>
                <w:r w:rsidR="00245BC3">
                  <w:rPr>
                    <w:noProof/>
                    <w:webHidden/>
                  </w:rPr>
                  <w:t>12</w:t>
                </w:r>
                <w:r w:rsidR="00245BC3">
                  <w:rPr>
                    <w:noProof/>
                    <w:webHidden/>
                  </w:rPr>
                  <w:fldChar w:fldCharType="end"/>
                </w:r>
              </w:hyperlink>
            </w:p>
            <w:p w14:paraId="5D7CE3D8" w14:textId="68FD10BF" w:rsidR="00245BC3" w:rsidRDefault="00061C9D">
              <w:pPr>
                <w:pStyle w:val="TOC1"/>
                <w:tabs>
                  <w:tab w:val="right" w:leader="dot" w:pos="9016"/>
                </w:tabs>
                <w:rPr>
                  <w:rFonts w:eastAsiaTheme="minorEastAsia"/>
                  <w:noProof/>
                  <w:lang w:eastAsia="en-GB"/>
                </w:rPr>
              </w:pPr>
              <w:hyperlink w:anchor="_Toc97886897" w:history="1">
                <w:r w:rsidR="00245BC3" w:rsidRPr="007C3FA0">
                  <w:rPr>
                    <w:rStyle w:val="Hyperlink"/>
                    <w:noProof/>
                  </w:rPr>
                  <w:t>Gain Calculations</w:t>
                </w:r>
                <w:r w:rsidR="00245BC3">
                  <w:rPr>
                    <w:noProof/>
                    <w:webHidden/>
                  </w:rPr>
                  <w:tab/>
                </w:r>
                <w:r w:rsidR="00245BC3">
                  <w:rPr>
                    <w:noProof/>
                    <w:webHidden/>
                  </w:rPr>
                  <w:fldChar w:fldCharType="begin"/>
                </w:r>
                <w:r w:rsidR="00245BC3">
                  <w:rPr>
                    <w:noProof/>
                    <w:webHidden/>
                  </w:rPr>
                  <w:instrText xml:space="preserve"> PAGEREF _Toc97886897 \h </w:instrText>
                </w:r>
                <w:r w:rsidR="00245BC3">
                  <w:rPr>
                    <w:noProof/>
                    <w:webHidden/>
                  </w:rPr>
                </w:r>
                <w:r w:rsidR="00245BC3">
                  <w:rPr>
                    <w:noProof/>
                    <w:webHidden/>
                  </w:rPr>
                  <w:fldChar w:fldCharType="separate"/>
                </w:r>
                <w:r w:rsidR="00245BC3">
                  <w:rPr>
                    <w:noProof/>
                    <w:webHidden/>
                  </w:rPr>
                  <w:t>13</w:t>
                </w:r>
                <w:r w:rsidR="00245BC3">
                  <w:rPr>
                    <w:noProof/>
                    <w:webHidden/>
                  </w:rPr>
                  <w:fldChar w:fldCharType="end"/>
                </w:r>
              </w:hyperlink>
            </w:p>
            <w:p w14:paraId="4AE39E95" w14:textId="1B3DCA82" w:rsidR="006D1B96" w:rsidRDefault="006D1B96">
              <w:r>
                <w:rPr>
                  <w:b/>
                  <w:bCs/>
                  <w:noProof/>
                </w:rPr>
                <w:fldChar w:fldCharType="end"/>
              </w:r>
            </w:p>
          </w:sdtContent>
        </w:sdt>
        <w:p w14:paraId="4520C6C0" w14:textId="77777777" w:rsidR="006D1B96" w:rsidRDefault="006D1B96"/>
        <w:p w14:paraId="043FA120" w14:textId="43FFAE7A" w:rsidR="005C181D" w:rsidRDefault="006D1B96">
          <w:r>
            <w:br w:type="page"/>
          </w:r>
        </w:p>
      </w:sdtContent>
    </w:sdt>
    <w:p w14:paraId="75918036" w14:textId="608BE525" w:rsidR="00DD4AC3" w:rsidRPr="00DD4AC3" w:rsidRDefault="003B39B3" w:rsidP="00774AAB">
      <w:pPr>
        <w:pStyle w:val="Heading1"/>
      </w:pPr>
      <w:bookmarkStart w:id="0" w:name="_Toc97886890"/>
      <w:r>
        <w:lastRenderedPageBreak/>
        <w:t xml:space="preserve">LM741 </w:t>
      </w:r>
      <w:r w:rsidR="0033522C">
        <w:t>Proteus:</w:t>
      </w:r>
      <w:bookmarkEnd w:id="0"/>
    </w:p>
    <w:p w14:paraId="7E67E1BC" w14:textId="4BBC9281" w:rsidR="005F1F1C" w:rsidRPr="00E82F46" w:rsidRDefault="005F1F1C">
      <w:pPr>
        <w:rPr>
          <w:b/>
          <w:bCs/>
        </w:rPr>
      </w:pPr>
      <w:r w:rsidRPr="00E82F46">
        <w:rPr>
          <w:b/>
          <w:bCs/>
        </w:rPr>
        <w:t xml:space="preserve">Figure </w:t>
      </w:r>
      <w:r w:rsidR="00691DAD">
        <w:rPr>
          <w:b/>
          <w:bCs/>
        </w:rPr>
        <w:t>0</w:t>
      </w:r>
      <w:r w:rsidRPr="00E82F46">
        <w:rPr>
          <w:b/>
          <w:bCs/>
        </w:rPr>
        <w:t xml:space="preserve"> – Proteus PCB Schematic</w:t>
      </w:r>
    </w:p>
    <w:p w14:paraId="4EE5FA7C" w14:textId="77777777" w:rsidR="00F05453" w:rsidRDefault="0033522C">
      <w:r>
        <w:rPr>
          <w:noProof/>
          <w:lang w:eastAsia="en-GB"/>
        </w:rPr>
        <w:drawing>
          <wp:inline distT="0" distB="0" distL="0" distR="0" wp14:anchorId="29574844" wp14:editId="09ACAC00">
            <wp:extent cx="5731510" cy="3223974"/>
            <wp:effectExtent l="19050" t="19050" r="21590" b="14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3223974"/>
                    </a:xfrm>
                    <a:prstGeom prst="rect">
                      <a:avLst/>
                    </a:prstGeom>
                    <a:ln>
                      <a:solidFill>
                        <a:schemeClr val="tx1"/>
                      </a:solidFill>
                    </a:ln>
                  </pic:spPr>
                </pic:pic>
              </a:graphicData>
            </a:graphic>
          </wp:inline>
        </w:drawing>
      </w:r>
    </w:p>
    <w:p w14:paraId="33C79DA6" w14:textId="77777777" w:rsidR="00E96CCC" w:rsidRDefault="00E96CCC" w:rsidP="00E96CCC">
      <w:r>
        <w:t xml:space="preserve">Pictured in Figure 0 is a schematic of an amplifier circuit, drawn on Proteus 8 Professional. The amplifier has a single supply; it is based around the LM741 Operational Amplifier (OPAMP) and is a non-inverting amplifier design, with gain being controlled by a potential divider resistor network. </w:t>
      </w:r>
    </w:p>
    <w:p w14:paraId="5E8B5E16" w14:textId="77777777" w:rsidR="00B468D8" w:rsidRDefault="00E96CCC">
      <w:r>
        <w:t xml:space="preserve">The gain of the circuit shown in figure 0 is determined by the equation </w:t>
      </w:r>
    </w:p>
    <w:p w14:paraId="7DF8259B" w14:textId="2688860D" w:rsidR="00E96CCC" w:rsidRDefault="00E96CCC" w:rsidP="00B468D8">
      <w:pPr>
        <w:jc w:val="center"/>
      </w:pPr>
      <w:r w:rsidRPr="002775BD">
        <w:rPr>
          <w:b/>
          <w:bCs/>
        </w:rPr>
        <w:t>1 + R3/R4</w:t>
      </w:r>
      <w:r>
        <w:rPr>
          <w:b/>
          <w:bCs/>
        </w:rPr>
        <w:t xml:space="preserve"> (</w:t>
      </w:r>
      <w:r w:rsidRPr="002775BD">
        <w:rPr>
          <w:b/>
          <w:bCs/>
        </w:rPr>
        <w:t>1+ (20K/10K)</w:t>
      </w:r>
      <w:r>
        <w:rPr>
          <w:b/>
          <w:bCs/>
        </w:rPr>
        <w:t>)</w:t>
      </w:r>
      <w:r>
        <w:t>.</w:t>
      </w:r>
    </w:p>
    <w:p w14:paraId="67C74BE6" w14:textId="77777777" w:rsidR="0033522C" w:rsidRDefault="005F1F1C">
      <w:r>
        <w:t xml:space="preserve">Figure </w:t>
      </w:r>
      <w:r w:rsidR="00691DAD">
        <w:t>1</w:t>
      </w:r>
      <w:r w:rsidR="0033522C">
        <w:t xml:space="preserve"> shows the schematic </w:t>
      </w:r>
      <w:r>
        <w:t>circuit</w:t>
      </w:r>
      <w:r w:rsidR="00066C98">
        <w:t xml:space="preserve"> shown</w:t>
      </w:r>
      <w:r>
        <w:t xml:space="preserve"> in Figure </w:t>
      </w:r>
      <w:r w:rsidR="00691DAD">
        <w:t>0</w:t>
      </w:r>
      <w:r w:rsidR="00DD4AC3">
        <w:t xml:space="preserve"> in </w:t>
      </w:r>
      <w:r w:rsidR="00066C98">
        <w:t xml:space="preserve">Proteus </w:t>
      </w:r>
      <w:r w:rsidR="00DD4AC3">
        <w:t>‘simulation mode’</w:t>
      </w:r>
      <w:r w:rsidR="00066C98">
        <w:t>, accessed by the play button in the bottom left corner of the Proteus application</w:t>
      </w:r>
      <w:r w:rsidR="00DD4AC3">
        <w:t xml:space="preserve">. The signal generator </w:t>
      </w:r>
      <w:r>
        <w:t xml:space="preserve">shown in Figure 1 was </w:t>
      </w:r>
      <w:r w:rsidR="00DD4AC3">
        <w:t>set t</w:t>
      </w:r>
      <w:r>
        <w:t>o</w:t>
      </w:r>
      <w:r w:rsidR="00DD4AC3">
        <w:t xml:space="preserve"> a 1 </w:t>
      </w:r>
      <w:r w:rsidR="003B7E62">
        <w:t>K</w:t>
      </w:r>
      <w:r w:rsidR="00DD4AC3">
        <w:t xml:space="preserve">Hz centre frequency and </w:t>
      </w:r>
      <w:r>
        <w:t>2</w:t>
      </w:r>
      <w:r w:rsidR="00DD4AC3">
        <w:t xml:space="preserve">00mV amplitude </w:t>
      </w:r>
      <w:r w:rsidR="00B90BD0">
        <w:t xml:space="preserve">(Pk-Pk) sine wave. </w:t>
      </w:r>
      <w:r w:rsidR="00C72DB1">
        <w:t>The cursors</w:t>
      </w:r>
      <w:r w:rsidR="00DD4AC3">
        <w:t xml:space="preserve"> </w:t>
      </w:r>
      <w:r w:rsidR="00C72DB1">
        <w:t xml:space="preserve">shown in Figure </w:t>
      </w:r>
      <w:r w:rsidR="00691DAD">
        <w:t>1</w:t>
      </w:r>
      <w:r w:rsidR="00C72DB1">
        <w:t xml:space="preserve"> are</w:t>
      </w:r>
      <w:r w:rsidR="00DD4AC3">
        <w:t xml:space="preserve"> to demonstrate that at 1 </w:t>
      </w:r>
      <w:r>
        <w:t>K</w:t>
      </w:r>
      <w:r w:rsidR="00DD4AC3">
        <w:t xml:space="preserve">Hz, the gain of the amplifier is 3, with </w:t>
      </w:r>
      <w:r>
        <w:t>6</w:t>
      </w:r>
      <w:r w:rsidR="00DD4AC3">
        <w:t xml:space="preserve">00mV </w:t>
      </w:r>
      <w:r w:rsidR="001900A3">
        <w:t>Pk-Pk</w:t>
      </w:r>
      <w:r w:rsidR="00DD4AC3">
        <w:t xml:space="preserve"> at the output.</w:t>
      </w:r>
    </w:p>
    <w:p w14:paraId="08D3E03F" w14:textId="25AF1942" w:rsidR="00E96CCC" w:rsidRDefault="00E96CCC" w:rsidP="00E96CCC">
      <w:r>
        <w:t xml:space="preserve">Figure 2 shows an excel table I have created, containing the calculated gain of the amplifier circuit over the range of tested frequencies.  The graph in Figure 3 shows the Gain; the graph in Figure 5 shows Gain Bandwidth Product (GBWP/GBP) over the desired frequency range of 100Hz to 5MHz. The gain of the amplifier circuit decreases from around 50KHz, peaking at 3 and decreasing to a gain of 0.55 by 5MHz. </w:t>
      </w:r>
    </w:p>
    <w:p w14:paraId="2A7FEDD5" w14:textId="77777777" w:rsidR="00E96CCC" w:rsidRDefault="00E96CCC"/>
    <w:p w14:paraId="396A6330" w14:textId="77777777" w:rsidR="0031599F" w:rsidRDefault="0031599F"/>
    <w:p w14:paraId="67CB4D86" w14:textId="77777777" w:rsidR="0031599F" w:rsidRDefault="0031599F"/>
    <w:p w14:paraId="650E7207" w14:textId="77777777" w:rsidR="0031599F" w:rsidRDefault="0031599F"/>
    <w:p w14:paraId="54A9A49D" w14:textId="77777777" w:rsidR="00553746" w:rsidRDefault="00553746">
      <w:pPr>
        <w:rPr>
          <w:b/>
          <w:bCs/>
        </w:rPr>
      </w:pPr>
    </w:p>
    <w:p w14:paraId="1BE87EC4" w14:textId="474F9F93" w:rsidR="005F1F1C" w:rsidRPr="00E82F46" w:rsidRDefault="005F1F1C">
      <w:pPr>
        <w:rPr>
          <w:b/>
          <w:bCs/>
        </w:rPr>
      </w:pPr>
      <w:r w:rsidRPr="00E82F46">
        <w:rPr>
          <w:b/>
          <w:bCs/>
        </w:rPr>
        <w:t xml:space="preserve">Figure </w:t>
      </w:r>
      <w:r w:rsidR="00691DAD">
        <w:rPr>
          <w:b/>
          <w:bCs/>
        </w:rPr>
        <w:t>1</w:t>
      </w:r>
      <w:r w:rsidRPr="00E82F46">
        <w:rPr>
          <w:b/>
          <w:bCs/>
        </w:rPr>
        <w:t xml:space="preserve"> – Proteus PCB Simulation View</w:t>
      </w:r>
    </w:p>
    <w:p w14:paraId="63B7A320" w14:textId="77777777" w:rsidR="0033522C" w:rsidRDefault="0033522C">
      <w:r>
        <w:rPr>
          <w:noProof/>
          <w:lang w:eastAsia="en-GB"/>
        </w:rPr>
        <w:drawing>
          <wp:inline distT="0" distB="0" distL="0" distR="0" wp14:anchorId="79DA251E" wp14:editId="0BC48DA3">
            <wp:extent cx="5731510" cy="3223974"/>
            <wp:effectExtent l="19050" t="19050" r="21590" b="146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3223974"/>
                    </a:xfrm>
                    <a:prstGeom prst="rect">
                      <a:avLst/>
                    </a:prstGeom>
                    <a:ln>
                      <a:solidFill>
                        <a:schemeClr val="tx1"/>
                      </a:solidFill>
                    </a:ln>
                  </pic:spPr>
                </pic:pic>
              </a:graphicData>
            </a:graphic>
          </wp:inline>
        </w:drawing>
      </w:r>
    </w:p>
    <w:p w14:paraId="17296049" w14:textId="2CAE3049" w:rsidR="00FD6FD8" w:rsidRPr="00E82F46" w:rsidRDefault="00FD6FD8">
      <w:pPr>
        <w:rPr>
          <w:b/>
          <w:bCs/>
        </w:rPr>
      </w:pPr>
      <w:r w:rsidRPr="00E82F46">
        <w:rPr>
          <w:b/>
          <w:bCs/>
        </w:rPr>
        <w:t xml:space="preserve">Figure </w:t>
      </w:r>
      <w:r w:rsidR="00691DAD">
        <w:rPr>
          <w:b/>
          <w:bCs/>
        </w:rPr>
        <w:t>2</w:t>
      </w:r>
      <w:r w:rsidRPr="00E82F46">
        <w:rPr>
          <w:b/>
          <w:bCs/>
        </w:rPr>
        <w:t xml:space="preserve"> – LM741 Proteus Excel </w:t>
      </w:r>
      <w:r w:rsidR="00B7021A">
        <w:rPr>
          <w:b/>
          <w:bCs/>
        </w:rPr>
        <w:t>Table</w:t>
      </w:r>
    </w:p>
    <w:tbl>
      <w:tblPr>
        <w:tblpPr w:leftFromText="180" w:rightFromText="180" w:vertAnchor="text" w:tblpY="1"/>
        <w:tblOverlap w:val="never"/>
        <w:tblW w:w="3964" w:type="dxa"/>
        <w:tblLook w:val="04A0" w:firstRow="1" w:lastRow="0" w:firstColumn="1" w:lastColumn="0" w:noHBand="0" w:noVBand="1"/>
      </w:tblPr>
      <w:tblGrid>
        <w:gridCol w:w="767"/>
        <w:gridCol w:w="572"/>
        <w:gridCol w:w="627"/>
        <w:gridCol w:w="718"/>
        <w:gridCol w:w="627"/>
        <w:gridCol w:w="764"/>
      </w:tblGrid>
      <w:tr w:rsidR="00E70F91" w:rsidRPr="00E70F91" w14:paraId="6715BD1E" w14:textId="77777777" w:rsidTr="0037665E">
        <w:trPr>
          <w:trHeight w:val="288"/>
        </w:trPr>
        <w:tc>
          <w:tcPr>
            <w:tcW w:w="7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B83CCA5" w14:textId="13808588" w:rsidR="00E70F91" w:rsidRPr="00E70F91" w:rsidRDefault="00E70F91" w:rsidP="0037665E">
            <w:pPr>
              <w:spacing w:after="0" w:line="240" w:lineRule="auto"/>
              <w:jc w:val="center"/>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Freq</w:t>
            </w:r>
          </w:p>
        </w:tc>
        <w:tc>
          <w:tcPr>
            <w:tcW w:w="572" w:type="dxa"/>
            <w:tcBorders>
              <w:top w:val="single" w:sz="4" w:space="0" w:color="auto"/>
              <w:left w:val="nil"/>
              <w:bottom w:val="single" w:sz="4" w:space="0" w:color="auto"/>
              <w:right w:val="single" w:sz="4" w:space="0" w:color="auto"/>
            </w:tcBorders>
            <w:shd w:val="clear" w:color="auto" w:fill="auto"/>
            <w:noWrap/>
            <w:vAlign w:val="center"/>
            <w:hideMark/>
          </w:tcPr>
          <w:p w14:paraId="7CEA61A7" w14:textId="0395DF01" w:rsidR="00E70F91" w:rsidRPr="00E70F91" w:rsidRDefault="00E70F91" w:rsidP="0037665E">
            <w:pPr>
              <w:spacing w:after="0" w:line="240" w:lineRule="auto"/>
              <w:rPr>
                <w:rFonts w:ascii="Calibri" w:eastAsia="Times New Roman" w:hAnsi="Calibri" w:cs="Calibri"/>
                <w:color w:val="000000"/>
                <w:sz w:val="18"/>
                <w:szCs w:val="18"/>
                <w:lang w:eastAsia="en-GB"/>
              </w:rPr>
            </w:pPr>
            <w:r w:rsidRPr="0037665E">
              <w:rPr>
                <w:rFonts w:ascii="Calibri" w:eastAsia="Times New Roman" w:hAnsi="Calibri" w:cs="Calibri"/>
                <w:color w:val="000000"/>
                <w:sz w:val="18"/>
                <w:szCs w:val="18"/>
                <w:lang w:eastAsia="en-GB"/>
              </w:rPr>
              <w:t>I</w:t>
            </w:r>
            <w:r w:rsidR="0037665E" w:rsidRPr="0037665E">
              <w:rPr>
                <w:rFonts w:ascii="Calibri" w:eastAsia="Times New Roman" w:hAnsi="Calibri" w:cs="Calibri"/>
                <w:color w:val="000000"/>
                <w:sz w:val="18"/>
                <w:szCs w:val="18"/>
                <w:lang w:eastAsia="en-GB"/>
              </w:rPr>
              <w:t xml:space="preserve">/P </w:t>
            </w:r>
            <w:r w:rsidRPr="00E70F91">
              <w:rPr>
                <w:rFonts w:ascii="Calibri" w:eastAsia="Times New Roman" w:hAnsi="Calibri" w:cs="Calibri"/>
                <w:color w:val="000000"/>
                <w:sz w:val="18"/>
                <w:szCs w:val="18"/>
                <w:lang w:eastAsia="en-GB"/>
              </w:rPr>
              <w:t>(mV)</w:t>
            </w:r>
          </w:p>
        </w:tc>
        <w:tc>
          <w:tcPr>
            <w:tcW w:w="627" w:type="dxa"/>
            <w:tcBorders>
              <w:top w:val="single" w:sz="4" w:space="0" w:color="auto"/>
              <w:left w:val="nil"/>
              <w:bottom w:val="single" w:sz="4" w:space="0" w:color="auto"/>
              <w:right w:val="single" w:sz="4" w:space="0" w:color="auto"/>
            </w:tcBorders>
            <w:shd w:val="clear" w:color="auto" w:fill="auto"/>
            <w:noWrap/>
            <w:vAlign w:val="center"/>
            <w:hideMark/>
          </w:tcPr>
          <w:p w14:paraId="46B13243" w14:textId="61318A2E" w:rsidR="00E70F91" w:rsidRPr="00E70F91" w:rsidRDefault="0037665E" w:rsidP="0037665E">
            <w:pPr>
              <w:spacing w:after="0" w:line="240" w:lineRule="auto"/>
              <w:jc w:val="center"/>
              <w:rPr>
                <w:rFonts w:ascii="Calibri" w:eastAsia="Times New Roman" w:hAnsi="Calibri" w:cs="Calibri"/>
                <w:color w:val="000000"/>
                <w:sz w:val="18"/>
                <w:szCs w:val="18"/>
                <w:lang w:eastAsia="en-GB"/>
              </w:rPr>
            </w:pPr>
            <w:r w:rsidRPr="0037665E">
              <w:rPr>
                <w:rFonts w:ascii="Calibri" w:eastAsia="Times New Roman" w:hAnsi="Calibri" w:cs="Calibri"/>
                <w:color w:val="000000"/>
                <w:sz w:val="18"/>
                <w:szCs w:val="18"/>
                <w:lang w:eastAsia="en-GB"/>
              </w:rPr>
              <w:t>O/P</w:t>
            </w:r>
            <w:r w:rsidR="00E70F91" w:rsidRPr="00E70F91">
              <w:rPr>
                <w:rFonts w:ascii="Calibri" w:eastAsia="Times New Roman" w:hAnsi="Calibri" w:cs="Calibri"/>
                <w:color w:val="000000"/>
                <w:sz w:val="18"/>
                <w:szCs w:val="18"/>
                <w:lang w:eastAsia="en-GB"/>
              </w:rPr>
              <w:t xml:space="preserve"> (mV)</w:t>
            </w:r>
          </w:p>
        </w:tc>
        <w:tc>
          <w:tcPr>
            <w:tcW w:w="718" w:type="dxa"/>
            <w:tcBorders>
              <w:top w:val="single" w:sz="4" w:space="0" w:color="auto"/>
              <w:left w:val="nil"/>
              <w:bottom w:val="single" w:sz="4" w:space="0" w:color="auto"/>
              <w:right w:val="single" w:sz="4" w:space="0" w:color="auto"/>
            </w:tcBorders>
            <w:shd w:val="clear" w:color="auto" w:fill="auto"/>
            <w:noWrap/>
            <w:vAlign w:val="center"/>
            <w:hideMark/>
          </w:tcPr>
          <w:p w14:paraId="16E21214" w14:textId="77777777" w:rsidR="00E70F91" w:rsidRPr="00E70F91" w:rsidRDefault="00E70F91" w:rsidP="0037665E">
            <w:pPr>
              <w:spacing w:after="0" w:line="240" w:lineRule="auto"/>
              <w:jc w:val="center"/>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RMS</w:t>
            </w:r>
          </w:p>
        </w:tc>
        <w:tc>
          <w:tcPr>
            <w:tcW w:w="627" w:type="dxa"/>
            <w:tcBorders>
              <w:top w:val="single" w:sz="4" w:space="0" w:color="auto"/>
              <w:left w:val="nil"/>
              <w:bottom w:val="single" w:sz="4" w:space="0" w:color="auto"/>
              <w:right w:val="single" w:sz="4" w:space="0" w:color="auto"/>
            </w:tcBorders>
            <w:shd w:val="clear" w:color="auto" w:fill="auto"/>
            <w:noWrap/>
            <w:vAlign w:val="center"/>
            <w:hideMark/>
          </w:tcPr>
          <w:p w14:paraId="79DC45A8" w14:textId="77777777" w:rsidR="00E70F91" w:rsidRPr="00E70F91" w:rsidRDefault="00E70F91" w:rsidP="0037665E">
            <w:pPr>
              <w:spacing w:after="0" w:line="240" w:lineRule="auto"/>
              <w:jc w:val="center"/>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Gain</w:t>
            </w:r>
          </w:p>
        </w:tc>
        <w:tc>
          <w:tcPr>
            <w:tcW w:w="653" w:type="dxa"/>
            <w:tcBorders>
              <w:top w:val="single" w:sz="4" w:space="0" w:color="auto"/>
              <w:left w:val="nil"/>
              <w:bottom w:val="single" w:sz="4" w:space="0" w:color="auto"/>
              <w:right w:val="single" w:sz="4" w:space="0" w:color="auto"/>
            </w:tcBorders>
            <w:shd w:val="clear" w:color="auto" w:fill="auto"/>
            <w:noWrap/>
            <w:vAlign w:val="center"/>
            <w:hideMark/>
          </w:tcPr>
          <w:p w14:paraId="1269274F" w14:textId="77777777" w:rsidR="00E70F91" w:rsidRPr="00E70F91" w:rsidRDefault="00E70F91" w:rsidP="0037665E">
            <w:pPr>
              <w:spacing w:after="0" w:line="240" w:lineRule="auto"/>
              <w:jc w:val="center"/>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GBWP</w:t>
            </w:r>
          </w:p>
        </w:tc>
      </w:tr>
      <w:tr w:rsidR="00E70F91" w:rsidRPr="00E70F91" w14:paraId="19ABD44C"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48050350" w14:textId="1668B146"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100Hz</w:t>
            </w:r>
          </w:p>
        </w:tc>
        <w:tc>
          <w:tcPr>
            <w:tcW w:w="572" w:type="dxa"/>
            <w:tcBorders>
              <w:top w:val="nil"/>
              <w:left w:val="nil"/>
              <w:bottom w:val="single" w:sz="4" w:space="0" w:color="auto"/>
              <w:right w:val="single" w:sz="4" w:space="0" w:color="auto"/>
            </w:tcBorders>
            <w:shd w:val="clear" w:color="auto" w:fill="auto"/>
            <w:noWrap/>
            <w:vAlign w:val="bottom"/>
            <w:hideMark/>
          </w:tcPr>
          <w:p w14:paraId="1CD522FA"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37AB808D"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496F6FBF"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212.10</w:t>
            </w:r>
          </w:p>
        </w:tc>
        <w:tc>
          <w:tcPr>
            <w:tcW w:w="627" w:type="dxa"/>
            <w:tcBorders>
              <w:top w:val="nil"/>
              <w:left w:val="nil"/>
              <w:bottom w:val="single" w:sz="4" w:space="0" w:color="auto"/>
              <w:right w:val="single" w:sz="4" w:space="0" w:color="auto"/>
            </w:tcBorders>
            <w:shd w:val="clear" w:color="auto" w:fill="auto"/>
            <w:noWrap/>
            <w:vAlign w:val="bottom"/>
            <w:hideMark/>
          </w:tcPr>
          <w:p w14:paraId="531EDA03"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w:t>
            </w:r>
          </w:p>
        </w:tc>
        <w:tc>
          <w:tcPr>
            <w:tcW w:w="653" w:type="dxa"/>
            <w:tcBorders>
              <w:top w:val="nil"/>
              <w:left w:val="nil"/>
              <w:bottom w:val="single" w:sz="4" w:space="0" w:color="auto"/>
              <w:right w:val="single" w:sz="4" w:space="0" w:color="auto"/>
            </w:tcBorders>
            <w:shd w:val="clear" w:color="auto" w:fill="auto"/>
            <w:noWrap/>
            <w:vAlign w:val="bottom"/>
            <w:hideMark/>
          </w:tcPr>
          <w:p w14:paraId="619E86F2"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300</w:t>
            </w:r>
          </w:p>
        </w:tc>
      </w:tr>
      <w:tr w:rsidR="00E70F91" w:rsidRPr="00E70F91" w14:paraId="1C5234F8"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6FFC2E0A"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200Hz</w:t>
            </w:r>
          </w:p>
        </w:tc>
        <w:tc>
          <w:tcPr>
            <w:tcW w:w="572" w:type="dxa"/>
            <w:tcBorders>
              <w:top w:val="nil"/>
              <w:left w:val="nil"/>
              <w:bottom w:val="single" w:sz="4" w:space="0" w:color="auto"/>
              <w:right w:val="single" w:sz="4" w:space="0" w:color="auto"/>
            </w:tcBorders>
            <w:shd w:val="clear" w:color="auto" w:fill="auto"/>
            <w:noWrap/>
            <w:vAlign w:val="bottom"/>
            <w:hideMark/>
          </w:tcPr>
          <w:p w14:paraId="01C5B590"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18D31634"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750787E8"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212.10</w:t>
            </w:r>
          </w:p>
        </w:tc>
        <w:tc>
          <w:tcPr>
            <w:tcW w:w="627" w:type="dxa"/>
            <w:tcBorders>
              <w:top w:val="nil"/>
              <w:left w:val="nil"/>
              <w:bottom w:val="single" w:sz="4" w:space="0" w:color="auto"/>
              <w:right w:val="single" w:sz="4" w:space="0" w:color="auto"/>
            </w:tcBorders>
            <w:shd w:val="clear" w:color="auto" w:fill="auto"/>
            <w:noWrap/>
            <w:vAlign w:val="bottom"/>
            <w:hideMark/>
          </w:tcPr>
          <w:p w14:paraId="3CF5B6E8"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w:t>
            </w:r>
          </w:p>
        </w:tc>
        <w:tc>
          <w:tcPr>
            <w:tcW w:w="653" w:type="dxa"/>
            <w:tcBorders>
              <w:top w:val="nil"/>
              <w:left w:val="nil"/>
              <w:bottom w:val="single" w:sz="4" w:space="0" w:color="auto"/>
              <w:right w:val="single" w:sz="4" w:space="0" w:color="auto"/>
            </w:tcBorders>
            <w:shd w:val="clear" w:color="auto" w:fill="auto"/>
            <w:noWrap/>
            <w:vAlign w:val="bottom"/>
            <w:hideMark/>
          </w:tcPr>
          <w:p w14:paraId="3976C437"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600</w:t>
            </w:r>
          </w:p>
        </w:tc>
      </w:tr>
      <w:tr w:rsidR="00E70F91" w:rsidRPr="00E70F91" w14:paraId="7119DB27"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18C6D068"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500Hz</w:t>
            </w:r>
          </w:p>
        </w:tc>
        <w:tc>
          <w:tcPr>
            <w:tcW w:w="572" w:type="dxa"/>
            <w:tcBorders>
              <w:top w:val="nil"/>
              <w:left w:val="nil"/>
              <w:bottom w:val="single" w:sz="4" w:space="0" w:color="auto"/>
              <w:right w:val="single" w:sz="4" w:space="0" w:color="auto"/>
            </w:tcBorders>
            <w:shd w:val="clear" w:color="auto" w:fill="auto"/>
            <w:noWrap/>
            <w:vAlign w:val="bottom"/>
            <w:hideMark/>
          </w:tcPr>
          <w:p w14:paraId="172F38DC"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09A51B9A"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1E20A7F5"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212.10</w:t>
            </w:r>
          </w:p>
        </w:tc>
        <w:tc>
          <w:tcPr>
            <w:tcW w:w="627" w:type="dxa"/>
            <w:tcBorders>
              <w:top w:val="nil"/>
              <w:left w:val="nil"/>
              <w:bottom w:val="single" w:sz="4" w:space="0" w:color="auto"/>
              <w:right w:val="single" w:sz="4" w:space="0" w:color="auto"/>
            </w:tcBorders>
            <w:shd w:val="clear" w:color="auto" w:fill="auto"/>
            <w:noWrap/>
            <w:vAlign w:val="bottom"/>
            <w:hideMark/>
          </w:tcPr>
          <w:p w14:paraId="65D820A4"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w:t>
            </w:r>
          </w:p>
        </w:tc>
        <w:tc>
          <w:tcPr>
            <w:tcW w:w="653" w:type="dxa"/>
            <w:tcBorders>
              <w:top w:val="nil"/>
              <w:left w:val="nil"/>
              <w:bottom w:val="single" w:sz="4" w:space="0" w:color="auto"/>
              <w:right w:val="single" w:sz="4" w:space="0" w:color="auto"/>
            </w:tcBorders>
            <w:shd w:val="clear" w:color="auto" w:fill="auto"/>
            <w:noWrap/>
            <w:vAlign w:val="bottom"/>
            <w:hideMark/>
          </w:tcPr>
          <w:p w14:paraId="2F692E16"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1500</w:t>
            </w:r>
          </w:p>
        </w:tc>
      </w:tr>
      <w:tr w:rsidR="00E70F91" w:rsidRPr="00E70F91" w14:paraId="15343D24"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07F96D38"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1KHz</w:t>
            </w:r>
          </w:p>
        </w:tc>
        <w:tc>
          <w:tcPr>
            <w:tcW w:w="572" w:type="dxa"/>
            <w:tcBorders>
              <w:top w:val="nil"/>
              <w:left w:val="nil"/>
              <w:bottom w:val="single" w:sz="4" w:space="0" w:color="auto"/>
              <w:right w:val="single" w:sz="4" w:space="0" w:color="auto"/>
            </w:tcBorders>
            <w:shd w:val="clear" w:color="auto" w:fill="auto"/>
            <w:noWrap/>
            <w:vAlign w:val="bottom"/>
            <w:hideMark/>
          </w:tcPr>
          <w:p w14:paraId="4E4FFCCE"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6DA25229"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0736DB3F"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212.10</w:t>
            </w:r>
          </w:p>
        </w:tc>
        <w:tc>
          <w:tcPr>
            <w:tcW w:w="627" w:type="dxa"/>
            <w:tcBorders>
              <w:top w:val="nil"/>
              <w:left w:val="nil"/>
              <w:bottom w:val="single" w:sz="4" w:space="0" w:color="auto"/>
              <w:right w:val="single" w:sz="4" w:space="0" w:color="auto"/>
            </w:tcBorders>
            <w:shd w:val="clear" w:color="auto" w:fill="auto"/>
            <w:noWrap/>
            <w:vAlign w:val="bottom"/>
            <w:hideMark/>
          </w:tcPr>
          <w:p w14:paraId="5E85A62C"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w:t>
            </w:r>
          </w:p>
        </w:tc>
        <w:tc>
          <w:tcPr>
            <w:tcW w:w="653" w:type="dxa"/>
            <w:tcBorders>
              <w:top w:val="nil"/>
              <w:left w:val="nil"/>
              <w:bottom w:val="single" w:sz="4" w:space="0" w:color="auto"/>
              <w:right w:val="single" w:sz="4" w:space="0" w:color="auto"/>
            </w:tcBorders>
            <w:shd w:val="clear" w:color="auto" w:fill="auto"/>
            <w:noWrap/>
            <w:vAlign w:val="bottom"/>
            <w:hideMark/>
          </w:tcPr>
          <w:p w14:paraId="4844DF38"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3000</w:t>
            </w:r>
          </w:p>
        </w:tc>
      </w:tr>
      <w:tr w:rsidR="00E70F91" w:rsidRPr="00E70F91" w14:paraId="11A5F1E7"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101A40BC"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2KHz</w:t>
            </w:r>
          </w:p>
        </w:tc>
        <w:tc>
          <w:tcPr>
            <w:tcW w:w="572" w:type="dxa"/>
            <w:tcBorders>
              <w:top w:val="nil"/>
              <w:left w:val="nil"/>
              <w:bottom w:val="single" w:sz="4" w:space="0" w:color="auto"/>
              <w:right w:val="single" w:sz="4" w:space="0" w:color="auto"/>
            </w:tcBorders>
            <w:shd w:val="clear" w:color="auto" w:fill="auto"/>
            <w:noWrap/>
            <w:vAlign w:val="bottom"/>
            <w:hideMark/>
          </w:tcPr>
          <w:p w14:paraId="4EC34E91"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35AA0125"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55FAB491"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212.10</w:t>
            </w:r>
          </w:p>
        </w:tc>
        <w:tc>
          <w:tcPr>
            <w:tcW w:w="627" w:type="dxa"/>
            <w:tcBorders>
              <w:top w:val="nil"/>
              <w:left w:val="nil"/>
              <w:bottom w:val="single" w:sz="4" w:space="0" w:color="auto"/>
              <w:right w:val="single" w:sz="4" w:space="0" w:color="auto"/>
            </w:tcBorders>
            <w:shd w:val="clear" w:color="auto" w:fill="auto"/>
            <w:noWrap/>
            <w:vAlign w:val="bottom"/>
            <w:hideMark/>
          </w:tcPr>
          <w:p w14:paraId="0DEE0D80"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w:t>
            </w:r>
          </w:p>
        </w:tc>
        <w:tc>
          <w:tcPr>
            <w:tcW w:w="653" w:type="dxa"/>
            <w:tcBorders>
              <w:top w:val="nil"/>
              <w:left w:val="nil"/>
              <w:bottom w:val="single" w:sz="4" w:space="0" w:color="auto"/>
              <w:right w:val="single" w:sz="4" w:space="0" w:color="auto"/>
            </w:tcBorders>
            <w:shd w:val="clear" w:color="auto" w:fill="auto"/>
            <w:noWrap/>
            <w:vAlign w:val="bottom"/>
            <w:hideMark/>
          </w:tcPr>
          <w:p w14:paraId="00888D6B"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6000</w:t>
            </w:r>
          </w:p>
        </w:tc>
      </w:tr>
      <w:tr w:rsidR="00E70F91" w:rsidRPr="00E70F91" w14:paraId="44C14B5A"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263DEEF5"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5KHz</w:t>
            </w:r>
          </w:p>
        </w:tc>
        <w:tc>
          <w:tcPr>
            <w:tcW w:w="572" w:type="dxa"/>
            <w:tcBorders>
              <w:top w:val="nil"/>
              <w:left w:val="nil"/>
              <w:bottom w:val="single" w:sz="4" w:space="0" w:color="auto"/>
              <w:right w:val="single" w:sz="4" w:space="0" w:color="auto"/>
            </w:tcBorders>
            <w:shd w:val="clear" w:color="auto" w:fill="auto"/>
            <w:noWrap/>
            <w:vAlign w:val="bottom"/>
            <w:hideMark/>
          </w:tcPr>
          <w:p w14:paraId="24766129"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6C7A3699"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278D85D4"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212.10</w:t>
            </w:r>
          </w:p>
        </w:tc>
        <w:tc>
          <w:tcPr>
            <w:tcW w:w="627" w:type="dxa"/>
            <w:tcBorders>
              <w:top w:val="nil"/>
              <w:left w:val="nil"/>
              <w:bottom w:val="single" w:sz="4" w:space="0" w:color="auto"/>
              <w:right w:val="single" w:sz="4" w:space="0" w:color="auto"/>
            </w:tcBorders>
            <w:shd w:val="clear" w:color="auto" w:fill="auto"/>
            <w:noWrap/>
            <w:vAlign w:val="bottom"/>
            <w:hideMark/>
          </w:tcPr>
          <w:p w14:paraId="7B53EA02"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w:t>
            </w:r>
          </w:p>
        </w:tc>
        <w:tc>
          <w:tcPr>
            <w:tcW w:w="653" w:type="dxa"/>
            <w:tcBorders>
              <w:top w:val="nil"/>
              <w:left w:val="nil"/>
              <w:bottom w:val="single" w:sz="4" w:space="0" w:color="auto"/>
              <w:right w:val="single" w:sz="4" w:space="0" w:color="auto"/>
            </w:tcBorders>
            <w:shd w:val="clear" w:color="auto" w:fill="auto"/>
            <w:noWrap/>
            <w:vAlign w:val="bottom"/>
            <w:hideMark/>
          </w:tcPr>
          <w:p w14:paraId="5D454051"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15000</w:t>
            </w:r>
          </w:p>
        </w:tc>
      </w:tr>
      <w:tr w:rsidR="00E70F91" w:rsidRPr="00E70F91" w14:paraId="1CBC68AC"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46749310"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10KHz</w:t>
            </w:r>
          </w:p>
        </w:tc>
        <w:tc>
          <w:tcPr>
            <w:tcW w:w="572" w:type="dxa"/>
            <w:tcBorders>
              <w:top w:val="nil"/>
              <w:left w:val="nil"/>
              <w:bottom w:val="single" w:sz="4" w:space="0" w:color="auto"/>
              <w:right w:val="single" w:sz="4" w:space="0" w:color="auto"/>
            </w:tcBorders>
            <w:shd w:val="clear" w:color="auto" w:fill="auto"/>
            <w:noWrap/>
            <w:vAlign w:val="bottom"/>
            <w:hideMark/>
          </w:tcPr>
          <w:p w14:paraId="40E7740C"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0A5BD897"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0090CAD6"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212.10</w:t>
            </w:r>
          </w:p>
        </w:tc>
        <w:tc>
          <w:tcPr>
            <w:tcW w:w="627" w:type="dxa"/>
            <w:tcBorders>
              <w:top w:val="nil"/>
              <w:left w:val="nil"/>
              <w:bottom w:val="single" w:sz="4" w:space="0" w:color="auto"/>
              <w:right w:val="single" w:sz="4" w:space="0" w:color="auto"/>
            </w:tcBorders>
            <w:shd w:val="clear" w:color="auto" w:fill="auto"/>
            <w:noWrap/>
            <w:vAlign w:val="bottom"/>
            <w:hideMark/>
          </w:tcPr>
          <w:p w14:paraId="4DC22D23"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w:t>
            </w:r>
          </w:p>
        </w:tc>
        <w:tc>
          <w:tcPr>
            <w:tcW w:w="653" w:type="dxa"/>
            <w:tcBorders>
              <w:top w:val="nil"/>
              <w:left w:val="nil"/>
              <w:bottom w:val="single" w:sz="4" w:space="0" w:color="auto"/>
              <w:right w:val="single" w:sz="4" w:space="0" w:color="auto"/>
            </w:tcBorders>
            <w:shd w:val="clear" w:color="auto" w:fill="auto"/>
            <w:noWrap/>
            <w:vAlign w:val="bottom"/>
            <w:hideMark/>
          </w:tcPr>
          <w:p w14:paraId="2D4A76CD"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30000</w:t>
            </w:r>
          </w:p>
        </w:tc>
      </w:tr>
      <w:tr w:rsidR="00E70F91" w:rsidRPr="00E70F91" w14:paraId="7FA07501"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03084BEE"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20KHz</w:t>
            </w:r>
          </w:p>
        </w:tc>
        <w:tc>
          <w:tcPr>
            <w:tcW w:w="572" w:type="dxa"/>
            <w:tcBorders>
              <w:top w:val="nil"/>
              <w:left w:val="nil"/>
              <w:bottom w:val="single" w:sz="4" w:space="0" w:color="auto"/>
              <w:right w:val="single" w:sz="4" w:space="0" w:color="auto"/>
            </w:tcBorders>
            <w:shd w:val="clear" w:color="auto" w:fill="auto"/>
            <w:noWrap/>
            <w:vAlign w:val="bottom"/>
            <w:hideMark/>
          </w:tcPr>
          <w:p w14:paraId="1F21F87C"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75467773"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2B615EC8"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212.10</w:t>
            </w:r>
          </w:p>
        </w:tc>
        <w:tc>
          <w:tcPr>
            <w:tcW w:w="627" w:type="dxa"/>
            <w:tcBorders>
              <w:top w:val="nil"/>
              <w:left w:val="nil"/>
              <w:bottom w:val="single" w:sz="4" w:space="0" w:color="auto"/>
              <w:right w:val="single" w:sz="4" w:space="0" w:color="auto"/>
            </w:tcBorders>
            <w:shd w:val="clear" w:color="auto" w:fill="auto"/>
            <w:noWrap/>
            <w:vAlign w:val="bottom"/>
            <w:hideMark/>
          </w:tcPr>
          <w:p w14:paraId="517DD6A0"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w:t>
            </w:r>
          </w:p>
        </w:tc>
        <w:tc>
          <w:tcPr>
            <w:tcW w:w="653" w:type="dxa"/>
            <w:tcBorders>
              <w:top w:val="nil"/>
              <w:left w:val="nil"/>
              <w:bottom w:val="single" w:sz="4" w:space="0" w:color="auto"/>
              <w:right w:val="single" w:sz="4" w:space="0" w:color="auto"/>
            </w:tcBorders>
            <w:shd w:val="clear" w:color="auto" w:fill="auto"/>
            <w:noWrap/>
            <w:vAlign w:val="bottom"/>
            <w:hideMark/>
          </w:tcPr>
          <w:p w14:paraId="639FAC43"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60000</w:t>
            </w:r>
          </w:p>
        </w:tc>
      </w:tr>
      <w:tr w:rsidR="00E70F91" w:rsidRPr="00E70F91" w14:paraId="79F07D05"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49B5B26E"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50KHz</w:t>
            </w:r>
          </w:p>
        </w:tc>
        <w:tc>
          <w:tcPr>
            <w:tcW w:w="572" w:type="dxa"/>
            <w:tcBorders>
              <w:top w:val="nil"/>
              <w:left w:val="nil"/>
              <w:bottom w:val="single" w:sz="4" w:space="0" w:color="auto"/>
              <w:right w:val="single" w:sz="4" w:space="0" w:color="auto"/>
            </w:tcBorders>
            <w:shd w:val="clear" w:color="auto" w:fill="auto"/>
            <w:noWrap/>
            <w:vAlign w:val="bottom"/>
            <w:hideMark/>
          </w:tcPr>
          <w:p w14:paraId="223C24DF"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785F36D5"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297.5</w:t>
            </w:r>
          </w:p>
        </w:tc>
        <w:tc>
          <w:tcPr>
            <w:tcW w:w="718" w:type="dxa"/>
            <w:tcBorders>
              <w:top w:val="nil"/>
              <w:left w:val="nil"/>
              <w:bottom w:val="single" w:sz="4" w:space="0" w:color="auto"/>
              <w:right w:val="single" w:sz="4" w:space="0" w:color="auto"/>
            </w:tcBorders>
            <w:shd w:val="clear" w:color="auto" w:fill="auto"/>
            <w:noWrap/>
            <w:vAlign w:val="bottom"/>
            <w:hideMark/>
          </w:tcPr>
          <w:p w14:paraId="77C76F94"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210.33</w:t>
            </w:r>
          </w:p>
        </w:tc>
        <w:tc>
          <w:tcPr>
            <w:tcW w:w="627" w:type="dxa"/>
            <w:tcBorders>
              <w:top w:val="nil"/>
              <w:left w:val="nil"/>
              <w:bottom w:val="single" w:sz="4" w:space="0" w:color="auto"/>
              <w:right w:val="single" w:sz="4" w:space="0" w:color="auto"/>
            </w:tcBorders>
            <w:shd w:val="clear" w:color="auto" w:fill="auto"/>
            <w:noWrap/>
            <w:vAlign w:val="bottom"/>
            <w:hideMark/>
          </w:tcPr>
          <w:p w14:paraId="391077AD"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2.975</w:t>
            </w:r>
          </w:p>
        </w:tc>
        <w:tc>
          <w:tcPr>
            <w:tcW w:w="653" w:type="dxa"/>
            <w:tcBorders>
              <w:top w:val="nil"/>
              <w:left w:val="nil"/>
              <w:bottom w:val="single" w:sz="4" w:space="0" w:color="auto"/>
              <w:right w:val="single" w:sz="4" w:space="0" w:color="auto"/>
            </w:tcBorders>
            <w:shd w:val="clear" w:color="auto" w:fill="auto"/>
            <w:noWrap/>
            <w:vAlign w:val="bottom"/>
            <w:hideMark/>
          </w:tcPr>
          <w:p w14:paraId="47CC0BE0"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148750</w:t>
            </w:r>
          </w:p>
        </w:tc>
      </w:tr>
      <w:tr w:rsidR="00E70F91" w:rsidRPr="00E70F91" w14:paraId="60A936AC"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19F91132"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100KHz</w:t>
            </w:r>
          </w:p>
        </w:tc>
        <w:tc>
          <w:tcPr>
            <w:tcW w:w="572" w:type="dxa"/>
            <w:tcBorders>
              <w:top w:val="nil"/>
              <w:left w:val="nil"/>
              <w:bottom w:val="single" w:sz="4" w:space="0" w:color="auto"/>
              <w:right w:val="single" w:sz="4" w:space="0" w:color="auto"/>
            </w:tcBorders>
            <w:shd w:val="clear" w:color="auto" w:fill="auto"/>
            <w:noWrap/>
            <w:vAlign w:val="bottom"/>
            <w:hideMark/>
          </w:tcPr>
          <w:p w14:paraId="6604C970"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60B0BA1C"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290</w:t>
            </w:r>
          </w:p>
        </w:tc>
        <w:tc>
          <w:tcPr>
            <w:tcW w:w="718" w:type="dxa"/>
            <w:tcBorders>
              <w:top w:val="nil"/>
              <w:left w:val="nil"/>
              <w:bottom w:val="single" w:sz="4" w:space="0" w:color="auto"/>
              <w:right w:val="single" w:sz="4" w:space="0" w:color="auto"/>
            </w:tcBorders>
            <w:shd w:val="clear" w:color="auto" w:fill="auto"/>
            <w:noWrap/>
            <w:vAlign w:val="bottom"/>
            <w:hideMark/>
          </w:tcPr>
          <w:p w14:paraId="76E0AEA4"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205.03</w:t>
            </w:r>
          </w:p>
        </w:tc>
        <w:tc>
          <w:tcPr>
            <w:tcW w:w="627" w:type="dxa"/>
            <w:tcBorders>
              <w:top w:val="nil"/>
              <w:left w:val="nil"/>
              <w:bottom w:val="single" w:sz="4" w:space="0" w:color="auto"/>
              <w:right w:val="single" w:sz="4" w:space="0" w:color="auto"/>
            </w:tcBorders>
            <w:shd w:val="clear" w:color="auto" w:fill="auto"/>
            <w:noWrap/>
            <w:vAlign w:val="bottom"/>
            <w:hideMark/>
          </w:tcPr>
          <w:p w14:paraId="2498CE0E"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2.9</w:t>
            </w:r>
          </w:p>
        </w:tc>
        <w:tc>
          <w:tcPr>
            <w:tcW w:w="653" w:type="dxa"/>
            <w:tcBorders>
              <w:top w:val="nil"/>
              <w:left w:val="nil"/>
              <w:bottom w:val="single" w:sz="4" w:space="0" w:color="auto"/>
              <w:right w:val="single" w:sz="4" w:space="0" w:color="auto"/>
            </w:tcBorders>
            <w:shd w:val="clear" w:color="auto" w:fill="auto"/>
            <w:noWrap/>
            <w:vAlign w:val="bottom"/>
            <w:hideMark/>
          </w:tcPr>
          <w:p w14:paraId="1525A7F6"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290000</w:t>
            </w:r>
          </w:p>
        </w:tc>
      </w:tr>
      <w:tr w:rsidR="00E70F91" w:rsidRPr="00E70F91" w14:paraId="5CE4C183"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56A34810"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200KHz</w:t>
            </w:r>
          </w:p>
        </w:tc>
        <w:tc>
          <w:tcPr>
            <w:tcW w:w="572" w:type="dxa"/>
            <w:tcBorders>
              <w:top w:val="nil"/>
              <w:left w:val="nil"/>
              <w:bottom w:val="single" w:sz="4" w:space="0" w:color="auto"/>
              <w:right w:val="single" w:sz="4" w:space="0" w:color="auto"/>
            </w:tcBorders>
            <w:shd w:val="clear" w:color="auto" w:fill="auto"/>
            <w:noWrap/>
            <w:vAlign w:val="bottom"/>
            <w:hideMark/>
          </w:tcPr>
          <w:p w14:paraId="7FB288D3"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7F380594"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245</w:t>
            </w:r>
          </w:p>
        </w:tc>
        <w:tc>
          <w:tcPr>
            <w:tcW w:w="718" w:type="dxa"/>
            <w:tcBorders>
              <w:top w:val="nil"/>
              <w:left w:val="nil"/>
              <w:bottom w:val="single" w:sz="4" w:space="0" w:color="auto"/>
              <w:right w:val="single" w:sz="4" w:space="0" w:color="auto"/>
            </w:tcBorders>
            <w:shd w:val="clear" w:color="auto" w:fill="auto"/>
            <w:noWrap/>
            <w:vAlign w:val="bottom"/>
            <w:hideMark/>
          </w:tcPr>
          <w:p w14:paraId="233AF395"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173.22</w:t>
            </w:r>
          </w:p>
        </w:tc>
        <w:tc>
          <w:tcPr>
            <w:tcW w:w="627" w:type="dxa"/>
            <w:tcBorders>
              <w:top w:val="nil"/>
              <w:left w:val="nil"/>
              <w:bottom w:val="single" w:sz="4" w:space="0" w:color="auto"/>
              <w:right w:val="single" w:sz="4" w:space="0" w:color="auto"/>
            </w:tcBorders>
            <w:shd w:val="clear" w:color="auto" w:fill="auto"/>
            <w:noWrap/>
            <w:vAlign w:val="bottom"/>
            <w:hideMark/>
          </w:tcPr>
          <w:p w14:paraId="279F5580"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2.45</w:t>
            </w:r>
          </w:p>
        </w:tc>
        <w:tc>
          <w:tcPr>
            <w:tcW w:w="653" w:type="dxa"/>
            <w:tcBorders>
              <w:top w:val="nil"/>
              <w:left w:val="nil"/>
              <w:bottom w:val="single" w:sz="4" w:space="0" w:color="auto"/>
              <w:right w:val="single" w:sz="4" w:space="0" w:color="auto"/>
            </w:tcBorders>
            <w:shd w:val="clear" w:color="auto" w:fill="auto"/>
            <w:noWrap/>
            <w:vAlign w:val="bottom"/>
            <w:hideMark/>
          </w:tcPr>
          <w:p w14:paraId="269FD616"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490000</w:t>
            </w:r>
          </w:p>
        </w:tc>
      </w:tr>
      <w:tr w:rsidR="00E70F91" w:rsidRPr="00E70F91" w14:paraId="6413A5F9"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4EE0AF48"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500KHz</w:t>
            </w:r>
          </w:p>
        </w:tc>
        <w:tc>
          <w:tcPr>
            <w:tcW w:w="572" w:type="dxa"/>
            <w:tcBorders>
              <w:top w:val="nil"/>
              <w:left w:val="nil"/>
              <w:bottom w:val="single" w:sz="4" w:space="0" w:color="auto"/>
              <w:right w:val="single" w:sz="4" w:space="0" w:color="auto"/>
            </w:tcBorders>
            <w:shd w:val="clear" w:color="auto" w:fill="auto"/>
            <w:noWrap/>
            <w:vAlign w:val="bottom"/>
            <w:hideMark/>
          </w:tcPr>
          <w:p w14:paraId="56AB99E4"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103BB398"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115</w:t>
            </w:r>
          </w:p>
        </w:tc>
        <w:tc>
          <w:tcPr>
            <w:tcW w:w="718" w:type="dxa"/>
            <w:tcBorders>
              <w:top w:val="nil"/>
              <w:left w:val="nil"/>
              <w:bottom w:val="single" w:sz="4" w:space="0" w:color="auto"/>
              <w:right w:val="single" w:sz="4" w:space="0" w:color="auto"/>
            </w:tcBorders>
            <w:shd w:val="clear" w:color="auto" w:fill="auto"/>
            <w:noWrap/>
            <w:vAlign w:val="bottom"/>
            <w:hideMark/>
          </w:tcPr>
          <w:p w14:paraId="5D659A0B"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81.31</w:t>
            </w:r>
          </w:p>
        </w:tc>
        <w:tc>
          <w:tcPr>
            <w:tcW w:w="627" w:type="dxa"/>
            <w:tcBorders>
              <w:top w:val="nil"/>
              <w:left w:val="nil"/>
              <w:bottom w:val="single" w:sz="4" w:space="0" w:color="auto"/>
              <w:right w:val="single" w:sz="4" w:space="0" w:color="auto"/>
            </w:tcBorders>
            <w:shd w:val="clear" w:color="auto" w:fill="auto"/>
            <w:noWrap/>
            <w:vAlign w:val="bottom"/>
            <w:hideMark/>
          </w:tcPr>
          <w:p w14:paraId="1DD3914F"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1.15</w:t>
            </w:r>
          </w:p>
        </w:tc>
        <w:tc>
          <w:tcPr>
            <w:tcW w:w="653" w:type="dxa"/>
            <w:tcBorders>
              <w:top w:val="nil"/>
              <w:left w:val="nil"/>
              <w:bottom w:val="single" w:sz="4" w:space="0" w:color="auto"/>
              <w:right w:val="single" w:sz="4" w:space="0" w:color="auto"/>
            </w:tcBorders>
            <w:shd w:val="clear" w:color="auto" w:fill="auto"/>
            <w:noWrap/>
            <w:vAlign w:val="bottom"/>
            <w:hideMark/>
          </w:tcPr>
          <w:p w14:paraId="587A3A19"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575000</w:t>
            </w:r>
          </w:p>
        </w:tc>
      </w:tr>
      <w:tr w:rsidR="00E70F91" w:rsidRPr="00E70F91" w14:paraId="2EB92431"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60D339F1"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1MHz</w:t>
            </w:r>
          </w:p>
        </w:tc>
        <w:tc>
          <w:tcPr>
            <w:tcW w:w="572" w:type="dxa"/>
            <w:tcBorders>
              <w:top w:val="nil"/>
              <w:left w:val="nil"/>
              <w:bottom w:val="single" w:sz="4" w:space="0" w:color="auto"/>
              <w:right w:val="single" w:sz="4" w:space="0" w:color="auto"/>
            </w:tcBorders>
            <w:shd w:val="clear" w:color="auto" w:fill="auto"/>
            <w:noWrap/>
            <w:vAlign w:val="bottom"/>
            <w:hideMark/>
          </w:tcPr>
          <w:p w14:paraId="3EEF44D4"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7C304703"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55</w:t>
            </w:r>
          </w:p>
        </w:tc>
        <w:tc>
          <w:tcPr>
            <w:tcW w:w="718" w:type="dxa"/>
            <w:tcBorders>
              <w:top w:val="nil"/>
              <w:left w:val="nil"/>
              <w:bottom w:val="single" w:sz="4" w:space="0" w:color="auto"/>
              <w:right w:val="single" w:sz="4" w:space="0" w:color="auto"/>
            </w:tcBorders>
            <w:shd w:val="clear" w:color="auto" w:fill="auto"/>
            <w:noWrap/>
            <w:vAlign w:val="bottom"/>
            <w:hideMark/>
          </w:tcPr>
          <w:p w14:paraId="632141A9"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38.89</w:t>
            </w:r>
          </w:p>
        </w:tc>
        <w:tc>
          <w:tcPr>
            <w:tcW w:w="627" w:type="dxa"/>
            <w:tcBorders>
              <w:top w:val="nil"/>
              <w:left w:val="nil"/>
              <w:bottom w:val="single" w:sz="4" w:space="0" w:color="auto"/>
              <w:right w:val="single" w:sz="4" w:space="0" w:color="auto"/>
            </w:tcBorders>
            <w:shd w:val="clear" w:color="auto" w:fill="auto"/>
            <w:noWrap/>
            <w:vAlign w:val="bottom"/>
            <w:hideMark/>
          </w:tcPr>
          <w:p w14:paraId="0DE0EF1A"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0.55</w:t>
            </w:r>
          </w:p>
        </w:tc>
        <w:tc>
          <w:tcPr>
            <w:tcW w:w="653" w:type="dxa"/>
            <w:tcBorders>
              <w:top w:val="nil"/>
              <w:left w:val="nil"/>
              <w:bottom w:val="single" w:sz="4" w:space="0" w:color="auto"/>
              <w:right w:val="single" w:sz="4" w:space="0" w:color="auto"/>
            </w:tcBorders>
            <w:shd w:val="clear" w:color="auto" w:fill="auto"/>
            <w:noWrap/>
            <w:vAlign w:val="bottom"/>
            <w:hideMark/>
          </w:tcPr>
          <w:p w14:paraId="094171D8"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550000</w:t>
            </w:r>
          </w:p>
        </w:tc>
      </w:tr>
      <w:tr w:rsidR="00E70F91" w:rsidRPr="00E70F91" w14:paraId="3C1C4078"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0FAE3289"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2MHz</w:t>
            </w:r>
          </w:p>
        </w:tc>
        <w:tc>
          <w:tcPr>
            <w:tcW w:w="572" w:type="dxa"/>
            <w:tcBorders>
              <w:top w:val="nil"/>
              <w:left w:val="nil"/>
              <w:bottom w:val="single" w:sz="4" w:space="0" w:color="auto"/>
              <w:right w:val="single" w:sz="4" w:space="0" w:color="auto"/>
            </w:tcBorders>
            <w:shd w:val="clear" w:color="auto" w:fill="auto"/>
            <w:noWrap/>
            <w:vAlign w:val="bottom"/>
            <w:hideMark/>
          </w:tcPr>
          <w:p w14:paraId="204BD486"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1824D41A"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22.5</w:t>
            </w:r>
          </w:p>
        </w:tc>
        <w:tc>
          <w:tcPr>
            <w:tcW w:w="718" w:type="dxa"/>
            <w:tcBorders>
              <w:top w:val="nil"/>
              <w:left w:val="nil"/>
              <w:bottom w:val="single" w:sz="4" w:space="0" w:color="auto"/>
              <w:right w:val="single" w:sz="4" w:space="0" w:color="auto"/>
            </w:tcBorders>
            <w:shd w:val="clear" w:color="auto" w:fill="auto"/>
            <w:noWrap/>
            <w:vAlign w:val="bottom"/>
            <w:hideMark/>
          </w:tcPr>
          <w:p w14:paraId="57E99E7E"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15.91</w:t>
            </w:r>
          </w:p>
        </w:tc>
        <w:tc>
          <w:tcPr>
            <w:tcW w:w="627" w:type="dxa"/>
            <w:tcBorders>
              <w:top w:val="nil"/>
              <w:left w:val="nil"/>
              <w:bottom w:val="single" w:sz="4" w:space="0" w:color="auto"/>
              <w:right w:val="single" w:sz="4" w:space="0" w:color="auto"/>
            </w:tcBorders>
            <w:shd w:val="clear" w:color="auto" w:fill="auto"/>
            <w:noWrap/>
            <w:vAlign w:val="bottom"/>
            <w:hideMark/>
          </w:tcPr>
          <w:p w14:paraId="387238B1"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0.225</w:t>
            </w:r>
          </w:p>
        </w:tc>
        <w:tc>
          <w:tcPr>
            <w:tcW w:w="653" w:type="dxa"/>
            <w:tcBorders>
              <w:top w:val="nil"/>
              <w:left w:val="nil"/>
              <w:bottom w:val="single" w:sz="4" w:space="0" w:color="auto"/>
              <w:right w:val="single" w:sz="4" w:space="0" w:color="auto"/>
            </w:tcBorders>
            <w:shd w:val="clear" w:color="auto" w:fill="auto"/>
            <w:noWrap/>
            <w:vAlign w:val="bottom"/>
            <w:hideMark/>
          </w:tcPr>
          <w:p w14:paraId="10F5ADE1"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450000</w:t>
            </w:r>
          </w:p>
        </w:tc>
      </w:tr>
      <w:tr w:rsidR="00E70F91" w:rsidRPr="00E70F91" w14:paraId="335D10FF" w14:textId="77777777" w:rsidTr="0037665E">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22E20A1F" w14:textId="77777777" w:rsidR="00E70F91" w:rsidRPr="00E70F91" w:rsidRDefault="00E70F91" w:rsidP="0037665E">
            <w:pPr>
              <w:spacing w:after="0" w:line="240" w:lineRule="auto"/>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5MHz</w:t>
            </w:r>
          </w:p>
        </w:tc>
        <w:tc>
          <w:tcPr>
            <w:tcW w:w="572" w:type="dxa"/>
            <w:tcBorders>
              <w:top w:val="nil"/>
              <w:left w:val="nil"/>
              <w:bottom w:val="single" w:sz="4" w:space="0" w:color="auto"/>
              <w:right w:val="single" w:sz="4" w:space="0" w:color="auto"/>
            </w:tcBorders>
            <w:shd w:val="clear" w:color="auto" w:fill="auto"/>
            <w:noWrap/>
            <w:vAlign w:val="bottom"/>
            <w:hideMark/>
          </w:tcPr>
          <w:p w14:paraId="4072DE89"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100</w:t>
            </w:r>
          </w:p>
        </w:tc>
        <w:tc>
          <w:tcPr>
            <w:tcW w:w="627" w:type="dxa"/>
            <w:tcBorders>
              <w:top w:val="nil"/>
              <w:left w:val="nil"/>
              <w:bottom w:val="single" w:sz="4" w:space="0" w:color="auto"/>
              <w:right w:val="single" w:sz="4" w:space="0" w:color="auto"/>
            </w:tcBorders>
            <w:shd w:val="clear" w:color="auto" w:fill="auto"/>
            <w:noWrap/>
            <w:vAlign w:val="bottom"/>
            <w:hideMark/>
          </w:tcPr>
          <w:p w14:paraId="11D01027"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5</w:t>
            </w:r>
          </w:p>
        </w:tc>
        <w:tc>
          <w:tcPr>
            <w:tcW w:w="718" w:type="dxa"/>
            <w:tcBorders>
              <w:top w:val="nil"/>
              <w:left w:val="nil"/>
              <w:bottom w:val="single" w:sz="4" w:space="0" w:color="auto"/>
              <w:right w:val="single" w:sz="4" w:space="0" w:color="auto"/>
            </w:tcBorders>
            <w:shd w:val="clear" w:color="auto" w:fill="auto"/>
            <w:noWrap/>
            <w:vAlign w:val="bottom"/>
            <w:hideMark/>
          </w:tcPr>
          <w:p w14:paraId="76086E99"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3.54</w:t>
            </w:r>
          </w:p>
        </w:tc>
        <w:tc>
          <w:tcPr>
            <w:tcW w:w="627" w:type="dxa"/>
            <w:tcBorders>
              <w:top w:val="nil"/>
              <w:left w:val="nil"/>
              <w:bottom w:val="single" w:sz="4" w:space="0" w:color="auto"/>
              <w:right w:val="single" w:sz="4" w:space="0" w:color="auto"/>
            </w:tcBorders>
            <w:shd w:val="clear" w:color="auto" w:fill="auto"/>
            <w:noWrap/>
            <w:vAlign w:val="bottom"/>
            <w:hideMark/>
          </w:tcPr>
          <w:p w14:paraId="3C87D9E5"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0.05</w:t>
            </w:r>
          </w:p>
        </w:tc>
        <w:tc>
          <w:tcPr>
            <w:tcW w:w="653" w:type="dxa"/>
            <w:tcBorders>
              <w:top w:val="nil"/>
              <w:left w:val="nil"/>
              <w:bottom w:val="single" w:sz="4" w:space="0" w:color="auto"/>
              <w:right w:val="single" w:sz="4" w:space="0" w:color="auto"/>
            </w:tcBorders>
            <w:shd w:val="clear" w:color="auto" w:fill="auto"/>
            <w:noWrap/>
            <w:vAlign w:val="bottom"/>
            <w:hideMark/>
          </w:tcPr>
          <w:p w14:paraId="42BEF8D6" w14:textId="77777777" w:rsidR="00E70F91" w:rsidRPr="00E70F91" w:rsidRDefault="00E70F91" w:rsidP="0037665E">
            <w:pPr>
              <w:spacing w:after="0" w:line="240" w:lineRule="auto"/>
              <w:jc w:val="right"/>
              <w:rPr>
                <w:rFonts w:ascii="Calibri" w:eastAsia="Times New Roman" w:hAnsi="Calibri" w:cs="Calibri"/>
                <w:color w:val="000000"/>
                <w:sz w:val="18"/>
                <w:szCs w:val="18"/>
                <w:lang w:eastAsia="en-GB"/>
              </w:rPr>
            </w:pPr>
            <w:r w:rsidRPr="00E70F91">
              <w:rPr>
                <w:rFonts w:ascii="Calibri" w:eastAsia="Times New Roman" w:hAnsi="Calibri" w:cs="Calibri"/>
                <w:color w:val="000000"/>
                <w:sz w:val="18"/>
                <w:szCs w:val="18"/>
                <w:lang w:eastAsia="en-GB"/>
              </w:rPr>
              <w:t>250000</w:t>
            </w:r>
          </w:p>
        </w:tc>
      </w:tr>
    </w:tbl>
    <w:p w14:paraId="3A69C69F" w14:textId="10A3D8F4" w:rsidR="0037665E" w:rsidRDefault="0037665E">
      <w:pPr>
        <w:rPr>
          <w:b/>
          <w:bCs/>
        </w:rPr>
      </w:pPr>
      <w:r w:rsidRPr="00E82F46">
        <w:rPr>
          <w:b/>
          <w:bCs/>
        </w:rPr>
        <w:t xml:space="preserve">Figure </w:t>
      </w:r>
      <w:r w:rsidR="00691DAD">
        <w:rPr>
          <w:b/>
          <w:bCs/>
        </w:rPr>
        <w:t>3</w:t>
      </w:r>
      <w:r w:rsidRPr="00E82F46">
        <w:rPr>
          <w:b/>
          <w:bCs/>
        </w:rPr>
        <w:t xml:space="preserve"> – LM741 </w:t>
      </w:r>
      <w:r w:rsidR="00974377">
        <w:rPr>
          <w:b/>
          <w:bCs/>
        </w:rPr>
        <w:t xml:space="preserve">Log </w:t>
      </w:r>
      <w:r w:rsidRPr="00E82F46">
        <w:rPr>
          <w:b/>
          <w:bCs/>
        </w:rPr>
        <w:t>Proteus Gain</w:t>
      </w:r>
    </w:p>
    <w:p w14:paraId="3BB9AE79" w14:textId="1380461C" w:rsidR="00153903" w:rsidRDefault="00974377">
      <w:pPr>
        <w:rPr>
          <w:b/>
          <w:bCs/>
        </w:rPr>
      </w:pPr>
      <w:r>
        <w:rPr>
          <w:noProof/>
        </w:rPr>
        <w:drawing>
          <wp:inline distT="0" distB="0" distL="0" distR="0" wp14:anchorId="3B0E6748" wp14:editId="278C24B8">
            <wp:extent cx="2979420" cy="2804160"/>
            <wp:effectExtent l="0" t="0" r="11430" b="15240"/>
            <wp:docPr id="20" name="Chart 20">
              <a:extLst xmlns:a="http://schemas.openxmlformats.org/drawingml/2006/main">
                <a:ext uri="{FF2B5EF4-FFF2-40B4-BE49-F238E27FC236}">
                  <a16:creationId xmlns:a16="http://schemas.microsoft.com/office/drawing/2014/main" id="{6FC87378-E2A6-4AB5-AE9D-E751FCCAA9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553E7AF" w14:textId="77777777" w:rsidR="00974377" w:rsidRDefault="00974377" w:rsidP="00974377">
      <w:pPr>
        <w:rPr>
          <w:b/>
          <w:bCs/>
        </w:rPr>
      </w:pPr>
    </w:p>
    <w:p w14:paraId="21EA5362" w14:textId="77777777" w:rsidR="00974377" w:rsidRDefault="00974377" w:rsidP="00974377">
      <w:pPr>
        <w:rPr>
          <w:b/>
          <w:bCs/>
        </w:rPr>
      </w:pPr>
    </w:p>
    <w:p w14:paraId="16580081" w14:textId="77777777" w:rsidR="00974377" w:rsidRDefault="00974377" w:rsidP="00974377">
      <w:pPr>
        <w:rPr>
          <w:b/>
          <w:bCs/>
        </w:rPr>
      </w:pPr>
    </w:p>
    <w:p w14:paraId="3A8EBD12" w14:textId="77777777" w:rsidR="00974377" w:rsidRDefault="00974377" w:rsidP="00974377">
      <w:pPr>
        <w:rPr>
          <w:b/>
          <w:bCs/>
        </w:rPr>
      </w:pPr>
    </w:p>
    <w:p w14:paraId="1C2D6709" w14:textId="77777777" w:rsidR="00974377" w:rsidRDefault="00974377" w:rsidP="00974377">
      <w:pPr>
        <w:rPr>
          <w:b/>
          <w:bCs/>
        </w:rPr>
      </w:pPr>
    </w:p>
    <w:p w14:paraId="4604031E" w14:textId="13099029" w:rsidR="00153903" w:rsidRPr="00E82F46" w:rsidRDefault="00974377">
      <w:pPr>
        <w:rPr>
          <w:b/>
          <w:bCs/>
        </w:rPr>
      </w:pPr>
      <w:r w:rsidRPr="00E82F46">
        <w:rPr>
          <w:b/>
          <w:bCs/>
        </w:rPr>
        <w:t xml:space="preserve">Figure </w:t>
      </w:r>
      <w:r>
        <w:rPr>
          <w:b/>
          <w:bCs/>
        </w:rPr>
        <w:t>3</w:t>
      </w:r>
      <w:r w:rsidRPr="00E82F46">
        <w:rPr>
          <w:b/>
          <w:bCs/>
        </w:rPr>
        <w:t xml:space="preserve"> – LM741 Proteus Gain</w:t>
      </w:r>
    </w:p>
    <w:p w14:paraId="2BA33805" w14:textId="77777777" w:rsidR="00974377" w:rsidRDefault="009C3CCA">
      <w:pPr>
        <w:rPr>
          <w:b/>
          <w:bCs/>
        </w:rPr>
      </w:pPr>
      <w:r>
        <w:rPr>
          <w:noProof/>
        </w:rPr>
        <w:drawing>
          <wp:inline distT="0" distB="0" distL="0" distR="0" wp14:anchorId="19BEF0B4" wp14:editId="4E204843">
            <wp:extent cx="5695950" cy="2046114"/>
            <wp:effectExtent l="19050" t="19050" r="19050" b="11430"/>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11"/>
                    <a:stretch>
                      <a:fillRect/>
                    </a:stretch>
                  </pic:blipFill>
                  <pic:spPr>
                    <a:xfrm>
                      <a:off x="0" y="0"/>
                      <a:ext cx="5733331" cy="2059542"/>
                    </a:xfrm>
                    <a:prstGeom prst="rect">
                      <a:avLst/>
                    </a:prstGeom>
                    <a:ln>
                      <a:solidFill>
                        <a:schemeClr val="tx1"/>
                      </a:solidFill>
                    </a:ln>
                  </pic:spPr>
                </pic:pic>
              </a:graphicData>
            </a:graphic>
          </wp:inline>
        </w:drawing>
      </w:r>
    </w:p>
    <w:p w14:paraId="12DB435A" w14:textId="7BD814CF" w:rsidR="009C3CCA" w:rsidRPr="00153903" w:rsidRDefault="009C3CCA">
      <w:r w:rsidRPr="00E82F46">
        <w:rPr>
          <w:b/>
          <w:bCs/>
        </w:rPr>
        <w:t xml:space="preserve">Figure </w:t>
      </w:r>
      <w:r w:rsidR="00691DAD">
        <w:rPr>
          <w:b/>
          <w:bCs/>
        </w:rPr>
        <w:t>4</w:t>
      </w:r>
      <w:r w:rsidRPr="00E82F46">
        <w:rPr>
          <w:b/>
          <w:bCs/>
        </w:rPr>
        <w:t xml:space="preserve"> – LM741 GBWP</w:t>
      </w:r>
    </w:p>
    <w:p w14:paraId="3062AB0E" w14:textId="7294F9BC" w:rsidR="009C3CCA" w:rsidRDefault="009C3CCA">
      <w:r>
        <w:rPr>
          <w:noProof/>
        </w:rPr>
        <w:drawing>
          <wp:inline distT="0" distB="0" distL="0" distR="0" wp14:anchorId="416D8BD3" wp14:editId="12A5FE3D">
            <wp:extent cx="5694646" cy="1817370"/>
            <wp:effectExtent l="19050" t="19050" r="20955" b="11430"/>
            <wp:docPr id="9" name="Picture 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with medium confidence"/>
                    <pic:cNvPicPr/>
                  </pic:nvPicPr>
                  <pic:blipFill>
                    <a:blip r:embed="rId12"/>
                    <a:stretch>
                      <a:fillRect/>
                    </a:stretch>
                  </pic:blipFill>
                  <pic:spPr>
                    <a:xfrm>
                      <a:off x="0" y="0"/>
                      <a:ext cx="5741228" cy="1832236"/>
                    </a:xfrm>
                    <a:prstGeom prst="rect">
                      <a:avLst/>
                    </a:prstGeom>
                    <a:ln>
                      <a:solidFill>
                        <a:schemeClr val="tx1"/>
                      </a:solidFill>
                    </a:ln>
                  </pic:spPr>
                </pic:pic>
              </a:graphicData>
            </a:graphic>
          </wp:inline>
        </w:drawing>
      </w:r>
    </w:p>
    <w:p w14:paraId="347289E4" w14:textId="77777777" w:rsidR="00E96CCC" w:rsidRDefault="00E96CCC">
      <w:pPr>
        <w:rPr>
          <w:b/>
          <w:bCs/>
        </w:rPr>
      </w:pPr>
    </w:p>
    <w:p w14:paraId="69ABF961" w14:textId="77777777" w:rsidR="00E96CCC" w:rsidRDefault="00E96CCC">
      <w:pPr>
        <w:rPr>
          <w:b/>
          <w:bCs/>
        </w:rPr>
      </w:pPr>
    </w:p>
    <w:p w14:paraId="3B597FE3" w14:textId="77777777" w:rsidR="00E96CCC" w:rsidRDefault="00E96CCC">
      <w:pPr>
        <w:rPr>
          <w:b/>
          <w:bCs/>
        </w:rPr>
      </w:pPr>
    </w:p>
    <w:p w14:paraId="5A0D022F" w14:textId="77777777" w:rsidR="00E96CCC" w:rsidRDefault="00E96CCC">
      <w:pPr>
        <w:rPr>
          <w:b/>
          <w:bCs/>
        </w:rPr>
      </w:pPr>
    </w:p>
    <w:p w14:paraId="3328BAB7" w14:textId="77777777" w:rsidR="00E96CCC" w:rsidRDefault="00E96CCC">
      <w:pPr>
        <w:rPr>
          <w:b/>
          <w:bCs/>
        </w:rPr>
      </w:pPr>
    </w:p>
    <w:p w14:paraId="60C9EC11" w14:textId="77777777" w:rsidR="00974377" w:rsidRDefault="00974377">
      <w:pPr>
        <w:rPr>
          <w:b/>
          <w:bCs/>
        </w:rPr>
      </w:pPr>
    </w:p>
    <w:p w14:paraId="63300FD7" w14:textId="77777777" w:rsidR="00974377" w:rsidRDefault="00974377">
      <w:pPr>
        <w:rPr>
          <w:b/>
          <w:bCs/>
        </w:rPr>
      </w:pPr>
    </w:p>
    <w:p w14:paraId="3C181938" w14:textId="77777777" w:rsidR="00974377" w:rsidRDefault="00974377">
      <w:pPr>
        <w:rPr>
          <w:b/>
          <w:bCs/>
        </w:rPr>
      </w:pPr>
    </w:p>
    <w:p w14:paraId="384C102A" w14:textId="77777777" w:rsidR="00974377" w:rsidRDefault="00974377">
      <w:pPr>
        <w:rPr>
          <w:b/>
          <w:bCs/>
        </w:rPr>
      </w:pPr>
    </w:p>
    <w:p w14:paraId="1006800E" w14:textId="77777777" w:rsidR="00974377" w:rsidRDefault="00974377">
      <w:pPr>
        <w:rPr>
          <w:b/>
          <w:bCs/>
        </w:rPr>
      </w:pPr>
    </w:p>
    <w:p w14:paraId="6ABDA8A4" w14:textId="77777777" w:rsidR="00974377" w:rsidRDefault="00974377">
      <w:pPr>
        <w:rPr>
          <w:b/>
          <w:bCs/>
        </w:rPr>
      </w:pPr>
    </w:p>
    <w:p w14:paraId="75D3A1FE" w14:textId="56775455" w:rsidR="00F927E5" w:rsidRDefault="00F927E5" w:rsidP="00F927E5">
      <w:pPr>
        <w:pStyle w:val="Heading1"/>
      </w:pPr>
      <w:bookmarkStart w:id="1" w:name="_Toc97886891"/>
      <w:r>
        <w:lastRenderedPageBreak/>
        <w:t>TL071 Proteus:</w:t>
      </w:r>
      <w:bookmarkEnd w:id="1"/>
    </w:p>
    <w:p w14:paraId="1C3EE327" w14:textId="0142AC2B" w:rsidR="00691DAD" w:rsidRDefault="00691DAD">
      <w:pPr>
        <w:rPr>
          <w:b/>
          <w:bCs/>
        </w:rPr>
      </w:pPr>
      <w:r w:rsidRPr="00746987">
        <w:rPr>
          <w:b/>
          <w:bCs/>
        </w:rPr>
        <w:t>Figure 5 - TL071</w:t>
      </w:r>
      <w:r w:rsidR="00746987">
        <w:rPr>
          <w:b/>
          <w:bCs/>
        </w:rPr>
        <w:t xml:space="preserve"> </w:t>
      </w:r>
      <w:r w:rsidR="00487B12">
        <w:rPr>
          <w:b/>
          <w:bCs/>
        </w:rPr>
        <w:t xml:space="preserve">Proteus Excel </w:t>
      </w:r>
      <w:r w:rsidR="00B7021A">
        <w:rPr>
          <w:b/>
          <w:bCs/>
        </w:rPr>
        <w:t>Table</w:t>
      </w:r>
    </w:p>
    <w:tbl>
      <w:tblPr>
        <w:tblpPr w:leftFromText="180" w:rightFromText="180" w:vertAnchor="text" w:tblpY="1"/>
        <w:tblOverlap w:val="never"/>
        <w:tblW w:w="4091" w:type="dxa"/>
        <w:tblLook w:val="04A0" w:firstRow="1" w:lastRow="0" w:firstColumn="1" w:lastColumn="0" w:noHBand="0" w:noVBand="1"/>
      </w:tblPr>
      <w:tblGrid>
        <w:gridCol w:w="767"/>
        <w:gridCol w:w="572"/>
        <w:gridCol w:w="627"/>
        <w:gridCol w:w="718"/>
        <w:gridCol w:w="552"/>
        <w:gridCol w:w="855"/>
      </w:tblGrid>
      <w:tr w:rsidR="00487B12" w:rsidRPr="00357EF4" w14:paraId="03A7F87E" w14:textId="77777777" w:rsidTr="00E7084C">
        <w:trPr>
          <w:trHeight w:val="288"/>
        </w:trPr>
        <w:tc>
          <w:tcPr>
            <w:tcW w:w="7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3B0F3C8" w14:textId="77777777" w:rsidR="00487B12" w:rsidRPr="00357EF4" w:rsidRDefault="00487B12" w:rsidP="00F26B61">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Freq</w:t>
            </w:r>
          </w:p>
        </w:tc>
        <w:tc>
          <w:tcPr>
            <w:tcW w:w="572" w:type="dxa"/>
            <w:tcBorders>
              <w:top w:val="single" w:sz="4" w:space="0" w:color="auto"/>
              <w:left w:val="nil"/>
              <w:bottom w:val="single" w:sz="4" w:space="0" w:color="auto"/>
              <w:right w:val="single" w:sz="4" w:space="0" w:color="auto"/>
            </w:tcBorders>
            <w:shd w:val="clear" w:color="auto" w:fill="auto"/>
            <w:noWrap/>
            <w:vAlign w:val="center"/>
            <w:hideMark/>
          </w:tcPr>
          <w:p w14:paraId="66853897" w14:textId="77777777" w:rsidR="00487B12" w:rsidRPr="00357EF4" w:rsidRDefault="00487B12" w:rsidP="00F26B61">
            <w:pPr>
              <w:spacing w:after="0" w:line="240" w:lineRule="auto"/>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I/P (mV)</w:t>
            </w:r>
          </w:p>
        </w:tc>
        <w:tc>
          <w:tcPr>
            <w:tcW w:w="627" w:type="dxa"/>
            <w:tcBorders>
              <w:top w:val="single" w:sz="4" w:space="0" w:color="auto"/>
              <w:left w:val="nil"/>
              <w:bottom w:val="single" w:sz="4" w:space="0" w:color="auto"/>
              <w:right w:val="single" w:sz="4" w:space="0" w:color="auto"/>
            </w:tcBorders>
            <w:shd w:val="clear" w:color="auto" w:fill="auto"/>
            <w:noWrap/>
            <w:vAlign w:val="center"/>
            <w:hideMark/>
          </w:tcPr>
          <w:p w14:paraId="1FD8D94A" w14:textId="77777777" w:rsidR="00487B12" w:rsidRPr="00357EF4" w:rsidRDefault="00487B12" w:rsidP="00F26B61">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O/P (mV)</w:t>
            </w:r>
          </w:p>
        </w:tc>
        <w:tc>
          <w:tcPr>
            <w:tcW w:w="718" w:type="dxa"/>
            <w:tcBorders>
              <w:top w:val="single" w:sz="4" w:space="0" w:color="auto"/>
              <w:left w:val="nil"/>
              <w:bottom w:val="single" w:sz="4" w:space="0" w:color="auto"/>
              <w:right w:val="single" w:sz="4" w:space="0" w:color="auto"/>
            </w:tcBorders>
            <w:shd w:val="clear" w:color="auto" w:fill="auto"/>
            <w:noWrap/>
            <w:vAlign w:val="center"/>
            <w:hideMark/>
          </w:tcPr>
          <w:p w14:paraId="5D14BCF4" w14:textId="77777777" w:rsidR="00487B12" w:rsidRPr="00357EF4" w:rsidRDefault="00487B12" w:rsidP="00F26B61">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RMS</w:t>
            </w:r>
          </w:p>
        </w:tc>
        <w:tc>
          <w:tcPr>
            <w:tcW w:w="552" w:type="dxa"/>
            <w:tcBorders>
              <w:top w:val="single" w:sz="4" w:space="0" w:color="auto"/>
              <w:left w:val="nil"/>
              <w:bottom w:val="single" w:sz="4" w:space="0" w:color="auto"/>
              <w:right w:val="single" w:sz="4" w:space="0" w:color="auto"/>
            </w:tcBorders>
            <w:shd w:val="clear" w:color="auto" w:fill="auto"/>
            <w:noWrap/>
            <w:vAlign w:val="center"/>
            <w:hideMark/>
          </w:tcPr>
          <w:p w14:paraId="7FA1CB02" w14:textId="77777777" w:rsidR="00487B12" w:rsidRPr="00357EF4" w:rsidRDefault="00487B12" w:rsidP="00F26B61">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Gain</w:t>
            </w:r>
          </w:p>
        </w:tc>
        <w:tc>
          <w:tcPr>
            <w:tcW w:w="855" w:type="dxa"/>
            <w:tcBorders>
              <w:top w:val="single" w:sz="4" w:space="0" w:color="auto"/>
              <w:left w:val="nil"/>
              <w:bottom w:val="single" w:sz="4" w:space="0" w:color="auto"/>
              <w:right w:val="single" w:sz="4" w:space="0" w:color="auto"/>
            </w:tcBorders>
            <w:shd w:val="clear" w:color="auto" w:fill="auto"/>
            <w:noWrap/>
            <w:vAlign w:val="center"/>
            <w:hideMark/>
          </w:tcPr>
          <w:p w14:paraId="7CF5FAEB" w14:textId="77777777" w:rsidR="00487B12" w:rsidRPr="00357EF4" w:rsidRDefault="00487B12" w:rsidP="00F26B61">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GBWP</w:t>
            </w:r>
          </w:p>
        </w:tc>
      </w:tr>
      <w:tr w:rsidR="00E7084C" w:rsidRPr="00357EF4" w14:paraId="774C1126" w14:textId="77777777" w:rsidTr="00E7084C">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5DF4BBA2" w14:textId="7777777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100Hz</w:t>
            </w:r>
          </w:p>
        </w:tc>
        <w:tc>
          <w:tcPr>
            <w:tcW w:w="572" w:type="dxa"/>
            <w:tcBorders>
              <w:top w:val="nil"/>
              <w:left w:val="nil"/>
              <w:bottom w:val="single" w:sz="4" w:space="0" w:color="auto"/>
              <w:right w:val="single" w:sz="4" w:space="0" w:color="auto"/>
            </w:tcBorders>
            <w:shd w:val="clear" w:color="auto" w:fill="auto"/>
            <w:noWrap/>
            <w:vAlign w:val="bottom"/>
            <w:hideMark/>
          </w:tcPr>
          <w:p w14:paraId="10CF2918" w14:textId="796DC2C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w:t>
            </w:r>
            <w:r w:rsidRPr="00357EF4">
              <w:rPr>
                <w:rFonts w:ascii="Calibri" w:eastAsia="Times New Roman" w:hAnsi="Calibri" w:cs="Calibri"/>
                <w:color w:val="000000"/>
                <w:sz w:val="18"/>
                <w:szCs w:val="18"/>
                <w:lang w:eastAsia="en-GB"/>
              </w:rPr>
              <w:t>00</w:t>
            </w:r>
          </w:p>
        </w:tc>
        <w:tc>
          <w:tcPr>
            <w:tcW w:w="627" w:type="dxa"/>
            <w:tcBorders>
              <w:top w:val="nil"/>
              <w:left w:val="nil"/>
              <w:bottom w:val="single" w:sz="4" w:space="0" w:color="auto"/>
              <w:right w:val="single" w:sz="4" w:space="0" w:color="auto"/>
            </w:tcBorders>
            <w:shd w:val="clear" w:color="auto" w:fill="auto"/>
            <w:noWrap/>
            <w:vAlign w:val="bottom"/>
            <w:hideMark/>
          </w:tcPr>
          <w:p w14:paraId="76683F21" w14:textId="6D9E0A52"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295</w:t>
            </w:r>
          </w:p>
        </w:tc>
        <w:tc>
          <w:tcPr>
            <w:tcW w:w="718" w:type="dxa"/>
            <w:tcBorders>
              <w:top w:val="nil"/>
              <w:left w:val="nil"/>
              <w:bottom w:val="single" w:sz="4" w:space="0" w:color="auto"/>
              <w:right w:val="single" w:sz="4" w:space="0" w:color="auto"/>
            </w:tcBorders>
            <w:shd w:val="clear" w:color="auto" w:fill="auto"/>
            <w:noWrap/>
            <w:vAlign w:val="bottom"/>
            <w:hideMark/>
          </w:tcPr>
          <w:p w14:paraId="184AC4C9" w14:textId="68BE9A28" w:rsidR="00E7084C" w:rsidRPr="00357EF4" w:rsidRDefault="00E7084C" w:rsidP="00E7084C">
            <w:pPr>
              <w:spacing w:after="0" w:line="240" w:lineRule="auto"/>
              <w:jc w:val="center"/>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200.57</w:t>
            </w:r>
          </w:p>
        </w:tc>
        <w:tc>
          <w:tcPr>
            <w:tcW w:w="552" w:type="dxa"/>
            <w:tcBorders>
              <w:top w:val="nil"/>
              <w:left w:val="nil"/>
              <w:bottom w:val="single" w:sz="4" w:space="0" w:color="auto"/>
              <w:right w:val="single" w:sz="4" w:space="0" w:color="auto"/>
            </w:tcBorders>
            <w:shd w:val="clear" w:color="auto" w:fill="auto"/>
            <w:noWrap/>
            <w:vAlign w:val="bottom"/>
            <w:hideMark/>
          </w:tcPr>
          <w:p w14:paraId="076C06CC" w14:textId="0A002E4D"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2.96</w:t>
            </w:r>
          </w:p>
        </w:tc>
        <w:tc>
          <w:tcPr>
            <w:tcW w:w="855" w:type="dxa"/>
            <w:tcBorders>
              <w:top w:val="nil"/>
              <w:left w:val="nil"/>
              <w:bottom w:val="single" w:sz="4" w:space="0" w:color="auto"/>
              <w:right w:val="single" w:sz="4" w:space="0" w:color="auto"/>
            </w:tcBorders>
            <w:shd w:val="clear" w:color="auto" w:fill="auto"/>
            <w:noWrap/>
            <w:vAlign w:val="bottom"/>
            <w:hideMark/>
          </w:tcPr>
          <w:p w14:paraId="564D874A" w14:textId="00C77EC7"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295</w:t>
            </w:r>
          </w:p>
        </w:tc>
      </w:tr>
      <w:tr w:rsidR="00E7084C" w:rsidRPr="00357EF4" w14:paraId="6EDD1A96" w14:textId="77777777" w:rsidTr="00E7084C">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3C3AD4E4" w14:textId="7777777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200Hz</w:t>
            </w:r>
          </w:p>
        </w:tc>
        <w:tc>
          <w:tcPr>
            <w:tcW w:w="572" w:type="dxa"/>
            <w:tcBorders>
              <w:top w:val="nil"/>
              <w:left w:val="nil"/>
              <w:bottom w:val="single" w:sz="4" w:space="0" w:color="auto"/>
              <w:right w:val="single" w:sz="4" w:space="0" w:color="auto"/>
            </w:tcBorders>
            <w:shd w:val="clear" w:color="auto" w:fill="auto"/>
            <w:noWrap/>
            <w:vAlign w:val="bottom"/>
            <w:hideMark/>
          </w:tcPr>
          <w:p w14:paraId="380612DC" w14:textId="697E8670"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w:t>
            </w:r>
            <w:r w:rsidRPr="00357EF4">
              <w:rPr>
                <w:rFonts w:ascii="Calibri" w:eastAsia="Times New Roman" w:hAnsi="Calibri" w:cs="Calibri"/>
                <w:color w:val="000000"/>
                <w:sz w:val="18"/>
                <w:szCs w:val="18"/>
                <w:lang w:eastAsia="en-GB"/>
              </w:rPr>
              <w:t>00</w:t>
            </w:r>
          </w:p>
        </w:tc>
        <w:tc>
          <w:tcPr>
            <w:tcW w:w="627" w:type="dxa"/>
            <w:tcBorders>
              <w:top w:val="nil"/>
              <w:left w:val="nil"/>
              <w:bottom w:val="single" w:sz="4" w:space="0" w:color="auto"/>
              <w:right w:val="single" w:sz="4" w:space="0" w:color="auto"/>
            </w:tcBorders>
            <w:shd w:val="clear" w:color="auto" w:fill="auto"/>
            <w:noWrap/>
            <w:vAlign w:val="bottom"/>
            <w:hideMark/>
          </w:tcPr>
          <w:p w14:paraId="5C0E4834" w14:textId="713224F4"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2AF4DB44" w14:textId="4D0B97AA"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212.10</w:t>
            </w:r>
          </w:p>
        </w:tc>
        <w:tc>
          <w:tcPr>
            <w:tcW w:w="552" w:type="dxa"/>
            <w:tcBorders>
              <w:top w:val="nil"/>
              <w:left w:val="nil"/>
              <w:bottom w:val="single" w:sz="4" w:space="0" w:color="auto"/>
              <w:right w:val="single" w:sz="4" w:space="0" w:color="auto"/>
            </w:tcBorders>
            <w:shd w:val="clear" w:color="auto" w:fill="auto"/>
            <w:noWrap/>
            <w:vAlign w:val="bottom"/>
            <w:hideMark/>
          </w:tcPr>
          <w:p w14:paraId="0E8C9A85" w14:textId="251CF108"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855" w:type="dxa"/>
            <w:tcBorders>
              <w:top w:val="nil"/>
              <w:left w:val="nil"/>
              <w:bottom w:val="single" w:sz="4" w:space="0" w:color="auto"/>
              <w:right w:val="single" w:sz="4" w:space="0" w:color="auto"/>
            </w:tcBorders>
            <w:shd w:val="clear" w:color="auto" w:fill="auto"/>
            <w:noWrap/>
            <w:vAlign w:val="bottom"/>
            <w:hideMark/>
          </w:tcPr>
          <w:p w14:paraId="4310997D" w14:textId="321EFDED"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600</w:t>
            </w:r>
          </w:p>
        </w:tc>
      </w:tr>
      <w:tr w:rsidR="00E7084C" w:rsidRPr="00357EF4" w14:paraId="00FEE487" w14:textId="77777777" w:rsidTr="00E7084C">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3351E5F4" w14:textId="7777777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500Hz</w:t>
            </w:r>
          </w:p>
        </w:tc>
        <w:tc>
          <w:tcPr>
            <w:tcW w:w="572" w:type="dxa"/>
            <w:tcBorders>
              <w:top w:val="nil"/>
              <w:left w:val="nil"/>
              <w:bottom w:val="single" w:sz="4" w:space="0" w:color="auto"/>
              <w:right w:val="single" w:sz="4" w:space="0" w:color="auto"/>
            </w:tcBorders>
            <w:shd w:val="clear" w:color="auto" w:fill="auto"/>
            <w:noWrap/>
            <w:vAlign w:val="bottom"/>
            <w:hideMark/>
          </w:tcPr>
          <w:p w14:paraId="67EF860C" w14:textId="16B6C8DC"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w:t>
            </w:r>
            <w:r w:rsidRPr="00357EF4">
              <w:rPr>
                <w:rFonts w:ascii="Calibri" w:eastAsia="Times New Roman" w:hAnsi="Calibri" w:cs="Calibri"/>
                <w:color w:val="000000"/>
                <w:sz w:val="18"/>
                <w:szCs w:val="18"/>
                <w:lang w:eastAsia="en-GB"/>
              </w:rPr>
              <w:t>00</w:t>
            </w:r>
          </w:p>
        </w:tc>
        <w:tc>
          <w:tcPr>
            <w:tcW w:w="627" w:type="dxa"/>
            <w:tcBorders>
              <w:top w:val="nil"/>
              <w:left w:val="nil"/>
              <w:bottom w:val="single" w:sz="4" w:space="0" w:color="auto"/>
              <w:right w:val="single" w:sz="4" w:space="0" w:color="auto"/>
            </w:tcBorders>
            <w:shd w:val="clear" w:color="auto" w:fill="auto"/>
            <w:noWrap/>
            <w:vAlign w:val="bottom"/>
            <w:hideMark/>
          </w:tcPr>
          <w:p w14:paraId="6AF67457" w14:textId="6F25F565"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0BDA22B9" w14:textId="1A810D31"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212.10</w:t>
            </w:r>
          </w:p>
        </w:tc>
        <w:tc>
          <w:tcPr>
            <w:tcW w:w="552" w:type="dxa"/>
            <w:tcBorders>
              <w:top w:val="nil"/>
              <w:left w:val="nil"/>
              <w:bottom w:val="single" w:sz="4" w:space="0" w:color="auto"/>
              <w:right w:val="single" w:sz="4" w:space="0" w:color="auto"/>
            </w:tcBorders>
            <w:shd w:val="clear" w:color="auto" w:fill="auto"/>
            <w:noWrap/>
            <w:vAlign w:val="bottom"/>
            <w:hideMark/>
          </w:tcPr>
          <w:p w14:paraId="4A72C316" w14:textId="220D821B"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855" w:type="dxa"/>
            <w:tcBorders>
              <w:top w:val="nil"/>
              <w:left w:val="nil"/>
              <w:bottom w:val="single" w:sz="4" w:space="0" w:color="auto"/>
              <w:right w:val="single" w:sz="4" w:space="0" w:color="auto"/>
            </w:tcBorders>
            <w:shd w:val="clear" w:color="auto" w:fill="auto"/>
            <w:noWrap/>
            <w:vAlign w:val="bottom"/>
            <w:hideMark/>
          </w:tcPr>
          <w:p w14:paraId="2FB2FF74" w14:textId="2836AC9A"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1500</w:t>
            </w:r>
          </w:p>
        </w:tc>
      </w:tr>
      <w:tr w:rsidR="00E7084C" w:rsidRPr="00357EF4" w14:paraId="60635ADA" w14:textId="77777777" w:rsidTr="00E7084C">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4D91CB49" w14:textId="7777777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1KHz</w:t>
            </w:r>
          </w:p>
        </w:tc>
        <w:tc>
          <w:tcPr>
            <w:tcW w:w="572" w:type="dxa"/>
            <w:tcBorders>
              <w:top w:val="nil"/>
              <w:left w:val="nil"/>
              <w:bottom w:val="single" w:sz="4" w:space="0" w:color="auto"/>
              <w:right w:val="single" w:sz="4" w:space="0" w:color="auto"/>
            </w:tcBorders>
            <w:shd w:val="clear" w:color="auto" w:fill="auto"/>
            <w:noWrap/>
            <w:vAlign w:val="bottom"/>
            <w:hideMark/>
          </w:tcPr>
          <w:p w14:paraId="6D308ADB" w14:textId="40BEE78C"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w:t>
            </w:r>
            <w:r w:rsidRPr="00357EF4">
              <w:rPr>
                <w:rFonts w:ascii="Calibri" w:eastAsia="Times New Roman" w:hAnsi="Calibri" w:cs="Calibri"/>
                <w:color w:val="000000"/>
                <w:sz w:val="18"/>
                <w:szCs w:val="18"/>
                <w:lang w:eastAsia="en-GB"/>
              </w:rPr>
              <w:t>00</w:t>
            </w:r>
          </w:p>
        </w:tc>
        <w:tc>
          <w:tcPr>
            <w:tcW w:w="627" w:type="dxa"/>
            <w:tcBorders>
              <w:top w:val="nil"/>
              <w:left w:val="nil"/>
              <w:bottom w:val="single" w:sz="4" w:space="0" w:color="auto"/>
              <w:right w:val="single" w:sz="4" w:space="0" w:color="auto"/>
            </w:tcBorders>
            <w:shd w:val="clear" w:color="auto" w:fill="auto"/>
            <w:noWrap/>
            <w:vAlign w:val="bottom"/>
            <w:hideMark/>
          </w:tcPr>
          <w:p w14:paraId="7A4BE8F8" w14:textId="72EFF97B"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4D356436" w14:textId="00AA97B1"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212.10</w:t>
            </w:r>
          </w:p>
        </w:tc>
        <w:tc>
          <w:tcPr>
            <w:tcW w:w="552" w:type="dxa"/>
            <w:tcBorders>
              <w:top w:val="nil"/>
              <w:left w:val="nil"/>
              <w:bottom w:val="single" w:sz="4" w:space="0" w:color="auto"/>
              <w:right w:val="single" w:sz="4" w:space="0" w:color="auto"/>
            </w:tcBorders>
            <w:shd w:val="clear" w:color="auto" w:fill="auto"/>
            <w:noWrap/>
            <w:vAlign w:val="bottom"/>
            <w:hideMark/>
          </w:tcPr>
          <w:p w14:paraId="145237AC" w14:textId="6970B8C0"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855" w:type="dxa"/>
            <w:tcBorders>
              <w:top w:val="nil"/>
              <w:left w:val="nil"/>
              <w:bottom w:val="single" w:sz="4" w:space="0" w:color="auto"/>
              <w:right w:val="single" w:sz="4" w:space="0" w:color="auto"/>
            </w:tcBorders>
            <w:shd w:val="clear" w:color="auto" w:fill="auto"/>
            <w:noWrap/>
            <w:vAlign w:val="bottom"/>
            <w:hideMark/>
          </w:tcPr>
          <w:p w14:paraId="312E82F9" w14:textId="0B38F048"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3000</w:t>
            </w:r>
          </w:p>
        </w:tc>
      </w:tr>
      <w:tr w:rsidR="00E7084C" w:rsidRPr="00357EF4" w14:paraId="4332C9C6" w14:textId="77777777" w:rsidTr="00E7084C">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5EA15993" w14:textId="7777777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2KHz</w:t>
            </w:r>
          </w:p>
        </w:tc>
        <w:tc>
          <w:tcPr>
            <w:tcW w:w="572" w:type="dxa"/>
            <w:tcBorders>
              <w:top w:val="nil"/>
              <w:left w:val="nil"/>
              <w:bottom w:val="single" w:sz="4" w:space="0" w:color="auto"/>
              <w:right w:val="single" w:sz="4" w:space="0" w:color="auto"/>
            </w:tcBorders>
            <w:shd w:val="clear" w:color="auto" w:fill="auto"/>
            <w:noWrap/>
            <w:vAlign w:val="bottom"/>
            <w:hideMark/>
          </w:tcPr>
          <w:p w14:paraId="6EF64A52" w14:textId="61829FD8"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w:t>
            </w:r>
            <w:r w:rsidRPr="00357EF4">
              <w:rPr>
                <w:rFonts w:ascii="Calibri" w:eastAsia="Times New Roman" w:hAnsi="Calibri" w:cs="Calibri"/>
                <w:color w:val="000000"/>
                <w:sz w:val="18"/>
                <w:szCs w:val="18"/>
                <w:lang w:eastAsia="en-GB"/>
              </w:rPr>
              <w:t>00</w:t>
            </w:r>
          </w:p>
        </w:tc>
        <w:tc>
          <w:tcPr>
            <w:tcW w:w="627" w:type="dxa"/>
            <w:tcBorders>
              <w:top w:val="nil"/>
              <w:left w:val="nil"/>
              <w:bottom w:val="single" w:sz="4" w:space="0" w:color="auto"/>
              <w:right w:val="single" w:sz="4" w:space="0" w:color="auto"/>
            </w:tcBorders>
            <w:shd w:val="clear" w:color="auto" w:fill="auto"/>
            <w:noWrap/>
            <w:vAlign w:val="bottom"/>
            <w:hideMark/>
          </w:tcPr>
          <w:p w14:paraId="798E1788" w14:textId="6941BC21"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5B29C466" w14:textId="3091BF83"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212.10</w:t>
            </w:r>
          </w:p>
        </w:tc>
        <w:tc>
          <w:tcPr>
            <w:tcW w:w="552" w:type="dxa"/>
            <w:tcBorders>
              <w:top w:val="nil"/>
              <w:left w:val="nil"/>
              <w:bottom w:val="single" w:sz="4" w:space="0" w:color="auto"/>
              <w:right w:val="single" w:sz="4" w:space="0" w:color="auto"/>
            </w:tcBorders>
            <w:shd w:val="clear" w:color="auto" w:fill="auto"/>
            <w:noWrap/>
            <w:vAlign w:val="bottom"/>
            <w:hideMark/>
          </w:tcPr>
          <w:p w14:paraId="6C6070F7" w14:textId="282FB7F8"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855" w:type="dxa"/>
            <w:tcBorders>
              <w:top w:val="nil"/>
              <w:left w:val="nil"/>
              <w:bottom w:val="single" w:sz="4" w:space="0" w:color="auto"/>
              <w:right w:val="single" w:sz="4" w:space="0" w:color="auto"/>
            </w:tcBorders>
            <w:shd w:val="clear" w:color="auto" w:fill="auto"/>
            <w:noWrap/>
            <w:vAlign w:val="bottom"/>
            <w:hideMark/>
          </w:tcPr>
          <w:p w14:paraId="4ADAB3DC" w14:textId="561D68AC"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6000</w:t>
            </w:r>
          </w:p>
        </w:tc>
      </w:tr>
      <w:tr w:rsidR="00E7084C" w:rsidRPr="00357EF4" w14:paraId="064109C9" w14:textId="77777777" w:rsidTr="00E7084C">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0E739C61" w14:textId="7777777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5KHz</w:t>
            </w:r>
          </w:p>
        </w:tc>
        <w:tc>
          <w:tcPr>
            <w:tcW w:w="572" w:type="dxa"/>
            <w:tcBorders>
              <w:top w:val="nil"/>
              <w:left w:val="nil"/>
              <w:bottom w:val="single" w:sz="4" w:space="0" w:color="auto"/>
              <w:right w:val="single" w:sz="4" w:space="0" w:color="auto"/>
            </w:tcBorders>
            <w:shd w:val="clear" w:color="auto" w:fill="auto"/>
            <w:noWrap/>
            <w:vAlign w:val="bottom"/>
            <w:hideMark/>
          </w:tcPr>
          <w:p w14:paraId="0442FADA" w14:textId="3F4E5903"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w:t>
            </w:r>
            <w:r w:rsidRPr="00357EF4">
              <w:rPr>
                <w:rFonts w:ascii="Calibri" w:eastAsia="Times New Roman" w:hAnsi="Calibri" w:cs="Calibri"/>
                <w:color w:val="000000"/>
                <w:sz w:val="18"/>
                <w:szCs w:val="18"/>
                <w:lang w:eastAsia="en-GB"/>
              </w:rPr>
              <w:t>00</w:t>
            </w:r>
          </w:p>
        </w:tc>
        <w:tc>
          <w:tcPr>
            <w:tcW w:w="627" w:type="dxa"/>
            <w:tcBorders>
              <w:top w:val="nil"/>
              <w:left w:val="nil"/>
              <w:bottom w:val="single" w:sz="4" w:space="0" w:color="auto"/>
              <w:right w:val="single" w:sz="4" w:space="0" w:color="auto"/>
            </w:tcBorders>
            <w:shd w:val="clear" w:color="auto" w:fill="auto"/>
            <w:noWrap/>
            <w:vAlign w:val="bottom"/>
            <w:hideMark/>
          </w:tcPr>
          <w:p w14:paraId="189E26DC" w14:textId="7F16B3CD"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0645791A" w14:textId="59DD2E6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212.10</w:t>
            </w:r>
          </w:p>
        </w:tc>
        <w:tc>
          <w:tcPr>
            <w:tcW w:w="552" w:type="dxa"/>
            <w:tcBorders>
              <w:top w:val="nil"/>
              <w:left w:val="nil"/>
              <w:bottom w:val="single" w:sz="4" w:space="0" w:color="auto"/>
              <w:right w:val="single" w:sz="4" w:space="0" w:color="auto"/>
            </w:tcBorders>
            <w:shd w:val="clear" w:color="auto" w:fill="auto"/>
            <w:noWrap/>
            <w:vAlign w:val="bottom"/>
            <w:hideMark/>
          </w:tcPr>
          <w:p w14:paraId="3243903F" w14:textId="44E86DD3"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855" w:type="dxa"/>
            <w:tcBorders>
              <w:top w:val="nil"/>
              <w:left w:val="nil"/>
              <w:bottom w:val="single" w:sz="4" w:space="0" w:color="auto"/>
              <w:right w:val="single" w:sz="4" w:space="0" w:color="auto"/>
            </w:tcBorders>
            <w:shd w:val="clear" w:color="auto" w:fill="auto"/>
            <w:noWrap/>
            <w:vAlign w:val="bottom"/>
            <w:hideMark/>
          </w:tcPr>
          <w:p w14:paraId="65018465" w14:textId="1FFF1B79"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15000</w:t>
            </w:r>
          </w:p>
        </w:tc>
      </w:tr>
      <w:tr w:rsidR="00E7084C" w:rsidRPr="00357EF4" w14:paraId="466CD3DA" w14:textId="77777777" w:rsidTr="00E7084C">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08211780" w14:textId="7777777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10KHz</w:t>
            </w:r>
          </w:p>
        </w:tc>
        <w:tc>
          <w:tcPr>
            <w:tcW w:w="572" w:type="dxa"/>
            <w:tcBorders>
              <w:top w:val="nil"/>
              <w:left w:val="nil"/>
              <w:bottom w:val="single" w:sz="4" w:space="0" w:color="auto"/>
              <w:right w:val="single" w:sz="4" w:space="0" w:color="auto"/>
            </w:tcBorders>
            <w:shd w:val="clear" w:color="auto" w:fill="auto"/>
            <w:noWrap/>
            <w:vAlign w:val="bottom"/>
            <w:hideMark/>
          </w:tcPr>
          <w:p w14:paraId="788F34CE" w14:textId="592A544A"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w:t>
            </w:r>
            <w:r w:rsidRPr="00357EF4">
              <w:rPr>
                <w:rFonts w:ascii="Calibri" w:eastAsia="Times New Roman" w:hAnsi="Calibri" w:cs="Calibri"/>
                <w:color w:val="000000"/>
                <w:sz w:val="18"/>
                <w:szCs w:val="18"/>
                <w:lang w:eastAsia="en-GB"/>
              </w:rPr>
              <w:t>00</w:t>
            </w:r>
          </w:p>
        </w:tc>
        <w:tc>
          <w:tcPr>
            <w:tcW w:w="627" w:type="dxa"/>
            <w:tcBorders>
              <w:top w:val="nil"/>
              <w:left w:val="nil"/>
              <w:bottom w:val="single" w:sz="4" w:space="0" w:color="auto"/>
              <w:right w:val="single" w:sz="4" w:space="0" w:color="auto"/>
            </w:tcBorders>
            <w:shd w:val="clear" w:color="auto" w:fill="auto"/>
            <w:noWrap/>
            <w:vAlign w:val="bottom"/>
            <w:hideMark/>
          </w:tcPr>
          <w:p w14:paraId="28E9C297" w14:textId="7A8FA031"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2ADAE928" w14:textId="31658DAC"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212.10</w:t>
            </w:r>
          </w:p>
        </w:tc>
        <w:tc>
          <w:tcPr>
            <w:tcW w:w="552" w:type="dxa"/>
            <w:tcBorders>
              <w:top w:val="nil"/>
              <w:left w:val="nil"/>
              <w:bottom w:val="single" w:sz="4" w:space="0" w:color="auto"/>
              <w:right w:val="single" w:sz="4" w:space="0" w:color="auto"/>
            </w:tcBorders>
            <w:shd w:val="clear" w:color="auto" w:fill="auto"/>
            <w:noWrap/>
            <w:vAlign w:val="bottom"/>
            <w:hideMark/>
          </w:tcPr>
          <w:p w14:paraId="2B2F7641" w14:textId="278D1F71" w:rsidR="00E7084C" w:rsidRPr="00FC2409" w:rsidRDefault="00E7084C" w:rsidP="00E7084C">
            <w:pPr>
              <w:spacing w:after="0" w:line="240" w:lineRule="auto"/>
              <w:jc w:val="right"/>
              <w:rPr>
                <w:rFonts w:ascii="Calibri" w:eastAsia="Times New Roman" w:hAnsi="Calibri" w:cs="Calibri"/>
                <w:b/>
                <w:bCs/>
                <w:color w:val="000000"/>
                <w:sz w:val="18"/>
                <w:szCs w:val="18"/>
                <w:lang w:eastAsia="en-GB"/>
              </w:rPr>
            </w:pPr>
            <w:r>
              <w:rPr>
                <w:rFonts w:ascii="Calibri" w:eastAsia="Times New Roman" w:hAnsi="Calibri" w:cs="Calibri"/>
                <w:color w:val="000000"/>
                <w:sz w:val="18"/>
                <w:szCs w:val="18"/>
                <w:lang w:eastAsia="en-GB"/>
              </w:rPr>
              <w:t>3.00</w:t>
            </w:r>
          </w:p>
        </w:tc>
        <w:tc>
          <w:tcPr>
            <w:tcW w:w="855" w:type="dxa"/>
            <w:tcBorders>
              <w:top w:val="nil"/>
              <w:left w:val="nil"/>
              <w:bottom w:val="single" w:sz="4" w:space="0" w:color="auto"/>
              <w:right w:val="single" w:sz="4" w:space="0" w:color="auto"/>
            </w:tcBorders>
            <w:shd w:val="clear" w:color="auto" w:fill="auto"/>
            <w:noWrap/>
            <w:vAlign w:val="bottom"/>
            <w:hideMark/>
          </w:tcPr>
          <w:p w14:paraId="56D86378" w14:textId="2488E3BB"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30000</w:t>
            </w:r>
          </w:p>
        </w:tc>
      </w:tr>
      <w:tr w:rsidR="00E7084C" w:rsidRPr="00357EF4" w14:paraId="398312E6" w14:textId="77777777" w:rsidTr="00E7084C">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58082331" w14:textId="7777777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20KHz</w:t>
            </w:r>
          </w:p>
        </w:tc>
        <w:tc>
          <w:tcPr>
            <w:tcW w:w="572" w:type="dxa"/>
            <w:tcBorders>
              <w:top w:val="nil"/>
              <w:left w:val="nil"/>
              <w:bottom w:val="single" w:sz="4" w:space="0" w:color="auto"/>
              <w:right w:val="single" w:sz="4" w:space="0" w:color="auto"/>
            </w:tcBorders>
            <w:shd w:val="clear" w:color="auto" w:fill="auto"/>
            <w:noWrap/>
            <w:vAlign w:val="bottom"/>
            <w:hideMark/>
          </w:tcPr>
          <w:p w14:paraId="4B3AF634" w14:textId="71DF8AAA"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w:t>
            </w:r>
            <w:r w:rsidRPr="00357EF4">
              <w:rPr>
                <w:rFonts w:ascii="Calibri" w:eastAsia="Times New Roman" w:hAnsi="Calibri" w:cs="Calibri"/>
                <w:color w:val="000000"/>
                <w:sz w:val="18"/>
                <w:szCs w:val="18"/>
                <w:lang w:eastAsia="en-GB"/>
              </w:rPr>
              <w:t>00</w:t>
            </w:r>
          </w:p>
        </w:tc>
        <w:tc>
          <w:tcPr>
            <w:tcW w:w="627" w:type="dxa"/>
            <w:tcBorders>
              <w:top w:val="nil"/>
              <w:left w:val="nil"/>
              <w:bottom w:val="single" w:sz="4" w:space="0" w:color="auto"/>
              <w:right w:val="single" w:sz="4" w:space="0" w:color="auto"/>
            </w:tcBorders>
            <w:shd w:val="clear" w:color="auto" w:fill="auto"/>
            <w:noWrap/>
            <w:vAlign w:val="bottom"/>
            <w:hideMark/>
          </w:tcPr>
          <w:p w14:paraId="3003F5D8" w14:textId="7A3988A2"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22FB27DA" w14:textId="1BE2F83C"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212.10</w:t>
            </w:r>
          </w:p>
        </w:tc>
        <w:tc>
          <w:tcPr>
            <w:tcW w:w="552" w:type="dxa"/>
            <w:tcBorders>
              <w:top w:val="nil"/>
              <w:left w:val="nil"/>
              <w:bottom w:val="single" w:sz="4" w:space="0" w:color="auto"/>
              <w:right w:val="single" w:sz="4" w:space="0" w:color="auto"/>
            </w:tcBorders>
            <w:shd w:val="clear" w:color="auto" w:fill="auto"/>
            <w:noWrap/>
            <w:vAlign w:val="bottom"/>
            <w:hideMark/>
          </w:tcPr>
          <w:p w14:paraId="18349B82" w14:textId="0CC2D7ED"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855" w:type="dxa"/>
            <w:tcBorders>
              <w:top w:val="nil"/>
              <w:left w:val="nil"/>
              <w:bottom w:val="single" w:sz="4" w:space="0" w:color="auto"/>
              <w:right w:val="single" w:sz="4" w:space="0" w:color="auto"/>
            </w:tcBorders>
            <w:shd w:val="clear" w:color="auto" w:fill="auto"/>
            <w:noWrap/>
            <w:vAlign w:val="bottom"/>
            <w:hideMark/>
          </w:tcPr>
          <w:p w14:paraId="353E7E61" w14:textId="22FB8076"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60000</w:t>
            </w:r>
          </w:p>
        </w:tc>
      </w:tr>
      <w:tr w:rsidR="00E7084C" w:rsidRPr="00357EF4" w14:paraId="05E09E2E" w14:textId="77777777" w:rsidTr="00E7084C">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7478DC37" w14:textId="7777777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50KHz</w:t>
            </w:r>
          </w:p>
        </w:tc>
        <w:tc>
          <w:tcPr>
            <w:tcW w:w="572" w:type="dxa"/>
            <w:tcBorders>
              <w:top w:val="nil"/>
              <w:left w:val="nil"/>
              <w:bottom w:val="single" w:sz="4" w:space="0" w:color="auto"/>
              <w:right w:val="single" w:sz="4" w:space="0" w:color="auto"/>
            </w:tcBorders>
            <w:shd w:val="clear" w:color="auto" w:fill="auto"/>
            <w:noWrap/>
            <w:vAlign w:val="bottom"/>
            <w:hideMark/>
          </w:tcPr>
          <w:p w14:paraId="5BA521F0" w14:textId="1502C411"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w:t>
            </w:r>
            <w:r w:rsidRPr="00357EF4">
              <w:rPr>
                <w:rFonts w:ascii="Calibri" w:eastAsia="Times New Roman" w:hAnsi="Calibri" w:cs="Calibri"/>
                <w:color w:val="000000"/>
                <w:sz w:val="18"/>
                <w:szCs w:val="18"/>
                <w:lang w:eastAsia="en-GB"/>
              </w:rPr>
              <w:t>00</w:t>
            </w:r>
          </w:p>
        </w:tc>
        <w:tc>
          <w:tcPr>
            <w:tcW w:w="627" w:type="dxa"/>
            <w:tcBorders>
              <w:top w:val="nil"/>
              <w:left w:val="nil"/>
              <w:bottom w:val="single" w:sz="4" w:space="0" w:color="auto"/>
              <w:right w:val="single" w:sz="4" w:space="0" w:color="auto"/>
            </w:tcBorders>
            <w:shd w:val="clear" w:color="auto" w:fill="auto"/>
            <w:noWrap/>
            <w:vAlign w:val="bottom"/>
            <w:hideMark/>
          </w:tcPr>
          <w:p w14:paraId="6913ED0B" w14:textId="287CAFD8"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3C79BEAD" w14:textId="07FCC57C"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w:t>
            </w:r>
            <w:r w:rsidR="009973D1">
              <w:rPr>
                <w:rFonts w:ascii="Calibri" w:eastAsia="Times New Roman" w:hAnsi="Calibri" w:cs="Calibri"/>
                <w:color w:val="000000"/>
                <w:sz w:val="18"/>
                <w:szCs w:val="18"/>
                <w:lang w:eastAsia="en-GB"/>
              </w:rPr>
              <w:t>12.10</w:t>
            </w:r>
          </w:p>
        </w:tc>
        <w:tc>
          <w:tcPr>
            <w:tcW w:w="552" w:type="dxa"/>
            <w:tcBorders>
              <w:top w:val="nil"/>
              <w:left w:val="nil"/>
              <w:bottom w:val="single" w:sz="4" w:space="0" w:color="auto"/>
              <w:right w:val="single" w:sz="4" w:space="0" w:color="auto"/>
            </w:tcBorders>
            <w:shd w:val="clear" w:color="auto" w:fill="auto"/>
            <w:noWrap/>
            <w:vAlign w:val="bottom"/>
            <w:hideMark/>
          </w:tcPr>
          <w:p w14:paraId="2594BA1B" w14:textId="59F6FA9E"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855" w:type="dxa"/>
            <w:tcBorders>
              <w:top w:val="nil"/>
              <w:left w:val="nil"/>
              <w:bottom w:val="single" w:sz="4" w:space="0" w:color="auto"/>
              <w:right w:val="single" w:sz="4" w:space="0" w:color="auto"/>
            </w:tcBorders>
            <w:shd w:val="clear" w:color="auto" w:fill="auto"/>
            <w:noWrap/>
            <w:vAlign w:val="bottom"/>
            <w:hideMark/>
          </w:tcPr>
          <w:p w14:paraId="55B46DAE" w14:textId="201F53AE"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150000</w:t>
            </w:r>
          </w:p>
        </w:tc>
      </w:tr>
      <w:tr w:rsidR="00E7084C" w:rsidRPr="00357EF4" w14:paraId="23F0B0B7" w14:textId="77777777" w:rsidTr="00E7084C">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152108C1" w14:textId="7777777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100KHz</w:t>
            </w:r>
          </w:p>
        </w:tc>
        <w:tc>
          <w:tcPr>
            <w:tcW w:w="572" w:type="dxa"/>
            <w:tcBorders>
              <w:top w:val="nil"/>
              <w:left w:val="nil"/>
              <w:bottom w:val="single" w:sz="4" w:space="0" w:color="auto"/>
              <w:right w:val="single" w:sz="4" w:space="0" w:color="auto"/>
            </w:tcBorders>
            <w:shd w:val="clear" w:color="auto" w:fill="auto"/>
            <w:noWrap/>
            <w:vAlign w:val="bottom"/>
            <w:hideMark/>
          </w:tcPr>
          <w:p w14:paraId="2F5996E0" w14:textId="11F4D193"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w:t>
            </w:r>
            <w:r w:rsidRPr="00357EF4">
              <w:rPr>
                <w:rFonts w:ascii="Calibri" w:eastAsia="Times New Roman" w:hAnsi="Calibri" w:cs="Calibri"/>
                <w:color w:val="000000"/>
                <w:sz w:val="18"/>
                <w:szCs w:val="18"/>
                <w:lang w:eastAsia="en-GB"/>
              </w:rPr>
              <w:t>00</w:t>
            </w:r>
          </w:p>
        </w:tc>
        <w:tc>
          <w:tcPr>
            <w:tcW w:w="627" w:type="dxa"/>
            <w:tcBorders>
              <w:top w:val="nil"/>
              <w:left w:val="nil"/>
              <w:bottom w:val="single" w:sz="4" w:space="0" w:color="auto"/>
              <w:right w:val="single" w:sz="4" w:space="0" w:color="auto"/>
            </w:tcBorders>
            <w:shd w:val="clear" w:color="auto" w:fill="auto"/>
            <w:noWrap/>
            <w:vAlign w:val="bottom"/>
            <w:hideMark/>
          </w:tcPr>
          <w:p w14:paraId="1AFDE326" w14:textId="53A2E29C"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718" w:type="dxa"/>
            <w:tcBorders>
              <w:top w:val="nil"/>
              <w:left w:val="nil"/>
              <w:bottom w:val="single" w:sz="4" w:space="0" w:color="auto"/>
              <w:right w:val="single" w:sz="4" w:space="0" w:color="auto"/>
            </w:tcBorders>
            <w:shd w:val="clear" w:color="auto" w:fill="auto"/>
            <w:noWrap/>
            <w:vAlign w:val="bottom"/>
            <w:hideMark/>
          </w:tcPr>
          <w:p w14:paraId="18FFDF21" w14:textId="1F125A92"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212.10</w:t>
            </w:r>
          </w:p>
        </w:tc>
        <w:tc>
          <w:tcPr>
            <w:tcW w:w="552" w:type="dxa"/>
            <w:tcBorders>
              <w:top w:val="nil"/>
              <w:left w:val="nil"/>
              <w:bottom w:val="single" w:sz="4" w:space="0" w:color="auto"/>
              <w:right w:val="single" w:sz="4" w:space="0" w:color="auto"/>
            </w:tcBorders>
            <w:shd w:val="clear" w:color="auto" w:fill="auto"/>
            <w:noWrap/>
            <w:vAlign w:val="bottom"/>
            <w:hideMark/>
          </w:tcPr>
          <w:p w14:paraId="2B1FC2EA" w14:textId="4D337D8C"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3.00</w:t>
            </w:r>
          </w:p>
        </w:tc>
        <w:tc>
          <w:tcPr>
            <w:tcW w:w="855" w:type="dxa"/>
            <w:tcBorders>
              <w:top w:val="nil"/>
              <w:left w:val="nil"/>
              <w:bottom w:val="single" w:sz="4" w:space="0" w:color="auto"/>
              <w:right w:val="single" w:sz="4" w:space="0" w:color="auto"/>
            </w:tcBorders>
            <w:shd w:val="clear" w:color="auto" w:fill="auto"/>
            <w:noWrap/>
            <w:vAlign w:val="bottom"/>
            <w:hideMark/>
          </w:tcPr>
          <w:p w14:paraId="7C85613F" w14:textId="041235FA"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300000</w:t>
            </w:r>
          </w:p>
        </w:tc>
      </w:tr>
      <w:tr w:rsidR="00E7084C" w:rsidRPr="00357EF4" w14:paraId="0635B2EA" w14:textId="77777777" w:rsidTr="00E7084C">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63B815A6" w14:textId="7777777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200KHz</w:t>
            </w:r>
          </w:p>
        </w:tc>
        <w:tc>
          <w:tcPr>
            <w:tcW w:w="572" w:type="dxa"/>
            <w:tcBorders>
              <w:top w:val="nil"/>
              <w:left w:val="nil"/>
              <w:bottom w:val="single" w:sz="4" w:space="0" w:color="auto"/>
              <w:right w:val="single" w:sz="4" w:space="0" w:color="auto"/>
            </w:tcBorders>
            <w:shd w:val="clear" w:color="auto" w:fill="auto"/>
            <w:noWrap/>
            <w:vAlign w:val="bottom"/>
            <w:hideMark/>
          </w:tcPr>
          <w:p w14:paraId="282371D9" w14:textId="6391640F"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w:t>
            </w:r>
            <w:r w:rsidRPr="00357EF4">
              <w:rPr>
                <w:rFonts w:ascii="Calibri" w:eastAsia="Times New Roman" w:hAnsi="Calibri" w:cs="Calibri"/>
                <w:color w:val="000000"/>
                <w:sz w:val="18"/>
                <w:szCs w:val="18"/>
                <w:lang w:eastAsia="en-GB"/>
              </w:rPr>
              <w:t>00</w:t>
            </w:r>
          </w:p>
        </w:tc>
        <w:tc>
          <w:tcPr>
            <w:tcW w:w="627" w:type="dxa"/>
            <w:tcBorders>
              <w:top w:val="nil"/>
              <w:left w:val="nil"/>
              <w:bottom w:val="single" w:sz="4" w:space="0" w:color="auto"/>
              <w:right w:val="single" w:sz="4" w:space="0" w:color="auto"/>
            </w:tcBorders>
            <w:shd w:val="clear" w:color="auto" w:fill="auto"/>
            <w:noWrap/>
            <w:vAlign w:val="bottom"/>
            <w:hideMark/>
          </w:tcPr>
          <w:p w14:paraId="72D364ED" w14:textId="11748F18"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w:t>
            </w:r>
            <w:r>
              <w:rPr>
                <w:rFonts w:ascii="Calibri" w:eastAsia="Times New Roman" w:hAnsi="Calibri" w:cs="Calibri"/>
                <w:color w:val="000000"/>
                <w:sz w:val="18"/>
                <w:szCs w:val="18"/>
                <w:lang w:eastAsia="en-GB"/>
              </w:rPr>
              <w:t>92.5</w:t>
            </w:r>
          </w:p>
        </w:tc>
        <w:tc>
          <w:tcPr>
            <w:tcW w:w="718" w:type="dxa"/>
            <w:tcBorders>
              <w:top w:val="nil"/>
              <w:left w:val="nil"/>
              <w:bottom w:val="single" w:sz="4" w:space="0" w:color="auto"/>
              <w:right w:val="single" w:sz="4" w:space="0" w:color="auto"/>
            </w:tcBorders>
            <w:shd w:val="clear" w:color="auto" w:fill="auto"/>
            <w:noWrap/>
            <w:vAlign w:val="bottom"/>
            <w:hideMark/>
          </w:tcPr>
          <w:p w14:paraId="32D3C2CC" w14:textId="0ACEEDE9"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206.80</w:t>
            </w:r>
          </w:p>
        </w:tc>
        <w:tc>
          <w:tcPr>
            <w:tcW w:w="55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E4D8C4" w14:textId="2B4F4EE4"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2.9</w:t>
            </w:r>
            <w:r>
              <w:rPr>
                <w:rFonts w:ascii="Calibri" w:hAnsi="Calibri" w:cs="Calibri"/>
                <w:color w:val="000000"/>
                <w:sz w:val="18"/>
                <w:szCs w:val="18"/>
              </w:rPr>
              <w:t>3</w:t>
            </w:r>
          </w:p>
        </w:tc>
        <w:tc>
          <w:tcPr>
            <w:tcW w:w="855" w:type="dxa"/>
            <w:tcBorders>
              <w:top w:val="nil"/>
              <w:left w:val="nil"/>
              <w:bottom w:val="single" w:sz="4" w:space="0" w:color="auto"/>
              <w:right w:val="single" w:sz="4" w:space="0" w:color="auto"/>
            </w:tcBorders>
            <w:shd w:val="clear" w:color="auto" w:fill="auto"/>
            <w:noWrap/>
            <w:vAlign w:val="bottom"/>
            <w:hideMark/>
          </w:tcPr>
          <w:p w14:paraId="665C83B5" w14:textId="1E86C270"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585000</w:t>
            </w:r>
          </w:p>
        </w:tc>
      </w:tr>
      <w:tr w:rsidR="00E7084C" w:rsidRPr="00357EF4" w14:paraId="61662849" w14:textId="77777777" w:rsidTr="00E7084C">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551D791F" w14:textId="7777777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500KHz</w:t>
            </w:r>
          </w:p>
        </w:tc>
        <w:tc>
          <w:tcPr>
            <w:tcW w:w="572" w:type="dxa"/>
            <w:tcBorders>
              <w:top w:val="nil"/>
              <w:left w:val="nil"/>
              <w:bottom w:val="single" w:sz="4" w:space="0" w:color="auto"/>
              <w:right w:val="single" w:sz="4" w:space="0" w:color="auto"/>
            </w:tcBorders>
            <w:shd w:val="clear" w:color="auto" w:fill="auto"/>
            <w:noWrap/>
            <w:vAlign w:val="bottom"/>
            <w:hideMark/>
          </w:tcPr>
          <w:p w14:paraId="66BC8A5A" w14:textId="4D344255"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w:t>
            </w:r>
            <w:r w:rsidRPr="00357EF4">
              <w:rPr>
                <w:rFonts w:ascii="Calibri" w:eastAsia="Times New Roman" w:hAnsi="Calibri" w:cs="Calibri"/>
                <w:color w:val="000000"/>
                <w:sz w:val="18"/>
                <w:szCs w:val="18"/>
                <w:lang w:eastAsia="en-GB"/>
              </w:rPr>
              <w:t>00</w:t>
            </w:r>
          </w:p>
        </w:tc>
        <w:tc>
          <w:tcPr>
            <w:tcW w:w="627" w:type="dxa"/>
            <w:tcBorders>
              <w:top w:val="nil"/>
              <w:left w:val="nil"/>
              <w:bottom w:val="single" w:sz="4" w:space="0" w:color="auto"/>
              <w:right w:val="single" w:sz="4" w:space="0" w:color="auto"/>
            </w:tcBorders>
            <w:shd w:val="clear" w:color="auto" w:fill="auto"/>
            <w:noWrap/>
            <w:vAlign w:val="bottom"/>
            <w:hideMark/>
          </w:tcPr>
          <w:p w14:paraId="6A1494B5" w14:textId="7E762F5A"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270</w:t>
            </w:r>
          </w:p>
        </w:tc>
        <w:tc>
          <w:tcPr>
            <w:tcW w:w="718" w:type="dxa"/>
            <w:tcBorders>
              <w:top w:val="nil"/>
              <w:left w:val="nil"/>
              <w:bottom w:val="single" w:sz="4" w:space="0" w:color="auto"/>
              <w:right w:val="single" w:sz="4" w:space="0" w:color="auto"/>
            </w:tcBorders>
            <w:shd w:val="clear" w:color="auto" w:fill="auto"/>
            <w:noWrap/>
            <w:vAlign w:val="bottom"/>
            <w:hideMark/>
          </w:tcPr>
          <w:p w14:paraId="3299C0D1" w14:textId="38150192"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190.89</w:t>
            </w:r>
          </w:p>
        </w:tc>
        <w:tc>
          <w:tcPr>
            <w:tcW w:w="552" w:type="dxa"/>
            <w:tcBorders>
              <w:top w:val="nil"/>
              <w:left w:val="single" w:sz="4" w:space="0" w:color="auto"/>
              <w:bottom w:val="single" w:sz="4" w:space="0" w:color="auto"/>
              <w:right w:val="single" w:sz="4" w:space="0" w:color="auto"/>
            </w:tcBorders>
            <w:shd w:val="clear" w:color="auto" w:fill="auto"/>
            <w:noWrap/>
            <w:vAlign w:val="bottom"/>
            <w:hideMark/>
          </w:tcPr>
          <w:p w14:paraId="4F86DC54" w14:textId="1C9239B4"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2.7</w:t>
            </w:r>
            <w:r>
              <w:rPr>
                <w:rFonts w:ascii="Calibri" w:hAnsi="Calibri" w:cs="Calibri"/>
                <w:color w:val="000000"/>
                <w:sz w:val="18"/>
                <w:szCs w:val="18"/>
              </w:rPr>
              <w:t>0</w:t>
            </w:r>
          </w:p>
        </w:tc>
        <w:tc>
          <w:tcPr>
            <w:tcW w:w="855" w:type="dxa"/>
            <w:tcBorders>
              <w:top w:val="nil"/>
              <w:left w:val="nil"/>
              <w:bottom w:val="single" w:sz="4" w:space="0" w:color="auto"/>
              <w:right w:val="single" w:sz="4" w:space="0" w:color="auto"/>
            </w:tcBorders>
            <w:shd w:val="clear" w:color="auto" w:fill="auto"/>
            <w:noWrap/>
            <w:vAlign w:val="bottom"/>
            <w:hideMark/>
          </w:tcPr>
          <w:p w14:paraId="03BF6A85" w14:textId="092AF012"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1350000</w:t>
            </w:r>
          </w:p>
        </w:tc>
      </w:tr>
      <w:tr w:rsidR="00E7084C" w:rsidRPr="00357EF4" w14:paraId="5C894971" w14:textId="77777777" w:rsidTr="00E7084C">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27246CA9" w14:textId="77777777"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1MHz</w:t>
            </w:r>
          </w:p>
        </w:tc>
        <w:tc>
          <w:tcPr>
            <w:tcW w:w="572" w:type="dxa"/>
            <w:tcBorders>
              <w:top w:val="nil"/>
              <w:left w:val="nil"/>
              <w:bottom w:val="single" w:sz="4" w:space="0" w:color="auto"/>
              <w:right w:val="single" w:sz="4" w:space="0" w:color="auto"/>
            </w:tcBorders>
            <w:shd w:val="clear" w:color="auto" w:fill="auto"/>
            <w:noWrap/>
            <w:vAlign w:val="bottom"/>
            <w:hideMark/>
          </w:tcPr>
          <w:p w14:paraId="3B6957B3" w14:textId="2E5D4CD5"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w:t>
            </w:r>
            <w:r w:rsidRPr="00357EF4">
              <w:rPr>
                <w:rFonts w:ascii="Calibri" w:eastAsia="Times New Roman" w:hAnsi="Calibri" w:cs="Calibri"/>
                <w:color w:val="000000"/>
                <w:sz w:val="18"/>
                <w:szCs w:val="18"/>
                <w:lang w:eastAsia="en-GB"/>
              </w:rPr>
              <w:t>00</w:t>
            </w:r>
          </w:p>
        </w:tc>
        <w:tc>
          <w:tcPr>
            <w:tcW w:w="627" w:type="dxa"/>
            <w:tcBorders>
              <w:top w:val="nil"/>
              <w:left w:val="nil"/>
              <w:bottom w:val="single" w:sz="4" w:space="0" w:color="auto"/>
              <w:right w:val="single" w:sz="4" w:space="0" w:color="auto"/>
            </w:tcBorders>
            <w:shd w:val="clear" w:color="auto" w:fill="auto"/>
            <w:noWrap/>
            <w:vAlign w:val="bottom"/>
            <w:hideMark/>
          </w:tcPr>
          <w:p w14:paraId="535652BB" w14:textId="183EE21D"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210</w:t>
            </w:r>
          </w:p>
        </w:tc>
        <w:tc>
          <w:tcPr>
            <w:tcW w:w="718" w:type="dxa"/>
            <w:tcBorders>
              <w:top w:val="nil"/>
              <w:left w:val="nil"/>
              <w:bottom w:val="single" w:sz="4" w:space="0" w:color="auto"/>
              <w:right w:val="single" w:sz="4" w:space="0" w:color="auto"/>
            </w:tcBorders>
            <w:shd w:val="clear" w:color="auto" w:fill="auto"/>
            <w:noWrap/>
            <w:vAlign w:val="bottom"/>
            <w:hideMark/>
          </w:tcPr>
          <w:p w14:paraId="31B0AE92" w14:textId="792172D2" w:rsidR="00E7084C" w:rsidRPr="00357EF4" w:rsidRDefault="00E7084C" w:rsidP="00E7084C">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148.47</w:t>
            </w:r>
          </w:p>
        </w:tc>
        <w:tc>
          <w:tcPr>
            <w:tcW w:w="552" w:type="dxa"/>
            <w:tcBorders>
              <w:top w:val="nil"/>
              <w:left w:val="single" w:sz="4" w:space="0" w:color="auto"/>
              <w:bottom w:val="single" w:sz="4" w:space="0" w:color="auto"/>
              <w:right w:val="single" w:sz="4" w:space="0" w:color="auto"/>
            </w:tcBorders>
            <w:shd w:val="clear" w:color="auto" w:fill="auto"/>
            <w:noWrap/>
            <w:vAlign w:val="bottom"/>
            <w:hideMark/>
          </w:tcPr>
          <w:p w14:paraId="6225DA53" w14:textId="30BC5CB3"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2.1</w:t>
            </w:r>
            <w:r>
              <w:rPr>
                <w:rFonts w:ascii="Calibri" w:hAnsi="Calibri" w:cs="Calibri"/>
                <w:color w:val="000000"/>
                <w:sz w:val="18"/>
                <w:szCs w:val="18"/>
              </w:rPr>
              <w:t>0</w:t>
            </w:r>
          </w:p>
        </w:tc>
        <w:tc>
          <w:tcPr>
            <w:tcW w:w="855" w:type="dxa"/>
            <w:tcBorders>
              <w:top w:val="nil"/>
              <w:left w:val="nil"/>
              <w:bottom w:val="single" w:sz="4" w:space="0" w:color="auto"/>
              <w:right w:val="single" w:sz="4" w:space="0" w:color="auto"/>
            </w:tcBorders>
            <w:shd w:val="clear" w:color="auto" w:fill="auto"/>
            <w:noWrap/>
            <w:vAlign w:val="bottom"/>
            <w:hideMark/>
          </w:tcPr>
          <w:p w14:paraId="61358056" w14:textId="2E7C2B74" w:rsidR="00E7084C" w:rsidRPr="00E7084C" w:rsidRDefault="00E7084C" w:rsidP="00E7084C">
            <w:pPr>
              <w:spacing w:after="0" w:line="240" w:lineRule="auto"/>
              <w:jc w:val="right"/>
              <w:rPr>
                <w:rFonts w:ascii="Calibri" w:eastAsia="Times New Roman" w:hAnsi="Calibri" w:cs="Calibri"/>
                <w:color w:val="000000"/>
                <w:sz w:val="18"/>
                <w:szCs w:val="18"/>
                <w:lang w:eastAsia="en-GB"/>
              </w:rPr>
            </w:pPr>
            <w:r w:rsidRPr="00E7084C">
              <w:rPr>
                <w:rFonts w:ascii="Calibri" w:hAnsi="Calibri" w:cs="Calibri"/>
                <w:color w:val="000000"/>
                <w:sz w:val="18"/>
                <w:szCs w:val="18"/>
              </w:rPr>
              <w:t>2100000</w:t>
            </w:r>
          </w:p>
        </w:tc>
      </w:tr>
    </w:tbl>
    <w:p w14:paraId="749AF380" w14:textId="4D220ABD" w:rsidR="00487B12" w:rsidRPr="00153903" w:rsidRDefault="00FC2409">
      <w:pPr>
        <w:rPr>
          <w:b/>
          <w:bCs/>
        </w:rPr>
      </w:pPr>
      <w:r w:rsidRPr="00153903">
        <w:rPr>
          <w:b/>
          <w:bCs/>
        </w:rPr>
        <w:t>Figure 5.1 – TL071 Proteus Gain</w:t>
      </w:r>
    </w:p>
    <w:p w14:paraId="724E6F2D" w14:textId="79EEBAB4" w:rsidR="00FC2409" w:rsidRDefault="009B4CDD">
      <w:r>
        <w:rPr>
          <w:noProof/>
        </w:rPr>
        <w:drawing>
          <wp:inline distT="0" distB="0" distL="0" distR="0" wp14:anchorId="567D8A78" wp14:editId="5A0DCC86">
            <wp:extent cx="2956560" cy="2415540"/>
            <wp:effectExtent l="0" t="0" r="15240" b="3810"/>
            <wp:docPr id="29" name="Chart 29">
              <a:extLst xmlns:a="http://schemas.openxmlformats.org/drawingml/2006/main">
                <a:ext uri="{FF2B5EF4-FFF2-40B4-BE49-F238E27FC236}">
                  <a16:creationId xmlns:a16="http://schemas.microsoft.com/office/drawing/2014/main" id="{BB339A83-7538-43F0-B915-3AB44BD803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51D9D54" w14:textId="1B35F280" w:rsidR="00FC2409" w:rsidRPr="00153903" w:rsidRDefault="00FC2409">
      <w:pPr>
        <w:rPr>
          <w:b/>
          <w:bCs/>
        </w:rPr>
      </w:pPr>
      <w:r w:rsidRPr="00153903">
        <w:rPr>
          <w:b/>
          <w:bCs/>
        </w:rPr>
        <w:t>Figure 5.2 – TL071 Proteus GBWP</w:t>
      </w:r>
    </w:p>
    <w:p w14:paraId="2343036C" w14:textId="01667BB0" w:rsidR="00487B12" w:rsidRDefault="0015595B">
      <w:r>
        <w:rPr>
          <w:noProof/>
        </w:rPr>
        <w:drawing>
          <wp:inline distT="0" distB="0" distL="0" distR="0" wp14:anchorId="41B3D6D5" wp14:editId="7C4F4DAA">
            <wp:extent cx="5711190" cy="1689785"/>
            <wp:effectExtent l="19050" t="19050" r="22860" b="2476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52273" cy="1701940"/>
                    </a:xfrm>
                    <a:prstGeom prst="rect">
                      <a:avLst/>
                    </a:prstGeom>
                    <a:noFill/>
                    <a:ln>
                      <a:solidFill>
                        <a:schemeClr val="tx1"/>
                      </a:solidFill>
                    </a:ln>
                  </pic:spPr>
                </pic:pic>
              </a:graphicData>
            </a:graphic>
          </wp:inline>
        </w:drawing>
      </w:r>
    </w:p>
    <w:p w14:paraId="6EEA1BD5" w14:textId="0B6D10C2" w:rsidR="00E96CCC" w:rsidRPr="0015595B" w:rsidRDefault="00E96CCC">
      <w:pPr>
        <w:rPr>
          <w:b/>
          <w:bCs/>
        </w:rPr>
      </w:pPr>
      <w:r w:rsidRPr="0015595B">
        <w:rPr>
          <w:b/>
          <w:bCs/>
        </w:rPr>
        <w:t>Figure 5.3 – TL071 Proteus Gain</w:t>
      </w:r>
    </w:p>
    <w:p w14:paraId="7228A6A9" w14:textId="19181699" w:rsidR="00E96CCC" w:rsidRDefault="0015595B">
      <w:r>
        <w:rPr>
          <w:noProof/>
        </w:rPr>
        <w:drawing>
          <wp:inline distT="0" distB="0" distL="0" distR="0" wp14:anchorId="3038DC1F" wp14:editId="258F5069">
            <wp:extent cx="5718810" cy="1704392"/>
            <wp:effectExtent l="19050" t="19050" r="15240" b="1016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59555" cy="1716535"/>
                    </a:xfrm>
                    <a:prstGeom prst="rect">
                      <a:avLst/>
                    </a:prstGeom>
                    <a:noFill/>
                    <a:ln>
                      <a:solidFill>
                        <a:schemeClr val="tx1"/>
                      </a:solidFill>
                    </a:ln>
                  </pic:spPr>
                </pic:pic>
              </a:graphicData>
            </a:graphic>
          </wp:inline>
        </w:drawing>
      </w:r>
    </w:p>
    <w:p w14:paraId="7E09BD22" w14:textId="656A1E11" w:rsidR="00487B12" w:rsidRDefault="00487B12">
      <w:r>
        <w:t>Following the testing of the LM741 amplifier on proteus, the same tests were then repeated on Proteus using an amplifier circuit based around the TL071 amplifier</w:t>
      </w:r>
      <w:r w:rsidR="00FC2409">
        <w:t>, this time using a 200mV peak-to-peak input sinewave</w:t>
      </w:r>
      <w:r>
        <w:t>. The measured values being copied into an excel table and gain and GBWP graphs being produced.</w:t>
      </w:r>
      <w:r w:rsidR="00620873">
        <w:t xml:space="preserve"> The TL071 had a better response than the LM741 on Proteus, the </w:t>
      </w:r>
      <w:r w:rsidR="008423F9">
        <w:t>bandwidth</w:t>
      </w:r>
      <w:r w:rsidR="00620873">
        <w:t xml:space="preserve"> being </w:t>
      </w:r>
      <w:r w:rsidR="008423F9">
        <w:t>better over</w:t>
      </w:r>
      <w:r w:rsidR="00620873">
        <w:t xml:space="preserve"> the frequency range tested.</w:t>
      </w:r>
    </w:p>
    <w:p w14:paraId="78EE485A" w14:textId="56308838" w:rsidR="00CC6CE0" w:rsidRDefault="00435738" w:rsidP="001D61A2">
      <w:pPr>
        <w:pStyle w:val="Heading1"/>
      </w:pPr>
      <w:bookmarkStart w:id="2" w:name="_Toc97886892"/>
      <w:r>
        <w:lastRenderedPageBreak/>
        <w:t>Breadboard:</w:t>
      </w:r>
      <w:bookmarkEnd w:id="2"/>
    </w:p>
    <w:p w14:paraId="70B8210E" w14:textId="0832A716" w:rsidR="0097259E" w:rsidRPr="00E82F46" w:rsidRDefault="0097259E">
      <w:pPr>
        <w:rPr>
          <w:b/>
          <w:bCs/>
        </w:rPr>
      </w:pPr>
      <w:r w:rsidRPr="00E82F46">
        <w:rPr>
          <w:b/>
          <w:bCs/>
        </w:rPr>
        <w:t>Figure 6 – Amplifier Circuit on Breadboard</w:t>
      </w:r>
    </w:p>
    <w:p w14:paraId="1A40BF00" w14:textId="3F5A5322" w:rsidR="0097259E" w:rsidRDefault="0097259E">
      <w:r>
        <w:rPr>
          <w:noProof/>
        </w:rPr>
        <w:drawing>
          <wp:inline distT="0" distB="0" distL="0" distR="0" wp14:anchorId="07342781" wp14:editId="3047C30F">
            <wp:extent cx="5731510" cy="3299460"/>
            <wp:effectExtent l="19050" t="19050" r="21590" b="15240"/>
            <wp:docPr id="4" name="Picture 4" descr="A picture containing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electronics, circuit&#10;&#10;Description automatically generated"/>
                    <pic:cNvPicPr/>
                  </pic:nvPicPr>
                  <pic:blipFill rotWithShape="1">
                    <a:blip r:embed="rId16">
                      <a:extLst>
                        <a:ext uri="{28A0092B-C50C-407E-A947-70E740481C1C}">
                          <a14:useLocalDpi xmlns:a14="http://schemas.microsoft.com/office/drawing/2010/main" val="0"/>
                        </a:ext>
                      </a:extLst>
                    </a:blip>
                    <a:srcRect t="29905" b="26922"/>
                    <a:stretch/>
                  </pic:blipFill>
                  <pic:spPr bwMode="auto">
                    <a:xfrm flipH="1" flipV="1">
                      <a:off x="0" y="0"/>
                      <a:ext cx="5731510" cy="329946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4EEB67F" w14:textId="0BFA1792" w:rsidR="009E640D" w:rsidRDefault="001858EE">
      <w:r>
        <w:t xml:space="preserve">To view the differences between a simulated circuit and a physical circuit, the </w:t>
      </w:r>
      <w:r w:rsidR="003E4B23">
        <w:t xml:space="preserve">amplifier circuit </w:t>
      </w:r>
      <w:r>
        <w:t xml:space="preserve">was built </w:t>
      </w:r>
      <w:r w:rsidR="003E4B23">
        <w:t>on breadboard</w:t>
      </w:r>
      <w:r>
        <w:t xml:space="preserve">; the same </w:t>
      </w:r>
      <w:r w:rsidR="009E640D">
        <w:t>test, as had been</w:t>
      </w:r>
      <w:r>
        <w:t xml:space="preserve"> </w:t>
      </w:r>
      <w:r w:rsidR="003E4B23">
        <w:t>performed</w:t>
      </w:r>
      <w:r w:rsidR="009E640D">
        <w:t xml:space="preserve"> on the simulated circuit, was carried out on</w:t>
      </w:r>
      <w:r w:rsidR="003E4B23">
        <w:t xml:space="preserve"> the amplifier using a Pico</w:t>
      </w:r>
      <w:r w:rsidR="00FF2148">
        <w:t xml:space="preserve"> </w:t>
      </w:r>
      <w:r w:rsidR="003E4B23">
        <w:t xml:space="preserve">scope </w:t>
      </w:r>
      <w:r w:rsidR="009E640D">
        <w:t xml:space="preserve">(for measurement of the outputted waveform) </w:t>
      </w:r>
      <w:r w:rsidR="003E4B23">
        <w:t xml:space="preserve">and </w:t>
      </w:r>
      <w:r w:rsidR="009E640D">
        <w:t xml:space="preserve">a </w:t>
      </w:r>
      <w:r w:rsidR="003E4B23">
        <w:t>signal generator</w:t>
      </w:r>
      <w:r w:rsidR="009E640D">
        <w:t xml:space="preserve"> to generate the input waveform</w:t>
      </w:r>
      <w:r w:rsidR="003E4B23">
        <w:t xml:space="preserve">. </w:t>
      </w:r>
    </w:p>
    <w:p w14:paraId="496CBF3E" w14:textId="24EE4216" w:rsidR="009E640D" w:rsidRDefault="009E640D">
      <w:r>
        <w:t xml:space="preserve">In order to do this, </w:t>
      </w:r>
      <w:r w:rsidR="00B44B1C">
        <w:t>t</w:t>
      </w:r>
      <w:r w:rsidR="001B1BD0">
        <w:t xml:space="preserve">he circuit had to be replicated onto the breadboard. </w:t>
      </w:r>
      <w:r w:rsidR="000A0368">
        <w:t xml:space="preserve">The diagram shown in figure 22 (Pg.13) was used as a reference for this. </w:t>
      </w:r>
      <w:r w:rsidR="007100E2">
        <w:t>Firstly, the most complex component of the circuit was placed onto the breadboard, the 8 pin DIL package LM741. The LM741 was placed in the middle of the PCB, to electrically isolate pins 1-4 from 4-8</w:t>
      </w:r>
      <w:r w:rsidR="003A35CE">
        <w:t xml:space="preserve">. The passive components </w:t>
      </w:r>
      <w:r w:rsidR="00931A47">
        <w:t xml:space="preserve">(capacitors, resistors) </w:t>
      </w:r>
      <w:r w:rsidR="003A35CE">
        <w:t xml:space="preserve">were then </w:t>
      </w:r>
      <w:r w:rsidR="00E93D11">
        <w:t xml:space="preserve">placed, care being taken to ensure that </w:t>
      </w:r>
      <w:r w:rsidR="00931A47">
        <w:t>the component legs of each component were not on the same row (</w:t>
      </w:r>
      <w:r w:rsidR="00773E29">
        <w:t>i.e.,</w:t>
      </w:r>
      <w:r w:rsidR="00931A47">
        <w:t xml:space="preserve"> a capacitor legs both being on row 2).</w:t>
      </w:r>
      <w:r w:rsidR="008078C8">
        <w:t xml:space="preserve"> Finally, the wire shown in Figure 6 was then cut from different reels</w:t>
      </w:r>
      <w:r w:rsidR="00EF6F01">
        <w:t xml:space="preserve">, the ends stripped (using wire strippers), and then placed into the breadboard as appropriate. Six longer wires were then cut; two were for the 12V supply and ground, two for the small signal input and ground, and two for the signal output and ground. </w:t>
      </w:r>
      <w:r w:rsidR="00355F45">
        <w:t xml:space="preserve">The breadboard </w:t>
      </w:r>
      <w:r w:rsidR="006C63C8">
        <w:t xml:space="preserve">was now complete, Figure 6, and </w:t>
      </w:r>
      <w:r w:rsidR="00355F45">
        <w:t>could now undergo a functional test.</w:t>
      </w:r>
    </w:p>
    <w:p w14:paraId="7D5CB7C8" w14:textId="06C076C4" w:rsidR="00EF2A8B" w:rsidRDefault="003E4B23">
      <w:r>
        <w:t>To do this</w:t>
      </w:r>
      <w:r w:rsidR="00355F45">
        <w:t>,</w:t>
      </w:r>
      <w:r>
        <w:t xml:space="preserve"> the amplifier </w:t>
      </w:r>
      <w:r w:rsidR="00355F45">
        <w:t>w</w:t>
      </w:r>
      <w:r w:rsidR="00EF2A8B">
        <w:t>ould be</w:t>
      </w:r>
      <w:r w:rsidR="00355F45">
        <w:t xml:space="preserve"> supplied </w:t>
      </w:r>
      <w:r>
        <w:t>with a 100mV Pk sinewave</w:t>
      </w:r>
      <w:r w:rsidR="00355F45">
        <w:t xml:space="preserve">, generated by the software-controlled function generator in the Pico scope. </w:t>
      </w:r>
      <w:r w:rsidR="00EF2A8B">
        <w:t xml:space="preserve">Before doing this, I configured the Pico scope in software to provide a 100mV </w:t>
      </w:r>
      <w:r w:rsidR="0006454B">
        <w:t xml:space="preserve">peak </w:t>
      </w:r>
      <w:r w:rsidR="00EF2A8B">
        <w:t xml:space="preserve">waveform at 100Hz as the small-signal input. I </w:t>
      </w:r>
      <w:r w:rsidR="0006454B">
        <w:t>used two oscilloscope probes in 1X mode, one connected to the function generator of the Pico scope and the other connected the Channel A.</w:t>
      </w:r>
      <w:r w:rsidR="004D5FC1">
        <w:t xml:space="preserve"> I then set the volts-per-division to </w:t>
      </w:r>
      <w:r w:rsidR="00630A84">
        <w:t>50mV</w:t>
      </w:r>
      <w:r w:rsidR="004D5FC1">
        <w:t xml:space="preserve"> and the time-per-division to </w:t>
      </w:r>
      <w:r w:rsidR="00630A84">
        <w:t>10ms</w:t>
      </w:r>
      <w:r w:rsidR="004D5FC1">
        <w:t xml:space="preserve"> </w:t>
      </w:r>
      <w:r w:rsidR="00630A84">
        <w:t xml:space="preserve">as a reference </w:t>
      </w:r>
      <w:r w:rsidR="004D5FC1">
        <w:t>(adjusting as the frequency increased). Additionally, a 12V supply was generated by a DC bench PSU and connected to the correct polarity using banana/crocodile leads.</w:t>
      </w:r>
    </w:p>
    <w:p w14:paraId="4572350C" w14:textId="6FF27418" w:rsidR="00AB0778" w:rsidRDefault="00FD5B96">
      <w:r>
        <w:lastRenderedPageBreak/>
        <w:t>Finally, t</w:t>
      </w:r>
      <w:r w:rsidR="00EF2A8B">
        <w:t>he small-signal input frequency was t</w:t>
      </w:r>
      <w:r w:rsidR="003E4B23">
        <w:t xml:space="preserve">hen scaled </w:t>
      </w:r>
      <w:r w:rsidR="001858EE">
        <w:t xml:space="preserve">over a </w:t>
      </w:r>
      <w:r w:rsidR="00EF2A8B">
        <w:t>range starting at</w:t>
      </w:r>
      <w:r w:rsidR="003E4B23">
        <w:t xml:space="preserve"> 100Hz </w:t>
      </w:r>
      <w:r w:rsidR="00EF2A8B">
        <w:t>and ending at</w:t>
      </w:r>
      <w:r w:rsidR="003E4B23">
        <w:t xml:space="preserve"> 1MH</w:t>
      </w:r>
      <w:r w:rsidR="001858EE">
        <w:t xml:space="preserve">z, following the 1-2-5-10 rule for gathering data. </w:t>
      </w:r>
      <w:r w:rsidR="00357EF4">
        <w:t>The output waveform was then captured and put into a table, shown in Figure 7. The gain over the input frequency range and GBWP were then put into a graph, shown in Figures</w:t>
      </w:r>
      <w:r>
        <w:t xml:space="preserve"> 7.1, </w:t>
      </w:r>
      <w:r w:rsidR="00357EF4">
        <w:t>8</w:t>
      </w:r>
      <w:r>
        <w:t xml:space="preserve">, </w:t>
      </w:r>
      <w:r w:rsidR="00357EF4">
        <w:t>and 9 respectively.</w:t>
      </w:r>
    </w:p>
    <w:p w14:paraId="3952BC53" w14:textId="2FB771E3" w:rsidR="00357EF4" w:rsidRPr="00E82F46" w:rsidRDefault="00357EF4">
      <w:pPr>
        <w:rPr>
          <w:b/>
          <w:bCs/>
        </w:rPr>
      </w:pPr>
      <w:r w:rsidRPr="00E82F46">
        <w:rPr>
          <w:b/>
          <w:bCs/>
        </w:rPr>
        <w:t xml:space="preserve">Figure 7 – Breadboard Excel </w:t>
      </w:r>
      <w:r w:rsidR="00B7021A">
        <w:rPr>
          <w:b/>
          <w:bCs/>
        </w:rPr>
        <w:t>Table</w:t>
      </w:r>
    </w:p>
    <w:tbl>
      <w:tblPr>
        <w:tblpPr w:leftFromText="180" w:rightFromText="180" w:vertAnchor="text" w:tblpY="1"/>
        <w:tblOverlap w:val="never"/>
        <w:tblW w:w="3417" w:type="dxa"/>
        <w:tblLook w:val="04A0" w:firstRow="1" w:lastRow="0" w:firstColumn="1" w:lastColumn="0" w:noHBand="0" w:noVBand="1"/>
      </w:tblPr>
      <w:tblGrid>
        <w:gridCol w:w="767"/>
        <w:gridCol w:w="572"/>
        <w:gridCol w:w="572"/>
        <w:gridCol w:w="718"/>
        <w:gridCol w:w="552"/>
        <w:gridCol w:w="764"/>
      </w:tblGrid>
      <w:tr w:rsidR="00357EF4" w:rsidRPr="00357EF4" w14:paraId="2FA285FC" w14:textId="77777777" w:rsidTr="00357EF4">
        <w:trPr>
          <w:trHeight w:val="288"/>
        </w:trPr>
        <w:tc>
          <w:tcPr>
            <w:tcW w:w="7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DFFEED9" w14:textId="12588EED" w:rsidR="00357EF4" w:rsidRPr="00357EF4" w:rsidRDefault="00357EF4" w:rsidP="00357EF4">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Freq</w:t>
            </w:r>
          </w:p>
        </w:tc>
        <w:tc>
          <w:tcPr>
            <w:tcW w:w="572" w:type="dxa"/>
            <w:tcBorders>
              <w:top w:val="single" w:sz="4" w:space="0" w:color="auto"/>
              <w:left w:val="nil"/>
              <w:bottom w:val="single" w:sz="4" w:space="0" w:color="auto"/>
              <w:right w:val="single" w:sz="4" w:space="0" w:color="auto"/>
            </w:tcBorders>
            <w:shd w:val="clear" w:color="auto" w:fill="auto"/>
            <w:noWrap/>
            <w:vAlign w:val="center"/>
            <w:hideMark/>
          </w:tcPr>
          <w:p w14:paraId="470755A2" w14:textId="63ED98E6" w:rsidR="00357EF4" w:rsidRPr="00357EF4" w:rsidRDefault="00357EF4" w:rsidP="00357EF4">
            <w:pPr>
              <w:spacing w:after="0" w:line="240" w:lineRule="auto"/>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I/P (mV)</w:t>
            </w:r>
          </w:p>
        </w:tc>
        <w:tc>
          <w:tcPr>
            <w:tcW w:w="572" w:type="dxa"/>
            <w:tcBorders>
              <w:top w:val="single" w:sz="4" w:space="0" w:color="auto"/>
              <w:left w:val="nil"/>
              <w:bottom w:val="single" w:sz="4" w:space="0" w:color="auto"/>
              <w:right w:val="single" w:sz="4" w:space="0" w:color="auto"/>
            </w:tcBorders>
            <w:shd w:val="clear" w:color="auto" w:fill="auto"/>
            <w:noWrap/>
            <w:vAlign w:val="center"/>
            <w:hideMark/>
          </w:tcPr>
          <w:p w14:paraId="7F6D0788" w14:textId="2A4C230F" w:rsidR="00357EF4" w:rsidRPr="00357EF4" w:rsidRDefault="00357EF4" w:rsidP="00357EF4">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O/P (mV)</w:t>
            </w:r>
          </w:p>
        </w:tc>
        <w:tc>
          <w:tcPr>
            <w:tcW w:w="718" w:type="dxa"/>
            <w:tcBorders>
              <w:top w:val="single" w:sz="4" w:space="0" w:color="auto"/>
              <w:left w:val="nil"/>
              <w:bottom w:val="single" w:sz="4" w:space="0" w:color="auto"/>
              <w:right w:val="single" w:sz="4" w:space="0" w:color="auto"/>
            </w:tcBorders>
            <w:shd w:val="clear" w:color="auto" w:fill="auto"/>
            <w:noWrap/>
            <w:vAlign w:val="center"/>
            <w:hideMark/>
          </w:tcPr>
          <w:p w14:paraId="14C6EAE3" w14:textId="77777777" w:rsidR="00357EF4" w:rsidRPr="00357EF4" w:rsidRDefault="00357EF4" w:rsidP="00357EF4">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RMS</w:t>
            </w:r>
          </w:p>
        </w:tc>
        <w:tc>
          <w:tcPr>
            <w:tcW w:w="552" w:type="dxa"/>
            <w:tcBorders>
              <w:top w:val="single" w:sz="4" w:space="0" w:color="auto"/>
              <w:left w:val="nil"/>
              <w:bottom w:val="single" w:sz="4" w:space="0" w:color="auto"/>
              <w:right w:val="single" w:sz="4" w:space="0" w:color="auto"/>
            </w:tcBorders>
            <w:shd w:val="clear" w:color="auto" w:fill="auto"/>
            <w:noWrap/>
            <w:vAlign w:val="center"/>
            <w:hideMark/>
          </w:tcPr>
          <w:p w14:paraId="2E2DD152" w14:textId="77777777" w:rsidR="00357EF4" w:rsidRPr="00357EF4" w:rsidRDefault="00357EF4" w:rsidP="00357EF4">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Gain</w:t>
            </w:r>
          </w:p>
        </w:tc>
        <w:tc>
          <w:tcPr>
            <w:tcW w:w="236" w:type="dxa"/>
            <w:tcBorders>
              <w:top w:val="single" w:sz="4" w:space="0" w:color="auto"/>
              <w:left w:val="nil"/>
              <w:bottom w:val="single" w:sz="4" w:space="0" w:color="auto"/>
              <w:right w:val="single" w:sz="4" w:space="0" w:color="auto"/>
            </w:tcBorders>
            <w:shd w:val="clear" w:color="auto" w:fill="auto"/>
            <w:noWrap/>
            <w:vAlign w:val="center"/>
            <w:hideMark/>
          </w:tcPr>
          <w:p w14:paraId="2EC3FBE0" w14:textId="77777777" w:rsidR="00357EF4" w:rsidRPr="00357EF4" w:rsidRDefault="00357EF4" w:rsidP="00357EF4">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GBWP</w:t>
            </w:r>
          </w:p>
        </w:tc>
      </w:tr>
      <w:tr w:rsidR="00357EF4" w:rsidRPr="00357EF4" w14:paraId="564831EC" w14:textId="77777777" w:rsidTr="00357EF4">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08FAE493"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100Hz</w:t>
            </w:r>
          </w:p>
        </w:tc>
        <w:tc>
          <w:tcPr>
            <w:tcW w:w="572" w:type="dxa"/>
            <w:tcBorders>
              <w:top w:val="nil"/>
              <w:left w:val="nil"/>
              <w:bottom w:val="single" w:sz="4" w:space="0" w:color="auto"/>
              <w:right w:val="single" w:sz="4" w:space="0" w:color="auto"/>
            </w:tcBorders>
            <w:shd w:val="clear" w:color="auto" w:fill="auto"/>
            <w:noWrap/>
            <w:vAlign w:val="bottom"/>
            <w:hideMark/>
          </w:tcPr>
          <w:p w14:paraId="01AD9FEE"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7CDD30F8" w14:textId="1FFA47D7" w:rsidR="00357EF4" w:rsidRPr="00357EF4" w:rsidRDefault="00487B12"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284</w:t>
            </w:r>
          </w:p>
        </w:tc>
        <w:tc>
          <w:tcPr>
            <w:tcW w:w="718" w:type="dxa"/>
            <w:tcBorders>
              <w:top w:val="nil"/>
              <w:left w:val="nil"/>
              <w:bottom w:val="single" w:sz="4" w:space="0" w:color="auto"/>
              <w:right w:val="single" w:sz="4" w:space="0" w:color="auto"/>
            </w:tcBorders>
            <w:shd w:val="clear" w:color="auto" w:fill="auto"/>
            <w:noWrap/>
            <w:vAlign w:val="bottom"/>
            <w:hideMark/>
          </w:tcPr>
          <w:p w14:paraId="4CAC8D2F" w14:textId="4DA6D778" w:rsidR="00357EF4" w:rsidRPr="00357EF4" w:rsidRDefault="00277D76"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200.79</w:t>
            </w:r>
          </w:p>
        </w:tc>
        <w:tc>
          <w:tcPr>
            <w:tcW w:w="552" w:type="dxa"/>
            <w:tcBorders>
              <w:top w:val="nil"/>
              <w:left w:val="nil"/>
              <w:bottom w:val="single" w:sz="4" w:space="0" w:color="auto"/>
              <w:right w:val="single" w:sz="4" w:space="0" w:color="auto"/>
            </w:tcBorders>
            <w:shd w:val="clear" w:color="auto" w:fill="auto"/>
            <w:noWrap/>
            <w:vAlign w:val="bottom"/>
            <w:hideMark/>
          </w:tcPr>
          <w:p w14:paraId="12B134FF" w14:textId="7F737176" w:rsidR="00357EF4" w:rsidRPr="00357EF4" w:rsidRDefault="00487B12"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2.84</w:t>
            </w:r>
          </w:p>
        </w:tc>
        <w:tc>
          <w:tcPr>
            <w:tcW w:w="236" w:type="dxa"/>
            <w:tcBorders>
              <w:top w:val="nil"/>
              <w:left w:val="nil"/>
              <w:bottom w:val="single" w:sz="4" w:space="0" w:color="auto"/>
              <w:right w:val="single" w:sz="4" w:space="0" w:color="auto"/>
            </w:tcBorders>
            <w:shd w:val="clear" w:color="auto" w:fill="auto"/>
            <w:noWrap/>
            <w:vAlign w:val="bottom"/>
            <w:hideMark/>
          </w:tcPr>
          <w:p w14:paraId="334AC3D9" w14:textId="6CC56EB6" w:rsidR="00357EF4" w:rsidRPr="00357EF4" w:rsidRDefault="00487B12"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284</w:t>
            </w:r>
          </w:p>
        </w:tc>
      </w:tr>
      <w:tr w:rsidR="00357EF4" w:rsidRPr="00357EF4" w14:paraId="5964C3B4" w14:textId="77777777" w:rsidTr="00357EF4">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2AB01FA0"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200Hz</w:t>
            </w:r>
          </w:p>
        </w:tc>
        <w:tc>
          <w:tcPr>
            <w:tcW w:w="572" w:type="dxa"/>
            <w:tcBorders>
              <w:top w:val="nil"/>
              <w:left w:val="nil"/>
              <w:bottom w:val="single" w:sz="4" w:space="0" w:color="auto"/>
              <w:right w:val="single" w:sz="4" w:space="0" w:color="auto"/>
            </w:tcBorders>
            <w:shd w:val="clear" w:color="auto" w:fill="auto"/>
            <w:noWrap/>
            <w:vAlign w:val="bottom"/>
            <w:hideMark/>
          </w:tcPr>
          <w:p w14:paraId="1760FDD3"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7EF643AB" w14:textId="3685A2F9" w:rsidR="00357EF4" w:rsidRPr="00357EF4" w:rsidRDefault="00487B12"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288</w:t>
            </w:r>
          </w:p>
        </w:tc>
        <w:tc>
          <w:tcPr>
            <w:tcW w:w="718" w:type="dxa"/>
            <w:tcBorders>
              <w:top w:val="nil"/>
              <w:left w:val="nil"/>
              <w:bottom w:val="single" w:sz="4" w:space="0" w:color="auto"/>
              <w:right w:val="single" w:sz="4" w:space="0" w:color="auto"/>
            </w:tcBorders>
            <w:shd w:val="clear" w:color="auto" w:fill="auto"/>
            <w:noWrap/>
            <w:vAlign w:val="bottom"/>
            <w:hideMark/>
          </w:tcPr>
          <w:p w14:paraId="488EE3EB" w14:textId="041C9A3A" w:rsidR="00357EF4" w:rsidRPr="00357EF4" w:rsidRDefault="00277D76"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203.62</w:t>
            </w:r>
          </w:p>
        </w:tc>
        <w:tc>
          <w:tcPr>
            <w:tcW w:w="552" w:type="dxa"/>
            <w:tcBorders>
              <w:top w:val="nil"/>
              <w:left w:val="nil"/>
              <w:bottom w:val="single" w:sz="4" w:space="0" w:color="auto"/>
              <w:right w:val="single" w:sz="4" w:space="0" w:color="auto"/>
            </w:tcBorders>
            <w:shd w:val="clear" w:color="auto" w:fill="auto"/>
            <w:noWrap/>
            <w:vAlign w:val="bottom"/>
            <w:hideMark/>
          </w:tcPr>
          <w:p w14:paraId="2CCA7E52" w14:textId="1F640C82" w:rsidR="00357EF4" w:rsidRPr="00357EF4" w:rsidRDefault="00487B12"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2.88</w:t>
            </w:r>
          </w:p>
        </w:tc>
        <w:tc>
          <w:tcPr>
            <w:tcW w:w="236" w:type="dxa"/>
            <w:tcBorders>
              <w:top w:val="nil"/>
              <w:left w:val="nil"/>
              <w:bottom w:val="single" w:sz="4" w:space="0" w:color="auto"/>
              <w:right w:val="single" w:sz="4" w:space="0" w:color="auto"/>
            </w:tcBorders>
            <w:shd w:val="clear" w:color="auto" w:fill="auto"/>
            <w:noWrap/>
            <w:vAlign w:val="bottom"/>
            <w:hideMark/>
          </w:tcPr>
          <w:p w14:paraId="6F5CE25C" w14:textId="3952DC0A" w:rsidR="00357EF4" w:rsidRPr="00357EF4" w:rsidRDefault="00687958"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576</w:t>
            </w:r>
          </w:p>
        </w:tc>
      </w:tr>
      <w:tr w:rsidR="00357EF4" w:rsidRPr="00357EF4" w14:paraId="01D9C490" w14:textId="77777777" w:rsidTr="00357EF4">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09B4B9F8"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500Hz</w:t>
            </w:r>
          </w:p>
        </w:tc>
        <w:tc>
          <w:tcPr>
            <w:tcW w:w="572" w:type="dxa"/>
            <w:tcBorders>
              <w:top w:val="nil"/>
              <w:left w:val="nil"/>
              <w:bottom w:val="single" w:sz="4" w:space="0" w:color="auto"/>
              <w:right w:val="single" w:sz="4" w:space="0" w:color="auto"/>
            </w:tcBorders>
            <w:shd w:val="clear" w:color="auto" w:fill="auto"/>
            <w:noWrap/>
            <w:vAlign w:val="bottom"/>
            <w:hideMark/>
          </w:tcPr>
          <w:p w14:paraId="7523A13C"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72ED7168" w14:textId="2E76A7B5" w:rsidR="00357EF4" w:rsidRPr="00357EF4" w:rsidRDefault="00487B12"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288</w:t>
            </w:r>
          </w:p>
        </w:tc>
        <w:tc>
          <w:tcPr>
            <w:tcW w:w="718" w:type="dxa"/>
            <w:tcBorders>
              <w:top w:val="nil"/>
              <w:left w:val="nil"/>
              <w:bottom w:val="single" w:sz="4" w:space="0" w:color="auto"/>
              <w:right w:val="single" w:sz="4" w:space="0" w:color="auto"/>
            </w:tcBorders>
            <w:shd w:val="clear" w:color="auto" w:fill="auto"/>
            <w:noWrap/>
            <w:vAlign w:val="bottom"/>
            <w:hideMark/>
          </w:tcPr>
          <w:p w14:paraId="1A24914E" w14:textId="61FFC68F" w:rsidR="00357EF4" w:rsidRPr="00357EF4" w:rsidRDefault="00277D76"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203.62</w:t>
            </w:r>
          </w:p>
        </w:tc>
        <w:tc>
          <w:tcPr>
            <w:tcW w:w="552" w:type="dxa"/>
            <w:tcBorders>
              <w:top w:val="nil"/>
              <w:left w:val="nil"/>
              <w:bottom w:val="single" w:sz="4" w:space="0" w:color="auto"/>
              <w:right w:val="single" w:sz="4" w:space="0" w:color="auto"/>
            </w:tcBorders>
            <w:shd w:val="clear" w:color="auto" w:fill="auto"/>
            <w:noWrap/>
            <w:vAlign w:val="bottom"/>
            <w:hideMark/>
          </w:tcPr>
          <w:p w14:paraId="07E70DD1" w14:textId="66C3D3BF" w:rsidR="00357EF4" w:rsidRPr="00357EF4" w:rsidRDefault="00487B12"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2.88</w:t>
            </w:r>
          </w:p>
        </w:tc>
        <w:tc>
          <w:tcPr>
            <w:tcW w:w="236" w:type="dxa"/>
            <w:tcBorders>
              <w:top w:val="nil"/>
              <w:left w:val="nil"/>
              <w:bottom w:val="single" w:sz="4" w:space="0" w:color="auto"/>
              <w:right w:val="single" w:sz="4" w:space="0" w:color="auto"/>
            </w:tcBorders>
            <w:shd w:val="clear" w:color="auto" w:fill="auto"/>
            <w:noWrap/>
            <w:vAlign w:val="bottom"/>
            <w:hideMark/>
          </w:tcPr>
          <w:p w14:paraId="4609D268" w14:textId="3FC9FE74" w:rsidR="00357EF4" w:rsidRPr="00357EF4" w:rsidRDefault="00687958"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1440</w:t>
            </w:r>
          </w:p>
        </w:tc>
      </w:tr>
      <w:tr w:rsidR="00357EF4" w:rsidRPr="00357EF4" w14:paraId="3BC15E12" w14:textId="77777777" w:rsidTr="00357EF4">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1A56878E"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1KHz</w:t>
            </w:r>
          </w:p>
        </w:tc>
        <w:tc>
          <w:tcPr>
            <w:tcW w:w="572" w:type="dxa"/>
            <w:tcBorders>
              <w:top w:val="nil"/>
              <w:left w:val="nil"/>
              <w:bottom w:val="single" w:sz="4" w:space="0" w:color="auto"/>
              <w:right w:val="single" w:sz="4" w:space="0" w:color="auto"/>
            </w:tcBorders>
            <w:shd w:val="clear" w:color="auto" w:fill="auto"/>
            <w:noWrap/>
            <w:vAlign w:val="bottom"/>
            <w:hideMark/>
          </w:tcPr>
          <w:p w14:paraId="4C04E850"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73511EAD" w14:textId="2B7D3AD6" w:rsidR="00357EF4" w:rsidRPr="00357EF4" w:rsidRDefault="00487B12"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288</w:t>
            </w:r>
          </w:p>
        </w:tc>
        <w:tc>
          <w:tcPr>
            <w:tcW w:w="718" w:type="dxa"/>
            <w:tcBorders>
              <w:top w:val="nil"/>
              <w:left w:val="nil"/>
              <w:bottom w:val="single" w:sz="4" w:space="0" w:color="auto"/>
              <w:right w:val="single" w:sz="4" w:space="0" w:color="auto"/>
            </w:tcBorders>
            <w:shd w:val="clear" w:color="auto" w:fill="auto"/>
            <w:noWrap/>
            <w:vAlign w:val="bottom"/>
            <w:hideMark/>
          </w:tcPr>
          <w:p w14:paraId="0A12B5FB" w14:textId="2206DE57" w:rsidR="00357EF4" w:rsidRPr="00357EF4" w:rsidRDefault="00277D76"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203.62</w:t>
            </w:r>
          </w:p>
        </w:tc>
        <w:tc>
          <w:tcPr>
            <w:tcW w:w="552" w:type="dxa"/>
            <w:tcBorders>
              <w:top w:val="nil"/>
              <w:left w:val="nil"/>
              <w:bottom w:val="single" w:sz="4" w:space="0" w:color="auto"/>
              <w:right w:val="single" w:sz="4" w:space="0" w:color="auto"/>
            </w:tcBorders>
            <w:shd w:val="clear" w:color="auto" w:fill="auto"/>
            <w:noWrap/>
            <w:vAlign w:val="bottom"/>
            <w:hideMark/>
          </w:tcPr>
          <w:p w14:paraId="0ADC1DA7" w14:textId="12425014" w:rsidR="00357EF4" w:rsidRPr="00487B12" w:rsidRDefault="00487B12" w:rsidP="00687958">
            <w:pPr>
              <w:spacing w:after="0" w:line="240" w:lineRule="auto"/>
              <w:jc w:val="right"/>
              <w:rPr>
                <w:rFonts w:ascii="Calibri" w:eastAsia="Times New Roman" w:hAnsi="Calibri" w:cs="Calibri"/>
                <w:b/>
                <w:bCs/>
                <w:color w:val="000000"/>
                <w:sz w:val="18"/>
                <w:szCs w:val="18"/>
                <w:lang w:eastAsia="en-GB"/>
              </w:rPr>
            </w:pPr>
            <w:r>
              <w:rPr>
                <w:rFonts w:ascii="Calibri" w:eastAsia="Times New Roman" w:hAnsi="Calibri" w:cs="Calibri"/>
                <w:color w:val="000000"/>
                <w:sz w:val="18"/>
                <w:szCs w:val="18"/>
                <w:lang w:eastAsia="en-GB"/>
              </w:rPr>
              <w:t>2.88</w:t>
            </w:r>
          </w:p>
        </w:tc>
        <w:tc>
          <w:tcPr>
            <w:tcW w:w="236" w:type="dxa"/>
            <w:tcBorders>
              <w:top w:val="nil"/>
              <w:left w:val="nil"/>
              <w:bottom w:val="single" w:sz="4" w:space="0" w:color="auto"/>
              <w:right w:val="single" w:sz="4" w:space="0" w:color="auto"/>
            </w:tcBorders>
            <w:shd w:val="clear" w:color="auto" w:fill="auto"/>
            <w:noWrap/>
            <w:vAlign w:val="bottom"/>
            <w:hideMark/>
          </w:tcPr>
          <w:p w14:paraId="396A3D60" w14:textId="75D6E6F0" w:rsidR="00357EF4" w:rsidRPr="00357EF4" w:rsidRDefault="00687958"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2880</w:t>
            </w:r>
          </w:p>
        </w:tc>
      </w:tr>
      <w:tr w:rsidR="00357EF4" w:rsidRPr="00357EF4" w14:paraId="011C7503" w14:textId="77777777" w:rsidTr="00357EF4">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0442BC59"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2KHz</w:t>
            </w:r>
          </w:p>
        </w:tc>
        <w:tc>
          <w:tcPr>
            <w:tcW w:w="572" w:type="dxa"/>
            <w:tcBorders>
              <w:top w:val="nil"/>
              <w:left w:val="nil"/>
              <w:bottom w:val="single" w:sz="4" w:space="0" w:color="auto"/>
              <w:right w:val="single" w:sz="4" w:space="0" w:color="auto"/>
            </w:tcBorders>
            <w:shd w:val="clear" w:color="auto" w:fill="auto"/>
            <w:noWrap/>
            <w:vAlign w:val="bottom"/>
            <w:hideMark/>
          </w:tcPr>
          <w:p w14:paraId="31D83B7E"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4F6F2A76" w14:textId="102B8ABF" w:rsidR="00357EF4" w:rsidRPr="00357EF4" w:rsidRDefault="00487B12"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288</w:t>
            </w:r>
          </w:p>
        </w:tc>
        <w:tc>
          <w:tcPr>
            <w:tcW w:w="718" w:type="dxa"/>
            <w:tcBorders>
              <w:top w:val="nil"/>
              <w:left w:val="nil"/>
              <w:bottom w:val="single" w:sz="4" w:space="0" w:color="auto"/>
              <w:right w:val="single" w:sz="4" w:space="0" w:color="auto"/>
            </w:tcBorders>
            <w:shd w:val="clear" w:color="auto" w:fill="auto"/>
            <w:noWrap/>
            <w:vAlign w:val="bottom"/>
            <w:hideMark/>
          </w:tcPr>
          <w:p w14:paraId="76BCDAF6" w14:textId="0AA486BA" w:rsidR="00357EF4" w:rsidRPr="00357EF4" w:rsidRDefault="00277D76"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203.62</w:t>
            </w:r>
          </w:p>
        </w:tc>
        <w:tc>
          <w:tcPr>
            <w:tcW w:w="552" w:type="dxa"/>
            <w:tcBorders>
              <w:top w:val="nil"/>
              <w:left w:val="nil"/>
              <w:bottom w:val="single" w:sz="4" w:space="0" w:color="auto"/>
              <w:right w:val="single" w:sz="4" w:space="0" w:color="auto"/>
            </w:tcBorders>
            <w:shd w:val="clear" w:color="auto" w:fill="auto"/>
            <w:noWrap/>
            <w:vAlign w:val="bottom"/>
            <w:hideMark/>
          </w:tcPr>
          <w:p w14:paraId="4629175D" w14:textId="59EEA1CB" w:rsidR="00357EF4" w:rsidRPr="00357EF4" w:rsidRDefault="00487B12"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2.88</w:t>
            </w:r>
          </w:p>
        </w:tc>
        <w:tc>
          <w:tcPr>
            <w:tcW w:w="236" w:type="dxa"/>
            <w:tcBorders>
              <w:top w:val="nil"/>
              <w:left w:val="nil"/>
              <w:bottom w:val="single" w:sz="4" w:space="0" w:color="auto"/>
              <w:right w:val="single" w:sz="4" w:space="0" w:color="auto"/>
            </w:tcBorders>
            <w:shd w:val="clear" w:color="auto" w:fill="auto"/>
            <w:noWrap/>
            <w:vAlign w:val="bottom"/>
            <w:hideMark/>
          </w:tcPr>
          <w:p w14:paraId="31721856" w14:textId="5041E60A" w:rsidR="00357EF4" w:rsidRPr="00357EF4" w:rsidRDefault="00687958"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5760</w:t>
            </w:r>
          </w:p>
        </w:tc>
      </w:tr>
      <w:tr w:rsidR="00357EF4" w:rsidRPr="00357EF4" w14:paraId="0FC83586" w14:textId="77777777" w:rsidTr="00357EF4">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3BC1986E"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5KHz</w:t>
            </w:r>
          </w:p>
        </w:tc>
        <w:tc>
          <w:tcPr>
            <w:tcW w:w="572" w:type="dxa"/>
            <w:tcBorders>
              <w:top w:val="nil"/>
              <w:left w:val="nil"/>
              <w:bottom w:val="single" w:sz="4" w:space="0" w:color="auto"/>
              <w:right w:val="single" w:sz="4" w:space="0" w:color="auto"/>
            </w:tcBorders>
            <w:shd w:val="clear" w:color="auto" w:fill="auto"/>
            <w:noWrap/>
            <w:vAlign w:val="bottom"/>
            <w:hideMark/>
          </w:tcPr>
          <w:p w14:paraId="1036A846"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1BE24CB0" w14:textId="12A407DE"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w:t>
            </w:r>
            <w:r w:rsidR="00487B12">
              <w:rPr>
                <w:rFonts w:ascii="Calibri" w:eastAsia="Times New Roman" w:hAnsi="Calibri" w:cs="Calibri"/>
                <w:color w:val="000000"/>
                <w:sz w:val="18"/>
                <w:szCs w:val="18"/>
                <w:lang w:eastAsia="en-GB"/>
              </w:rPr>
              <w:t>92</w:t>
            </w:r>
          </w:p>
        </w:tc>
        <w:tc>
          <w:tcPr>
            <w:tcW w:w="718" w:type="dxa"/>
            <w:tcBorders>
              <w:top w:val="nil"/>
              <w:left w:val="nil"/>
              <w:bottom w:val="single" w:sz="4" w:space="0" w:color="auto"/>
              <w:right w:val="single" w:sz="4" w:space="0" w:color="auto"/>
            </w:tcBorders>
            <w:shd w:val="clear" w:color="auto" w:fill="auto"/>
            <w:noWrap/>
            <w:vAlign w:val="bottom"/>
            <w:hideMark/>
          </w:tcPr>
          <w:p w14:paraId="53A4CBCF" w14:textId="57C82A40" w:rsidR="00357EF4" w:rsidRPr="00357EF4" w:rsidRDefault="00277D76"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206.44</w:t>
            </w:r>
          </w:p>
        </w:tc>
        <w:tc>
          <w:tcPr>
            <w:tcW w:w="552" w:type="dxa"/>
            <w:tcBorders>
              <w:top w:val="nil"/>
              <w:left w:val="nil"/>
              <w:bottom w:val="single" w:sz="4" w:space="0" w:color="auto"/>
              <w:right w:val="single" w:sz="4" w:space="0" w:color="auto"/>
            </w:tcBorders>
            <w:shd w:val="clear" w:color="auto" w:fill="auto"/>
            <w:noWrap/>
            <w:vAlign w:val="bottom"/>
            <w:hideMark/>
          </w:tcPr>
          <w:p w14:paraId="742BB62A" w14:textId="0378B205"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w:t>
            </w:r>
            <w:r w:rsidR="00487B12">
              <w:rPr>
                <w:rFonts w:ascii="Calibri" w:eastAsia="Times New Roman" w:hAnsi="Calibri" w:cs="Calibri"/>
                <w:color w:val="000000"/>
                <w:sz w:val="18"/>
                <w:szCs w:val="18"/>
                <w:lang w:eastAsia="en-GB"/>
              </w:rPr>
              <w:t>92</w:t>
            </w:r>
          </w:p>
        </w:tc>
        <w:tc>
          <w:tcPr>
            <w:tcW w:w="236" w:type="dxa"/>
            <w:tcBorders>
              <w:top w:val="nil"/>
              <w:left w:val="nil"/>
              <w:bottom w:val="single" w:sz="4" w:space="0" w:color="auto"/>
              <w:right w:val="single" w:sz="4" w:space="0" w:color="auto"/>
            </w:tcBorders>
            <w:shd w:val="clear" w:color="auto" w:fill="auto"/>
            <w:noWrap/>
            <w:vAlign w:val="bottom"/>
            <w:hideMark/>
          </w:tcPr>
          <w:p w14:paraId="4BF84DA9" w14:textId="06107685"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w:t>
            </w:r>
            <w:r w:rsidR="00687958">
              <w:rPr>
                <w:rFonts w:ascii="Calibri" w:eastAsia="Times New Roman" w:hAnsi="Calibri" w:cs="Calibri"/>
                <w:color w:val="000000"/>
                <w:sz w:val="18"/>
                <w:szCs w:val="18"/>
                <w:lang w:eastAsia="en-GB"/>
              </w:rPr>
              <w:t>4600</w:t>
            </w:r>
          </w:p>
        </w:tc>
      </w:tr>
      <w:tr w:rsidR="00357EF4" w:rsidRPr="00357EF4" w14:paraId="375CDF1F" w14:textId="77777777" w:rsidTr="00357EF4">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0EBA0317"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10KHz</w:t>
            </w:r>
          </w:p>
        </w:tc>
        <w:tc>
          <w:tcPr>
            <w:tcW w:w="572" w:type="dxa"/>
            <w:tcBorders>
              <w:top w:val="nil"/>
              <w:left w:val="nil"/>
              <w:bottom w:val="single" w:sz="4" w:space="0" w:color="auto"/>
              <w:right w:val="single" w:sz="4" w:space="0" w:color="auto"/>
            </w:tcBorders>
            <w:shd w:val="clear" w:color="auto" w:fill="auto"/>
            <w:noWrap/>
            <w:vAlign w:val="bottom"/>
            <w:hideMark/>
          </w:tcPr>
          <w:p w14:paraId="7738C422"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57C948F5" w14:textId="414FE265"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sidR="00487B12">
              <w:rPr>
                <w:rFonts w:ascii="Calibri" w:eastAsia="Times New Roman" w:hAnsi="Calibri" w:cs="Calibri"/>
                <w:color w:val="000000"/>
                <w:sz w:val="18"/>
                <w:szCs w:val="18"/>
                <w:lang w:eastAsia="en-GB"/>
              </w:rPr>
              <w:t>2</w:t>
            </w:r>
          </w:p>
        </w:tc>
        <w:tc>
          <w:tcPr>
            <w:tcW w:w="718" w:type="dxa"/>
            <w:tcBorders>
              <w:top w:val="nil"/>
              <w:left w:val="nil"/>
              <w:bottom w:val="single" w:sz="4" w:space="0" w:color="auto"/>
              <w:right w:val="single" w:sz="4" w:space="0" w:color="auto"/>
            </w:tcBorders>
            <w:shd w:val="clear" w:color="auto" w:fill="auto"/>
            <w:noWrap/>
            <w:vAlign w:val="bottom"/>
            <w:hideMark/>
          </w:tcPr>
          <w:p w14:paraId="6000BB8A" w14:textId="64BCD8DC" w:rsidR="00357EF4" w:rsidRPr="00357EF4" w:rsidRDefault="00277D76" w:rsidP="00687958">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206.44</w:t>
            </w:r>
          </w:p>
        </w:tc>
        <w:tc>
          <w:tcPr>
            <w:tcW w:w="552" w:type="dxa"/>
            <w:tcBorders>
              <w:top w:val="nil"/>
              <w:left w:val="nil"/>
              <w:bottom w:val="single" w:sz="4" w:space="0" w:color="auto"/>
              <w:right w:val="single" w:sz="4" w:space="0" w:color="auto"/>
            </w:tcBorders>
            <w:shd w:val="clear" w:color="auto" w:fill="auto"/>
            <w:noWrap/>
            <w:vAlign w:val="bottom"/>
            <w:hideMark/>
          </w:tcPr>
          <w:p w14:paraId="1727837D" w14:textId="0F9CAA8B"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sidR="00487B12">
              <w:rPr>
                <w:rFonts w:ascii="Calibri" w:eastAsia="Times New Roman" w:hAnsi="Calibri" w:cs="Calibri"/>
                <w:color w:val="000000"/>
                <w:sz w:val="18"/>
                <w:szCs w:val="18"/>
                <w:lang w:eastAsia="en-GB"/>
              </w:rPr>
              <w:t>2</w:t>
            </w:r>
          </w:p>
        </w:tc>
        <w:tc>
          <w:tcPr>
            <w:tcW w:w="236" w:type="dxa"/>
            <w:tcBorders>
              <w:top w:val="nil"/>
              <w:left w:val="nil"/>
              <w:bottom w:val="single" w:sz="4" w:space="0" w:color="auto"/>
              <w:right w:val="single" w:sz="4" w:space="0" w:color="auto"/>
            </w:tcBorders>
            <w:shd w:val="clear" w:color="auto" w:fill="auto"/>
            <w:noWrap/>
            <w:vAlign w:val="bottom"/>
            <w:hideMark/>
          </w:tcPr>
          <w:p w14:paraId="61EC0A88" w14:textId="7D523183"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sidR="00687958">
              <w:rPr>
                <w:rFonts w:ascii="Calibri" w:eastAsia="Times New Roman" w:hAnsi="Calibri" w:cs="Calibri"/>
                <w:color w:val="000000"/>
                <w:sz w:val="18"/>
                <w:szCs w:val="18"/>
                <w:lang w:eastAsia="en-GB"/>
              </w:rPr>
              <w:t>200</w:t>
            </w:r>
          </w:p>
        </w:tc>
      </w:tr>
      <w:tr w:rsidR="00357EF4" w:rsidRPr="00357EF4" w14:paraId="0A7AE830" w14:textId="77777777" w:rsidTr="00357EF4">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00E86854"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20KHz</w:t>
            </w:r>
          </w:p>
        </w:tc>
        <w:tc>
          <w:tcPr>
            <w:tcW w:w="572" w:type="dxa"/>
            <w:tcBorders>
              <w:top w:val="nil"/>
              <w:left w:val="nil"/>
              <w:bottom w:val="single" w:sz="4" w:space="0" w:color="auto"/>
              <w:right w:val="single" w:sz="4" w:space="0" w:color="auto"/>
            </w:tcBorders>
            <w:shd w:val="clear" w:color="auto" w:fill="auto"/>
            <w:noWrap/>
            <w:vAlign w:val="bottom"/>
            <w:hideMark/>
          </w:tcPr>
          <w:p w14:paraId="19379AE7"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053E5BF9" w14:textId="760C5CF9"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sidR="00487B12">
              <w:rPr>
                <w:rFonts w:ascii="Calibri" w:eastAsia="Times New Roman" w:hAnsi="Calibri" w:cs="Calibri"/>
                <w:color w:val="000000"/>
                <w:sz w:val="18"/>
                <w:szCs w:val="18"/>
                <w:lang w:eastAsia="en-GB"/>
              </w:rPr>
              <w:t>2</w:t>
            </w:r>
          </w:p>
        </w:tc>
        <w:tc>
          <w:tcPr>
            <w:tcW w:w="718" w:type="dxa"/>
            <w:tcBorders>
              <w:top w:val="nil"/>
              <w:left w:val="nil"/>
              <w:bottom w:val="single" w:sz="4" w:space="0" w:color="auto"/>
              <w:right w:val="single" w:sz="4" w:space="0" w:color="auto"/>
            </w:tcBorders>
            <w:shd w:val="clear" w:color="auto" w:fill="auto"/>
            <w:noWrap/>
            <w:vAlign w:val="bottom"/>
            <w:hideMark/>
          </w:tcPr>
          <w:p w14:paraId="445B20F2" w14:textId="27AC9A01"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20</w:t>
            </w:r>
            <w:r w:rsidR="00277D76">
              <w:rPr>
                <w:rFonts w:ascii="Calibri" w:eastAsia="Times New Roman" w:hAnsi="Calibri" w:cs="Calibri"/>
                <w:color w:val="000000"/>
                <w:sz w:val="18"/>
                <w:szCs w:val="18"/>
                <w:lang w:eastAsia="en-GB"/>
              </w:rPr>
              <w:t>6.44</w:t>
            </w:r>
          </w:p>
        </w:tc>
        <w:tc>
          <w:tcPr>
            <w:tcW w:w="552" w:type="dxa"/>
            <w:tcBorders>
              <w:top w:val="nil"/>
              <w:left w:val="nil"/>
              <w:bottom w:val="single" w:sz="4" w:space="0" w:color="auto"/>
              <w:right w:val="single" w:sz="4" w:space="0" w:color="auto"/>
            </w:tcBorders>
            <w:shd w:val="clear" w:color="auto" w:fill="auto"/>
            <w:noWrap/>
            <w:vAlign w:val="bottom"/>
            <w:hideMark/>
          </w:tcPr>
          <w:p w14:paraId="770BB44F" w14:textId="348E48DE"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sidR="00487B12">
              <w:rPr>
                <w:rFonts w:ascii="Calibri" w:eastAsia="Times New Roman" w:hAnsi="Calibri" w:cs="Calibri"/>
                <w:color w:val="000000"/>
                <w:sz w:val="18"/>
                <w:szCs w:val="18"/>
                <w:lang w:eastAsia="en-GB"/>
              </w:rPr>
              <w:t>2</w:t>
            </w:r>
          </w:p>
        </w:tc>
        <w:tc>
          <w:tcPr>
            <w:tcW w:w="236" w:type="dxa"/>
            <w:tcBorders>
              <w:top w:val="nil"/>
              <w:left w:val="nil"/>
              <w:bottom w:val="single" w:sz="4" w:space="0" w:color="auto"/>
              <w:right w:val="single" w:sz="4" w:space="0" w:color="auto"/>
            </w:tcBorders>
            <w:shd w:val="clear" w:color="auto" w:fill="auto"/>
            <w:noWrap/>
            <w:vAlign w:val="bottom"/>
            <w:hideMark/>
          </w:tcPr>
          <w:p w14:paraId="17113715" w14:textId="376EFCF6"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w:t>
            </w:r>
            <w:r w:rsidR="00687958">
              <w:rPr>
                <w:rFonts w:ascii="Calibri" w:eastAsia="Times New Roman" w:hAnsi="Calibri" w:cs="Calibri"/>
                <w:color w:val="000000"/>
                <w:sz w:val="18"/>
                <w:szCs w:val="18"/>
                <w:lang w:eastAsia="en-GB"/>
              </w:rPr>
              <w:t>8400</w:t>
            </w:r>
          </w:p>
        </w:tc>
      </w:tr>
      <w:tr w:rsidR="00357EF4" w:rsidRPr="00357EF4" w14:paraId="2BE48339" w14:textId="77777777" w:rsidTr="00357EF4">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282A3ED3"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50KHz</w:t>
            </w:r>
          </w:p>
        </w:tc>
        <w:tc>
          <w:tcPr>
            <w:tcW w:w="572" w:type="dxa"/>
            <w:tcBorders>
              <w:top w:val="nil"/>
              <w:left w:val="nil"/>
              <w:bottom w:val="single" w:sz="4" w:space="0" w:color="auto"/>
              <w:right w:val="single" w:sz="4" w:space="0" w:color="auto"/>
            </w:tcBorders>
            <w:shd w:val="clear" w:color="auto" w:fill="auto"/>
            <w:noWrap/>
            <w:vAlign w:val="bottom"/>
            <w:hideMark/>
          </w:tcPr>
          <w:p w14:paraId="0A6D6E79"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2333CCA2" w14:textId="6938025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sidR="00487B12">
              <w:rPr>
                <w:rFonts w:ascii="Calibri" w:eastAsia="Times New Roman" w:hAnsi="Calibri" w:cs="Calibri"/>
                <w:color w:val="000000"/>
                <w:sz w:val="18"/>
                <w:szCs w:val="18"/>
                <w:lang w:eastAsia="en-GB"/>
              </w:rPr>
              <w:t>2</w:t>
            </w:r>
          </w:p>
        </w:tc>
        <w:tc>
          <w:tcPr>
            <w:tcW w:w="718" w:type="dxa"/>
            <w:tcBorders>
              <w:top w:val="nil"/>
              <w:left w:val="nil"/>
              <w:bottom w:val="single" w:sz="4" w:space="0" w:color="auto"/>
              <w:right w:val="single" w:sz="4" w:space="0" w:color="auto"/>
            </w:tcBorders>
            <w:shd w:val="clear" w:color="auto" w:fill="auto"/>
            <w:noWrap/>
            <w:vAlign w:val="bottom"/>
            <w:hideMark/>
          </w:tcPr>
          <w:p w14:paraId="153E30EE" w14:textId="0D906EA3"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20</w:t>
            </w:r>
            <w:r w:rsidR="00277D76">
              <w:rPr>
                <w:rFonts w:ascii="Calibri" w:eastAsia="Times New Roman" w:hAnsi="Calibri" w:cs="Calibri"/>
                <w:color w:val="000000"/>
                <w:sz w:val="18"/>
                <w:szCs w:val="18"/>
                <w:lang w:eastAsia="en-GB"/>
              </w:rPr>
              <w:t>6.44</w:t>
            </w:r>
          </w:p>
        </w:tc>
        <w:tc>
          <w:tcPr>
            <w:tcW w:w="552" w:type="dxa"/>
            <w:tcBorders>
              <w:top w:val="nil"/>
              <w:left w:val="nil"/>
              <w:bottom w:val="single" w:sz="4" w:space="0" w:color="auto"/>
              <w:right w:val="single" w:sz="4" w:space="0" w:color="auto"/>
            </w:tcBorders>
            <w:shd w:val="clear" w:color="auto" w:fill="auto"/>
            <w:noWrap/>
            <w:vAlign w:val="bottom"/>
            <w:hideMark/>
          </w:tcPr>
          <w:p w14:paraId="0DE7D848" w14:textId="595884E9"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sidR="00487B12">
              <w:rPr>
                <w:rFonts w:ascii="Calibri" w:eastAsia="Times New Roman" w:hAnsi="Calibri" w:cs="Calibri"/>
                <w:color w:val="000000"/>
                <w:sz w:val="18"/>
                <w:szCs w:val="18"/>
                <w:lang w:eastAsia="en-GB"/>
              </w:rPr>
              <w:t>2</w:t>
            </w:r>
          </w:p>
        </w:tc>
        <w:tc>
          <w:tcPr>
            <w:tcW w:w="236" w:type="dxa"/>
            <w:tcBorders>
              <w:top w:val="nil"/>
              <w:left w:val="nil"/>
              <w:bottom w:val="single" w:sz="4" w:space="0" w:color="auto"/>
              <w:right w:val="single" w:sz="4" w:space="0" w:color="auto"/>
            </w:tcBorders>
            <w:shd w:val="clear" w:color="auto" w:fill="auto"/>
            <w:noWrap/>
            <w:vAlign w:val="bottom"/>
            <w:hideMark/>
          </w:tcPr>
          <w:p w14:paraId="1260F004" w14:textId="536AA8DF"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14</w:t>
            </w:r>
            <w:r w:rsidR="00687958">
              <w:rPr>
                <w:rFonts w:ascii="Calibri" w:eastAsia="Times New Roman" w:hAnsi="Calibri" w:cs="Calibri"/>
                <w:color w:val="000000"/>
                <w:sz w:val="18"/>
                <w:szCs w:val="18"/>
                <w:lang w:eastAsia="en-GB"/>
              </w:rPr>
              <w:t>6</w:t>
            </w:r>
            <w:r w:rsidRPr="00357EF4">
              <w:rPr>
                <w:rFonts w:ascii="Calibri" w:eastAsia="Times New Roman" w:hAnsi="Calibri" w:cs="Calibri"/>
                <w:color w:val="000000"/>
                <w:sz w:val="18"/>
                <w:szCs w:val="18"/>
                <w:lang w:eastAsia="en-GB"/>
              </w:rPr>
              <w:t>000</w:t>
            </w:r>
          </w:p>
        </w:tc>
      </w:tr>
      <w:tr w:rsidR="00357EF4" w:rsidRPr="00357EF4" w14:paraId="480C39EB" w14:textId="77777777" w:rsidTr="00357EF4">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788AFD44"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100KHz</w:t>
            </w:r>
          </w:p>
        </w:tc>
        <w:tc>
          <w:tcPr>
            <w:tcW w:w="572" w:type="dxa"/>
            <w:tcBorders>
              <w:top w:val="nil"/>
              <w:left w:val="nil"/>
              <w:bottom w:val="single" w:sz="4" w:space="0" w:color="auto"/>
              <w:right w:val="single" w:sz="4" w:space="0" w:color="auto"/>
            </w:tcBorders>
            <w:shd w:val="clear" w:color="auto" w:fill="auto"/>
            <w:noWrap/>
            <w:vAlign w:val="bottom"/>
            <w:hideMark/>
          </w:tcPr>
          <w:p w14:paraId="6871ED5B"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75AB99DE"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272</w:t>
            </w:r>
          </w:p>
        </w:tc>
        <w:tc>
          <w:tcPr>
            <w:tcW w:w="718" w:type="dxa"/>
            <w:tcBorders>
              <w:top w:val="nil"/>
              <w:left w:val="nil"/>
              <w:bottom w:val="single" w:sz="4" w:space="0" w:color="auto"/>
              <w:right w:val="single" w:sz="4" w:space="0" w:color="auto"/>
            </w:tcBorders>
            <w:shd w:val="clear" w:color="auto" w:fill="auto"/>
            <w:noWrap/>
            <w:vAlign w:val="bottom"/>
            <w:hideMark/>
          </w:tcPr>
          <w:p w14:paraId="533AC35F" w14:textId="6811DE75" w:rsidR="00357EF4" w:rsidRPr="00357EF4" w:rsidRDefault="00277D76" w:rsidP="00277D76">
            <w:pPr>
              <w:spacing w:after="0" w:line="240" w:lineRule="auto"/>
              <w:jc w:val="center"/>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192.30</w:t>
            </w:r>
          </w:p>
        </w:tc>
        <w:tc>
          <w:tcPr>
            <w:tcW w:w="552" w:type="dxa"/>
            <w:tcBorders>
              <w:top w:val="nil"/>
              <w:left w:val="nil"/>
              <w:bottom w:val="single" w:sz="4" w:space="0" w:color="auto"/>
              <w:right w:val="single" w:sz="4" w:space="0" w:color="auto"/>
            </w:tcBorders>
            <w:shd w:val="clear" w:color="auto" w:fill="auto"/>
            <w:noWrap/>
            <w:vAlign w:val="bottom"/>
            <w:hideMark/>
          </w:tcPr>
          <w:p w14:paraId="1065F8BE"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2.72</w:t>
            </w:r>
          </w:p>
        </w:tc>
        <w:tc>
          <w:tcPr>
            <w:tcW w:w="236" w:type="dxa"/>
            <w:tcBorders>
              <w:top w:val="nil"/>
              <w:left w:val="nil"/>
              <w:bottom w:val="single" w:sz="4" w:space="0" w:color="auto"/>
              <w:right w:val="single" w:sz="4" w:space="0" w:color="auto"/>
            </w:tcBorders>
            <w:shd w:val="clear" w:color="auto" w:fill="auto"/>
            <w:noWrap/>
            <w:vAlign w:val="bottom"/>
            <w:hideMark/>
          </w:tcPr>
          <w:p w14:paraId="330453B6"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272000</w:t>
            </w:r>
          </w:p>
        </w:tc>
      </w:tr>
      <w:tr w:rsidR="00357EF4" w:rsidRPr="00357EF4" w14:paraId="60AAEBAF" w14:textId="77777777" w:rsidTr="00357EF4">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1816CD2E"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200KHz</w:t>
            </w:r>
          </w:p>
        </w:tc>
        <w:tc>
          <w:tcPr>
            <w:tcW w:w="572" w:type="dxa"/>
            <w:tcBorders>
              <w:top w:val="nil"/>
              <w:left w:val="nil"/>
              <w:bottom w:val="single" w:sz="4" w:space="0" w:color="auto"/>
              <w:right w:val="single" w:sz="4" w:space="0" w:color="auto"/>
            </w:tcBorders>
            <w:shd w:val="clear" w:color="auto" w:fill="auto"/>
            <w:noWrap/>
            <w:vAlign w:val="bottom"/>
            <w:hideMark/>
          </w:tcPr>
          <w:p w14:paraId="0FEA831B"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32B46D83"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240</w:t>
            </w:r>
          </w:p>
        </w:tc>
        <w:tc>
          <w:tcPr>
            <w:tcW w:w="718" w:type="dxa"/>
            <w:tcBorders>
              <w:top w:val="nil"/>
              <w:left w:val="nil"/>
              <w:bottom w:val="single" w:sz="4" w:space="0" w:color="auto"/>
              <w:right w:val="single" w:sz="4" w:space="0" w:color="auto"/>
            </w:tcBorders>
            <w:shd w:val="clear" w:color="auto" w:fill="auto"/>
            <w:noWrap/>
            <w:vAlign w:val="bottom"/>
            <w:hideMark/>
          </w:tcPr>
          <w:p w14:paraId="4EDA181A" w14:textId="27AF6B1C"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169.</w:t>
            </w:r>
            <w:r w:rsidR="00277D76">
              <w:rPr>
                <w:rFonts w:ascii="Calibri" w:eastAsia="Times New Roman" w:hAnsi="Calibri" w:cs="Calibri"/>
                <w:color w:val="000000"/>
                <w:sz w:val="18"/>
                <w:szCs w:val="18"/>
                <w:lang w:eastAsia="en-GB"/>
              </w:rPr>
              <w:t>68</w:t>
            </w:r>
          </w:p>
        </w:tc>
        <w:tc>
          <w:tcPr>
            <w:tcW w:w="552" w:type="dxa"/>
            <w:tcBorders>
              <w:top w:val="nil"/>
              <w:left w:val="nil"/>
              <w:bottom w:val="single" w:sz="4" w:space="0" w:color="auto"/>
              <w:right w:val="single" w:sz="4" w:space="0" w:color="auto"/>
            </w:tcBorders>
            <w:shd w:val="clear" w:color="auto" w:fill="auto"/>
            <w:noWrap/>
            <w:vAlign w:val="bottom"/>
            <w:hideMark/>
          </w:tcPr>
          <w:p w14:paraId="1FDB6B4C"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2.4</w:t>
            </w:r>
          </w:p>
        </w:tc>
        <w:tc>
          <w:tcPr>
            <w:tcW w:w="236" w:type="dxa"/>
            <w:tcBorders>
              <w:top w:val="nil"/>
              <w:left w:val="nil"/>
              <w:bottom w:val="single" w:sz="4" w:space="0" w:color="auto"/>
              <w:right w:val="single" w:sz="4" w:space="0" w:color="auto"/>
            </w:tcBorders>
            <w:shd w:val="clear" w:color="auto" w:fill="auto"/>
            <w:noWrap/>
            <w:vAlign w:val="bottom"/>
            <w:hideMark/>
          </w:tcPr>
          <w:p w14:paraId="3FB011E2"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480000</w:t>
            </w:r>
          </w:p>
        </w:tc>
      </w:tr>
      <w:tr w:rsidR="00357EF4" w:rsidRPr="00357EF4" w14:paraId="4221E1CC" w14:textId="77777777" w:rsidTr="00357EF4">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18207796"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500KHz</w:t>
            </w:r>
          </w:p>
        </w:tc>
        <w:tc>
          <w:tcPr>
            <w:tcW w:w="572" w:type="dxa"/>
            <w:tcBorders>
              <w:top w:val="nil"/>
              <w:left w:val="nil"/>
              <w:bottom w:val="single" w:sz="4" w:space="0" w:color="auto"/>
              <w:right w:val="single" w:sz="4" w:space="0" w:color="auto"/>
            </w:tcBorders>
            <w:shd w:val="clear" w:color="auto" w:fill="auto"/>
            <w:noWrap/>
            <w:vAlign w:val="bottom"/>
            <w:hideMark/>
          </w:tcPr>
          <w:p w14:paraId="63D72E8E"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5121E5A9"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128</w:t>
            </w:r>
          </w:p>
        </w:tc>
        <w:tc>
          <w:tcPr>
            <w:tcW w:w="718" w:type="dxa"/>
            <w:tcBorders>
              <w:top w:val="nil"/>
              <w:left w:val="nil"/>
              <w:bottom w:val="single" w:sz="4" w:space="0" w:color="auto"/>
              <w:right w:val="single" w:sz="4" w:space="0" w:color="auto"/>
            </w:tcBorders>
            <w:shd w:val="clear" w:color="auto" w:fill="auto"/>
            <w:noWrap/>
            <w:vAlign w:val="bottom"/>
            <w:hideMark/>
          </w:tcPr>
          <w:p w14:paraId="1C7469B3"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90.50</w:t>
            </w:r>
          </w:p>
        </w:tc>
        <w:tc>
          <w:tcPr>
            <w:tcW w:w="552" w:type="dxa"/>
            <w:tcBorders>
              <w:top w:val="nil"/>
              <w:left w:val="nil"/>
              <w:bottom w:val="single" w:sz="4" w:space="0" w:color="auto"/>
              <w:right w:val="single" w:sz="4" w:space="0" w:color="auto"/>
            </w:tcBorders>
            <w:shd w:val="clear" w:color="auto" w:fill="auto"/>
            <w:noWrap/>
            <w:vAlign w:val="bottom"/>
            <w:hideMark/>
          </w:tcPr>
          <w:p w14:paraId="3907C1AF"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1.28</w:t>
            </w:r>
          </w:p>
        </w:tc>
        <w:tc>
          <w:tcPr>
            <w:tcW w:w="236" w:type="dxa"/>
            <w:tcBorders>
              <w:top w:val="nil"/>
              <w:left w:val="nil"/>
              <w:bottom w:val="single" w:sz="4" w:space="0" w:color="auto"/>
              <w:right w:val="single" w:sz="4" w:space="0" w:color="auto"/>
            </w:tcBorders>
            <w:shd w:val="clear" w:color="auto" w:fill="auto"/>
            <w:noWrap/>
            <w:vAlign w:val="bottom"/>
            <w:hideMark/>
          </w:tcPr>
          <w:p w14:paraId="799E1F40"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640000</w:t>
            </w:r>
          </w:p>
        </w:tc>
      </w:tr>
      <w:tr w:rsidR="00357EF4" w:rsidRPr="00357EF4" w14:paraId="329AAC90" w14:textId="77777777" w:rsidTr="00357EF4">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28E01937"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1MHz</w:t>
            </w:r>
          </w:p>
        </w:tc>
        <w:tc>
          <w:tcPr>
            <w:tcW w:w="572" w:type="dxa"/>
            <w:tcBorders>
              <w:top w:val="nil"/>
              <w:left w:val="nil"/>
              <w:bottom w:val="single" w:sz="4" w:space="0" w:color="auto"/>
              <w:right w:val="single" w:sz="4" w:space="0" w:color="auto"/>
            </w:tcBorders>
            <w:shd w:val="clear" w:color="auto" w:fill="auto"/>
            <w:noWrap/>
            <w:vAlign w:val="bottom"/>
            <w:hideMark/>
          </w:tcPr>
          <w:p w14:paraId="429A3DA1"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323B15C4"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64</w:t>
            </w:r>
          </w:p>
        </w:tc>
        <w:tc>
          <w:tcPr>
            <w:tcW w:w="718" w:type="dxa"/>
            <w:tcBorders>
              <w:top w:val="nil"/>
              <w:left w:val="nil"/>
              <w:bottom w:val="single" w:sz="4" w:space="0" w:color="auto"/>
              <w:right w:val="single" w:sz="4" w:space="0" w:color="auto"/>
            </w:tcBorders>
            <w:shd w:val="clear" w:color="auto" w:fill="auto"/>
            <w:noWrap/>
            <w:vAlign w:val="bottom"/>
            <w:hideMark/>
          </w:tcPr>
          <w:p w14:paraId="1FBED699"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45.25</w:t>
            </w:r>
          </w:p>
        </w:tc>
        <w:tc>
          <w:tcPr>
            <w:tcW w:w="552" w:type="dxa"/>
            <w:tcBorders>
              <w:top w:val="nil"/>
              <w:left w:val="nil"/>
              <w:bottom w:val="single" w:sz="4" w:space="0" w:color="auto"/>
              <w:right w:val="single" w:sz="4" w:space="0" w:color="auto"/>
            </w:tcBorders>
            <w:shd w:val="clear" w:color="auto" w:fill="auto"/>
            <w:noWrap/>
            <w:vAlign w:val="bottom"/>
            <w:hideMark/>
          </w:tcPr>
          <w:p w14:paraId="773B6F9D"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0.64</w:t>
            </w:r>
          </w:p>
        </w:tc>
        <w:tc>
          <w:tcPr>
            <w:tcW w:w="236" w:type="dxa"/>
            <w:tcBorders>
              <w:top w:val="nil"/>
              <w:left w:val="nil"/>
              <w:bottom w:val="single" w:sz="4" w:space="0" w:color="auto"/>
              <w:right w:val="single" w:sz="4" w:space="0" w:color="auto"/>
            </w:tcBorders>
            <w:shd w:val="clear" w:color="auto" w:fill="auto"/>
            <w:noWrap/>
            <w:vAlign w:val="bottom"/>
            <w:hideMark/>
          </w:tcPr>
          <w:p w14:paraId="3E35D78A" w14:textId="77777777" w:rsidR="00357EF4" w:rsidRPr="00357EF4" w:rsidRDefault="00357EF4" w:rsidP="00687958">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640000</w:t>
            </w:r>
          </w:p>
        </w:tc>
      </w:tr>
    </w:tbl>
    <w:p w14:paraId="09395C30" w14:textId="0BE9F902" w:rsidR="00ED77BF" w:rsidRPr="002B5F4B" w:rsidRDefault="002B5F4B">
      <w:pPr>
        <w:rPr>
          <w:b/>
          <w:bCs/>
        </w:rPr>
      </w:pPr>
      <w:r w:rsidRPr="002B5F4B">
        <w:rPr>
          <w:b/>
          <w:bCs/>
        </w:rPr>
        <w:t>Figure 7.1</w:t>
      </w:r>
      <w:r>
        <w:rPr>
          <w:b/>
          <w:bCs/>
        </w:rPr>
        <w:t xml:space="preserve"> – LM741 Breadboard Logarithmic Gain</w:t>
      </w:r>
    </w:p>
    <w:p w14:paraId="398F870D" w14:textId="4441C3C4" w:rsidR="00F310A1" w:rsidRDefault="00D845AF">
      <w:r>
        <w:rPr>
          <w:noProof/>
        </w:rPr>
        <w:drawing>
          <wp:inline distT="0" distB="0" distL="0" distR="0" wp14:anchorId="4C5DA23F" wp14:editId="7C16BDDD">
            <wp:extent cx="3093720" cy="2423160"/>
            <wp:effectExtent l="0" t="0" r="11430" b="15240"/>
            <wp:docPr id="19" name="Chart 19">
              <a:extLst xmlns:a="http://schemas.openxmlformats.org/drawingml/2006/main">
                <a:ext uri="{FF2B5EF4-FFF2-40B4-BE49-F238E27FC236}">
                  <a16:creationId xmlns:a16="http://schemas.microsoft.com/office/drawing/2014/main" id="{8349ACB7-5EAC-4498-B0E4-7A495B4E1A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A222527" w14:textId="77777777" w:rsidR="00F310A1" w:rsidRPr="00E82F46" w:rsidRDefault="00F310A1" w:rsidP="00F310A1">
      <w:pPr>
        <w:rPr>
          <w:b/>
          <w:bCs/>
        </w:rPr>
      </w:pPr>
      <w:r w:rsidRPr="00E82F46">
        <w:rPr>
          <w:b/>
          <w:bCs/>
        </w:rPr>
        <w:t>Figure 8 – LM741 Breadboard Gain</w:t>
      </w:r>
    </w:p>
    <w:p w14:paraId="07DCBBED" w14:textId="5C8D026A" w:rsidR="00F310A1" w:rsidRDefault="00F310A1">
      <w:r>
        <w:rPr>
          <w:noProof/>
        </w:rPr>
        <w:drawing>
          <wp:inline distT="0" distB="0" distL="0" distR="0" wp14:anchorId="2454F9AB" wp14:editId="21026CA0">
            <wp:extent cx="6054090" cy="1770275"/>
            <wp:effectExtent l="19050" t="19050" r="22860" b="20955"/>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18"/>
                    <a:stretch>
                      <a:fillRect/>
                    </a:stretch>
                  </pic:blipFill>
                  <pic:spPr>
                    <a:xfrm>
                      <a:off x="0" y="0"/>
                      <a:ext cx="6112019" cy="1787214"/>
                    </a:xfrm>
                    <a:prstGeom prst="rect">
                      <a:avLst/>
                    </a:prstGeom>
                    <a:ln>
                      <a:solidFill>
                        <a:schemeClr val="tx1"/>
                      </a:solidFill>
                    </a:ln>
                  </pic:spPr>
                </pic:pic>
              </a:graphicData>
            </a:graphic>
          </wp:inline>
        </w:drawing>
      </w:r>
    </w:p>
    <w:p w14:paraId="530A304E" w14:textId="77777777" w:rsidR="00F310A1" w:rsidRPr="00E82F46" w:rsidRDefault="00F310A1" w:rsidP="00F310A1">
      <w:pPr>
        <w:rPr>
          <w:b/>
          <w:bCs/>
        </w:rPr>
      </w:pPr>
      <w:r w:rsidRPr="00E82F46">
        <w:rPr>
          <w:b/>
          <w:bCs/>
        </w:rPr>
        <w:t>Figure 9 – LM741 Breadboard GBWP</w:t>
      </w:r>
    </w:p>
    <w:p w14:paraId="28A29166" w14:textId="39A87CCE" w:rsidR="00F310A1" w:rsidRDefault="00F310A1">
      <w:r>
        <w:rPr>
          <w:noProof/>
        </w:rPr>
        <w:drawing>
          <wp:inline distT="0" distB="0" distL="0" distR="0" wp14:anchorId="0FC8CA39" wp14:editId="375A3984">
            <wp:extent cx="6046470" cy="1749094"/>
            <wp:effectExtent l="19050" t="19050" r="11430" b="22860"/>
            <wp:docPr id="11" name="Picture 11" descr="Chart, lin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with medium confidence"/>
                    <pic:cNvPicPr/>
                  </pic:nvPicPr>
                  <pic:blipFill>
                    <a:blip r:embed="rId19"/>
                    <a:stretch>
                      <a:fillRect/>
                    </a:stretch>
                  </pic:blipFill>
                  <pic:spPr>
                    <a:xfrm>
                      <a:off x="0" y="0"/>
                      <a:ext cx="6114044" cy="1768641"/>
                    </a:xfrm>
                    <a:prstGeom prst="rect">
                      <a:avLst/>
                    </a:prstGeom>
                    <a:ln>
                      <a:solidFill>
                        <a:schemeClr val="tx1"/>
                      </a:solidFill>
                    </a:ln>
                  </pic:spPr>
                </pic:pic>
              </a:graphicData>
            </a:graphic>
          </wp:inline>
        </w:drawing>
      </w:r>
    </w:p>
    <w:p w14:paraId="3195CE32" w14:textId="72D6EE63" w:rsidR="000E15EB" w:rsidRDefault="000E15EB" w:rsidP="000E15EB">
      <w:pPr>
        <w:pStyle w:val="Heading1"/>
      </w:pPr>
      <w:bookmarkStart w:id="3" w:name="_Toc97886893"/>
      <w:r>
        <w:lastRenderedPageBreak/>
        <w:t>PCB</w:t>
      </w:r>
      <w:r w:rsidR="00FF1912">
        <w:t xml:space="preserve"> &amp; Schematic</w:t>
      </w:r>
      <w:r w:rsidR="00746987">
        <w:t xml:space="preserve"> Design</w:t>
      </w:r>
      <w:r w:rsidR="00435738">
        <w:t>:</w:t>
      </w:r>
      <w:bookmarkEnd w:id="3"/>
    </w:p>
    <w:p w14:paraId="6BDDFF52" w14:textId="77C14D87" w:rsidR="00F05C7F" w:rsidRPr="00E82F46" w:rsidRDefault="00F05C7F" w:rsidP="000E15EB">
      <w:pPr>
        <w:rPr>
          <w:b/>
          <w:bCs/>
        </w:rPr>
      </w:pPr>
      <w:r w:rsidRPr="00E82F46">
        <w:rPr>
          <w:b/>
          <w:bCs/>
        </w:rPr>
        <w:t xml:space="preserve">Figure </w:t>
      </w:r>
      <w:r w:rsidR="0020307A" w:rsidRPr="00E82F46">
        <w:rPr>
          <w:b/>
          <w:bCs/>
        </w:rPr>
        <w:t>11</w:t>
      </w:r>
      <w:r w:rsidRPr="00E82F46">
        <w:rPr>
          <w:b/>
          <w:bCs/>
        </w:rPr>
        <w:t xml:space="preserve"> – Completed PCB </w:t>
      </w:r>
      <w:r w:rsidR="0020307A" w:rsidRPr="00E82F46">
        <w:rPr>
          <w:b/>
          <w:bCs/>
        </w:rPr>
        <w:t>in 3D view</w:t>
      </w:r>
    </w:p>
    <w:p w14:paraId="7E49D7AB" w14:textId="2D4C20A1" w:rsidR="00ED77BF" w:rsidRDefault="00F05C7F" w:rsidP="002A0656">
      <w:r>
        <w:rPr>
          <w:noProof/>
        </w:rPr>
        <w:drawing>
          <wp:anchor distT="0" distB="0" distL="114300" distR="114300" simplePos="0" relativeHeight="251658240" behindDoc="0" locked="0" layoutInCell="1" allowOverlap="1" wp14:anchorId="7881C4A4" wp14:editId="38A32ADC">
            <wp:simplePos x="933450" y="7219950"/>
            <wp:positionH relativeFrom="column">
              <wp:align>left</wp:align>
            </wp:positionH>
            <wp:positionV relativeFrom="paragraph">
              <wp:align>top</wp:align>
            </wp:positionV>
            <wp:extent cx="2863850" cy="1612265"/>
            <wp:effectExtent l="19050" t="19050" r="12700" b="26035"/>
            <wp:wrapSquare wrapText="bothSides"/>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a:picLocks noChangeAspect="1"/>
                    </pic:cNvPicPr>
                  </pic:nvPicPr>
                  <pic:blipFill rotWithShape="1">
                    <a:blip r:embed="rId20" cstate="print">
                      <a:extLst>
                        <a:ext uri="{28A0092B-C50C-407E-A947-70E740481C1C}">
                          <a14:useLocalDpi xmlns:a14="http://schemas.microsoft.com/office/drawing/2010/main" val="0"/>
                        </a:ext>
                      </a:extLst>
                    </a:blip>
                    <a:srcRect r="50033"/>
                    <a:stretch/>
                  </pic:blipFill>
                  <pic:spPr bwMode="auto">
                    <a:xfrm>
                      <a:off x="0" y="0"/>
                      <a:ext cx="2863850" cy="161226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anchor>
        </w:drawing>
      </w:r>
      <w:r w:rsidR="00ED77BF">
        <w:t xml:space="preserve">Shown in Figure </w:t>
      </w:r>
      <w:r w:rsidR="00FE3144">
        <w:t>11</w:t>
      </w:r>
      <w:r w:rsidR="00ED77BF">
        <w:t xml:space="preserve">, the next stage of this task was to design a PCB for the amplifier circuit using the </w:t>
      </w:r>
      <w:r w:rsidR="002A0656">
        <w:t xml:space="preserve">Easy-PC PCB design software package, a form of CAD (Computer Aided Design). </w:t>
      </w:r>
    </w:p>
    <w:p w14:paraId="2304C48C" w14:textId="17906B79" w:rsidR="002A0656" w:rsidRDefault="00ED77BF" w:rsidP="002A0656">
      <w:r>
        <w:t>The final PCB design</w:t>
      </w:r>
      <w:r w:rsidR="002A0656">
        <w:t xml:space="preserve"> would then be manufactured </w:t>
      </w:r>
      <w:r>
        <w:t xml:space="preserve">externally in order </w:t>
      </w:r>
      <w:r w:rsidR="002A0656">
        <w:t xml:space="preserve">to build the amplifier circuit on the PCB, represented by the 3D view in Figure </w:t>
      </w:r>
      <w:r w:rsidR="00FE3144">
        <w:t>11</w:t>
      </w:r>
      <w:r w:rsidR="002A0656">
        <w:t>.</w:t>
      </w:r>
    </w:p>
    <w:p w14:paraId="2C036805" w14:textId="73B82E55" w:rsidR="00E25442" w:rsidRDefault="00E25442" w:rsidP="00E25442">
      <w:r>
        <w:t>To begin, Easy-PC was configured as appropriate, and the libraries were setup by highlighting the folder in the public documents. The first step was the creation of the circuit schematic.</w:t>
      </w:r>
    </w:p>
    <w:p w14:paraId="7DB0B0C3" w14:textId="7229F810" w:rsidR="00C74403" w:rsidRPr="00E82F46" w:rsidRDefault="00C74403" w:rsidP="000E15EB">
      <w:pPr>
        <w:rPr>
          <w:b/>
          <w:bCs/>
        </w:rPr>
      </w:pPr>
      <w:r w:rsidRPr="00E82F46">
        <w:rPr>
          <w:b/>
          <w:bCs/>
        </w:rPr>
        <w:t xml:space="preserve">Figure </w:t>
      </w:r>
      <w:r w:rsidR="0020307A" w:rsidRPr="00E82F46">
        <w:rPr>
          <w:b/>
          <w:bCs/>
        </w:rPr>
        <w:t>12</w:t>
      </w:r>
      <w:r w:rsidRPr="00E82F46">
        <w:rPr>
          <w:b/>
          <w:bCs/>
        </w:rPr>
        <w:t xml:space="preserve"> – Easy-PC PCB schematic</w:t>
      </w:r>
    </w:p>
    <w:p w14:paraId="7AE58D7A" w14:textId="3AC33CCA" w:rsidR="002A0656" w:rsidRPr="000E15EB" w:rsidRDefault="002A0656" w:rsidP="000E15EB">
      <w:r>
        <w:rPr>
          <w:noProof/>
        </w:rPr>
        <w:drawing>
          <wp:anchor distT="0" distB="0" distL="114300" distR="114300" simplePos="0" relativeHeight="251659264" behindDoc="0" locked="0" layoutInCell="1" allowOverlap="1" wp14:anchorId="6F16B953" wp14:editId="62CBF16F">
            <wp:simplePos x="933450" y="1253490"/>
            <wp:positionH relativeFrom="column">
              <wp:align>left</wp:align>
            </wp:positionH>
            <wp:positionV relativeFrom="paragraph">
              <wp:align>top</wp:align>
            </wp:positionV>
            <wp:extent cx="2646680" cy="1985010"/>
            <wp:effectExtent l="19050" t="19050" r="20320" b="152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46680" cy="1985010"/>
                    </a:xfrm>
                    <a:prstGeom prst="rect">
                      <a:avLst/>
                    </a:prstGeom>
                    <a:noFill/>
                    <a:ln>
                      <a:solidFill>
                        <a:schemeClr val="tx1"/>
                      </a:solidFill>
                    </a:ln>
                  </pic:spPr>
                </pic:pic>
              </a:graphicData>
            </a:graphic>
          </wp:anchor>
        </w:drawing>
      </w:r>
      <w:r w:rsidR="0020307A">
        <w:t>Shown in Figure 12 is my Easy-PC schematic, created prior the PCB shown in Figure 11. Th</w:t>
      </w:r>
      <w:r w:rsidR="00E25442">
        <w:t>e schematic was produced prior to the PCB design and was produced relatively quickly, only requiring the OPAMP and few passive components from the parts library. These were placed as shown in Figure 12, then connected using the wire tool along with terminals being added. Finally, the text boxes were then added to label each of the input/output terminals on the schematic.</w:t>
      </w:r>
      <w:r w:rsidR="0020307A">
        <w:br w:type="textWrapping" w:clear="all"/>
      </w:r>
    </w:p>
    <w:p w14:paraId="45B6EED4" w14:textId="1D18C10D" w:rsidR="002D65DA" w:rsidRDefault="00E25442" w:rsidP="0014562E">
      <w:r>
        <w:t>Once the circuit schematic was complete, the PCB schematic could be completed. This was done</w:t>
      </w:r>
      <w:r w:rsidR="002A2212">
        <w:t xml:space="preserve"> using</w:t>
      </w:r>
      <w:r>
        <w:t xml:space="preserve"> various tools/functions, including</w:t>
      </w:r>
      <w:r w:rsidR="002A2212">
        <w:t xml:space="preserve">: the text tool to label </w:t>
      </w:r>
      <w:r w:rsidR="0014562E">
        <w:t xml:space="preserve">outputs, </w:t>
      </w:r>
      <w:r w:rsidR="002A2212">
        <w:t xml:space="preserve">the </w:t>
      </w:r>
      <w:r w:rsidR="0014562E">
        <w:t>shape tool</w:t>
      </w:r>
      <w:r w:rsidR="002A2212">
        <w:t xml:space="preserve"> to outline the edge of the PCB</w:t>
      </w:r>
      <w:r w:rsidR="0014562E">
        <w:t xml:space="preserve">, </w:t>
      </w:r>
      <w:r w:rsidR="002A2212">
        <w:t xml:space="preserve">the </w:t>
      </w:r>
      <w:r w:rsidR="0014562E">
        <w:t>component placement tool,</w:t>
      </w:r>
      <w:r w:rsidR="006D1B96">
        <w:t xml:space="preserve"> adding vias,</w:t>
      </w:r>
      <w:r w:rsidR="0014562E">
        <w:t xml:space="preserve"> </w:t>
      </w:r>
      <w:r w:rsidR="002A2212">
        <w:t xml:space="preserve">the </w:t>
      </w:r>
      <w:r w:rsidR="0014562E">
        <w:t>wire tool</w:t>
      </w:r>
      <w:r w:rsidR="002A2212">
        <w:t xml:space="preserve"> to </w:t>
      </w:r>
      <w:r w:rsidR="00FC6BAB">
        <w:t>connect components following the circuit schematic, and finally t</w:t>
      </w:r>
      <w:r w:rsidR="0014562E">
        <w:t xml:space="preserve">he 'wire net' tool was used to label the ground plane, +V, and the various inputs and outputs </w:t>
      </w:r>
      <w:r w:rsidR="00FC6BAB">
        <w:t>on the PCB.</w:t>
      </w:r>
      <w:r w:rsidR="00C74403">
        <w:t xml:space="preserve"> </w:t>
      </w:r>
    </w:p>
    <w:p w14:paraId="55CE10F1" w14:textId="3455414D" w:rsidR="00B824E8" w:rsidRDefault="00C74403" w:rsidP="0014562E">
      <w:r>
        <w:t>The copper pour area function was used to create an area on the bottom copper layer, which would be used to tie all 12V (+</w:t>
      </w:r>
      <w:proofErr w:type="spellStart"/>
      <w:r>
        <w:t>Vcc</w:t>
      </w:r>
      <w:proofErr w:type="spellEnd"/>
      <w:r>
        <w:t>) areas together; the copper fill function was then using to fill both the power (12V) and ground planes.</w:t>
      </w:r>
    </w:p>
    <w:p w14:paraId="66DA5B49" w14:textId="77777777" w:rsidR="00F310A1" w:rsidRDefault="00F310A1" w:rsidP="0014562E">
      <w:pPr>
        <w:rPr>
          <w:b/>
          <w:bCs/>
        </w:rPr>
      </w:pPr>
    </w:p>
    <w:p w14:paraId="5B6BD5C4" w14:textId="77777777" w:rsidR="00F310A1" w:rsidRDefault="00F310A1" w:rsidP="0014562E">
      <w:pPr>
        <w:rPr>
          <w:b/>
          <w:bCs/>
        </w:rPr>
      </w:pPr>
    </w:p>
    <w:p w14:paraId="0FE2A5D9" w14:textId="77777777" w:rsidR="00F310A1" w:rsidRDefault="00F310A1" w:rsidP="0014562E">
      <w:pPr>
        <w:rPr>
          <w:b/>
          <w:bCs/>
        </w:rPr>
      </w:pPr>
    </w:p>
    <w:p w14:paraId="19F09DFC" w14:textId="77777777" w:rsidR="00F310A1" w:rsidRDefault="00F310A1" w:rsidP="0014562E">
      <w:pPr>
        <w:rPr>
          <w:b/>
          <w:bCs/>
        </w:rPr>
      </w:pPr>
    </w:p>
    <w:p w14:paraId="200F0A46" w14:textId="77777777" w:rsidR="00F310A1" w:rsidRDefault="00F310A1" w:rsidP="0014562E">
      <w:pPr>
        <w:rPr>
          <w:b/>
          <w:bCs/>
        </w:rPr>
      </w:pPr>
    </w:p>
    <w:p w14:paraId="69DE84E4" w14:textId="3EE987E4" w:rsidR="00B824E8" w:rsidRPr="00E82F46" w:rsidRDefault="00B824E8" w:rsidP="0014562E">
      <w:pPr>
        <w:rPr>
          <w:b/>
          <w:bCs/>
        </w:rPr>
      </w:pPr>
      <w:r w:rsidRPr="00E82F46">
        <w:rPr>
          <w:b/>
          <w:bCs/>
        </w:rPr>
        <w:lastRenderedPageBreak/>
        <w:t xml:space="preserve">Figure </w:t>
      </w:r>
      <w:r w:rsidR="002D65DA" w:rsidRPr="00E82F46">
        <w:rPr>
          <w:b/>
          <w:bCs/>
        </w:rPr>
        <w:t>13</w:t>
      </w:r>
      <w:r w:rsidRPr="00E82F46">
        <w:rPr>
          <w:b/>
          <w:bCs/>
        </w:rPr>
        <w:t xml:space="preserve"> – DRC Check</w:t>
      </w:r>
    </w:p>
    <w:p w14:paraId="305D1063" w14:textId="70F76CDF" w:rsidR="002D65DA" w:rsidRDefault="00DD185E" w:rsidP="0014562E">
      <w:r>
        <w:rPr>
          <w:noProof/>
        </w:rPr>
        <w:drawing>
          <wp:anchor distT="0" distB="0" distL="114300" distR="114300" simplePos="0" relativeHeight="251660288" behindDoc="0" locked="0" layoutInCell="1" allowOverlap="1" wp14:anchorId="5522F8ED" wp14:editId="6C330C09">
            <wp:simplePos x="933450" y="5741670"/>
            <wp:positionH relativeFrom="column">
              <wp:align>left</wp:align>
            </wp:positionH>
            <wp:positionV relativeFrom="paragraph">
              <wp:align>top</wp:align>
            </wp:positionV>
            <wp:extent cx="2846070" cy="1612265"/>
            <wp:effectExtent l="19050" t="19050" r="11430" b="26035"/>
            <wp:wrapSquare wrapText="bothSides"/>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a:picLocks noChangeAspect="1"/>
                    </pic:cNvPicPr>
                  </pic:nvPicPr>
                  <pic:blipFill rotWithShape="1">
                    <a:blip r:embed="rId22" cstate="print">
                      <a:extLst>
                        <a:ext uri="{28A0092B-C50C-407E-A947-70E740481C1C}">
                          <a14:useLocalDpi xmlns:a14="http://schemas.microsoft.com/office/drawing/2010/main" val="0"/>
                        </a:ext>
                      </a:extLst>
                    </a:blip>
                    <a:srcRect l="1" r="50342"/>
                    <a:stretch/>
                  </pic:blipFill>
                  <pic:spPr bwMode="auto">
                    <a:xfrm>
                      <a:off x="0" y="0"/>
                      <a:ext cx="2846070" cy="161226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anchor>
        </w:drawing>
      </w:r>
      <w:r w:rsidR="002D65DA">
        <w:t xml:space="preserve">Shown in Figures 13 and 14, the ‘DRC’ (Design Rule Check) function was used to check for errors in the PCB design. This was selected from the ‘tools’ drop-down menu. The following options were then selected: nets, spacing, component height, component names, copper shape verification and copper text outside of board – to verify that no mistakes had been made during the design process. </w:t>
      </w:r>
    </w:p>
    <w:p w14:paraId="5A8516E2" w14:textId="64EE987E" w:rsidR="00B824E8" w:rsidRPr="00E82F46" w:rsidRDefault="00B824E8" w:rsidP="0014562E">
      <w:pPr>
        <w:rPr>
          <w:b/>
          <w:bCs/>
        </w:rPr>
      </w:pPr>
      <w:r w:rsidRPr="00E82F46">
        <w:rPr>
          <w:b/>
          <w:bCs/>
        </w:rPr>
        <w:t xml:space="preserve">Figure </w:t>
      </w:r>
      <w:r w:rsidR="002D65DA" w:rsidRPr="00E82F46">
        <w:rPr>
          <w:b/>
          <w:bCs/>
        </w:rPr>
        <w:t>14</w:t>
      </w:r>
      <w:r w:rsidRPr="00E82F46">
        <w:rPr>
          <w:b/>
          <w:bCs/>
        </w:rPr>
        <w:t xml:space="preserve"> – DRC Verification</w:t>
      </w:r>
    </w:p>
    <w:p w14:paraId="49A5554B" w14:textId="5B666E01" w:rsidR="002D65DA" w:rsidRDefault="00B824E8" w:rsidP="002D65DA">
      <w:r>
        <w:rPr>
          <w:noProof/>
        </w:rPr>
        <w:drawing>
          <wp:anchor distT="0" distB="0" distL="114300" distR="114300" simplePos="0" relativeHeight="251661312" behindDoc="0" locked="0" layoutInCell="1" allowOverlap="1" wp14:anchorId="2D6F31F1" wp14:editId="66B94740">
            <wp:simplePos x="933450" y="7959090"/>
            <wp:positionH relativeFrom="column">
              <wp:align>left</wp:align>
            </wp:positionH>
            <wp:positionV relativeFrom="paragraph">
              <wp:align>top</wp:align>
            </wp:positionV>
            <wp:extent cx="2861310" cy="1612265"/>
            <wp:effectExtent l="19050" t="19050" r="15240" b="26035"/>
            <wp:wrapSquare wrapText="bothSides"/>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a:picLocks noChangeAspect="1"/>
                    </pic:cNvPicPr>
                  </pic:nvPicPr>
                  <pic:blipFill rotWithShape="1">
                    <a:blip r:embed="rId23" cstate="print">
                      <a:extLst>
                        <a:ext uri="{28A0092B-C50C-407E-A947-70E740481C1C}">
                          <a14:useLocalDpi xmlns:a14="http://schemas.microsoft.com/office/drawing/2010/main" val="0"/>
                        </a:ext>
                      </a:extLst>
                    </a:blip>
                    <a:srcRect r="50077"/>
                    <a:stretch/>
                  </pic:blipFill>
                  <pic:spPr bwMode="auto">
                    <a:xfrm>
                      <a:off x="0" y="0"/>
                      <a:ext cx="2861310" cy="161226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anchor>
        </w:drawing>
      </w:r>
      <w:r w:rsidR="002D65DA">
        <w:t>There were no errors found during the DRC, verified by Figure 14.</w:t>
      </w:r>
    </w:p>
    <w:p w14:paraId="3686A37A" w14:textId="77777777" w:rsidR="00C9466C" w:rsidRDefault="002D65DA" w:rsidP="0014562E">
      <w:r>
        <w:br w:type="textWrapping" w:clear="all"/>
      </w:r>
    </w:p>
    <w:p w14:paraId="46AF0318" w14:textId="7A5F5682" w:rsidR="00E82F46" w:rsidRPr="00C9466C" w:rsidRDefault="00E82F46" w:rsidP="0014562E">
      <w:r w:rsidRPr="00E82F46">
        <w:rPr>
          <w:b/>
          <w:bCs/>
        </w:rPr>
        <w:t>Figure 15 – Export of PCB Design</w:t>
      </w:r>
    </w:p>
    <w:p w14:paraId="739EBEAA" w14:textId="0153A67B" w:rsidR="00C9466C" w:rsidRDefault="002C3043" w:rsidP="00C9466C">
      <w:r>
        <w:rPr>
          <w:noProof/>
        </w:rPr>
        <w:drawing>
          <wp:anchor distT="0" distB="0" distL="114300" distR="114300" simplePos="0" relativeHeight="251662336" behindDoc="0" locked="0" layoutInCell="1" allowOverlap="1" wp14:anchorId="38EC289A" wp14:editId="31CABC0E">
            <wp:simplePos x="914400" y="5753100"/>
            <wp:positionH relativeFrom="column">
              <wp:align>left</wp:align>
            </wp:positionH>
            <wp:positionV relativeFrom="paragraph">
              <wp:align>top</wp:align>
            </wp:positionV>
            <wp:extent cx="2865120" cy="1612265"/>
            <wp:effectExtent l="0" t="0" r="0" b="6985"/>
            <wp:wrapSquare wrapText="bothSides"/>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4" cstate="print">
                      <a:extLst>
                        <a:ext uri="{28A0092B-C50C-407E-A947-70E740481C1C}">
                          <a14:useLocalDpi xmlns:a14="http://schemas.microsoft.com/office/drawing/2010/main" val="0"/>
                        </a:ext>
                      </a:extLst>
                    </a:blip>
                    <a:srcRect r="50011"/>
                    <a:stretch/>
                  </pic:blipFill>
                  <pic:spPr bwMode="auto">
                    <a:xfrm>
                      <a:off x="0" y="0"/>
                      <a:ext cx="2865120" cy="1612265"/>
                    </a:xfrm>
                    <a:prstGeom prst="rect">
                      <a:avLst/>
                    </a:prstGeom>
                    <a:ln>
                      <a:noFill/>
                    </a:ln>
                    <a:extLst>
                      <a:ext uri="{53640926-AAD7-44D8-BBD7-CCE9431645EC}">
                        <a14:shadowObscured xmlns:a14="http://schemas.microsoft.com/office/drawing/2010/main"/>
                      </a:ext>
                    </a:extLst>
                  </pic:spPr>
                </pic:pic>
              </a:graphicData>
            </a:graphic>
          </wp:anchor>
        </w:drawing>
      </w:r>
      <w:r w:rsidR="00C9466C">
        <w:t>Finally, shown in Figures 15 and 16, the PCB was saved and exported as a Gerber File, found under the ‘output &amp; plots’ menu. The Gerber’s and related were then saved to a ZIP folder and sent to a 3</w:t>
      </w:r>
      <w:r w:rsidR="00C9466C" w:rsidRPr="00BB26AB">
        <w:rPr>
          <w:vertAlign w:val="superscript"/>
        </w:rPr>
        <w:t>rd</w:t>
      </w:r>
      <w:r w:rsidR="00C9466C">
        <w:t xml:space="preserve"> Party PCB manufacturer. </w:t>
      </w:r>
    </w:p>
    <w:p w14:paraId="70460287" w14:textId="2C058641" w:rsidR="002C3043" w:rsidRDefault="00C9466C" w:rsidP="00C9466C">
      <w:pPr>
        <w:tabs>
          <w:tab w:val="left" w:pos="756"/>
        </w:tabs>
        <w:rPr>
          <w:b/>
          <w:bCs/>
        </w:rPr>
      </w:pPr>
      <w:r>
        <w:rPr>
          <w:b/>
          <w:bCs/>
        </w:rPr>
        <w:br w:type="textWrapping" w:clear="all"/>
      </w:r>
    </w:p>
    <w:p w14:paraId="48CDA78C" w14:textId="660D4D19" w:rsidR="002C3043" w:rsidRDefault="002C3043" w:rsidP="0014562E">
      <w:pPr>
        <w:rPr>
          <w:b/>
          <w:bCs/>
        </w:rPr>
      </w:pPr>
      <w:r>
        <w:rPr>
          <w:b/>
          <w:bCs/>
        </w:rPr>
        <w:t>Figure 16 – Export of PCB Design Cont.</w:t>
      </w:r>
    </w:p>
    <w:p w14:paraId="6653222F" w14:textId="32E61213" w:rsidR="002C3043" w:rsidRPr="00E82F46" w:rsidRDefault="002C3043" w:rsidP="0014562E">
      <w:pPr>
        <w:rPr>
          <w:b/>
          <w:bCs/>
        </w:rPr>
      </w:pPr>
      <w:r>
        <w:rPr>
          <w:noProof/>
        </w:rPr>
        <w:drawing>
          <wp:inline distT="0" distB="0" distL="0" distR="0" wp14:anchorId="3F5021C4" wp14:editId="225A8A35">
            <wp:extent cx="5731510" cy="1612265"/>
            <wp:effectExtent l="0" t="0" r="2540" b="6985"/>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25"/>
                    <a:stretch>
                      <a:fillRect/>
                    </a:stretch>
                  </pic:blipFill>
                  <pic:spPr>
                    <a:xfrm>
                      <a:off x="0" y="0"/>
                      <a:ext cx="5731510" cy="1612265"/>
                    </a:xfrm>
                    <a:prstGeom prst="rect">
                      <a:avLst/>
                    </a:prstGeom>
                  </pic:spPr>
                </pic:pic>
              </a:graphicData>
            </a:graphic>
          </wp:inline>
        </w:drawing>
      </w:r>
    </w:p>
    <w:p w14:paraId="68A1706F" w14:textId="07543B59" w:rsidR="009C442F" w:rsidRDefault="00746987" w:rsidP="00746987">
      <w:pPr>
        <w:pStyle w:val="Heading1"/>
      </w:pPr>
      <w:bookmarkStart w:id="4" w:name="_Toc97886894"/>
      <w:r>
        <w:lastRenderedPageBreak/>
        <w:t>PCB Assembly and Testing</w:t>
      </w:r>
      <w:bookmarkEnd w:id="4"/>
    </w:p>
    <w:p w14:paraId="34404CA5" w14:textId="149776A7" w:rsidR="00746987" w:rsidRDefault="00306B6B" w:rsidP="00746987">
      <w:pPr>
        <w:rPr>
          <w:b/>
          <w:bCs/>
        </w:rPr>
      </w:pPr>
      <w:r>
        <w:rPr>
          <w:b/>
          <w:bCs/>
          <w:noProof/>
        </w:rPr>
        <w:drawing>
          <wp:anchor distT="0" distB="0" distL="114300" distR="114300" simplePos="0" relativeHeight="251663360" behindDoc="0" locked="0" layoutInCell="1" allowOverlap="1" wp14:anchorId="5D755241" wp14:editId="79C53046">
            <wp:simplePos x="0" y="0"/>
            <wp:positionH relativeFrom="margin">
              <wp:align>left</wp:align>
            </wp:positionH>
            <wp:positionV relativeFrom="paragraph">
              <wp:posOffset>274320</wp:posOffset>
            </wp:positionV>
            <wp:extent cx="2651760" cy="1832610"/>
            <wp:effectExtent l="19050" t="19050" r="15240" b="1524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41308" r="1573" b="7692"/>
                    <a:stretch/>
                  </pic:blipFill>
                  <pic:spPr bwMode="auto">
                    <a:xfrm>
                      <a:off x="0" y="0"/>
                      <a:ext cx="2658753" cy="1837163"/>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6987" w:rsidRPr="00746987">
        <w:rPr>
          <w:b/>
          <w:bCs/>
        </w:rPr>
        <w:t>Figure 17 – PCB Assembly</w:t>
      </w:r>
    </w:p>
    <w:p w14:paraId="2DE65C46" w14:textId="76DD576B" w:rsidR="00B34B6C" w:rsidRDefault="000A0368" w:rsidP="000A0368">
      <w:pPr>
        <w:ind w:left="720"/>
        <w:rPr>
          <w:b/>
          <w:bCs/>
        </w:rPr>
      </w:pPr>
      <w:r>
        <w:rPr>
          <w:b/>
          <w:bCs/>
          <w:noProof/>
        </w:rPr>
        <w:drawing>
          <wp:anchor distT="0" distB="0" distL="114300" distR="114300" simplePos="0" relativeHeight="251664384" behindDoc="0" locked="0" layoutInCell="1" allowOverlap="1" wp14:anchorId="003A0990" wp14:editId="5AA10183">
            <wp:simplePos x="0" y="0"/>
            <wp:positionH relativeFrom="margin">
              <wp:posOffset>2838450</wp:posOffset>
            </wp:positionH>
            <wp:positionV relativeFrom="margin">
              <wp:posOffset>880110</wp:posOffset>
            </wp:positionV>
            <wp:extent cx="2965450" cy="2480310"/>
            <wp:effectExtent l="19050" t="19050" r="25400" b="1524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1467" t="53042" r="46412"/>
                    <a:stretch/>
                  </pic:blipFill>
                  <pic:spPr bwMode="auto">
                    <a:xfrm>
                      <a:off x="0" y="0"/>
                      <a:ext cx="2965450" cy="248031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34B6C">
        <w:rPr>
          <w:b/>
          <w:bCs/>
        </w:rPr>
        <w:t>Figure 17.</w:t>
      </w:r>
      <w:r w:rsidR="00306B6B">
        <w:rPr>
          <w:b/>
          <w:bCs/>
        </w:rPr>
        <w:t>2</w:t>
      </w:r>
      <w:r w:rsidR="00B34B6C">
        <w:rPr>
          <w:b/>
          <w:bCs/>
        </w:rPr>
        <w:t xml:space="preserve"> PCB </w:t>
      </w:r>
      <w:r w:rsidR="00306B6B">
        <w:rPr>
          <w:b/>
          <w:bCs/>
        </w:rPr>
        <w:t>Testing</w:t>
      </w:r>
      <w:r w:rsidR="00F310A1">
        <w:rPr>
          <w:b/>
          <w:bCs/>
        </w:rPr>
        <w:t xml:space="preserve"> (Sig Gen &amp; Oscilloscope)</w:t>
      </w:r>
    </w:p>
    <w:p w14:paraId="6974E48B" w14:textId="77777777" w:rsidR="00886DEA" w:rsidRPr="00886DEA" w:rsidRDefault="00886DEA" w:rsidP="00746987">
      <w:pPr>
        <w:rPr>
          <w:b/>
          <w:bCs/>
          <w:sz w:val="2"/>
          <w:szCs w:val="2"/>
        </w:rPr>
      </w:pPr>
    </w:p>
    <w:p w14:paraId="4369C996" w14:textId="742C565F" w:rsidR="00B34B6C" w:rsidRDefault="00886DEA" w:rsidP="00746987">
      <w:pPr>
        <w:rPr>
          <w:b/>
          <w:bCs/>
        </w:rPr>
      </w:pPr>
      <w:r>
        <w:rPr>
          <w:b/>
          <w:bCs/>
          <w:noProof/>
        </w:rPr>
        <w:drawing>
          <wp:anchor distT="0" distB="0" distL="114300" distR="114300" simplePos="0" relativeHeight="251665408" behindDoc="0" locked="0" layoutInCell="1" allowOverlap="1" wp14:anchorId="24250E5E" wp14:editId="5BA9EDD9">
            <wp:simplePos x="0" y="0"/>
            <wp:positionH relativeFrom="margin">
              <wp:align>left</wp:align>
            </wp:positionH>
            <wp:positionV relativeFrom="margin">
              <wp:posOffset>2800350</wp:posOffset>
            </wp:positionV>
            <wp:extent cx="2663190" cy="1421130"/>
            <wp:effectExtent l="19050" t="19050" r="22860" b="26670"/>
            <wp:wrapSquare wrapText="bothSides"/>
            <wp:docPr id="22" name="Picture 22" descr="A person working on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erson working on a computer&#10;&#10;Description automatically generated with medium confidence"/>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22911" t="57299" r="17550" b="1241"/>
                    <a:stretch/>
                  </pic:blipFill>
                  <pic:spPr bwMode="auto">
                    <a:xfrm>
                      <a:off x="0" y="0"/>
                      <a:ext cx="2663190" cy="142113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B34B6C">
        <w:rPr>
          <w:b/>
          <w:bCs/>
        </w:rPr>
        <w:t>Figure 17.</w:t>
      </w:r>
      <w:r w:rsidR="00306B6B">
        <w:rPr>
          <w:b/>
          <w:bCs/>
        </w:rPr>
        <w:t>1</w:t>
      </w:r>
      <w:r w:rsidR="00B34B6C">
        <w:rPr>
          <w:b/>
          <w:bCs/>
        </w:rPr>
        <w:t xml:space="preserve"> – PCB </w:t>
      </w:r>
      <w:r w:rsidR="00306B6B">
        <w:rPr>
          <w:b/>
          <w:bCs/>
        </w:rPr>
        <w:t>Assembly</w:t>
      </w:r>
    </w:p>
    <w:p w14:paraId="6412F47B" w14:textId="6A0C47D3" w:rsidR="00B34B6C" w:rsidRDefault="00B34B6C" w:rsidP="00746987">
      <w:pPr>
        <w:rPr>
          <w:b/>
          <w:bCs/>
        </w:rPr>
      </w:pPr>
    </w:p>
    <w:p w14:paraId="6CAAB9D1" w14:textId="77777777" w:rsidR="000A0368" w:rsidRDefault="000A0368" w:rsidP="00746987">
      <w:pPr>
        <w:rPr>
          <w:b/>
          <w:bCs/>
        </w:rPr>
      </w:pPr>
    </w:p>
    <w:p w14:paraId="6F123019" w14:textId="77777777" w:rsidR="000A0368" w:rsidRDefault="000A0368" w:rsidP="00746987">
      <w:pPr>
        <w:rPr>
          <w:b/>
          <w:bCs/>
        </w:rPr>
      </w:pPr>
    </w:p>
    <w:p w14:paraId="0EA036A2" w14:textId="77777777" w:rsidR="00886DEA" w:rsidRPr="00886DEA" w:rsidRDefault="00886DEA" w:rsidP="00746987">
      <w:pPr>
        <w:rPr>
          <w:b/>
          <w:bCs/>
          <w:sz w:val="2"/>
          <w:szCs w:val="2"/>
        </w:rPr>
      </w:pPr>
    </w:p>
    <w:p w14:paraId="1D51901B" w14:textId="6DC3E11E" w:rsidR="00974377" w:rsidRDefault="00B7021A" w:rsidP="00746987">
      <w:pPr>
        <w:rPr>
          <w:b/>
          <w:bCs/>
        </w:rPr>
      </w:pPr>
      <w:r>
        <w:rPr>
          <w:b/>
          <w:bCs/>
        </w:rPr>
        <w:t>Figure 18 – LM741 PCB Excel Table</w:t>
      </w:r>
    </w:p>
    <w:tbl>
      <w:tblPr>
        <w:tblpPr w:leftFromText="180" w:rightFromText="180" w:vertAnchor="text" w:tblpY="1"/>
        <w:tblOverlap w:val="never"/>
        <w:tblW w:w="3417" w:type="dxa"/>
        <w:tblLook w:val="04A0" w:firstRow="1" w:lastRow="0" w:firstColumn="1" w:lastColumn="0" w:noHBand="0" w:noVBand="1"/>
      </w:tblPr>
      <w:tblGrid>
        <w:gridCol w:w="767"/>
        <w:gridCol w:w="572"/>
        <w:gridCol w:w="572"/>
        <w:gridCol w:w="718"/>
        <w:gridCol w:w="552"/>
        <w:gridCol w:w="764"/>
      </w:tblGrid>
      <w:tr w:rsidR="00077D91" w:rsidRPr="00357EF4" w14:paraId="1FDDC442" w14:textId="77777777" w:rsidTr="00F332CF">
        <w:trPr>
          <w:trHeight w:val="288"/>
        </w:trPr>
        <w:tc>
          <w:tcPr>
            <w:tcW w:w="7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1B0E4DD" w14:textId="77777777" w:rsidR="00077D91" w:rsidRPr="00357EF4" w:rsidRDefault="00077D91" w:rsidP="00F332CF">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Freq</w:t>
            </w:r>
          </w:p>
        </w:tc>
        <w:tc>
          <w:tcPr>
            <w:tcW w:w="572" w:type="dxa"/>
            <w:tcBorders>
              <w:top w:val="single" w:sz="4" w:space="0" w:color="auto"/>
              <w:left w:val="nil"/>
              <w:bottom w:val="single" w:sz="4" w:space="0" w:color="auto"/>
              <w:right w:val="single" w:sz="4" w:space="0" w:color="auto"/>
            </w:tcBorders>
            <w:shd w:val="clear" w:color="auto" w:fill="auto"/>
            <w:noWrap/>
            <w:vAlign w:val="center"/>
            <w:hideMark/>
          </w:tcPr>
          <w:p w14:paraId="1A48A863" w14:textId="77777777" w:rsidR="00077D91" w:rsidRPr="00357EF4" w:rsidRDefault="00077D91" w:rsidP="00F332CF">
            <w:pPr>
              <w:spacing w:after="0" w:line="240" w:lineRule="auto"/>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I/P (mV)</w:t>
            </w:r>
          </w:p>
        </w:tc>
        <w:tc>
          <w:tcPr>
            <w:tcW w:w="572" w:type="dxa"/>
            <w:tcBorders>
              <w:top w:val="single" w:sz="4" w:space="0" w:color="auto"/>
              <w:left w:val="nil"/>
              <w:bottom w:val="single" w:sz="4" w:space="0" w:color="auto"/>
              <w:right w:val="single" w:sz="4" w:space="0" w:color="auto"/>
            </w:tcBorders>
            <w:shd w:val="clear" w:color="auto" w:fill="auto"/>
            <w:noWrap/>
            <w:vAlign w:val="center"/>
            <w:hideMark/>
          </w:tcPr>
          <w:p w14:paraId="707096FC" w14:textId="77777777" w:rsidR="00077D91" w:rsidRPr="00357EF4" w:rsidRDefault="00077D91" w:rsidP="00F332CF">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O/P (mV)</w:t>
            </w:r>
          </w:p>
        </w:tc>
        <w:tc>
          <w:tcPr>
            <w:tcW w:w="718" w:type="dxa"/>
            <w:tcBorders>
              <w:top w:val="single" w:sz="4" w:space="0" w:color="auto"/>
              <w:left w:val="nil"/>
              <w:bottom w:val="single" w:sz="4" w:space="0" w:color="auto"/>
              <w:right w:val="single" w:sz="4" w:space="0" w:color="auto"/>
            </w:tcBorders>
            <w:shd w:val="clear" w:color="auto" w:fill="auto"/>
            <w:noWrap/>
            <w:vAlign w:val="center"/>
            <w:hideMark/>
          </w:tcPr>
          <w:p w14:paraId="2A5D2427" w14:textId="77777777" w:rsidR="00077D91" w:rsidRPr="00357EF4" w:rsidRDefault="00077D91" w:rsidP="00F332CF">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RMS</w:t>
            </w:r>
          </w:p>
        </w:tc>
        <w:tc>
          <w:tcPr>
            <w:tcW w:w="552" w:type="dxa"/>
            <w:tcBorders>
              <w:top w:val="single" w:sz="4" w:space="0" w:color="auto"/>
              <w:left w:val="nil"/>
              <w:bottom w:val="single" w:sz="4" w:space="0" w:color="auto"/>
              <w:right w:val="single" w:sz="4" w:space="0" w:color="auto"/>
            </w:tcBorders>
            <w:shd w:val="clear" w:color="auto" w:fill="auto"/>
            <w:noWrap/>
            <w:vAlign w:val="center"/>
            <w:hideMark/>
          </w:tcPr>
          <w:p w14:paraId="5240C781" w14:textId="77777777" w:rsidR="00077D91" w:rsidRPr="00357EF4" w:rsidRDefault="00077D91" w:rsidP="00F332CF">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Gain</w:t>
            </w:r>
          </w:p>
        </w:tc>
        <w:tc>
          <w:tcPr>
            <w:tcW w:w="236" w:type="dxa"/>
            <w:tcBorders>
              <w:top w:val="single" w:sz="4" w:space="0" w:color="auto"/>
              <w:left w:val="nil"/>
              <w:bottom w:val="single" w:sz="4" w:space="0" w:color="auto"/>
              <w:right w:val="single" w:sz="4" w:space="0" w:color="auto"/>
            </w:tcBorders>
            <w:shd w:val="clear" w:color="auto" w:fill="auto"/>
            <w:noWrap/>
            <w:vAlign w:val="center"/>
            <w:hideMark/>
          </w:tcPr>
          <w:p w14:paraId="1A3289D1" w14:textId="77777777" w:rsidR="00077D91" w:rsidRPr="00357EF4" w:rsidRDefault="00077D91" w:rsidP="00F332CF">
            <w:pPr>
              <w:spacing w:after="0" w:line="240" w:lineRule="auto"/>
              <w:jc w:val="center"/>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GBWP</w:t>
            </w:r>
          </w:p>
        </w:tc>
      </w:tr>
      <w:tr w:rsidR="00077D91" w:rsidRPr="00357EF4" w14:paraId="10122D2A" w14:textId="77777777" w:rsidTr="00F332CF">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19BEEDB2"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100Hz</w:t>
            </w:r>
          </w:p>
        </w:tc>
        <w:tc>
          <w:tcPr>
            <w:tcW w:w="572" w:type="dxa"/>
            <w:tcBorders>
              <w:top w:val="nil"/>
              <w:left w:val="nil"/>
              <w:bottom w:val="single" w:sz="4" w:space="0" w:color="auto"/>
              <w:right w:val="single" w:sz="4" w:space="0" w:color="auto"/>
            </w:tcBorders>
            <w:shd w:val="clear" w:color="auto" w:fill="auto"/>
            <w:noWrap/>
            <w:vAlign w:val="bottom"/>
            <w:hideMark/>
          </w:tcPr>
          <w:p w14:paraId="4CB197B6"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5415F6FC"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284</w:t>
            </w:r>
          </w:p>
        </w:tc>
        <w:tc>
          <w:tcPr>
            <w:tcW w:w="718" w:type="dxa"/>
            <w:tcBorders>
              <w:top w:val="nil"/>
              <w:left w:val="nil"/>
              <w:bottom w:val="single" w:sz="4" w:space="0" w:color="auto"/>
              <w:right w:val="single" w:sz="4" w:space="0" w:color="auto"/>
            </w:tcBorders>
            <w:shd w:val="clear" w:color="auto" w:fill="auto"/>
            <w:noWrap/>
            <w:vAlign w:val="bottom"/>
            <w:hideMark/>
          </w:tcPr>
          <w:p w14:paraId="69B10187"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200.79</w:t>
            </w:r>
          </w:p>
        </w:tc>
        <w:tc>
          <w:tcPr>
            <w:tcW w:w="552" w:type="dxa"/>
            <w:tcBorders>
              <w:top w:val="nil"/>
              <w:left w:val="nil"/>
              <w:bottom w:val="single" w:sz="4" w:space="0" w:color="auto"/>
              <w:right w:val="single" w:sz="4" w:space="0" w:color="auto"/>
            </w:tcBorders>
            <w:shd w:val="clear" w:color="auto" w:fill="auto"/>
            <w:noWrap/>
            <w:vAlign w:val="bottom"/>
            <w:hideMark/>
          </w:tcPr>
          <w:p w14:paraId="46948C08"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2.84</w:t>
            </w:r>
          </w:p>
        </w:tc>
        <w:tc>
          <w:tcPr>
            <w:tcW w:w="236" w:type="dxa"/>
            <w:tcBorders>
              <w:top w:val="nil"/>
              <w:left w:val="nil"/>
              <w:bottom w:val="single" w:sz="4" w:space="0" w:color="auto"/>
              <w:right w:val="single" w:sz="4" w:space="0" w:color="auto"/>
            </w:tcBorders>
            <w:shd w:val="clear" w:color="auto" w:fill="auto"/>
            <w:noWrap/>
            <w:vAlign w:val="bottom"/>
            <w:hideMark/>
          </w:tcPr>
          <w:p w14:paraId="4BCCEFA3"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284</w:t>
            </w:r>
          </w:p>
        </w:tc>
      </w:tr>
      <w:tr w:rsidR="00077D91" w:rsidRPr="00357EF4" w14:paraId="4B13E1F2" w14:textId="77777777" w:rsidTr="00F332CF">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245B5BC8"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200Hz</w:t>
            </w:r>
          </w:p>
        </w:tc>
        <w:tc>
          <w:tcPr>
            <w:tcW w:w="572" w:type="dxa"/>
            <w:tcBorders>
              <w:top w:val="nil"/>
              <w:left w:val="nil"/>
              <w:bottom w:val="single" w:sz="4" w:space="0" w:color="auto"/>
              <w:right w:val="single" w:sz="4" w:space="0" w:color="auto"/>
            </w:tcBorders>
            <w:shd w:val="clear" w:color="auto" w:fill="auto"/>
            <w:noWrap/>
            <w:vAlign w:val="bottom"/>
            <w:hideMark/>
          </w:tcPr>
          <w:p w14:paraId="5FDCD1FC"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35709194"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288</w:t>
            </w:r>
          </w:p>
        </w:tc>
        <w:tc>
          <w:tcPr>
            <w:tcW w:w="718" w:type="dxa"/>
            <w:tcBorders>
              <w:top w:val="nil"/>
              <w:left w:val="nil"/>
              <w:bottom w:val="single" w:sz="4" w:space="0" w:color="auto"/>
              <w:right w:val="single" w:sz="4" w:space="0" w:color="auto"/>
            </w:tcBorders>
            <w:shd w:val="clear" w:color="auto" w:fill="auto"/>
            <w:noWrap/>
            <w:vAlign w:val="bottom"/>
            <w:hideMark/>
          </w:tcPr>
          <w:p w14:paraId="3A8DBD39"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203.62</w:t>
            </w:r>
          </w:p>
        </w:tc>
        <w:tc>
          <w:tcPr>
            <w:tcW w:w="552" w:type="dxa"/>
            <w:tcBorders>
              <w:top w:val="nil"/>
              <w:left w:val="nil"/>
              <w:bottom w:val="single" w:sz="4" w:space="0" w:color="auto"/>
              <w:right w:val="single" w:sz="4" w:space="0" w:color="auto"/>
            </w:tcBorders>
            <w:shd w:val="clear" w:color="auto" w:fill="auto"/>
            <w:noWrap/>
            <w:vAlign w:val="bottom"/>
            <w:hideMark/>
          </w:tcPr>
          <w:p w14:paraId="6AA1011B"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2.88</w:t>
            </w:r>
          </w:p>
        </w:tc>
        <w:tc>
          <w:tcPr>
            <w:tcW w:w="236" w:type="dxa"/>
            <w:tcBorders>
              <w:top w:val="nil"/>
              <w:left w:val="nil"/>
              <w:bottom w:val="single" w:sz="4" w:space="0" w:color="auto"/>
              <w:right w:val="single" w:sz="4" w:space="0" w:color="auto"/>
            </w:tcBorders>
            <w:shd w:val="clear" w:color="auto" w:fill="auto"/>
            <w:noWrap/>
            <w:vAlign w:val="bottom"/>
            <w:hideMark/>
          </w:tcPr>
          <w:p w14:paraId="3DB45B00"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576</w:t>
            </w:r>
          </w:p>
        </w:tc>
      </w:tr>
      <w:tr w:rsidR="00077D91" w:rsidRPr="00357EF4" w14:paraId="084A7B1F" w14:textId="77777777" w:rsidTr="00F332CF">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54CFDDAD"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500Hz</w:t>
            </w:r>
          </w:p>
        </w:tc>
        <w:tc>
          <w:tcPr>
            <w:tcW w:w="572" w:type="dxa"/>
            <w:tcBorders>
              <w:top w:val="nil"/>
              <w:left w:val="nil"/>
              <w:bottom w:val="single" w:sz="4" w:space="0" w:color="auto"/>
              <w:right w:val="single" w:sz="4" w:space="0" w:color="auto"/>
            </w:tcBorders>
            <w:shd w:val="clear" w:color="auto" w:fill="auto"/>
            <w:noWrap/>
            <w:vAlign w:val="bottom"/>
            <w:hideMark/>
          </w:tcPr>
          <w:p w14:paraId="45780ABE"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2940ED26"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288</w:t>
            </w:r>
          </w:p>
        </w:tc>
        <w:tc>
          <w:tcPr>
            <w:tcW w:w="718" w:type="dxa"/>
            <w:tcBorders>
              <w:top w:val="nil"/>
              <w:left w:val="nil"/>
              <w:bottom w:val="single" w:sz="4" w:space="0" w:color="auto"/>
              <w:right w:val="single" w:sz="4" w:space="0" w:color="auto"/>
            </w:tcBorders>
            <w:shd w:val="clear" w:color="auto" w:fill="auto"/>
            <w:noWrap/>
            <w:vAlign w:val="bottom"/>
            <w:hideMark/>
          </w:tcPr>
          <w:p w14:paraId="3AD68147"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203.62</w:t>
            </w:r>
          </w:p>
        </w:tc>
        <w:tc>
          <w:tcPr>
            <w:tcW w:w="552" w:type="dxa"/>
            <w:tcBorders>
              <w:top w:val="nil"/>
              <w:left w:val="nil"/>
              <w:bottom w:val="single" w:sz="4" w:space="0" w:color="auto"/>
              <w:right w:val="single" w:sz="4" w:space="0" w:color="auto"/>
            </w:tcBorders>
            <w:shd w:val="clear" w:color="auto" w:fill="auto"/>
            <w:noWrap/>
            <w:vAlign w:val="bottom"/>
            <w:hideMark/>
          </w:tcPr>
          <w:p w14:paraId="522A5CA7"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2.88</w:t>
            </w:r>
          </w:p>
        </w:tc>
        <w:tc>
          <w:tcPr>
            <w:tcW w:w="236" w:type="dxa"/>
            <w:tcBorders>
              <w:top w:val="nil"/>
              <w:left w:val="nil"/>
              <w:bottom w:val="single" w:sz="4" w:space="0" w:color="auto"/>
              <w:right w:val="single" w:sz="4" w:space="0" w:color="auto"/>
            </w:tcBorders>
            <w:shd w:val="clear" w:color="auto" w:fill="auto"/>
            <w:noWrap/>
            <w:vAlign w:val="bottom"/>
            <w:hideMark/>
          </w:tcPr>
          <w:p w14:paraId="3E316708"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1440</w:t>
            </w:r>
          </w:p>
        </w:tc>
      </w:tr>
      <w:tr w:rsidR="00077D91" w:rsidRPr="00357EF4" w14:paraId="2B41569D" w14:textId="77777777" w:rsidTr="00F332CF">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2C62063E"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1KHz</w:t>
            </w:r>
          </w:p>
        </w:tc>
        <w:tc>
          <w:tcPr>
            <w:tcW w:w="572" w:type="dxa"/>
            <w:tcBorders>
              <w:top w:val="nil"/>
              <w:left w:val="nil"/>
              <w:bottom w:val="single" w:sz="4" w:space="0" w:color="auto"/>
              <w:right w:val="single" w:sz="4" w:space="0" w:color="auto"/>
            </w:tcBorders>
            <w:shd w:val="clear" w:color="auto" w:fill="auto"/>
            <w:noWrap/>
            <w:vAlign w:val="bottom"/>
            <w:hideMark/>
          </w:tcPr>
          <w:p w14:paraId="479631EB"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6805E374" w14:textId="635740F1" w:rsidR="003F17B1" w:rsidRPr="00357EF4" w:rsidRDefault="00077D91" w:rsidP="003F17B1">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w:t>
            </w:r>
            <w:r w:rsidR="003F17B1">
              <w:rPr>
                <w:rFonts w:ascii="Calibri" w:eastAsia="Times New Roman" w:hAnsi="Calibri" w:cs="Calibri"/>
                <w:color w:val="000000"/>
                <w:sz w:val="18"/>
                <w:szCs w:val="18"/>
                <w:lang w:eastAsia="en-GB"/>
              </w:rPr>
              <w:t>4</w:t>
            </w:r>
          </w:p>
        </w:tc>
        <w:tc>
          <w:tcPr>
            <w:tcW w:w="718" w:type="dxa"/>
            <w:tcBorders>
              <w:top w:val="nil"/>
              <w:left w:val="nil"/>
              <w:bottom w:val="single" w:sz="4" w:space="0" w:color="auto"/>
              <w:right w:val="single" w:sz="4" w:space="0" w:color="auto"/>
            </w:tcBorders>
            <w:shd w:val="clear" w:color="auto" w:fill="auto"/>
            <w:noWrap/>
            <w:vAlign w:val="bottom"/>
            <w:hideMark/>
          </w:tcPr>
          <w:p w14:paraId="44F3C63C" w14:textId="1BF60E58"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w:t>
            </w:r>
            <w:r w:rsidR="003F17B1">
              <w:rPr>
                <w:rFonts w:ascii="Calibri" w:eastAsia="Times New Roman" w:hAnsi="Calibri" w:cs="Calibri"/>
                <w:color w:val="000000"/>
                <w:sz w:val="18"/>
                <w:szCs w:val="18"/>
                <w:lang w:eastAsia="en-GB"/>
              </w:rPr>
              <w:t>0.79</w:t>
            </w:r>
          </w:p>
        </w:tc>
        <w:tc>
          <w:tcPr>
            <w:tcW w:w="552" w:type="dxa"/>
            <w:tcBorders>
              <w:top w:val="nil"/>
              <w:left w:val="nil"/>
              <w:bottom w:val="single" w:sz="4" w:space="0" w:color="auto"/>
              <w:right w:val="single" w:sz="4" w:space="0" w:color="auto"/>
            </w:tcBorders>
            <w:shd w:val="clear" w:color="auto" w:fill="auto"/>
            <w:noWrap/>
            <w:vAlign w:val="bottom"/>
            <w:hideMark/>
          </w:tcPr>
          <w:p w14:paraId="5708D79E" w14:textId="4922CB20" w:rsidR="00077D91" w:rsidRPr="00487B12" w:rsidRDefault="00077D91" w:rsidP="00F332CF">
            <w:pPr>
              <w:spacing w:after="0" w:line="240" w:lineRule="auto"/>
              <w:jc w:val="right"/>
              <w:rPr>
                <w:rFonts w:ascii="Calibri" w:eastAsia="Times New Roman" w:hAnsi="Calibri" w:cs="Calibri"/>
                <w:b/>
                <w:bCs/>
                <w:color w:val="000000"/>
                <w:sz w:val="18"/>
                <w:szCs w:val="18"/>
                <w:lang w:eastAsia="en-GB"/>
              </w:rPr>
            </w:pPr>
            <w:r>
              <w:rPr>
                <w:rFonts w:ascii="Calibri" w:eastAsia="Times New Roman" w:hAnsi="Calibri" w:cs="Calibri"/>
                <w:color w:val="000000"/>
                <w:sz w:val="18"/>
                <w:szCs w:val="18"/>
                <w:lang w:eastAsia="en-GB"/>
              </w:rPr>
              <w:t>2.8</w:t>
            </w:r>
            <w:r w:rsidR="003F17B1">
              <w:rPr>
                <w:rFonts w:ascii="Calibri" w:eastAsia="Times New Roman" w:hAnsi="Calibri" w:cs="Calibri"/>
                <w:color w:val="000000"/>
                <w:sz w:val="18"/>
                <w:szCs w:val="18"/>
                <w:lang w:eastAsia="en-GB"/>
              </w:rPr>
              <w:t>4</w:t>
            </w:r>
          </w:p>
        </w:tc>
        <w:tc>
          <w:tcPr>
            <w:tcW w:w="236" w:type="dxa"/>
            <w:tcBorders>
              <w:top w:val="nil"/>
              <w:left w:val="nil"/>
              <w:bottom w:val="single" w:sz="4" w:space="0" w:color="auto"/>
              <w:right w:val="single" w:sz="4" w:space="0" w:color="auto"/>
            </w:tcBorders>
            <w:shd w:val="clear" w:color="auto" w:fill="auto"/>
            <w:noWrap/>
            <w:vAlign w:val="bottom"/>
            <w:hideMark/>
          </w:tcPr>
          <w:p w14:paraId="0944B0DA"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2880</w:t>
            </w:r>
          </w:p>
        </w:tc>
      </w:tr>
      <w:tr w:rsidR="00077D91" w:rsidRPr="00357EF4" w14:paraId="7256B941" w14:textId="77777777" w:rsidTr="00F332CF">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04A4A074"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2KHz</w:t>
            </w:r>
          </w:p>
        </w:tc>
        <w:tc>
          <w:tcPr>
            <w:tcW w:w="572" w:type="dxa"/>
            <w:tcBorders>
              <w:top w:val="nil"/>
              <w:left w:val="nil"/>
              <w:bottom w:val="single" w:sz="4" w:space="0" w:color="auto"/>
              <w:right w:val="single" w:sz="4" w:space="0" w:color="auto"/>
            </w:tcBorders>
            <w:shd w:val="clear" w:color="auto" w:fill="auto"/>
            <w:noWrap/>
            <w:vAlign w:val="bottom"/>
            <w:hideMark/>
          </w:tcPr>
          <w:p w14:paraId="3AAC2655"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79475A73" w14:textId="6EAEF6B1"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w:t>
            </w:r>
            <w:r w:rsidR="003F17B1">
              <w:rPr>
                <w:rFonts w:ascii="Calibri" w:eastAsia="Times New Roman" w:hAnsi="Calibri" w:cs="Calibri"/>
                <w:color w:val="000000"/>
                <w:sz w:val="18"/>
                <w:szCs w:val="18"/>
                <w:lang w:eastAsia="en-GB"/>
              </w:rPr>
              <w:t>4</w:t>
            </w:r>
          </w:p>
        </w:tc>
        <w:tc>
          <w:tcPr>
            <w:tcW w:w="718" w:type="dxa"/>
            <w:tcBorders>
              <w:top w:val="nil"/>
              <w:left w:val="nil"/>
              <w:bottom w:val="single" w:sz="4" w:space="0" w:color="auto"/>
              <w:right w:val="single" w:sz="4" w:space="0" w:color="auto"/>
            </w:tcBorders>
            <w:shd w:val="clear" w:color="auto" w:fill="auto"/>
            <w:noWrap/>
            <w:vAlign w:val="bottom"/>
            <w:hideMark/>
          </w:tcPr>
          <w:p w14:paraId="4165EA3C" w14:textId="42516A5F"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w:t>
            </w:r>
            <w:r w:rsidR="003F17B1">
              <w:rPr>
                <w:rFonts w:ascii="Calibri" w:eastAsia="Times New Roman" w:hAnsi="Calibri" w:cs="Calibri"/>
                <w:color w:val="000000"/>
                <w:sz w:val="18"/>
                <w:szCs w:val="18"/>
                <w:lang w:eastAsia="en-GB"/>
              </w:rPr>
              <w:t>0.79</w:t>
            </w:r>
          </w:p>
        </w:tc>
        <w:tc>
          <w:tcPr>
            <w:tcW w:w="552" w:type="dxa"/>
            <w:tcBorders>
              <w:top w:val="nil"/>
              <w:left w:val="nil"/>
              <w:bottom w:val="single" w:sz="4" w:space="0" w:color="auto"/>
              <w:right w:val="single" w:sz="4" w:space="0" w:color="auto"/>
            </w:tcBorders>
            <w:shd w:val="clear" w:color="auto" w:fill="auto"/>
            <w:noWrap/>
            <w:vAlign w:val="bottom"/>
            <w:hideMark/>
          </w:tcPr>
          <w:p w14:paraId="7DD7CE65" w14:textId="5A087E15"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2.8</w:t>
            </w:r>
            <w:r w:rsidR="003F17B1">
              <w:rPr>
                <w:rFonts w:ascii="Calibri" w:eastAsia="Times New Roman" w:hAnsi="Calibri" w:cs="Calibri"/>
                <w:color w:val="000000"/>
                <w:sz w:val="18"/>
                <w:szCs w:val="18"/>
                <w:lang w:eastAsia="en-GB"/>
              </w:rPr>
              <w:t>4</w:t>
            </w:r>
          </w:p>
        </w:tc>
        <w:tc>
          <w:tcPr>
            <w:tcW w:w="236" w:type="dxa"/>
            <w:tcBorders>
              <w:top w:val="nil"/>
              <w:left w:val="nil"/>
              <w:bottom w:val="single" w:sz="4" w:space="0" w:color="auto"/>
              <w:right w:val="single" w:sz="4" w:space="0" w:color="auto"/>
            </w:tcBorders>
            <w:shd w:val="clear" w:color="auto" w:fill="auto"/>
            <w:noWrap/>
            <w:vAlign w:val="bottom"/>
            <w:hideMark/>
          </w:tcPr>
          <w:p w14:paraId="5B15E749"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5760</w:t>
            </w:r>
          </w:p>
        </w:tc>
      </w:tr>
      <w:tr w:rsidR="00077D91" w:rsidRPr="00357EF4" w14:paraId="370017C5" w14:textId="77777777" w:rsidTr="00F332CF">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040DD55F"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5KHz</w:t>
            </w:r>
          </w:p>
        </w:tc>
        <w:tc>
          <w:tcPr>
            <w:tcW w:w="572" w:type="dxa"/>
            <w:tcBorders>
              <w:top w:val="nil"/>
              <w:left w:val="nil"/>
              <w:bottom w:val="single" w:sz="4" w:space="0" w:color="auto"/>
              <w:right w:val="single" w:sz="4" w:space="0" w:color="auto"/>
            </w:tcBorders>
            <w:shd w:val="clear" w:color="auto" w:fill="auto"/>
            <w:noWrap/>
            <w:vAlign w:val="bottom"/>
            <w:hideMark/>
          </w:tcPr>
          <w:p w14:paraId="21BF6093"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45E8B0AF" w14:textId="40CC2B1F"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w:t>
            </w:r>
            <w:r>
              <w:rPr>
                <w:rFonts w:ascii="Calibri" w:eastAsia="Times New Roman" w:hAnsi="Calibri" w:cs="Calibri"/>
                <w:color w:val="000000"/>
                <w:sz w:val="18"/>
                <w:szCs w:val="18"/>
                <w:lang w:eastAsia="en-GB"/>
              </w:rPr>
              <w:t>9</w:t>
            </w:r>
            <w:r w:rsidR="003F17B1">
              <w:rPr>
                <w:rFonts w:ascii="Calibri" w:eastAsia="Times New Roman" w:hAnsi="Calibri" w:cs="Calibri"/>
                <w:color w:val="000000"/>
                <w:sz w:val="18"/>
                <w:szCs w:val="18"/>
                <w:lang w:eastAsia="en-GB"/>
              </w:rPr>
              <w:t>2</w:t>
            </w:r>
          </w:p>
        </w:tc>
        <w:tc>
          <w:tcPr>
            <w:tcW w:w="718" w:type="dxa"/>
            <w:tcBorders>
              <w:top w:val="nil"/>
              <w:left w:val="nil"/>
              <w:bottom w:val="single" w:sz="4" w:space="0" w:color="auto"/>
              <w:right w:val="single" w:sz="4" w:space="0" w:color="auto"/>
            </w:tcBorders>
            <w:shd w:val="clear" w:color="auto" w:fill="auto"/>
            <w:noWrap/>
            <w:vAlign w:val="bottom"/>
            <w:hideMark/>
          </w:tcPr>
          <w:p w14:paraId="0ACEF5C8" w14:textId="3E8B6D89"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206.4</w:t>
            </w:r>
            <w:r w:rsidR="003F17B1">
              <w:rPr>
                <w:rFonts w:ascii="Calibri" w:eastAsia="Times New Roman" w:hAnsi="Calibri" w:cs="Calibri"/>
                <w:color w:val="000000"/>
                <w:sz w:val="18"/>
                <w:szCs w:val="18"/>
                <w:lang w:eastAsia="en-GB"/>
              </w:rPr>
              <w:t>4</w:t>
            </w:r>
          </w:p>
        </w:tc>
        <w:tc>
          <w:tcPr>
            <w:tcW w:w="552" w:type="dxa"/>
            <w:tcBorders>
              <w:top w:val="nil"/>
              <w:left w:val="nil"/>
              <w:bottom w:val="single" w:sz="4" w:space="0" w:color="auto"/>
              <w:right w:val="single" w:sz="4" w:space="0" w:color="auto"/>
            </w:tcBorders>
            <w:shd w:val="clear" w:color="auto" w:fill="auto"/>
            <w:noWrap/>
            <w:vAlign w:val="bottom"/>
            <w:hideMark/>
          </w:tcPr>
          <w:p w14:paraId="40B7A2B8"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w:t>
            </w:r>
            <w:r>
              <w:rPr>
                <w:rFonts w:ascii="Calibri" w:eastAsia="Times New Roman" w:hAnsi="Calibri" w:cs="Calibri"/>
                <w:color w:val="000000"/>
                <w:sz w:val="18"/>
                <w:szCs w:val="18"/>
                <w:lang w:eastAsia="en-GB"/>
              </w:rPr>
              <w:t>92</w:t>
            </w:r>
          </w:p>
        </w:tc>
        <w:tc>
          <w:tcPr>
            <w:tcW w:w="236" w:type="dxa"/>
            <w:tcBorders>
              <w:top w:val="nil"/>
              <w:left w:val="nil"/>
              <w:bottom w:val="single" w:sz="4" w:space="0" w:color="auto"/>
              <w:right w:val="single" w:sz="4" w:space="0" w:color="auto"/>
            </w:tcBorders>
            <w:shd w:val="clear" w:color="auto" w:fill="auto"/>
            <w:noWrap/>
            <w:vAlign w:val="bottom"/>
            <w:hideMark/>
          </w:tcPr>
          <w:p w14:paraId="5FEA3500"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w:t>
            </w:r>
            <w:r>
              <w:rPr>
                <w:rFonts w:ascii="Calibri" w:eastAsia="Times New Roman" w:hAnsi="Calibri" w:cs="Calibri"/>
                <w:color w:val="000000"/>
                <w:sz w:val="18"/>
                <w:szCs w:val="18"/>
                <w:lang w:eastAsia="en-GB"/>
              </w:rPr>
              <w:t>4600</w:t>
            </w:r>
          </w:p>
        </w:tc>
      </w:tr>
      <w:tr w:rsidR="00077D91" w:rsidRPr="00357EF4" w14:paraId="3A3AE811" w14:textId="77777777" w:rsidTr="00F332CF">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199CA115"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10KHz</w:t>
            </w:r>
          </w:p>
        </w:tc>
        <w:tc>
          <w:tcPr>
            <w:tcW w:w="572" w:type="dxa"/>
            <w:tcBorders>
              <w:top w:val="nil"/>
              <w:left w:val="nil"/>
              <w:bottom w:val="single" w:sz="4" w:space="0" w:color="auto"/>
              <w:right w:val="single" w:sz="4" w:space="0" w:color="auto"/>
            </w:tcBorders>
            <w:shd w:val="clear" w:color="auto" w:fill="auto"/>
            <w:noWrap/>
            <w:vAlign w:val="bottom"/>
            <w:hideMark/>
          </w:tcPr>
          <w:p w14:paraId="28DC652B"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2A21E17D"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Pr>
                <w:rFonts w:ascii="Calibri" w:eastAsia="Times New Roman" w:hAnsi="Calibri" w:cs="Calibri"/>
                <w:color w:val="000000"/>
                <w:sz w:val="18"/>
                <w:szCs w:val="18"/>
                <w:lang w:eastAsia="en-GB"/>
              </w:rPr>
              <w:t>2</w:t>
            </w:r>
          </w:p>
        </w:tc>
        <w:tc>
          <w:tcPr>
            <w:tcW w:w="718" w:type="dxa"/>
            <w:tcBorders>
              <w:top w:val="nil"/>
              <w:left w:val="nil"/>
              <w:bottom w:val="single" w:sz="4" w:space="0" w:color="auto"/>
              <w:right w:val="single" w:sz="4" w:space="0" w:color="auto"/>
            </w:tcBorders>
            <w:shd w:val="clear" w:color="auto" w:fill="auto"/>
            <w:noWrap/>
            <w:vAlign w:val="bottom"/>
            <w:hideMark/>
          </w:tcPr>
          <w:p w14:paraId="70D43B18"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206.44</w:t>
            </w:r>
          </w:p>
        </w:tc>
        <w:tc>
          <w:tcPr>
            <w:tcW w:w="552" w:type="dxa"/>
            <w:tcBorders>
              <w:top w:val="nil"/>
              <w:left w:val="nil"/>
              <w:bottom w:val="single" w:sz="4" w:space="0" w:color="auto"/>
              <w:right w:val="single" w:sz="4" w:space="0" w:color="auto"/>
            </w:tcBorders>
            <w:shd w:val="clear" w:color="auto" w:fill="auto"/>
            <w:noWrap/>
            <w:vAlign w:val="bottom"/>
            <w:hideMark/>
          </w:tcPr>
          <w:p w14:paraId="18EBFAE3"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Pr>
                <w:rFonts w:ascii="Calibri" w:eastAsia="Times New Roman" w:hAnsi="Calibri" w:cs="Calibri"/>
                <w:color w:val="000000"/>
                <w:sz w:val="18"/>
                <w:szCs w:val="18"/>
                <w:lang w:eastAsia="en-GB"/>
              </w:rPr>
              <w:t>2</w:t>
            </w:r>
          </w:p>
        </w:tc>
        <w:tc>
          <w:tcPr>
            <w:tcW w:w="236" w:type="dxa"/>
            <w:tcBorders>
              <w:top w:val="nil"/>
              <w:left w:val="nil"/>
              <w:bottom w:val="single" w:sz="4" w:space="0" w:color="auto"/>
              <w:right w:val="single" w:sz="4" w:space="0" w:color="auto"/>
            </w:tcBorders>
            <w:shd w:val="clear" w:color="auto" w:fill="auto"/>
            <w:noWrap/>
            <w:vAlign w:val="bottom"/>
            <w:hideMark/>
          </w:tcPr>
          <w:p w14:paraId="300490FC"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Pr>
                <w:rFonts w:ascii="Calibri" w:eastAsia="Times New Roman" w:hAnsi="Calibri" w:cs="Calibri"/>
                <w:color w:val="000000"/>
                <w:sz w:val="18"/>
                <w:szCs w:val="18"/>
                <w:lang w:eastAsia="en-GB"/>
              </w:rPr>
              <w:t>200</w:t>
            </w:r>
          </w:p>
        </w:tc>
      </w:tr>
      <w:tr w:rsidR="00077D91" w:rsidRPr="00357EF4" w14:paraId="7FB19130" w14:textId="77777777" w:rsidTr="00F332CF">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00E5A9D3"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20KHz</w:t>
            </w:r>
          </w:p>
        </w:tc>
        <w:tc>
          <w:tcPr>
            <w:tcW w:w="572" w:type="dxa"/>
            <w:tcBorders>
              <w:top w:val="nil"/>
              <w:left w:val="nil"/>
              <w:bottom w:val="single" w:sz="4" w:space="0" w:color="auto"/>
              <w:right w:val="single" w:sz="4" w:space="0" w:color="auto"/>
            </w:tcBorders>
            <w:shd w:val="clear" w:color="auto" w:fill="auto"/>
            <w:noWrap/>
            <w:vAlign w:val="bottom"/>
            <w:hideMark/>
          </w:tcPr>
          <w:p w14:paraId="05B0A85F"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6537F823"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Pr>
                <w:rFonts w:ascii="Calibri" w:eastAsia="Times New Roman" w:hAnsi="Calibri" w:cs="Calibri"/>
                <w:color w:val="000000"/>
                <w:sz w:val="18"/>
                <w:szCs w:val="18"/>
                <w:lang w:eastAsia="en-GB"/>
              </w:rPr>
              <w:t>2</w:t>
            </w:r>
          </w:p>
        </w:tc>
        <w:tc>
          <w:tcPr>
            <w:tcW w:w="718" w:type="dxa"/>
            <w:tcBorders>
              <w:top w:val="nil"/>
              <w:left w:val="nil"/>
              <w:bottom w:val="single" w:sz="4" w:space="0" w:color="auto"/>
              <w:right w:val="single" w:sz="4" w:space="0" w:color="auto"/>
            </w:tcBorders>
            <w:shd w:val="clear" w:color="auto" w:fill="auto"/>
            <w:noWrap/>
            <w:vAlign w:val="bottom"/>
            <w:hideMark/>
          </w:tcPr>
          <w:p w14:paraId="2F3741D2"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20</w:t>
            </w:r>
            <w:r>
              <w:rPr>
                <w:rFonts w:ascii="Calibri" w:eastAsia="Times New Roman" w:hAnsi="Calibri" w:cs="Calibri"/>
                <w:color w:val="000000"/>
                <w:sz w:val="18"/>
                <w:szCs w:val="18"/>
                <w:lang w:eastAsia="en-GB"/>
              </w:rPr>
              <w:t>6.44</w:t>
            </w:r>
          </w:p>
        </w:tc>
        <w:tc>
          <w:tcPr>
            <w:tcW w:w="552" w:type="dxa"/>
            <w:tcBorders>
              <w:top w:val="nil"/>
              <w:left w:val="nil"/>
              <w:bottom w:val="single" w:sz="4" w:space="0" w:color="auto"/>
              <w:right w:val="single" w:sz="4" w:space="0" w:color="auto"/>
            </w:tcBorders>
            <w:shd w:val="clear" w:color="auto" w:fill="auto"/>
            <w:noWrap/>
            <w:vAlign w:val="bottom"/>
            <w:hideMark/>
          </w:tcPr>
          <w:p w14:paraId="75E4ED7A"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Pr>
                <w:rFonts w:ascii="Calibri" w:eastAsia="Times New Roman" w:hAnsi="Calibri" w:cs="Calibri"/>
                <w:color w:val="000000"/>
                <w:sz w:val="18"/>
                <w:szCs w:val="18"/>
                <w:lang w:eastAsia="en-GB"/>
              </w:rPr>
              <w:t>2</w:t>
            </w:r>
          </w:p>
        </w:tc>
        <w:tc>
          <w:tcPr>
            <w:tcW w:w="236" w:type="dxa"/>
            <w:tcBorders>
              <w:top w:val="nil"/>
              <w:left w:val="nil"/>
              <w:bottom w:val="single" w:sz="4" w:space="0" w:color="auto"/>
              <w:right w:val="single" w:sz="4" w:space="0" w:color="auto"/>
            </w:tcBorders>
            <w:shd w:val="clear" w:color="auto" w:fill="auto"/>
            <w:noWrap/>
            <w:vAlign w:val="bottom"/>
            <w:hideMark/>
          </w:tcPr>
          <w:p w14:paraId="6A775981"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w:t>
            </w:r>
            <w:r>
              <w:rPr>
                <w:rFonts w:ascii="Calibri" w:eastAsia="Times New Roman" w:hAnsi="Calibri" w:cs="Calibri"/>
                <w:color w:val="000000"/>
                <w:sz w:val="18"/>
                <w:szCs w:val="18"/>
                <w:lang w:eastAsia="en-GB"/>
              </w:rPr>
              <w:t>8400</w:t>
            </w:r>
          </w:p>
        </w:tc>
      </w:tr>
      <w:tr w:rsidR="00077D91" w:rsidRPr="00357EF4" w14:paraId="278F5A8E" w14:textId="77777777" w:rsidTr="00F332CF">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5A1BCAC8"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50KHz</w:t>
            </w:r>
          </w:p>
        </w:tc>
        <w:tc>
          <w:tcPr>
            <w:tcW w:w="572" w:type="dxa"/>
            <w:tcBorders>
              <w:top w:val="nil"/>
              <w:left w:val="nil"/>
              <w:bottom w:val="single" w:sz="4" w:space="0" w:color="auto"/>
              <w:right w:val="single" w:sz="4" w:space="0" w:color="auto"/>
            </w:tcBorders>
            <w:shd w:val="clear" w:color="auto" w:fill="auto"/>
            <w:noWrap/>
            <w:vAlign w:val="bottom"/>
            <w:hideMark/>
          </w:tcPr>
          <w:p w14:paraId="773F4DAB"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5293925B"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Pr>
                <w:rFonts w:ascii="Calibri" w:eastAsia="Times New Roman" w:hAnsi="Calibri" w:cs="Calibri"/>
                <w:color w:val="000000"/>
                <w:sz w:val="18"/>
                <w:szCs w:val="18"/>
                <w:lang w:eastAsia="en-GB"/>
              </w:rPr>
              <w:t>2</w:t>
            </w:r>
          </w:p>
        </w:tc>
        <w:tc>
          <w:tcPr>
            <w:tcW w:w="718" w:type="dxa"/>
            <w:tcBorders>
              <w:top w:val="nil"/>
              <w:left w:val="nil"/>
              <w:bottom w:val="single" w:sz="4" w:space="0" w:color="auto"/>
              <w:right w:val="single" w:sz="4" w:space="0" w:color="auto"/>
            </w:tcBorders>
            <w:shd w:val="clear" w:color="auto" w:fill="auto"/>
            <w:noWrap/>
            <w:vAlign w:val="bottom"/>
            <w:hideMark/>
          </w:tcPr>
          <w:p w14:paraId="02628301"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20</w:t>
            </w:r>
            <w:r>
              <w:rPr>
                <w:rFonts w:ascii="Calibri" w:eastAsia="Times New Roman" w:hAnsi="Calibri" w:cs="Calibri"/>
                <w:color w:val="000000"/>
                <w:sz w:val="18"/>
                <w:szCs w:val="18"/>
                <w:lang w:eastAsia="en-GB"/>
              </w:rPr>
              <w:t>6.44</w:t>
            </w:r>
          </w:p>
        </w:tc>
        <w:tc>
          <w:tcPr>
            <w:tcW w:w="552" w:type="dxa"/>
            <w:tcBorders>
              <w:top w:val="nil"/>
              <w:left w:val="nil"/>
              <w:bottom w:val="single" w:sz="4" w:space="0" w:color="auto"/>
              <w:right w:val="single" w:sz="4" w:space="0" w:color="auto"/>
            </w:tcBorders>
            <w:shd w:val="clear" w:color="auto" w:fill="auto"/>
            <w:noWrap/>
            <w:vAlign w:val="bottom"/>
            <w:hideMark/>
          </w:tcPr>
          <w:p w14:paraId="18487DF4"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2.9</w:t>
            </w:r>
            <w:r>
              <w:rPr>
                <w:rFonts w:ascii="Calibri" w:eastAsia="Times New Roman" w:hAnsi="Calibri" w:cs="Calibri"/>
                <w:color w:val="000000"/>
                <w:sz w:val="18"/>
                <w:szCs w:val="18"/>
                <w:lang w:eastAsia="en-GB"/>
              </w:rPr>
              <w:t>2</w:t>
            </w:r>
          </w:p>
        </w:tc>
        <w:tc>
          <w:tcPr>
            <w:tcW w:w="236" w:type="dxa"/>
            <w:tcBorders>
              <w:top w:val="nil"/>
              <w:left w:val="nil"/>
              <w:bottom w:val="single" w:sz="4" w:space="0" w:color="auto"/>
              <w:right w:val="single" w:sz="4" w:space="0" w:color="auto"/>
            </w:tcBorders>
            <w:shd w:val="clear" w:color="auto" w:fill="auto"/>
            <w:noWrap/>
            <w:vAlign w:val="bottom"/>
            <w:hideMark/>
          </w:tcPr>
          <w:p w14:paraId="3014C326"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14</w:t>
            </w:r>
            <w:r>
              <w:rPr>
                <w:rFonts w:ascii="Calibri" w:eastAsia="Times New Roman" w:hAnsi="Calibri" w:cs="Calibri"/>
                <w:color w:val="000000"/>
                <w:sz w:val="18"/>
                <w:szCs w:val="18"/>
                <w:lang w:eastAsia="en-GB"/>
              </w:rPr>
              <w:t>6</w:t>
            </w:r>
            <w:r w:rsidRPr="00357EF4">
              <w:rPr>
                <w:rFonts w:ascii="Calibri" w:eastAsia="Times New Roman" w:hAnsi="Calibri" w:cs="Calibri"/>
                <w:color w:val="000000"/>
                <w:sz w:val="18"/>
                <w:szCs w:val="18"/>
                <w:lang w:eastAsia="en-GB"/>
              </w:rPr>
              <w:t>000</w:t>
            </w:r>
          </w:p>
        </w:tc>
      </w:tr>
      <w:tr w:rsidR="00077D91" w:rsidRPr="00357EF4" w14:paraId="6D0CFBFC" w14:textId="77777777" w:rsidTr="003F17B1">
        <w:trPr>
          <w:trHeight w:val="267"/>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4191B395"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100KHz</w:t>
            </w:r>
          </w:p>
        </w:tc>
        <w:tc>
          <w:tcPr>
            <w:tcW w:w="572" w:type="dxa"/>
            <w:tcBorders>
              <w:top w:val="nil"/>
              <w:left w:val="nil"/>
              <w:bottom w:val="single" w:sz="4" w:space="0" w:color="auto"/>
              <w:right w:val="single" w:sz="4" w:space="0" w:color="auto"/>
            </w:tcBorders>
            <w:shd w:val="clear" w:color="auto" w:fill="auto"/>
            <w:noWrap/>
            <w:vAlign w:val="bottom"/>
            <w:hideMark/>
          </w:tcPr>
          <w:p w14:paraId="0DA3253D"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46D83AED" w14:textId="092B845C"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w:t>
            </w:r>
            <w:r w:rsidR="003F17B1">
              <w:rPr>
                <w:rFonts w:ascii="Calibri" w:eastAsia="Times New Roman" w:hAnsi="Calibri" w:cs="Calibri"/>
                <w:color w:val="000000"/>
                <w:sz w:val="18"/>
                <w:szCs w:val="18"/>
                <w:lang w:eastAsia="en-GB"/>
              </w:rPr>
              <w:t>80</w:t>
            </w:r>
          </w:p>
        </w:tc>
        <w:tc>
          <w:tcPr>
            <w:tcW w:w="718" w:type="dxa"/>
            <w:tcBorders>
              <w:top w:val="nil"/>
              <w:left w:val="nil"/>
              <w:bottom w:val="single" w:sz="4" w:space="0" w:color="auto"/>
              <w:right w:val="single" w:sz="4" w:space="0" w:color="auto"/>
            </w:tcBorders>
            <w:shd w:val="clear" w:color="auto" w:fill="auto"/>
            <w:noWrap/>
            <w:vAlign w:val="bottom"/>
            <w:hideMark/>
          </w:tcPr>
          <w:p w14:paraId="70595E8D" w14:textId="12D783E7" w:rsidR="00077D91" w:rsidRPr="00357EF4" w:rsidRDefault="00077D91" w:rsidP="00F332CF">
            <w:pPr>
              <w:spacing w:after="0" w:line="240" w:lineRule="auto"/>
              <w:jc w:val="center"/>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19</w:t>
            </w:r>
            <w:r w:rsidR="003F17B1">
              <w:rPr>
                <w:rFonts w:ascii="Calibri" w:eastAsia="Times New Roman" w:hAnsi="Calibri" w:cs="Calibri"/>
                <w:color w:val="000000"/>
                <w:sz w:val="18"/>
                <w:szCs w:val="18"/>
                <w:lang w:eastAsia="en-GB"/>
              </w:rPr>
              <w:t>7.96</w:t>
            </w:r>
          </w:p>
        </w:tc>
        <w:tc>
          <w:tcPr>
            <w:tcW w:w="552" w:type="dxa"/>
            <w:tcBorders>
              <w:top w:val="nil"/>
              <w:left w:val="nil"/>
              <w:bottom w:val="single" w:sz="4" w:space="0" w:color="auto"/>
              <w:right w:val="single" w:sz="4" w:space="0" w:color="auto"/>
            </w:tcBorders>
            <w:shd w:val="clear" w:color="auto" w:fill="auto"/>
            <w:noWrap/>
            <w:vAlign w:val="bottom"/>
            <w:hideMark/>
          </w:tcPr>
          <w:p w14:paraId="2F8D39DD" w14:textId="48AA9340"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w:t>
            </w:r>
            <w:r w:rsidR="003F17B1">
              <w:rPr>
                <w:rFonts w:ascii="Calibri" w:eastAsia="Times New Roman" w:hAnsi="Calibri" w:cs="Calibri"/>
                <w:color w:val="000000"/>
                <w:sz w:val="18"/>
                <w:szCs w:val="18"/>
                <w:lang w:eastAsia="en-GB"/>
              </w:rPr>
              <w:t>80</w:t>
            </w:r>
          </w:p>
        </w:tc>
        <w:tc>
          <w:tcPr>
            <w:tcW w:w="236" w:type="dxa"/>
            <w:tcBorders>
              <w:top w:val="nil"/>
              <w:left w:val="nil"/>
              <w:bottom w:val="single" w:sz="4" w:space="0" w:color="auto"/>
              <w:right w:val="single" w:sz="4" w:space="0" w:color="auto"/>
            </w:tcBorders>
            <w:shd w:val="clear" w:color="auto" w:fill="auto"/>
            <w:noWrap/>
            <w:vAlign w:val="bottom"/>
            <w:hideMark/>
          </w:tcPr>
          <w:p w14:paraId="57F1A9D4" w14:textId="31476684"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w:t>
            </w:r>
            <w:r w:rsidR="003F17B1">
              <w:rPr>
                <w:rFonts w:ascii="Calibri" w:eastAsia="Times New Roman" w:hAnsi="Calibri" w:cs="Calibri"/>
                <w:color w:val="000000"/>
                <w:sz w:val="18"/>
                <w:szCs w:val="18"/>
                <w:lang w:eastAsia="en-GB"/>
              </w:rPr>
              <w:t>80</w:t>
            </w:r>
            <w:r w:rsidRPr="00357EF4">
              <w:rPr>
                <w:rFonts w:ascii="Calibri" w:eastAsia="Times New Roman" w:hAnsi="Calibri" w:cs="Calibri"/>
                <w:color w:val="000000"/>
                <w:sz w:val="18"/>
                <w:szCs w:val="18"/>
                <w:lang w:eastAsia="en-GB"/>
              </w:rPr>
              <w:t>000</w:t>
            </w:r>
          </w:p>
        </w:tc>
      </w:tr>
      <w:tr w:rsidR="00077D91" w:rsidRPr="00357EF4" w14:paraId="4FAA696D" w14:textId="77777777" w:rsidTr="00F332CF">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262BE7D0"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200KHz</w:t>
            </w:r>
          </w:p>
        </w:tc>
        <w:tc>
          <w:tcPr>
            <w:tcW w:w="572" w:type="dxa"/>
            <w:tcBorders>
              <w:top w:val="nil"/>
              <w:left w:val="nil"/>
              <w:bottom w:val="single" w:sz="4" w:space="0" w:color="auto"/>
              <w:right w:val="single" w:sz="4" w:space="0" w:color="auto"/>
            </w:tcBorders>
            <w:shd w:val="clear" w:color="auto" w:fill="auto"/>
            <w:noWrap/>
            <w:vAlign w:val="bottom"/>
            <w:hideMark/>
          </w:tcPr>
          <w:p w14:paraId="7D68D460"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39A86175"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240</w:t>
            </w:r>
          </w:p>
        </w:tc>
        <w:tc>
          <w:tcPr>
            <w:tcW w:w="718" w:type="dxa"/>
            <w:tcBorders>
              <w:top w:val="nil"/>
              <w:left w:val="nil"/>
              <w:bottom w:val="single" w:sz="4" w:space="0" w:color="auto"/>
              <w:right w:val="single" w:sz="4" w:space="0" w:color="auto"/>
            </w:tcBorders>
            <w:shd w:val="clear" w:color="auto" w:fill="auto"/>
            <w:noWrap/>
            <w:vAlign w:val="bottom"/>
            <w:hideMark/>
          </w:tcPr>
          <w:p w14:paraId="0BAFA5A4"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169.</w:t>
            </w:r>
            <w:r>
              <w:rPr>
                <w:rFonts w:ascii="Calibri" w:eastAsia="Times New Roman" w:hAnsi="Calibri" w:cs="Calibri"/>
                <w:color w:val="000000"/>
                <w:sz w:val="18"/>
                <w:szCs w:val="18"/>
                <w:lang w:eastAsia="en-GB"/>
              </w:rPr>
              <w:t>68</w:t>
            </w:r>
          </w:p>
        </w:tc>
        <w:tc>
          <w:tcPr>
            <w:tcW w:w="552" w:type="dxa"/>
            <w:tcBorders>
              <w:top w:val="nil"/>
              <w:left w:val="nil"/>
              <w:bottom w:val="single" w:sz="4" w:space="0" w:color="auto"/>
              <w:right w:val="single" w:sz="4" w:space="0" w:color="auto"/>
            </w:tcBorders>
            <w:shd w:val="clear" w:color="auto" w:fill="auto"/>
            <w:noWrap/>
            <w:vAlign w:val="bottom"/>
            <w:hideMark/>
          </w:tcPr>
          <w:p w14:paraId="6C7239C6" w14:textId="52DFE7D3"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2.4</w:t>
            </w:r>
            <w:r w:rsidR="003F17B1">
              <w:rPr>
                <w:rFonts w:ascii="Calibri" w:eastAsia="Times New Roman" w:hAnsi="Calibri" w:cs="Calibri"/>
                <w:color w:val="000000"/>
                <w:sz w:val="18"/>
                <w:szCs w:val="18"/>
                <w:lang w:eastAsia="en-GB"/>
              </w:rPr>
              <w:t>0</w:t>
            </w:r>
          </w:p>
        </w:tc>
        <w:tc>
          <w:tcPr>
            <w:tcW w:w="236" w:type="dxa"/>
            <w:tcBorders>
              <w:top w:val="nil"/>
              <w:left w:val="nil"/>
              <w:bottom w:val="single" w:sz="4" w:space="0" w:color="auto"/>
              <w:right w:val="single" w:sz="4" w:space="0" w:color="auto"/>
            </w:tcBorders>
            <w:shd w:val="clear" w:color="auto" w:fill="auto"/>
            <w:noWrap/>
            <w:vAlign w:val="bottom"/>
            <w:hideMark/>
          </w:tcPr>
          <w:p w14:paraId="751F5FC8"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480000</w:t>
            </w:r>
          </w:p>
        </w:tc>
      </w:tr>
      <w:tr w:rsidR="00077D91" w:rsidRPr="00357EF4" w14:paraId="067BDF79" w14:textId="77777777" w:rsidTr="00F332CF">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579B587B"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500KHz</w:t>
            </w:r>
          </w:p>
        </w:tc>
        <w:tc>
          <w:tcPr>
            <w:tcW w:w="572" w:type="dxa"/>
            <w:tcBorders>
              <w:top w:val="nil"/>
              <w:left w:val="nil"/>
              <w:bottom w:val="single" w:sz="4" w:space="0" w:color="auto"/>
              <w:right w:val="single" w:sz="4" w:space="0" w:color="auto"/>
            </w:tcBorders>
            <w:shd w:val="clear" w:color="auto" w:fill="auto"/>
            <w:noWrap/>
            <w:vAlign w:val="bottom"/>
            <w:hideMark/>
          </w:tcPr>
          <w:p w14:paraId="7D9E575F"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3E8ADEE8" w14:textId="32DD6D54"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12</w:t>
            </w:r>
            <w:r w:rsidR="003F17B1">
              <w:rPr>
                <w:rFonts w:ascii="Calibri" w:eastAsia="Times New Roman" w:hAnsi="Calibri" w:cs="Calibri"/>
                <w:color w:val="000000"/>
                <w:sz w:val="18"/>
                <w:szCs w:val="18"/>
                <w:lang w:eastAsia="en-GB"/>
              </w:rPr>
              <w:t>4</w:t>
            </w:r>
          </w:p>
        </w:tc>
        <w:tc>
          <w:tcPr>
            <w:tcW w:w="718" w:type="dxa"/>
            <w:tcBorders>
              <w:top w:val="nil"/>
              <w:left w:val="nil"/>
              <w:bottom w:val="single" w:sz="4" w:space="0" w:color="auto"/>
              <w:right w:val="single" w:sz="4" w:space="0" w:color="auto"/>
            </w:tcBorders>
            <w:shd w:val="clear" w:color="auto" w:fill="auto"/>
            <w:noWrap/>
            <w:vAlign w:val="bottom"/>
            <w:hideMark/>
          </w:tcPr>
          <w:p w14:paraId="70964CCF" w14:textId="625D562D" w:rsidR="00077D91" w:rsidRPr="00357EF4" w:rsidRDefault="003F17B1" w:rsidP="003F17B1">
            <w:pPr>
              <w:spacing w:after="0" w:line="240" w:lineRule="auto"/>
              <w:jc w:val="center"/>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87.67</w:t>
            </w:r>
          </w:p>
        </w:tc>
        <w:tc>
          <w:tcPr>
            <w:tcW w:w="552" w:type="dxa"/>
            <w:tcBorders>
              <w:top w:val="nil"/>
              <w:left w:val="nil"/>
              <w:bottom w:val="single" w:sz="4" w:space="0" w:color="auto"/>
              <w:right w:val="single" w:sz="4" w:space="0" w:color="auto"/>
            </w:tcBorders>
            <w:shd w:val="clear" w:color="auto" w:fill="auto"/>
            <w:noWrap/>
            <w:vAlign w:val="bottom"/>
            <w:hideMark/>
          </w:tcPr>
          <w:p w14:paraId="510D9BEE" w14:textId="4C0A0EF9"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1.2</w:t>
            </w:r>
            <w:r w:rsidR="003F17B1">
              <w:rPr>
                <w:rFonts w:ascii="Calibri" w:eastAsia="Times New Roman" w:hAnsi="Calibri" w:cs="Calibri"/>
                <w:color w:val="000000"/>
                <w:sz w:val="18"/>
                <w:szCs w:val="18"/>
                <w:lang w:eastAsia="en-GB"/>
              </w:rPr>
              <w:t>4</w:t>
            </w:r>
          </w:p>
        </w:tc>
        <w:tc>
          <w:tcPr>
            <w:tcW w:w="236" w:type="dxa"/>
            <w:tcBorders>
              <w:top w:val="nil"/>
              <w:left w:val="nil"/>
              <w:bottom w:val="single" w:sz="4" w:space="0" w:color="auto"/>
              <w:right w:val="single" w:sz="4" w:space="0" w:color="auto"/>
            </w:tcBorders>
            <w:shd w:val="clear" w:color="auto" w:fill="auto"/>
            <w:noWrap/>
            <w:vAlign w:val="bottom"/>
            <w:hideMark/>
          </w:tcPr>
          <w:p w14:paraId="1223E7AF" w14:textId="078DA1AD" w:rsidR="00077D91" w:rsidRPr="00357EF4" w:rsidRDefault="003F17B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62</w:t>
            </w:r>
            <w:r w:rsidR="00077D91" w:rsidRPr="00357EF4">
              <w:rPr>
                <w:rFonts w:ascii="Calibri" w:eastAsia="Times New Roman" w:hAnsi="Calibri" w:cs="Calibri"/>
                <w:color w:val="000000"/>
                <w:sz w:val="18"/>
                <w:szCs w:val="18"/>
                <w:lang w:eastAsia="en-GB"/>
              </w:rPr>
              <w:t>0000</w:t>
            </w:r>
          </w:p>
        </w:tc>
      </w:tr>
      <w:tr w:rsidR="00AB1EFB" w:rsidRPr="00357EF4" w14:paraId="7F0DA709" w14:textId="77777777" w:rsidTr="00F332CF">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tcPr>
          <w:p w14:paraId="62A42FDB" w14:textId="11E484D1" w:rsidR="00AB1EFB" w:rsidRPr="00357EF4" w:rsidRDefault="00AB1EFB"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1MHz</w:t>
            </w:r>
          </w:p>
        </w:tc>
        <w:tc>
          <w:tcPr>
            <w:tcW w:w="572" w:type="dxa"/>
            <w:tcBorders>
              <w:top w:val="nil"/>
              <w:left w:val="nil"/>
              <w:bottom w:val="single" w:sz="4" w:space="0" w:color="auto"/>
              <w:right w:val="single" w:sz="4" w:space="0" w:color="auto"/>
            </w:tcBorders>
            <w:shd w:val="clear" w:color="auto" w:fill="auto"/>
            <w:noWrap/>
            <w:vAlign w:val="bottom"/>
          </w:tcPr>
          <w:p w14:paraId="4FCCE163" w14:textId="3EC2ABFE" w:rsidR="00AB1EFB" w:rsidRPr="00357EF4" w:rsidRDefault="00AB1EFB"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tcPr>
          <w:p w14:paraId="01EF8456" w14:textId="38B60E18" w:rsidR="00AB1EFB" w:rsidRDefault="00AB1EFB"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48</w:t>
            </w:r>
          </w:p>
        </w:tc>
        <w:tc>
          <w:tcPr>
            <w:tcW w:w="718" w:type="dxa"/>
            <w:tcBorders>
              <w:top w:val="nil"/>
              <w:left w:val="nil"/>
              <w:bottom w:val="single" w:sz="4" w:space="0" w:color="auto"/>
              <w:right w:val="single" w:sz="4" w:space="0" w:color="auto"/>
            </w:tcBorders>
            <w:shd w:val="clear" w:color="auto" w:fill="auto"/>
            <w:noWrap/>
            <w:vAlign w:val="bottom"/>
          </w:tcPr>
          <w:p w14:paraId="5CB483E6" w14:textId="41DF1663" w:rsidR="00AB1EFB" w:rsidRDefault="00AB1EFB"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33.94</w:t>
            </w:r>
          </w:p>
        </w:tc>
        <w:tc>
          <w:tcPr>
            <w:tcW w:w="552" w:type="dxa"/>
            <w:tcBorders>
              <w:top w:val="nil"/>
              <w:left w:val="nil"/>
              <w:bottom w:val="single" w:sz="4" w:space="0" w:color="auto"/>
              <w:right w:val="single" w:sz="4" w:space="0" w:color="auto"/>
            </w:tcBorders>
            <w:shd w:val="clear" w:color="auto" w:fill="auto"/>
            <w:noWrap/>
            <w:vAlign w:val="bottom"/>
          </w:tcPr>
          <w:p w14:paraId="1434F24A" w14:textId="6DB774A4" w:rsidR="00AB1EFB" w:rsidRPr="00357EF4" w:rsidRDefault="00AB1EFB"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0.48</w:t>
            </w:r>
          </w:p>
        </w:tc>
        <w:tc>
          <w:tcPr>
            <w:tcW w:w="236" w:type="dxa"/>
            <w:tcBorders>
              <w:top w:val="nil"/>
              <w:left w:val="nil"/>
              <w:bottom w:val="single" w:sz="4" w:space="0" w:color="auto"/>
              <w:right w:val="single" w:sz="4" w:space="0" w:color="auto"/>
            </w:tcBorders>
            <w:shd w:val="clear" w:color="auto" w:fill="auto"/>
            <w:noWrap/>
            <w:vAlign w:val="bottom"/>
          </w:tcPr>
          <w:p w14:paraId="4E3FC24B" w14:textId="7A6905E4" w:rsidR="00AB1EFB" w:rsidRDefault="00AB1EFB"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480000</w:t>
            </w:r>
          </w:p>
        </w:tc>
      </w:tr>
      <w:tr w:rsidR="00077D91" w:rsidRPr="00357EF4" w14:paraId="3FA11923" w14:textId="77777777" w:rsidTr="00F332CF">
        <w:trPr>
          <w:trHeight w:val="288"/>
        </w:trPr>
        <w:tc>
          <w:tcPr>
            <w:tcW w:w="767" w:type="dxa"/>
            <w:tcBorders>
              <w:top w:val="nil"/>
              <w:left w:val="single" w:sz="4" w:space="0" w:color="auto"/>
              <w:bottom w:val="single" w:sz="4" w:space="0" w:color="auto"/>
              <w:right w:val="single" w:sz="4" w:space="0" w:color="auto"/>
            </w:tcBorders>
            <w:shd w:val="clear" w:color="auto" w:fill="auto"/>
            <w:noWrap/>
            <w:vAlign w:val="center"/>
            <w:hideMark/>
          </w:tcPr>
          <w:p w14:paraId="5938CF97" w14:textId="2E0285D0" w:rsidR="00077D91" w:rsidRPr="00357EF4" w:rsidRDefault="00AB1EFB"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2MHz</w:t>
            </w:r>
          </w:p>
        </w:tc>
        <w:tc>
          <w:tcPr>
            <w:tcW w:w="572" w:type="dxa"/>
            <w:tcBorders>
              <w:top w:val="nil"/>
              <w:left w:val="nil"/>
              <w:bottom w:val="single" w:sz="4" w:space="0" w:color="auto"/>
              <w:right w:val="single" w:sz="4" w:space="0" w:color="auto"/>
            </w:tcBorders>
            <w:shd w:val="clear" w:color="auto" w:fill="auto"/>
            <w:noWrap/>
            <w:vAlign w:val="bottom"/>
            <w:hideMark/>
          </w:tcPr>
          <w:p w14:paraId="7380BB41" w14:textId="77777777" w:rsidR="00077D91" w:rsidRPr="00357EF4" w:rsidRDefault="00077D91" w:rsidP="00F332CF">
            <w:pPr>
              <w:spacing w:after="0" w:line="240" w:lineRule="auto"/>
              <w:jc w:val="right"/>
              <w:rPr>
                <w:rFonts w:ascii="Calibri" w:eastAsia="Times New Roman" w:hAnsi="Calibri" w:cs="Calibri"/>
                <w:color w:val="000000"/>
                <w:sz w:val="18"/>
                <w:szCs w:val="18"/>
                <w:lang w:eastAsia="en-GB"/>
              </w:rPr>
            </w:pPr>
            <w:r w:rsidRPr="00357EF4">
              <w:rPr>
                <w:rFonts w:ascii="Calibri" w:eastAsia="Times New Roman" w:hAnsi="Calibri" w:cs="Calibri"/>
                <w:color w:val="000000"/>
                <w:sz w:val="18"/>
                <w:szCs w:val="18"/>
                <w:lang w:eastAsia="en-GB"/>
              </w:rPr>
              <w:t>100</w:t>
            </w:r>
          </w:p>
        </w:tc>
        <w:tc>
          <w:tcPr>
            <w:tcW w:w="572" w:type="dxa"/>
            <w:tcBorders>
              <w:top w:val="nil"/>
              <w:left w:val="nil"/>
              <w:bottom w:val="single" w:sz="4" w:space="0" w:color="auto"/>
              <w:right w:val="single" w:sz="4" w:space="0" w:color="auto"/>
            </w:tcBorders>
            <w:shd w:val="clear" w:color="auto" w:fill="auto"/>
            <w:noWrap/>
            <w:vAlign w:val="bottom"/>
            <w:hideMark/>
          </w:tcPr>
          <w:p w14:paraId="2C9C9FEE" w14:textId="01B39F76" w:rsidR="00077D91" w:rsidRPr="00357EF4" w:rsidRDefault="00AB1EFB"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24</w:t>
            </w:r>
          </w:p>
        </w:tc>
        <w:tc>
          <w:tcPr>
            <w:tcW w:w="718" w:type="dxa"/>
            <w:tcBorders>
              <w:top w:val="nil"/>
              <w:left w:val="nil"/>
              <w:bottom w:val="single" w:sz="4" w:space="0" w:color="auto"/>
              <w:right w:val="single" w:sz="4" w:space="0" w:color="auto"/>
            </w:tcBorders>
            <w:shd w:val="clear" w:color="auto" w:fill="auto"/>
            <w:noWrap/>
            <w:vAlign w:val="bottom"/>
            <w:hideMark/>
          </w:tcPr>
          <w:p w14:paraId="0FB035EB" w14:textId="34E788B9" w:rsidR="00077D91" w:rsidRPr="00357EF4" w:rsidRDefault="00AB1EFB"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16.97</w:t>
            </w:r>
          </w:p>
        </w:tc>
        <w:tc>
          <w:tcPr>
            <w:tcW w:w="552" w:type="dxa"/>
            <w:tcBorders>
              <w:top w:val="nil"/>
              <w:left w:val="nil"/>
              <w:bottom w:val="single" w:sz="4" w:space="0" w:color="auto"/>
              <w:right w:val="single" w:sz="4" w:space="0" w:color="auto"/>
            </w:tcBorders>
            <w:shd w:val="clear" w:color="auto" w:fill="auto"/>
            <w:noWrap/>
            <w:vAlign w:val="bottom"/>
            <w:hideMark/>
          </w:tcPr>
          <w:p w14:paraId="761144A5" w14:textId="557AEDD2" w:rsidR="00077D91" w:rsidRPr="00357EF4" w:rsidRDefault="00AB1EFB"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0.24</w:t>
            </w:r>
          </w:p>
        </w:tc>
        <w:tc>
          <w:tcPr>
            <w:tcW w:w="236" w:type="dxa"/>
            <w:tcBorders>
              <w:top w:val="nil"/>
              <w:left w:val="nil"/>
              <w:bottom w:val="single" w:sz="4" w:space="0" w:color="auto"/>
              <w:right w:val="single" w:sz="4" w:space="0" w:color="auto"/>
            </w:tcBorders>
            <w:shd w:val="clear" w:color="auto" w:fill="auto"/>
            <w:noWrap/>
            <w:vAlign w:val="bottom"/>
            <w:hideMark/>
          </w:tcPr>
          <w:p w14:paraId="0F836AB3" w14:textId="43F34F5C" w:rsidR="00077D91" w:rsidRPr="00357EF4" w:rsidRDefault="003F17B1" w:rsidP="00F332CF">
            <w:pPr>
              <w:spacing w:after="0" w:line="240" w:lineRule="auto"/>
              <w:jc w:val="right"/>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48</w:t>
            </w:r>
            <w:r w:rsidR="00077D91" w:rsidRPr="00357EF4">
              <w:rPr>
                <w:rFonts w:ascii="Calibri" w:eastAsia="Times New Roman" w:hAnsi="Calibri" w:cs="Calibri"/>
                <w:color w:val="000000"/>
                <w:sz w:val="18"/>
                <w:szCs w:val="18"/>
                <w:lang w:eastAsia="en-GB"/>
              </w:rPr>
              <w:t>0000</w:t>
            </w:r>
          </w:p>
        </w:tc>
      </w:tr>
    </w:tbl>
    <w:p w14:paraId="5731AAAA" w14:textId="276D2D0D" w:rsidR="00AB1EFB" w:rsidRDefault="003F17B1" w:rsidP="00746987">
      <w:pPr>
        <w:rPr>
          <w:b/>
          <w:bCs/>
        </w:rPr>
      </w:pPr>
      <w:r>
        <w:rPr>
          <w:b/>
          <w:bCs/>
        </w:rPr>
        <w:t>Figure 19 – LM741 PCB Logarithmic Gain</w:t>
      </w:r>
    </w:p>
    <w:p w14:paraId="08680681" w14:textId="5F3DC6B4" w:rsidR="003F17B1" w:rsidRPr="003F17B1" w:rsidRDefault="00800812" w:rsidP="003F17B1">
      <w:r>
        <w:rPr>
          <w:noProof/>
        </w:rPr>
        <w:drawing>
          <wp:inline distT="0" distB="0" distL="0" distR="0" wp14:anchorId="5FFCC007" wp14:editId="07F7DC92">
            <wp:extent cx="2781300" cy="2583180"/>
            <wp:effectExtent l="0" t="0" r="0" b="7620"/>
            <wp:docPr id="27" name="Chart 27">
              <a:extLst xmlns:a="http://schemas.openxmlformats.org/drawingml/2006/main">
                <a:ext uri="{FF2B5EF4-FFF2-40B4-BE49-F238E27FC236}">
                  <a16:creationId xmlns:a16="http://schemas.microsoft.com/office/drawing/2014/main" id="{0920C5C6-5F82-4CE0-91ED-2B8625F3B1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7BC9122" w14:textId="3818814C" w:rsidR="003F17B1" w:rsidRPr="003F17B1" w:rsidRDefault="003F17B1" w:rsidP="003F17B1"/>
    <w:p w14:paraId="1F250013" w14:textId="6980ACF8" w:rsidR="003F17B1" w:rsidRPr="003F17B1" w:rsidRDefault="003F17B1" w:rsidP="003F17B1"/>
    <w:p w14:paraId="08789EA8" w14:textId="166B507A" w:rsidR="003F17B1" w:rsidRPr="003F17B1" w:rsidRDefault="003F17B1" w:rsidP="003F17B1"/>
    <w:p w14:paraId="04DAE1A3" w14:textId="77ABD480" w:rsidR="003F17B1" w:rsidRDefault="003F17B1" w:rsidP="003F17B1">
      <w:pPr>
        <w:rPr>
          <w:b/>
          <w:bCs/>
        </w:rPr>
      </w:pPr>
      <w:r>
        <w:rPr>
          <w:b/>
          <w:bCs/>
        </w:rPr>
        <w:lastRenderedPageBreak/>
        <w:t>Figure 20 – LM741 PCB Gain</w:t>
      </w:r>
    </w:p>
    <w:p w14:paraId="41AAEEC8" w14:textId="1F7A8596" w:rsidR="00AB1EFB" w:rsidRDefault="00AB1EFB" w:rsidP="003F17B1">
      <w:pPr>
        <w:rPr>
          <w:b/>
          <w:bCs/>
        </w:rPr>
      </w:pPr>
      <w:r>
        <w:rPr>
          <w:noProof/>
        </w:rPr>
        <w:drawing>
          <wp:inline distT="0" distB="0" distL="0" distR="0" wp14:anchorId="3A63832A" wp14:editId="0DF10C2D">
            <wp:extent cx="5731510" cy="2399030"/>
            <wp:effectExtent l="19050" t="19050" r="21590" b="20320"/>
            <wp:docPr id="26" name="Picture 2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line chart&#10;&#10;Description automatically generated"/>
                    <pic:cNvPicPr/>
                  </pic:nvPicPr>
                  <pic:blipFill>
                    <a:blip r:embed="rId30"/>
                    <a:stretch>
                      <a:fillRect/>
                    </a:stretch>
                  </pic:blipFill>
                  <pic:spPr>
                    <a:xfrm>
                      <a:off x="0" y="0"/>
                      <a:ext cx="5731510" cy="2399030"/>
                    </a:xfrm>
                    <a:prstGeom prst="rect">
                      <a:avLst/>
                    </a:prstGeom>
                    <a:ln>
                      <a:solidFill>
                        <a:schemeClr val="tx1"/>
                      </a:solidFill>
                    </a:ln>
                  </pic:spPr>
                </pic:pic>
              </a:graphicData>
            </a:graphic>
          </wp:inline>
        </w:drawing>
      </w:r>
    </w:p>
    <w:p w14:paraId="7FA2223D" w14:textId="4AD57EF1" w:rsidR="003F17B1" w:rsidRDefault="003F17B1" w:rsidP="003F17B1">
      <w:pPr>
        <w:rPr>
          <w:b/>
          <w:bCs/>
        </w:rPr>
      </w:pPr>
      <w:r>
        <w:rPr>
          <w:b/>
          <w:bCs/>
        </w:rPr>
        <w:t>Figure 21 – LM741 PCB GBWP</w:t>
      </w:r>
    </w:p>
    <w:p w14:paraId="7B73BC56" w14:textId="3B2885A9" w:rsidR="00800812" w:rsidRPr="00746987" w:rsidRDefault="00800812" w:rsidP="003F17B1">
      <w:pPr>
        <w:rPr>
          <w:b/>
          <w:bCs/>
        </w:rPr>
      </w:pPr>
      <w:r>
        <w:rPr>
          <w:noProof/>
        </w:rPr>
        <w:drawing>
          <wp:inline distT="0" distB="0" distL="0" distR="0" wp14:anchorId="1C9C8714" wp14:editId="58A6B44D">
            <wp:extent cx="5731510" cy="2393315"/>
            <wp:effectExtent l="19050" t="19050" r="21590" b="26035"/>
            <wp:docPr id="28" name="Picture 2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line chart&#10;&#10;Description automatically generated"/>
                    <pic:cNvPicPr/>
                  </pic:nvPicPr>
                  <pic:blipFill>
                    <a:blip r:embed="rId31"/>
                    <a:stretch>
                      <a:fillRect/>
                    </a:stretch>
                  </pic:blipFill>
                  <pic:spPr>
                    <a:xfrm>
                      <a:off x="0" y="0"/>
                      <a:ext cx="5731510" cy="2393315"/>
                    </a:xfrm>
                    <a:prstGeom prst="rect">
                      <a:avLst/>
                    </a:prstGeom>
                    <a:ln>
                      <a:solidFill>
                        <a:schemeClr val="tx1"/>
                      </a:solidFill>
                    </a:ln>
                  </pic:spPr>
                </pic:pic>
              </a:graphicData>
            </a:graphic>
          </wp:inline>
        </w:drawing>
      </w:r>
    </w:p>
    <w:p w14:paraId="3586864C" w14:textId="2417307F" w:rsidR="003F17B1" w:rsidRDefault="006D1B96" w:rsidP="003F17B1">
      <w:r>
        <w:t>As in Figures 17.x, once the PCB arrived post-manufacture, it could then be populated with the circuit components and tested.</w:t>
      </w:r>
      <w:r w:rsidR="00F54AE0">
        <w:t xml:space="preserve"> The components used were the exact ones used earlier on the breadboard, thus meaning there should be </w:t>
      </w:r>
      <w:proofErr w:type="gramStart"/>
      <w:r w:rsidR="00F54AE0">
        <w:t>a lesser degree of</w:t>
      </w:r>
      <w:proofErr w:type="gramEnd"/>
      <w:r w:rsidR="00F54AE0">
        <w:t xml:space="preserve"> variance between the two under test – as the component operating characteristics and tolerances are the same (not considering minor ambient temperature changes). </w:t>
      </w:r>
    </w:p>
    <w:p w14:paraId="28AC2C5D" w14:textId="11E9A9CB" w:rsidR="00F54AE0" w:rsidRDefault="00F54AE0" w:rsidP="003F17B1">
      <w:r>
        <w:t>The components were then soldered into place (Figure 17.1), only once the soldering station was setup and there was sufficient fume extraction - via a fan.</w:t>
      </w:r>
      <w:r w:rsidR="005901A2">
        <w:t xml:space="preserve"> Masking tape was used to hold the components tight against the board and the OPAMP</w:t>
      </w:r>
      <w:r w:rsidR="00910A9A">
        <w:t xml:space="preserve"> (LM741)</w:t>
      </w:r>
      <w:r w:rsidR="005901A2">
        <w:t xml:space="preserve"> was oriented correctly</w:t>
      </w:r>
      <w:r w:rsidR="00910A9A">
        <w:t xml:space="preserve"> (using the IC marking with notch on the PCB silk-screen)</w:t>
      </w:r>
      <w:r w:rsidR="005901A2">
        <w:t>, along with the polarised capacitors.</w:t>
      </w:r>
      <w:r w:rsidR="00910A9A">
        <w:t xml:space="preserve"> Following this, coloured wires were then stripped and soldered to the PCB I/O pins: </w:t>
      </w:r>
      <w:r w:rsidR="00910A9A" w:rsidRPr="00D51107">
        <w:rPr>
          <w:color w:val="FFFFFF" w:themeColor="background1"/>
          <w:highlight w:val="black"/>
        </w:rPr>
        <w:t>black</w:t>
      </w:r>
      <w:r w:rsidR="00910A9A">
        <w:t xml:space="preserve"> for ground, </w:t>
      </w:r>
      <w:r w:rsidR="00910A9A" w:rsidRPr="002C23C4">
        <w:rPr>
          <w:color w:val="000000" w:themeColor="text1"/>
          <w:highlight w:val="red"/>
        </w:rPr>
        <w:t>red</w:t>
      </w:r>
      <w:r w:rsidR="00910A9A">
        <w:t xml:space="preserve"> for +V, </w:t>
      </w:r>
      <w:r w:rsidR="00910A9A" w:rsidRPr="002C23C4">
        <w:rPr>
          <w:color w:val="000000" w:themeColor="text1"/>
          <w:highlight w:val="magenta"/>
        </w:rPr>
        <w:t>purple</w:t>
      </w:r>
      <w:r w:rsidR="00910A9A">
        <w:t xml:space="preserve"> for small-signal input and </w:t>
      </w:r>
      <w:r w:rsidR="00910A9A" w:rsidRPr="002C23C4">
        <w:rPr>
          <w:color w:val="000000" w:themeColor="text1"/>
          <w:highlight w:val="yellow"/>
        </w:rPr>
        <w:t>yellow</w:t>
      </w:r>
      <w:r w:rsidR="00910A9A">
        <w:t xml:space="preserve"> for signal output.</w:t>
      </w:r>
      <w:r w:rsidR="002D6923">
        <w:t xml:space="preserve"> All connections were then visually inspected to ensure that there were no dry or poor solder joints between components and the PCB pads.</w:t>
      </w:r>
    </w:p>
    <w:p w14:paraId="74EA5901" w14:textId="2921C5B1" w:rsidR="00553746" w:rsidRDefault="007D336D" w:rsidP="007B3F99">
      <w:r>
        <w:lastRenderedPageBreak/>
        <w:t xml:space="preserve">Testing was then carried out. The board was connected to a bench PSU via the </w:t>
      </w:r>
      <w:r w:rsidR="00D51107" w:rsidRPr="00D51107">
        <w:rPr>
          <w:highlight w:val="red"/>
        </w:rPr>
        <w:t>red</w:t>
      </w:r>
      <w:r w:rsidR="00D51107">
        <w:t xml:space="preserve"> </w:t>
      </w:r>
      <w:r>
        <w:t>+V and</w:t>
      </w:r>
      <w:r w:rsidR="00D51107">
        <w:t xml:space="preserve"> </w:t>
      </w:r>
      <w:r w:rsidR="00D51107" w:rsidRPr="00D51107">
        <w:rPr>
          <w:color w:val="FFFFFF" w:themeColor="background1"/>
          <w:highlight w:val="black"/>
        </w:rPr>
        <w:t>black</w:t>
      </w:r>
      <w:r>
        <w:t xml:space="preserve"> GND wires, the input (</w:t>
      </w:r>
      <w:r w:rsidRPr="00D51107">
        <w:rPr>
          <w:color w:val="000000" w:themeColor="text1"/>
          <w:highlight w:val="magenta"/>
        </w:rPr>
        <w:t>purple</w:t>
      </w:r>
      <w:r>
        <w:t>) was connected to a signal generator at 100mV amplitude, and the output (</w:t>
      </w:r>
      <w:r w:rsidRPr="00D51107">
        <w:rPr>
          <w:color w:val="000000" w:themeColor="text1"/>
          <w:highlight w:val="yellow"/>
        </w:rPr>
        <w:t>yellow</w:t>
      </w:r>
      <w:r>
        <w:t xml:space="preserve">) connected to an oscilloscope via a grounded probe, which was set to 50mV per division. The </w:t>
      </w:r>
      <w:r w:rsidR="007B3F99">
        <w:t xml:space="preserve">frequency was initially set to 100Hz and then was raised following the 1-2-5-10 rule as discussed earlier. Measurements of the output Pk-Pk waveform were taken at each input frequency </w:t>
      </w:r>
      <w:r w:rsidR="002D6923">
        <w:t xml:space="preserve">(starting at 100Hz) </w:t>
      </w:r>
      <w:r w:rsidR="007B3F99">
        <w:t>to work out the gain</w:t>
      </w:r>
      <w:r w:rsidR="002D6923">
        <w:t xml:space="preserve"> at each input frequency</w:t>
      </w:r>
      <w:r w:rsidR="007B3F99">
        <w:t>, this data was then put into a</w:t>
      </w:r>
      <w:r w:rsidR="002D6923">
        <w:t>n</w:t>
      </w:r>
      <w:r w:rsidR="007B3F99">
        <w:t xml:space="preserve"> Excel spreadsheet and used to create charts for gain and GBWP.</w:t>
      </w:r>
    </w:p>
    <w:p w14:paraId="7129CFCF" w14:textId="59D799AC" w:rsidR="00FD750B" w:rsidRDefault="00FD750B" w:rsidP="00FD750B">
      <w:pPr>
        <w:pStyle w:val="Heading1"/>
      </w:pPr>
      <w:bookmarkStart w:id="5" w:name="_Toc97886895"/>
      <w:r>
        <w:t>Comparisons:</w:t>
      </w:r>
      <w:bookmarkEnd w:id="5"/>
    </w:p>
    <w:p w14:paraId="526BAC7F" w14:textId="07C56193" w:rsidR="00FD750B" w:rsidRDefault="00FD750B" w:rsidP="00FD750B"/>
    <w:p w14:paraId="09077FF9" w14:textId="1C67E00D" w:rsidR="001248E4" w:rsidRDefault="00FD750B" w:rsidP="00FD750B">
      <w:r>
        <w:t>Perhaps unsurprisingly, the amplifier circuit tested in Proteus had the greatest gain</w:t>
      </w:r>
      <w:r w:rsidR="001270AF">
        <w:t>. The breadboard and PCB had a lower overall gain, with very similar results overall</w:t>
      </w:r>
      <w:r w:rsidR="001248E4">
        <w:t xml:space="preserve"> (excluding the TL071-based circuit</w:t>
      </w:r>
      <w:r w:rsidR="002C23C4">
        <w:t>)</w:t>
      </w:r>
      <w:r w:rsidR="001270AF">
        <w:t xml:space="preserve">. </w:t>
      </w:r>
      <w:r w:rsidR="00D51107">
        <w:t>The breadboard and PCB were likely so similar due to the tolerances of the components being identical (as they were the same components re-used). The Proteus circuit was unaffected by stray resistances and capacitances in the circuit board material, components, and wiring - likely why the gain was slightly higher (3 / 9.54dB vs 2.92 / 9.31dB).</w:t>
      </w:r>
    </w:p>
    <w:p w14:paraId="0FDD22DE" w14:textId="7C120FB2" w:rsidR="00CE0D36" w:rsidRPr="00FD750B" w:rsidRDefault="001270AF" w:rsidP="00FD750B">
      <w:r>
        <w:t>The bandwidth of the</w:t>
      </w:r>
      <w:r w:rsidR="001248E4">
        <w:t xml:space="preserve"> tested</w:t>
      </w:r>
      <w:r>
        <w:t xml:space="preserve"> circuits </w:t>
      </w:r>
      <w:r w:rsidR="001248E4">
        <w:t>was</w:t>
      </w:r>
      <w:r>
        <w:t xml:space="preserve"> similar, the gain beginning to drop at around 100KHz, the exception </w:t>
      </w:r>
      <w:r w:rsidR="001248E4">
        <w:t>being</w:t>
      </w:r>
      <w:r>
        <w:t xml:space="preserve"> the TL071 simulated circuit – the gain only slowly beginning to decrease at around 200KHz, demonstrated by comparing Figures 3 and 5.3.</w:t>
      </w:r>
      <w:r w:rsidR="002C23C4">
        <w:t xml:space="preserve"> Moreso, figures 24.x also show the gain in dB and the -3dB gain value.</w:t>
      </w:r>
    </w:p>
    <w:p w14:paraId="74ED32BE" w14:textId="0FDCB788" w:rsidR="000A0368" w:rsidRDefault="000A0368" w:rsidP="000A0368">
      <w:pPr>
        <w:pStyle w:val="Heading1"/>
      </w:pPr>
      <w:bookmarkStart w:id="6" w:name="_Toc97886896"/>
      <w:r>
        <w:t>Additional Imagery:</w:t>
      </w:r>
      <w:bookmarkEnd w:id="6"/>
    </w:p>
    <w:p w14:paraId="21798E9C" w14:textId="5B75BA8D" w:rsidR="000A0368" w:rsidRPr="000A0368" w:rsidRDefault="000A0368" w:rsidP="000A0368">
      <w:pPr>
        <w:rPr>
          <w:b/>
          <w:bCs/>
        </w:rPr>
      </w:pPr>
      <w:r w:rsidRPr="000A0368">
        <w:rPr>
          <w:b/>
          <w:bCs/>
        </w:rPr>
        <w:t>Figure 22 – Breadboard Example</w:t>
      </w:r>
    </w:p>
    <w:p w14:paraId="46C42EB6" w14:textId="77777777" w:rsidR="00107AA8" w:rsidRDefault="000A0368" w:rsidP="000A0368">
      <w:pPr>
        <w:rPr>
          <w:b/>
          <w:bCs/>
        </w:rPr>
      </w:pPr>
      <w:r w:rsidRPr="00107AA8">
        <w:rPr>
          <w:b/>
          <w:bCs/>
          <w:noProof/>
        </w:rPr>
        <w:drawing>
          <wp:anchor distT="0" distB="0" distL="114300" distR="114300" simplePos="0" relativeHeight="251666432" behindDoc="0" locked="0" layoutInCell="1" allowOverlap="1" wp14:anchorId="3DD05106" wp14:editId="178164E4">
            <wp:simplePos x="933450" y="3173730"/>
            <wp:positionH relativeFrom="column">
              <wp:align>left</wp:align>
            </wp:positionH>
            <wp:positionV relativeFrom="paragraph">
              <wp:align>top</wp:align>
            </wp:positionV>
            <wp:extent cx="2861310" cy="2077289"/>
            <wp:effectExtent l="19050" t="19050" r="15240" b="1841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861310" cy="2077289"/>
                    </a:xfrm>
                    <a:prstGeom prst="rect">
                      <a:avLst/>
                    </a:prstGeom>
                    <a:noFill/>
                    <a:ln>
                      <a:solidFill>
                        <a:schemeClr val="tx1"/>
                      </a:solidFill>
                    </a:ln>
                  </pic:spPr>
                </pic:pic>
              </a:graphicData>
            </a:graphic>
          </wp:anchor>
        </w:drawing>
      </w:r>
      <w:r w:rsidR="00107AA8" w:rsidRPr="00107AA8">
        <w:rPr>
          <w:b/>
          <w:bCs/>
        </w:rPr>
        <w:t>Figure 23 – PCB before wire soldering</w:t>
      </w:r>
    </w:p>
    <w:p w14:paraId="4E829FA5" w14:textId="13812453" w:rsidR="000A0368" w:rsidRPr="00107AA8" w:rsidRDefault="00107AA8" w:rsidP="000A0368">
      <w:pPr>
        <w:rPr>
          <w:b/>
          <w:bCs/>
        </w:rPr>
      </w:pPr>
      <w:r>
        <w:rPr>
          <w:noProof/>
        </w:rPr>
        <w:drawing>
          <wp:inline distT="0" distB="0" distL="0" distR="0" wp14:anchorId="5608BDF5" wp14:editId="436BA40B">
            <wp:extent cx="2584757" cy="2350770"/>
            <wp:effectExtent l="19050" t="19050" r="25400" b="11430"/>
            <wp:docPr id="38" name="Picture 38"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indoor&#10;&#10;Description automatically generated"/>
                    <pic:cNvPicPr>
                      <a:picLocks noChangeAspect="1" noChangeArrowheads="1"/>
                    </pic:cNvPicPr>
                  </pic:nvPicPr>
                  <pic:blipFill rotWithShape="1">
                    <a:blip r:embed="rId33">
                      <a:extLst>
                        <a:ext uri="{28A0092B-C50C-407E-A947-70E740481C1C}">
                          <a14:useLocalDpi xmlns:a14="http://schemas.microsoft.com/office/drawing/2010/main" val="0"/>
                        </a:ext>
                      </a:extLst>
                    </a:blip>
                    <a:srcRect l="19412" t="34604" r="33518" b="33289"/>
                    <a:stretch/>
                  </pic:blipFill>
                  <pic:spPr bwMode="auto">
                    <a:xfrm>
                      <a:off x="0" y="0"/>
                      <a:ext cx="2586729" cy="2352564"/>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A94FE2F" w14:textId="77777777" w:rsidR="00CE0D36" w:rsidRDefault="00CE0D36" w:rsidP="001C0530">
      <w:pPr>
        <w:pStyle w:val="Heading1"/>
      </w:pPr>
    </w:p>
    <w:p w14:paraId="4CF73FA7" w14:textId="77777777" w:rsidR="00CE0D36" w:rsidRPr="00CE0D36" w:rsidRDefault="00CE0D36" w:rsidP="00CE0D36"/>
    <w:p w14:paraId="0F13491C" w14:textId="157FEE13" w:rsidR="00553746" w:rsidRDefault="001C0530" w:rsidP="001C0530">
      <w:pPr>
        <w:pStyle w:val="Heading1"/>
      </w:pPr>
      <w:bookmarkStart w:id="7" w:name="_Toc97886897"/>
      <w:r>
        <w:lastRenderedPageBreak/>
        <w:t>Gain Calculations</w:t>
      </w:r>
      <w:bookmarkEnd w:id="7"/>
    </w:p>
    <w:p w14:paraId="01CC8510" w14:textId="344BDAFC" w:rsidR="001C0530" w:rsidRPr="001C0530" w:rsidRDefault="001C0530" w:rsidP="001C0530">
      <w:pPr>
        <w:rPr>
          <w:b/>
          <w:bCs/>
        </w:rPr>
      </w:pPr>
      <w:r w:rsidRPr="001C0530">
        <w:rPr>
          <w:b/>
          <w:bCs/>
        </w:rPr>
        <w:t>Figure 24 – Proteus LM741</w:t>
      </w:r>
      <w:r>
        <w:rPr>
          <w:b/>
          <w:bCs/>
        </w:rPr>
        <w:t xml:space="preserve"> Circuit</w:t>
      </w:r>
    </w:p>
    <w:p w14:paraId="7A128A38" w14:textId="0C72A608" w:rsidR="001C0530" w:rsidRDefault="001C0530" w:rsidP="001C0530">
      <w:r>
        <w:t>20*Log(300mV/100mV) = 9.54dB</w:t>
      </w:r>
      <w:r w:rsidR="005D5F17">
        <w:tab/>
      </w:r>
      <w:r>
        <w:t>-3dB point = 6.54</w:t>
      </w:r>
      <w:r w:rsidR="009973D1">
        <w:t>Db</w:t>
      </w:r>
    </w:p>
    <w:p w14:paraId="6D7BC6A1" w14:textId="0730EC69" w:rsidR="009973D1" w:rsidRDefault="009973D1" w:rsidP="001C0530">
      <w:r>
        <w:t>0.707*300mV = 212.1mV</w:t>
      </w:r>
    </w:p>
    <w:p w14:paraId="7AEA1AC2" w14:textId="50B723E1" w:rsidR="009973D1" w:rsidRDefault="009973D1" w:rsidP="001C0530">
      <w:r>
        <w:t xml:space="preserve">GBWP = </w:t>
      </w:r>
      <w:r w:rsidR="002C23C4">
        <w:t>Gain*Bandwidth</w:t>
      </w:r>
    </w:p>
    <w:p w14:paraId="0552FE2A" w14:textId="0BEDB992" w:rsidR="001C0530" w:rsidRDefault="001C0530" w:rsidP="001C0530">
      <w:pPr>
        <w:rPr>
          <w:b/>
          <w:bCs/>
        </w:rPr>
      </w:pPr>
      <w:r w:rsidRPr="001C0530">
        <w:rPr>
          <w:b/>
          <w:bCs/>
        </w:rPr>
        <w:t>Figure 2</w:t>
      </w:r>
      <w:r w:rsidR="002C23C4">
        <w:rPr>
          <w:b/>
          <w:bCs/>
        </w:rPr>
        <w:t>4.1</w:t>
      </w:r>
      <w:r w:rsidRPr="001C0530">
        <w:rPr>
          <w:b/>
          <w:bCs/>
        </w:rPr>
        <w:t xml:space="preserve"> – Breadboard LM741</w:t>
      </w:r>
      <w:r>
        <w:rPr>
          <w:b/>
          <w:bCs/>
        </w:rPr>
        <w:t xml:space="preserve"> Circuit</w:t>
      </w:r>
    </w:p>
    <w:p w14:paraId="47749EA1" w14:textId="3349AFA5" w:rsidR="001C0530" w:rsidRDefault="001C0530" w:rsidP="001C0530">
      <w:r>
        <w:t>20*Log(292mV/100mV) = 9.31dB</w:t>
      </w:r>
      <w:r w:rsidR="005D5F17">
        <w:tab/>
      </w:r>
      <w:r>
        <w:t>-3dB = 6.31dB</w:t>
      </w:r>
    </w:p>
    <w:p w14:paraId="2CE408E3" w14:textId="368D7027" w:rsidR="009973D1" w:rsidRDefault="009973D1" w:rsidP="001C0530">
      <w:r>
        <w:t>0.707*292mV = 206.4mV</w:t>
      </w:r>
    </w:p>
    <w:p w14:paraId="20C43074" w14:textId="3089A5F2" w:rsidR="001C0530" w:rsidRDefault="001C0530" w:rsidP="001C0530">
      <w:pPr>
        <w:rPr>
          <w:b/>
          <w:bCs/>
        </w:rPr>
      </w:pPr>
      <w:r w:rsidRPr="001C0530">
        <w:rPr>
          <w:b/>
          <w:bCs/>
        </w:rPr>
        <w:t>Figure 2</w:t>
      </w:r>
      <w:r w:rsidR="002C23C4">
        <w:rPr>
          <w:b/>
          <w:bCs/>
        </w:rPr>
        <w:t>4.2</w:t>
      </w:r>
      <w:r w:rsidRPr="001C0530">
        <w:rPr>
          <w:b/>
          <w:bCs/>
        </w:rPr>
        <w:t xml:space="preserve"> – PCB LM741 Circuit</w:t>
      </w:r>
    </w:p>
    <w:p w14:paraId="3DE58421" w14:textId="21D75EA2" w:rsidR="005D5F17" w:rsidRDefault="001C0530" w:rsidP="001C0530">
      <w:r>
        <w:t>20*Log(</w:t>
      </w:r>
      <w:r w:rsidR="005D5F17">
        <w:t>292/100mV) = 9.31dB</w:t>
      </w:r>
      <w:r w:rsidR="005D5F17">
        <w:tab/>
      </w:r>
      <w:r w:rsidR="005D5F17">
        <w:tab/>
        <w:t>-3dB = 6.31dB</w:t>
      </w:r>
    </w:p>
    <w:p w14:paraId="2A73590F" w14:textId="77777777" w:rsidR="009973D1" w:rsidRDefault="009973D1" w:rsidP="009973D1">
      <w:r>
        <w:t>0.707*292mV = 206.4mV</w:t>
      </w:r>
    </w:p>
    <w:p w14:paraId="5E562918" w14:textId="77777777" w:rsidR="009973D1" w:rsidRPr="001C0530" w:rsidRDefault="009973D1" w:rsidP="001C0530"/>
    <w:sectPr w:rsidR="009973D1" w:rsidRPr="001C0530" w:rsidSect="005C181D">
      <w:head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0148B" w14:textId="77777777" w:rsidR="00061C9D" w:rsidRDefault="00061C9D" w:rsidP="00F05453">
      <w:pPr>
        <w:spacing w:after="0" w:line="240" w:lineRule="auto"/>
      </w:pPr>
      <w:r>
        <w:separator/>
      </w:r>
    </w:p>
  </w:endnote>
  <w:endnote w:type="continuationSeparator" w:id="0">
    <w:p w14:paraId="24676F19" w14:textId="77777777" w:rsidR="00061C9D" w:rsidRDefault="00061C9D" w:rsidP="00F05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56334" w14:textId="77777777" w:rsidR="00061C9D" w:rsidRDefault="00061C9D" w:rsidP="00F05453">
      <w:pPr>
        <w:spacing w:after="0" w:line="240" w:lineRule="auto"/>
      </w:pPr>
      <w:r>
        <w:separator/>
      </w:r>
    </w:p>
  </w:footnote>
  <w:footnote w:type="continuationSeparator" w:id="0">
    <w:p w14:paraId="6B2B4298" w14:textId="77777777" w:rsidR="00061C9D" w:rsidRDefault="00061C9D" w:rsidP="00F054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3C1DE" w14:textId="77777777" w:rsidR="00F05453" w:rsidRDefault="00F05453">
    <w:pPr>
      <w:pStyle w:val="Header"/>
    </w:pPr>
    <w:r>
      <w:t>Rhys Higgins</w:t>
    </w:r>
  </w:p>
  <w:p w14:paraId="712124EE" w14:textId="77777777" w:rsidR="00F05453" w:rsidRDefault="00F05453">
    <w:pPr>
      <w:pStyle w:val="Header"/>
    </w:pPr>
    <w:r>
      <w:t xml:space="preserve">2110763 </w:t>
    </w:r>
    <w:r>
      <w:tab/>
    </w:r>
    <w:r>
      <w:tab/>
      <w:t>05/10/2021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453"/>
    <w:rsid w:val="00017AD7"/>
    <w:rsid w:val="00026F0B"/>
    <w:rsid w:val="000314B8"/>
    <w:rsid w:val="00047FF8"/>
    <w:rsid w:val="00061C9D"/>
    <w:rsid w:val="0006454B"/>
    <w:rsid w:val="00066C98"/>
    <w:rsid w:val="00077D91"/>
    <w:rsid w:val="000A0368"/>
    <w:rsid w:val="000A7A84"/>
    <w:rsid w:val="000B344E"/>
    <w:rsid w:val="000D1D17"/>
    <w:rsid w:val="000E15EB"/>
    <w:rsid w:val="00107AA8"/>
    <w:rsid w:val="00110DE1"/>
    <w:rsid w:val="001248E4"/>
    <w:rsid w:val="001270AF"/>
    <w:rsid w:val="0014562E"/>
    <w:rsid w:val="00153903"/>
    <w:rsid w:val="0015595B"/>
    <w:rsid w:val="0018476A"/>
    <w:rsid w:val="001858EE"/>
    <w:rsid w:val="001900A3"/>
    <w:rsid w:val="001B1BD0"/>
    <w:rsid w:val="001C0530"/>
    <w:rsid w:val="001D61A2"/>
    <w:rsid w:val="0020307A"/>
    <w:rsid w:val="00216488"/>
    <w:rsid w:val="00245BC3"/>
    <w:rsid w:val="0027586B"/>
    <w:rsid w:val="002775BD"/>
    <w:rsid w:val="00277D76"/>
    <w:rsid w:val="002A0656"/>
    <w:rsid w:val="002A1EA3"/>
    <w:rsid w:val="002A2212"/>
    <w:rsid w:val="002B5F4B"/>
    <w:rsid w:val="002C23C4"/>
    <w:rsid w:val="002C3043"/>
    <w:rsid w:val="002D65DA"/>
    <w:rsid w:val="002D6923"/>
    <w:rsid w:val="00306B6B"/>
    <w:rsid w:val="0031599F"/>
    <w:rsid w:val="0033522C"/>
    <w:rsid w:val="00345637"/>
    <w:rsid w:val="00355F45"/>
    <w:rsid w:val="00357EF4"/>
    <w:rsid w:val="00373D42"/>
    <w:rsid w:val="0037665E"/>
    <w:rsid w:val="00377D2F"/>
    <w:rsid w:val="003A35CE"/>
    <w:rsid w:val="003B39B3"/>
    <w:rsid w:val="003B7E62"/>
    <w:rsid w:val="003E4B23"/>
    <w:rsid w:val="003F17B1"/>
    <w:rsid w:val="00417D8A"/>
    <w:rsid w:val="004207A5"/>
    <w:rsid w:val="00435738"/>
    <w:rsid w:val="004719A3"/>
    <w:rsid w:val="00487B12"/>
    <w:rsid w:val="00493BD2"/>
    <w:rsid w:val="004B0508"/>
    <w:rsid w:val="004D5FC1"/>
    <w:rsid w:val="005512D6"/>
    <w:rsid w:val="00553746"/>
    <w:rsid w:val="005705AA"/>
    <w:rsid w:val="005901A2"/>
    <w:rsid w:val="005C181D"/>
    <w:rsid w:val="005D5F17"/>
    <w:rsid w:val="005F1F1C"/>
    <w:rsid w:val="00620873"/>
    <w:rsid w:val="00630A84"/>
    <w:rsid w:val="00635FB2"/>
    <w:rsid w:val="00687958"/>
    <w:rsid w:val="00691DAD"/>
    <w:rsid w:val="006978B3"/>
    <w:rsid w:val="006A271E"/>
    <w:rsid w:val="006C63C8"/>
    <w:rsid w:val="006D1B96"/>
    <w:rsid w:val="006E3581"/>
    <w:rsid w:val="007047F2"/>
    <w:rsid w:val="007100E2"/>
    <w:rsid w:val="00737F68"/>
    <w:rsid w:val="00746987"/>
    <w:rsid w:val="00753A01"/>
    <w:rsid w:val="00773E29"/>
    <w:rsid w:val="00774AAB"/>
    <w:rsid w:val="007B3F99"/>
    <w:rsid w:val="007D336D"/>
    <w:rsid w:val="007D492C"/>
    <w:rsid w:val="007D5E58"/>
    <w:rsid w:val="007E1A73"/>
    <w:rsid w:val="00800812"/>
    <w:rsid w:val="008078C8"/>
    <w:rsid w:val="00836445"/>
    <w:rsid w:val="008423F9"/>
    <w:rsid w:val="00846D97"/>
    <w:rsid w:val="00855922"/>
    <w:rsid w:val="00886DEA"/>
    <w:rsid w:val="00891D19"/>
    <w:rsid w:val="008F1652"/>
    <w:rsid w:val="0090733C"/>
    <w:rsid w:val="00910A9A"/>
    <w:rsid w:val="00916B59"/>
    <w:rsid w:val="00931A47"/>
    <w:rsid w:val="00950A59"/>
    <w:rsid w:val="0097259E"/>
    <w:rsid w:val="00974377"/>
    <w:rsid w:val="00981DD5"/>
    <w:rsid w:val="009973D1"/>
    <w:rsid w:val="009B4CDD"/>
    <w:rsid w:val="009C3CCA"/>
    <w:rsid w:val="009C442F"/>
    <w:rsid w:val="009E640D"/>
    <w:rsid w:val="00A021E6"/>
    <w:rsid w:val="00A56E56"/>
    <w:rsid w:val="00A61777"/>
    <w:rsid w:val="00A62BA2"/>
    <w:rsid w:val="00A77972"/>
    <w:rsid w:val="00AB0778"/>
    <w:rsid w:val="00AB1EFB"/>
    <w:rsid w:val="00AD17A7"/>
    <w:rsid w:val="00AF4F94"/>
    <w:rsid w:val="00B21579"/>
    <w:rsid w:val="00B34B6C"/>
    <w:rsid w:val="00B43380"/>
    <w:rsid w:val="00B44B1C"/>
    <w:rsid w:val="00B468D8"/>
    <w:rsid w:val="00B7021A"/>
    <w:rsid w:val="00B824E8"/>
    <w:rsid w:val="00B90BD0"/>
    <w:rsid w:val="00BB26AB"/>
    <w:rsid w:val="00BC3DC3"/>
    <w:rsid w:val="00C10F8E"/>
    <w:rsid w:val="00C23EEB"/>
    <w:rsid w:val="00C35E05"/>
    <w:rsid w:val="00C37C4D"/>
    <w:rsid w:val="00C72DB1"/>
    <w:rsid w:val="00C74403"/>
    <w:rsid w:val="00C9466C"/>
    <w:rsid w:val="00CA430C"/>
    <w:rsid w:val="00CB1BDD"/>
    <w:rsid w:val="00CC3D63"/>
    <w:rsid w:val="00CC6CE0"/>
    <w:rsid w:val="00CE0D36"/>
    <w:rsid w:val="00CF7D9B"/>
    <w:rsid w:val="00D51107"/>
    <w:rsid w:val="00D54260"/>
    <w:rsid w:val="00D845AF"/>
    <w:rsid w:val="00DC1026"/>
    <w:rsid w:val="00DD185E"/>
    <w:rsid w:val="00DD4AC3"/>
    <w:rsid w:val="00DF2A83"/>
    <w:rsid w:val="00E24F28"/>
    <w:rsid w:val="00E25442"/>
    <w:rsid w:val="00E355B4"/>
    <w:rsid w:val="00E7084C"/>
    <w:rsid w:val="00E70F91"/>
    <w:rsid w:val="00E736D8"/>
    <w:rsid w:val="00E82F46"/>
    <w:rsid w:val="00E93D11"/>
    <w:rsid w:val="00E96CCC"/>
    <w:rsid w:val="00ED5913"/>
    <w:rsid w:val="00ED77BF"/>
    <w:rsid w:val="00EF2A8B"/>
    <w:rsid w:val="00EF6F01"/>
    <w:rsid w:val="00F05453"/>
    <w:rsid w:val="00F05C7F"/>
    <w:rsid w:val="00F145F2"/>
    <w:rsid w:val="00F310A1"/>
    <w:rsid w:val="00F54AE0"/>
    <w:rsid w:val="00F65C80"/>
    <w:rsid w:val="00F717D7"/>
    <w:rsid w:val="00F8475B"/>
    <w:rsid w:val="00F90E48"/>
    <w:rsid w:val="00F927E5"/>
    <w:rsid w:val="00FC1BF8"/>
    <w:rsid w:val="00FC2409"/>
    <w:rsid w:val="00FC6BAB"/>
    <w:rsid w:val="00FC752A"/>
    <w:rsid w:val="00FD5B96"/>
    <w:rsid w:val="00FD6FD8"/>
    <w:rsid w:val="00FD750B"/>
    <w:rsid w:val="00FE3144"/>
    <w:rsid w:val="00FE5A28"/>
    <w:rsid w:val="00FF1912"/>
    <w:rsid w:val="00FF2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E5A92"/>
  <w15:docId w15:val="{C8F300A7-99CC-447F-8812-3C0E68197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2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5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453"/>
  </w:style>
  <w:style w:type="paragraph" w:styleId="Footer">
    <w:name w:val="footer"/>
    <w:basedOn w:val="Normal"/>
    <w:link w:val="FooterChar"/>
    <w:uiPriority w:val="99"/>
    <w:unhideWhenUsed/>
    <w:rsid w:val="00F05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453"/>
  </w:style>
  <w:style w:type="paragraph" w:styleId="NoSpacing">
    <w:name w:val="No Spacing"/>
    <w:link w:val="NoSpacingChar"/>
    <w:uiPriority w:val="1"/>
    <w:qFormat/>
    <w:rsid w:val="005C181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C181D"/>
    <w:rPr>
      <w:rFonts w:eastAsiaTheme="minorEastAsia"/>
      <w:lang w:val="en-US" w:eastAsia="ja-JP"/>
    </w:rPr>
  </w:style>
  <w:style w:type="paragraph" w:styleId="BalloonText">
    <w:name w:val="Balloon Text"/>
    <w:basedOn w:val="Normal"/>
    <w:link w:val="BalloonTextChar"/>
    <w:uiPriority w:val="99"/>
    <w:semiHidden/>
    <w:unhideWhenUsed/>
    <w:rsid w:val="005C18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181D"/>
    <w:rPr>
      <w:rFonts w:ascii="Tahoma" w:hAnsi="Tahoma" w:cs="Tahoma"/>
      <w:sz w:val="16"/>
      <w:szCs w:val="16"/>
    </w:rPr>
  </w:style>
  <w:style w:type="character" w:customStyle="1" w:styleId="Heading1Char">
    <w:name w:val="Heading 1 Char"/>
    <w:basedOn w:val="DefaultParagraphFont"/>
    <w:link w:val="Heading1"/>
    <w:uiPriority w:val="9"/>
    <w:rsid w:val="0033522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6D1B96"/>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6D1B96"/>
    <w:pPr>
      <w:spacing w:after="100"/>
    </w:pPr>
  </w:style>
  <w:style w:type="character" w:styleId="Hyperlink">
    <w:name w:val="Hyperlink"/>
    <w:basedOn w:val="DefaultParagraphFont"/>
    <w:uiPriority w:val="99"/>
    <w:unhideWhenUsed/>
    <w:rsid w:val="006D1B9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31674">
      <w:bodyDiv w:val="1"/>
      <w:marLeft w:val="0"/>
      <w:marRight w:val="0"/>
      <w:marTop w:val="0"/>
      <w:marBottom w:val="0"/>
      <w:divBdr>
        <w:top w:val="none" w:sz="0" w:space="0" w:color="auto"/>
        <w:left w:val="none" w:sz="0" w:space="0" w:color="auto"/>
        <w:bottom w:val="none" w:sz="0" w:space="0" w:color="auto"/>
        <w:right w:val="none" w:sz="0" w:space="0" w:color="auto"/>
      </w:divBdr>
    </w:div>
    <w:div w:id="864247466">
      <w:bodyDiv w:val="1"/>
      <w:marLeft w:val="0"/>
      <w:marRight w:val="0"/>
      <w:marTop w:val="0"/>
      <w:marBottom w:val="0"/>
      <w:divBdr>
        <w:top w:val="none" w:sz="0" w:space="0" w:color="auto"/>
        <w:left w:val="none" w:sz="0" w:space="0" w:color="auto"/>
        <w:bottom w:val="none" w:sz="0" w:space="0" w:color="auto"/>
        <w:right w:val="none" w:sz="0" w:space="0" w:color="auto"/>
      </w:divBdr>
    </w:div>
    <w:div w:id="1007832093">
      <w:bodyDiv w:val="1"/>
      <w:marLeft w:val="0"/>
      <w:marRight w:val="0"/>
      <w:marTop w:val="0"/>
      <w:marBottom w:val="0"/>
      <w:divBdr>
        <w:top w:val="none" w:sz="0" w:space="0" w:color="auto"/>
        <w:left w:val="none" w:sz="0" w:space="0" w:color="auto"/>
        <w:bottom w:val="none" w:sz="0" w:space="0" w:color="auto"/>
        <w:right w:val="none" w:sz="0" w:space="0" w:color="auto"/>
      </w:divBdr>
    </w:div>
    <w:div w:id="110568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8.png"/><Relationship Id="rId26" Type="http://schemas.openxmlformats.org/officeDocument/2006/relationships/image" Target="media/image16.jpeg"/><Relationship Id="rId21" Type="http://schemas.openxmlformats.org/officeDocument/2006/relationships/image" Target="media/image11.jpe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3.xml"/><Relationship Id="rId25" Type="http://schemas.openxmlformats.org/officeDocument/2006/relationships/image" Target="media/image15.png"/><Relationship Id="rId33" Type="http://schemas.openxmlformats.org/officeDocument/2006/relationships/image" Target="media/image22.jpeg"/><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image" Target="media/image10.png"/><Relationship Id="rId29"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glossaryDocument" Target="glossary/document.xml"/><Relationship Id="rId10" Type="http://schemas.openxmlformats.org/officeDocument/2006/relationships/chart" Target="charts/chart1.xml"/><Relationship Id="rId19" Type="http://schemas.openxmlformats.org/officeDocument/2006/relationships/image" Target="media/image9.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19.png"/><Relationship Id="rId35"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SA06014080\Desktop\To%20Do\Gary\LM741_Gains_origina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Logarithmic Frequency Gain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'LM741'!$G$2</c:f>
              <c:strCache>
                <c:ptCount val="1"/>
                <c:pt idx="0">
                  <c:v>Gain</c:v>
                </c:pt>
              </c:strCache>
            </c:strRef>
          </c:tx>
          <c:spPr>
            <a:ln w="19050" cap="rnd">
              <a:solidFill>
                <a:schemeClr val="accent1"/>
              </a:solidFill>
              <a:round/>
            </a:ln>
            <a:effectLst/>
          </c:spPr>
          <c:marker>
            <c:symbol val="none"/>
          </c:marker>
          <c:xVal>
            <c:strRef>
              <c:f>'LM741'!$B$3:$B$15</c:f>
              <c:strCache>
                <c:ptCount val="13"/>
                <c:pt idx="0">
                  <c:v>100Hz</c:v>
                </c:pt>
                <c:pt idx="1">
                  <c:v>200Hz</c:v>
                </c:pt>
                <c:pt idx="2">
                  <c:v>500Hz</c:v>
                </c:pt>
                <c:pt idx="3">
                  <c:v>1KHz</c:v>
                </c:pt>
                <c:pt idx="4">
                  <c:v>2KHz</c:v>
                </c:pt>
                <c:pt idx="5">
                  <c:v>5KHz</c:v>
                </c:pt>
                <c:pt idx="6">
                  <c:v>10KHz</c:v>
                </c:pt>
                <c:pt idx="7">
                  <c:v>20KHz</c:v>
                </c:pt>
                <c:pt idx="8">
                  <c:v>50KHz</c:v>
                </c:pt>
                <c:pt idx="9">
                  <c:v>100KHz</c:v>
                </c:pt>
                <c:pt idx="10">
                  <c:v>200KHz</c:v>
                </c:pt>
                <c:pt idx="11">
                  <c:v>500KHz</c:v>
                </c:pt>
                <c:pt idx="12">
                  <c:v>1MHz</c:v>
                </c:pt>
              </c:strCache>
            </c:strRef>
          </c:xVal>
          <c:yVal>
            <c:numRef>
              <c:f>'LM741'!$G$3:$G$15</c:f>
              <c:numCache>
                <c:formatCode>General</c:formatCode>
                <c:ptCount val="13"/>
                <c:pt idx="0">
                  <c:v>3</c:v>
                </c:pt>
                <c:pt idx="1">
                  <c:v>3</c:v>
                </c:pt>
                <c:pt idx="2">
                  <c:v>3</c:v>
                </c:pt>
                <c:pt idx="3">
                  <c:v>3</c:v>
                </c:pt>
                <c:pt idx="4">
                  <c:v>3</c:v>
                </c:pt>
                <c:pt idx="5">
                  <c:v>3</c:v>
                </c:pt>
                <c:pt idx="6">
                  <c:v>3</c:v>
                </c:pt>
                <c:pt idx="7">
                  <c:v>3</c:v>
                </c:pt>
                <c:pt idx="8">
                  <c:v>2.9750000000000001</c:v>
                </c:pt>
                <c:pt idx="9">
                  <c:v>2.9</c:v>
                </c:pt>
                <c:pt idx="10">
                  <c:v>2.4500000000000002</c:v>
                </c:pt>
                <c:pt idx="11">
                  <c:v>1.1499999999999999</c:v>
                </c:pt>
                <c:pt idx="12">
                  <c:v>0.55000000000000004</c:v>
                </c:pt>
              </c:numCache>
            </c:numRef>
          </c:yVal>
          <c:smooth val="1"/>
          <c:extLst>
            <c:ext xmlns:c16="http://schemas.microsoft.com/office/drawing/2014/chart" uri="{C3380CC4-5D6E-409C-BE32-E72D297353CC}">
              <c16:uniqueId val="{00000000-4C43-419A-BF0E-2AA8BC3F6BAB}"/>
            </c:ext>
          </c:extLst>
        </c:ser>
        <c:dLbls>
          <c:showLegendKey val="0"/>
          <c:showVal val="0"/>
          <c:showCatName val="0"/>
          <c:showSerName val="0"/>
          <c:showPercent val="0"/>
          <c:showBubbleSize val="0"/>
        </c:dLbls>
        <c:axId val="1159308319"/>
        <c:axId val="1159319551"/>
      </c:scatterChart>
      <c:valAx>
        <c:axId val="1159308319"/>
        <c:scaling>
          <c:logBase val="10"/>
          <c:orientation val="minMax"/>
          <c:max val="2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9319551"/>
        <c:crosses val="autoZero"/>
        <c:crossBetween val="midCat"/>
      </c:valAx>
      <c:valAx>
        <c:axId val="1159319551"/>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Gain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930831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Logarithmic</a:t>
            </a:r>
            <a:r>
              <a:rPr lang="en-GB" baseline="0"/>
              <a:t> Frequency Gain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'TL071'!$G$2</c:f>
              <c:strCache>
                <c:ptCount val="1"/>
                <c:pt idx="0">
                  <c:v>Gain</c:v>
                </c:pt>
              </c:strCache>
            </c:strRef>
          </c:tx>
          <c:spPr>
            <a:ln w="19050" cap="rnd">
              <a:solidFill>
                <a:schemeClr val="accent1"/>
              </a:solidFill>
              <a:round/>
            </a:ln>
            <a:effectLst/>
          </c:spPr>
          <c:marker>
            <c:symbol val="none"/>
          </c:marker>
          <c:xVal>
            <c:strRef>
              <c:f>'TL071'!$B$3:$B$15</c:f>
              <c:strCache>
                <c:ptCount val="13"/>
                <c:pt idx="0">
                  <c:v>100Hz</c:v>
                </c:pt>
                <c:pt idx="1">
                  <c:v>200Hz</c:v>
                </c:pt>
                <c:pt idx="2">
                  <c:v>500Hz</c:v>
                </c:pt>
                <c:pt idx="3">
                  <c:v>1KHz</c:v>
                </c:pt>
                <c:pt idx="4">
                  <c:v>2KHz</c:v>
                </c:pt>
                <c:pt idx="5">
                  <c:v>5KHz</c:v>
                </c:pt>
                <c:pt idx="6">
                  <c:v>10KHz</c:v>
                </c:pt>
                <c:pt idx="7">
                  <c:v>20KHz</c:v>
                </c:pt>
                <c:pt idx="8">
                  <c:v>50KHz</c:v>
                </c:pt>
                <c:pt idx="9">
                  <c:v>100KHz</c:v>
                </c:pt>
                <c:pt idx="10">
                  <c:v>200KHz</c:v>
                </c:pt>
                <c:pt idx="11">
                  <c:v>500KHz</c:v>
                </c:pt>
                <c:pt idx="12">
                  <c:v>1MHz</c:v>
                </c:pt>
              </c:strCache>
            </c:strRef>
          </c:xVal>
          <c:yVal>
            <c:numRef>
              <c:f>'TL071'!$G$3:$G$15</c:f>
              <c:numCache>
                <c:formatCode>General</c:formatCode>
                <c:ptCount val="13"/>
                <c:pt idx="0">
                  <c:v>2.95</c:v>
                </c:pt>
                <c:pt idx="1">
                  <c:v>3</c:v>
                </c:pt>
                <c:pt idx="2">
                  <c:v>3</c:v>
                </c:pt>
                <c:pt idx="3">
                  <c:v>3</c:v>
                </c:pt>
                <c:pt idx="4">
                  <c:v>3</c:v>
                </c:pt>
                <c:pt idx="5">
                  <c:v>3</c:v>
                </c:pt>
                <c:pt idx="6">
                  <c:v>3</c:v>
                </c:pt>
                <c:pt idx="7">
                  <c:v>3</c:v>
                </c:pt>
                <c:pt idx="8">
                  <c:v>3</c:v>
                </c:pt>
                <c:pt idx="9">
                  <c:v>3</c:v>
                </c:pt>
                <c:pt idx="10">
                  <c:v>2.9249999999999998</c:v>
                </c:pt>
                <c:pt idx="11">
                  <c:v>2.7</c:v>
                </c:pt>
                <c:pt idx="12">
                  <c:v>2.1</c:v>
                </c:pt>
              </c:numCache>
            </c:numRef>
          </c:yVal>
          <c:smooth val="1"/>
          <c:extLst>
            <c:ext xmlns:c16="http://schemas.microsoft.com/office/drawing/2014/chart" uri="{C3380CC4-5D6E-409C-BE32-E72D297353CC}">
              <c16:uniqueId val="{00000000-7C42-4536-AD68-BF5A6215F520}"/>
            </c:ext>
          </c:extLst>
        </c:ser>
        <c:dLbls>
          <c:showLegendKey val="0"/>
          <c:showVal val="0"/>
          <c:showCatName val="0"/>
          <c:showSerName val="0"/>
          <c:showPercent val="0"/>
          <c:showBubbleSize val="0"/>
        </c:dLbls>
        <c:axId val="977096175"/>
        <c:axId val="977097423"/>
      </c:scatterChart>
      <c:valAx>
        <c:axId val="977096175"/>
        <c:scaling>
          <c:logBase val="10"/>
          <c:orientation val="minMax"/>
          <c:max val="2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097423"/>
        <c:crosses val="autoZero"/>
        <c:crossBetween val="midCat"/>
      </c:valAx>
      <c:valAx>
        <c:axId val="977097423"/>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Gain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096175"/>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Logarithmic Frequency Gain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LM741_PCB!$G$2</c:f>
              <c:strCache>
                <c:ptCount val="1"/>
                <c:pt idx="0">
                  <c:v>Gain</c:v>
                </c:pt>
              </c:strCache>
            </c:strRef>
          </c:tx>
          <c:spPr>
            <a:ln w="19050" cap="rnd">
              <a:solidFill>
                <a:schemeClr val="accent1"/>
              </a:solidFill>
              <a:round/>
            </a:ln>
            <a:effectLst/>
          </c:spPr>
          <c:marker>
            <c:symbol val="none"/>
          </c:marker>
          <c:xVal>
            <c:strRef>
              <c:f>LM741_PCB!$B$3:$B$16</c:f>
              <c:strCache>
                <c:ptCount val="14"/>
                <c:pt idx="0">
                  <c:v>100Hz</c:v>
                </c:pt>
                <c:pt idx="1">
                  <c:v>200Hz</c:v>
                </c:pt>
                <c:pt idx="2">
                  <c:v>500Hz</c:v>
                </c:pt>
                <c:pt idx="3">
                  <c:v>1KHz</c:v>
                </c:pt>
                <c:pt idx="4">
                  <c:v>2KHz</c:v>
                </c:pt>
                <c:pt idx="5">
                  <c:v>5KHz</c:v>
                </c:pt>
                <c:pt idx="6">
                  <c:v>10KHz</c:v>
                </c:pt>
                <c:pt idx="7">
                  <c:v>20KHz</c:v>
                </c:pt>
                <c:pt idx="8">
                  <c:v>50KHz</c:v>
                </c:pt>
                <c:pt idx="9">
                  <c:v>100KHz</c:v>
                </c:pt>
                <c:pt idx="10">
                  <c:v>200KHz</c:v>
                </c:pt>
                <c:pt idx="11">
                  <c:v>500KHz</c:v>
                </c:pt>
                <c:pt idx="12">
                  <c:v>1MHz</c:v>
                </c:pt>
                <c:pt idx="13">
                  <c:v>2MHz</c:v>
                </c:pt>
              </c:strCache>
            </c:strRef>
          </c:xVal>
          <c:yVal>
            <c:numRef>
              <c:f>LM741_PCB!$G$3:$G$16</c:f>
              <c:numCache>
                <c:formatCode>General</c:formatCode>
                <c:ptCount val="14"/>
                <c:pt idx="0">
                  <c:v>2.84</c:v>
                </c:pt>
                <c:pt idx="1">
                  <c:v>2.88</c:v>
                </c:pt>
                <c:pt idx="2">
                  <c:v>2.88</c:v>
                </c:pt>
                <c:pt idx="3">
                  <c:v>2.88</c:v>
                </c:pt>
                <c:pt idx="4">
                  <c:v>2.88</c:v>
                </c:pt>
                <c:pt idx="5">
                  <c:v>2.92</c:v>
                </c:pt>
                <c:pt idx="6">
                  <c:v>2.92</c:v>
                </c:pt>
                <c:pt idx="7">
                  <c:v>2.92</c:v>
                </c:pt>
                <c:pt idx="8">
                  <c:v>2.92</c:v>
                </c:pt>
                <c:pt idx="9">
                  <c:v>2.8</c:v>
                </c:pt>
                <c:pt idx="10">
                  <c:v>2.4</c:v>
                </c:pt>
                <c:pt idx="11">
                  <c:v>1.24</c:v>
                </c:pt>
                <c:pt idx="12">
                  <c:v>0.48</c:v>
                </c:pt>
                <c:pt idx="13">
                  <c:v>0.24</c:v>
                </c:pt>
              </c:numCache>
            </c:numRef>
          </c:yVal>
          <c:smooth val="1"/>
          <c:extLst>
            <c:ext xmlns:c16="http://schemas.microsoft.com/office/drawing/2014/chart" uri="{C3380CC4-5D6E-409C-BE32-E72D297353CC}">
              <c16:uniqueId val="{00000000-5E60-4BAF-9EBF-4812ABD99207}"/>
            </c:ext>
          </c:extLst>
        </c:ser>
        <c:dLbls>
          <c:showLegendKey val="0"/>
          <c:showVal val="0"/>
          <c:showCatName val="0"/>
          <c:showSerName val="0"/>
          <c:showPercent val="0"/>
          <c:showBubbleSize val="0"/>
        </c:dLbls>
        <c:axId val="259368623"/>
        <c:axId val="259362799"/>
      </c:scatterChart>
      <c:valAx>
        <c:axId val="259368623"/>
        <c:scaling>
          <c:logBase val="10"/>
          <c:orientation val="minMax"/>
          <c:max val="2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362799"/>
        <c:crosses val="autoZero"/>
        <c:crossBetween val="midCat"/>
      </c:valAx>
      <c:valAx>
        <c:axId val="25936279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Gain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368623"/>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Logarithmic Frequency Gain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LM741_PCB!$G$2</c:f>
              <c:strCache>
                <c:ptCount val="1"/>
                <c:pt idx="0">
                  <c:v>Gain</c:v>
                </c:pt>
              </c:strCache>
            </c:strRef>
          </c:tx>
          <c:spPr>
            <a:ln w="19050" cap="rnd">
              <a:solidFill>
                <a:schemeClr val="accent1"/>
              </a:solidFill>
              <a:round/>
            </a:ln>
            <a:effectLst/>
          </c:spPr>
          <c:marker>
            <c:symbol val="none"/>
          </c:marker>
          <c:xVal>
            <c:strRef>
              <c:f>LM741_PCB!$B$3:$B$16</c:f>
              <c:strCache>
                <c:ptCount val="14"/>
                <c:pt idx="0">
                  <c:v>100Hz</c:v>
                </c:pt>
                <c:pt idx="1">
                  <c:v>200Hz</c:v>
                </c:pt>
                <c:pt idx="2">
                  <c:v>500Hz</c:v>
                </c:pt>
                <c:pt idx="3">
                  <c:v>1KHz</c:v>
                </c:pt>
                <c:pt idx="4">
                  <c:v>2KHz</c:v>
                </c:pt>
                <c:pt idx="5">
                  <c:v>5KHz</c:v>
                </c:pt>
                <c:pt idx="6">
                  <c:v>10KHz</c:v>
                </c:pt>
                <c:pt idx="7">
                  <c:v>20KHz</c:v>
                </c:pt>
                <c:pt idx="8">
                  <c:v>50KHz</c:v>
                </c:pt>
                <c:pt idx="9">
                  <c:v>100KHz</c:v>
                </c:pt>
                <c:pt idx="10">
                  <c:v>200KHz</c:v>
                </c:pt>
                <c:pt idx="11">
                  <c:v>500KHz</c:v>
                </c:pt>
                <c:pt idx="12">
                  <c:v>1MHz</c:v>
                </c:pt>
                <c:pt idx="13">
                  <c:v>2MHz</c:v>
                </c:pt>
              </c:strCache>
            </c:strRef>
          </c:xVal>
          <c:yVal>
            <c:numRef>
              <c:f>LM741_PCB!$G$3:$G$16</c:f>
              <c:numCache>
                <c:formatCode>General</c:formatCode>
                <c:ptCount val="14"/>
                <c:pt idx="0">
                  <c:v>2.84</c:v>
                </c:pt>
                <c:pt idx="1">
                  <c:v>2.88</c:v>
                </c:pt>
                <c:pt idx="2">
                  <c:v>2.88</c:v>
                </c:pt>
                <c:pt idx="3">
                  <c:v>2.88</c:v>
                </c:pt>
                <c:pt idx="4">
                  <c:v>2.88</c:v>
                </c:pt>
                <c:pt idx="5">
                  <c:v>2.92</c:v>
                </c:pt>
                <c:pt idx="6">
                  <c:v>2.92</c:v>
                </c:pt>
                <c:pt idx="7">
                  <c:v>2.92</c:v>
                </c:pt>
                <c:pt idx="8">
                  <c:v>2.92</c:v>
                </c:pt>
                <c:pt idx="9">
                  <c:v>2.8</c:v>
                </c:pt>
                <c:pt idx="10">
                  <c:v>2.4</c:v>
                </c:pt>
                <c:pt idx="11">
                  <c:v>1.24</c:v>
                </c:pt>
                <c:pt idx="12">
                  <c:v>0.48</c:v>
                </c:pt>
                <c:pt idx="13">
                  <c:v>0.24</c:v>
                </c:pt>
              </c:numCache>
            </c:numRef>
          </c:yVal>
          <c:smooth val="1"/>
          <c:extLst>
            <c:ext xmlns:c16="http://schemas.microsoft.com/office/drawing/2014/chart" uri="{C3380CC4-5D6E-409C-BE32-E72D297353CC}">
              <c16:uniqueId val="{00000000-77B7-4D85-9FCE-7729B6AEDD44}"/>
            </c:ext>
          </c:extLst>
        </c:ser>
        <c:dLbls>
          <c:showLegendKey val="0"/>
          <c:showVal val="0"/>
          <c:showCatName val="0"/>
          <c:showSerName val="0"/>
          <c:showPercent val="0"/>
          <c:showBubbleSize val="0"/>
        </c:dLbls>
        <c:axId val="973162495"/>
        <c:axId val="973162911"/>
      </c:scatterChart>
      <c:valAx>
        <c:axId val="973162495"/>
        <c:scaling>
          <c:logBase val="10"/>
          <c:orientation val="minMax"/>
          <c:max val="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62911"/>
        <c:crosses val="autoZero"/>
        <c:crossBetween val="midCat"/>
      </c:valAx>
      <c:valAx>
        <c:axId val="9731629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Gain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6249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322CE8CFF7540AAAF53AFCC470F74D8"/>
        <w:category>
          <w:name w:val="General"/>
          <w:gallery w:val="placeholder"/>
        </w:category>
        <w:types>
          <w:type w:val="bbPlcHdr"/>
        </w:types>
        <w:behaviors>
          <w:behavior w:val="content"/>
        </w:behaviors>
        <w:guid w:val="{49DBF860-1A22-4401-91BE-5EAE2EF03F33}"/>
      </w:docPartPr>
      <w:docPartBody>
        <w:p w:rsidR="00F61438" w:rsidRDefault="00B86439" w:rsidP="00B86439">
          <w:pPr>
            <w:pStyle w:val="6322CE8CFF7540AAAF53AFCC470F74D8"/>
          </w:pPr>
          <w:r>
            <w:rPr>
              <w:rFonts w:asciiTheme="majorHAnsi" w:eastAsiaTheme="majorEastAsia" w:hAnsiTheme="majorHAnsi" w:cstheme="majorBidi"/>
              <w:caps/>
            </w:rPr>
            <w:t>[Type the company name]</w:t>
          </w:r>
        </w:p>
      </w:docPartBody>
    </w:docPart>
    <w:docPart>
      <w:docPartPr>
        <w:name w:val="B8E0EC9035E64208BCB1AE4F02384F82"/>
        <w:category>
          <w:name w:val="General"/>
          <w:gallery w:val="placeholder"/>
        </w:category>
        <w:types>
          <w:type w:val="bbPlcHdr"/>
        </w:types>
        <w:behaviors>
          <w:behavior w:val="content"/>
        </w:behaviors>
        <w:guid w:val="{D7B6E6AB-57C2-440D-9154-99D2BFB9FA10}"/>
      </w:docPartPr>
      <w:docPartBody>
        <w:p w:rsidR="00F61438" w:rsidRDefault="00B86439" w:rsidP="00B86439">
          <w:pPr>
            <w:pStyle w:val="B8E0EC9035E64208BCB1AE4F02384F82"/>
          </w:pPr>
          <w:r>
            <w:rPr>
              <w:rFonts w:asciiTheme="majorHAnsi" w:eastAsiaTheme="majorEastAsia" w:hAnsiTheme="majorHAnsi" w:cstheme="majorBidi"/>
              <w:sz w:val="80"/>
              <w:szCs w:val="80"/>
            </w:rPr>
            <w:t>[Type the document title]</w:t>
          </w:r>
        </w:p>
      </w:docPartBody>
    </w:docPart>
    <w:docPart>
      <w:docPartPr>
        <w:name w:val="FAAF23436969400C9850B3E04A1EDF62"/>
        <w:category>
          <w:name w:val="General"/>
          <w:gallery w:val="placeholder"/>
        </w:category>
        <w:types>
          <w:type w:val="bbPlcHdr"/>
        </w:types>
        <w:behaviors>
          <w:behavior w:val="content"/>
        </w:behaviors>
        <w:guid w:val="{B918A251-B9E3-439B-BBA5-167787834BD4}"/>
      </w:docPartPr>
      <w:docPartBody>
        <w:p w:rsidR="00F61438" w:rsidRDefault="00B86439" w:rsidP="00B86439">
          <w:pPr>
            <w:pStyle w:val="FAAF23436969400C9850B3E04A1EDF62"/>
          </w:pPr>
          <w:r>
            <w:rPr>
              <w:rFonts w:asciiTheme="majorHAnsi" w:eastAsiaTheme="majorEastAsia" w:hAnsiTheme="majorHAnsi" w:cstheme="majorBidi"/>
              <w:sz w:val="44"/>
              <w:szCs w:val="44"/>
            </w:rPr>
            <w:t>[Type the document subtitle]</w:t>
          </w:r>
        </w:p>
      </w:docPartBody>
    </w:docPart>
    <w:docPart>
      <w:docPartPr>
        <w:name w:val="79E5713E9A0F4D0DA899BD21E29E980F"/>
        <w:category>
          <w:name w:val="General"/>
          <w:gallery w:val="placeholder"/>
        </w:category>
        <w:types>
          <w:type w:val="bbPlcHdr"/>
        </w:types>
        <w:behaviors>
          <w:behavior w:val="content"/>
        </w:behaviors>
        <w:guid w:val="{F709DDA7-666D-48C4-B92D-42898FB75420}"/>
      </w:docPartPr>
      <w:docPartBody>
        <w:p w:rsidR="00F61438" w:rsidRDefault="00B86439" w:rsidP="00B86439">
          <w:pPr>
            <w:pStyle w:val="79E5713E9A0F4D0DA899BD21E29E980F"/>
          </w:pPr>
          <w:r>
            <w:rPr>
              <w:b/>
              <w:bCs/>
            </w:rPr>
            <w:t>[Type the author name]</w:t>
          </w:r>
        </w:p>
      </w:docPartBody>
    </w:docPart>
    <w:docPart>
      <w:docPartPr>
        <w:name w:val="39841282C3D74394B6B760D8A95430D4"/>
        <w:category>
          <w:name w:val="General"/>
          <w:gallery w:val="placeholder"/>
        </w:category>
        <w:types>
          <w:type w:val="bbPlcHdr"/>
        </w:types>
        <w:behaviors>
          <w:behavior w:val="content"/>
        </w:behaviors>
        <w:guid w:val="{A46A7456-4E0C-4FCF-83ED-EF40C323C1E0}"/>
      </w:docPartPr>
      <w:docPartBody>
        <w:p w:rsidR="00F61438" w:rsidRDefault="00B86439" w:rsidP="00B86439">
          <w:pPr>
            <w:pStyle w:val="39841282C3D74394B6B760D8A95430D4"/>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86439"/>
    <w:rsid w:val="000A2CB2"/>
    <w:rsid w:val="001D2794"/>
    <w:rsid w:val="002203DB"/>
    <w:rsid w:val="004B0826"/>
    <w:rsid w:val="00573BA8"/>
    <w:rsid w:val="006259B2"/>
    <w:rsid w:val="006264D8"/>
    <w:rsid w:val="006407DF"/>
    <w:rsid w:val="006835B7"/>
    <w:rsid w:val="006F7251"/>
    <w:rsid w:val="0072503A"/>
    <w:rsid w:val="007D07D4"/>
    <w:rsid w:val="0096600D"/>
    <w:rsid w:val="0098342E"/>
    <w:rsid w:val="00A004E8"/>
    <w:rsid w:val="00B86439"/>
    <w:rsid w:val="00C82FE1"/>
    <w:rsid w:val="00F61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22CE8CFF7540AAAF53AFCC470F74D8">
    <w:name w:val="6322CE8CFF7540AAAF53AFCC470F74D8"/>
    <w:rsid w:val="00B86439"/>
  </w:style>
  <w:style w:type="paragraph" w:customStyle="1" w:styleId="B8E0EC9035E64208BCB1AE4F02384F82">
    <w:name w:val="B8E0EC9035E64208BCB1AE4F02384F82"/>
    <w:rsid w:val="00B86439"/>
  </w:style>
  <w:style w:type="paragraph" w:customStyle="1" w:styleId="FAAF23436969400C9850B3E04A1EDF62">
    <w:name w:val="FAAF23436969400C9850B3E04A1EDF62"/>
    <w:rsid w:val="00B86439"/>
  </w:style>
  <w:style w:type="paragraph" w:customStyle="1" w:styleId="79E5713E9A0F4D0DA899BD21E29E980F">
    <w:name w:val="79E5713E9A0F4D0DA899BD21E29E980F"/>
    <w:rsid w:val="00B86439"/>
  </w:style>
  <w:style w:type="paragraph" w:customStyle="1" w:styleId="39841282C3D74394B6B760D8A95430D4">
    <w:name w:val="39841282C3D74394B6B760D8A95430D4"/>
    <w:rsid w:val="00B864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2022-03-11T00:00:00</PublishDate>
  <Abstract>This document contains a record of all work completed by myself as part of the LDE Workshop Skills module. All work herein is my own; this document contains evidence of any work completed by myself relating to this unit.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D90909-364E-4C0E-9DB6-013FA792F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476</TotalTime>
  <Pages>14</Pages>
  <Words>1979</Words>
  <Characters>11284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Workshop Skills Notebook</vt:lpstr>
    </vt:vector>
  </TitlesOfParts>
  <Company>UWTSD – Embedded electronics degree apprenticeship</Company>
  <LinksUpToDate>false</LinksUpToDate>
  <CharactersWithSpaces>13237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Workshop Skills Notebook</dc:title>
  <dc:subject>Learning in the Digital Era</dc:subject>
  <dc:creator>Rhys Higgins - 2110763</dc:creator>
  <cp:lastModifiedBy>Rhys Paul Higgins (2110763)</cp:lastModifiedBy>
  <cp:revision>112</cp:revision>
  <dcterms:created xsi:type="dcterms:W3CDTF">2022-03-04T12:03:00Z</dcterms:created>
  <dcterms:modified xsi:type="dcterms:W3CDTF">2022-03-11T10:34:00Z</dcterms:modified>
</cp:coreProperties>
</file>