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0D7649" w14:textId="044DD532" w:rsidR="008375B5" w:rsidRDefault="009334D8" w:rsidP="008375B5">
      <w:pPr>
        <w:spacing w:line="360" w:lineRule="auto"/>
      </w:pPr>
      <w:r>
        <w:rPr>
          <w:noProof/>
        </w:rPr>
        <w:drawing>
          <wp:inline distT="0" distB="0" distL="0" distR="0" wp14:anchorId="12AD7B40" wp14:editId="06ABB510">
            <wp:extent cx="3343275" cy="1343025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7F8631" w14:textId="77777777" w:rsidR="008375B5" w:rsidRDefault="008375B5" w:rsidP="008375B5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3D4BDE11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22930AF8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7E1888EF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  <w:r w:rsidRPr="008375B5">
        <w:rPr>
          <w:rStyle w:val="Strong"/>
          <w:rFonts w:ascii="Arial" w:hAnsi="Arial" w:cs="Arial"/>
          <w:color w:val="1D2125"/>
          <w:sz w:val="36"/>
          <w:szCs w:val="36"/>
        </w:rPr>
        <w:t>Digital Transformation in the Health and Care Professions (BMHP6026</w:t>
      </w:r>
      <w:r>
        <w:rPr>
          <w:rStyle w:val="Strong"/>
          <w:rFonts w:ascii="Arial" w:hAnsi="Arial" w:cs="Arial"/>
          <w:color w:val="1D2125"/>
          <w:sz w:val="36"/>
          <w:szCs w:val="36"/>
        </w:rPr>
        <w:t>)</w:t>
      </w:r>
    </w:p>
    <w:p w14:paraId="0E4A258C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4D8F34EA" w14:textId="77777777" w:rsidR="008375B5" w:rsidRDefault="008375B5" w:rsidP="008375B5">
      <w:pPr>
        <w:spacing w:line="360" w:lineRule="auto"/>
        <w:jc w:val="center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09EDD2AC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Component 1: Written Report</w:t>
      </w:r>
    </w:p>
    <w:p w14:paraId="03B7C5EA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C3042AD" w14:textId="27EE2696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2E60BF">
        <w:rPr>
          <w:rStyle w:val="Strong"/>
          <w:rFonts w:ascii="Arial" w:hAnsi="Arial" w:cs="Arial"/>
          <w:color w:val="1D2125"/>
          <w:sz w:val="32"/>
          <w:szCs w:val="32"/>
        </w:rPr>
        <w:t xml:space="preserve"> Alya Toseef Javed</w:t>
      </w:r>
    </w:p>
    <w:p w14:paraId="227AC82E" w14:textId="02B88CCA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</w:t>
      </w:r>
      <w:r w:rsidR="002E60BF">
        <w:rPr>
          <w:rStyle w:val="Strong"/>
          <w:rFonts w:ascii="Arial" w:hAnsi="Arial" w:cs="Arial"/>
          <w:color w:val="1D2125"/>
          <w:sz w:val="32"/>
          <w:szCs w:val="32"/>
        </w:rPr>
        <w:t>: 2328853</w:t>
      </w:r>
    </w:p>
    <w:p w14:paraId="5B5E64AD" w14:textId="22EEE269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2E60BF">
        <w:rPr>
          <w:rStyle w:val="Strong"/>
          <w:rFonts w:ascii="Arial" w:hAnsi="Arial" w:cs="Arial"/>
          <w:color w:val="1D2125"/>
          <w:sz w:val="32"/>
          <w:szCs w:val="32"/>
        </w:rPr>
        <w:t xml:space="preserve"> Laila Surani</w:t>
      </w:r>
    </w:p>
    <w:p w14:paraId="269345A4" w14:textId="77777777" w:rsidR="00E05717" w:rsidRDefault="00E05717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418B6B65" w14:textId="77777777" w:rsidR="00E114BB" w:rsidRPr="0044177C" w:rsidRDefault="00E114BB" w:rsidP="0043140A">
      <w:pPr>
        <w:spacing w:line="360" w:lineRule="auto"/>
        <w:jc w:val="both"/>
        <w:rPr>
          <w:rStyle w:val="Strong"/>
          <w:rFonts w:ascii="Arial" w:hAnsi="Arial" w:cs="Arial"/>
          <w:color w:val="1D2125"/>
          <w:sz w:val="22"/>
          <w:szCs w:val="22"/>
        </w:rPr>
      </w:pPr>
      <w:r w:rsidRPr="0044177C">
        <w:rPr>
          <w:rStyle w:val="Strong"/>
          <w:rFonts w:ascii="Arial" w:hAnsi="Arial" w:cs="Arial"/>
          <w:color w:val="1D2125"/>
          <w:sz w:val="22"/>
          <w:szCs w:val="22"/>
        </w:rPr>
        <w:t>Acknowledgement of the use of AI tools</w:t>
      </w:r>
    </w:p>
    <w:p w14:paraId="7F7F19B4" w14:textId="7701077A" w:rsidR="00E05717" w:rsidRPr="0044177C" w:rsidRDefault="00E114BB" w:rsidP="0043140A">
      <w:pPr>
        <w:spacing w:line="360" w:lineRule="auto"/>
        <w:jc w:val="both"/>
        <w:rPr>
          <w:rStyle w:val="Strong"/>
          <w:rFonts w:ascii="Arial" w:hAnsi="Arial" w:cs="Arial"/>
          <w:color w:val="1D2125"/>
          <w:sz w:val="22"/>
          <w:szCs w:val="22"/>
        </w:rPr>
      </w:pPr>
      <w:r w:rsidRPr="0044177C">
        <w:rPr>
          <w:rStyle w:val="Strong"/>
          <w:rFonts w:ascii="Arial" w:hAnsi="Arial" w:cs="Arial"/>
          <w:color w:val="1D2125"/>
          <w:sz w:val="22"/>
          <w:szCs w:val="2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  <w:r w:rsidR="002E4AA6">
        <w:rPr>
          <w:rStyle w:val="Strong"/>
          <w:rFonts w:ascii="Arial" w:hAnsi="Arial" w:cs="Arial"/>
          <w:color w:val="1D2125"/>
          <w:sz w:val="22"/>
          <w:szCs w:val="22"/>
        </w:rPr>
        <w:t>.</w:t>
      </w:r>
    </w:p>
    <w:p w14:paraId="35E9E8E1" w14:textId="77777777" w:rsidR="008375B5" w:rsidRDefault="008375B5" w:rsidP="00CD086F">
      <w:pPr>
        <w:pStyle w:val="NormalWeb"/>
        <w:spacing w:line="360" w:lineRule="auto"/>
        <w:jc w:val="center"/>
        <w:rPr>
          <w:rFonts w:ascii="Arial" w:hAnsi="Arial" w:cs="Arial"/>
          <w:b/>
          <w:bCs/>
          <w:color w:val="000000"/>
          <w:sz w:val="28"/>
          <w:szCs w:val="28"/>
        </w:rPr>
      </w:pPr>
      <w:r w:rsidRPr="008375B5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Table of contents</w:t>
      </w:r>
    </w:p>
    <w:p w14:paraId="207F3766" w14:textId="77777777" w:rsidR="00CD086F" w:rsidRDefault="00CD086F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18725D11" w14:textId="77777777" w:rsidR="00CD086F" w:rsidRPr="008375B5" w:rsidRDefault="00CD086F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572238FB" w14:textId="786DACD9" w:rsidR="001F024E" w:rsidRPr="001F024E" w:rsidRDefault="007C660B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Introduction</w:t>
      </w:r>
      <w:r w:rsidR="00CD086F">
        <w:rPr>
          <w:rFonts w:ascii="Arial" w:hAnsi="Arial" w:cs="Arial"/>
          <w:b/>
          <w:bCs/>
          <w:color w:val="000000"/>
        </w:rPr>
        <w:t>…………………………………………………..</w:t>
      </w:r>
      <w:r w:rsidR="00D95842">
        <w:rPr>
          <w:rFonts w:ascii="Arial" w:hAnsi="Arial" w:cs="Arial"/>
          <w:b/>
          <w:bCs/>
          <w:color w:val="000000"/>
        </w:rPr>
        <w:t>Page 3</w:t>
      </w:r>
    </w:p>
    <w:p w14:paraId="717A47F6" w14:textId="22199BAB" w:rsidR="0045112F" w:rsidRPr="001F024E" w:rsidRDefault="0045112F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 w:rsidRPr="001F024E">
        <w:rPr>
          <w:rFonts w:ascii="Arial" w:hAnsi="Arial" w:cs="Arial"/>
          <w:b/>
          <w:bCs/>
          <w:color w:val="000000"/>
        </w:rPr>
        <w:t>Impact on Workforce</w:t>
      </w:r>
      <w:r w:rsidR="00E739DC" w:rsidRPr="001F024E">
        <w:rPr>
          <w:rFonts w:ascii="Arial" w:hAnsi="Arial" w:cs="Arial"/>
          <w:b/>
          <w:bCs/>
          <w:color w:val="000000"/>
        </w:rPr>
        <w:t>……………………………………….</w:t>
      </w:r>
      <w:r w:rsidR="00D95842" w:rsidRPr="001F024E">
        <w:rPr>
          <w:rFonts w:ascii="Arial" w:hAnsi="Arial" w:cs="Arial"/>
          <w:b/>
          <w:bCs/>
          <w:color w:val="000000"/>
        </w:rPr>
        <w:t xml:space="preserve">Page </w:t>
      </w:r>
      <w:r w:rsidR="008404BA">
        <w:rPr>
          <w:rFonts w:ascii="Arial" w:hAnsi="Arial" w:cs="Arial"/>
          <w:b/>
          <w:bCs/>
          <w:color w:val="000000"/>
        </w:rPr>
        <w:t>3</w:t>
      </w:r>
    </w:p>
    <w:p w14:paraId="0E8D5660" w14:textId="35EF79AB" w:rsidR="007A369A" w:rsidRDefault="007A369A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Changes in Job Roles and Competencies</w:t>
      </w:r>
    </w:p>
    <w:p w14:paraId="1CDF19DA" w14:textId="2352D6F9" w:rsidR="00E0119E" w:rsidRDefault="00E0119E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Positive Workforce outcomes</w:t>
      </w:r>
    </w:p>
    <w:p w14:paraId="7A7075FB" w14:textId="41C6AE3F" w:rsidR="00E0119E" w:rsidRDefault="006D1F13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Workforce Challenges and Limitations </w:t>
      </w:r>
    </w:p>
    <w:p w14:paraId="30C9F4F4" w14:textId="33D9D043" w:rsidR="006D1F13" w:rsidRDefault="006D1F13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Impact on Service deliver</w:t>
      </w:r>
      <w:r w:rsidR="00E472EB">
        <w:rPr>
          <w:rFonts w:ascii="Arial" w:hAnsi="Arial" w:cs="Arial"/>
          <w:b/>
          <w:bCs/>
          <w:color w:val="000000"/>
        </w:rPr>
        <w:t>y</w:t>
      </w:r>
      <w:r w:rsidR="00A549A1">
        <w:rPr>
          <w:rFonts w:ascii="Arial" w:hAnsi="Arial" w:cs="Arial"/>
          <w:b/>
          <w:bCs/>
          <w:color w:val="000000"/>
        </w:rPr>
        <w:t>………………………………..</w:t>
      </w:r>
      <w:r w:rsidR="00D95842">
        <w:rPr>
          <w:rFonts w:ascii="Arial" w:hAnsi="Arial" w:cs="Arial"/>
          <w:b/>
          <w:bCs/>
          <w:color w:val="000000"/>
        </w:rPr>
        <w:t xml:space="preserve">Page </w:t>
      </w:r>
      <w:r w:rsidR="006F7416">
        <w:rPr>
          <w:rFonts w:ascii="Arial" w:hAnsi="Arial" w:cs="Arial"/>
          <w:b/>
          <w:bCs/>
          <w:color w:val="000000"/>
        </w:rPr>
        <w:t>5</w:t>
      </w:r>
    </w:p>
    <w:p w14:paraId="57DC0F57" w14:textId="1D70665D" w:rsidR="00E472EB" w:rsidRDefault="003F592C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Positive Changes in Day-to-Day Delivery</w:t>
      </w:r>
    </w:p>
    <w:p w14:paraId="077B3A18" w14:textId="3B27F3E4" w:rsidR="00E97B8B" w:rsidRDefault="00E97B8B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Integration with wider Systems</w:t>
      </w:r>
    </w:p>
    <w:p w14:paraId="2FFCFA4F" w14:textId="5A47D09F" w:rsidR="00E97B8B" w:rsidRDefault="00E97B8B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Persistent challenges </w:t>
      </w:r>
      <w:r w:rsidR="00067ADB">
        <w:rPr>
          <w:rFonts w:ascii="Arial" w:hAnsi="Arial" w:cs="Arial"/>
          <w:b/>
          <w:bCs/>
          <w:color w:val="000000"/>
        </w:rPr>
        <w:t>in Service Delivery</w:t>
      </w:r>
    </w:p>
    <w:p w14:paraId="0435FF29" w14:textId="39A14C08" w:rsidR="00067ADB" w:rsidRDefault="00067ADB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Impact on Patients/ Service Users</w:t>
      </w:r>
      <w:r w:rsidR="00A549A1">
        <w:rPr>
          <w:rFonts w:ascii="Arial" w:hAnsi="Arial" w:cs="Arial"/>
          <w:b/>
          <w:bCs/>
          <w:color w:val="000000"/>
        </w:rPr>
        <w:t>………………………</w:t>
      </w:r>
      <w:r w:rsidR="006F7416">
        <w:rPr>
          <w:rFonts w:ascii="Arial" w:hAnsi="Arial" w:cs="Arial"/>
          <w:b/>
          <w:bCs/>
          <w:color w:val="000000"/>
        </w:rPr>
        <w:t xml:space="preserve">Page </w:t>
      </w:r>
      <w:r w:rsidR="008F0D2B">
        <w:rPr>
          <w:rFonts w:ascii="Arial" w:hAnsi="Arial" w:cs="Arial"/>
          <w:b/>
          <w:bCs/>
          <w:color w:val="000000"/>
        </w:rPr>
        <w:t>7</w:t>
      </w:r>
    </w:p>
    <w:p w14:paraId="7C9696FD" w14:textId="580620EF" w:rsidR="00822C07" w:rsidRDefault="00746CEF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Positive E</w:t>
      </w:r>
      <w:r w:rsidR="005842CA">
        <w:rPr>
          <w:rFonts w:ascii="Arial" w:hAnsi="Arial" w:cs="Arial"/>
          <w:b/>
          <w:bCs/>
          <w:color w:val="000000"/>
        </w:rPr>
        <w:t xml:space="preserve">xperiences &amp; engagement </w:t>
      </w:r>
    </w:p>
    <w:p w14:paraId="524C6687" w14:textId="3506FF4B" w:rsidR="005842CA" w:rsidRDefault="00D63258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Barriers &amp; inequalities in use</w:t>
      </w:r>
    </w:p>
    <w:p w14:paraId="10F39296" w14:textId="5B63280C" w:rsidR="00D63258" w:rsidRDefault="00D63258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Impact </w:t>
      </w:r>
      <w:r w:rsidR="00A90DED">
        <w:rPr>
          <w:rFonts w:ascii="Arial" w:hAnsi="Arial" w:cs="Arial"/>
          <w:b/>
          <w:bCs/>
          <w:color w:val="000000"/>
        </w:rPr>
        <w:t>on Community</w:t>
      </w:r>
      <w:r w:rsidR="00A549A1">
        <w:rPr>
          <w:rFonts w:ascii="Arial" w:hAnsi="Arial" w:cs="Arial"/>
          <w:b/>
          <w:bCs/>
          <w:color w:val="000000"/>
        </w:rPr>
        <w:t>…………………………………….</w:t>
      </w:r>
      <w:r w:rsidR="008F0D2B">
        <w:rPr>
          <w:rFonts w:ascii="Arial" w:hAnsi="Arial" w:cs="Arial"/>
          <w:b/>
          <w:bCs/>
          <w:color w:val="000000"/>
        </w:rPr>
        <w:t>Page 8</w:t>
      </w:r>
    </w:p>
    <w:p w14:paraId="58F56F20" w14:textId="5A0F231E" w:rsidR="00A90DED" w:rsidRDefault="00AF11D8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Community Engagement &amp;</w:t>
      </w:r>
      <w:r w:rsidR="00065CC2">
        <w:rPr>
          <w:rFonts w:ascii="Arial" w:hAnsi="Arial" w:cs="Arial"/>
          <w:b/>
          <w:bCs/>
          <w:color w:val="000000"/>
        </w:rPr>
        <w:t xml:space="preserve"> Public Health</w:t>
      </w:r>
    </w:p>
    <w:p w14:paraId="51AC4CE7" w14:textId="567C4593" w:rsidR="00065CC2" w:rsidRDefault="009E6999" w:rsidP="00B11696">
      <w:pPr>
        <w:pStyle w:val="NormalWeb"/>
        <w:numPr>
          <w:ilvl w:val="1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Digital Exclusion &amp; Geographical Disparities</w:t>
      </w:r>
    </w:p>
    <w:p w14:paraId="6D214643" w14:textId="00FA1788" w:rsidR="00C74D7E" w:rsidRDefault="00C74D7E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Critical Analysis</w:t>
      </w:r>
      <w:r w:rsidR="00A549A1">
        <w:rPr>
          <w:rFonts w:ascii="Arial" w:hAnsi="Arial" w:cs="Arial"/>
          <w:b/>
          <w:bCs/>
          <w:color w:val="000000"/>
        </w:rPr>
        <w:t>…………………………………………...</w:t>
      </w:r>
      <w:r w:rsidR="008F0D2B">
        <w:rPr>
          <w:rFonts w:ascii="Arial" w:hAnsi="Arial" w:cs="Arial"/>
          <w:b/>
          <w:bCs/>
          <w:color w:val="000000"/>
        </w:rPr>
        <w:t>Page 8</w:t>
      </w:r>
    </w:p>
    <w:p w14:paraId="2C6873B2" w14:textId="34412D64" w:rsidR="00C74D7E" w:rsidRDefault="00C74D7E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Conclusion</w:t>
      </w:r>
      <w:r w:rsidR="00A549A1">
        <w:rPr>
          <w:rFonts w:ascii="Arial" w:hAnsi="Arial" w:cs="Arial"/>
          <w:b/>
          <w:bCs/>
          <w:color w:val="000000"/>
        </w:rPr>
        <w:t>…………………………………………………</w:t>
      </w:r>
      <w:r w:rsidR="008F0D2B">
        <w:rPr>
          <w:rFonts w:ascii="Arial" w:hAnsi="Arial" w:cs="Arial"/>
          <w:b/>
          <w:bCs/>
          <w:color w:val="000000"/>
        </w:rPr>
        <w:t>Page 9</w:t>
      </w:r>
    </w:p>
    <w:p w14:paraId="4838FC0E" w14:textId="6BCF2AD2" w:rsidR="00C74D7E" w:rsidRDefault="00C74D7E" w:rsidP="00B1169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Reference</w:t>
      </w:r>
      <w:r w:rsidR="00A549A1">
        <w:rPr>
          <w:rFonts w:ascii="Arial" w:hAnsi="Arial" w:cs="Arial"/>
          <w:b/>
          <w:bCs/>
          <w:color w:val="000000"/>
        </w:rPr>
        <w:t>…………………………………………………..</w:t>
      </w:r>
      <w:r w:rsidR="008F0D2B">
        <w:rPr>
          <w:rFonts w:ascii="Arial" w:hAnsi="Arial" w:cs="Arial"/>
          <w:b/>
          <w:bCs/>
          <w:color w:val="000000"/>
        </w:rPr>
        <w:t>Page 10</w:t>
      </w:r>
    </w:p>
    <w:p w14:paraId="1002A775" w14:textId="50DEDBBD" w:rsidR="00067ADB" w:rsidRPr="006D1F13" w:rsidRDefault="00067ADB" w:rsidP="00B11696">
      <w:pPr>
        <w:pStyle w:val="NormalWeb"/>
        <w:spacing w:line="360" w:lineRule="auto"/>
        <w:jc w:val="both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ab/>
      </w:r>
    </w:p>
    <w:p w14:paraId="4C678BFB" w14:textId="77777777" w:rsidR="008375B5" w:rsidRDefault="008375B5" w:rsidP="00B11696">
      <w:pPr>
        <w:pStyle w:val="NormalWeb"/>
        <w:spacing w:line="360" w:lineRule="auto"/>
        <w:jc w:val="both"/>
        <w:rPr>
          <w:rFonts w:ascii="Arial" w:hAnsi="Arial" w:cs="Arial"/>
          <w:b/>
          <w:bCs/>
          <w:color w:val="000000"/>
        </w:rPr>
      </w:pPr>
    </w:p>
    <w:p w14:paraId="3B71E803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F97C8D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5277725" w14:textId="77777777" w:rsidR="00E10BB6" w:rsidRDefault="00E10BB6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D010FBC" w14:textId="41709A54" w:rsidR="00A9474F" w:rsidRPr="0061436C" w:rsidRDefault="00A9474F" w:rsidP="008414BA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61436C">
        <w:rPr>
          <w:rFonts w:ascii="Arial" w:hAnsi="Arial" w:cs="Arial"/>
          <w:b/>
          <w:bCs/>
          <w:sz w:val="32"/>
          <w:szCs w:val="32"/>
        </w:rPr>
        <w:lastRenderedPageBreak/>
        <w:t>Introduction</w:t>
      </w:r>
    </w:p>
    <w:p w14:paraId="4C9800E2" w14:textId="7DE1F816" w:rsidR="00D21B6A" w:rsidRDefault="00D21B6A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515F0">
        <w:rPr>
          <w:rFonts w:ascii="Arial" w:hAnsi="Arial" w:cs="Arial"/>
          <w:sz w:val="22"/>
          <w:szCs w:val="22"/>
        </w:rPr>
        <w:t>Mobile health (mHealth)</w:t>
      </w:r>
      <w:r w:rsidR="009515F0">
        <w:rPr>
          <w:rFonts w:ascii="Arial" w:hAnsi="Arial" w:cs="Arial"/>
          <w:sz w:val="22"/>
          <w:szCs w:val="22"/>
        </w:rPr>
        <w:t xml:space="preserve"> </w:t>
      </w:r>
      <w:r w:rsidR="007354F4">
        <w:rPr>
          <w:rFonts w:ascii="Arial" w:hAnsi="Arial" w:cs="Arial"/>
          <w:sz w:val="22"/>
          <w:szCs w:val="22"/>
        </w:rPr>
        <w:t xml:space="preserve">technologies have revolutionised the provision of health </w:t>
      </w:r>
      <w:r w:rsidR="00E924AB">
        <w:rPr>
          <w:rFonts w:ascii="Arial" w:hAnsi="Arial" w:cs="Arial"/>
          <w:sz w:val="22"/>
          <w:szCs w:val="22"/>
        </w:rPr>
        <w:t>services</w:t>
      </w:r>
      <w:r w:rsidR="007354F4">
        <w:rPr>
          <w:rFonts w:ascii="Arial" w:hAnsi="Arial" w:cs="Arial"/>
          <w:sz w:val="22"/>
          <w:szCs w:val="22"/>
        </w:rPr>
        <w:t xml:space="preserve"> by facilitating healthcare interactions</w:t>
      </w:r>
      <w:r w:rsidR="003331C7">
        <w:rPr>
          <w:rFonts w:ascii="Arial" w:hAnsi="Arial" w:cs="Arial"/>
          <w:sz w:val="22"/>
          <w:szCs w:val="22"/>
        </w:rPr>
        <w:t xml:space="preserve"> via smartphones and other mobile devices. The World Health Organisation </w:t>
      </w:r>
      <w:r w:rsidR="00E924AB">
        <w:rPr>
          <w:rFonts w:ascii="Arial" w:hAnsi="Arial" w:cs="Arial"/>
          <w:sz w:val="22"/>
          <w:szCs w:val="22"/>
        </w:rPr>
        <w:t xml:space="preserve">characterises mHealth as the utilisation of mobile </w:t>
      </w:r>
      <w:r w:rsidR="00AE47D0">
        <w:rPr>
          <w:rFonts w:ascii="Arial" w:hAnsi="Arial" w:cs="Arial"/>
          <w:sz w:val="22"/>
          <w:szCs w:val="22"/>
        </w:rPr>
        <w:t xml:space="preserve">technologies to enhance medical and public health practices (WHO, 2011). </w:t>
      </w:r>
      <w:r w:rsidR="00927E31">
        <w:rPr>
          <w:rFonts w:ascii="Arial" w:hAnsi="Arial" w:cs="Arial"/>
          <w:sz w:val="22"/>
          <w:szCs w:val="22"/>
        </w:rPr>
        <w:t xml:space="preserve">In the United Kingdom, this form of digital innovation has become pivotal </w:t>
      </w:r>
      <w:r w:rsidR="00C91FFA">
        <w:rPr>
          <w:rFonts w:ascii="Arial" w:hAnsi="Arial" w:cs="Arial"/>
          <w:sz w:val="22"/>
          <w:szCs w:val="22"/>
        </w:rPr>
        <w:t>to national health reform, focusing on efficiency, patient involvement</w:t>
      </w:r>
      <w:r w:rsidR="000B5E0F">
        <w:rPr>
          <w:rFonts w:ascii="Arial" w:hAnsi="Arial" w:cs="Arial"/>
          <w:sz w:val="22"/>
          <w:szCs w:val="22"/>
        </w:rPr>
        <w:t xml:space="preserve"> and the modernisation of services (Department of Health and Social Care, 2019). </w:t>
      </w:r>
      <w:r w:rsidR="005E1C07">
        <w:rPr>
          <w:rFonts w:ascii="Arial" w:hAnsi="Arial" w:cs="Arial"/>
          <w:sz w:val="22"/>
          <w:szCs w:val="22"/>
        </w:rPr>
        <w:t>Initially introduced in 2019</w:t>
      </w:r>
      <w:r w:rsidR="00DE0C8E">
        <w:rPr>
          <w:rFonts w:ascii="Arial" w:hAnsi="Arial" w:cs="Arial"/>
          <w:sz w:val="22"/>
          <w:szCs w:val="22"/>
        </w:rPr>
        <w:t xml:space="preserve"> as a component of the NHS’s initiative to modernise healthcare access</w:t>
      </w:r>
      <w:r w:rsidR="00D96478">
        <w:rPr>
          <w:rFonts w:ascii="Arial" w:hAnsi="Arial" w:cs="Arial"/>
          <w:sz w:val="22"/>
          <w:szCs w:val="22"/>
        </w:rPr>
        <w:t xml:space="preserve">, the app has seen extensive adoption and growth, particularly </w:t>
      </w:r>
      <w:r w:rsidR="00452CA2">
        <w:rPr>
          <w:rFonts w:ascii="Arial" w:hAnsi="Arial" w:cs="Arial"/>
          <w:sz w:val="22"/>
          <w:szCs w:val="22"/>
        </w:rPr>
        <w:t xml:space="preserve">during and following the COVID-19 pandemic (Reidy et al., </w:t>
      </w:r>
      <w:r w:rsidR="00480FA6">
        <w:rPr>
          <w:rFonts w:ascii="Arial" w:hAnsi="Arial" w:cs="Arial"/>
          <w:sz w:val="22"/>
          <w:szCs w:val="22"/>
        </w:rPr>
        <w:t xml:space="preserve">2015). </w:t>
      </w:r>
    </w:p>
    <w:p w14:paraId="221BCAE7" w14:textId="6E492EB6" w:rsidR="0045447E" w:rsidRDefault="0045447E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NHS App offers </w:t>
      </w:r>
      <w:r w:rsidR="00C91E9D">
        <w:rPr>
          <w:rFonts w:ascii="Arial" w:hAnsi="Arial" w:cs="Arial"/>
          <w:sz w:val="22"/>
          <w:szCs w:val="22"/>
        </w:rPr>
        <w:t>users a range of functionalities, including the ability to book and manage GP appointments</w:t>
      </w:r>
      <w:r w:rsidR="001C1F59">
        <w:rPr>
          <w:rFonts w:ascii="Arial" w:hAnsi="Arial" w:cs="Arial"/>
          <w:sz w:val="22"/>
          <w:szCs w:val="22"/>
        </w:rPr>
        <w:t xml:space="preserve">, order repeat prescriptions, access test results and communication from clinicians </w:t>
      </w:r>
      <w:r w:rsidR="00097234">
        <w:rPr>
          <w:rFonts w:ascii="Arial" w:hAnsi="Arial" w:cs="Arial"/>
          <w:sz w:val="22"/>
          <w:szCs w:val="22"/>
        </w:rPr>
        <w:t xml:space="preserve">and view personal health records (NHS England, 2021). </w:t>
      </w:r>
    </w:p>
    <w:p w14:paraId="5B57BD98" w14:textId="0A099E63" w:rsidR="00AC01E2" w:rsidRDefault="00AC01E2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government strategy </w:t>
      </w:r>
      <w:r w:rsidR="008E31A6">
        <w:rPr>
          <w:rFonts w:ascii="Arial" w:hAnsi="Arial" w:cs="Arial"/>
          <w:sz w:val="22"/>
          <w:szCs w:val="22"/>
        </w:rPr>
        <w:t xml:space="preserve">aims to incorporate services like mental health referrals and customised artificial intelligence-driven guidance </w:t>
      </w:r>
      <w:r w:rsidR="000F3502">
        <w:rPr>
          <w:rFonts w:ascii="Arial" w:hAnsi="Arial" w:cs="Arial"/>
          <w:sz w:val="22"/>
          <w:szCs w:val="22"/>
        </w:rPr>
        <w:t xml:space="preserve">into the application (GOV.UK, 2025). </w:t>
      </w:r>
    </w:p>
    <w:p w14:paraId="18522E28" w14:textId="7036F340" w:rsidR="00DC66B9" w:rsidRDefault="00FB53D7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Nonetheless, the process of digital transformation </w:t>
      </w:r>
      <w:r w:rsidR="009171D5">
        <w:rPr>
          <w:rFonts w:ascii="Arial" w:hAnsi="Arial" w:cs="Arial"/>
          <w:sz w:val="22"/>
          <w:szCs w:val="22"/>
        </w:rPr>
        <w:t xml:space="preserve">is intricate, it is not automatically equitable or effortlessly integrated </w:t>
      </w:r>
      <w:r w:rsidR="008550E2">
        <w:rPr>
          <w:rFonts w:ascii="Arial" w:hAnsi="Arial" w:cs="Arial"/>
          <w:sz w:val="22"/>
          <w:szCs w:val="22"/>
        </w:rPr>
        <w:t>and has significant implications for workforce practices, service deliver</w:t>
      </w:r>
      <w:r w:rsidR="00796048">
        <w:rPr>
          <w:rFonts w:ascii="Arial" w:hAnsi="Arial" w:cs="Arial"/>
          <w:sz w:val="22"/>
          <w:szCs w:val="22"/>
        </w:rPr>
        <w:t>y</w:t>
      </w:r>
      <w:r w:rsidR="000A5159">
        <w:rPr>
          <w:rFonts w:ascii="Arial" w:hAnsi="Arial" w:cs="Arial"/>
          <w:sz w:val="22"/>
          <w:szCs w:val="22"/>
        </w:rPr>
        <w:t xml:space="preserve">  </w:t>
      </w:r>
      <w:r w:rsidR="008550E2">
        <w:rPr>
          <w:rFonts w:ascii="Arial" w:hAnsi="Arial" w:cs="Arial"/>
          <w:sz w:val="22"/>
          <w:szCs w:val="22"/>
        </w:rPr>
        <w:t xml:space="preserve"> models</w:t>
      </w:r>
      <w:r w:rsidR="00DC66B9">
        <w:rPr>
          <w:rFonts w:ascii="Arial" w:hAnsi="Arial" w:cs="Arial"/>
          <w:sz w:val="22"/>
          <w:szCs w:val="22"/>
        </w:rPr>
        <w:t xml:space="preserve"> and community engagement (Reidy et al., 2025). </w:t>
      </w:r>
    </w:p>
    <w:p w14:paraId="3043285E" w14:textId="50D97CA0" w:rsidR="00E0061D" w:rsidRPr="009515F0" w:rsidRDefault="00E0061D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report provides a critical assessment of the NHS</w:t>
      </w:r>
      <w:r w:rsidR="00A558D9">
        <w:rPr>
          <w:rFonts w:ascii="Arial" w:hAnsi="Arial" w:cs="Arial"/>
          <w:sz w:val="22"/>
          <w:szCs w:val="22"/>
        </w:rPr>
        <w:t xml:space="preserve"> App’s deployment in the UK health and social care over the last </w:t>
      </w:r>
      <w:r w:rsidR="004B7C70">
        <w:rPr>
          <w:rFonts w:ascii="Arial" w:hAnsi="Arial" w:cs="Arial"/>
          <w:sz w:val="22"/>
          <w:szCs w:val="22"/>
        </w:rPr>
        <w:t xml:space="preserve">ten years. It evaluates </w:t>
      </w:r>
      <w:r w:rsidR="009B4B11">
        <w:rPr>
          <w:rFonts w:ascii="Arial" w:hAnsi="Arial" w:cs="Arial"/>
          <w:sz w:val="22"/>
          <w:szCs w:val="22"/>
        </w:rPr>
        <w:t>the effects on four primary domains</w:t>
      </w:r>
      <w:r w:rsidR="00E87EE6">
        <w:rPr>
          <w:rFonts w:ascii="Arial" w:hAnsi="Arial" w:cs="Arial"/>
          <w:sz w:val="22"/>
          <w:szCs w:val="22"/>
        </w:rPr>
        <w:t xml:space="preserve">; </w:t>
      </w:r>
      <w:r w:rsidR="009B4B11">
        <w:rPr>
          <w:rFonts w:ascii="Arial" w:hAnsi="Arial" w:cs="Arial"/>
          <w:sz w:val="22"/>
          <w:szCs w:val="22"/>
        </w:rPr>
        <w:t>workforce dynamics; service deliver</w:t>
      </w:r>
      <w:r w:rsidR="003D1874">
        <w:rPr>
          <w:rFonts w:ascii="Arial" w:hAnsi="Arial" w:cs="Arial"/>
          <w:sz w:val="22"/>
          <w:szCs w:val="22"/>
        </w:rPr>
        <w:t>y</w:t>
      </w:r>
      <w:r w:rsidR="009B4B11">
        <w:rPr>
          <w:rFonts w:ascii="Arial" w:hAnsi="Arial" w:cs="Arial"/>
          <w:sz w:val="22"/>
          <w:szCs w:val="22"/>
        </w:rPr>
        <w:t xml:space="preserve">; </w:t>
      </w:r>
      <w:r w:rsidR="00E87EE6">
        <w:rPr>
          <w:rFonts w:ascii="Arial" w:hAnsi="Arial" w:cs="Arial"/>
          <w:sz w:val="22"/>
          <w:szCs w:val="22"/>
        </w:rPr>
        <w:t>patients and service users</w:t>
      </w:r>
      <w:r w:rsidR="00637F43">
        <w:rPr>
          <w:rFonts w:ascii="Arial" w:hAnsi="Arial" w:cs="Arial"/>
          <w:sz w:val="22"/>
          <w:szCs w:val="22"/>
        </w:rPr>
        <w:t xml:space="preserve">; and community impact. Both advantages and drawbacks are analysed </w:t>
      </w:r>
      <w:r w:rsidR="00DA787D">
        <w:rPr>
          <w:rFonts w:ascii="Arial" w:hAnsi="Arial" w:cs="Arial"/>
          <w:sz w:val="22"/>
          <w:szCs w:val="22"/>
        </w:rPr>
        <w:t>to ascertain whether the NHS App signifies genuine digital transformation</w:t>
      </w:r>
      <w:r w:rsidR="008C3205">
        <w:rPr>
          <w:rFonts w:ascii="Arial" w:hAnsi="Arial" w:cs="Arial"/>
          <w:sz w:val="22"/>
          <w:szCs w:val="22"/>
        </w:rPr>
        <w:t xml:space="preserve"> or if it creates new system obstacles. </w:t>
      </w:r>
    </w:p>
    <w:p w14:paraId="6341855D" w14:textId="20C4C23C" w:rsidR="00C80D0F" w:rsidRPr="0061436C" w:rsidRDefault="00C80D0F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61436C">
        <w:rPr>
          <w:rFonts w:ascii="Arial" w:hAnsi="Arial" w:cs="Arial"/>
          <w:b/>
          <w:bCs/>
          <w:sz w:val="32"/>
          <w:szCs w:val="32"/>
        </w:rPr>
        <w:t xml:space="preserve">Impact on work force </w:t>
      </w:r>
    </w:p>
    <w:p w14:paraId="70CB83E8" w14:textId="0FB358C1" w:rsidR="008E6F5F" w:rsidRPr="009E5A30" w:rsidRDefault="008E6F5F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E5A30">
        <w:rPr>
          <w:rFonts w:ascii="Arial" w:hAnsi="Arial" w:cs="Arial"/>
          <w:sz w:val="22"/>
          <w:szCs w:val="22"/>
        </w:rPr>
        <w:t>Digital health innovations frequently result in substantial transformations in workforce</w:t>
      </w:r>
      <w:r w:rsidR="006C3FA2" w:rsidRPr="009E5A30">
        <w:rPr>
          <w:rFonts w:ascii="Arial" w:hAnsi="Arial" w:cs="Arial"/>
          <w:sz w:val="22"/>
          <w:szCs w:val="22"/>
        </w:rPr>
        <w:t xml:space="preserve"> roles, responsibilities and competencies. The NHS App exemplifies this trend</w:t>
      </w:r>
      <w:r w:rsidR="00BD17BA" w:rsidRPr="009E5A30">
        <w:rPr>
          <w:rFonts w:ascii="Arial" w:hAnsi="Arial" w:cs="Arial"/>
          <w:sz w:val="22"/>
          <w:szCs w:val="22"/>
        </w:rPr>
        <w:t xml:space="preserve">, redefining job functions within primary care and administrative teams. </w:t>
      </w:r>
    </w:p>
    <w:p w14:paraId="0DC36994" w14:textId="0D922B19" w:rsidR="00BD17BA" w:rsidRPr="009E5A30" w:rsidRDefault="00BF4995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9E5A30">
        <w:rPr>
          <w:rFonts w:ascii="Arial" w:hAnsi="Arial" w:cs="Arial"/>
          <w:i/>
          <w:iCs/>
          <w:sz w:val="22"/>
          <w:szCs w:val="22"/>
        </w:rPr>
        <w:t>Changes in Job Roles and Competencies</w:t>
      </w:r>
    </w:p>
    <w:p w14:paraId="6E7D2038" w14:textId="4505C515" w:rsidR="00D92946" w:rsidRPr="009E5A30" w:rsidRDefault="004163B5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E5A30">
        <w:rPr>
          <w:rFonts w:ascii="Arial" w:hAnsi="Arial" w:cs="Arial"/>
          <w:sz w:val="22"/>
          <w:szCs w:val="22"/>
        </w:rPr>
        <w:t>The launch of the NHS A</w:t>
      </w:r>
      <w:r w:rsidR="00A25697" w:rsidRPr="009E5A30">
        <w:rPr>
          <w:rFonts w:ascii="Arial" w:hAnsi="Arial" w:cs="Arial"/>
          <w:sz w:val="22"/>
          <w:szCs w:val="22"/>
        </w:rPr>
        <w:t>pp</w:t>
      </w:r>
      <w:r w:rsidRPr="009E5A30">
        <w:rPr>
          <w:rFonts w:ascii="Arial" w:hAnsi="Arial" w:cs="Arial"/>
          <w:sz w:val="22"/>
          <w:szCs w:val="22"/>
        </w:rPr>
        <w:t xml:space="preserve"> has modified conventional job roles, especially for administrative </w:t>
      </w:r>
      <w:r w:rsidR="004E4094" w:rsidRPr="009E5A30">
        <w:rPr>
          <w:rFonts w:ascii="Arial" w:hAnsi="Arial" w:cs="Arial"/>
          <w:sz w:val="22"/>
          <w:szCs w:val="22"/>
        </w:rPr>
        <w:t xml:space="preserve">personnel in GP practices. Tasks that were once performed face-to-face, such as, </w:t>
      </w:r>
      <w:r w:rsidR="0032214A" w:rsidRPr="009E5A30">
        <w:rPr>
          <w:rFonts w:ascii="Arial" w:hAnsi="Arial" w:cs="Arial"/>
          <w:sz w:val="22"/>
          <w:szCs w:val="22"/>
        </w:rPr>
        <w:t xml:space="preserve">scheduling </w:t>
      </w:r>
      <w:r w:rsidR="00430066" w:rsidRPr="009E5A30">
        <w:rPr>
          <w:rFonts w:ascii="Arial" w:hAnsi="Arial" w:cs="Arial"/>
          <w:sz w:val="22"/>
          <w:szCs w:val="22"/>
        </w:rPr>
        <w:t>appointments</w:t>
      </w:r>
      <w:r w:rsidR="0032214A" w:rsidRPr="009E5A30">
        <w:rPr>
          <w:rFonts w:ascii="Arial" w:hAnsi="Arial" w:cs="Arial"/>
          <w:sz w:val="22"/>
          <w:szCs w:val="22"/>
        </w:rPr>
        <w:t xml:space="preserve"> and requesting repeat prescriptions are now increasingly conducted </w:t>
      </w:r>
      <w:r w:rsidR="00F022D4" w:rsidRPr="009E5A30">
        <w:rPr>
          <w:rFonts w:ascii="Arial" w:hAnsi="Arial" w:cs="Arial"/>
          <w:sz w:val="22"/>
          <w:szCs w:val="22"/>
        </w:rPr>
        <w:t xml:space="preserve">via digital </w:t>
      </w:r>
      <w:r w:rsidR="00F022D4" w:rsidRPr="009E5A30">
        <w:rPr>
          <w:rFonts w:ascii="Arial" w:hAnsi="Arial" w:cs="Arial"/>
          <w:sz w:val="22"/>
          <w:szCs w:val="22"/>
        </w:rPr>
        <w:lastRenderedPageBreak/>
        <w:t xml:space="preserve">platforms. This transition has </w:t>
      </w:r>
      <w:r w:rsidR="00430066" w:rsidRPr="009E5A30">
        <w:rPr>
          <w:rFonts w:ascii="Arial" w:hAnsi="Arial" w:cs="Arial"/>
          <w:sz w:val="22"/>
          <w:szCs w:val="22"/>
        </w:rPr>
        <w:t>given</w:t>
      </w:r>
      <w:r w:rsidR="00F022D4" w:rsidRPr="009E5A30">
        <w:rPr>
          <w:rFonts w:ascii="Arial" w:hAnsi="Arial" w:cs="Arial"/>
          <w:sz w:val="22"/>
          <w:szCs w:val="22"/>
        </w:rPr>
        <w:t xml:space="preserve"> rise to new responsibilities, which include assisting patients with app registration</w:t>
      </w:r>
      <w:r w:rsidR="00430066" w:rsidRPr="009E5A30">
        <w:rPr>
          <w:rFonts w:ascii="Arial" w:hAnsi="Arial" w:cs="Arial"/>
          <w:sz w:val="22"/>
          <w:szCs w:val="22"/>
        </w:rPr>
        <w:t xml:space="preserve">, resolving digital issues, and overseeing electronic communications (NHS England, 2025). </w:t>
      </w:r>
      <w:r w:rsidR="00C914F9" w:rsidRPr="009E5A30">
        <w:rPr>
          <w:rFonts w:ascii="Arial" w:hAnsi="Arial" w:cs="Arial"/>
          <w:sz w:val="22"/>
          <w:szCs w:val="22"/>
        </w:rPr>
        <w:t xml:space="preserve">The launch of the NHS App necessitated that administrative personnel </w:t>
      </w:r>
      <w:r w:rsidR="004237F8" w:rsidRPr="009E5A30">
        <w:rPr>
          <w:rFonts w:ascii="Arial" w:hAnsi="Arial" w:cs="Arial"/>
          <w:sz w:val="22"/>
          <w:szCs w:val="22"/>
        </w:rPr>
        <w:t xml:space="preserve">adjust to new digital workflows, which include aiding </w:t>
      </w:r>
      <w:r w:rsidR="00E86D98" w:rsidRPr="009E5A30">
        <w:rPr>
          <w:rFonts w:ascii="Arial" w:hAnsi="Arial" w:cs="Arial"/>
          <w:sz w:val="22"/>
          <w:szCs w:val="22"/>
        </w:rPr>
        <w:t xml:space="preserve">patients with onboarding, providing digital assistance and effectively managing </w:t>
      </w:r>
      <w:r w:rsidR="006F01D8" w:rsidRPr="009E5A30">
        <w:rPr>
          <w:rFonts w:ascii="Arial" w:hAnsi="Arial" w:cs="Arial"/>
          <w:sz w:val="22"/>
          <w:szCs w:val="22"/>
        </w:rPr>
        <w:t xml:space="preserve">secure messaging systems integrated within general practices IT </w:t>
      </w:r>
      <w:r w:rsidR="00FB4115" w:rsidRPr="009E5A30">
        <w:rPr>
          <w:rFonts w:ascii="Arial" w:hAnsi="Arial" w:cs="Arial"/>
          <w:sz w:val="22"/>
          <w:szCs w:val="22"/>
        </w:rPr>
        <w:t xml:space="preserve">frameworks (Reidy et al., 2025; NHS England, 2025). </w:t>
      </w:r>
    </w:p>
    <w:p w14:paraId="42537197" w14:textId="28D4EC9A" w:rsidR="008A6180" w:rsidRPr="009E5A30" w:rsidRDefault="008A6180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E5A30">
        <w:rPr>
          <w:rFonts w:ascii="Arial" w:hAnsi="Arial" w:cs="Arial"/>
          <w:sz w:val="22"/>
          <w:szCs w:val="22"/>
        </w:rPr>
        <w:t xml:space="preserve">Digital competence </w:t>
      </w:r>
      <w:r w:rsidR="00752E15" w:rsidRPr="009E5A30">
        <w:rPr>
          <w:rFonts w:ascii="Arial" w:hAnsi="Arial" w:cs="Arial"/>
          <w:sz w:val="22"/>
          <w:szCs w:val="22"/>
        </w:rPr>
        <w:t>has emerged as a crucial professional skill. The Digital Capa</w:t>
      </w:r>
      <w:r w:rsidR="00587609" w:rsidRPr="009E5A30">
        <w:rPr>
          <w:rFonts w:ascii="Arial" w:hAnsi="Arial" w:cs="Arial"/>
          <w:sz w:val="22"/>
          <w:szCs w:val="22"/>
        </w:rPr>
        <w:t xml:space="preserve">bility Framework (Health Education England, 2021) </w:t>
      </w:r>
      <w:r w:rsidR="00DD0667" w:rsidRPr="009E5A30">
        <w:rPr>
          <w:rFonts w:ascii="Arial" w:hAnsi="Arial" w:cs="Arial"/>
          <w:sz w:val="22"/>
          <w:szCs w:val="22"/>
        </w:rPr>
        <w:t xml:space="preserve">emphasises the necessity for staff to grasp </w:t>
      </w:r>
      <w:r w:rsidR="00CE29F4" w:rsidRPr="009E5A30">
        <w:rPr>
          <w:rFonts w:ascii="Arial" w:hAnsi="Arial" w:cs="Arial"/>
          <w:sz w:val="22"/>
          <w:szCs w:val="22"/>
        </w:rPr>
        <w:t>data governance, cybersecurity, and digital communication. Nevertheless, Robertson</w:t>
      </w:r>
      <w:r w:rsidR="0034412F" w:rsidRPr="009E5A30">
        <w:rPr>
          <w:rFonts w:ascii="Arial" w:hAnsi="Arial" w:cs="Arial"/>
          <w:sz w:val="22"/>
          <w:szCs w:val="22"/>
        </w:rPr>
        <w:t xml:space="preserve"> et al.</w:t>
      </w:r>
      <w:r w:rsidR="00261655" w:rsidRPr="009E5A30">
        <w:rPr>
          <w:rFonts w:ascii="Arial" w:hAnsi="Arial" w:cs="Arial"/>
          <w:sz w:val="22"/>
          <w:szCs w:val="22"/>
        </w:rPr>
        <w:t>,</w:t>
      </w:r>
      <w:r w:rsidR="0034412F" w:rsidRPr="009E5A30">
        <w:rPr>
          <w:rFonts w:ascii="Arial" w:hAnsi="Arial" w:cs="Arial"/>
          <w:sz w:val="22"/>
          <w:szCs w:val="22"/>
        </w:rPr>
        <w:t xml:space="preserve"> (2021) contend that disparities in digital literacy among healthcare professionals have led </w:t>
      </w:r>
      <w:r w:rsidR="00507D96" w:rsidRPr="009E5A30">
        <w:rPr>
          <w:rFonts w:ascii="Arial" w:hAnsi="Arial" w:cs="Arial"/>
          <w:sz w:val="22"/>
          <w:szCs w:val="22"/>
        </w:rPr>
        <w:t>to inconsistent implementation. The rapid digital growth during COVID-19</w:t>
      </w:r>
      <w:r w:rsidR="001A7236" w:rsidRPr="009E5A30">
        <w:rPr>
          <w:rFonts w:ascii="Arial" w:hAnsi="Arial" w:cs="Arial"/>
          <w:sz w:val="22"/>
          <w:szCs w:val="22"/>
        </w:rPr>
        <w:t xml:space="preserve"> necessitated swift adaption, which, in certain instances</w:t>
      </w:r>
      <w:r w:rsidR="00F80DE8" w:rsidRPr="009E5A30">
        <w:rPr>
          <w:rFonts w:ascii="Arial" w:hAnsi="Arial" w:cs="Arial"/>
          <w:sz w:val="22"/>
          <w:szCs w:val="22"/>
        </w:rPr>
        <w:t xml:space="preserve">, heightened stress and administrative burdens. </w:t>
      </w:r>
    </w:p>
    <w:p w14:paraId="3AAEF5AE" w14:textId="54195D55" w:rsidR="00F80DE8" w:rsidRPr="009E5A30" w:rsidRDefault="00F80DE8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E5A30">
        <w:rPr>
          <w:rFonts w:ascii="Arial" w:hAnsi="Arial" w:cs="Arial"/>
          <w:sz w:val="22"/>
          <w:szCs w:val="22"/>
        </w:rPr>
        <w:t xml:space="preserve">Concurrently, the health sector has generated </w:t>
      </w:r>
      <w:r w:rsidR="005679CD" w:rsidRPr="009E5A30">
        <w:rPr>
          <w:rFonts w:ascii="Arial" w:hAnsi="Arial" w:cs="Arial"/>
          <w:sz w:val="22"/>
          <w:szCs w:val="22"/>
        </w:rPr>
        <w:t xml:space="preserve">new professional opportunities. Positions such as digital transformation leads and clinical </w:t>
      </w:r>
      <w:r w:rsidR="00AE1BB4" w:rsidRPr="009E5A30">
        <w:rPr>
          <w:rFonts w:ascii="Arial" w:hAnsi="Arial" w:cs="Arial"/>
          <w:sz w:val="22"/>
          <w:szCs w:val="22"/>
        </w:rPr>
        <w:t xml:space="preserve">informatics specialists have surfaced. Remote monitoring </w:t>
      </w:r>
      <w:r w:rsidR="00B2499F" w:rsidRPr="009E5A30">
        <w:rPr>
          <w:rFonts w:ascii="Arial" w:hAnsi="Arial" w:cs="Arial"/>
          <w:sz w:val="22"/>
          <w:szCs w:val="22"/>
        </w:rPr>
        <w:t>applications for chronic conditions facilitate preventative care</w:t>
      </w:r>
      <w:r w:rsidR="003A523D" w:rsidRPr="009E5A30">
        <w:rPr>
          <w:rFonts w:ascii="Arial" w:hAnsi="Arial" w:cs="Arial"/>
          <w:sz w:val="22"/>
          <w:szCs w:val="22"/>
        </w:rPr>
        <w:t xml:space="preserve"> models, in alignment with the NHS Long Term Plan (NHS England, 2019). </w:t>
      </w:r>
      <w:r w:rsidR="00545825" w:rsidRPr="009E5A30">
        <w:rPr>
          <w:rFonts w:ascii="Arial" w:hAnsi="Arial" w:cs="Arial"/>
          <w:sz w:val="22"/>
          <w:szCs w:val="22"/>
        </w:rPr>
        <w:t xml:space="preserve">Technology-enabled diabetes management has </w:t>
      </w:r>
      <w:r w:rsidR="00D077B7" w:rsidRPr="009E5A30">
        <w:rPr>
          <w:rFonts w:ascii="Arial" w:hAnsi="Arial" w:cs="Arial"/>
          <w:sz w:val="22"/>
          <w:szCs w:val="22"/>
        </w:rPr>
        <w:t>demonstrated improved patient outcomes in specific contexts (Greenwood et al.,</w:t>
      </w:r>
      <w:r w:rsidR="00261655" w:rsidRPr="009E5A30">
        <w:rPr>
          <w:rFonts w:ascii="Arial" w:hAnsi="Arial" w:cs="Arial"/>
          <w:sz w:val="22"/>
          <w:szCs w:val="22"/>
        </w:rPr>
        <w:t xml:space="preserve"> 2017), showcasing clinical advantages when effectively integrated</w:t>
      </w:r>
      <w:r w:rsidR="004C4C88" w:rsidRPr="009E5A30">
        <w:rPr>
          <w:rFonts w:ascii="Arial" w:hAnsi="Arial" w:cs="Arial"/>
          <w:sz w:val="22"/>
          <w:szCs w:val="22"/>
        </w:rPr>
        <w:t>.</w:t>
      </w:r>
    </w:p>
    <w:p w14:paraId="0CEC1A32" w14:textId="462E5A18" w:rsidR="00494943" w:rsidRPr="009E5A30" w:rsidRDefault="004C4C88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E5A30">
        <w:rPr>
          <w:rFonts w:ascii="Arial" w:hAnsi="Arial" w:cs="Arial"/>
          <w:sz w:val="22"/>
          <w:szCs w:val="22"/>
        </w:rPr>
        <w:t>F</w:t>
      </w:r>
      <w:r w:rsidR="00E87799" w:rsidRPr="009E5A30">
        <w:rPr>
          <w:rFonts w:ascii="Arial" w:hAnsi="Arial" w:cs="Arial"/>
          <w:sz w:val="22"/>
          <w:szCs w:val="22"/>
        </w:rPr>
        <w:t xml:space="preserve">or </w:t>
      </w:r>
      <w:r w:rsidRPr="009E5A30">
        <w:rPr>
          <w:rFonts w:ascii="Arial" w:hAnsi="Arial" w:cs="Arial"/>
          <w:sz w:val="22"/>
          <w:szCs w:val="22"/>
        </w:rPr>
        <w:t xml:space="preserve">clinical </w:t>
      </w:r>
      <w:r w:rsidR="00C8533B" w:rsidRPr="009E5A30">
        <w:rPr>
          <w:rFonts w:ascii="Arial" w:hAnsi="Arial" w:cs="Arial"/>
          <w:sz w:val="22"/>
          <w:szCs w:val="22"/>
        </w:rPr>
        <w:t>personnel, including general practitioners and nurses</w:t>
      </w:r>
      <w:r w:rsidR="00D33431" w:rsidRPr="009E5A30">
        <w:rPr>
          <w:rFonts w:ascii="Arial" w:hAnsi="Arial" w:cs="Arial"/>
          <w:sz w:val="22"/>
          <w:szCs w:val="22"/>
        </w:rPr>
        <w:t>, the capacity to receive appointment requests, address follow-up enquiries</w:t>
      </w:r>
      <w:r w:rsidR="000A68D4" w:rsidRPr="009E5A30">
        <w:rPr>
          <w:rFonts w:ascii="Arial" w:hAnsi="Arial" w:cs="Arial"/>
          <w:sz w:val="22"/>
          <w:szCs w:val="22"/>
        </w:rPr>
        <w:t xml:space="preserve">, and examine patient information through a digital inbox has </w:t>
      </w:r>
      <w:r w:rsidR="00405C11" w:rsidRPr="009E5A30">
        <w:rPr>
          <w:rFonts w:ascii="Arial" w:hAnsi="Arial" w:cs="Arial"/>
          <w:sz w:val="22"/>
          <w:szCs w:val="22"/>
        </w:rPr>
        <w:t xml:space="preserve">transformed their daily operational patterns. Although this innovation has </w:t>
      </w:r>
      <w:r w:rsidR="001C078F" w:rsidRPr="009E5A30">
        <w:rPr>
          <w:rFonts w:ascii="Arial" w:hAnsi="Arial" w:cs="Arial"/>
          <w:sz w:val="22"/>
          <w:szCs w:val="22"/>
        </w:rPr>
        <w:t xml:space="preserve">the potential to enhance the efficiency of certain tasks, it simultaneously </w:t>
      </w:r>
      <w:r w:rsidR="001F550F" w:rsidRPr="009E5A30">
        <w:rPr>
          <w:rFonts w:ascii="Arial" w:hAnsi="Arial" w:cs="Arial"/>
          <w:sz w:val="22"/>
          <w:szCs w:val="22"/>
        </w:rPr>
        <w:t xml:space="preserve">imposes additional </w:t>
      </w:r>
      <w:r w:rsidR="001F550F" w:rsidRPr="009E5A30">
        <w:rPr>
          <w:rFonts w:ascii="Arial" w:hAnsi="Arial" w:cs="Arial"/>
          <w:sz w:val="22"/>
          <w:szCs w:val="22"/>
        </w:rPr>
        <w:t>responsibilities</w:t>
      </w:r>
      <w:r w:rsidR="00287CA5" w:rsidRPr="009E5A30">
        <w:rPr>
          <w:rFonts w:ascii="Arial" w:hAnsi="Arial" w:cs="Arial"/>
          <w:sz w:val="22"/>
          <w:szCs w:val="22"/>
        </w:rPr>
        <w:t xml:space="preserve">; clinicians and reception staff are required </w:t>
      </w:r>
      <w:r w:rsidR="00CC7810" w:rsidRPr="009E5A30">
        <w:rPr>
          <w:rFonts w:ascii="Arial" w:hAnsi="Arial" w:cs="Arial"/>
          <w:sz w:val="22"/>
          <w:szCs w:val="22"/>
        </w:rPr>
        <w:t xml:space="preserve">to dedicate time to oversee and respond to digital </w:t>
      </w:r>
      <w:r w:rsidR="00234345" w:rsidRPr="009E5A30">
        <w:rPr>
          <w:rFonts w:ascii="Arial" w:hAnsi="Arial" w:cs="Arial"/>
          <w:sz w:val="22"/>
          <w:szCs w:val="22"/>
        </w:rPr>
        <w:t xml:space="preserve">communications in conjunction with their conventional duties, which may obscure </w:t>
      </w:r>
      <w:r w:rsidR="005E1A66" w:rsidRPr="009E5A30">
        <w:rPr>
          <w:rFonts w:ascii="Arial" w:hAnsi="Arial" w:cs="Arial"/>
          <w:sz w:val="22"/>
          <w:szCs w:val="22"/>
        </w:rPr>
        <w:t xml:space="preserve">the distinctions between administrative and clinical functions (Reidy et al., </w:t>
      </w:r>
      <w:r w:rsidR="003435BE" w:rsidRPr="009E5A30">
        <w:rPr>
          <w:rFonts w:ascii="Arial" w:hAnsi="Arial" w:cs="Arial"/>
          <w:sz w:val="22"/>
          <w:szCs w:val="22"/>
        </w:rPr>
        <w:t xml:space="preserve">2025). </w:t>
      </w:r>
    </w:p>
    <w:p w14:paraId="30EE4041" w14:textId="7A19024D" w:rsidR="00843623" w:rsidRPr="0021037E" w:rsidRDefault="00843623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</w:rPr>
      </w:pPr>
      <w:r w:rsidRPr="0021037E">
        <w:rPr>
          <w:rFonts w:ascii="Arial" w:hAnsi="Arial" w:cs="Arial"/>
          <w:i/>
          <w:iCs/>
        </w:rPr>
        <w:t>Positive workforce outcomes</w:t>
      </w:r>
    </w:p>
    <w:p w14:paraId="27B8DD92" w14:textId="12BCDB32" w:rsidR="0021037E" w:rsidRPr="001D6860" w:rsidRDefault="0021037E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One substantial </w:t>
      </w:r>
      <w:r w:rsidR="00BB682A" w:rsidRPr="001D6860">
        <w:rPr>
          <w:rFonts w:ascii="Arial" w:hAnsi="Arial" w:cs="Arial"/>
          <w:sz w:val="22"/>
          <w:szCs w:val="22"/>
        </w:rPr>
        <w:t xml:space="preserve">workforce benefit is the reduction of time spent on </w:t>
      </w:r>
      <w:r w:rsidR="00E517B0" w:rsidRPr="001D6860">
        <w:rPr>
          <w:rFonts w:ascii="Arial" w:hAnsi="Arial" w:cs="Arial"/>
          <w:sz w:val="22"/>
          <w:szCs w:val="22"/>
        </w:rPr>
        <w:t>repetitive</w:t>
      </w:r>
      <w:r w:rsidR="00BB682A" w:rsidRPr="001D6860">
        <w:rPr>
          <w:rFonts w:ascii="Arial" w:hAnsi="Arial" w:cs="Arial"/>
          <w:sz w:val="22"/>
          <w:szCs w:val="22"/>
        </w:rPr>
        <w:t xml:space="preserve"> administrative </w:t>
      </w:r>
      <w:r w:rsidR="009243AF" w:rsidRPr="001D6860">
        <w:rPr>
          <w:rFonts w:ascii="Arial" w:hAnsi="Arial" w:cs="Arial"/>
          <w:sz w:val="22"/>
          <w:szCs w:val="22"/>
        </w:rPr>
        <w:t xml:space="preserve">tasks. NHS England reports that digital prescriptions and appointment bookings </w:t>
      </w:r>
      <w:r w:rsidR="00407192" w:rsidRPr="001D6860">
        <w:rPr>
          <w:rFonts w:ascii="Arial" w:hAnsi="Arial" w:cs="Arial"/>
          <w:sz w:val="22"/>
          <w:szCs w:val="22"/>
        </w:rPr>
        <w:t>save valuable administrative hours, allowing staff to redirect</w:t>
      </w:r>
      <w:r w:rsidR="00E517B0" w:rsidRPr="001D6860">
        <w:rPr>
          <w:rFonts w:ascii="Arial" w:hAnsi="Arial" w:cs="Arial"/>
          <w:sz w:val="22"/>
          <w:szCs w:val="22"/>
        </w:rPr>
        <w:t xml:space="preserve"> effort toward direct patient care and clinical decision making</w:t>
      </w:r>
      <w:r w:rsidR="00D25E4B" w:rsidRPr="001D6860">
        <w:rPr>
          <w:rFonts w:ascii="Arial" w:hAnsi="Arial" w:cs="Arial"/>
          <w:sz w:val="22"/>
          <w:szCs w:val="22"/>
        </w:rPr>
        <w:t xml:space="preserve"> (NHS England, 2025). For </w:t>
      </w:r>
      <w:r w:rsidR="007A5388" w:rsidRPr="001D6860">
        <w:rPr>
          <w:rFonts w:ascii="Arial" w:hAnsi="Arial" w:cs="Arial"/>
          <w:sz w:val="22"/>
          <w:szCs w:val="22"/>
        </w:rPr>
        <w:t>example,</w:t>
      </w:r>
      <w:r w:rsidR="00D25E4B" w:rsidRPr="001D6860">
        <w:rPr>
          <w:rFonts w:ascii="Arial" w:hAnsi="Arial" w:cs="Arial"/>
          <w:sz w:val="22"/>
          <w:szCs w:val="22"/>
        </w:rPr>
        <w:t xml:space="preserve"> the use of digital messaging </w:t>
      </w:r>
      <w:r w:rsidR="00DA707A" w:rsidRPr="001D6860">
        <w:rPr>
          <w:rFonts w:ascii="Arial" w:hAnsi="Arial" w:cs="Arial"/>
          <w:sz w:val="22"/>
          <w:szCs w:val="22"/>
        </w:rPr>
        <w:t>has reportedly saved millions of hours that would otherwise be spent</w:t>
      </w:r>
      <w:r w:rsidR="000A671A" w:rsidRPr="001D6860">
        <w:rPr>
          <w:rFonts w:ascii="Arial" w:hAnsi="Arial" w:cs="Arial"/>
          <w:sz w:val="22"/>
          <w:szCs w:val="22"/>
        </w:rPr>
        <w:t xml:space="preserve"> on phone communications, freeing up, staff and reducing workload pressure (NHS England, 2025). </w:t>
      </w:r>
    </w:p>
    <w:p w14:paraId="5221DFD1" w14:textId="3666EFB2" w:rsidR="00745688" w:rsidRPr="001D6860" w:rsidRDefault="00745688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lastRenderedPageBreak/>
        <w:t>The digital competencies developed by NHS staff through ongoing engagement</w:t>
      </w:r>
      <w:r w:rsidR="007A5388" w:rsidRPr="001D6860">
        <w:rPr>
          <w:rFonts w:ascii="Arial" w:hAnsi="Arial" w:cs="Arial"/>
          <w:sz w:val="22"/>
          <w:szCs w:val="22"/>
        </w:rPr>
        <w:t xml:space="preserve"> with the app’s technology also enhanced workforce preparedness </w:t>
      </w:r>
      <w:r w:rsidR="00B432C4" w:rsidRPr="001D6860">
        <w:rPr>
          <w:rFonts w:ascii="Arial" w:hAnsi="Arial" w:cs="Arial"/>
          <w:sz w:val="22"/>
          <w:szCs w:val="22"/>
        </w:rPr>
        <w:t xml:space="preserve">for future innovations. As health services </w:t>
      </w:r>
      <w:r w:rsidR="007D18C9" w:rsidRPr="001D6860">
        <w:rPr>
          <w:rFonts w:ascii="Arial" w:hAnsi="Arial" w:cs="Arial"/>
          <w:sz w:val="22"/>
          <w:szCs w:val="22"/>
        </w:rPr>
        <w:t>continue to modernise</w:t>
      </w:r>
      <w:r w:rsidR="00FF0343" w:rsidRPr="001D6860">
        <w:rPr>
          <w:rFonts w:ascii="Arial" w:hAnsi="Arial" w:cs="Arial"/>
          <w:sz w:val="22"/>
          <w:szCs w:val="22"/>
        </w:rPr>
        <w:t xml:space="preserve">, these competencies are increasingly valuable for delivering </w:t>
      </w:r>
      <w:r w:rsidR="006F2BBF" w:rsidRPr="001D6860">
        <w:rPr>
          <w:rFonts w:ascii="Arial" w:hAnsi="Arial" w:cs="Arial"/>
          <w:sz w:val="22"/>
          <w:szCs w:val="22"/>
        </w:rPr>
        <w:t>hybrid models of care that balance digital and face-to-face interactions</w:t>
      </w:r>
      <w:r w:rsidR="00E907DE" w:rsidRPr="001D6860">
        <w:rPr>
          <w:rFonts w:ascii="Arial" w:hAnsi="Arial" w:cs="Arial"/>
          <w:sz w:val="22"/>
          <w:szCs w:val="22"/>
        </w:rPr>
        <w:t xml:space="preserve">. Moreover, the app’s growing </w:t>
      </w:r>
      <w:r w:rsidR="00CE5AA6" w:rsidRPr="001D6860">
        <w:rPr>
          <w:rFonts w:ascii="Arial" w:hAnsi="Arial" w:cs="Arial"/>
          <w:sz w:val="22"/>
          <w:szCs w:val="22"/>
        </w:rPr>
        <w:t xml:space="preserve">integration and electronic patient records (EPRs) and other digital systems </w:t>
      </w:r>
      <w:r w:rsidR="00361CB0" w:rsidRPr="001D6860">
        <w:rPr>
          <w:rFonts w:ascii="Arial" w:hAnsi="Arial" w:cs="Arial"/>
          <w:sz w:val="22"/>
          <w:szCs w:val="22"/>
        </w:rPr>
        <w:t xml:space="preserve">supports interoperability and data flow across care settings, which can strengthen </w:t>
      </w:r>
      <w:r w:rsidR="00F649CF" w:rsidRPr="001D6860">
        <w:rPr>
          <w:rFonts w:ascii="Arial" w:hAnsi="Arial" w:cs="Arial"/>
          <w:sz w:val="22"/>
          <w:szCs w:val="22"/>
        </w:rPr>
        <w:t xml:space="preserve">clinical decision making and workflow continuity (NHS England, 2025). </w:t>
      </w:r>
    </w:p>
    <w:p w14:paraId="7422D784" w14:textId="028F7A2B" w:rsidR="009B0785" w:rsidRPr="001D6860" w:rsidRDefault="009B0785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1D6860">
        <w:rPr>
          <w:rFonts w:ascii="Arial" w:hAnsi="Arial" w:cs="Arial"/>
          <w:i/>
          <w:iCs/>
          <w:sz w:val="22"/>
          <w:szCs w:val="22"/>
        </w:rPr>
        <w:t>Workforce challenges and Limitations</w:t>
      </w:r>
    </w:p>
    <w:p w14:paraId="51AA0505" w14:textId="4ABFD807" w:rsidR="009B0785" w:rsidRPr="001D6860" w:rsidRDefault="009B0785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Despite </w:t>
      </w:r>
      <w:r w:rsidR="000E7F76" w:rsidRPr="001D6860">
        <w:rPr>
          <w:rFonts w:ascii="Arial" w:hAnsi="Arial" w:cs="Arial"/>
          <w:sz w:val="22"/>
          <w:szCs w:val="22"/>
        </w:rPr>
        <w:t>these positive impacts, significant challenges remain. Some staff have reporte</w:t>
      </w:r>
      <w:r w:rsidR="003B4F55" w:rsidRPr="001D6860">
        <w:rPr>
          <w:rFonts w:ascii="Arial" w:hAnsi="Arial" w:cs="Arial"/>
          <w:sz w:val="22"/>
          <w:szCs w:val="22"/>
        </w:rPr>
        <w:t xml:space="preserve">d increased workload due to digital messaging requirements </w:t>
      </w:r>
      <w:r w:rsidR="00703674" w:rsidRPr="001D6860">
        <w:rPr>
          <w:rFonts w:ascii="Arial" w:hAnsi="Arial" w:cs="Arial"/>
          <w:sz w:val="22"/>
          <w:szCs w:val="22"/>
        </w:rPr>
        <w:t>in addition to conventional dut</w:t>
      </w:r>
      <w:r w:rsidR="00F0382D" w:rsidRPr="001D6860">
        <w:rPr>
          <w:rFonts w:ascii="Arial" w:hAnsi="Arial" w:cs="Arial"/>
          <w:sz w:val="22"/>
          <w:szCs w:val="22"/>
        </w:rPr>
        <w:t>i</w:t>
      </w:r>
      <w:r w:rsidR="00703674" w:rsidRPr="001D6860">
        <w:rPr>
          <w:rFonts w:ascii="Arial" w:hAnsi="Arial" w:cs="Arial"/>
          <w:sz w:val="22"/>
          <w:szCs w:val="22"/>
        </w:rPr>
        <w:t xml:space="preserve">es, rather than simple reduction </w:t>
      </w:r>
      <w:r w:rsidR="00F0382D" w:rsidRPr="001D6860">
        <w:rPr>
          <w:rFonts w:ascii="Arial" w:hAnsi="Arial" w:cs="Arial"/>
          <w:sz w:val="22"/>
          <w:szCs w:val="22"/>
        </w:rPr>
        <w:t>in work volume (Reidy et al., 2025). When digital qu</w:t>
      </w:r>
      <w:r w:rsidR="00451DC2" w:rsidRPr="001D6860">
        <w:rPr>
          <w:rFonts w:ascii="Arial" w:hAnsi="Arial" w:cs="Arial"/>
          <w:sz w:val="22"/>
          <w:szCs w:val="22"/>
        </w:rPr>
        <w:t>e</w:t>
      </w:r>
      <w:r w:rsidR="00F0382D" w:rsidRPr="001D6860">
        <w:rPr>
          <w:rFonts w:ascii="Arial" w:hAnsi="Arial" w:cs="Arial"/>
          <w:sz w:val="22"/>
          <w:szCs w:val="22"/>
        </w:rPr>
        <w:t>ries</w:t>
      </w:r>
      <w:r w:rsidR="00451DC2" w:rsidRPr="001D6860">
        <w:rPr>
          <w:rFonts w:ascii="Arial" w:hAnsi="Arial" w:cs="Arial"/>
          <w:sz w:val="22"/>
          <w:szCs w:val="22"/>
        </w:rPr>
        <w:t xml:space="preserve"> are complex or require clinical interpretation</w:t>
      </w:r>
      <w:r w:rsidR="00D54A22" w:rsidRPr="001D6860">
        <w:rPr>
          <w:rFonts w:ascii="Arial" w:hAnsi="Arial" w:cs="Arial"/>
          <w:sz w:val="22"/>
          <w:szCs w:val="22"/>
        </w:rPr>
        <w:t xml:space="preserve">, they can displace time </w:t>
      </w:r>
      <w:r w:rsidR="00E4198F" w:rsidRPr="001D6860">
        <w:rPr>
          <w:rFonts w:ascii="Arial" w:hAnsi="Arial" w:cs="Arial"/>
          <w:sz w:val="22"/>
          <w:szCs w:val="22"/>
        </w:rPr>
        <w:t xml:space="preserve">that would otherwise be spent in scheduled consultations. </w:t>
      </w:r>
    </w:p>
    <w:p w14:paraId="63BC9C29" w14:textId="0FD0B790" w:rsidR="0079131E" w:rsidRPr="001D6860" w:rsidRDefault="0079131E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Moreover</w:t>
      </w:r>
      <w:r w:rsidR="009D4743" w:rsidRPr="001D6860">
        <w:rPr>
          <w:rFonts w:ascii="Arial" w:hAnsi="Arial" w:cs="Arial"/>
          <w:sz w:val="22"/>
          <w:szCs w:val="22"/>
        </w:rPr>
        <w:t xml:space="preserve">, organisational culture can influence uptake. Staff </w:t>
      </w:r>
      <w:r w:rsidR="006C31FD" w:rsidRPr="001D6860">
        <w:rPr>
          <w:rFonts w:ascii="Arial" w:hAnsi="Arial" w:cs="Arial"/>
          <w:sz w:val="22"/>
          <w:szCs w:val="22"/>
        </w:rPr>
        <w:t xml:space="preserve">resistant </w:t>
      </w:r>
      <w:r w:rsidR="003D1AA6" w:rsidRPr="001D6860">
        <w:rPr>
          <w:rFonts w:ascii="Arial" w:hAnsi="Arial" w:cs="Arial"/>
          <w:sz w:val="22"/>
          <w:szCs w:val="22"/>
        </w:rPr>
        <w:t xml:space="preserve">to digital change due to concerns over </w:t>
      </w:r>
      <w:r w:rsidR="00F96295" w:rsidRPr="001D6860">
        <w:rPr>
          <w:rFonts w:ascii="Arial" w:hAnsi="Arial" w:cs="Arial"/>
          <w:sz w:val="22"/>
          <w:szCs w:val="22"/>
        </w:rPr>
        <w:t xml:space="preserve">technical reliability or potential loss of personal interaction </w:t>
      </w:r>
      <w:r w:rsidR="00BC2899" w:rsidRPr="001D6860">
        <w:rPr>
          <w:rFonts w:ascii="Arial" w:hAnsi="Arial" w:cs="Arial"/>
          <w:sz w:val="22"/>
          <w:szCs w:val="22"/>
        </w:rPr>
        <w:t>with patients may be slower to adopt digital pathways</w:t>
      </w:r>
      <w:r w:rsidR="00FC40BE" w:rsidRPr="001D6860">
        <w:rPr>
          <w:rFonts w:ascii="Arial" w:hAnsi="Arial" w:cs="Arial"/>
          <w:sz w:val="22"/>
          <w:szCs w:val="22"/>
        </w:rPr>
        <w:t xml:space="preserve">, undermining cohesive implementation across organisations </w:t>
      </w:r>
      <w:r w:rsidR="009E4793" w:rsidRPr="001D6860">
        <w:rPr>
          <w:rFonts w:ascii="Arial" w:hAnsi="Arial" w:cs="Arial"/>
          <w:sz w:val="22"/>
          <w:szCs w:val="22"/>
        </w:rPr>
        <w:t xml:space="preserve">(Reidy et al., 2025). </w:t>
      </w:r>
    </w:p>
    <w:p w14:paraId="3D0A32D5" w14:textId="10776B7D" w:rsidR="002148F3" w:rsidRPr="001D6860" w:rsidRDefault="00EF452B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Summary: The NHS App has promoted digital competencies </w:t>
      </w:r>
      <w:r w:rsidR="00BD0DBE" w:rsidRPr="001D6860">
        <w:rPr>
          <w:rFonts w:ascii="Arial" w:hAnsi="Arial" w:cs="Arial"/>
          <w:sz w:val="22"/>
          <w:szCs w:val="22"/>
        </w:rPr>
        <w:t xml:space="preserve">among the workforce and contributed to efficiencies </w:t>
      </w:r>
      <w:r w:rsidR="00585CE5" w:rsidRPr="001D6860">
        <w:rPr>
          <w:rFonts w:ascii="Arial" w:hAnsi="Arial" w:cs="Arial"/>
          <w:sz w:val="22"/>
          <w:szCs w:val="22"/>
        </w:rPr>
        <w:t xml:space="preserve">in routine administration, but uneven training and added digital responsibilities </w:t>
      </w:r>
      <w:r w:rsidR="00F94B11" w:rsidRPr="001D6860">
        <w:rPr>
          <w:rFonts w:ascii="Arial" w:hAnsi="Arial" w:cs="Arial"/>
          <w:sz w:val="22"/>
          <w:szCs w:val="22"/>
        </w:rPr>
        <w:t xml:space="preserve">suggest that benefits are not yet universally realised. </w:t>
      </w:r>
    </w:p>
    <w:p w14:paraId="68F59189" w14:textId="3B13B9DC" w:rsidR="00F94B11" w:rsidRPr="009D0EA4" w:rsidRDefault="00517B4D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9D0EA4">
        <w:rPr>
          <w:rFonts w:ascii="Arial" w:hAnsi="Arial" w:cs="Arial"/>
          <w:b/>
          <w:bCs/>
          <w:sz w:val="32"/>
          <w:szCs w:val="32"/>
        </w:rPr>
        <w:t xml:space="preserve">Impact on </w:t>
      </w:r>
      <w:r w:rsidR="00F94B11" w:rsidRPr="009D0EA4">
        <w:rPr>
          <w:rFonts w:ascii="Arial" w:hAnsi="Arial" w:cs="Arial"/>
          <w:b/>
          <w:bCs/>
          <w:sz w:val="32"/>
          <w:szCs w:val="32"/>
        </w:rPr>
        <w:t>Service Delivery</w:t>
      </w:r>
    </w:p>
    <w:p w14:paraId="062D01FE" w14:textId="59BA2AEA" w:rsidR="00517B4D" w:rsidRPr="001D6860" w:rsidRDefault="005C2147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1D6860">
        <w:rPr>
          <w:rFonts w:ascii="Arial" w:hAnsi="Arial" w:cs="Arial"/>
          <w:i/>
          <w:iCs/>
          <w:sz w:val="22"/>
          <w:szCs w:val="22"/>
        </w:rPr>
        <w:t>Positive changes in Day-to</w:t>
      </w:r>
      <w:r w:rsidR="00517B4D" w:rsidRPr="001D6860">
        <w:rPr>
          <w:rFonts w:ascii="Arial" w:hAnsi="Arial" w:cs="Arial"/>
          <w:i/>
          <w:iCs/>
          <w:sz w:val="22"/>
          <w:szCs w:val="22"/>
        </w:rPr>
        <w:t>-Day delivery</w:t>
      </w:r>
    </w:p>
    <w:p w14:paraId="5DA20AE3" w14:textId="41558CF6" w:rsidR="00183043" w:rsidRPr="001D6860" w:rsidRDefault="00183043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The NHS App </w:t>
      </w:r>
      <w:r w:rsidR="00790CC0" w:rsidRPr="001D6860">
        <w:rPr>
          <w:rFonts w:ascii="Arial" w:hAnsi="Arial" w:cs="Arial"/>
          <w:sz w:val="22"/>
          <w:szCs w:val="22"/>
        </w:rPr>
        <w:t xml:space="preserve">has introduced tangible shifts in how healthcare services are delivered. Routine </w:t>
      </w:r>
      <w:r w:rsidR="00CA6602" w:rsidRPr="001D6860">
        <w:rPr>
          <w:rFonts w:ascii="Arial" w:hAnsi="Arial" w:cs="Arial"/>
          <w:sz w:val="22"/>
          <w:szCs w:val="22"/>
        </w:rPr>
        <w:t>interactions that once required phone calls or walk-in visits</w:t>
      </w:r>
      <w:r w:rsidR="006F6B0C" w:rsidRPr="001D6860">
        <w:rPr>
          <w:rFonts w:ascii="Arial" w:hAnsi="Arial" w:cs="Arial"/>
          <w:sz w:val="22"/>
          <w:szCs w:val="22"/>
        </w:rPr>
        <w:t xml:space="preserve">- such as appointment scheduling, repeat prescription requests </w:t>
      </w:r>
      <w:r w:rsidR="00641CDC" w:rsidRPr="001D6860">
        <w:rPr>
          <w:rFonts w:ascii="Arial" w:hAnsi="Arial" w:cs="Arial"/>
          <w:sz w:val="22"/>
          <w:szCs w:val="22"/>
        </w:rPr>
        <w:t xml:space="preserve">and access ti test results- are now accessible through </w:t>
      </w:r>
      <w:r w:rsidR="00E77F31" w:rsidRPr="001D6860">
        <w:rPr>
          <w:rFonts w:ascii="Arial" w:hAnsi="Arial" w:cs="Arial"/>
          <w:sz w:val="22"/>
          <w:szCs w:val="22"/>
        </w:rPr>
        <w:t>a user’s</w:t>
      </w:r>
      <w:r w:rsidR="00641CDC" w:rsidRPr="001D6860">
        <w:rPr>
          <w:rFonts w:ascii="Arial" w:hAnsi="Arial" w:cs="Arial"/>
          <w:sz w:val="22"/>
          <w:szCs w:val="22"/>
        </w:rPr>
        <w:t xml:space="preserve"> </w:t>
      </w:r>
      <w:r w:rsidR="00E77F31" w:rsidRPr="001D6860">
        <w:rPr>
          <w:rFonts w:ascii="Arial" w:hAnsi="Arial" w:cs="Arial"/>
          <w:sz w:val="22"/>
          <w:szCs w:val="22"/>
        </w:rPr>
        <w:t>smartphone or</w:t>
      </w:r>
      <w:r w:rsidR="00641CDC" w:rsidRPr="001D6860">
        <w:rPr>
          <w:rFonts w:ascii="Arial" w:hAnsi="Arial" w:cs="Arial"/>
          <w:sz w:val="22"/>
          <w:szCs w:val="22"/>
        </w:rPr>
        <w:t xml:space="preserve"> web browser. </w:t>
      </w:r>
      <w:r w:rsidR="00E77F31" w:rsidRPr="001D6860">
        <w:rPr>
          <w:rFonts w:ascii="Arial" w:hAnsi="Arial" w:cs="Arial"/>
          <w:sz w:val="22"/>
          <w:szCs w:val="22"/>
        </w:rPr>
        <w:t>Data from NHS England indicates that in 2025</w:t>
      </w:r>
      <w:r w:rsidR="00C04ED5" w:rsidRPr="001D6860">
        <w:rPr>
          <w:rFonts w:ascii="Arial" w:hAnsi="Arial" w:cs="Arial"/>
          <w:sz w:val="22"/>
          <w:szCs w:val="22"/>
        </w:rPr>
        <w:t xml:space="preserve"> there were more than </w:t>
      </w:r>
      <w:r w:rsidR="00C04ED5" w:rsidRPr="001D6860">
        <w:rPr>
          <w:rFonts w:ascii="Arial" w:hAnsi="Arial" w:cs="Arial"/>
          <w:b/>
          <w:bCs/>
          <w:sz w:val="22"/>
          <w:szCs w:val="22"/>
        </w:rPr>
        <w:t xml:space="preserve">6.6 million repeat prescriptions </w:t>
      </w:r>
      <w:r w:rsidR="00F235E3" w:rsidRPr="001D6860">
        <w:rPr>
          <w:rFonts w:ascii="Arial" w:hAnsi="Arial" w:cs="Arial"/>
          <w:b/>
          <w:bCs/>
          <w:sz w:val="22"/>
          <w:szCs w:val="22"/>
        </w:rPr>
        <w:t>managed</w:t>
      </w:r>
      <w:r w:rsidR="00C04ED5" w:rsidRPr="001D6860">
        <w:rPr>
          <w:rFonts w:ascii="Arial" w:hAnsi="Arial" w:cs="Arial"/>
          <w:b/>
          <w:bCs/>
          <w:sz w:val="22"/>
          <w:szCs w:val="22"/>
        </w:rPr>
        <w:t xml:space="preserve"> </w:t>
      </w:r>
      <w:r w:rsidR="00F235E3" w:rsidRPr="001D6860">
        <w:rPr>
          <w:rFonts w:ascii="Arial" w:hAnsi="Arial" w:cs="Arial"/>
          <w:sz w:val="22"/>
          <w:szCs w:val="22"/>
        </w:rPr>
        <w:t xml:space="preserve">and </w:t>
      </w:r>
      <w:r w:rsidR="00F235E3" w:rsidRPr="001D6860">
        <w:rPr>
          <w:rFonts w:ascii="Arial" w:hAnsi="Arial" w:cs="Arial"/>
          <w:b/>
          <w:bCs/>
          <w:sz w:val="22"/>
          <w:szCs w:val="22"/>
        </w:rPr>
        <w:t xml:space="preserve">6.3 million repeat </w:t>
      </w:r>
      <w:r w:rsidR="008317AD" w:rsidRPr="001D6860">
        <w:rPr>
          <w:rFonts w:ascii="Arial" w:hAnsi="Arial" w:cs="Arial"/>
          <w:b/>
          <w:bCs/>
          <w:sz w:val="22"/>
          <w:szCs w:val="22"/>
        </w:rPr>
        <w:t xml:space="preserve">prescriptions ordered </w:t>
      </w:r>
      <w:r w:rsidR="008317AD" w:rsidRPr="001D6860">
        <w:rPr>
          <w:rFonts w:ascii="Arial" w:hAnsi="Arial" w:cs="Arial"/>
          <w:sz w:val="22"/>
          <w:szCs w:val="22"/>
        </w:rPr>
        <w:t>through the app in just one month</w:t>
      </w:r>
      <w:r w:rsidR="00CD53EE" w:rsidRPr="001D6860">
        <w:rPr>
          <w:rFonts w:ascii="Arial" w:hAnsi="Arial" w:cs="Arial"/>
          <w:sz w:val="22"/>
          <w:szCs w:val="22"/>
        </w:rPr>
        <w:t xml:space="preserve">, illustrating its integration into everyday health service workflows </w:t>
      </w:r>
      <w:r w:rsidR="00C033F8" w:rsidRPr="001D6860">
        <w:rPr>
          <w:rFonts w:ascii="Arial" w:hAnsi="Arial" w:cs="Arial"/>
          <w:sz w:val="22"/>
          <w:szCs w:val="22"/>
        </w:rPr>
        <w:t xml:space="preserve">(NHS England, 2025). </w:t>
      </w:r>
    </w:p>
    <w:p w14:paraId="42994F2C" w14:textId="45A07D56" w:rsidR="00C033F8" w:rsidRPr="001D6860" w:rsidRDefault="00C033F8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Remote consultations and asynchronous </w:t>
      </w:r>
      <w:r w:rsidR="00B75546" w:rsidRPr="001D6860">
        <w:rPr>
          <w:rFonts w:ascii="Arial" w:hAnsi="Arial" w:cs="Arial"/>
          <w:sz w:val="22"/>
          <w:szCs w:val="22"/>
        </w:rPr>
        <w:t>messaging capabilities</w:t>
      </w:r>
      <w:r w:rsidR="00B91CC7" w:rsidRPr="001D6860">
        <w:rPr>
          <w:rFonts w:ascii="Arial" w:hAnsi="Arial" w:cs="Arial"/>
          <w:sz w:val="22"/>
          <w:szCs w:val="22"/>
        </w:rPr>
        <w:t xml:space="preserve"> </w:t>
      </w:r>
      <w:r w:rsidR="00B75546" w:rsidRPr="001D6860">
        <w:rPr>
          <w:rFonts w:ascii="Arial" w:hAnsi="Arial" w:cs="Arial"/>
          <w:sz w:val="22"/>
          <w:szCs w:val="22"/>
        </w:rPr>
        <w:t xml:space="preserve">have </w:t>
      </w:r>
      <w:r w:rsidR="009C58D8" w:rsidRPr="001D6860">
        <w:rPr>
          <w:rFonts w:ascii="Arial" w:hAnsi="Arial" w:cs="Arial"/>
          <w:sz w:val="22"/>
          <w:szCs w:val="22"/>
        </w:rPr>
        <w:t>enabled</w:t>
      </w:r>
      <w:r w:rsidR="00B75546" w:rsidRPr="001D6860">
        <w:rPr>
          <w:rFonts w:ascii="Arial" w:hAnsi="Arial" w:cs="Arial"/>
          <w:sz w:val="22"/>
          <w:szCs w:val="22"/>
        </w:rPr>
        <w:t xml:space="preserve"> more flexible communications, particularly for </w:t>
      </w:r>
      <w:r w:rsidR="00B91CC7" w:rsidRPr="001D6860">
        <w:rPr>
          <w:rFonts w:ascii="Arial" w:hAnsi="Arial" w:cs="Arial"/>
          <w:sz w:val="22"/>
          <w:szCs w:val="22"/>
        </w:rPr>
        <w:t>follow</w:t>
      </w:r>
      <w:r w:rsidR="00B75546" w:rsidRPr="001D6860">
        <w:rPr>
          <w:rFonts w:ascii="Arial" w:hAnsi="Arial" w:cs="Arial"/>
          <w:sz w:val="22"/>
          <w:szCs w:val="22"/>
        </w:rPr>
        <w:t>-up</w:t>
      </w:r>
      <w:r w:rsidR="00B91CC7" w:rsidRPr="001D6860">
        <w:rPr>
          <w:rFonts w:ascii="Arial" w:hAnsi="Arial" w:cs="Arial"/>
          <w:sz w:val="22"/>
          <w:szCs w:val="22"/>
        </w:rPr>
        <w:t xml:space="preserve">s or simple clinical queries. By reducing reliance </w:t>
      </w:r>
      <w:r w:rsidR="009C58D8" w:rsidRPr="001D6860">
        <w:rPr>
          <w:rFonts w:ascii="Arial" w:hAnsi="Arial" w:cs="Arial"/>
          <w:sz w:val="22"/>
          <w:szCs w:val="22"/>
        </w:rPr>
        <w:t>on telephone lines, the app alleviates pressure</w:t>
      </w:r>
      <w:r w:rsidR="00B25065" w:rsidRPr="001D6860">
        <w:rPr>
          <w:rFonts w:ascii="Arial" w:hAnsi="Arial" w:cs="Arial"/>
          <w:sz w:val="22"/>
          <w:szCs w:val="22"/>
        </w:rPr>
        <w:t xml:space="preserve">s on reception trams and allows booked </w:t>
      </w:r>
      <w:r w:rsidR="00665216" w:rsidRPr="001D6860">
        <w:rPr>
          <w:rFonts w:ascii="Arial" w:hAnsi="Arial" w:cs="Arial"/>
          <w:sz w:val="22"/>
          <w:szCs w:val="22"/>
        </w:rPr>
        <w:t>appointments</w:t>
      </w:r>
      <w:r w:rsidR="00B25065" w:rsidRPr="001D6860">
        <w:rPr>
          <w:rFonts w:ascii="Arial" w:hAnsi="Arial" w:cs="Arial"/>
          <w:sz w:val="22"/>
          <w:szCs w:val="22"/>
        </w:rPr>
        <w:t xml:space="preserve"> to be </w:t>
      </w:r>
      <w:r w:rsidR="00665216" w:rsidRPr="001D6860">
        <w:rPr>
          <w:rFonts w:ascii="Arial" w:hAnsi="Arial" w:cs="Arial"/>
          <w:sz w:val="22"/>
          <w:szCs w:val="22"/>
        </w:rPr>
        <w:t>re</w:t>
      </w:r>
      <w:r w:rsidR="00B25065" w:rsidRPr="001D6860">
        <w:rPr>
          <w:rFonts w:ascii="Arial" w:hAnsi="Arial" w:cs="Arial"/>
          <w:sz w:val="22"/>
          <w:szCs w:val="22"/>
        </w:rPr>
        <w:t xml:space="preserve">served </w:t>
      </w:r>
      <w:r w:rsidR="00665216" w:rsidRPr="001D6860">
        <w:rPr>
          <w:rFonts w:ascii="Arial" w:hAnsi="Arial" w:cs="Arial"/>
          <w:sz w:val="22"/>
          <w:szCs w:val="22"/>
        </w:rPr>
        <w:t xml:space="preserve">for cases requiring more complex </w:t>
      </w:r>
      <w:r w:rsidR="00A36C06" w:rsidRPr="001D6860">
        <w:rPr>
          <w:rFonts w:ascii="Arial" w:hAnsi="Arial" w:cs="Arial"/>
          <w:sz w:val="22"/>
          <w:szCs w:val="22"/>
        </w:rPr>
        <w:t xml:space="preserve">clinical assessments. This shift </w:t>
      </w:r>
      <w:r w:rsidR="00A36C06" w:rsidRPr="001D6860">
        <w:rPr>
          <w:rFonts w:ascii="Arial" w:hAnsi="Arial" w:cs="Arial"/>
          <w:sz w:val="22"/>
          <w:szCs w:val="22"/>
        </w:rPr>
        <w:lastRenderedPageBreak/>
        <w:t xml:space="preserve">aligns with braider NHS </w:t>
      </w:r>
      <w:r w:rsidR="009674D4" w:rsidRPr="001D6860">
        <w:rPr>
          <w:rFonts w:ascii="Arial" w:hAnsi="Arial" w:cs="Arial"/>
          <w:sz w:val="22"/>
          <w:szCs w:val="22"/>
        </w:rPr>
        <w:t xml:space="preserve">strategies, aiming to digitalise routine care and reduce non-urgent in-person contacts (NHS England, 2025). </w:t>
      </w:r>
    </w:p>
    <w:p w14:paraId="78258CBC" w14:textId="2F98DD9F" w:rsidR="009613E1" w:rsidRPr="001D6860" w:rsidRDefault="009613E1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1D6860">
        <w:rPr>
          <w:rFonts w:ascii="Arial" w:hAnsi="Arial" w:cs="Arial"/>
          <w:i/>
          <w:iCs/>
          <w:sz w:val="22"/>
          <w:szCs w:val="22"/>
        </w:rPr>
        <w:t>Integration with Wider Systems</w:t>
      </w:r>
    </w:p>
    <w:p w14:paraId="41E5C784" w14:textId="77777777" w:rsidR="00161860" w:rsidRPr="001D6860" w:rsidRDefault="000563C5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A key strength of the NHS App is its integration with existing digital health </w:t>
      </w:r>
      <w:r w:rsidR="00AE7817" w:rsidRPr="001D6860">
        <w:rPr>
          <w:rFonts w:ascii="Arial" w:hAnsi="Arial" w:cs="Arial"/>
          <w:sz w:val="22"/>
          <w:szCs w:val="22"/>
        </w:rPr>
        <w:t xml:space="preserve">infostructure such as the NHS 111 online services, </w:t>
      </w:r>
      <w:r w:rsidR="001000C3" w:rsidRPr="001D6860">
        <w:rPr>
          <w:rFonts w:ascii="Arial" w:hAnsi="Arial" w:cs="Arial"/>
          <w:sz w:val="22"/>
          <w:szCs w:val="22"/>
        </w:rPr>
        <w:t xml:space="preserve">referral systems and personal health records. According to NHs </w:t>
      </w:r>
      <w:r w:rsidR="001C364F" w:rsidRPr="001D6860">
        <w:rPr>
          <w:rFonts w:ascii="Arial" w:hAnsi="Arial" w:cs="Arial"/>
          <w:sz w:val="22"/>
          <w:szCs w:val="22"/>
        </w:rPr>
        <w:t xml:space="preserve">performance reports, the app is now used to manage </w:t>
      </w:r>
      <w:r w:rsidR="00E84768" w:rsidRPr="001D6860">
        <w:rPr>
          <w:rFonts w:ascii="Arial" w:hAnsi="Arial" w:cs="Arial"/>
          <w:b/>
          <w:bCs/>
          <w:sz w:val="22"/>
          <w:szCs w:val="22"/>
        </w:rPr>
        <w:t>secondary care referrals</w:t>
      </w:r>
      <w:r w:rsidR="0017700F" w:rsidRPr="001D6860">
        <w:rPr>
          <w:rFonts w:ascii="Arial" w:hAnsi="Arial" w:cs="Arial"/>
          <w:sz w:val="22"/>
          <w:szCs w:val="22"/>
        </w:rPr>
        <w:t xml:space="preserve">, enabling patients to track their pathway through </w:t>
      </w:r>
      <w:r w:rsidR="000F4561" w:rsidRPr="001D6860">
        <w:rPr>
          <w:rFonts w:ascii="Arial" w:hAnsi="Arial" w:cs="Arial"/>
          <w:sz w:val="22"/>
          <w:szCs w:val="22"/>
        </w:rPr>
        <w:t xml:space="preserve">multiple care settings (NHS England, 2025). Additionally, </w:t>
      </w:r>
      <w:r w:rsidR="00C1746B" w:rsidRPr="001D6860">
        <w:rPr>
          <w:rFonts w:ascii="Arial" w:hAnsi="Arial" w:cs="Arial"/>
          <w:sz w:val="22"/>
          <w:szCs w:val="22"/>
        </w:rPr>
        <w:t xml:space="preserve">integration </w:t>
      </w:r>
      <w:r w:rsidR="007F1417" w:rsidRPr="001D6860">
        <w:rPr>
          <w:rFonts w:ascii="Arial" w:hAnsi="Arial" w:cs="Arial"/>
          <w:sz w:val="22"/>
          <w:szCs w:val="22"/>
        </w:rPr>
        <w:t xml:space="preserve">with electronic patient records </w:t>
      </w:r>
      <w:r w:rsidR="00AC3BCC" w:rsidRPr="001D6860">
        <w:rPr>
          <w:rFonts w:ascii="Arial" w:hAnsi="Arial" w:cs="Arial"/>
          <w:sz w:val="22"/>
          <w:szCs w:val="22"/>
        </w:rPr>
        <w:t>and messaging systems supports continuity across primary and secondary care contexts</w:t>
      </w:r>
      <w:r w:rsidR="00161860" w:rsidRPr="001D6860">
        <w:rPr>
          <w:rFonts w:ascii="Arial" w:hAnsi="Arial" w:cs="Arial"/>
          <w:sz w:val="22"/>
          <w:szCs w:val="22"/>
        </w:rPr>
        <w:t xml:space="preserve"> (NHS England, 2025). </w:t>
      </w:r>
    </w:p>
    <w:p w14:paraId="60AEBD49" w14:textId="77777777" w:rsidR="00605CDD" w:rsidRPr="001D6860" w:rsidRDefault="00161860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Such integration reduces duplication </w:t>
      </w:r>
      <w:r w:rsidR="009A1686" w:rsidRPr="001D6860">
        <w:rPr>
          <w:rFonts w:ascii="Arial" w:hAnsi="Arial" w:cs="Arial"/>
          <w:sz w:val="22"/>
          <w:szCs w:val="22"/>
        </w:rPr>
        <w:t xml:space="preserve">of effort for health professionals and streamlines the </w:t>
      </w:r>
      <w:r w:rsidR="00275FF4" w:rsidRPr="001D6860">
        <w:rPr>
          <w:rFonts w:ascii="Arial" w:hAnsi="Arial" w:cs="Arial"/>
          <w:sz w:val="22"/>
          <w:szCs w:val="22"/>
        </w:rPr>
        <w:t>patient experience</w:t>
      </w:r>
      <w:r w:rsidR="000E51A2" w:rsidRPr="001D6860">
        <w:rPr>
          <w:rFonts w:ascii="Arial" w:hAnsi="Arial" w:cs="Arial"/>
          <w:sz w:val="22"/>
          <w:szCs w:val="22"/>
        </w:rPr>
        <w:t xml:space="preserve"> by providing a centralised interface. For example</w:t>
      </w:r>
      <w:r w:rsidR="007E42CE" w:rsidRPr="001D6860">
        <w:rPr>
          <w:rFonts w:ascii="Arial" w:hAnsi="Arial" w:cs="Arial"/>
          <w:sz w:val="22"/>
          <w:szCs w:val="22"/>
        </w:rPr>
        <w:t>, clinicians can access information about prescriptions</w:t>
      </w:r>
      <w:r w:rsidR="00865B42" w:rsidRPr="001D6860">
        <w:rPr>
          <w:rFonts w:ascii="Arial" w:hAnsi="Arial" w:cs="Arial"/>
          <w:sz w:val="22"/>
          <w:szCs w:val="22"/>
        </w:rPr>
        <w:t>, previous</w:t>
      </w:r>
      <w:r w:rsidR="003312AB" w:rsidRPr="001D6860">
        <w:rPr>
          <w:rFonts w:ascii="Arial" w:hAnsi="Arial" w:cs="Arial"/>
          <w:sz w:val="22"/>
          <w:szCs w:val="22"/>
        </w:rPr>
        <w:t xml:space="preserve"> consultations, and test results from within practice</w:t>
      </w:r>
      <w:r w:rsidR="00C7133F" w:rsidRPr="001D6860">
        <w:rPr>
          <w:rFonts w:ascii="Arial" w:hAnsi="Arial" w:cs="Arial"/>
          <w:sz w:val="22"/>
          <w:szCs w:val="22"/>
        </w:rPr>
        <w:t xml:space="preserve"> IT systems that are linked to app data, supporting</w:t>
      </w:r>
      <w:r w:rsidR="00605CDD" w:rsidRPr="001D6860">
        <w:rPr>
          <w:rFonts w:ascii="Arial" w:hAnsi="Arial" w:cs="Arial"/>
          <w:sz w:val="22"/>
          <w:szCs w:val="22"/>
        </w:rPr>
        <w:t xml:space="preserve"> more informed decision-making. </w:t>
      </w:r>
    </w:p>
    <w:p w14:paraId="0FD9819F" w14:textId="77777777" w:rsidR="00892550" w:rsidRPr="001D6860" w:rsidRDefault="00892550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BE2A4F" w14:textId="7C69E3B3" w:rsidR="00642D5C" w:rsidRPr="001D6860" w:rsidRDefault="00605CDD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Persiste</w:t>
      </w:r>
      <w:r w:rsidR="00642D5C" w:rsidRPr="001D6860">
        <w:rPr>
          <w:rFonts w:ascii="Arial" w:hAnsi="Arial" w:cs="Arial"/>
          <w:sz w:val="22"/>
          <w:szCs w:val="22"/>
        </w:rPr>
        <w:t>nt Challenges in Service Delivery</w:t>
      </w:r>
      <w:r w:rsidR="00C1746B" w:rsidRPr="001D6860">
        <w:rPr>
          <w:rFonts w:ascii="Arial" w:hAnsi="Arial" w:cs="Arial"/>
          <w:sz w:val="22"/>
          <w:szCs w:val="22"/>
        </w:rPr>
        <w:tab/>
      </w:r>
    </w:p>
    <w:p w14:paraId="7856B311" w14:textId="77777777" w:rsidR="007A1814" w:rsidRPr="001D6860" w:rsidRDefault="00642D5C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However, challenges in service </w:t>
      </w:r>
      <w:r w:rsidR="00F97324" w:rsidRPr="001D6860">
        <w:rPr>
          <w:rFonts w:ascii="Arial" w:hAnsi="Arial" w:cs="Arial"/>
          <w:sz w:val="22"/>
          <w:szCs w:val="22"/>
        </w:rPr>
        <w:t xml:space="preserve">delivery persist. Research demonstrates that certain app features </w:t>
      </w:r>
      <w:r w:rsidR="00812056" w:rsidRPr="001D6860">
        <w:rPr>
          <w:rFonts w:ascii="Arial" w:hAnsi="Arial" w:cs="Arial"/>
          <w:sz w:val="22"/>
          <w:szCs w:val="22"/>
        </w:rPr>
        <w:t xml:space="preserve">are not consistently available across all GP practices or local systems, leading to </w:t>
      </w:r>
      <w:r w:rsidR="00CD1E5B" w:rsidRPr="001D6860">
        <w:rPr>
          <w:rFonts w:ascii="Arial" w:hAnsi="Arial" w:cs="Arial"/>
          <w:sz w:val="22"/>
          <w:szCs w:val="22"/>
        </w:rPr>
        <w:t xml:space="preserve">fragmented user experiences (Reidy et al., 2025). </w:t>
      </w:r>
      <w:r w:rsidR="007E1821" w:rsidRPr="001D6860">
        <w:rPr>
          <w:rFonts w:ascii="Arial" w:hAnsi="Arial" w:cs="Arial"/>
          <w:sz w:val="22"/>
          <w:szCs w:val="22"/>
        </w:rPr>
        <w:t>Patients</w:t>
      </w:r>
      <w:r w:rsidR="00CD1E5B" w:rsidRPr="001D6860">
        <w:rPr>
          <w:rFonts w:ascii="Arial" w:hAnsi="Arial" w:cs="Arial"/>
          <w:sz w:val="22"/>
          <w:szCs w:val="22"/>
        </w:rPr>
        <w:t xml:space="preserve"> may encounter </w:t>
      </w:r>
      <w:r w:rsidR="007E1821" w:rsidRPr="001D6860">
        <w:rPr>
          <w:rFonts w:ascii="Arial" w:hAnsi="Arial" w:cs="Arial"/>
          <w:sz w:val="22"/>
          <w:szCs w:val="22"/>
        </w:rPr>
        <w:t xml:space="preserve">missing data or unclear pathways </w:t>
      </w:r>
      <w:r w:rsidR="002C2A33" w:rsidRPr="001D6860">
        <w:rPr>
          <w:rFonts w:ascii="Arial" w:hAnsi="Arial" w:cs="Arial"/>
          <w:sz w:val="22"/>
          <w:szCs w:val="22"/>
        </w:rPr>
        <w:t xml:space="preserve">if integrated between local IT systems and the national app ecosystem is incomplete. </w:t>
      </w:r>
    </w:p>
    <w:p w14:paraId="688FF8DE" w14:textId="77777777" w:rsidR="00CD2912" w:rsidRPr="001D6860" w:rsidRDefault="007A1814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Additionally</w:t>
      </w:r>
      <w:r w:rsidR="00F45993" w:rsidRPr="001D6860">
        <w:rPr>
          <w:rFonts w:ascii="Arial" w:hAnsi="Arial" w:cs="Arial"/>
          <w:sz w:val="22"/>
          <w:szCs w:val="22"/>
        </w:rPr>
        <w:t xml:space="preserve">, the assumption that’s digital interactions automatically reduce workload can </w:t>
      </w:r>
      <w:r w:rsidR="00557453" w:rsidRPr="001D6860">
        <w:rPr>
          <w:rFonts w:ascii="Arial" w:hAnsi="Arial" w:cs="Arial"/>
          <w:sz w:val="22"/>
          <w:szCs w:val="22"/>
        </w:rPr>
        <w:t>be misleading. While other bookings streamline administrative tasks</w:t>
      </w:r>
      <w:r w:rsidR="00247618" w:rsidRPr="001D6860">
        <w:rPr>
          <w:rFonts w:ascii="Arial" w:hAnsi="Arial" w:cs="Arial"/>
          <w:sz w:val="22"/>
          <w:szCs w:val="22"/>
        </w:rPr>
        <w:t>, they can create new digital queues that require triage and response from staff</w:t>
      </w:r>
      <w:r w:rsidR="00064BB4" w:rsidRPr="001D6860">
        <w:rPr>
          <w:rFonts w:ascii="Arial" w:hAnsi="Arial" w:cs="Arial"/>
          <w:sz w:val="22"/>
          <w:szCs w:val="22"/>
        </w:rPr>
        <w:t>, blending traditional workloads with digital responsibilities (Reidy et al</w:t>
      </w:r>
      <w:r w:rsidR="003F484B" w:rsidRPr="001D6860">
        <w:rPr>
          <w:rFonts w:ascii="Arial" w:hAnsi="Arial" w:cs="Arial"/>
          <w:sz w:val="22"/>
          <w:szCs w:val="22"/>
        </w:rPr>
        <w:t xml:space="preserve">., 2025). Practices without sufficient administrative support may struggle </w:t>
      </w:r>
      <w:r w:rsidR="00CD2912" w:rsidRPr="001D6860">
        <w:rPr>
          <w:rFonts w:ascii="Arial" w:hAnsi="Arial" w:cs="Arial"/>
          <w:sz w:val="22"/>
          <w:szCs w:val="22"/>
        </w:rPr>
        <w:t xml:space="preserve">to keep pace with these digital workflows, leading to service backlogs or patient frustration. </w:t>
      </w:r>
    </w:p>
    <w:p w14:paraId="390BABF5" w14:textId="6B7F919E" w:rsidR="00EF452B" w:rsidRDefault="00737F38" w:rsidP="00CC7DB8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1D6860">
        <w:rPr>
          <w:rFonts w:ascii="Arial" w:hAnsi="Arial" w:cs="Arial"/>
          <w:sz w:val="22"/>
          <w:szCs w:val="22"/>
        </w:rPr>
        <w:t xml:space="preserve">Summary: The NHS App has reconfigured service delivery by embedded </w:t>
      </w:r>
      <w:r w:rsidR="00932F62" w:rsidRPr="001D6860">
        <w:rPr>
          <w:rFonts w:ascii="Arial" w:hAnsi="Arial" w:cs="Arial"/>
          <w:sz w:val="22"/>
          <w:szCs w:val="22"/>
        </w:rPr>
        <w:t>digital pathways into everyday healthcare flows</w:t>
      </w:r>
      <w:r w:rsidR="00421134" w:rsidRPr="001D6860">
        <w:rPr>
          <w:rFonts w:ascii="Arial" w:hAnsi="Arial" w:cs="Arial"/>
          <w:sz w:val="22"/>
          <w:szCs w:val="22"/>
        </w:rPr>
        <w:t xml:space="preserve">, but variability in feature availability and integration issues can dilute its transformative </w:t>
      </w:r>
      <w:r w:rsidR="006E49E9" w:rsidRPr="001D6860">
        <w:rPr>
          <w:rFonts w:ascii="Arial" w:hAnsi="Arial" w:cs="Arial"/>
          <w:sz w:val="22"/>
          <w:szCs w:val="22"/>
        </w:rPr>
        <w:t xml:space="preserve">potential. </w:t>
      </w:r>
      <w:r w:rsidR="00932F62" w:rsidRPr="001D6860">
        <w:rPr>
          <w:rFonts w:ascii="Arial" w:hAnsi="Arial" w:cs="Arial"/>
          <w:sz w:val="22"/>
          <w:szCs w:val="22"/>
        </w:rPr>
        <w:t xml:space="preserve"> </w:t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1D6860">
        <w:rPr>
          <w:rFonts w:ascii="Arial" w:hAnsi="Arial" w:cs="Arial"/>
          <w:sz w:val="22"/>
          <w:szCs w:val="22"/>
        </w:rPr>
        <w:tab/>
      </w:r>
      <w:r w:rsidR="00C1746B" w:rsidRPr="009D0EA4">
        <w:rPr>
          <w:rFonts w:ascii="Arial" w:hAnsi="Arial" w:cs="Arial"/>
          <w:sz w:val="32"/>
          <w:szCs w:val="32"/>
        </w:rPr>
        <w:tab/>
      </w:r>
      <w:r w:rsidR="00C1746B" w:rsidRPr="009D0EA4">
        <w:rPr>
          <w:rFonts w:ascii="Arial" w:hAnsi="Arial" w:cs="Arial"/>
          <w:sz w:val="32"/>
          <w:szCs w:val="32"/>
        </w:rPr>
        <w:tab/>
      </w:r>
      <w:r w:rsidR="00C1746B" w:rsidRPr="009D0EA4">
        <w:rPr>
          <w:rFonts w:ascii="Arial" w:hAnsi="Arial" w:cs="Arial"/>
          <w:sz w:val="32"/>
          <w:szCs w:val="32"/>
        </w:rPr>
        <w:tab/>
      </w:r>
    </w:p>
    <w:p w14:paraId="01A0F87C" w14:textId="77777777" w:rsidR="00E0682A" w:rsidRPr="009D0EA4" w:rsidRDefault="00E0682A" w:rsidP="00CC7DB8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46327300" w14:textId="090FA955" w:rsidR="00C80D0F" w:rsidRPr="009D0EA4" w:rsidRDefault="00C80D0F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9D0EA4">
        <w:rPr>
          <w:rFonts w:ascii="Arial" w:hAnsi="Arial" w:cs="Arial"/>
          <w:b/>
          <w:bCs/>
          <w:sz w:val="32"/>
          <w:szCs w:val="32"/>
        </w:rPr>
        <w:lastRenderedPageBreak/>
        <w:t>Impact on patients</w:t>
      </w:r>
      <w:r w:rsidR="000D6888" w:rsidRPr="009D0EA4">
        <w:rPr>
          <w:rFonts w:ascii="Arial" w:hAnsi="Arial" w:cs="Arial"/>
          <w:b/>
          <w:bCs/>
          <w:sz w:val="32"/>
          <w:szCs w:val="32"/>
        </w:rPr>
        <w:t>/service users</w:t>
      </w:r>
      <w:r w:rsidRPr="009D0EA4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3E05742C" w14:textId="25F6F9C6" w:rsidR="00CE5FAB" w:rsidRPr="001D6860" w:rsidRDefault="009E07CB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1D6860">
        <w:rPr>
          <w:rFonts w:ascii="Arial" w:hAnsi="Arial" w:cs="Arial"/>
          <w:i/>
          <w:iCs/>
          <w:sz w:val="22"/>
          <w:szCs w:val="22"/>
        </w:rPr>
        <w:t>Positive experiences</w:t>
      </w:r>
      <w:r w:rsidRPr="001D6860">
        <w:rPr>
          <w:rFonts w:ascii="Arial" w:hAnsi="Arial" w:cs="Arial"/>
          <w:sz w:val="22"/>
          <w:szCs w:val="22"/>
        </w:rPr>
        <w:t xml:space="preserve"> </w:t>
      </w:r>
      <w:r w:rsidRPr="001D6860">
        <w:rPr>
          <w:rFonts w:ascii="Arial" w:hAnsi="Arial" w:cs="Arial"/>
          <w:i/>
          <w:iCs/>
          <w:sz w:val="22"/>
          <w:szCs w:val="22"/>
        </w:rPr>
        <w:t>and engagement</w:t>
      </w:r>
    </w:p>
    <w:p w14:paraId="188E3C06" w14:textId="62CEE0A0" w:rsidR="00CE5FAB" w:rsidRPr="001D6860" w:rsidRDefault="00CE5FAB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For patience, </w:t>
      </w:r>
      <w:r w:rsidR="00427588" w:rsidRPr="001D6860">
        <w:rPr>
          <w:rFonts w:ascii="Arial" w:hAnsi="Arial" w:cs="Arial"/>
          <w:sz w:val="22"/>
          <w:szCs w:val="22"/>
        </w:rPr>
        <w:t xml:space="preserve">the NHS App has brought high-level conveniences </w:t>
      </w:r>
      <w:r w:rsidR="004F0BD7" w:rsidRPr="001D6860">
        <w:rPr>
          <w:rFonts w:ascii="Arial" w:hAnsi="Arial" w:cs="Arial"/>
          <w:sz w:val="22"/>
          <w:szCs w:val="22"/>
        </w:rPr>
        <w:t>and control. Features such as digital appointment scheduling</w:t>
      </w:r>
      <w:r w:rsidR="00BD299F" w:rsidRPr="001D6860">
        <w:rPr>
          <w:rFonts w:ascii="Arial" w:hAnsi="Arial" w:cs="Arial"/>
          <w:sz w:val="22"/>
          <w:szCs w:val="22"/>
        </w:rPr>
        <w:t>, prescription ordering, and access to health records can be completed without telephones calls</w:t>
      </w:r>
      <w:r w:rsidR="00D474A7" w:rsidRPr="001D6860">
        <w:rPr>
          <w:rFonts w:ascii="Arial" w:hAnsi="Arial" w:cs="Arial"/>
          <w:sz w:val="22"/>
          <w:szCs w:val="22"/>
        </w:rPr>
        <w:t xml:space="preserve"> or travel to GP practices, which is especially valuable for individuals with mobility issues or busy work schedules. Usage statistics demonstrate </w:t>
      </w:r>
      <w:r w:rsidR="0033159D" w:rsidRPr="001D6860">
        <w:rPr>
          <w:rFonts w:ascii="Arial" w:hAnsi="Arial" w:cs="Arial"/>
          <w:sz w:val="22"/>
          <w:szCs w:val="22"/>
        </w:rPr>
        <w:t>extensive patient engagement, with millions of users logging in and interacting with service regular</w:t>
      </w:r>
      <w:r w:rsidR="00ED3B13" w:rsidRPr="001D6860">
        <w:rPr>
          <w:rFonts w:ascii="Arial" w:hAnsi="Arial" w:cs="Arial"/>
          <w:sz w:val="22"/>
          <w:szCs w:val="22"/>
        </w:rPr>
        <w:t xml:space="preserve">ly (NHS England, 2025). </w:t>
      </w:r>
    </w:p>
    <w:p w14:paraId="19556DE5" w14:textId="67ADF62A" w:rsidR="008904DD" w:rsidRPr="001D6860" w:rsidRDefault="008904DD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Research in the </w:t>
      </w:r>
      <w:r w:rsidRPr="001D6860">
        <w:rPr>
          <w:rFonts w:ascii="Arial" w:hAnsi="Arial" w:cs="Arial"/>
          <w:i/>
          <w:sz w:val="22"/>
          <w:szCs w:val="22"/>
        </w:rPr>
        <w:t>Journal of Medical Internet Research</w:t>
      </w:r>
      <w:r w:rsidR="00175BC8" w:rsidRPr="001D6860">
        <w:rPr>
          <w:rFonts w:ascii="Arial" w:hAnsi="Arial" w:cs="Arial"/>
          <w:i/>
          <w:sz w:val="22"/>
          <w:szCs w:val="22"/>
        </w:rPr>
        <w:t xml:space="preserve"> </w:t>
      </w:r>
      <w:r w:rsidR="00175BC8" w:rsidRPr="001D6860">
        <w:rPr>
          <w:rFonts w:ascii="Arial" w:hAnsi="Arial" w:cs="Arial"/>
          <w:iCs/>
          <w:sz w:val="22"/>
          <w:szCs w:val="22"/>
        </w:rPr>
        <w:t xml:space="preserve">highlights that while engagement levels vary, many patients actively use core app </w:t>
      </w:r>
      <w:r w:rsidR="001A6A7E" w:rsidRPr="001D6860">
        <w:rPr>
          <w:rFonts w:ascii="Arial" w:hAnsi="Arial" w:cs="Arial"/>
          <w:iCs/>
          <w:sz w:val="22"/>
          <w:szCs w:val="22"/>
        </w:rPr>
        <w:t xml:space="preserve">features such as medical record viewing and prescription orders, underscoring the value placed on self-service </w:t>
      </w:r>
      <w:r w:rsidR="00225544" w:rsidRPr="001D6860">
        <w:rPr>
          <w:rFonts w:ascii="Arial" w:hAnsi="Arial" w:cs="Arial"/>
          <w:iCs/>
          <w:sz w:val="22"/>
          <w:szCs w:val="22"/>
        </w:rPr>
        <w:t>functionality (KC et al., 2024).</w:t>
      </w:r>
    </w:p>
    <w:p w14:paraId="2E76E58A" w14:textId="06B88127" w:rsidR="00225544" w:rsidRPr="001D6860" w:rsidRDefault="00225544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Furthermore, public health functions </w:t>
      </w:r>
      <w:r w:rsidR="0040340A" w:rsidRPr="001D6860">
        <w:rPr>
          <w:rFonts w:ascii="Arial" w:hAnsi="Arial" w:cs="Arial"/>
          <w:iCs/>
          <w:sz w:val="22"/>
          <w:szCs w:val="22"/>
        </w:rPr>
        <w:t>– such as accessing COVID-19 vaccination status and vaccine booking</w:t>
      </w:r>
      <w:r w:rsidR="00576B40" w:rsidRPr="001D6860">
        <w:rPr>
          <w:rFonts w:ascii="Arial" w:hAnsi="Arial" w:cs="Arial"/>
          <w:iCs/>
          <w:sz w:val="22"/>
          <w:szCs w:val="22"/>
        </w:rPr>
        <w:t xml:space="preserve">-supported population-level health initiatives, illustrating </w:t>
      </w:r>
      <w:r w:rsidR="00FB5760" w:rsidRPr="001D6860">
        <w:rPr>
          <w:rFonts w:ascii="Arial" w:hAnsi="Arial" w:cs="Arial"/>
          <w:iCs/>
          <w:sz w:val="22"/>
          <w:szCs w:val="22"/>
        </w:rPr>
        <w:t>the app’s role beyond routine care into public health management (Reidy et al., 2025).</w:t>
      </w:r>
    </w:p>
    <w:p w14:paraId="1D9B931A" w14:textId="771CD334" w:rsidR="00FA5F50" w:rsidRPr="001D6860" w:rsidRDefault="00FA5F50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sz w:val="22"/>
          <w:szCs w:val="22"/>
        </w:rPr>
      </w:pPr>
      <w:r w:rsidRPr="001D6860">
        <w:rPr>
          <w:rFonts w:ascii="Arial" w:hAnsi="Arial" w:cs="Arial"/>
          <w:i/>
          <w:sz w:val="22"/>
          <w:szCs w:val="22"/>
        </w:rPr>
        <w:t>Barriers and inequalities in use</w:t>
      </w:r>
    </w:p>
    <w:p w14:paraId="7CFC5383" w14:textId="34546A9D" w:rsidR="00FA5F50" w:rsidRPr="001D6860" w:rsidRDefault="00730A50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>Despite high overall uptake. Research indicates significant disparities</w:t>
      </w:r>
      <w:r w:rsidR="004B64F5" w:rsidRPr="001D6860">
        <w:rPr>
          <w:rFonts w:ascii="Arial" w:hAnsi="Arial" w:cs="Arial"/>
          <w:iCs/>
          <w:sz w:val="22"/>
          <w:szCs w:val="22"/>
        </w:rPr>
        <w:t xml:space="preserve"> in how different groups use the NHS App. A large observational study </w:t>
      </w:r>
      <w:r w:rsidR="00237809" w:rsidRPr="001D6860">
        <w:rPr>
          <w:rFonts w:ascii="Arial" w:hAnsi="Arial" w:cs="Arial"/>
          <w:iCs/>
          <w:sz w:val="22"/>
          <w:szCs w:val="22"/>
        </w:rPr>
        <w:t xml:space="preserve">found that practices in more deprived areas had significantly </w:t>
      </w:r>
      <w:r w:rsidR="00C5317E" w:rsidRPr="001D6860">
        <w:rPr>
          <w:rFonts w:ascii="Arial" w:hAnsi="Arial" w:cs="Arial"/>
          <w:iCs/>
          <w:sz w:val="22"/>
          <w:szCs w:val="22"/>
        </w:rPr>
        <w:t xml:space="preserve">lower usage of app features such as </w:t>
      </w:r>
      <w:r w:rsidR="009B4C42" w:rsidRPr="001D6860">
        <w:rPr>
          <w:rFonts w:ascii="Arial" w:hAnsi="Arial" w:cs="Arial"/>
          <w:iCs/>
          <w:sz w:val="22"/>
          <w:szCs w:val="22"/>
        </w:rPr>
        <w:t xml:space="preserve">registrations, log-ins, medical record views and appointment </w:t>
      </w:r>
      <w:r w:rsidR="00247D1F" w:rsidRPr="001D6860">
        <w:rPr>
          <w:rFonts w:ascii="Arial" w:hAnsi="Arial" w:cs="Arial"/>
          <w:iCs/>
          <w:sz w:val="22"/>
          <w:szCs w:val="22"/>
        </w:rPr>
        <w:t xml:space="preserve">bookings versus </w:t>
      </w:r>
      <w:r w:rsidR="00A936E8" w:rsidRPr="001D6860">
        <w:rPr>
          <w:rFonts w:ascii="Arial" w:hAnsi="Arial" w:cs="Arial"/>
          <w:iCs/>
          <w:sz w:val="22"/>
          <w:szCs w:val="22"/>
        </w:rPr>
        <w:t>less deprived</w:t>
      </w:r>
      <w:r w:rsidR="00247D1F" w:rsidRPr="001D6860">
        <w:rPr>
          <w:rFonts w:ascii="Arial" w:hAnsi="Arial" w:cs="Arial"/>
          <w:iCs/>
          <w:sz w:val="22"/>
          <w:szCs w:val="22"/>
        </w:rPr>
        <w:t xml:space="preserve"> areas (KC et al., </w:t>
      </w:r>
      <w:r w:rsidR="00221BC6" w:rsidRPr="001D6860">
        <w:rPr>
          <w:rFonts w:ascii="Arial" w:hAnsi="Arial" w:cs="Arial"/>
          <w:iCs/>
          <w:sz w:val="22"/>
          <w:szCs w:val="22"/>
        </w:rPr>
        <w:t xml:space="preserve">2024). This suggests that </w:t>
      </w:r>
      <w:r w:rsidR="00A936E8" w:rsidRPr="001D6860">
        <w:rPr>
          <w:rFonts w:ascii="Arial" w:hAnsi="Arial" w:cs="Arial"/>
          <w:iCs/>
          <w:sz w:val="22"/>
          <w:szCs w:val="22"/>
        </w:rPr>
        <w:t>socioeconomic</w:t>
      </w:r>
      <w:r w:rsidR="00966614" w:rsidRPr="001D6860">
        <w:rPr>
          <w:rFonts w:ascii="Arial" w:hAnsi="Arial" w:cs="Arial"/>
          <w:iCs/>
          <w:sz w:val="22"/>
          <w:szCs w:val="22"/>
        </w:rPr>
        <w:t xml:space="preserve"> factors, digital literacy and access issues contribute to uneven engagement. </w:t>
      </w:r>
    </w:p>
    <w:p w14:paraId="64211D9C" w14:textId="75F0205E" w:rsidR="00982AA6" w:rsidRPr="001D6860" w:rsidRDefault="00982AA6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>Factors such as age</w:t>
      </w:r>
      <w:r w:rsidR="003629EE" w:rsidRPr="001D6860">
        <w:rPr>
          <w:rFonts w:ascii="Arial" w:hAnsi="Arial" w:cs="Arial"/>
          <w:iCs/>
          <w:sz w:val="22"/>
          <w:szCs w:val="22"/>
        </w:rPr>
        <w:t>, ethnicity, and healthcare needs also influence</w:t>
      </w:r>
      <w:r w:rsidR="00E65877" w:rsidRPr="001D6860">
        <w:rPr>
          <w:rFonts w:ascii="Arial" w:hAnsi="Arial" w:cs="Arial"/>
          <w:iCs/>
          <w:sz w:val="22"/>
          <w:szCs w:val="22"/>
        </w:rPr>
        <w:t xml:space="preserve">d </w:t>
      </w:r>
      <w:r w:rsidR="00AF2076" w:rsidRPr="001D6860">
        <w:rPr>
          <w:rFonts w:ascii="Arial" w:hAnsi="Arial" w:cs="Arial"/>
          <w:iCs/>
          <w:sz w:val="22"/>
          <w:szCs w:val="22"/>
        </w:rPr>
        <w:t>patterns of use; larger practices</w:t>
      </w:r>
      <w:r w:rsidR="00C81036" w:rsidRPr="001D6860">
        <w:rPr>
          <w:rFonts w:ascii="Arial" w:hAnsi="Arial" w:cs="Arial"/>
          <w:iCs/>
          <w:sz w:val="22"/>
          <w:szCs w:val="22"/>
        </w:rPr>
        <w:t xml:space="preserve"> and those with higher proportions</w:t>
      </w:r>
      <w:r w:rsidR="00D658D3" w:rsidRPr="001D6860">
        <w:rPr>
          <w:rFonts w:ascii="Arial" w:hAnsi="Arial" w:cs="Arial"/>
          <w:iCs/>
          <w:sz w:val="22"/>
          <w:szCs w:val="22"/>
        </w:rPr>
        <w:t xml:space="preserve"> of White patients tended to demonstrate </w:t>
      </w:r>
      <w:r w:rsidR="0084325A" w:rsidRPr="001D6860">
        <w:rPr>
          <w:rFonts w:ascii="Arial" w:hAnsi="Arial" w:cs="Arial"/>
          <w:iCs/>
          <w:sz w:val="22"/>
          <w:szCs w:val="22"/>
        </w:rPr>
        <w:t>higher levels of engagement with digital features (KC et al., 2024)</w:t>
      </w:r>
      <w:r w:rsidR="00D0371A" w:rsidRPr="001D6860">
        <w:rPr>
          <w:rFonts w:ascii="Arial" w:hAnsi="Arial" w:cs="Arial"/>
          <w:iCs/>
          <w:sz w:val="22"/>
          <w:szCs w:val="22"/>
        </w:rPr>
        <w:t>. These findings point to persistent inequalities</w:t>
      </w:r>
      <w:r w:rsidR="00235ECC" w:rsidRPr="001D6860">
        <w:rPr>
          <w:rFonts w:ascii="Arial" w:hAnsi="Arial" w:cs="Arial"/>
          <w:iCs/>
          <w:sz w:val="22"/>
          <w:szCs w:val="22"/>
        </w:rPr>
        <w:t xml:space="preserve"> in how digital tools are accessed and used, raising concerns about the app</w:t>
      </w:r>
      <w:r w:rsidR="000505A7" w:rsidRPr="001D6860">
        <w:rPr>
          <w:rFonts w:ascii="Arial" w:hAnsi="Arial" w:cs="Arial"/>
          <w:iCs/>
          <w:sz w:val="22"/>
          <w:szCs w:val="22"/>
        </w:rPr>
        <w:t xml:space="preserve"> reinforcing existing disparities rather than alleviating them. </w:t>
      </w:r>
    </w:p>
    <w:p w14:paraId="3944B91E" w14:textId="2BC76F8B" w:rsidR="000505A7" w:rsidRPr="001D6860" w:rsidRDefault="000505A7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>Patients report that</w:t>
      </w:r>
      <w:r w:rsidR="00F3298B" w:rsidRPr="001D6860">
        <w:rPr>
          <w:rFonts w:ascii="Arial" w:hAnsi="Arial" w:cs="Arial"/>
          <w:iCs/>
          <w:sz w:val="22"/>
          <w:szCs w:val="22"/>
        </w:rPr>
        <w:t xml:space="preserve"> some features are not always straightforward or intuitive, particularly for users </w:t>
      </w:r>
      <w:r w:rsidR="005C2C37" w:rsidRPr="001D6860">
        <w:rPr>
          <w:rFonts w:ascii="Arial" w:hAnsi="Arial" w:cs="Arial"/>
          <w:iCs/>
          <w:sz w:val="22"/>
          <w:szCs w:val="22"/>
        </w:rPr>
        <w:t>with limited digital confidence or experience</w:t>
      </w:r>
      <w:r w:rsidR="005E1489" w:rsidRPr="001D6860">
        <w:rPr>
          <w:rFonts w:ascii="Arial" w:hAnsi="Arial" w:cs="Arial"/>
          <w:iCs/>
          <w:sz w:val="22"/>
          <w:szCs w:val="22"/>
        </w:rPr>
        <w:t>, which can deter consistent use (</w:t>
      </w:r>
      <w:r w:rsidR="00A9636B" w:rsidRPr="001D6860">
        <w:rPr>
          <w:rFonts w:ascii="Arial" w:hAnsi="Arial" w:cs="Arial"/>
          <w:iCs/>
          <w:sz w:val="22"/>
          <w:szCs w:val="22"/>
        </w:rPr>
        <w:t>Reidy et al., 2025). Additionally, preference for face-to-face</w:t>
      </w:r>
      <w:r w:rsidR="00E61B13" w:rsidRPr="001D6860">
        <w:rPr>
          <w:rFonts w:ascii="Arial" w:hAnsi="Arial" w:cs="Arial"/>
          <w:iCs/>
          <w:sz w:val="22"/>
          <w:szCs w:val="22"/>
        </w:rPr>
        <w:t xml:space="preserve"> care persists among many patients</w:t>
      </w:r>
      <w:r w:rsidR="00B04C4D" w:rsidRPr="001D6860">
        <w:rPr>
          <w:rFonts w:ascii="Arial" w:hAnsi="Arial" w:cs="Arial"/>
          <w:iCs/>
          <w:sz w:val="22"/>
          <w:szCs w:val="22"/>
        </w:rPr>
        <w:t>, indicating that digital services must complement</w:t>
      </w:r>
      <w:r w:rsidR="004A2E6B" w:rsidRPr="001D6860">
        <w:rPr>
          <w:rFonts w:ascii="Arial" w:hAnsi="Arial" w:cs="Arial"/>
          <w:iCs/>
          <w:sz w:val="22"/>
          <w:szCs w:val="22"/>
        </w:rPr>
        <w:t xml:space="preserve"> rather than replace in-person contact.</w:t>
      </w:r>
    </w:p>
    <w:p w14:paraId="3CE328B9" w14:textId="04F23DA1" w:rsidR="00A3570D" w:rsidRPr="001D6860" w:rsidRDefault="004A2E6B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Summary: While the NHS App </w:t>
      </w:r>
      <w:r w:rsidR="00CE252A" w:rsidRPr="001D6860">
        <w:rPr>
          <w:rFonts w:ascii="Arial" w:hAnsi="Arial" w:cs="Arial"/>
          <w:iCs/>
          <w:sz w:val="22"/>
          <w:szCs w:val="22"/>
        </w:rPr>
        <w:t xml:space="preserve">improves convenience and engagement for many users, disparities </w:t>
      </w:r>
      <w:r w:rsidR="00853D33" w:rsidRPr="001D6860">
        <w:rPr>
          <w:rFonts w:ascii="Arial" w:hAnsi="Arial" w:cs="Arial"/>
          <w:iCs/>
          <w:sz w:val="22"/>
          <w:szCs w:val="22"/>
        </w:rPr>
        <w:t xml:space="preserve">in use and digital confidence highlight significant equity challenges. </w:t>
      </w:r>
    </w:p>
    <w:p w14:paraId="75ED4894" w14:textId="40852992" w:rsidR="00C80D0F" w:rsidRPr="00433DDB" w:rsidRDefault="00C80D0F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433DDB">
        <w:rPr>
          <w:rFonts w:ascii="Arial" w:hAnsi="Arial" w:cs="Arial"/>
          <w:b/>
          <w:bCs/>
          <w:sz w:val="32"/>
          <w:szCs w:val="32"/>
        </w:rPr>
        <w:lastRenderedPageBreak/>
        <w:t xml:space="preserve">Impact on community </w:t>
      </w:r>
    </w:p>
    <w:p w14:paraId="735610AE" w14:textId="08323EEC" w:rsidR="00853D33" w:rsidRPr="001D6860" w:rsidRDefault="002F6966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i/>
          <w:iCs/>
          <w:sz w:val="22"/>
          <w:szCs w:val="22"/>
        </w:rPr>
        <w:t>Community Engage and Public Health</w:t>
      </w:r>
      <w:r w:rsidRPr="001D6860">
        <w:rPr>
          <w:rFonts w:ascii="Arial" w:hAnsi="Arial" w:cs="Arial"/>
          <w:sz w:val="22"/>
          <w:szCs w:val="22"/>
        </w:rPr>
        <w:t xml:space="preserve"> </w:t>
      </w:r>
    </w:p>
    <w:p w14:paraId="0B31951D" w14:textId="0C04F303" w:rsidR="002F6966" w:rsidRPr="001D6860" w:rsidRDefault="00AC13C3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At the community level, the NHS App had enabled broader engagement with health services. </w:t>
      </w:r>
      <w:r w:rsidR="00EA2D29" w:rsidRPr="001D6860">
        <w:rPr>
          <w:rFonts w:ascii="Arial" w:hAnsi="Arial" w:cs="Arial"/>
          <w:sz w:val="22"/>
          <w:szCs w:val="22"/>
        </w:rPr>
        <w:t xml:space="preserve">By centralising access to care pathways, it supports families and carers who assist </w:t>
      </w:r>
      <w:r w:rsidR="005A0E5F" w:rsidRPr="001D6860">
        <w:rPr>
          <w:rFonts w:ascii="Arial" w:hAnsi="Arial" w:cs="Arial"/>
          <w:sz w:val="22"/>
          <w:szCs w:val="22"/>
        </w:rPr>
        <w:t xml:space="preserve">dependents with healthcare management. Community outreach programmes promoting digital skills </w:t>
      </w:r>
      <w:r w:rsidR="002B2DDB" w:rsidRPr="001D6860">
        <w:rPr>
          <w:rFonts w:ascii="Arial" w:hAnsi="Arial" w:cs="Arial"/>
          <w:sz w:val="22"/>
          <w:szCs w:val="22"/>
        </w:rPr>
        <w:t>have helped some groups adopt digital health tools, improving health literacy</w:t>
      </w:r>
      <w:r w:rsidR="005A361E" w:rsidRPr="001D6860">
        <w:rPr>
          <w:rFonts w:ascii="Arial" w:hAnsi="Arial" w:cs="Arial"/>
          <w:sz w:val="22"/>
          <w:szCs w:val="22"/>
        </w:rPr>
        <w:t xml:space="preserve"> and self-management behaviours (NHS England, 2023</w:t>
      </w:r>
      <w:r w:rsidR="00234763" w:rsidRPr="001D6860">
        <w:rPr>
          <w:rFonts w:ascii="Arial" w:hAnsi="Arial" w:cs="Arial"/>
          <w:sz w:val="22"/>
          <w:szCs w:val="22"/>
        </w:rPr>
        <w:t>), through official evaluation emphasises the need for ongoing efforts to reac</w:t>
      </w:r>
      <w:r w:rsidR="00A51E4C" w:rsidRPr="001D6860">
        <w:rPr>
          <w:rFonts w:ascii="Arial" w:hAnsi="Arial" w:cs="Arial"/>
          <w:sz w:val="22"/>
          <w:szCs w:val="22"/>
        </w:rPr>
        <w:t xml:space="preserve">h underserved populations (NHS England, 2023). </w:t>
      </w:r>
    </w:p>
    <w:p w14:paraId="0A56E085" w14:textId="77777777" w:rsidR="00892B30" w:rsidRPr="001D6860" w:rsidRDefault="00A51E4C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Public health functions such as vaccinatio</w:t>
      </w:r>
      <w:r w:rsidR="00E25FCB" w:rsidRPr="001D6860">
        <w:rPr>
          <w:rFonts w:ascii="Arial" w:hAnsi="Arial" w:cs="Arial"/>
          <w:sz w:val="22"/>
          <w:szCs w:val="22"/>
        </w:rPr>
        <w:t>n status access and symptom checkers</w:t>
      </w:r>
      <w:r w:rsidR="00DC2023" w:rsidRPr="001D6860">
        <w:rPr>
          <w:rFonts w:ascii="Arial" w:hAnsi="Arial" w:cs="Arial"/>
          <w:sz w:val="22"/>
          <w:szCs w:val="22"/>
        </w:rPr>
        <w:t xml:space="preserve"> have also supported community-level health monitoring and preventive care planning, contributing to population health goals.</w:t>
      </w:r>
    </w:p>
    <w:p w14:paraId="48E24DCF" w14:textId="01AF2F06" w:rsidR="00A51E4C" w:rsidRPr="001D6860" w:rsidRDefault="00892B30" w:rsidP="00CC7DB8">
      <w:pPr>
        <w:pStyle w:val="ListParagraph"/>
        <w:numPr>
          <w:ilvl w:val="1"/>
          <w:numId w:val="9"/>
        </w:num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1D6860">
        <w:rPr>
          <w:rFonts w:ascii="Arial" w:hAnsi="Arial" w:cs="Arial"/>
          <w:i/>
          <w:iCs/>
          <w:sz w:val="22"/>
          <w:szCs w:val="22"/>
        </w:rPr>
        <w:t>Digital Exclusion and Geographical Disparities</w:t>
      </w:r>
      <w:r w:rsidR="00E25FCB" w:rsidRPr="001D6860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2C5942BA" w14:textId="7971221D" w:rsidR="00892B30" w:rsidRPr="001D6860" w:rsidRDefault="00892B30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Despite these benefits</w:t>
      </w:r>
      <w:r w:rsidR="00D313FD" w:rsidRPr="001D6860">
        <w:rPr>
          <w:rFonts w:ascii="Arial" w:hAnsi="Arial" w:cs="Arial"/>
          <w:sz w:val="22"/>
          <w:szCs w:val="22"/>
        </w:rPr>
        <w:t>, digital exclusion remains a critical issue. Official NHS guidance</w:t>
      </w:r>
      <w:r w:rsidR="00EC48E2" w:rsidRPr="001D6860">
        <w:rPr>
          <w:rFonts w:ascii="Arial" w:hAnsi="Arial" w:cs="Arial"/>
          <w:sz w:val="22"/>
          <w:szCs w:val="22"/>
        </w:rPr>
        <w:t xml:space="preserve"> on digital inclusion highlights that around </w:t>
      </w:r>
      <w:r w:rsidR="00EC48E2" w:rsidRPr="001D6860">
        <w:rPr>
          <w:rFonts w:ascii="Arial" w:hAnsi="Arial" w:cs="Arial"/>
          <w:b/>
          <w:bCs/>
          <w:sz w:val="22"/>
          <w:szCs w:val="22"/>
        </w:rPr>
        <w:t>7%</w:t>
      </w:r>
      <w:r w:rsidR="00D313FD" w:rsidRPr="001D6860">
        <w:rPr>
          <w:rFonts w:ascii="Arial" w:hAnsi="Arial" w:cs="Arial"/>
          <w:b/>
          <w:bCs/>
          <w:sz w:val="22"/>
          <w:szCs w:val="22"/>
        </w:rPr>
        <w:t xml:space="preserve"> </w:t>
      </w:r>
      <w:r w:rsidR="00EC48E2" w:rsidRPr="001D6860">
        <w:rPr>
          <w:rFonts w:ascii="Arial" w:hAnsi="Arial" w:cs="Arial"/>
          <w:b/>
          <w:bCs/>
          <w:sz w:val="22"/>
          <w:szCs w:val="22"/>
        </w:rPr>
        <w:t>of household lack internet access</w:t>
      </w:r>
      <w:r w:rsidR="00F8412E" w:rsidRPr="001D6860">
        <w:rPr>
          <w:rFonts w:ascii="Arial" w:hAnsi="Arial" w:cs="Arial"/>
          <w:b/>
          <w:bCs/>
          <w:sz w:val="22"/>
          <w:szCs w:val="22"/>
        </w:rPr>
        <w:t xml:space="preserve">, </w:t>
      </w:r>
      <w:r w:rsidR="00F8412E" w:rsidRPr="001D6860">
        <w:rPr>
          <w:rFonts w:ascii="Arial" w:hAnsi="Arial" w:cs="Arial"/>
          <w:sz w:val="22"/>
          <w:szCs w:val="22"/>
        </w:rPr>
        <w:t xml:space="preserve">and rising broadband costs </w:t>
      </w:r>
      <w:r w:rsidR="008144D4" w:rsidRPr="001D6860">
        <w:rPr>
          <w:rFonts w:ascii="Arial" w:hAnsi="Arial" w:cs="Arial"/>
          <w:sz w:val="22"/>
          <w:szCs w:val="22"/>
        </w:rPr>
        <w:t>have interrupted connectivity for many, limiting access to digital services (NHS England, 202</w:t>
      </w:r>
      <w:r w:rsidR="00576C0F" w:rsidRPr="001D6860">
        <w:rPr>
          <w:rFonts w:ascii="Arial" w:hAnsi="Arial" w:cs="Arial"/>
          <w:sz w:val="22"/>
          <w:szCs w:val="22"/>
        </w:rPr>
        <w:t>3). Geographic disparities in digital infrastructure</w:t>
      </w:r>
      <w:r w:rsidR="002A3AD6" w:rsidRPr="001D6860">
        <w:rPr>
          <w:rFonts w:ascii="Arial" w:hAnsi="Arial" w:cs="Arial"/>
          <w:sz w:val="22"/>
          <w:szCs w:val="22"/>
        </w:rPr>
        <w:t xml:space="preserve">- particularly in rural or low-income areas- </w:t>
      </w:r>
      <w:r w:rsidR="002C264B" w:rsidRPr="001D6860">
        <w:rPr>
          <w:rFonts w:ascii="Arial" w:hAnsi="Arial" w:cs="Arial"/>
          <w:sz w:val="22"/>
          <w:szCs w:val="22"/>
        </w:rPr>
        <w:t xml:space="preserve">exacerbate these challenges, meaning that some communities </w:t>
      </w:r>
      <w:r w:rsidR="00D131AB" w:rsidRPr="001D6860">
        <w:rPr>
          <w:rFonts w:ascii="Arial" w:hAnsi="Arial" w:cs="Arial"/>
          <w:sz w:val="22"/>
          <w:szCs w:val="22"/>
        </w:rPr>
        <w:t xml:space="preserve">benefit less from digital health innovations. </w:t>
      </w:r>
    </w:p>
    <w:p w14:paraId="3EBF0DA6" w14:textId="29F27264" w:rsidR="00D131AB" w:rsidRPr="001D6860" w:rsidRDefault="00D131AB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Digital literacy disparities further impact community engagement</w:t>
      </w:r>
      <w:r w:rsidR="00A364A8" w:rsidRPr="001D6860">
        <w:rPr>
          <w:rFonts w:ascii="Arial" w:hAnsi="Arial" w:cs="Arial"/>
          <w:sz w:val="22"/>
          <w:szCs w:val="22"/>
        </w:rPr>
        <w:t xml:space="preserve">: individuals with limited technology skills may rely on family members </w:t>
      </w:r>
      <w:r w:rsidR="00E00EA9" w:rsidRPr="001D6860">
        <w:rPr>
          <w:rFonts w:ascii="Arial" w:hAnsi="Arial" w:cs="Arial"/>
          <w:sz w:val="22"/>
          <w:szCs w:val="22"/>
        </w:rPr>
        <w:t xml:space="preserve">or carers to use the app, shifting the burden to informal support </w:t>
      </w:r>
      <w:r w:rsidR="00725EA3" w:rsidRPr="001D6860">
        <w:rPr>
          <w:rFonts w:ascii="Arial" w:hAnsi="Arial" w:cs="Arial"/>
          <w:sz w:val="22"/>
          <w:szCs w:val="22"/>
        </w:rPr>
        <w:t>networks rather than empowering individuals directly</w:t>
      </w:r>
      <w:r w:rsidR="00C65303" w:rsidRPr="001D6860">
        <w:rPr>
          <w:rFonts w:ascii="Arial" w:hAnsi="Arial" w:cs="Arial"/>
          <w:sz w:val="22"/>
          <w:szCs w:val="22"/>
        </w:rPr>
        <w:t xml:space="preserve">. </w:t>
      </w:r>
    </w:p>
    <w:p w14:paraId="0C355FF3" w14:textId="6FA66527" w:rsidR="00C65303" w:rsidRPr="001D6860" w:rsidRDefault="00C65303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Summary: While the app has strengthened community </w:t>
      </w:r>
      <w:r w:rsidR="00971491" w:rsidRPr="001D6860">
        <w:rPr>
          <w:rFonts w:ascii="Arial" w:hAnsi="Arial" w:cs="Arial"/>
          <w:sz w:val="22"/>
          <w:szCs w:val="22"/>
        </w:rPr>
        <w:t>engagement</w:t>
      </w:r>
      <w:r w:rsidRPr="001D6860">
        <w:rPr>
          <w:rFonts w:ascii="Arial" w:hAnsi="Arial" w:cs="Arial"/>
          <w:sz w:val="22"/>
          <w:szCs w:val="22"/>
        </w:rPr>
        <w:t xml:space="preserve"> and public health </w:t>
      </w:r>
      <w:r w:rsidR="00971491" w:rsidRPr="001D6860">
        <w:rPr>
          <w:rFonts w:ascii="Arial" w:hAnsi="Arial" w:cs="Arial"/>
          <w:sz w:val="22"/>
          <w:szCs w:val="22"/>
        </w:rPr>
        <w:t xml:space="preserve">functions, digital exclusion and infrastructure gaps limit equitable </w:t>
      </w:r>
      <w:r w:rsidR="00742681" w:rsidRPr="001D6860">
        <w:rPr>
          <w:rFonts w:ascii="Arial" w:hAnsi="Arial" w:cs="Arial"/>
          <w:sz w:val="22"/>
          <w:szCs w:val="22"/>
        </w:rPr>
        <w:t xml:space="preserve">community impact. </w:t>
      </w:r>
    </w:p>
    <w:p w14:paraId="1A64F165" w14:textId="038F0580" w:rsidR="00742681" w:rsidRPr="00C95A8F" w:rsidRDefault="00742681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C95A8F">
        <w:rPr>
          <w:rFonts w:ascii="Arial" w:hAnsi="Arial" w:cs="Arial"/>
          <w:b/>
          <w:bCs/>
          <w:sz w:val="32"/>
          <w:szCs w:val="32"/>
        </w:rPr>
        <w:t xml:space="preserve">Critical Analysis </w:t>
      </w:r>
    </w:p>
    <w:p w14:paraId="4DA4B871" w14:textId="288C54B2" w:rsidR="00742681" w:rsidRPr="001D6860" w:rsidRDefault="00742681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Overall, the NHS App represents a </w:t>
      </w:r>
      <w:r w:rsidR="00510F49" w:rsidRPr="001D6860">
        <w:rPr>
          <w:rFonts w:ascii="Arial" w:hAnsi="Arial" w:cs="Arial"/>
          <w:b/>
          <w:bCs/>
          <w:sz w:val="22"/>
          <w:szCs w:val="22"/>
        </w:rPr>
        <w:t>major digital innovation</w:t>
      </w:r>
      <w:r w:rsidR="00851574" w:rsidRPr="001D6860">
        <w:rPr>
          <w:rFonts w:ascii="Arial" w:hAnsi="Arial" w:cs="Arial"/>
          <w:sz w:val="22"/>
          <w:szCs w:val="22"/>
        </w:rPr>
        <w:t>, that has significantly altered healthcare delivery in the UK</w:t>
      </w:r>
      <w:r w:rsidR="00685FF1" w:rsidRPr="001D6860">
        <w:rPr>
          <w:rFonts w:ascii="Arial" w:hAnsi="Arial" w:cs="Arial"/>
          <w:sz w:val="22"/>
          <w:szCs w:val="22"/>
        </w:rPr>
        <w:t xml:space="preserve">. Evidence of widespread uptake and repeated use </w:t>
      </w:r>
      <w:r w:rsidR="000C6471" w:rsidRPr="001D6860">
        <w:rPr>
          <w:rFonts w:ascii="Arial" w:hAnsi="Arial" w:cs="Arial"/>
          <w:sz w:val="22"/>
          <w:szCs w:val="22"/>
        </w:rPr>
        <w:t xml:space="preserve">across millions of patients suggests that the app has become </w:t>
      </w:r>
      <w:r w:rsidR="00B34856" w:rsidRPr="001D6860">
        <w:rPr>
          <w:rFonts w:ascii="Arial" w:hAnsi="Arial" w:cs="Arial"/>
          <w:sz w:val="22"/>
          <w:szCs w:val="22"/>
        </w:rPr>
        <w:t xml:space="preserve">embedded in routine care pathways (NHS England, 2025). Its integration with </w:t>
      </w:r>
      <w:r w:rsidR="00FC1909" w:rsidRPr="001D6860">
        <w:rPr>
          <w:rFonts w:ascii="Arial" w:hAnsi="Arial" w:cs="Arial"/>
          <w:sz w:val="22"/>
          <w:szCs w:val="22"/>
        </w:rPr>
        <w:t xml:space="preserve">appointment scheduling, prescriptions, health records and public health features positions it as central piece of digital infrastructure. </w:t>
      </w:r>
    </w:p>
    <w:p w14:paraId="5DC1EF96" w14:textId="6A6047AD" w:rsidR="00A5052F" w:rsidRPr="001D6860" w:rsidRDefault="00A5052F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However, critical evaluation reveals that transformation </w:t>
      </w:r>
      <w:r w:rsidR="00233A21" w:rsidRPr="001D6860">
        <w:rPr>
          <w:rFonts w:ascii="Arial" w:hAnsi="Arial" w:cs="Arial"/>
          <w:sz w:val="22"/>
          <w:szCs w:val="22"/>
        </w:rPr>
        <w:t xml:space="preserve">is </w:t>
      </w:r>
      <w:r w:rsidR="00233A21" w:rsidRPr="001D6860">
        <w:rPr>
          <w:rFonts w:ascii="Arial" w:hAnsi="Arial" w:cs="Arial"/>
          <w:b/>
          <w:bCs/>
          <w:sz w:val="22"/>
          <w:szCs w:val="22"/>
        </w:rPr>
        <w:t xml:space="preserve">partial and uneven. </w:t>
      </w:r>
      <w:r w:rsidR="00233A21" w:rsidRPr="001D6860">
        <w:rPr>
          <w:rFonts w:ascii="Arial" w:hAnsi="Arial" w:cs="Arial"/>
          <w:sz w:val="22"/>
          <w:szCs w:val="22"/>
        </w:rPr>
        <w:t xml:space="preserve">Workforce impacts are significant but not uniformly beneficial; </w:t>
      </w:r>
      <w:r w:rsidR="00614D02" w:rsidRPr="001D6860">
        <w:rPr>
          <w:rFonts w:ascii="Arial" w:hAnsi="Arial" w:cs="Arial"/>
          <w:sz w:val="22"/>
          <w:szCs w:val="22"/>
        </w:rPr>
        <w:t xml:space="preserve">while efficiencies have been realised, </w:t>
      </w:r>
      <w:r w:rsidR="00614D02" w:rsidRPr="001D6860">
        <w:rPr>
          <w:rFonts w:ascii="Arial" w:hAnsi="Arial" w:cs="Arial"/>
          <w:sz w:val="22"/>
          <w:szCs w:val="22"/>
        </w:rPr>
        <w:lastRenderedPageBreak/>
        <w:t xml:space="preserve">digital communications </w:t>
      </w:r>
      <w:r w:rsidR="00AF0A4B" w:rsidRPr="001D6860">
        <w:rPr>
          <w:rFonts w:ascii="Arial" w:hAnsi="Arial" w:cs="Arial"/>
          <w:sz w:val="22"/>
          <w:szCs w:val="22"/>
        </w:rPr>
        <w:t>also add responsibilities that must be properly managed. Service deliver</w:t>
      </w:r>
      <w:r w:rsidR="002F1F09" w:rsidRPr="001D6860">
        <w:rPr>
          <w:rFonts w:ascii="Arial" w:hAnsi="Arial" w:cs="Arial"/>
          <w:sz w:val="22"/>
          <w:szCs w:val="22"/>
        </w:rPr>
        <w:t>y</w:t>
      </w:r>
      <w:r w:rsidR="00AF0A4B" w:rsidRPr="001D6860">
        <w:rPr>
          <w:rFonts w:ascii="Arial" w:hAnsi="Arial" w:cs="Arial"/>
          <w:sz w:val="22"/>
          <w:szCs w:val="22"/>
        </w:rPr>
        <w:t xml:space="preserve"> improvements</w:t>
      </w:r>
      <w:r w:rsidR="002F1F09" w:rsidRPr="001D6860">
        <w:rPr>
          <w:rFonts w:ascii="Arial" w:hAnsi="Arial" w:cs="Arial"/>
          <w:sz w:val="22"/>
          <w:szCs w:val="22"/>
        </w:rPr>
        <w:t xml:space="preserve"> are impressive in many areas, but variable integration </w:t>
      </w:r>
      <w:r w:rsidR="00443001" w:rsidRPr="001D6860">
        <w:rPr>
          <w:rFonts w:ascii="Arial" w:hAnsi="Arial" w:cs="Arial"/>
          <w:sz w:val="22"/>
          <w:szCs w:val="22"/>
        </w:rPr>
        <w:t xml:space="preserve">and fragmented functionalities can undermine user experience. </w:t>
      </w:r>
      <w:r w:rsidR="00024589" w:rsidRPr="001D6860">
        <w:rPr>
          <w:rFonts w:ascii="Arial" w:hAnsi="Arial" w:cs="Arial"/>
          <w:sz w:val="22"/>
          <w:szCs w:val="22"/>
        </w:rPr>
        <w:t xml:space="preserve">Patient engagement is </w:t>
      </w:r>
      <w:r w:rsidR="00B928BC" w:rsidRPr="001D6860">
        <w:rPr>
          <w:rFonts w:ascii="Arial" w:hAnsi="Arial" w:cs="Arial"/>
          <w:sz w:val="22"/>
          <w:szCs w:val="22"/>
        </w:rPr>
        <w:t>strong overall, yet disparities in use indicate persistent inequality</w:t>
      </w:r>
      <w:r w:rsidR="0026474D" w:rsidRPr="001D6860">
        <w:rPr>
          <w:rFonts w:ascii="Arial" w:hAnsi="Arial" w:cs="Arial"/>
          <w:sz w:val="22"/>
          <w:szCs w:val="22"/>
        </w:rPr>
        <w:t xml:space="preserve"> in access and capability. Community benefits are clear, but infrastructure and literacy challenges </w:t>
      </w:r>
      <w:r w:rsidR="00F36B26" w:rsidRPr="001D6860">
        <w:rPr>
          <w:rFonts w:ascii="Arial" w:hAnsi="Arial" w:cs="Arial"/>
          <w:sz w:val="22"/>
          <w:szCs w:val="22"/>
        </w:rPr>
        <w:t xml:space="preserve">remain obstacles to universal impact. </w:t>
      </w:r>
    </w:p>
    <w:p w14:paraId="4EA94755" w14:textId="44898E0D" w:rsidR="00F36B26" w:rsidRPr="001D6860" w:rsidRDefault="00F36B26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These findings align </w:t>
      </w:r>
      <w:r w:rsidR="00210164" w:rsidRPr="001D6860">
        <w:rPr>
          <w:rFonts w:ascii="Arial" w:hAnsi="Arial" w:cs="Arial"/>
          <w:sz w:val="22"/>
          <w:szCs w:val="22"/>
        </w:rPr>
        <w:t xml:space="preserve">with research indicating that digital health technologies can deepen inequalities if adoption is not accompanied by targeted </w:t>
      </w:r>
      <w:r w:rsidR="00102F04" w:rsidRPr="001D6860">
        <w:rPr>
          <w:rFonts w:ascii="Arial" w:hAnsi="Arial" w:cs="Arial"/>
          <w:sz w:val="22"/>
          <w:szCs w:val="22"/>
        </w:rPr>
        <w:t>inclusion strategies (KC et al</w:t>
      </w:r>
      <w:r w:rsidR="00BE0368" w:rsidRPr="001D6860">
        <w:rPr>
          <w:rFonts w:ascii="Arial" w:hAnsi="Arial" w:cs="Arial"/>
          <w:sz w:val="22"/>
          <w:szCs w:val="22"/>
        </w:rPr>
        <w:t xml:space="preserve">., 2024; NHS England, 2023). Meaningful digital transformation must therefore incorporate not only technical implementation </w:t>
      </w:r>
      <w:r w:rsidR="00E60646" w:rsidRPr="001D6860">
        <w:rPr>
          <w:rFonts w:ascii="Arial" w:hAnsi="Arial" w:cs="Arial"/>
          <w:sz w:val="22"/>
          <w:szCs w:val="22"/>
        </w:rPr>
        <w:t xml:space="preserve">but also workforce training, social support frameworks, and equity-focused digital strategies to ensure </w:t>
      </w:r>
      <w:r w:rsidR="0051419C" w:rsidRPr="001D6860">
        <w:rPr>
          <w:rFonts w:ascii="Arial" w:hAnsi="Arial" w:cs="Arial"/>
          <w:sz w:val="22"/>
          <w:szCs w:val="22"/>
        </w:rPr>
        <w:t xml:space="preserve">benefits are shared broadly. </w:t>
      </w:r>
    </w:p>
    <w:p w14:paraId="71844146" w14:textId="06F7B7A5" w:rsidR="0051419C" w:rsidRPr="00E0682A" w:rsidRDefault="0051419C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E0682A">
        <w:rPr>
          <w:rFonts w:ascii="Arial" w:hAnsi="Arial" w:cs="Arial"/>
          <w:b/>
          <w:bCs/>
          <w:sz w:val="32"/>
          <w:szCs w:val="32"/>
        </w:rPr>
        <w:t xml:space="preserve">Conclusion </w:t>
      </w:r>
    </w:p>
    <w:p w14:paraId="693825A5" w14:textId="263D1FF4" w:rsidR="0051419C" w:rsidRPr="001D6860" w:rsidRDefault="00AA0742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The NHS App has reshaped how health and social care is accessed </w:t>
      </w:r>
      <w:r w:rsidR="004D6089" w:rsidRPr="001D6860">
        <w:rPr>
          <w:rFonts w:ascii="Arial" w:hAnsi="Arial" w:cs="Arial"/>
          <w:sz w:val="22"/>
          <w:szCs w:val="22"/>
        </w:rPr>
        <w:t xml:space="preserve">and delivered in the UK. It has delivered efficiencies, increased convenience, and supported public health initiatives at scale. </w:t>
      </w:r>
      <w:r w:rsidR="002805C6" w:rsidRPr="001D6860">
        <w:rPr>
          <w:rFonts w:ascii="Arial" w:hAnsi="Arial" w:cs="Arial"/>
          <w:sz w:val="22"/>
          <w:szCs w:val="22"/>
        </w:rPr>
        <w:t>However, its implementation also highlights ongoing challenges- including digital exclusion</w:t>
      </w:r>
      <w:r w:rsidR="0025054A" w:rsidRPr="001D6860">
        <w:rPr>
          <w:rFonts w:ascii="Arial" w:hAnsi="Arial" w:cs="Arial"/>
          <w:sz w:val="22"/>
          <w:szCs w:val="22"/>
        </w:rPr>
        <w:t xml:space="preserve">, variable service integration, and workforce adaptation pressures. </w:t>
      </w:r>
    </w:p>
    <w:p w14:paraId="13093A69" w14:textId="6ABC9140" w:rsidR="0025054A" w:rsidRPr="001D6860" w:rsidRDefault="0025054A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While the app represents progress toward</w:t>
      </w:r>
      <w:r w:rsidR="00BF6471" w:rsidRPr="001D6860">
        <w:rPr>
          <w:rFonts w:ascii="Arial" w:hAnsi="Arial" w:cs="Arial"/>
          <w:sz w:val="22"/>
          <w:szCs w:val="22"/>
        </w:rPr>
        <w:t xml:space="preserve"> a digitalised health system, its full potential </w:t>
      </w:r>
      <w:r w:rsidR="006661C8" w:rsidRPr="001D6860">
        <w:rPr>
          <w:rFonts w:ascii="Arial" w:hAnsi="Arial" w:cs="Arial"/>
          <w:sz w:val="22"/>
          <w:szCs w:val="22"/>
        </w:rPr>
        <w:t xml:space="preserve">will only be achieved when digital literacy, infrastructure </w:t>
      </w:r>
      <w:r w:rsidR="0060645C" w:rsidRPr="001D6860">
        <w:rPr>
          <w:rFonts w:ascii="Arial" w:hAnsi="Arial" w:cs="Arial"/>
          <w:sz w:val="22"/>
          <w:szCs w:val="22"/>
        </w:rPr>
        <w:t xml:space="preserve">and equity considerations are central to future strategies. Continuous </w:t>
      </w:r>
      <w:r w:rsidR="00732E0D" w:rsidRPr="001D6860">
        <w:rPr>
          <w:rFonts w:ascii="Arial" w:hAnsi="Arial" w:cs="Arial"/>
          <w:sz w:val="22"/>
          <w:szCs w:val="22"/>
        </w:rPr>
        <w:t>evaluation and tailored support for disadvantaged groups will</w:t>
      </w:r>
      <w:r w:rsidR="00141BB2" w:rsidRPr="001D6860">
        <w:rPr>
          <w:rFonts w:ascii="Arial" w:hAnsi="Arial" w:cs="Arial"/>
          <w:sz w:val="22"/>
          <w:szCs w:val="22"/>
        </w:rPr>
        <w:t xml:space="preserve"> be essential </w:t>
      </w:r>
      <w:r w:rsidR="00A533D4" w:rsidRPr="001D6860">
        <w:rPr>
          <w:rFonts w:ascii="Arial" w:hAnsi="Arial" w:cs="Arial"/>
          <w:sz w:val="22"/>
          <w:szCs w:val="22"/>
        </w:rPr>
        <w:t>to ensuring that digital transformation truly enhances health outcomes</w:t>
      </w:r>
      <w:r w:rsidR="002B59D3" w:rsidRPr="001D6860">
        <w:rPr>
          <w:rFonts w:ascii="Arial" w:hAnsi="Arial" w:cs="Arial"/>
          <w:sz w:val="22"/>
          <w:szCs w:val="22"/>
        </w:rPr>
        <w:t xml:space="preserve"> for all. </w:t>
      </w:r>
      <w:r w:rsidR="00732E0D" w:rsidRPr="001D6860">
        <w:rPr>
          <w:rFonts w:ascii="Arial" w:hAnsi="Arial" w:cs="Arial"/>
          <w:sz w:val="22"/>
          <w:szCs w:val="22"/>
        </w:rPr>
        <w:t xml:space="preserve"> </w:t>
      </w:r>
    </w:p>
    <w:p w14:paraId="76920EB5" w14:textId="77777777" w:rsidR="00C80D0F" w:rsidRPr="001D6860" w:rsidRDefault="00C80D0F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4B2A31" w14:textId="77777777" w:rsidR="00C80D0F" w:rsidRPr="001D6860" w:rsidRDefault="00C80D0F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9E7E21" w14:textId="77777777" w:rsidR="008375B5" w:rsidRPr="001D6860" w:rsidRDefault="008375B5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599A25" w14:textId="77777777" w:rsidR="008375B5" w:rsidRPr="001D6860" w:rsidRDefault="008375B5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7B5555" w14:textId="77777777" w:rsidR="008375B5" w:rsidRPr="001D6860" w:rsidRDefault="008375B5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D68914" w14:textId="77777777" w:rsidR="00A3570D" w:rsidRDefault="00A3570D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EA8688" w14:textId="77777777" w:rsidR="00E0682A" w:rsidRDefault="00E0682A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2F22B4" w14:textId="77777777" w:rsidR="00E0682A" w:rsidRPr="001D6860" w:rsidRDefault="00E0682A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B1053C" w14:textId="77777777" w:rsidR="00A3570D" w:rsidRPr="001D6860" w:rsidRDefault="00A3570D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D1A534" w14:textId="77777777" w:rsidR="00A3570D" w:rsidRPr="001D6860" w:rsidRDefault="00A3570D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857A30" w14:textId="2408946A" w:rsidR="008375B5" w:rsidRPr="00E0682A" w:rsidRDefault="008375B5" w:rsidP="00CC7DB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E0682A">
        <w:rPr>
          <w:rFonts w:ascii="Arial" w:hAnsi="Arial" w:cs="Arial"/>
          <w:b/>
          <w:bCs/>
          <w:sz w:val="32"/>
          <w:szCs w:val="32"/>
        </w:rPr>
        <w:lastRenderedPageBreak/>
        <w:t>References</w:t>
      </w:r>
    </w:p>
    <w:p w14:paraId="3829CDD6" w14:textId="36B978EA" w:rsidR="00F56916" w:rsidRPr="001D6860" w:rsidRDefault="00AB7F60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KC, S</w:t>
      </w:r>
      <w:r w:rsidR="0008532C" w:rsidRPr="001D6860">
        <w:rPr>
          <w:rFonts w:ascii="Arial" w:hAnsi="Arial" w:cs="Arial"/>
          <w:sz w:val="22"/>
          <w:szCs w:val="22"/>
        </w:rPr>
        <w:t>., Papoutsi, C., Reidy, C., Gud</w:t>
      </w:r>
      <w:r w:rsidR="00FC3FD6" w:rsidRPr="001D6860">
        <w:rPr>
          <w:rFonts w:ascii="Arial" w:hAnsi="Arial" w:cs="Arial"/>
          <w:sz w:val="22"/>
          <w:szCs w:val="22"/>
        </w:rPr>
        <w:t xml:space="preserve">gin, B., Powell, J., Majeed, A., Greaves, F. and </w:t>
      </w:r>
      <w:r w:rsidR="00552DBE" w:rsidRPr="001D6860">
        <w:rPr>
          <w:rFonts w:ascii="Arial" w:hAnsi="Arial" w:cs="Arial"/>
          <w:sz w:val="22"/>
          <w:szCs w:val="22"/>
        </w:rPr>
        <w:t xml:space="preserve">Laverty, A.A.(2024) </w:t>
      </w:r>
      <w:r w:rsidR="00552DBE" w:rsidRPr="001D6860">
        <w:rPr>
          <w:rFonts w:ascii="Arial" w:hAnsi="Arial" w:cs="Arial"/>
          <w:i/>
          <w:sz w:val="22"/>
          <w:szCs w:val="22"/>
        </w:rPr>
        <w:t xml:space="preserve">Differences in </w:t>
      </w:r>
      <w:r w:rsidR="002352A5" w:rsidRPr="001D6860">
        <w:rPr>
          <w:rFonts w:ascii="Arial" w:hAnsi="Arial" w:cs="Arial"/>
          <w:i/>
          <w:sz w:val="22"/>
          <w:szCs w:val="22"/>
        </w:rPr>
        <w:t>Use of a Patient Portal Across Sociodemographic Groups</w:t>
      </w:r>
      <w:r w:rsidR="00CC49F6" w:rsidRPr="001D6860">
        <w:rPr>
          <w:rFonts w:ascii="Arial" w:hAnsi="Arial" w:cs="Arial"/>
          <w:i/>
          <w:sz w:val="22"/>
          <w:szCs w:val="22"/>
        </w:rPr>
        <w:t xml:space="preserve">: Observational Study of the NHS App in England. </w:t>
      </w:r>
      <w:r w:rsidR="00CC49F6" w:rsidRPr="001D6860">
        <w:rPr>
          <w:rFonts w:ascii="Arial" w:hAnsi="Arial" w:cs="Arial"/>
          <w:iCs/>
          <w:sz w:val="22"/>
          <w:szCs w:val="22"/>
        </w:rPr>
        <w:t xml:space="preserve">Journal of </w:t>
      </w:r>
      <w:r w:rsidR="00F617B7" w:rsidRPr="001D6860">
        <w:rPr>
          <w:rFonts w:ascii="Arial" w:hAnsi="Arial" w:cs="Arial"/>
          <w:iCs/>
          <w:sz w:val="22"/>
          <w:szCs w:val="22"/>
        </w:rPr>
        <w:t xml:space="preserve">Medical Internet Research, 26, e56320. </w:t>
      </w:r>
      <w:r w:rsidR="00811468" w:rsidRPr="001D6860">
        <w:rPr>
          <w:rFonts w:ascii="Arial" w:hAnsi="Arial" w:cs="Arial"/>
          <w:iCs/>
          <w:sz w:val="22"/>
          <w:szCs w:val="22"/>
        </w:rPr>
        <w:t>D</w:t>
      </w:r>
      <w:r w:rsidR="00F617B7" w:rsidRPr="001D6860">
        <w:rPr>
          <w:rFonts w:ascii="Arial" w:hAnsi="Arial" w:cs="Arial"/>
          <w:iCs/>
          <w:sz w:val="22"/>
          <w:szCs w:val="22"/>
        </w:rPr>
        <w:t>oi</w:t>
      </w:r>
      <w:r w:rsidR="00811468" w:rsidRPr="001D6860">
        <w:rPr>
          <w:rFonts w:ascii="Arial" w:hAnsi="Arial" w:cs="Arial"/>
          <w:iCs/>
          <w:sz w:val="22"/>
          <w:szCs w:val="22"/>
        </w:rPr>
        <w:t>: 10.2196/56320.</w:t>
      </w:r>
    </w:p>
    <w:p w14:paraId="03244C0E" w14:textId="3E8948B8" w:rsidR="00811468" w:rsidRPr="001D6860" w:rsidRDefault="00811468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>Reidy, C., Pap</w:t>
      </w:r>
      <w:r w:rsidR="0036767E" w:rsidRPr="001D6860">
        <w:rPr>
          <w:rFonts w:ascii="Arial" w:hAnsi="Arial" w:cs="Arial"/>
          <w:iCs/>
          <w:sz w:val="22"/>
          <w:szCs w:val="22"/>
        </w:rPr>
        <w:t>outsi, C., et al</w:t>
      </w:r>
      <w:r w:rsidR="006A63A1" w:rsidRPr="001D6860">
        <w:rPr>
          <w:rFonts w:ascii="Arial" w:hAnsi="Arial" w:cs="Arial"/>
          <w:iCs/>
          <w:sz w:val="22"/>
          <w:szCs w:val="22"/>
        </w:rPr>
        <w:t xml:space="preserve"> 920250 </w:t>
      </w:r>
      <w:r w:rsidR="006A63A1" w:rsidRPr="001D6860">
        <w:rPr>
          <w:rFonts w:ascii="Arial" w:hAnsi="Arial" w:cs="Arial"/>
          <w:i/>
          <w:sz w:val="22"/>
          <w:szCs w:val="22"/>
        </w:rPr>
        <w:t>Quali</w:t>
      </w:r>
      <w:r w:rsidR="001D3818" w:rsidRPr="001D6860">
        <w:rPr>
          <w:rFonts w:ascii="Arial" w:hAnsi="Arial" w:cs="Arial"/>
          <w:i/>
          <w:sz w:val="22"/>
          <w:szCs w:val="22"/>
        </w:rPr>
        <w:t xml:space="preserve">tative </w:t>
      </w:r>
      <w:r w:rsidR="00A55827" w:rsidRPr="001D6860">
        <w:rPr>
          <w:rFonts w:ascii="Arial" w:hAnsi="Arial" w:cs="Arial"/>
          <w:i/>
          <w:sz w:val="22"/>
          <w:szCs w:val="22"/>
        </w:rPr>
        <w:t>E</w:t>
      </w:r>
      <w:r w:rsidR="001D3818" w:rsidRPr="001D6860">
        <w:rPr>
          <w:rFonts w:ascii="Arial" w:hAnsi="Arial" w:cs="Arial"/>
          <w:i/>
          <w:sz w:val="22"/>
          <w:szCs w:val="22"/>
        </w:rPr>
        <w:t xml:space="preserve">valuation of the implementation and national roll-out of the NHs App in England. </w:t>
      </w:r>
      <w:r w:rsidR="005443F3" w:rsidRPr="001D6860">
        <w:rPr>
          <w:rFonts w:ascii="Arial" w:hAnsi="Arial" w:cs="Arial"/>
          <w:iCs/>
          <w:sz w:val="22"/>
          <w:szCs w:val="22"/>
        </w:rPr>
        <w:t xml:space="preserve">BMC </w:t>
      </w:r>
      <w:r w:rsidR="0061436C" w:rsidRPr="001D6860">
        <w:rPr>
          <w:rFonts w:ascii="Arial" w:hAnsi="Arial" w:cs="Arial"/>
          <w:iCs/>
          <w:sz w:val="22"/>
          <w:szCs w:val="22"/>
        </w:rPr>
        <w:t>Medicine</w:t>
      </w:r>
      <w:r w:rsidR="005443F3" w:rsidRPr="001D6860">
        <w:rPr>
          <w:rFonts w:ascii="Arial" w:hAnsi="Arial" w:cs="Arial"/>
          <w:iCs/>
          <w:sz w:val="22"/>
          <w:szCs w:val="22"/>
        </w:rPr>
        <w:t>.</w:t>
      </w:r>
    </w:p>
    <w:p w14:paraId="45D372F9" w14:textId="1EA8F48D" w:rsidR="005443F3" w:rsidRPr="001D6860" w:rsidRDefault="005443F3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NHS England (2025) </w:t>
      </w:r>
      <w:r w:rsidRPr="001D6860">
        <w:rPr>
          <w:rFonts w:ascii="Arial" w:hAnsi="Arial" w:cs="Arial"/>
          <w:i/>
          <w:sz w:val="22"/>
          <w:szCs w:val="22"/>
        </w:rPr>
        <w:t xml:space="preserve">Record </w:t>
      </w:r>
      <w:r w:rsidR="009B3DB4" w:rsidRPr="001D6860">
        <w:rPr>
          <w:rFonts w:ascii="Arial" w:hAnsi="Arial" w:cs="Arial"/>
          <w:i/>
          <w:sz w:val="22"/>
          <w:szCs w:val="22"/>
        </w:rPr>
        <w:t xml:space="preserve">numbers using NHS App to manage health. </w:t>
      </w:r>
      <w:r w:rsidR="009B3DB4" w:rsidRPr="001D6860">
        <w:rPr>
          <w:rFonts w:ascii="Arial" w:hAnsi="Arial" w:cs="Arial"/>
          <w:sz w:val="22"/>
          <w:szCs w:val="22"/>
        </w:rPr>
        <w:t>NHS England</w:t>
      </w:r>
      <w:r w:rsidR="0083041A" w:rsidRPr="001D6860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="00DC2E00" w:rsidRPr="001D6860">
          <w:rPr>
            <w:rStyle w:val="Hyperlink"/>
            <w:rFonts w:ascii="Arial" w:hAnsi="Arial" w:cs="Arial"/>
            <w:sz w:val="22"/>
            <w:szCs w:val="22"/>
          </w:rPr>
          <w:t>https://www.england.nhs.uk/2025/12/record-numbers-using-nhs-app-to-manage-health</w:t>
        </w:r>
      </w:hyperlink>
      <w:r w:rsidR="00DC2E00" w:rsidRPr="001D6860">
        <w:rPr>
          <w:rFonts w:ascii="Arial" w:hAnsi="Arial" w:cs="Arial"/>
          <w:sz w:val="22"/>
          <w:szCs w:val="22"/>
        </w:rPr>
        <w:t xml:space="preserve"> (Accessed: 2 March 2026). </w:t>
      </w:r>
    </w:p>
    <w:p w14:paraId="5CFF831A" w14:textId="57D783AA" w:rsidR="00E943BC" w:rsidRPr="001D6860" w:rsidRDefault="00E943BC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NHS England (2025) </w:t>
      </w:r>
      <w:r w:rsidRPr="001D6860">
        <w:rPr>
          <w:rFonts w:ascii="Arial" w:hAnsi="Arial" w:cs="Arial"/>
          <w:i/>
          <w:sz w:val="22"/>
          <w:szCs w:val="22"/>
        </w:rPr>
        <w:t>Inclusive digital healthcare</w:t>
      </w:r>
      <w:r w:rsidR="00724217" w:rsidRPr="001D6860">
        <w:rPr>
          <w:rFonts w:ascii="Arial" w:hAnsi="Arial" w:cs="Arial"/>
          <w:i/>
          <w:sz w:val="22"/>
          <w:szCs w:val="22"/>
        </w:rPr>
        <w:t xml:space="preserve">: a framework for NHS action on digital inclusion. </w:t>
      </w:r>
      <w:r w:rsidR="00724217" w:rsidRPr="001D6860">
        <w:rPr>
          <w:rFonts w:ascii="Arial" w:hAnsi="Arial" w:cs="Arial"/>
          <w:iCs/>
          <w:sz w:val="22"/>
          <w:szCs w:val="22"/>
        </w:rPr>
        <w:t xml:space="preserve">NHS England. Available at: </w:t>
      </w:r>
      <w:hyperlink r:id="rId11" w:history="1">
        <w:r w:rsidR="00AD62B7" w:rsidRPr="001D6860">
          <w:rPr>
            <w:rStyle w:val="Hyperlink"/>
            <w:rFonts w:ascii="Arial" w:hAnsi="Arial" w:cs="Arial"/>
            <w:iCs/>
            <w:sz w:val="22"/>
            <w:szCs w:val="22"/>
          </w:rPr>
          <w:t>https://www.england.nhs.uk/long-read/inclusive-digital-healthcare-a-framework-for-nhs-action-on-digital-inclusion</w:t>
        </w:r>
      </w:hyperlink>
      <w:r w:rsidR="00AD62B7" w:rsidRPr="001D6860">
        <w:rPr>
          <w:rFonts w:ascii="Arial" w:hAnsi="Arial" w:cs="Arial"/>
          <w:iCs/>
          <w:sz w:val="22"/>
          <w:szCs w:val="22"/>
        </w:rPr>
        <w:t xml:space="preserve"> (Accessed: 2 March 2026).</w:t>
      </w:r>
    </w:p>
    <w:p w14:paraId="7DA44F55" w14:textId="6E49CB1D" w:rsidR="00AD62B7" w:rsidRPr="001D6860" w:rsidRDefault="00A10FB9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Department of Health and Social Care (2019) </w:t>
      </w:r>
      <w:r w:rsidRPr="001D6860">
        <w:rPr>
          <w:rFonts w:ascii="Arial" w:hAnsi="Arial" w:cs="Arial"/>
          <w:i/>
          <w:sz w:val="22"/>
          <w:szCs w:val="22"/>
        </w:rPr>
        <w:t xml:space="preserve">The future of </w:t>
      </w:r>
      <w:r w:rsidR="00580159" w:rsidRPr="001D6860">
        <w:rPr>
          <w:rFonts w:ascii="Arial" w:hAnsi="Arial" w:cs="Arial"/>
          <w:i/>
          <w:sz w:val="22"/>
          <w:szCs w:val="22"/>
        </w:rPr>
        <w:t>health</w:t>
      </w:r>
      <w:r w:rsidRPr="001D6860">
        <w:rPr>
          <w:rFonts w:ascii="Arial" w:hAnsi="Arial" w:cs="Arial"/>
          <w:i/>
          <w:sz w:val="22"/>
          <w:szCs w:val="22"/>
        </w:rPr>
        <w:t>care</w:t>
      </w:r>
      <w:r w:rsidR="00580159" w:rsidRPr="001D6860">
        <w:rPr>
          <w:rFonts w:ascii="Arial" w:hAnsi="Arial" w:cs="Arial"/>
          <w:i/>
          <w:sz w:val="22"/>
          <w:szCs w:val="22"/>
        </w:rPr>
        <w:t>: our vision for digital, data and technology in health and care</w:t>
      </w:r>
      <w:r w:rsidR="008B751A" w:rsidRPr="001D6860">
        <w:rPr>
          <w:rFonts w:ascii="Arial" w:hAnsi="Arial" w:cs="Arial"/>
          <w:i/>
          <w:sz w:val="22"/>
          <w:szCs w:val="22"/>
        </w:rPr>
        <w:t xml:space="preserve">. </w:t>
      </w:r>
      <w:r w:rsidR="008B751A" w:rsidRPr="001D6860">
        <w:rPr>
          <w:rFonts w:ascii="Arial" w:hAnsi="Arial" w:cs="Arial"/>
          <w:iCs/>
          <w:sz w:val="22"/>
          <w:szCs w:val="22"/>
        </w:rPr>
        <w:t>London: Department of Health and Social Care.</w:t>
      </w:r>
    </w:p>
    <w:p w14:paraId="21F88253" w14:textId="74F8EDB8" w:rsidR="00652AC8" w:rsidRPr="001D6860" w:rsidRDefault="00652AC8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World Health Organisation (2011) </w:t>
      </w:r>
      <w:r w:rsidRPr="001D6860">
        <w:rPr>
          <w:rFonts w:ascii="Arial" w:hAnsi="Arial" w:cs="Arial"/>
          <w:i/>
          <w:sz w:val="22"/>
          <w:szCs w:val="22"/>
        </w:rPr>
        <w:t>mHealth: new horizons</w:t>
      </w:r>
      <w:r w:rsidR="00F919B0" w:rsidRPr="001D6860">
        <w:rPr>
          <w:rFonts w:ascii="Arial" w:hAnsi="Arial" w:cs="Arial"/>
          <w:i/>
          <w:sz w:val="22"/>
          <w:szCs w:val="22"/>
        </w:rPr>
        <w:t xml:space="preserve"> for health through mobild technologies. </w:t>
      </w:r>
      <w:r w:rsidR="00F919B0" w:rsidRPr="001D6860">
        <w:rPr>
          <w:rFonts w:ascii="Arial" w:hAnsi="Arial" w:cs="Arial"/>
          <w:sz w:val="22"/>
          <w:szCs w:val="22"/>
        </w:rPr>
        <w:t>Geneva</w:t>
      </w:r>
      <w:r w:rsidR="00BC73D2" w:rsidRPr="001D6860">
        <w:rPr>
          <w:rFonts w:ascii="Arial" w:hAnsi="Arial" w:cs="Arial"/>
          <w:sz w:val="22"/>
          <w:szCs w:val="22"/>
        </w:rPr>
        <w:t xml:space="preserve">: WHO Press. </w:t>
      </w:r>
    </w:p>
    <w:p w14:paraId="2639FFA4" w14:textId="1C446841" w:rsidR="00A414A5" w:rsidRPr="001D6860" w:rsidRDefault="00A414A5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>GOV.UK</w:t>
      </w:r>
      <w:r w:rsidR="00920BBF" w:rsidRPr="001D6860">
        <w:rPr>
          <w:rFonts w:ascii="Arial" w:hAnsi="Arial" w:cs="Arial"/>
          <w:sz w:val="22"/>
          <w:szCs w:val="22"/>
        </w:rPr>
        <w:t xml:space="preserve"> (2025) </w:t>
      </w:r>
      <w:r w:rsidR="00920BBF" w:rsidRPr="001D6860">
        <w:rPr>
          <w:rFonts w:ascii="Arial" w:hAnsi="Arial" w:cs="Arial"/>
          <w:i/>
          <w:iCs/>
          <w:sz w:val="22"/>
          <w:szCs w:val="22"/>
        </w:rPr>
        <w:t xml:space="preserve">Managing healthcare easy as online banking with revamped NHS App. </w:t>
      </w:r>
      <w:r w:rsidR="00920BBF" w:rsidRPr="001D6860">
        <w:rPr>
          <w:rFonts w:ascii="Arial" w:hAnsi="Arial" w:cs="Arial"/>
          <w:iCs/>
          <w:sz w:val="22"/>
          <w:szCs w:val="22"/>
        </w:rPr>
        <w:t>London: GOV.UK</w:t>
      </w:r>
      <w:r w:rsidR="007E4A98" w:rsidRPr="001D6860">
        <w:rPr>
          <w:rFonts w:ascii="Arial" w:hAnsi="Arial" w:cs="Arial"/>
          <w:iCs/>
          <w:sz w:val="22"/>
          <w:szCs w:val="22"/>
        </w:rPr>
        <w:t xml:space="preserve">. Available at: </w:t>
      </w:r>
      <w:hyperlink r:id="rId12" w:history="1">
        <w:r w:rsidR="007E4A98" w:rsidRPr="001D6860">
          <w:rPr>
            <w:rStyle w:val="Hyperlink"/>
            <w:rFonts w:ascii="Arial" w:hAnsi="Arial" w:cs="Arial"/>
            <w:iCs/>
            <w:sz w:val="22"/>
            <w:szCs w:val="22"/>
          </w:rPr>
          <w:t>https://www..gov.uk</w:t>
        </w:r>
      </w:hyperlink>
      <w:r w:rsidR="007E4A98" w:rsidRPr="001D6860">
        <w:rPr>
          <w:rFonts w:ascii="Arial" w:hAnsi="Arial" w:cs="Arial"/>
          <w:iCs/>
          <w:sz w:val="22"/>
          <w:szCs w:val="22"/>
        </w:rPr>
        <w:t xml:space="preserve"> (Accessed 4 March</w:t>
      </w:r>
      <w:r w:rsidR="00496ECA" w:rsidRPr="001D6860">
        <w:rPr>
          <w:rFonts w:ascii="Arial" w:hAnsi="Arial" w:cs="Arial"/>
          <w:iCs/>
          <w:sz w:val="22"/>
          <w:szCs w:val="22"/>
        </w:rPr>
        <w:t xml:space="preserve"> 2026). </w:t>
      </w:r>
    </w:p>
    <w:p w14:paraId="1152BAD7" w14:textId="5BBB1772" w:rsidR="00496ECA" w:rsidRPr="001D6860" w:rsidRDefault="00496ECA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Digital Coalition Report (2024) </w:t>
      </w:r>
      <w:r w:rsidRPr="001D6860">
        <w:rPr>
          <w:rFonts w:ascii="Arial" w:hAnsi="Arial" w:cs="Arial"/>
          <w:i/>
          <w:sz w:val="22"/>
          <w:szCs w:val="22"/>
        </w:rPr>
        <w:t xml:space="preserve">Patients value </w:t>
      </w:r>
      <w:r w:rsidR="00A53055" w:rsidRPr="001D6860">
        <w:rPr>
          <w:rFonts w:ascii="Arial" w:hAnsi="Arial" w:cs="Arial"/>
          <w:i/>
          <w:sz w:val="22"/>
          <w:szCs w:val="22"/>
        </w:rPr>
        <w:t>NHS App but not all users able to access information they want</w:t>
      </w:r>
      <w:r w:rsidR="00AF4A42" w:rsidRPr="001D6860">
        <w:rPr>
          <w:rFonts w:ascii="Arial" w:hAnsi="Arial" w:cs="Arial"/>
          <w:i/>
          <w:sz w:val="22"/>
          <w:szCs w:val="22"/>
        </w:rPr>
        <w:t xml:space="preserve">. </w:t>
      </w:r>
      <w:r w:rsidR="00AF4A42" w:rsidRPr="001D6860">
        <w:rPr>
          <w:rFonts w:ascii="Arial" w:hAnsi="Arial" w:cs="Arial"/>
          <w:iCs/>
          <w:sz w:val="22"/>
          <w:szCs w:val="22"/>
        </w:rPr>
        <w:t>Digital Coalition.</w:t>
      </w:r>
    </w:p>
    <w:p w14:paraId="35984E0E" w14:textId="2928AE82" w:rsidR="00AF4A42" w:rsidRPr="001D6860" w:rsidRDefault="00AF4A42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>National Institute of Health and care</w:t>
      </w:r>
      <w:r w:rsidR="00983816" w:rsidRPr="001D6860">
        <w:rPr>
          <w:rFonts w:ascii="Arial" w:hAnsi="Arial" w:cs="Arial"/>
          <w:iCs/>
          <w:sz w:val="22"/>
          <w:szCs w:val="22"/>
        </w:rPr>
        <w:t xml:space="preserve"> Excellence (NICE) (2021) </w:t>
      </w:r>
      <w:r w:rsidR="00983816" w:rsidRPr="001D6860">
        <w:rPr>
          <w:rFonts w:ascii="Arial" w:hAnsi="Arial" w:cs="Arial"/>
          <w:i/>
          <w:iCs/>
          <w:sz w:val="22"/>
          <w:szCs w:val="22"/>
        </w:rPr>
        <w:t>Digital Health Technologies</w:t>
      </w:r>
      <w:r w:rsidR="00B638BC" w:rsidRPr="001D6860">
        <w:rPr>
          <w:rFonts w:ascii="Arial" w:hAnsi="Arial" w:cs="Arial"/>
          <w:i/>
          <w:iCs/>
          <w:sz w:val="22"/>
          <w:szCs w:val="22"/>
        </w:rPr>
        <w:t xml:space="preserve">: improving equity. </w:t>
      </w:r>
      <w:r w:rsidR="00B638BC" w:rsidRPr="001D6860">
        <w:rPr>
          <w:rFonts w:ascii="Arial" w:hAnsi="Arial" w:cs="Arial"/>
          <w:iCs/>
          <w:sz w:val="22"/>
          <w:szCs w:val="22"/>
        </w:rPr>
        <w:t xml:space="preserve">London: NICE. </w:t>
      </w:r>
    </w:p>
    <w:p w14:paraId="6AF01E15" w14:textId="096E924D" w:rsidR="00B638BC" w:rsidRPr="001D6860" w:rsidRDefault="002D148F" w:rsidP="00CC7DB8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NHS England (2021) </w:t>
      </w:r>
      <w:r w:rsidRPr="001D6860">
        <w:rPr>
          <w:rFonts w:ascii="Arial" w:hAnsi="Arial" w:cs="Arial"/>
          <w:i/>
          <w:iCs/>
          <w:sz w:val="22"/>
          <w:szCs w:val="22"/>
        </w:rPr>
        <w:t xml:space="preserve">NHS App statistics and impact report. </w:t>
      </w:r>
      <w:r w:rsidRPr="001D6860">
        <w:rPr>
          <w:rFonts w:ascii="Arial" w:hAnsi="Arial" w:cs="Arial"/>
          <w:iCs/>
          <w:sz w:val="22"/>
          <w:szCs w:val="22"/>
        </w:rPr>
        <w:t>London</w:t>
      </w:r>
      <w:r w:rsidR="007958C9" w:rsidRPr="001D6860">
        <w:rPr>
          <w:rFonts w:ascii="Arial" w:hAnsi="Arial" w:cs="Arial"/>
          <w:iCs/>
          <w:sz w:val="22"/>
          <w:szCs w:val="22"/>
        </w:rPr>
        <w:t xml:space="preserve">: NHS England. </w:t>
      </w:r>
    </w:p>
    <w:p w14:paraId="0666637E" w14:textId="68EAFE5B" w:rsidR="007958C9" w:rsidRPr="001D6860" w:rsidRDefault="007958C9" w:rsidP="00CC7DB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6860">
        <w:rPr>
          <w:rFonts w:ascii="Arial" w:hAnsi="Arial" w:cs="Arial"/>
          <w:iCs/>
          <w:sz w:val="22"/>
          <w:szCs w:val="22"/>
        </w:rPr>
        <w:t xml:space="preserve">NHS England (2025) </w:t>
      </w:r>
      <w:r w:rsidRPr="001D6860">
        <w:rPr>
          <w:rFonts w:ascii="Arial" w:hAnsi="Arial" w:cs="Arial"/>
          <w:i/>
          <w:iCs/>
          <w:sz w:val="22"/>
          <w:szCs w:val="22"/>
        </w:rPr>
        <w:t>How GP practices are helping patients with the NHS App</w:t>
      </w:r>
      <w:r w:rsidR="00B667DC" w:rsidRPr="001D6860">
        <w:rPr>
          <w:rFonts w:ascii="Arial" w:hAnsi="Arial" w:cs="Arial"/>
          <w:i/>
          <w:iCs/>
          <w:sz w:val="22"/>
          <w:szCs w:val="22"/>
        </w:rPr>
        <w:t xml:space="preserve">. </w:t>
      </w:r>
      <w:r w:rsidR="00B667DC" w:rsidRPr="001D6860">
        <w:rPr>
          <w:rFonts w:ascii="Arial" w:hAnsi="Arial" w:cs="Arial"/>
          <w:sz w:val="22"/>
          <w:szCs w:val="22"/>
        </w:rPr>
        <w:t xml:space="preserve">NHS Digital. Available at: </w:t>
      </w:r>
      <w:hyperlink r:id="rId13" w:history="1">
        <w:r w:rsidR="00DA3950" w:rsidRPr="001D6860">
          <w:rPr>
            <w:rStyle w:val="Hyperlink"/>
            <w:rFonts w:ascii="Arial" w:hAnsi="Arial" w:cs="Arial"/>
            <w:sz w:val="22"/>
            <w:szCs w:val="22"/>
          </w:rPr>
          <w:t>https://digital.nhs.uk</w:t>
        </w:r>
      </w:hyperlink>
      <w:r w:rsidR="00DA3950" w:rsidRPr="001D6860">
        <w:rPr>
          <w:rFonts w:ascii="Arial" w:hAnsi="Arial" w:cs="Arial"/>
          <w:sz w:val="22"/>
          <w:szCs w:val="22"/>
        </w:rPr>
        <w:t xml:space="preserve"> (Accessed: 5 March 2026).</w:t>
      </w:r>
    </w:p>
    <w:p w14:paraId="02712B19" w14:textId="0D59AF04" w:rsidR="0087178D" w:rsidRPr="001D6860" w:rsidRDefault="0087178D" w:rsidP="00CC7DB8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1D6860">
        <w:rPr>
          <w:rFonts w:ascii="Arial" w:hAnsi="Arial" w:cs="Arial"/>
          <w:sz w:val="22"/>
          <w:szCs w:val="22"/>
        </w:rPr>
        <w:t xml:space="preserve">Qualititive evaluation of the implementation and national roll-out of the NHS App in England (2024). </w:t>
      </w:r>
      <w:r w:rsidR="002956C7" w:rsidRPr="001D6860">
        <w:rPr>
          <w:rFonts w:ascii="Arial" w:hAnsi="Arial" w:cs="Arial"/>
          <w:i/>
          <w:iCs/>
          <w:sz w:val="22"/>
          <w:szCs w:val="22"/>
        </w:rPr>
        <w:t>BMC Medicine.</w:t>
      </w:r>
    </w:p>
    <w:p w14:paraId="2C716D8C" w14:textId="3EE6248C" w:rsidR="002956C7" w:rsidRPr="001D6860" w:rsidRDefault="002956C7" w:rsidP="00CC7DB8">
      <w:pPr>
        <w:spacing w:line="360" w:lineRule="auto"/>
        <w:jc w:val="both"/>
        <w:rPr>
          <w:rFonts w:ascii="Arial" w:hAnsi="Arial" w:cs="Arial"/>
          <w:i/>
          <w:sz w:val="22"/>
          <w:szCs w:val="22"/>
        </w:rPr>
      </w:pPr>
    </w:p>
    <w:sectPr w:rsidR="002956C7" w:rsidRPr="001D6860" w:rsidSect="008375B5">
      <w:foot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406E04" w14:textId="77777777" w:rsidR="00B1685B" w:rsidRDefault="00B1685B" w:rsidP="008375B5">
      <w:pPr>
        <w:spacing w:after="0" w:line="240" w:lineRule="auto"/>
      </w:pPr>
      <w:r>
        <w:separator/>
      </w:r>
    </w:p>
  </w:endnote>
  <w:endnote w:type="continuationSeparator" w:id="0">
    <w:p w14:paraId="14A8D8A6" w14:textId="77777777" w:rsidR="00B1685B" w:rsidRDefault="00B1685B" w:rsidP="00837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6D933D" w14:textId="77777777" w:rsidR="008375B5" w:rsidRDefault="008375B5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07B6721E" w14:textId="77777777" w:rsidR="008375B5" w:rsidRDefault="008375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5B7B4E" w14:textId="77777777" w:rsidR="00B1685B" w:rsidRDefault="00B1685B" w:rsidP="008375B5">
      <w:pPr>
        <w:spacing w:after="0" w:line="240" w:lineRule="auto"/>
      </w:pPr>
      <w:r>
        <w:separator/>
      </w:r>
    </w:p>
  </w:footnote>
  <w:footnote w:type="continuationSeparator" w:id="0">
    <w:p w14:paraId="24085170" w14:textId="77777777" w:rsidR="00B1685B" w:rsidRDefault="00B1685B" w:rsidP="00837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BE796F"/>
    <w:multiLevelType w:val="multilevel"/>
    <w:tmpl w:val="DB00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85521C"/>
    <w:multiLevelType w:val="multilevel"/>
    <w:tmpl w:val="7CC4F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40027C"/>
    <w:multiLevelType w:val="hybridMultilevel"/>
    <w:tmpl w:val="71347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73EA6"/>
    <w:multiLevelType w:val="multilevel"/>
    <w:tmpl w:val="47AE4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0A1530"/>
    <w:multiLevelType w:val="multilevel"/>
    <w:tmpl w:val="091837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AE96E7A"/>
    <w:multiLevelType w:val="multilevel"/>
    <w:tmpl w:val="2F622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C8C38FC"/>
    <w:multiLevelType w:val="hybridMultilevel"/>
    <w:tmpl w:val="306CE9BC"/>
    <w:lvl w:ilvl="0" w:tplc="D152E2C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F5152A"/>
    <w:multiLevelType w:val="multilevel"/>
    <w:tmpl w:val="C4FC9F30"/>
    <w:lvl w:ilvl="0">
      <w:start w:val="1"/>
      <w:numFmt w:val="decimal"/>
      <w:lvlText w:val="%1."/>
      <w:lvlJc w:val="left"/>
      <w:pPr>
        <w:ind w:left="927" w:hanging="360"/>
      </w:pPr>
      <w:rPr>
        <w:b/>
        <w:bCs/>
      </w:rPr>
    </w:lvl>
    <w:lvl w:ilvl="1">
      <w:start w:val="1"/>
      <w:numFmt w:val="decimal"/>
      <w:isLgl/>
      <w:lvlText w:val="%1.%2"/>
      <w:lvlJc w:val="left"/>
      <w:pPr>
        <w:ind w:left="1120" w:hanging="400"/>
      </w:pPr>
      <w:rPr>
        <w:rFonts w:hint="default"/>
        <w:i w:val="0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  <w:i w:val="0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  <w:i w:val="0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  <w:i w:val="0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  <w:i w:val="0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  <w:i w:val="0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  <w:i w:val="0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  <w:i w:val="0"/>
      </w:rPr>
    </w:lvl>
  </w:abstractNum>
  <w:abstractNum w:abstractNumId="8" w15:restartNumberingAfterBreak="0">
    <w:nsid w:val="611B2484"/>
    <w:multiLevelType w:val="hybridMultilevel"/>
    <w:tmpl w:val="31D66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4786E5A"/>
    <w:multiLevelType w:val="multilevel"/>
    <w:tmpl w:val="0692725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20" w:hanging="40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num w:numId="1" w16cid:durableId="2000109961">
    <w:abstractNumId w:val="2"/>
  </w:num>
  <w:num w:numId="2" w16cid:durableId="1722706951">
    <w:abstractNumId w:val="3"/>
  </w:num>
  <w:num w:numId="3" w16cid:durableId="335810324">
    <w:abstractNumId w:val="4"/>
  </w:num>
  <w:num w:numId="4" w16cid:durableId="808743765">
    <w:abstractNumId w:val="0"/>
  </w:num>
  <w:num w:numId="5" w16cid:durableId="1356345100">
    <w:abstractNumId w:val="1"/>
  </w:num>
  <w:num w:numId="6" w16cid:durableId="409356113">
    <w:abstractNumId w:val="5"/>
  </w:num>
  <w:num w:numId="7" w16cid:durableId="1013411307">
    <w:abstractNumId w:val="6"/>
  </w:num>
  <w:num w:numId="8" w16cid:durableId="704909136">
    <w:abstractNumId w:val="8"/>
  </w:num>
  <w:num w:numId="9" w16cid:durableId="945887509">
    <w:abstractNumId w:val="7"/>
  </w:num>
  <w:num w:numId="10" w16cid:durableId="111483357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54B"/>
    <w:rsid w:val="000179CA"/>
    <w:rsid w:val="00021A4A"/>
    <w:rsid w:val="00024589"/>
    <w:rsid w:val="0002458A"/>
    <w:rsid w:val="000261FE"/>
    <w:rsid w:val="000373BE"/>
    <w:rsid w:val="00041D3C"/>
    <w:rsid w:val="000445C1"/>
    <w:rsid w:val="00044AF6"/>
    <w:rsid w:val="000505A7"/>
    <w:rsid w:val="00051551"/>
    <w:rsid w:val="000563C5"/>
    <w:rsid w:val="00064BB4"/>
    <w:rsid w:val="0006521F"/>
    <w:rsid w:val="0006532B"/>
    <w:rsid w:val="00065CC2"/>
    <w:rsid w:val="00067ADB"/>
    <w:rsid w:val="000774C6"/>
    <w:rsid w:val="0008532C"/>
    <w:rsid w:val="00097234"/>
    <w:rsid w:val="000A5159"/>
    <w:rsid w:val="000A671A"/>
    <w:rsid w:val="000A68D4"/>
    <w:rsid w:val="000A6CB0"/>
    <w:rsid w:val="000B5E0F"/>
    <w:rsid w:val="000B6707"/>
    <w:rsid w:val="000C638F"/>
    <w:rsid w:val="000C6471"/>
    <w:rsid w:val="000D1175"/>
    <w:rsid w:val="000D4E9A"/>
    <w:rsid w:val="000D6888"/>
    <w:rsid w:val="000D6982"/>
    <w:rsid w:val="000E115F"/>
    <w:rsid w:val="000E1F8C"/>
    <w:rsid w:val="000E4AB2"/>
    <w:rsid w:val="000E51A2"/>
    <w:rsid w:val="000E7F76"/>
    <w:rsid w:val="000F3502"/>
    <w:rsid w:val="000F4561"/>
    <w:rsid w:val="001000C3"/>
    <w:rsid w:val="00102F04"/>
    <w:rsid w:val="001065FB"/>
    <w:rsid w:val="001106E6"/>
    <w:rsid w:val="00114EA4"/>
    <w:rsid w:val="00116D8A"/>
    <w:rsid w:val="00117390"/>
    <w:rsid w:val="0012341E"/>
    <w:rsid w:val="00130080"/>
    <w:rsid w:val="00133DE7"/>
    <w:rsid w:val="00141BB2"/>
    <w:rsid w:val="0016159C"/>
    <w:rsid w:val="00161860"/>
    <w:rsid w:val="00164241"/>
    <w:rsid w:val="00175BC8"/>
    <w:rsid w:val="0017700F"/>
    <w:rsid w:val="00183043"/>
    <w:rsid w:val="00192E45"/>
    <w:rsid w:val="00197F4F"/>
    <w:rsid w:val="001A6A7E"/>
    <w:rsid w:val="001A7236"/>
    <w:rsid w:val="001B4105"/>
    <w:rsid w:val="001C078F"/>
    <w:rsid w:val="001C1F59"/>
    <w:rsid w:val="001C364F"/>
    <w:rsid w:val="001D3818"/>
    <w:rsid w:val="001D6860"/>
    <w:rsid w:val="001F024E"/>
    <w:rsid w:val="001F06E2"/>
    <w:rsid w:val="001F225A"/>
    <w:rsid w:val="001F550F"/>
    <w:rsid w:val="00200200"/>
    <w:rsid w:val="00200BF2"/>
    <w:rsid w:val="00202DDA"/>
    <w:rsid w:val="00210164"/>
    <w:rsid w:val="0021037E"/>
    <w:rsid w:val="00214885"/>
    <w:rsid w:val="002148F3"/>
    <w:rsid w:val="00221BC6"/>
    <w:rsid w:val="00225544"/>
    <w:rsid w:val="00230CC6"/>
    <w:rsid w:val="00233A21"/>
    <w:rsid w:val="00234345"/>
    <w:rsid w:val="00234763"/>
    <w:rsid w:val="002352A5"/>
    <w:rsid w:val="00235ECC"/>
    <w:rsid w:val="0023725C"/>
    <w:rsid w:val="00237809"/>
    <w:rsid w:val="00246556"/>
    <w:rsid w:val="00247618"/>
    <w:rsid w:val="00247D1F"/>
    <w:rsid w:val="0025054A"/>
    <w:rsid w:val="002542DD"/>
    <w:rsid w:val="00255D51"/>
    <w:rsid w:val="00261655"/>
    <w:rsid w:val="00261845"/>
    <w:rsid w:val="00263314"/>
    <w:rsid w:val="0026474D"/>
    <w:rsid w:val="00275FF4"/>
    <w:rsid w:val="002805C6"/>
    <w:rsid w:val="00287CA5"/>
    <w:rsid w:val="002926FF"/>
    <w:rsid w:val="002956C7"/>
    <w:rsid w:val="002A0A13"/>
    <w:rsid w:val="002A2C6B"/>
    <w:rsid w:val="002A3AD6"/>
    <w:rsid w:val="002B2DDB"/>
    <w:rsid w:val="002B59D3"/>
    <w:rsid w:val="002C264B"/>
    <w:rsid w:val="002C2A33"/>
    <w:rsid w:val="002D148F"/>
    <w:rsid w:val="002E4AA6"/>
    <w:rsid w:val="002E60BF"/>
    <w:rsid w:val="002F1F09"/>
    <w:rsid w:val="002F4E4F"/>
    <w:rsid w:val="002F6966"/>
    <w:rsid w:val="00302E04"/>
    <w:rsid w:val="00311367"/>
    <w:rsid w:val="003170A3"/>
    <w:rsid w:val="0032214A"/>
    <w:rsid w:val="003312AB"/>
    <w:rsid w:val="0033159D"/>
    <w:rsid w:val="003331C7"/>
    <w:rsid w:val="003435BE"/>
    <w:rsid w:val="0034412F"/>
    <w:rsid w:val="00354AFB"/>
    <w:rsid w:val="0035634C"/>
    <w:rsid w:val="00361CB0"/>
    <w:rsid w:val="003629EE"/>
    <w:rsid w:val="0036767E"/>
    <w:rsid w:val="00370BC3"/>
    <w:rsid w:val="0037108D"/>
    <w:rsid w:val="00371158"/>
    <w:rsid w:val="00372A78"/>
    <w:rsid w:val="003800F8"/>
    <w:rsid w:val="00382A03"/>
    <w:rsid w:val="00386F23"/>
    <w:rsid w:val="00392B04"/>
    <w:rsid w:val="003976AB"/>
    <w:rsid w:val="003A1E0E"/>
    <w:rsid w:val="003A523D"/>
    <w:rsid w:val="003B1755"/>
    <w:rsid w:val="003B4F55"/>
    <w:rsid w:val="003B55DA"/>
    <w:rsid w:val="003C1B2F"/>
    <w:rsid w:val="003C4544"/>
    <w:rsid w:val="003C454C"/>
    <w:rsid w:val="003D1874"/>
    <w:rsid w:val="003D1AA6"/>
    <w:rsid w:val="003D43AC"/>
    <w:rsid w:val="003D576B"/>
    <w:rsid w:val="003E1FC6"/>
    <w:rsid w:val="003F288A"/>
    <w:rsid w:val="003F484B"/>
    <w:rsid w:val="003F592C"/>
    <w:rsid w:val="003F74EC"/>
    <w:rsid w:val="0040340A"/>
    <w:rsid w:val="00405C11"/>
    <w:rsid w:val="00407192"/>
    <w:rsid w:val="004163B5"/>
    <w:rsid w:val="00417B52"/>
    <w:rsid w:val="00421134"/>
    <w:rsid w:val="004237F8"/>
    <w:rsid w:val="0042515B"/>
    <w:rsid w:val="00425D43"/>
    <w:rsid w:val="00427588"/>
    <w:rsid w:val="00430066"/>
    <w:rsid w:val="0043140A"/>
    <w:rsid w:val="00433DDB"/>
    <w:rsid w:val="00440209"/>
    <w:rsid w:val="0044177C"/>
    <w:rsid w:val="00443001"/>
    <w:rsid w:val="00446F1D"/>
    <w:rsid w:val="0045112F"/>
    <w:rsid w:val="00451DC2"/>
    <w:rsid w:val="00452CA2"/>
    <w:rsid w:val="0045447E"/>
    <w:rsid w:val="00467051"/>
    <w:rsid w:val="00480B2F"/>
    <w:rsid w:val="00480FA6"/>
    <w:rsid w:val="00487365"/>
    <w:rsid w:val="00492C5C"/>
    <w:rsid w:val="00494943"/>
    <w:rsid w:val="00496ECA"/>
    <w:rsid w:val="004A2E6B"/>
    <w:rsid w:val="004A6199"/>
    <w:rsid w:val="004B64F5"/>
    <w:rsid w:val="004B7C70"/>
    <w:rsid w:val="004C4C88"/>
    <w:rsid w:val="004C5685"/>
    <w:rsid w:val="004C70F1"/>
    <w:rsid w:val="004D1C65"/>
    <w:rsid w:val="004D4424"/>
    <w:rsid w:val="004D6089"/>
    <w:rsid w:val="004E4094"/>
    <w:rsid w:val="004F0BD7"/>
    <w:rsid w:val="004F7B7F"/>
    <w:rsid w:val="004F7C6C"/>
    <w:rsid w:val="005023A0"/>
    <w:rsid w:val="00507525"/>
    <w:rsid w:val="00507D96"/>
    <w:rsid w:val="00510F49"/>
    <w:rsid w:val="0051419C"/>
    <w:rsid w:val="00517B4D"/>
    <w:rsid w:val="00524F52"/>
    <w:rsid w:val="0053543C"/>
    <w:rsid w:val="005443F3"/>
    <w:rsid w:val="00545825"/>
    <w:rsid w:val="0054698E"/>
    <w:rsid w:val="005500A3"/>
    <w:rsid w:val="00552DBE"/>
    <w:rsid w:val="0055625D"/>
    <w:rsid w:val="00557453"/>
    <w:rsid w:val="005676CC"/>
    <w:rsid w:val="005679CD"/>
    <w:rsid w:val="00570C53"/>
    <w:rsid w:val="00576B40"/>
    <w:rsid w:val="00576C0F"/>
    <w:rsid w:val="00580159"/>
    <w:rsid w:val="0058254B"/>
    <w:rsid w:val="005842CA"/>
    <w:rsid w:val="00585BBE"/>
    <w:rsid w:val="00585CE5"/>
    <w:rsid w:val="00587609"/>
    <w:rsid w:val="005A0E5F"/>
    <w:rsid w:val="005A361E"/>
    <w:rsid w:val="005A447E"/>
    <w:rsid w:val="005B640C"/>
    <w:rsid w:val="005B6B60"/>
    <w:rsid w:val="005C16E5"/>
    <w:rsid w:val="005C2147"/>
    <w:rsid w:val="005C2C37"/>
    <w:rsid w:val="005D0062"/>
    <w:rsid w:val="005E1489"/>
    <w:rsid w:val="005E1A66"/>
    <w:rsid w:val="005E1C07"/>
    <w:rsid w:val="005E2F2E"/>
    <w:rsid w:val="005E5521"/>
    <w:rsid w:val="005F7341"/>
    <w:rsid w:val="006011CA"/>
    <w:rsid w:val="00605CDD"/>
    <w:rsid w:val="0060645C"/>
    <w:rsid w:val="00610218"/>
    <w:rsid w:val="0061436C"/>
    <w:rsid w:val="00614D02"/>
    <w:rsid w:val="006210FC"/>
    <w:rsid w:val="00622812"/>
    <w:rsid w:val="00623DBF"/>
    <w:rsid w:val="0063408F"/>
    <w:rsid w:val="00637F43"/>
    <w:rsid w:val="00640FEB"/>
    <w:rsid w:val="00641CDC"/>
    <w:rsid w:val="00642D5C"/>
    <w:rsid w:val="006456D7"/>
    <w:rsid w:val="0064581E"/>
    <w:rsid w:val="00645AB0"/>
    <w:rsid w:val="00652AC8"/>
    <w:rsid w:val="0065369E"/>
    <w:rsid w:val="00656326"/>
    <w:rsid w:val="00665216"/>
    <w:rsid w:val="006661C8"/>
    <w:rsid w:val="00674E32"/>
    <w:rsid w:val="00685FF1"/>
    <w:rsid w:val="006A2463"/>
    <w:rsid w:val="006A63A1"/>
    <w:rsid w:val="006C0450"/>
    <w:rsid w:val="006C31FD"/>
    <w:rsid w:val="006C3FA2"/>
    <w:rsid w:val="006C7279"/>
    <w:rsid w:val="006C7DBF"/>
    <w:rsid w:val="006D1F13"/>
    <w:rsid w:val="006D2571"/>
    <w:rsid w:val="006E49E9"/>
    <w:rsid w:val="006F01D8"/>
    <w:rsid w:val="006F2BBF"/>
    <w:rsid w:val="006F66E8"/>
    <w:rsid w:val="006F6B0C"/>
    <w:rsid w:val="006F7416"/>
    <w:rsid w:val="007017E5"/>
    <w:rsid w:val="00703674"/>
    <w:rsid w:val="00704B38"/>
    <w:rsid w:val="007213B0"/>
    <w:rsid w:val="0072251E"/>
    <w:rsid w:val="007227D3"/>
    <w:rsid w:val="00724217"/>
    <w:rsid w:val="00725EA3"/>
    <w:rsid w:val="00725EE6"/>
    <w:rsid w:val="00730A50"/>
    <w:rsid w:val="00732E0D"/>
    <w:rsid w:val="007354F4"/>
    <w:rsid w:val="00737F38"/>
    <w:rsid w:val="007417E2"/>
    <w:rsid w:val="00742681"/>
    <w:rsid w:val="00744A5A"/>
    <w:rsid w:val="00745688"/>
    <w:rsid w:val="00746CEF"/>
    <w:rsid w:val="00752E15"/>
    <w:rsid w:val="00754D1D"/>
    <w:rsid w:val="00771AF8"/>
    <w:rsid w:val="00773693"/>
    <w:rsid w:val="0078356E"/>
    <w:rsid w:val="00787AC0"/>
    <w:rsid w:val="00790CC0"/>
    <w:rsid w:val="0079131E"/>
    <w:rsid w:val="00792022"/>
    <w:rsid w:val="007958C9"/>
    <w:rsid w:val="00795C95"/>
    <w:rsid w:val="00796048"/>
    <w:rsid w:val="007A1814"/>
    <w:rsid w:val="007A1815"/>
    <w:rsid w:val="007A369A"/>
    <w:rsid w:val="007A3C17"/>
    <w:rsid w:val="007A42ED"/>
    <w:rsid w:val="007A5388"/>
    <w:rsid w:val="007B2E92"/>
    <w:rsid w:val="007C408C"/>
    <w:rsid w:val="007C5311"/>
    <w:rsid w:val="007C660B"/>
    <w:rsid w:val="007D18C9"/>
    <w:rsid w:val="007E1821"/>
    <w:rsid w:val="007E35F4"/>
    <w:rsid w:val="007E42CE"/>
    <w:rsid w:val="007E4A98"/>
    <w:rsid w:val="007E522A"/>
    <w:rsid w:val="007F02C5"/>
    <w:rsid w:val="007F1417"/>
    <w:rsid w:val="008057DB"/>
    <w:rsid w:val="00811468"/>
    <w:rsid w:val="00812056"/>
    <w:rsid w:val="008144D4"/>
    <w:rsid w:val="00821CE0"/>
    <w:rsid w:val="00822C07"/>
    <w:rsid w:val="008265EC"/>
    <w:rsid w:val="00826669"/>
    <w:rsid w:val="0083041A"/>
    <w:rsid w:val="008317AD"/>
    <w:rsid w:val="00832F5E"/>
    <w:rsid w:val="008375B5"/>
    <w:rsid w:val="008404BA"/>
    <w:rsid w:val="008414BA"/>
    <w:rsid w:val="0084325A"/>
    <w:rsid w:val="00843623"/>
    <w:rsid w:val="00851574"/>
    <w:rsid w:val="00853D33"/>
    <w:rsid w:val="008550E2"/>
    <w:rsid w:val="00865B42"/>
    <w:rsid w:val="0087178D"/>
    <w:rsid w:val="0087287E"/>
    <w:rsid w:val="00880DB7"/>
    <w:rsid w:val="008904DD"/>
    <w:rsid w:val="00892550"/>
    <w:rsid w:val="00892B30"/>
    <w:rsid w:val="00897AA3"/>
    <w:rsid w:val="008A6180"/>
    <w:rsid w:val="008B751A"/>
    <w:rsid w:val="008C3205"/>
    <w:rsid w:val="008D3B2D"/>
    <w:rsid w:val="008E31A6"/>
    <w:rsid w:val="008E31E6"/>
    <w:rsid w:val="008E6F5F"/>
    <w:rsid w:val="008F0D2B"/>
    <w:rsid w:val="008F1F06"/>
    <w:rsid w:val="00901150"/>
    <w:rsid w:val="0090508A"/>
    <w:rsid w:val="009171D5"/>
    <w:rsid w:val="00920BBF"/>
    <w:rsid w:val="00922640"/>
    <w:rsid w:val="009243AF"/>
    <w:rsid w:val="009274C1"/>
    <w:rsid w:val="00927E31"/>
    <w:rsid w:val="00932F62"/>
    <w:rsid w:val="009334D8"/>
    <w:rsid w:val="0094616C"/>
    <w:rsid w:val="0094648E"/>
    <w:rsid w:val="009515F0"/>
    <w:rsid w:val="00957C31"/>
    <w:rsid w:val="009613E1"/>
    <w:rsid w:val="00962104"/>
    <w:rsid w:val="009659DF"/>
    <w:rsid w:val="00966614"/>
    <w:rsid w:val="009674D4"/>
    <w:rsid w:val="00971491"/>
    <w:rsid w:val="00980392"/>
    <w:rsid w:val="00982137"/>
    <w:rsid w:val="00982AA6"/>
    <w:rsid w:val="00983816"/>
    <w:rsid w:val="009840C2"/>
    <w:rsid w:val="00987802"/>
    <w:rsid w:val="009974F6"/>
    <w:rsid w:val="009A1686"/>
    <w:rsid w:val="009A37F3"/>
    <w:rsid w:val="009B0785"/>
    <w:rsid w:val="009B3DB4"/>
    <w:rsid w:val="009B4B11"/>
    <w:rsid w:val="009B4C42"/>
    <w:rsid w:val="009B5E84"/>
    <w:rsid w:val="009C1176"/>
    <w:rsid w:val="009C182A"/>
    <w:rsid w:val="009C58D8"/>
    <w:rsid w:val="009D0EA4"/>
    <w:rsid w:val="009D4743"/>
    <w:rsid w:val="009E07CB"/>
    <w:rsid w:val="009E4793"/>
    <w:rsid w:val="009E5A30"/>
    <w:rsid w:val="009E6999"/>
    <w:rsid w:val="009F4DD7"/>
    <w:rsid w:val="009F76A2"/>
    <w:rsid w:val="00A04F80"/>
    <w:rsid w:val="00A10FB9"/>
    <w:rsid w:val="00A2191E"/>
    <w:rsid w:val="00A226AD"/>
    <w:rsid w:val="00A22A45"/>
    <w:rsid w:val="00A24FD9"/>
    <w:rsid w:val="00A25697"/>
    <w:rsid w:val="00A318CD"/>
    <w:rsid w:val="00A3570D"/>
    <w:rsid w:val="00A364A8"/>
    <w:rsid w:val="00A369DE"/>
    <w:rsid w:val="00A36C06"/>
    <w:rsid w:val="00A414A5"/>
    <w:rsid w:val="00A5052F"/>
    <w:rsid w:val="00A51E4C"/>
    <w:rsid w:val="00A53055"/>
    <w:rsid w:val="00A533D4"/>
    <w:rsid w:val="00A549A1"/>
    <w:rsid w:val="00A55827"/>
    <w:rsid w:val="00A558D9"/>
    <w:rsid w:val="00A63C20"/>
    <w:rsid w:val="00A7103A"/>
    <w:rsid w:val="00A875D4"/>
    <w:rsid w:val="00A90DED"/>
    <w:rsid w:val="00A936E8"/>
    <w:rsid w:val="00A9474F"/>
    <w:rsid w:val="00A95D4C"/>
    <w:rsid w:val="00A961E9"/>
    <w:rsid w:val="00A9636B"/>
    <w:rsid w:val="00AA0742"/>
    <w:rsid w:val="00AA1C15"/>
    <w:rsid w:val="00AB51E2"/>
    <w:rsid w:val="00AB5A0B"/>
    <w:rsid w:val="00AB7F60"/>
    <w:rsid w:val="00AC01E2"/>
    <w:rsid w:val="00AC13C3"/>
    <w:rsid w:val="00AC2DCE"/>
    <w:rsid w:val="00AC3BCC"/>
    <w:rsid w:val="00AC3E2A"/>
    <w:rsid w:val="00AC3FDE"/>
    <w:rsid w:val="00AD62B7"/>
    <w:rsid w:val="00AD7337"/>
    <w:rsid w:val="00AE1BB4"/>
    <w:rsid w:val="00AE2357"/>
    <w:rsid w:val="00AE330D"/>
    <w:rsid w:val="00AE47D0"/>
    <w:rsid w:val="00AE5BF5"/>
    <w:rsid w:val="00AE7817"/>
    <w:rsid w:val="00AF0A4B"/>
    <w:rsid w:val="00AF11D8"/>
    <w:rsid w:val="00AF2076"/>
    <w:rsid w:val="00AF2F6A"/>
    <w:rsid w:val="00AF4A42"/>
    <w:rsid w:val="00AF4B39"/>
    <w:rsid w:val="00B00EDD"/>
    <w:rsid w:val="00B04C4D"/>
    <w:rsid w:val="00B11696"/>
    <w:rsid w:val="00B13C0A"/>
    <w:rsid w:val="00B16304"/>
    <w:rsid w:val="00B1685B"/>
    <w:rsid w:val="00B2499F"/>
    <w:rsid w:val="00B25065"/>
    <w:rsid w:val="00B27344"/>
    <w:rsid w:val="00B301BF"/>
    <w:rsid w:val="00B34856"/>
    <w:rsid w:val="00B3688F"/>
    <w:rsid w:val="00B401B2"/>
    <w:rsid w:val="00B432C4"/>
    <w:rsid w:val="00B478C0"/>
    <w:rsid w:val="00B56A4D"/>
    <w:rsid w:val="00B61C31"/>
    <w:rsid w:val="00B638BC"/>
    <w:rsid w:val="00B667DC"/>
    <w:rsid w:val="00B75546"/>
    <w:rsid w:val="00B8639A"/>
    <w:rsid w:val="00B91CC7"/>
    <w:rsid w:val="00B928BC"/>
    <w:rsid w:val="00BB239F"/>
    <w:rsid w:val="00BB682A"/>
    <w:rsid w:val="00BC2899"/>
    <w:rsid w:val="00BC73D2"/>
    <w:rsid w:val="00BC747A"/>
    <w:rsid w:val="00BD0DBE"/>
    <w:rsid w:val="00BD17BA"/>
    <w:rsid w:val="00BD299F"/>
    <w:rsid w:val="00BE0368"/>
    <w:rsid w:val="00BE3D58"/>
    <w:rsid w:val="00BE4B2C"/>
    <w:rsid w:val="00BF4995"/>
    <w:rsid w:val="00BF6471"/>
    <w:rsid w:val="00C033F8"/>
    <w:rsid w:val="00C04ED5"/>
    <w:rsid w:val="00C11320"/>
    <w:rsid w:val="00C1746B"/>
    <w:rsid w:val="00C20147"/>
    <w:rsid w:val="00C26061"/>
    <w:rsid w:val="00C35250"/>
    <w:rsid w:val="00C41AA0"/>
    <w:rsid w:val="00C510BA"/>
    <w:rsid w:val="00C5268C"/>
    <w:rsid w:val="00C5317E"/>
    <w:rsid w:val="00C62B4D"/>
    <w:rsid w:val="00C64AF6"/>
    <w:rsid w:val="00C65303"/>
    <w:rsid w:val="00C7133F"/>
    <w:rsid w:val="00C74D7E"/>
    <w:rsid w:val="00C80D0F"/>
    <w:rsid w:val="00C81036"/>
    <w:rsid w:val="00C8533B"/>
    <w:rsid w:val="00C91158"/>
    <w:rsid w:val="00C914F9"/>
    <w:rsid w:val="00C91E9D"/>
    <w:rsid w:val="00C91FFA"/>
    <w:rsid w:val="00C95A8F"/>
    <w:rsid w:val="00CA6602"/>
    <w:rsid w:val="00CA672F"/>
    <w:rsid w:val="00CB1BA8"/>
    <w:rsid w:val="00CC1569"/>
    <w:rsid w:val="00CC49F6"/>
    <w:rsid w:val="00CC6ECF"/>
    <w:rsid w:val="00CC7810"/>
    <w:rsid w:val="00CC7DB8"/>
    <w:rsid w:val="00CD086F"/>
    <w:rsid w:val="00CD1E5B"/>
    <w:rsid w:val="00CD2912"/>
    <w:rsid w:val="00CD53EE"/>
    <w:rsid w:val="00CE252A"/>
    <w:rsid w:val="00CE29F4"/>
    <w:rsid w:val="00CE5AA6"/>
    <w:rsid w:val="00CE5FAB"/>
    <w:rsid w:val="00D0371A"/>
    <w:rsid w:val="00D03E02"/>
    <w:rsid w:val="00D042FC"/>
    <w:rsid w:val="00D077B7"/>
    <w:rsid w:val="00D131AB"/>
    <w:rsid w:val="00D177EB"/>
    <w:rsid w:val="00D21B6A"/>
    <w:rsid w:val="00D25E4B"/>
    <w:rsid w:val="00D27FD0"/>
    <w:rsid w:val="00D31093"/>
    <w:rsid w:val="00D313FD"/>
    <w:rsid w:val="00D33431"/>
    <w:rsid w:val="00D37765"/>
    <w:rsid w:val="00D40915"/>
    <w:rsid w:val="00D4507E"/>
    <w:rsid w:val="00D474A7"/>
    <w:rsid w:val="00D50143"/>
    <w:rsid w:val="00D54A22"/>
    <w:rsid w:val="00D63258"/>
    <w:rsid w:val="00D658D3"/>
    <w:rsid w:val="00D75A86"/>
    <w:rsid w:val="00D82D15"/>
    <w:rsid w:val="00D92946"/>
    <w:rsid w:val="00D95842"/>
    <w:rsid w:val="00D96478"/>
    <w:rsid w:val="00DA1338"/>
    <w:rsid w:val="00DA3950"/>
    <w:rsid w:val="00DA707A"/>
    <w:rsid w:val="00DA787D"/>
    <w:rsid w:val="00DC1096"/>
    <w:rsid w:val="00DC2023"/>
    <w:rsid w:val="00DC2E00"/>
    <w:rsid w:val="00DC66B9"/>
    <w:rsid w:val="00DD0667"/>
    <w:rsid w:val="00DD53D5"/>
    <w:rsid w:val="00DE0C8E"/>
    <w:rsid w:val="00DE622E"/>
    <w:rsid w:val="00E0061D"/>
    <w:rsid w:val="00E00EA9"/>
    <w:rsid w:val="00E0119E"/>
    <w:rsid w:val="00E05717"/>
    <w:rsid w:val="00E0682A"/>
    <w:rsid w:val="00E06DDF"/>
    <w:rsid w:val="00E10BB6"/>
    <w:rsid w:val="00E114BB"/>
    <w:rsid w:val="00E2487A"/>
    <w:rsid w:val="00E25FCB"/>
    <w:rsid w:val="00E4198F"/>
    <w:rsid w:val="00E43A72"/>
    <w:rsid w:val="00E472EB"/>
    <w:rsid w:val="00E47D94"/>
    <w:rsid w:val="00E517B0"/>
    <w:rsid w:val="00E55FBF"/>
    <w:rsid w:val="00E6013A"/>
    <w:rsid w:val="00E60646"/>
    <w:rsid w:val="00E61B13"/>
    <w:rsid w:val="00E62EC0"/>
    <w:rsid w:val="00E65877"/>
    <w:rsid w:val="00E6641F"/>
    <w:rsid w:val="00E72344"/>
    <w:rsid w:val="00E7298E"/>
    <w:rsid w:val="00E739DC"/>
    <w:rsid w:val="00E77F31"/>
    <w:rsid w:val="00E8188B"/>
    <w:rsid w:val="00E84223"/>
    <w:rsid w:val="00E84768"/>
    <w:rsid w:val="00E86D98"/>
    <w:rsid w:val="00E87799"/>
    <w:rsid w:val="00E87EE6"/>
    <w:rsid w:val="00E907DE"/>
    <w:rsid w:val="00E924AB"/>
    <w:rsid w:val="00E943BC"/>
    <w:rsid w:val="00E97B8B"/>
    <w:rsid w:val="00EA2D29"/>
    <w:rsid w:val="00EC38B7"/>
    <w:rsid w:val="00EC48E2"/>
    <w:rsid w:val="00ED3B13"/>
    <w:rsid w:val="00EF452B"/>
    <w:rsid w:val="00F022D4"/>
    <w:rsid w:val="00F0382D"/>
    <w:rsid w:val="00F235E3"/>
    <w:rsid w:val="00F24EF8"/>
    <w:rsid w:val="00F31826"/>
    <w:rsid w:val="00F3298B"/>
    <w:rsid w:val="00F36768"/>
    <w:rsid w:val="00F36B26"/>
    <w:rsid w:val="00F45993"/>
    <w:rsid w:val="00F50293"/>
    <w:rsid w:val="00F53901"/>
    <w:rsid w:val="00F56916"/>
    <w:rsid w:val="00F617B7"/>
    <w:rsid w:val="00F649CF"/>
    <w:rsid w:val="00F74E52"/>
    <w:rsid w:val="00F765B1"/>
    <w:rsid w:val="00F80DE8"/>
    <w:rsid w:val="00F82AC2"/>
    <w:rsid w:val="00F8412E"/>
    <w:rsid w:val="00F919B0"/>
    <w:rsid w:val="00F9495C"/>
    <w:rsid w:val="00F94B11"/>
    <w:rsid w:val="00F96295"/>
    <w:rsid w:val="00F97324"/>
    <w:rsid w:val="00FA5F50"/>
    <w:rsid w:val="00FB4115"/>
    <w:rsid w:val="00FB53D7"/>
    <w:rsid w:val="00FB5760"/>
    <w:rsid w:val="00FC1909"/>
    <w:rsid w:val="00FC3FD6"/>
    <w:rsid w:val="00FC40BE"/>
    <w:rsid w:val="00FD36C3"/>
    <w:rsid w:val="00FE22E9"/>
    <w:rsid w:val="00FE5D08"/>
    <w:rsid w:val="00FE6F83"/>
    <w:rsid w:val="00FF0343"/>
    <w:rsid w:val="00FF4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715D6A"/>
  <w15:chartTrackingRefBased/>
  <w15:docId w15:val="{E8D23B6C-D5FE-4FE0-AE36-4070D50ED0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254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254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54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54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54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54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54B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54B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54B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8254B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58254B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58254B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58254B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58254B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58254B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58254B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58254B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58254B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58254B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58254B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54B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58254B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54B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58254B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58254B"/>
    <w:pPr>
      <w:ind w:left="720"/>
      <w:contextualSpacing/>
    </w:pPr>
  </w:style>
  <w:style w:type="character" w:styleId="IntenseEmphasis">
    <w:name w:val="Intense Emphasis"/>
    <w:uiPriority w:val="21"/>
    <w:qFormat/>
    <w:rsid w:val="0058254B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54B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58254B"/>
    <w:rPr>
      <w:i/>
      <w:iCs/>
      <w:color w:val="0F4761"/>
    </w:rPr>
  </w:style>
  <w:style w:type="character" w:styleId="IntenseReference">
    <w:name w:val="Intense Reference"/>
    <w:uiPriority w:val="32"/>
    <w:qFormat/>
    <w:rsid w:val="0058254B"/>
    <w:rPr>
      <w:b/>
      <w:bCs/>
      <w:smallCaps/>
      <w:color w:val="0F4761"/>
      <w:spacing w:val="5"/>
    </w:rPr>
  </w:style>
  <w:style w:type="paragraph" w:styleId="NormalWeb">
    <w:name w:val="Normal (Web)"/>
    <w:basedOn w:val="Normal"/>
    <w:uiPriority w:val="99"/>
    <w:semiHidden/>
    <w:unhideWhenUsed/>
    <w:rsid w:val="008375B5"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character" w:customStyle="1" w:styleId="apple-converted-space">
    <w:name w:val="apple-converted-space"/>
    <w:basedOn w:val="DefaultParagraphFont"/>
    <w:rsid w:val="008375B5"/>
  </w:style>
  <w:style w:type="character" w:styleId="Strong">
    <w:name w:val="Strong"/>
    <w:uiPriority w:val="22"/>
    <w:qFormat/>
    <w:rsid w:val="008375B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75B5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75B5"/>
    <w:rPr>
      <w:kern w:val="2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DC2E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2E0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179CA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425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igital.nhs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.gov.uk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ngland.nhs.uk/long-read/inclusive-digital-healthcare-a-framework-for-nhs-action-on-digital-inclusion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ngland.nhs.uk/2025/12/record-numbers-using-nhs-app-to-manage-health" TargetMode="External"/><Relationship Id="rId4" Type="http://schemas.openxmlformats.org/officeDocument/2006/relationships/settings" Target="settings.xml"/><Relationship Id="rId9" Type="http://schemas.openxmlformats.org/officeDocument/2006/relationships/image" Target="file:///C:\Users\biancasanfilippo\Library\Group%20Containers\UBF8T346G9.ms\WebArchiveCopyPasteTempFiles\com.microsoft.Word\UWTSD-Logo.jpg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7D65B7-04A2-4805-A3E6-1CC6EBBF6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8002</TotalTime>
  <Pages>10</Pages>
  <Words>3008</Words>
  <Characters>17146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20114</CharactersWithSpaces>
  <SharedDoc>false</SharedDoc>
  <HLinks>
    <vt:vector size="6" baseType="variant">
      <vt:variant>
        <vt:i4>262147</vt:i4>
      </vt:variant>
      <vt:variant>
        <vt:i4>2225</vt:i4>
      </vt:variant>
      <vt:variant>
        <vt:i4>1055</vt:i4>
      </vt:variant>
      <vt:variant>
        <vt:i4>1</vt:i4>
      </vt:variant>
      <vt:variant>
        <vt:lpwstr>C:\Users\biancasanfilippo\Library\Group Containers\UBF8T346G9.ms\WebArchiveCopyPasteTempFiles\com.microsoft.Word\UWTSD-Logo.jpg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Alya Javed</cp:lastModifiedBy>
  <cp:revision>630</cp:revision>
  <dcterms:created xsi:type="dcterms:W3CDTF">2026-03-01T11:21:00Z</dcterms:created>
  <dcterms:modified xsi:type="dcterms:W3CDTF">2026-03-16T11:43:00Z</dcterms:modified>
</cp:coreProperties>
</file>