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5F31AC" w14:textId="77777777" w:rsidR="004C5EFE" w:rsidRPr="004C5EFE" w:rsidRDefault="004C5EFE" w:rsidP="004C5EFE">
      <w:pPr>
        <w:spacing w:line="360" w:lineRule="auto"/>
        <w:rPr>
          <w:rFonts w:ascii="Arial" w:hAnsi="Arial" w:cs="Arial"/>
          <w:bCs/>
          <w:sz w:val="32"/>
          <w:szCs w:val="36"/>
        </w:rPr>
      </w:pPr>
      <w:bookmarkStart w:id="0" w:name="_Hlk128575905"/>
      <w:bookmarkEnd w:id="0"/>
      <w:r w:rsidRPr="004C5EFE">
        <w:rPr>
          <w:rFonts w:ascii="Arial" w:hAnsi="Arial" w:cs="Arial"/>
          <w:bCs/>
          <w:noProof/>
          <w:sz w:val="32"/>
          <w:szCs w:val="36"/>
        </w:rPr>
        <w:drawing>
          <wp:anchor distT="0" distB="0" distL="114300" distR="114300" simplePos="0" relativeHeight="251659264" behindDoc="0" locked="0" layoutInCell="1" allowOverlap="1" wp14:anchorId="4F70CB5D" wp14:editId="35367F69">
            <wp:simplePos x="0" y="0"/>
            <wp:positionH relativeFrom="column">
              <wp:posOffset>3870960</wp:posOffset>
            </wp:positionH>
            <wp:positionV relativeFrom="paragraph">
              <wp:posOffset>-205740</wp:posOffset>
            </wp:positionV>
            <wp:extent cx="2334260" cy="774197"/>
            <wp:effectExtent l="0" t="0" r="8890" b="698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54582" cy="780937"/>
                    </a:xfrm>
                    <a:prstGeom prst="rect">
                      <a:avLst/>
                    </a:prstGeom>
                  </pic:spPr>
                </pic:pic>
              </a:graphicData>
            </a:graphic>
            <wp14:sizeRelH relativeFrom="page">
              <wp14:pctWidth>0</wp14:pctWidth>
            </wp14:sizeRelH>
            <wp14:sizeRelV relativeFrom="page">
              <wp14:pctHeight>0</wp14:pctHeight>
            </wp14:sizeRelV>
          </wp:anchor>
        </w:drawing>
      </w:r>
      <w:r w:rsidRPr="004C5EFE">
        <w:rPr>
          <w:rFonts w:ascii="Arial" w:hAnsi="Arial" w:cs="Arial"/>
          <w:bCs/>
          <w:sz w:val="32"/>
          <w:szCs w:val="36"/>
        </w:rPr>
        <w:t xml:space="preserve">Student name: </w:t>
      </w:r>
      <w:r w:rsidRPr="004C5EFE">
        <w:rPr>
          <w:rFonts w:ascii="Arial" w:hAnsi="Arial" w:cs="Arial"/>
          <w:b/>
          <w:sz w:val="32"/>
          <w:szCs w:val="36"/>
        </w:rPr>
        <w:t xml:space="preserve">Teodor </w:t>
      </w:r>
      <w:proofErr w:type="spellStart"/>
      <w:r w:rsidRPr="004C5EFE">
        <w:rPr>
          <w:rFonts w:ascii="Arial" w:hAnsi="Arial" w:cs="Arial"/>
          <w:b/>
          <w:sz w:val="32"/>
          <w:szCs w:val="36"/>
        </w:rPr>
        <w:t>Katrandzhiev</w:t>
      </w:r>
      <w:proofErr w:type="spellEnd"/>
    </w:p>
    <w:p w14:paraId="2A015CD8" w14:textId="77777777" w:rsidR="004C5EFE" w:rsidRPr="004C5EFE" w:rsidRDefault="004C5EFE" w:rsidP="004C5EFE">
      <w:pPr>
        <w:spacing w:line="360" w:lineRule="auto"/>
        <w:rPr>
          <w:rFonts w:ascii="Arial" w:hAnsi="Arial" w:cs="Arial"/>
          <w:bCs/>
          <w:sz w:val="32"/>
          <w:szCs w:val="36"/>
        </w:rPr>
      </w:pPr>
      <w:r w:rsidRPr="004C5EFE">
        <w:rPr>
          <w:rFonts w:ascii="Arial" w:hAnsi="Arial" w:cs="Arial"/>
          <w:bCs/>
          <w:sz w:val="32"/>
          <w:szCs w:val="36"/>
        </w:rPr>
        <w:t xml:space="preserve">Student ID number: </w:t>
      </w:r>
      <w:r w:rsidRPr="004C5EFE">
        <w:rPr>
          <w:rFonts w:ascii="Arial" w:hAnsi="Arial" w:cs="Arial"/>
          <w:b/>
          <w:sz w:val="32"/>
          <w:szCs w:val="36"/>
        </w:rPr>
        <w:t>2124415</w:t>
      </w:r>
    </w:p>
    <w:p w14:paraId="11538E48" w14:textId="77777777" w:rsidR="004C5EFE" w:rsidRPr="004C5EFE" w:rsidRDefault="004C5EFE" w:rsidP="004C5EFE">
      <w:pPr>
        <w:spacing w:line="360" w:lineRule="auto"/>
        <w:rPr>
          <w:rFonts w:ascii="Arial" w:hAnsi="Arial" w:cs="Arial"/>
          <w:bCs/>
          <w:sz w:val="32"/>
          <w:szCs w:val="36"/>
        </w:rPr>
      </w:pPr>
      <w:r w:rsidRPr="004C5EFE">
        <w:rPr>
          <w:rFonts w:ascii="Arial" w:hAnsi="Arial" w:cs="Arial"/>
          <w:bCs/>
          <w:sz w:val="32"/>
          <w:szCs w:val="36"/>
        </w:rPr>
        <w:t xml:space="preserve">Programme: </w:t>
      </w:r>
      <w:r w:rsidRPr="004C5EFE">
        <w:rPr>
          <w:rFonts w:ascii="Arial" w:hAnsi="Arial" w:cs="Arial"/>
          <w:b/>
          <w:sz w:val="32"/>
          <w:szCs w:val="36"/>
        </w:rPr>
        <w:t>BA Business Management</w:t>
      </w:r>
    </w:p>
    <w:p w14:paraId="4D862264" w14:textId="77777777" w:rsidR="004C5EFE" w:rsidRPr="004C5EFE" w:rsidRDefault="004C5EFE" w:rsidP="004C5EFE">
      <w:pPr>
        <w:spacing w:line="360" w:lineRule="auto"/>
        <w:rPr>
          <w:rFonts w:ascii="Arial" w:hAnsi="Arial" w:cs="Arial"/>
          <w:bCs/>
          <w:sz w:val="32"/>
          <w:szCs w:val="36"/>
        </w:rPr>
      </w:pPr>
    </w:p>
    <w:p w14:paraId="2DE2460C" w14:textId="77777777" w:rsidR="004C5EFE" w:rsidRPr="004C5EFE" w:rsidRDefault="004C5EFE" w:rsidP="004C5EFE">
      <w:pPr>
        <w:spacing w:line="360" w:lineRule="auto"/>
        <w:rPr>
          <w:rFonts w:ascii="Arial" w:hAnsi="Arial" w:cs="Arial"/>
          <w:bCs/>
          <w:sz w:val="32"/>
          <w:szCs w:val="36"/>
        </w:rPr>
      </w:pPr>
      <w:r w:rsidRPr="004C5EFE">
        <w:rPr>
          <w:rFonts w:ascii="Arial" w:hAnsi="Arial" w:cs="Arial"/>
          <w:bCs/>
          <w:sz w:val="32"/>
          <w:szCs w:val="36"/>
        </w:rPr>
        <w:t xml:space="preserve">Module: </w:t>
      </w:r>
      <w:r w:rsidRPr="004C5EFE">
        <w:rPr>
          <w:rFonts w:ascii="Arial" w:hAnsi="Arial" w:cs="Arial"/>
          <w:b/>
          <w:sz w:val="32"/>
          <w:szCs w:val="36"/>
        </w:rPr>
        <w:t>Data Handling and Business Intelligence</w:t>
      </w:r>
    </w:p>
    <w:p w14:paraId="5CA60D87" w14:textId="77777777" w:rsidR="004C5EFE" w:rsidRPr="004C5EFE" w:rsidRDefault="004C5EFE" w:rsidP="004C5EFE">
      <w:pPr>
        <w:spacing w:line="360" w:lineRule="auto"/>
        <w:rPr>
          <w:rFonts w:ascii="Arial" w:hAnsi="Arial" w:cs="Arial"/>
          <w:bCs/>
          <w:sz w:val="32"/>
          <w:szCs w:val="36"/>
        </w:rPr>
      </w:pPr>
      <w:r w:rsidRPr="004C5EFE">
        <w:rPr>
          <w:rFonts w:ascii="Arial" w:hAnsi="Arial" w:cs="Arial"/>
          <w:bCs/>
          <w:sz w:val="32"/>
          <w:szCs w:val="36"/>
        </w:rPr>
        <w:t xml:space="preserve">Module code: </w:t>
      </w:r>
      <w:r w:rsidRPr="004C5EFE">
        <w:rPr>
          <w:rFonts w:ascii="Arial" w:hAnsi="Arial" w:cs="Arial"/>
          <w:b/>
          <w:sz w:val="32"/>
          <w:szCs w:val="36"/>
        </w:rPr>
        <w:t>LCBB5000</w:t>
      </w:r>
      <w:r w:rsidRPr="004C5EFE">
        <w:rPr>
          <w:rFonts w:ascii="Arial" w:hAnsi="Arial" w:cs="Arial"/>
          <w:b/>
          <w:sz w:val="32"/>
          <w:szCs w:val="36"/>
        </w:rPr>
        <w:tab/>
      </w:r>
    </w:p>
    <w:p w14:paraId="6961E5B5" w14:textId="77777777" w:rsidR="004C5EFE" w:rsidRPr="004C5EFE" w:rsidRDefault="004C5EFE" w:rsidP="004C5EFE">
      <w:pPr>
        <w:spacing w:line="360" w:lineRule="auto"/>
        <w:rPr>
          <w:rFonts w:ascii="Arial" w:hAnsi="Arial" w:cs="Arial"/>
          <w:bCs/>
          <w:sz w:val="32"/>
          <w:szCs w:val="36"/>
        </w:rPr>
      </w:pPr>
      <w:r w:rsidRPr="004C5EFE">
        <w:rPr>
          <w:rFonts w:ascii="Arial" w:hAnsi="Arial" w:cs="Arial"/>
          <w:bCs/>
          <w:sz w:val="32"/>
          <w:szCs w:val="36"/>
        </w:rPr>
        <w:t xml:space="preserve">Contribution to Overall Module Assessment (%): </w:t>
      </w:r>
      <w:r w:rsidRPr="004C5EFE">
        <w:rPr>
          <w:rFonts w:ascii="Arial" w:hAnsi="Arial" w:cs="Arial"/>
          <w:b/>
          <w:sz w:val="32"/>
          <w:szCs w:val="36"/>
        </w:rPr>
        <w:t>75%</w:t>
      </w:r>
    </w:p>
    <w:p w14:paraId="6BB63FA5" w14:textId="77777777" w:rsidR="004C5EFE" w:rsidRPr="004C5EFE" w:rsidRDefault="004C5EFE" w:rsidP="004C5EFE">
      <w:pPr>
        <w:spacing w:line="360" w:lineRule="auto"/>
        <w:rPr>
          <w:rFonts w:ascii="Arial" w:hAnsi="Arial" w:cs="Arial"/>
          <w:bCs/>
          <w:sz w:val="32"/>
          <w:szCs w:val="36"/>
        </w:rPr>
      </w:pPr>
      <w:r w:rsidRPr="004C5EFE">
        <w:rPr>
          <w:rFonts w:ascii="Arial" w:hAnsi="Arial" w:cs="Arial"/>
          <w:bCs/>
          <w:sz w:val="32"/>
          <w:szCs w:val="36"/>
        </w:rPr>
        <w:t xml:space="preserve">Assignment Title: </w:t>
      </w:r>
      <w:r w:rsidRPr="004C5EFE">
        <w:rPr>
          <w:rFonts w:ascii="Arial" w:hAnsi="Arial" w:cs="Arial"/>
          <w:b/>
          <w:sz w:val="32"/>
          <w:szCs w:val="36"/>
        </w:rPr>
        <w:t>Written Report</w:t>
      </w:r>
    </w:p>
    <w:p w14:paraId="49B4968D" w14:textId="77777777" w:rsidR="004C5EFE" w:rsidRPr="004C5EFE" w:rsidRDefault="004C5EFE" w:rsidP="004C5EFE">
      <w:pPr>
        <w:spacing w:line="360" w:lineRule="auto"/>
        <w:rPr>
          <w:rFonts w:ascii="Arial" w:hAnsi="Arial" w:cs="Arial"/>
          <w:bCs/>
          <w:sz w:val="32"/>
          <w:szCs w:val="36"/>
        </w:rPr>
      </w:pPr>
      <w:r w:rsidRPr="004C5EFE">
        <w:rPr>
          <w:rFonts w:ascii="Arial" w:hAnsi="Arial" w:cs="Arial"/>
          <w:bCs/>
          <w:sz w:val="32"/>
          <w:szCs w:val="36"/>
        </w:rPr>
        <w:t xml:space="preserve">Word count (or equivalent): </w:t>
      </w:r>
      <w:r w:rsidRPr="004C5EFE">
        <w:rPr>
          <w:rFonts w:ascii="Arial" w:hAnsi="Arial" w:cs="Arial"/>
          <w:b/>
          <w:sz w:val="32"/>
          <w:szCs w:val="36"/>
        </w:rPr>
        <w:t>3000 words</w:t>
      </w:r>
    </w:p>
    <w:p w14:paraId="30007192" w14:textId="77777777" w:rsidR="004C5EFE" w:rsidRPr="004C5EFE" w:rsidRDefault="004C5EFE" w:rsidP="004C5EFE">
      <w:pPr>
        <w:spacing w:line="360" w:lineRule="auto"/>
        <w:rPr>
          <w:rFonts w:ascii="Arial" w:hAnsi="Arial" w:cs="Arial"/>
          <w:b/>
          <w:sz w:val="32"/>
          <w:szCs w:val="36"/>
        </w:rPr>
      </w:pPr>
    </w:p>
    <w:p w14:paraId="1C11B96B" w14:textId="29FC819C" w:rsidR="004C5EFE" w:rsidRPr="004C5EFE" w:rsidRDefault="004C5EFE" w:rsidP="004C5EFE">
      <w:pPr>
        <w:spacing w:line="360" w:lineRule="auto"/>
        <w:rPr>
          <w:rFonts w:ascii="Arial" w:hAnsi="Arial" w:cs="Arial"/>
          <w:b/>
          <w:sz w:val="32"/>
          <w:szCs w:val="36"/>
        </w:rPr>
      </w:pPr>
    </w:p>
    <w:p w14:paraId="5704F93D" w14:textId="74DA8282" w:rsidR="004C5EFE" w:rsidRPr="004C5EFE" w:rsidRDefault="004C5EFE" w:rsidP="004C5EFE">
      <w:pPr>
        <w:spacing w:line="360" w:lineRule="auto"/>
        <w:rPr>
          <w:rFonts w:ascii="Arial" w:hAnsi="Arial" w:cs="Arial"/>
          <w:b/>
          <w:sz w:val="32"/>
          <w:szCs w:val="36"/>
        </w:rPr>
      </w:pPr>
    </w:p>
    <w:p w14:paraId="7DCD9DE6" w14:textId="542F7751" w:rsidR="004C5EFE" w:rsidRPr="004C5EFE" w:rsidRDefault="004C5EFE" w:rsidP="004C5EFE">
      <w:pPr>
        <w:spacing w:line="360" w:lineRule="auto"/>
        <w:rPr>
          <w:rFonts w:ascii="Arial" w:hAnsi="Arial" w:cs="Arial"/>
          <w:b/>
          <w:sz w:val="32"/>
          <w:szCs w:val="36"/>
        </w:rPr>
      </w:pPr>
    </w:p>
    <w:p w14:paraId="3C013485" w14:textId="1548A0D8" w:rsidR="004C5EFE" w:rsidRPr="004C5EFE" w:rsidRDefault="004C5EFE" w:rsidP="004C5EFE">
      <w:pPr>
        <w:spacing w:line="360" w:lineRule="auto"/>
        <w:rPr>
          <w:rFonts w:ascii="Arial" w:hAnsi="Arial" w:cs="Arial"/>
          <w:b/>
          <w:sz w:val="32"/>
          <w:szCs w:val="36"/>
        </w:rPr>
      </w:pPr>
    </w:p>
    <w:p w14:paraId="1E4F3FBC" w14:textId="614CCACA" w:rsidR="004C5EFE" w:rsidRPr="004C5EFE" w:rsidRDefault="004C5EFE" w:rsidP="004C5EFE">
      <w:pPr>
        <w:spacing w:line="360" w:lineRule="auto"/>
        <w:rPr>
          <w:rFonts w:ascii="Arial" w:hAnsi="Arial" w:cs="Arial"/>
          <w:b/>
          <w:sz w:val="32"/>
          <w:szCs w:val="36"/>
        </w:rPr>
      </w:pPr>
    </w:p>
    <w:p w14:paraId="5A0C89C3" w14:textId="2E0DEAA3" w:rsidR="004C5EFE" w:rsidRPr="004C5EFE" w:rsidRDefault="004C5EFE" w:rsidP="004C5EFE">
      <w:pPr>
        <w:spacing w:line="360" w:lineRule="auto"/>
        <w:rPr>
          <w:rFonts w:ascii="Arial" w:hAnsi="Arial" w:cs="Arial"/>
          <w:b/>
          <w:sz w:val="32"/>
          <w:szCs w:val="36"/>
        </w:rPr>
      </w:pPr>
    </w:p>
    <w:p w14:paraId="66EF3F29" w14:textId="035700D5" w:rsidR="004C5EFE" w:rsidRPr="004C5EFE" w:rsidRDefault="004C5EFE" w:rsidP="004C5EFE">
      <w:pPr>
        <w:spacing w:line="360" w:lineRule="auto"/>
        <w:rPr>
          <w:rFonts w:ascii="Arial" w:hAnsi="Arial" w:cs="Arial"/>
          <w:b/>
          <w:sz w:val="32"/>
          <w:szCs w:val="36"/>
        </w:rPr>
      </w:pPr>
    </w:p>
    <w:p w14:paraId="3BC7A54D" w14:textId="751D3E1B" w:rsidR="004C5EFE" w:rsidRPr="004C5EFE" w:rsidRDefault="004C5EFE" w:rsidP="004C5EFE">
      <w:pPr>
        <w:spacing w:line="360" w:lineRule="auto"/>
        <w:rPr>
          <w:rFonts w:ascii="Arial" w:hAnsi="Arial" w:cs="Arial"/>
          <w:b/>
          <w:sz w:val="32"/>
          <w:szCs w:val="36"/>
        </w:rPr>
      </w:pPr>
    </w:p>
    <w:p w14:paraId="42B52D30" w14:textId="77777777" w:rsidR="004C5EFE" w:rsidRDefault="004C5EFE" w:rsidP="004C5EFE">
      <w:pPr>
        <w:pStyle w:val="TOCHeading"/>
        <w:spacing w:line="360" w:lineRule="auto"/>
        <w:rPr>
          <w:rFonts w:eastAsiaTheme="minorHAnsi" w:cs="Arial"/>
          <w:b/>
          <w:szCs w:val="36"/>
          <w:lang w:val="en-GB"/>
        </w:rPr>
      </w:pPr>
    </w:p>
    <w:sdt>
      <w:sdtPr>
        <w:rPr>
          <w:rFonts w:cs="Arial"/>
        </w:rPr>
        <w:id w:val="-1155913654"/>
        <w:docPartObj>
          <w:docPartGallery w:val="Table of Contents"/>
          <w:docPartUnique/>
        </w:docPartObj>
      </w:sdtPr>
      <w:sdtEndPr>
        <w:rPr>
          <w:rFonts w:eastAsiaTheme="minorHAnsi"/>
          <w:b/>
          <w:bCs/>
          <w:noProof/>
          <w:sz w:val="22"/>
          <w:szCs w:val="22"/>
          <w:lang w:val="en-GB"/>
        </w:rPr>
      </w:sdtEndPr>
      <w:sdtContent>
        <w:p w14:paraId="379FA016" w14:textId="7F46303A" w:rsidR="004C5EFE" w:rsidRPr="004C5EFE" w:rsidRDefault="004C5EFE" w:rsidP="004C5EFE">
          <w:pPr>
            <w:pStyle w:val="TOCHeading"/>
            <w:spacing w:line="360" w:lineRule="auto"/>
            <w:rPr>
              <w:rFonts w:cs="Arial"/>
              <w:color w:val="000000" w:themeColor="text1"/>
            </w:rPr>
          </w:pPr>
          <w:r>
            <w:rPr>
              <w:rFonts w:cs="Arial"/>
            </w:rPr>
            <w:t xml:space="preserve">Table of </w:t>
          </w:r>
          <w:r w:rsidRPr="004C5EFE">
            <w:rPr>
              <w:rFonts w:cs="Arial"/>
              <w:color w:val="000000" w:themeColor="text1"/>
            </w:rPr>
            <w:t>Contents</w:t>
          </w:r>
        </w:p>
        <w:p w14:paraId="46DF6437" w14:textId="4A0ADC60" w:rsidR="004C5EFE" w:rsidRPr="004C5EFE" w:rsidRDefault="004C5EFE" w:rsidP="004C5EFE">
          <w:pPr>
            <w:pStyle w:val="TOC1"/>
            <w:tabs>
              <w:tab w:val="right" w:leader="dot" w:pos="9016"/>
            </w:tabs>
            <w:spacing w:line="360" w:lineRule="auto"/>
            <w:rPr>
              <w:rFonts w:ascii="Arial" w:eastAsiaTheme="minorEastAsia" w:hAnsi="Arial" w:cs="Arial"/>
              <w:noProof/>
              <w:color w:val="000000" w:themeColor="text1"/>
              <w:lang w:eastAsia="en-GB"/>
            </w:rPr>
          </w:pPr>
          <w:r w:rsidRPr="004C5EFE">
            <w:rPr>
              <w:rFonts w:ascii="Arial" w:hAnsi="Arial" w:cs="Arial"/>
              <w:b/>
              <w:bCs/>
              <w:noProof/>
              <w:color w:val="000000" w:themeColor="text1"/>
            </w:rPr>
            <w:fldChar w:fldCharType="begin"/>
          </w:r>
          <w:r w:rsidRPr="004C5EFE">
            <w:rPr>
              <w:rFonts w:ascii="Arial" w:hAnsi="Arial" w:cs="Arial"/>
              <w:b/>
              <w:bCs/>
              <w:noProof/>
              <w:color w:val="000000" w:themeColor="text1"/>
            </w:rPr>
            <w:instrText xml:space="preserve"> TOC \o "1-3" \h \z \u </w:instrText>
          </w:r>
          <w:r w:rsidRPr="004C5EFE">
            <w:rPr>
              <w:rFonts w:ascii="Arial" w:hAnsi="Arial" w:cs="Arial"/>
              <w:b/>
              <w:bCs/>
              <w:noProof/>
              <w:color w:val="000000" w:themeColor="text1"/>
            </w:rPr>
            <w:fldChar w:fldCharType="separate"/>
          </w:r>
          <w:hyperlink w:anchor="_Toc130646175" w:history="1">
            <w:r w:rsidRPr="004C5EFE">
              <w:rPr>
                <w:rStyle w:val="Hyperlink"/>
                <w:rFonts w:ascii="Arial" w:hAnsi="Arial" w:cs="Arial"/>
                <w:noProof/>
                <w:color w:val="000000" w:themeColor="text1"/>
              </w:rPr>
              <w:t>Part 1</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_Toc130646175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2</w:t>
            </w:r>
            <w:r w:rsidRPr="004C5EFE">
              <w:rPr>
                <w:rFonts w:ascii="Arial" w:hAnsi="Arial" w:cs="Arial"/>
                <w:noProof/>
                <w:webHidden/>
                <w:color w:val="000000" w:themeColor="text1"/>
              </w:rPr>
              <w:fldChar w:fldCharType="end"/>
            </w:r>
          </w:hyperlink>
        </w:p>
        <w:p w14:paraId="03147291" w14:textId="2F67DC55" w:rsidR="004C5EFE" w:rsidRPr="004C5EFE" w:rsidRDefault="004C5EFE" w:rsidP="004C5EFE">
          <w:pPr>
            <w:pStyle w:val="TOC2"/>
            <w:tabs>
              <w:tab w:val="right" w:leader="dot" w:pos="9016"/>
            </w:tabs>
            <w:spacing w:line="360" w:lineRule="auto"/>
            <w:rPr>
              <w:rFonts w:ascii="Arial" w:eastAsiaTheme="minorEastAsia" w:hAnsi="Arial" w:cs="Arial"/>
              <w:noProof/>
              <w:color w:val="000000" w:themeColor="text1"/>
              <w:lang w:eastAsia="en-GB"/>
            </w:rPr>
          </w:pPr>
          <w:hyperlink w:anchor="_Toc130646176" w:history="1">
            <w:r w:rsidRPr="004C5EFE">
              <w:rPr>
                <w:rStyle w:val="Hyperlink"/>
                <w:rFonts w:ascii="Arial" w:hAnsi="Arial" w:cs="Arial"/>
                <w:noProof/>
                <w:color w:val="000000" w:themeColor="text1"/>
              </w:rPr>
              <w:t>Introduction</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_Toc130646176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2</w:t>
            </w:r>
            <w:r w:rsidRPr="004C5EFE">
              <w:rPr>
                <w:rFonts w:ascii="Arial" w:hAnsi="Arial" w:cs="Arial"/>
                <w:noProof/>
                <w:webHidden/>
                <w:color w:val="000000" w:themeColor="text1"/>
              </w:rPr>
              <w:fldChar w:fldCharType="end"/>
            </w:r>
          </w:hyperlink>
        </w:p>
        <w:p w14:paraId="427BDD52" w14:textId="35C31AE3" w:rsidR="004C5EFE" w:rsidRPr="004C5EFE" w:rsidRDefault="004C5EFE" w:rsidP="004C5EFE">
          <w:pPr>
            <w:pStyle w:val="TOC2"/>
            <w:tabs>
              <w:tab w:val="right" w:leader="dot" w:pos="9016"/>
            </w:tabs>
            <w:spacing w:line="360" w:lineRule="auto"/>
            <w:rPr>
              <w:rFonts w:ascii="Arial" w:eastAsiaTheme="minorEastAsia" w:hAnsi="Arial" w:cs="Arial"/>
              <w:noProof/>
              <w:color w:val="000000" w:themeColor="text1"/>
              <w:lang w:eastAsia="en-GB"/>
            </w:rPr>
          </w:pPr>
          <w:hyperlink w:anchor="_Toc130646177" w:history="1">
            <w:r w:rsidRPr="004C5EFE">
              <w:rPr>
                <w:rStyle w:val="Hyperlink"/>
                <w:rFonts w:ascii="Arial" w:hAnsi="Arial" w:cs="Arial"/>
                <w:noProof/>
                <w:color w:val="000000" w:themeColor="text1"/>
              </w:rPr>
              <w:t>Data Visualisation Dashboard</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_Toc130646177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3</w:t>
            </w:r>
            <w:r w:rsidRPr="004C5EFE">
              <w:rPr>
                <w:rFonts w:ascii="Arial" w:hAnsi="Arial" w:cs="Arial"/>
                <w:noProof/>
                <w:webHidden/>
                <w:color w:val="000000" w:themeColor="text1"/>
              </w:rPr>
              <w:fldChar w:fldCharType="end"/>
            </w:r>
          </w:hyperlink>
        </w:p>
        <w:p w14:paraId="24E678EC" w14:textId="4FC09029" w:rsidR="004C5EFE" w:rsidRPr="004C5EFE" w:rsidRDefault="004C5EFE" w:rsidP="004C5EFE">
          <w:pPr>
            <w:pStyle w:val="TOC3"/>
            <w:tabs>
              <w:tab w:val="right" w:leader="dot" w:pos="9016"/>
            </w:tabs>
            <w:spacing w:line="360" w:lineRule="auto"/>
            <w:rPr>
              <w:rFonts w:ascii="Arial" w:hAnsi="Arial" w:cs="Arial"/>
              <w:noProof/>
              <w:color w:val="000000" w:themeColor="text1"/>
            </w:rPr>
          </w:pPr>
          <w:hyperlink w:anchor="_Toc130646178" w:history="1">
            <w:r w:rsidRPr="004C5EFE">
              <w:rPr>
                <w:rStyle w:val="Hyperlink"/>
                <w:rFonts w:ascii="Arial" w:hAnsi="Arial" w:cs="Arial"/>
                <w:noProof/>
                <w:color w:val="000000" w:themeColor="text1"/>
              </w:rPr>
              <w:t>Preparing the data</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_Toc130646178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3</w:t>
            </w:r>
            <w:r w:rsidRPr="004C5EFE">
              <w:rPr>
                <w:rFonts w:ascii="Arial" w:hAnsi="Arial" w:cs="Arial"/>
                <w:noProof/>
                <w:webHidden/>
                <w:color w:val="000000" w:themeColor="text1"/>
              </w:rPr>
              <w:fldChar w:fldCharType="end"/>
            </w:r>
          </w:hyperlink>
        </w:p>
        <w:p w14:paraId="38B9AFF4" w14:textId="6249561B" w:rsidR="004C5EFE" w:rsidRPr="004C5EFE" w:rsidRDefault="004C5EFE" w:rsidP="004C5EFE">
          <w:pPr>
            <w:pStyle w:val="TOC3"/>
            <w:tabs>
              <w:tab w:val="right" w:leader="dot" w:pos="9016"/>
            </w:tabs>
            <w:spacing w:line="360" w:lineRule="auto"/>
            <w:rPr>
              <w:rFonts w:ascii="Arial" w:hAnsi="Arial" w:cs="Arial"/>
              <w:noProof/>
              <w:color w:val="000000" w:themeColor="text1"/>
            </w:rPr>
          </w:pPr>
          <w:hyperlink w:anchor="_Toc130646179" w:history="1">
            <w:r w:rsidRPr="004C5EFE">
              <w:rPr>
                <w:rStyle w:val="Hyperlink"/>
                <w:rFonts w:ascii="Arial" w:hAnsi="Arial" w:cs="Arial"/>
                <w:noProof/>
                <w:color w:val="000000" w:themeColor="text1"/>
              </w:rPr>
              <w:t>Invoice ID per Total Sales</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_Toc130646179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6</w:t>
            </w:r>
            <w:r w:rsidRPr="004C5EFE">
              <w:rPr>
                <w:rFonts w:ascii="Arial" w:hAnsi="Arial" w:cs="Arial"/>
                <w:noProof/>
                <w:webHidden/>
                <w:color w:val="000000" w:themeColor="text1"/>
              </w:rPr>
              <w:fldChar w:fldCharType="end"/>
            </w:r>
          </w:hyperlink>
        </w:p>
        <w:p w14:paraId="46A002A6" w14:textId="66350B1D" w:rsidR="004C5EFE" w:rsidRPr="004C5EFE" w:rsidRDefault="004C5EFE" w:rsidP="004C5EFE">
          <w:pPr>
            <w:pStyle w:val="TOC3"/>
            <w:tabs>
              <w:tab w:val="right" w:leader="dot" w:pos="9016"/>
            </w:tabs>
            <w:spacing w:line="360" w:lineRule="auto"/>
            <w:rPr>
              <w:rFonts w:ascii="Arial" w:hAnsi="Arial" w:cs="Arial"/>
              <w:noProof/>
              <w:color w:val="000000" w:themeColor="text1"/>
            </w:rPr>
          </w:pPr>
          <w:hyperlink w:anchor="_Toc130646180" w:history="1">
            <w:r w:rsidRPr="004C5EFE">
              <w:rPr>
                <w:rStyle w:val="Hyperlink"/>
                <w:rFonts w:ascii="Arial" w:hAnsi="Arial" w:cs="Arial"/>
                <w:noProof/>
                <w:color w:val="000000" w:themeColor="text1"/>
              </w:rPr>
              <w:t>Gross Margin % per Product Line</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_Toc130646180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7</w:t>
            </w:r>
            <w:r w:rsidRPr="004C5EFE">
              <w:rPr>
                <w:rFonts w:ascii="Arial" w:hAnsi="Arial" w:cs="Arial"/>
                <w:noProof/>
                <w:webHidden/>
                <w:color w:val="000000" w:themeColor="text1"/>
              </w:rPr>
              <w:fldChar w:fldCharType="end"/>
            </w:r>
          </w:hyperlink>
        </w:p>
        <w:p w14:paraId="03928070" w14:textId="48C6671A" w:rsidR="004C5EFE" w:rsidRPr="004C5EFE" w:rsidRDefault="004C5EFE" w:rsidP="004C5EFE">
          <w:pPr>
            <w:pStyle w:val="TOC3"/>
            <w:tabs>
              <w:tab w:val="right" w:leader="dot" w:pos="9016"/>
            </w:tabs>
            <w:spacing w:line="360" w:lineRule="auto"/>
            <w:rPr>
              <w:rFonts w:ascii="Arial" w:hAnsi="Arial" w:cs="Arial"/>
              <w:noProof/>
              <w:color w:val="000000" w:themeColor="text1"/>
            </w:rPr>
          </w:pPr>
          <w:hyperlink w:anchor="_Toc130646181" w:history="1">
            <w:r w:rsidRPr="004C5EFE">
              <w:rPr>
                <w:rStyle w:val="Hyperlink"/>
                <w:rFonts w:ascii="Arial" w:hAnsi="Arial" w:cs="Arial"/>
                <w:noProof/>
                <w:color w:val="000000" w:themeColor="text1"/>
              </w:rPr>
              <w:t>Date per Total Sales</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_Toc130646181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8</w:t>
            </w:r>
            <w:r w:rsidRPr="004C5EFE">
              <w:rPr>
                <w:rFonts w:ascii="Arial" w:hAnsi="Arial" w:cs="Arial"/>
                <w:noProof/>
                <w:webHidden/>
                <w:color w:val="000000" w:themeColor="text1"/>
              </w:rPr>
              <w:fldChar w:fldCharType="end"/>
            </w:r>
          </w:hyperlink>
        </w:p>
        <w:p w14:paraId="2655EBE8" w14:textId="690DE5BB" w:rsidR="004C5EFE" w:rsidRPr="004C5EFE" w:rsidRDefault="004C5EFE" w:rsidP="004C5EFE">
          <w:pPr>
            <w:pStyle w:val="TOC3"/>
            <w:tabs>
              <w:tab w:val="right" w:leader="dot" w:pos="9016"/>
            </w:tabs>
            <w:spacing w:line="360" w:lineRule="auto"/>
            <w:rPr>
              <w:rFonts w:ascii="Arial" w:hAnsi="Arial" w:cs="Arial"/>
              <w:noProof/>
              <w:color w:val="000000" w:themeColor="text1"/>
            </w:rPr>
          </w:pPr>
          <w:hyperlink w:anchor="_Toc130646182" w:history="1">
            <w:r w:rsidRPr="004C5EFE">
              <w:rPr>
                <w:rStyle w:val="Hyperlink"/>
                <w:rFonts w:ascii="Arial" w:hAnsi="Arial" w:cs="Arial"/>
                <w:noProof/>
                <w:color w:val="000000" w:themeColor="text1"/>
              </w:rPr>
              <w:t>COGS per product line</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_Toc130646182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8</w:t>
            </w:r>
            <w:r w:rsidRPr="004C5EFE">
              <w:rPr>
                <w:rFonts w:ascii="Arial" w:hAnsi="Arial" w:cs="Arial"/>
                <w:noProof/>
                <w:webHidden/>
                <w:color w:val="000000" w:themeColor="text1"/>
              </w:rPr>
              <w:fldChar w:fldCharType="end"/>
            </w:r>
          </w:hyperlink>
        </w:p>
        <w:p w14:paraId="4947E4FE" w14:textId="3064C58C" w:rsidR="004C5EFE" w:rsidRPr="004C5EFE" w:rsidRDefault="004C5EFE" w:rsidP="004C5EFE">
          <w:pPr>
            <w:pStyle w:val="TOC3"/>
            <w:tabs>
              <w:tab w:val="right" w:leader="dot" w:pos="9016"/>
            </w:tabs>
            <w:spacing w:line="360" w:lineRule="auto"/>
            <w:rPr>
              <w:rFonts w:ascii="Arial" w:hAnsi="Arial" w:cs="Arial"/>
              <w:noProof/>
              <w:color w:val="000000" w:themeColor="text1"/>
            </w:rPr>
          </w:pPr>
          <w:hyperlink w:anchor="_Toc130646183" w:history="1">
            <w:r w:rsidRPr="004C5EFE">
              <w:rPr>
                <w:rStyle w:val="Hyperlink"/>
                <w:rFonts w:ascii="Arial" w:hAnsi="Arial" w:cs="Arial"/>
                <w:noProof/>
                <w:color w:val="000000" w:themeColor="text1"/>
              </w:rPr>
              <w:t>Product line per Customer Ratings</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_Toc130646183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9</w:t>
            </w:r>
            <w:r w:rsidRPr="004C5EFE">
              <w:rPr>
                <w:rFonts w:ascii="Arial" w:hAnsi="Arial" w:cs="Arial"/>
                <w:noProof/>
                <w:webHidden/>
                <w:color w:val="000000" w:themeColor="text1"/>
              </w:rPr>
              <w:fldChar w:fldCharType="end"/>
            </w:r>
          </w:hyperlink>
        </w:p>
        <w:p w14:paraId="6628C993" w14:textId="39B7A71F" w:rsidR="004C5EFE" w:rsidRPr="004C5EFE" w:rsidRDefault="004C5EFE" w:rsidP="004C5EFE">
          <w:pPr>
            <w:pStyle w:val="TOC3"/>
            <w:tabs>
              <w:tab w:val="right" w:leader="dot" w:pos="9016"/>
            </w:tabs>
            <w:spacing w:line="360" w:lineRule="auto"/>
            <w:rPr>
              <w:rFonts w:ascii="Arial" w:hAnsi="Arial" w:cs="Arial"/>
              <w:noProof/>
              <w:color w:val="000000" w:themeColor="text1"/>
            </w:rPr>
          </w:pPr>
          <w:hyperlink w:anchor="_Toc130646184" w:history="1">
            <w:r w:rsidRPr="004C5EFE">
              <w:rPr>
                <w:rStyle w:val="Hyperlink"/>
                <w:rFonts w:ascii="Arial" w:hAnsi="Arial" w:cs="Arial"/>
                <w:noProof/>
                <w:color w:val="000000" w:themeColor="text1"/>
              </w:rPr>
              <w:t>Slicers</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_Toc130646184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11</w:t>
            </w:r>
            <w:r w:rsidRPr="004C5EFE">
              <w:rPr>
                <w:rFonts w:ascii="Arial" w:hAnsi="Arial" w:cs="Arial"/>
                <w:noProof/>
                <w:webHidden/>
                <w:color w:val="000000" w:themeColor="text1"/>
              </w:rPr>
              <w:fldChar w:fldCharType="end"/>
            </w:r>
          </w:hyperlink>
        </w:p>
        <w:p w14:paraId="45C9FC6C" w14:textId="166D915C" w:rsidR="004C5EFE" w:rsidRPr="004C5EFE" w:rsidRDefault="004C5EFE" w:rsidP="004C5EFE">
          <w:pPr>
            <w:pStyle w:val="TOC3"/>
            <w:tabs>
              <w:tab w:val="right" w:leader="dot" w:pos="9016"/>
            </w:tabs>
            <w:spacing w:line="360" w:lineRule="auto"/>
            <w:rPr>
              <w:rFonts w:ascii="Arial" w:hAnsi="Arial" w:cs="Arial"/>
              <w:noProof/>
              <w:color w:val="000000" w:themeColor="text1"/>
            </w:rPr>
          </w:pPr>
          <w:hyperlink w:anchor="_Toc130646185" w:history="1">
            <w:r w:rsidRPr="004C5EFE">
              <w:rPr>
                <w:rStyle w:val="Hyperlink"/>
                <w:rFonts w:ascii="Arial" w:hAnsi="Arial" w:cs="Arial"/>
                <w:noProof/>
                <w:color w:val="000000" w:themeColor="text1"/>
              </w:rPr>
              <w:t>Trend line</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_Toc130646185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11</w:t>
            </w:r>
            <w:r w:rsidRPr="004C5EFE">
              <w:rPr>
                <w:rFonts w:ascii="Arial" w:hAnsi="Arial" w:cs="Arial"/>
                <w:noProof/>
                <w:webHidden/>
                <w:color w:val="000000" w:themeColor="text1"/>
              </w:rPr>
              <w:fldChar w:fldCharType="end"/>
            </w:r>
          </w:hyperlink>
        </w:p>
        <w:p w14:paraId="70E583EA" w14:textId="7566A882" w:rsidR="004C5EFE" w:rsidRPr="004C5EFE" w:rsidRDefault="004C5EFE" w:rsidP="004C5EFE">
          <w:pPr>
            <w:pStyle w:val="TOC2"/>
            <w:tabs>
              <w:tab w:val="right" w:leader="dot" w:pos="9016"/>
            </w:tabs>
            <w:spacing w:line="360" w:lineRule="auto"/>
            <w:rPr>
              <w:rFonts w:ascii="Arial" w:eastAsiaTheme="minorEastAsia" w:hAnsi="Arial" w:cs="Arial"/>
              <w:noProof/>
              <w:color w:val="000000" w:themeColor="text1"/>
              <w:lang w:eastAsia="en-GB"/>
            </w:rPr>
          </w:pPr>
          <w:hyperlink w:anchor="_Toc130646186" w:history="1">
            <w:r w:rsidRPr="004C5EFE">
              <w:rPr>
                <w:rStyle w:val="Hyperlink"/>
                <w:rFonts w:ascii="Arial" w:hAnsi="Arial" w:cs="Arial"/>
                <w:noProof/>
                <w:color w:val="000000" w:themeColor="text1"/>
              </w:rPr>
              <w:t>SPSS</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_Toc130646186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13</w:t>
            </w:r>
            <w:r w:rsidRPr="004C5EFE">
              <w:rPr>
                <w:rFonts w:ascii="Arial" w:hAnsi="Arial" w:cs="Arial"/>
                <w:noProof/>
                <w:webHidden/>
                <w:color w:val="000000" w:themeColor="text1"/>
              </w:rPr>
              <w:fldChar w:fldCharType="end"/>
            </w:r>
          </w:hyperlink>
        </w:p>
        <w:p w14:paraId="30028931" w14:textId="0E6A3059" w:rsidR="004C5EFE" w:rsidRPr="004C5EFE" w:rsidRDefault="004C5EFE" w:rsidP="004C5EFE">
          <w:pPr>
            <w:pStyle w:val="TOC3"/>
            <w:tabs>
              <w:tab w:val="right" w:leader="dot" w:pos="9016"/>
            </w:tabs>
            <w:spacing w:line="360" w:lineRule="auto"/>
            <w:rPr>
              <w:rFonts w:ascii="Arial" w:hAnsi="Arial" w:cs="Arial"/>
              <w:noProof/>
              <w:color w:val="000000" w:themeColor="text1"/>
            </w:rPr>
          </w:pPr>
          <w:hyperlink w:anchor="_Toc130646187" w:history="1">
            <w:r w:rsidRPr="004C5EFE">
              <w:rPr>
                <w:rStyle w:val="Hyperlink"/>
                <w:rFonts w:ascii="Arial" w:hAnsi="Arial" w:cs="Arial"/>
                <w:noProof/>
                <w:color w:val="000000" w:themeColor="text1"/>
              </w:rPr>
              <w:t>Importing data</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_Toc130646187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13</w:t>
            </w:r>
            <w:r w:rsidRPr="004C5EFE">
              <w:rPr>
                <w:rFonts w:ascii="Arial" w:hAnsi="Arial" w:cs="Arial"/>
                <w:noProof/>
                <w:webHidden/>
                <w:color w:val="000000" w:themeColor="text1"/>
              </w:rPr>
              <w:fldChar w:fldCharType="end"/>
            </w:r>
          </w:hyperlink>
        </w:p>
        <w:p w14:paraId="6C55E6E7" w14:textId="7A7D152A" w:rsidR="004C5EFE" w:rsidRPr="004C5EFE" w:rsidRDefault="004C5EFE" w:rsidP="004C5EFE">
          <w:pPr>
            <w:pStyle w:val="TOC3"/>
            <w:tabs>
              <w:tab w:val="right" w:leader="dot" w:pos="9016"/>
            </w:tabs>
            <w:spacing w:line="360" w:lineRule="auto"/>
            <w:rPr>
              <w:rFonts w:ascii="Arial" w:hAnsi="Arial" w:cs="Arial"/>
              <w:noProof/>
              <w:color w:val="000000" w:themeColor="text1"/>
            </w:rPr>
          </w:pPr>
          <w:hyperlink w:anchor="_Toc130646188" w:history="1">
            <w:r w:rsidRPr="004C5EFE">
              <w:rPr>
                <w:rStyle w:val="Hyperlink"/>
                <w:rFonts w:ascii="Arial" w:hAnsi="Arial" w:cs="Arial"/>
                <w:noProof/>
                <w:color w:val="000000" w:themeColor="text1"/>
              </w:rPr>
              <w:t>Statistical analysis</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_Toc130646188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15</w:t>
            </w:r>
            <w:r w:rsidRPr="004C5EFE">
              <w:rPr>
                <w:rFonts w:ascii="Arial" w:hAnsi="Arial" w:cs="Arial"/>
                <w:noProof/>
                <w:webHidden/>
                <w:color w:val="000000" w:themeColor="text1"/>
              </w:rPr>
              <w:fldChar w:fldCharType="end"/>
            </w:r>
          </w:hyperlink>
        </w:p>
        <w:p w14:paraId="36881E69" w14:textId="541D9BB1" w:rsidR="004C5EFE" w:rsidRPr="004C5EFE" w:rsidRDefault="004C5EFE" w:rsidP="004C5EFE">
          <w:pPr>
            <w:pStyle w:val="TOC3"/>
            <w:tabs>
              <w:tab w:val="right" w:leader="dot" w:pos="9016"/>
            </w:tabs>
            <w:spacing w:line="360" w:lineRule="auto"/>
            <w:rPr>
              <w:rFonts w:ascii="Arial" w:hAnsi="Arial" w:cs="Arial"/>
              <w:noProof/>
              <w:color w:val="000000" w:themeColor="text1"/>
            </w:rPr>
          </w:pPr>
          <w:hyperlink w:anchor="_Toc130646189" w:history="1">
            <w:r w:rsidRPr="004C5EFE">
              <w:rPr>
                <w:rStyle w:val="Hyperlink"/>
                <w:rFonts w:ascii="Arial" w:hAnsi="Arial" w:cs="Arial"/>
                <w:noProof/>
                <w:color w:val="000000" w:themeColor="text1"/>
              </w:rPr>
              <w:t>Interpreting data</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_Toc130646189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16</w:t>
            </w:r>
            <w:r w:rsidRPr="004C5EFE">
              <w:rPr>
                <w:rFonts w:ascii="Arial" w:hAnsi="Arial" w:cs="Arial"/>
                <w:noProof/>
                <w:webHidden/>
                <w:color w:val="000000" w:themeColor="text1"/>
              </w:rPr>
              <w:fldChar w:fldCharType="end"/>
            </w:r>
          </w:hyperlink>
        </w:p>
        <w:p w14:paraId="1F036A9A" w14:textId="6BC47F49" w:rsidR="004C5EFE" w:rsidRPr="004C5EFE" w:rsidRDefault="004C5EFE" w:rsidP="004C5EFE">
          <w:pPr>
            <w:pStyle w:val="TOC2"/>
            <w:tabs>
              <w:tab w:val="right" w:leader="dot" w:pos="9016"/>
            </w:tabs>
            <w:spacing w:line="360" w:lineRule="auto"/>
            <w:rPr>
              <w:rFonts w:ascii="Arial" w:eastAsiaTheme="minorEastAsia" w:hAnsi="Arial" w:cs="Arial"/>
              <w:noProof/>
              <w:color w:val="000000" w:themeColor="text1"/>
              <w:lang w:eastAsia="en-GB"/>
            </w:rPr>
          </w:pPr>
          <w:hyperlink w:anchor="_Toc130646190" w:history="1">
            <w:r w:rsidRPr="004C5EFE">
              <w:rPr>
                <w:rStyle w:val="Hyperlink"/>
                <w:rFonts w:ascii="Arial" w:hAnsi="Arial" w:cs="Arial"/>
                <w:noProof/>
                <w:color w:val="000000" w:themeColor="text1"/>
              </w:rPr>
              <w:t>Conclusion</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_Toc130646190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17</w:t>
            </w:r>
            <w:r w:rsidRPr="004C5EFE">
              <w:rPr>
                <w:rFonts w:ascii="Arial" w:hAnsi="Arial" w:cs="Arial"/>
                <w:noProof/>
                <w:webHidden/>
                <w:color w:val="000000" w:themeColor="text1"/>
              </w:rPr>
              <w:fldChar w:fldCharType="end"/>
            </w:r>
          </w:hyperlink>
        </w:p>
        <w:p w14:paraId="611D6238" w14:textId="10DA6402" w:rsidR="004C5EFE" w:rsidRPr="004C5EFE" w:rsidRDefault="004C5EFE" w:rsidP="004C5EFE">
          <w:pPr>
            <w:pStyle w:val="TOC1"/>
            <w:tabs>
              <w:tab w:val="right" w:leader="dot" w:pos="9016"/>
            </w:tabs>
            <w:spacing w:line="360" w:lineRule="auto"/>
            <w:rPr>
              <w:rFonts w:ascii="Arial" w:eastAsiaTheme="minorEastAsia" w:hAnsi="Arial" w:cs="Arial"/>
              <w:noProof/>
              <w:color w:val="000000" w:themeColor="text1"/>
              <w:lang w:eastAsia="en-GB"/>
            </w:rPr>
          </w:pPr>
          <w:hyperlink w:anchor="_Toc130646191" w:history="1">
            <w:r w:rsidRPr="004C5EFE">
              <w:rPr>
                <w:rStyle w:val="Hyperlink"/>
                <w:rFonts w:ascii="Arial" w:hAnsi="Arial" w:cs="Arial"/>
                <w:noProof/>
                <w:color w:val="000000" w:themeColor="text1"/>
              </w:rPr>
              <w:t>Part 2</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_Toc130646191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18</w:t>
            </w:r>
            <w:r w:rsidRPr="004C5EFE">
              <w:rPr>
                <w:rFonts w:ascii="Arial" w:hAnsi="Arial" w:cs="Arial"/>
                <w:noProof/>
                <w:webHidden/>
                <w:color w:val="000000" w:themeColor="text1"/>
              </w:rPr>
              <w:fldChar w:fldCharType="end"/>
            </w:r>
          </w:hyperlink>
        </w:p>
        <w:p w14:paraId="3F4DFB1A" w14:textId="68664A32" w:rsidR="004C5EFE" w:rsidRPr="004C5EFE" w:rsidRDefault="004C5EFE" w:rsidP="004C5EFE">
          <w:pPr>
            <w:pStyle w:val="TOC2"/>
            <w:tabs>
              <w:tab w:val="right" w:leader="dot" w:pos="9016"/>
            </w:tabs>
            <w:spacing w:line="360" w:lineRule="auto"/>
            <w:rPr>
              <w:rFonts w:ascii="Arial" w:eastAsiaTheme="minorEastAsia" w:hAnsi="Arial" w:cs="Arial"/>
              <w:noProof/>
              <w:color w:val="000000" w:themeColor="text1"/>
              <w:lang w:eastAsia="en-GB"/>
            </w:rPr>
          </w:pPr>
          <w:hyperlink w:anchor="_Toc130646192" w:history="1">
            <w:r w:rsidRPr="004C5EFE">
              <w:rPr>
                <w:rStyle w:val="Hyperlink"/>
                <w:rFonts w:ascii="Arial" w:hAnsi="Arial" w:cs="Arial"/>
                <w:noProof/>
                <w:color w:val="000000" w:themeColor="text1"/>
              </w:rPr>
              <w:t>Introduction</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_Toc130646192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18</w:t>
            </w:r>
            <w:r w:rsidRPr="004C5EFE">
              <w:rPr>
                <w:rFonts w:ascii="Arial" w:hAnsi="Arial" w:cs="Arial"/>
                <w:noProof/>
                <w:webHidden/>
                <w:color w:val="000000" w:themeColor="text1"/>
              </w:rPr>
              <w:fldChar w:fldCharType="end"/>
            </w:r>
          </w:hyperlink>
        </w:p>
        <w:p w14:paraId="2DA6D87B" w14:textId="582D1102" w:rsidR="004C5EFE" w:rsidRPr="004C5EFE" w:rsidRDefault="004C5EFE" w:rsidP="004C5EFE">
          <w:pPr>
            <w:pStyle w:val="TOC2"/>
            <w:tabs>
              <w:tab w:val="right" w:leader="dot" w:pos="9016"/>
            </w:tabs>
            <w:spacing w:line="360" w:lineRule="auto"/>
            <w:rPr>
              <w:rFonts w:ascii="Arial" w:eastAsiaTheme="minorEastAsia" w:hAnsi="Arial" w:cs="Arial"/>
              <w:noProof/>
              <w:color w:val="000000" w:themeColor="text1"/>
              <w:lang w:eastAsia="en-GB"/>
            </w:rPr>
          </w:pPr>
          <w:hyperlink w:anchor="_Toc130646193" w:history="1">
            <w:r w:rsidRPr="004C5EFE">
              <w:rPr>
                <w:rStyle w:val="Hyperlink"/>
                <w:rFonts w:ascii="Arial" w:hAnsi="Arial" w:cs="Arial"/>
                <w:noProof/>
                <w:color w:val="000000" w:themeColor="text1"/>
              </w:rPr>
              <w:t>Excel</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_Toc130646193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18</w:t>
            </w:r>
            <w:r w:rsidRPr="004C5EFE">
              <w:rPr>
                <w:rFonts w:ascii="Arial" w:hAnsi="Arial" w:cs="Arial"/>
                <w:noProof/>
                <w:webHidden/>
                <w:color w:val="000000" w:themeColor="text1"/>
              </w:rPr>
              <w:fldChar w:fldCharType="end"/>
            </w:r>
          </w:hyperlink>
        </w:p>
        <w:p w14:paraId="74CBBDD3" w14:textId="7D79E310" w:rsidR="004C5EFE" w:rsidRPr="004C5EFE" w:rsidRDefault="004C5EFE" w:rsidP="004C5EFE">
          <w:pPr>
            <w:pStyle w:val="TOC3"/>
            <w:tabs>
              <w:tab w:val="right" w:leader="dot" w:pos="9016"/>
            </w:tabs>
            <w:spacing w:line="360" w:lineRule="auto"/>
            <w:rPr>
              <w:rFonts w:ascii="Arial" w:hAnsi="Arial" w:cs="Arial"/>
              <w:noProof/>
              <w:color w:val="000000" w:themeColor="text1"/>
            </w:rPr>
          </w:pPr>
          <w:hyperlink w:anchor="_Toc130646194" w:history="1">
            <w:r w:rsidRPr="004C5EFE">
              <w:rPr>
                <w:rStyle w:val="Hyperlink"/>
                <w:rFonts w:ascii="Arial" w:hAnsi="Arial" w:cs="Arial"/>
                <w:noProof/>
                <w:color w:val="000000" w:themeColor="text1"/>
              </w:rPr>
              <w:t>Advantages</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_Toc130646194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18</w:t>
            </w:r>
            <w:r w:rsidRPr="004C5EFE">
              <w:rPr>
                <w:rFonts w:ascii="Arial" w:hAnsi="Arial" w:cs="Arial"/>
                <w:noProof/>
                <w:webHidden/>
                <w:color w:val="000000" w:themeColor="text1"/>
              </w:rPr>
              <w:fldChar w:fldCharType="end"/>
            </w:r>
          </w:hyperlink>
        </w:p>
        <w:p w14:paraId="473E2B02" w14:textId="74065DB8" w:rsidR="004C5EFE" w:rsidRPr="004C5EFE" w:rsidRDefault="004C5EFE" w:rsidP="004C5EFE">
          <w:pPr>
            <w:pStyle w:val="TOC3"/>
            <w:tabs>
              <w:tab w:val="right" w:leader="dot" w:pos="9016"/>
            </w:tabs>
            <w:spacing w:line="360" w:lineRule="auto"/>
            <w:rPr>
              <w:rFonts w:ascii="Arial" w:hAnsi="Arial" w:cs="Arial"/>
              <w:noProof/>
              <w:color w:val="000000" w:themeColor="text1"/>
            </w:rPr>
          </w:pPr>
          <w:hyperlink w:anchor="_Toc130646195" w:history="1">
            <w:r w:rsidRPr="004C5EFE">
              <w:rPr>
                <w:rStyle w:val="Hyperlink"/>
                <w:rFonts w:ascii="Arial" w:hAnsi="Arial" w:cs="Arial"/>
                <w:noProof/>
                <w:color w:val="000000" w:themeColor="text1"/>
              </w:rPr>
              <w:t>Disadvantages</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_Toc130646195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18</w:t>
            </w:r>
            <w:r w:rsidRPr="004C5EFE">
              <w:rPr>
                <w:rFonts w:ascii="Arial" w:hAnsi="Arial" w:cs="Arial"/>
                <w:noProof/>
                <w:webHidden/>
                <w:color w:val="000000" w:themeColor="text1"/>
              </w:rPr>
              <w:fldChar w:fldCharType="end"/>
            </w:r>
          </w:hyperlink>
        </w:p>
        <w:p w14:paraId="3704C02C" w14:textId="79D909DE" w:rsidR="004C5EFE" w:rsidRPr="004C5EFE" w:rsidRDefault="004C5EFE" w:rsidP="004C5EFE">
          <w:pPr>
            <w:pStyle w:val="TOC2"/>
            <w:tabs>
              <w:tab w:val="right" w:leader="dot" w:pos="9016"/>
            </w:tabs>
            <w:spacing w:line="360" w:lineRule="auto"/>
            <w:rPr>
              <w:rFonts w:ascii="Arial" w:eastAsiaTheme="minorEastAsia" w:hAnsi="Arial" w:cs="Arial"/>
              <w:noProof/>
              <w:color w:val="000000" w:themeColor="text1"/>
              <w:lang w:eastAsia="en-GB"/>
            </w:rPr>
          </w:pPr>
          <w:hyperlink w:anchor="_Toc130646196" w:history="1">
            <w:r w:rsidRPr="004C5EFE">
              <w:rPr>
                <w:rStyle w:val="Hyperlink"/>
                <w:rFonts w:ascii="Arial" w:hAnsi="Arial" w:cs="Arial"/>
                <w:noProof/>
                <w:color w:val="000000" w:themeColor="text1"/>
              </w:rPr>
              <w:t>SPSS</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_Toc130646196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19</w:t>
            </w:r>
            <w:r w:rsidRPr="004C5EFE">
              <w:rPr>
                <w:rFonts w:ascii="Arial" w:hAnsi="Arial" w:cs="Arial"/>
                <w:noProof/>
                <w:webHidden/>
                <w:color w:val="000000" w:themeColor="text1"/>
              </w:rPr>
              <w:fldChar w:fldCharType="end"/>
            </w:r>
          </w:hyperlink>
        </w:p>
        <w:p w14:paraId="4C4D26A9" w14:textId="31149B53" w:rsidR="004C5EFE" w:rsidRPr="004C5EFE" w:rsidRDefault="004C5EFE" w:rsidP="004C5EFE">
          <w:pPr>
            <w:pStyle w:val="TOC3"/>
            <w:tabs>
              <w:tab w:val="right" w:leader="dot" w:pos="9016"/>
            </w:tabs>
            <w:spacing w:line="360" w:lineRule="auto"/>
            <w:rPr>
              <w:rFonts w:ascii="Arial" w:hAnsi="Arial" w:cs="Arial"/>
              <w:noProof/>
              <w:color w:val="000000" w:themeColor="text1"/>
            </w:rPr>
          </w:pPr>
          <w:hyperlink w:anchor="_Toc130646197" w:history="1">
            <w:r w:rsidRPr="004C5EFE">
              <w:rPr>
                <w:rStyle w:val="Hyperlink"/>
                <w:rFonts w:ascii="Arial" w:hAnsi="Arial" w:cs="Arial"/>
                <w:noProof/>
                <w:color w:val="000000" w:themeColor="text1"/>
              </w:rPr>
              <w:t>Advantages</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_Toc130646197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19</w:t>
            </w:r>
            <w:r w:rsidRPr="004C5EFE">
              <w:rPr>
                <w:rFonts w:ascii="Arial" w:hAnsi="Arial" w:cs="Arial"/>
                <w:noProof/>
                <w:webHidden/>
                <w:color w:val="000000" w:themeColor="text1"/>
              </w:rPr>
              <w:fldChar w:fldCharType="end"/>
            </w:r>
          </w:hyperlink>
        </w:p>
        <w:p w14:paraId="46D0F098" w14:textId="426F01A0" w:rsidR="004C5EFE" w:rsidRPr="004C5EFE" w:rsidRDefault="004C5EFE" w:rsidP="004C5EFE">
          <w:pPr>
            <w:pStyle w:val="TOC3"/>
            <w:tabs>
              <w:tab w:val="right" w:leader="dot" w:pos="9016"/>
            </w:tabs>
            <w:spacing w:line="360" w:lineRule="auto"/>
            <w:rPr>
              <w:rFonts w:ascii="Arial" w:hAnsi="Arial" w:cs="Arial"/>
              <w:noProof/>
              <w:color w:val="000000" w:themeColor="text1"/>
            </w:rPr>
          </w:pPr>
          <w:hyperlink w:anchor="_Toc130646198" w:history="1">
            <w:r w:rsidRPr="004C5EFE">
              <w:rPr>
                <w:rStyle w:val="Hyperlink"/>
                <w:rFonts w:ascii="Arial" w:hAnsi="Arial" w:cs="Arial"/>
                <w:noProof/>
                <w:color w:val="000000" w:themeColor="text1"/>
              </w:rPr>
              <w:t>Disadvantages</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_Toc130646198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19</w:t>
            </w:r>
            <w:r w:rsidRPr="004C5EFE">
              <w:rPr>
                <w:rFonts w:ascii="Arial" w:hAnsi="Arial" w:cs="Arial"/>
                <w:noProof/>
                <w:webHidden/>
                <w:color w:val="000000" w:themeColor="text1"/>
              </w:rPr>
              <w:fldChar w:fldCharType="end"/>
            </w:r>
          </w:hyperlink>
        </w:p>
        <w:p w14:paraId="58AAD0D5" w14:textId="5DD9906D" w:rsidR="004C5EFE" w:rsidRPr="004C5EFE" w:rsidRDefault="004C5EFE" w:rsidP="004C5EFE">
          <w:pPr>
            <w:pStyle w:val="TOC2"/>
            <w:tabs>
              <w:tab w:val="right" w:leader="dot" w:pos="9016"/>
            </w:tabs>
            <w:spacing w:line="360" w:lineRule="auto"/>
            <w:rPr>
              <w:rFonts w:ascii="Arial" w:eastAsiaTheme="minorEastAsia" w:hAnsi="Arial" w:cs="Arial"/>
              <w:noProof/>
              <w:color w:val="000000" w:themeColor="text1"/>
              <w:lang w:eastAsia="en-GB"/>
            </w:rPr>
          </w:pPr>
          <w:hyperlink w:anchor="_Toc130646199" w:history="1">
            <w:r w:rsidRPr="004C5EFE">
              <w:rPr>
                <w:rStyle w:val="Hyperlink"/>
                <w:rFonts w:ascii="Arial" w:hAnsi="Arial" w:cs="Arial"/>
                <w:noProof/>
                <w:color w:val="000000" w:themeColor="text1"/>
              </w:rPr>
              <w:t>Tableau</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_Toc130646199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19</w:t>
            </w:r>
            <w:r w:rsidRPr="004C5EFE">
              <w:rPr>
                <w:rFonts w:ascii="Arial" w:hAnsi="Arial" w:cs="Arial"/>
                <w:noProof/>
                <w:webHidden/>
                <w:color w:val="000000" w:themeColor="text1"/>
              </w:rPr>
              <w:fldChar w:fldCharType="end"/>
            </w:r>
          </w:hyperlink>
        </w:p>
        <w:p w14:paraId="2C1A5E83" w14:textId="30161591" w:rsidR="004C5EFE" w:rsidRPr="004C5EFE" w:rsidRDefault="004C5EFE" w:rsidP="004C5EFE">
          <w:pPr>
            <w:pStyle w:val="TOC3"/>
            <w:tabs>
              <w:tab w:val="right" w:leader="dot" w:pos="9016"/>
            </w:tabs>
            <w:spacing w:line="360" w:lineRule="auto"/>
            <w:rPr>
              <w:rFonts w:ascii="Arial" w:hAnsi="Arial" w:cs="Arial"/>
              <w:noProof/>
              <w:color w:val="000000" w:themeColor="text1"/>
            </w:rPr>
          </w:pPr>
          <w:hyperlink w:anchor="_Toc130646200" w:history="1">
            <w:r w:rsidRPr="004C5EFE">
              <w:rPr>
                <w:rStyle w:val="Hyperlink"/>
                <w:rFonts w:ascii="Arial" w:hAnsi="Arial" w:cs="Arial"/>
                <w:noProof/>
                <w:color w:val="000000" w:themeColor="text1"/>
              </w:rPr>
              <w:t>Advantages</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_Toc130646200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19</w:t>
            </w:r>
            <w:r w:rsidRPr="004C5EFE">
              <w:rPr>
                <w:rFonts w:ascii="Arial" w:hAnsi="Arial" w:cs="Arial"/>
                <w:noProof/>
                <w:webHidden/>
                <w:color w:val="000000" w:themeColor="text1"/>
              </w:rPr>
              <w:fldChar w:fldCharType="end"/>
            </w:r>
          </w:hyperlink>
        </w:p>
        <w:p w14:paraId="0AA886FC" w14:textId="17527039" w:rsidR="004C5EFE" w:rsidRPr="004C5EFE" w:rsidRDefault="004C5EFE" w:rsidP="004C5EFE">
          <w:pPr>
            <w:pStyle w:val="TOC3"/>
            <w:tabs>
              <w:tab w:val="right" w:leader="dot" w:pos="9016"/>
            </w:tabs>
            <w:spacing w:line="360" w:lineRule="auto"/>
            <w:rPr>
              <w:rFonts w:ascii="Arial" w:hAnsi="Arial" w:cs="Arial"/>
              <w:noProof/>
              <w:color w:val="000000" w:themeColor="text1"/>
            </w:rPr>
          </w:pPr>
          <w:hyperlink w:anchor="_Toc130646201" w:history="1">
            <w:r w:rsidRPr="004C5EFE">
              <w:rPr>
                <w:rStyle w:val="Hyperlink"/>
                <w:rFonts w:ascii="Arial" w:hAnsi="Arial" w:cs="Arial"/>
                <w:noProof/>
                <w:color w:val="000000" w:themeColor="text1"/>
              </w:rPr>
              <w:t>Disadvantage</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_Toc130646201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19</w:t>
            </w:r>
            <w:r w:rsidRPr="004C5EFE">
              <w:rPr>
                <w:rFonts w:ascii="Arial" w:hAnsi="Arial" w:cs="Arial"/>
                <w:noProof/>
                <w:webHidden/>
                <w:color w:val="000000" w:themeColor="text1"/>
              </w:rPr>
              <w:fldChar w:fldCharType="end"/>
            </w:r>
          </w:hyperlink>
        </w:p>
        <w:p w14:paraId="7E4F1848" w14:textId="3E62FEFC" w:rsidR="004C5EFE" w:rsidRPr="004C5EFE" w:rsidRDefault="004C5EFE" w:rsidP="004C5EFE">
          <w:pPr>
            <w:pStyle w:val="TOC2"/>
            <w:tabs>
              <w:tab w:val="right" w:leader="dot" w:pos="9016"/>
            </w:tabs>
            <w:spacing w:line="360" w:lineRule="auto"/>
            <w:rPr>
              <w:rFonts w:ascii="Arial" w:eastAsiaTheme="minorEastAsia" w:hAnsi="Arial" w:cs="Arial"/>
              <w:noProof/>
              <w:color w:val="000000" w:themeColor="text1"/>
              <w:lang w:eastAsia="en-GB"/>
            </w:rPr>
          </w:pPr>
          <w:hyperlink w:anchor="_Toc130646202" w:history="1">
            <w:r w:rsidRPr="004C5EFE">
              <w:rPr>
                <w:rStyle w:val="Hyperlink"/>
                <w:rFonts w:ascii="Arial" w:hAnsi="Arial" w:cs="Arial"/>
                <w:noProof/>
                <w:color w:val="000000" w:themeColor="text1"/>
              </w:rPr>
              <w:t>The meaning and importance of Data Mining</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_Toc130646202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20</w:t>
            </w:r>
            <w:r w:rsidRPr="004C5EFE">
              <w:rPr>
                <w:rFonts w:ascii="Arial" w:hAnsi="Arial" w:cs="Arial"/>
                <w:noProof/>
                <w:webHidden/>
                <w:color w:val="000000" w:themeColor="text1"/>
              </w:rPr>
              <w:fldChar w:fldCharType="end"/>
            </w:r>
          </w:hyperlink>
        </w:p>
        <w:p w14:paraId="3B637ED6" w14:textId="30D15A27" w:rsidR="004C5EFE" w:rsidRPr="004C5EFE" w:rsidRDefault="004C5EFE" w:rsidP="004C5EFE">
          <w:pPr>
            <w:pStyle w:val="TOC2"/>
            <w:tabs>
              <w:tab w:val="right" w:leader="dot" w:pos="9016"/>
            </w:tabs>
            <w:spacing w:line="360" w:lineRule="auto"/>
            <w:rPr>
              <w:rFonts w:ascii="Arial" w:eastAsiaTheme="minorEastAsia" w:hAnsi="Arial" w:cs="Arial"/>
              <w:noProof/>
              <w:color w:val="000000" w:themeColor="text1"/>
              <w:lang w:eastAsia="en-GB"/>
            </w:rPr>
          </w:pPr>
          <w:hyperlink w:anchor="_Toc130646203" w:history="1">
            <w:r w:rsidRPr="004C5EFE">
              <w:rPr>
                <w:rStyle w:val="Hyperlink"/>
                <w:rFonts w:ascii="Arial" w:hAnsi="Arial" w:cs="Arial"/>
                <w:noProof/>
                <w:color w:val="000000" w:themeColor="text1"/>
              </w:rPr>
              <w:t>Conclusion</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_Toc130646203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20</w:t>
            </w:r>
            <w:r w:rsidRPr="004C5EFE">
              <w:rPr>
                <w:rFonts w:ascii="Arial" w:hAnsi="Arial" w:cs="Arial"/>
                <w:noProof/>
                <w:webHidden/>
                <w:color w:val="000000" w:themeColor="text1"/>
              </w:rPr>
              <w:fldChar w:fldCharType="end"/>
            </w:r>
          </w:hyperlink>
        </w:p>
        <w:p w14:paraId="7305BB2B" w14:textId="2785C517" w:rsidR="004C5EFE" w:rsidRPr="004C5EFE" w:rsidRDefault="004C5EFE" w:rsidP="004C5EFE">
          <w:pPr>
            <w:pStyle w:val="TOC1"/>
            <w:tabs>
              <w:tab w:val="right" w:leader="dot" w:pos="9016"/>
            </w:tabs>
            <w:spacing w:line="360" w:lineRule="auto"/>
            <w:rPr>
              <w:rFonts w:ascii="Arial" w:eastAsiaTheme="minorEastAsia" w:hAnsi="Arial" w:cs="Arial"/>
              <w:noProof/>
              <w:color w:val="000000" w:themeColor="text1"/>
              <w:lang w:eastAsia="en-GB"/>
            </w:rPr>
          </w:pPr>
          <w:hyperlink w:anchor="_Toc130646204" w:history="1">
            <w:r w:rsidRPr="004C5EFE">
              <w:rPr>
                <w:rStyle w:val="Hyperlink"/>
                <w:rFonts w:ascii="Arial" w:hAnsi="Arial" w:cs="Arial"/>
                <w:noProof/>
                <w:color w:val="000000" w:themeColor="text1"/>
              </w:rPr>
              <w:t>References</w:t>
            </w:r>
            <w:r w:rsidRPr="004C5EFE">
              <w:rPr>
                <w:rFonts w:ascii="Arial" w:hAnsi="Arial" w:cs="Arial"/>
                <w:noProof/>
                <w:webHidden/>
                <w:color w:val="000000" w:themeColor="text1"/>
              </w:rPr>
              <w:tab/>
            </w:r>
            <w:r w:rsidRPr="004C5EFE">
              <w:rPr>
                <w:rFonts w:ascii="Arial" w:hAnsi="Arial" w:cs="Arial"/>
                <w:noProof/>
                <w:webHidden/>
                <w:color w:val="000000" w:themeColor="text1"/>
              </w:rPr>
              <w:fldChar w:fldCharType="begin"/>
            </w:r>
            <w:r w:rsidRPr="004C5EFE">
              <w:rPr>
                <w:rFonts w:ascii="Arial" w:hAnsi="Arial" w:cs="Arial"/>
                <w:noProof/>
                <w:webHidden/>
                <w:color w:val="000000" w:themeColor="text1"/>
              </w:rPr>
              <w:instrText xml:space="preserve"> PAGEREF _Toc130646204 \h </w:instrText>
            </w:r>
            <w:r w:rsidRPr="004C5EFE">
              <w:rPr>
                <w:rFonts w:ascii="Arial" w:hAnsi="Arial" w:cs="Arial"/>
                <w:noProof/>
                <w:webHidden/>
                <w:color w:val="000000" w:themeColor="text1"/>
              </w:rPr>
            </w:r>
            <w:r w:rsidRPr="004C5EFE">
              <w:rPr>
                <w:rFonts w:ascii="Arial" w:hAnsi="Arial" w:cs="Arial"/>
                <w:noProof/>
                <w:webHidden/>
                <w:color w:val="000000" w:themeColor="text1"/>
              </w:rPr>
              <w:fldChar w:fldCharType="separate"/>
            </w:r>
            <w:r w:rsidRPr="004C5EFE">
              <w:rPr>
                <w:rFonts w:ascii="Arial" w:hAnsi="Arial" w:cs="Arial"/>
                <w:noProof/>
                <w:webHidden/>
                <w:color w:val="000000" w:themeColor="text1"/>
              </w:rPr>
              <w:t>21</w:t>
            </w:r>
            <w:r w:rsidRPr="004C5EFE">
              <w:rPr>
                <w:rFonts w:ascii="Arial" w:hAnsi="Arial" w:cs="Arial"/>
                <w:noProof/>
                <w:webHidden/>
                <w:color w:val="000000" w:themeColor="text1"/>
              </w:rPr>
              <w:fldChar w:fldCharType="end"/>
            </w:r>
          </w:hyperlink>
        </w:p>
        <w:p w14:paraId="01CD4B61" w14:textId="51E6B81B" w:rsidR="004C5EFE" w:rsidRPr="004C5EFE" w:rsidRDefault="004C5EFE" w:rsidP="004C5EFE">
          <w:pPr>
            <w:spacing w:line="360" w:lineRule="auto"/>
            <w:rPr>
              <w:rFonts w:ascii="Arial" w:hAnsi="Arial" w:cs="Arial"/>
            </w:rPr>
          </w:pPr>
          <w:r w:rsidRPr="004C5EFE">
            <w:rPr>
              <w:rFonts w:ascii="Arial" w:hAnsi="Arial" w:cs="Arial"/>
              <w:b/>
              <w:bCs/>
              <w:noProof/>
              <w:color w:val="000000" w:themeColor="text1"/>
            </w:rPr>
            <w:fldChar w:fldCharType="end"/>
          </w:r>
        </w:p>
      </w:sdtContent>
    </w:sdt>
    <w:p w14:paraId="09B5C303" w14:textId="1D070955" w:rsidR="004C5EFE" w:rsidRPr="004C5EFE" w:rsidRDefault="004C5EFE" w:rsidP="004C5EFE">
      <w:pPr>
        <w:spacing w:line="360" w:lineRule="auto"/>
        <w:rPr>
          <w:rFonts w:ascii="Arial" w:hAnsi="Arial" w:cs="Arial"/>
          <w:b/>
          <w:sz w:val="32"/>
          <w:szCs w:val="36"/>
        </w:rPr>
      </w:pPr>
    </w:p>
    <w:p w14:paraId="31FDC10B" w14:textId="77777777" w:rsidR="004C5EFE" w:rsidRPr="004C5EFE" w:rsidRDefault="004C5EFE" w:rsidP="004C5EFE">
      <w:pPr>
        <w:spacing w:line="360" w:lineRule="auto"/>
        <w:rPr>
          <w:rFonts w:ascii="Arial" w:hAnsi="Arial" w:cs="Arial"/>
          <w:b/>
          <w:sz w:val="32"/>
          <w:szCs w:val="36"/>
        </w:rPr>
      </w:pPr>
    </w:p>
    <w:p w14:paraId="6F030D5E" w14:textId="77777777" w:rsidR="004C5EFE" w:rsidRPr="004C5EFE" w:rsidRDefault="004C5EFE" w:rsidP="004C5EFE">
      <w:pPr>
        <w:spacing w:line="360" w:lineRule="auto"/>
        <w:rPr>
          <w:rFonts w:ascii="Arial" w:hAnsi="Arial" w:cs="Arial"/>
          <w:b/>
          <w:sz w:val="32"/>
          <w:szCs w:val="36"/>
        </w:rPr>
      </w:pPr>
    </w:p>
    <w:p w14:paraId="6324C4A2" w14:textId="77777777" w:rsidR="004C5EFE" w:rsidRPr="004C5EFE" w:rsidRDefault="004C5EFE" w:rsidP="004C5EFE">
      <w:pPr>
        <w:spacing w:line="360" w:lineRule="auto"/>
        <w:jc w:val="center"/>
        <w:rPr>
          <w:rFonts w:ascii="Arial" w:hAnsi="Arial" w:cs="Arial"/>
          <w:b/>
          <w:sz w:val="32"/>
          <w:szCs w:val="36"/>
        </w:rPr>
      </w:pPr>
    </w:p>
    <w:p w14:paraId="149873DD" w14:textId="77777777" w:rsidR="004C5EFE" w:rsidRPr="004C5EFE" w:rsidRDefault="004C5EFE" w:rsidP="004C5EFE">
      <w:pPr>
        <w:spacing w:line="360" w:lineRule="auto"/>
        <w:jc w:val="center"/>
        <w:rPr>
          <w:rFonts w:ascii="Arial" w:hAnsi="Arial" w:cs="Arial"/>
          <w:b/>
          <w:sz w:val="32"/>
          <w:szCs w:val="36"/>
        </w:rPr>
      </w:pPr>
    </w:p>
    <w:p w14:paraId="37A1A62D" w14:textId="77777777" w:rsidR="004C5EFE" w:rsidRPr="004C5EFE" w:rsidRDefault="004C5EFE" w:rsidP="004C5EFE">
      <w:pPr>
        <w:spacing w:line="360" w:lineRule="auto"/>
        <w:jc w:val="center"/>
        <w:rPr>
          <w:rFonts w:ascii="Arial" w:hAnsi="Arial" w:cs="Arial"/>
          <w:b/>
          <w:sz w:val="32"/>
          <w:szCs w:val="36"/>
        </w:rPr>
      </w:pPr>
    </w:p>
    <w:p w14:paraId="75FB121E" w14:textId="19E50967" w:rsidR="006A59C6" w:rsidRPr="004C5EFE" w:rsidRDefault="006A59C6" w:rsidP="00E87009">
      <w:pPr>
        <w:pStyle w:val="Title"/>
        <w:spacing w:line="360" w:lineRule="auto"/>
        <w:jc w:val="both"/>
        <w:rPr>
          <w:rFonts w:cs="Arial"/>
        </w:rPr>
      </w:pPr>
    </w:p>
    <w:p w14:paraId="02A6783B" w14:textId="77777777" w:rsidR="004C5EFE" w:rsidRPr="004C5EFE" w:rsidRDefault="004C5EFE" w:rsidP="004C5EFE">
      <w:pPr>
        <w:rPr>
          <w:rFonts w:ascii="Arial" w:hAnsi="Arial" w:cs="Arial"/>
        </w:rPr>
      </w:pPr>
    </w:p>
    <w:p w14:paraId="740F11F2" w14:textId="77777777" w:rsidR="004C5EFE" w:rsidRPr="004C5EFE" w:rsidRDefault="004C5EFE" w:rsidP="00E87009">
      <w:pPr>
        <w:pStyle w:val="Title"/>
        <w:spacing w:line="360" w:lineRule="auto"/>
        <w:jc w:val="both"/>
        <w:rPr>
          <w:rFonts w:cs="Arial"/>
        </w:rPr>
      </w:pPr>
    </w:p>
    <w:p w14:paraId="1E97DF32" w14:textId="77777777" w:rsidR="004C5EFE" w:rsidRDefault="004C5EFE" w:rsidP="004C5EFE">
      <w:pPr>
        <w:pStyle w:val="Title"/>
        <w:spacing w:line="360" w:lineRule="auto"/>
        <w:jc w:val="center"/>
        <w:rPr>
          <w:rFonts w:cs="Arial"/>
        </w:rPr>
      </w:pPr>
    </w:p>
    <w:p w14:paraId="76D606EB" w14:textId="77777777" w:rsidR="004C5EFE" w:rsidRDefault="004C5EFE" w:rsidP="004C5EFE">
      <w:pPr>
        <w:pStyle w:val="Title"/>
        <w:spacing w:line="360" w:lineRule="auto"/>
        <w:jc w:val="center"/>
        <w:rPr>
          <w:rFonts w:cs="Arial"/>
        </w:rPr>
      </w:pPr>
    </w:p>
    <w:p w14:paraId="6E9A0687" w14:textId="77777777" w:rsidR="004C5EFE" w:rsidRDefault="004C5EFE" w:rsidP="004C5EFE">
      <w:pPr>
        <w:pStyle w:val="Title"/>
        <w:spacing w:line="360" w:lineRule="auto"/>
        <w:jc w:val="center"/>
        <w:rPr>
          <w:rFonts w:cs="Arial"/>
        </w:rPr>
      </w:pPr>
    </w:p>
    <w:p w14:paraId="67763F30" w14:textId="77777777" w:rsidR="004C5EFE" w:rsidRDefault="004C5EFE" w:rsidP="004C5EFE">
      <w:pPr>
        <w:pStyle w:val="Title"/>
        <w:spacing w:line="360" w:lineRule="auto"/>
        <w:jc w:val="center"/>
        <w:rPr>
          <w:rFonts w:cs="Arial"/>
        </w:rPr>
      </w:pPr>
    </w:p>
    <w:p w14:paraId="62FE409D" w14:textId="25F9491A" w:rsidR="00DC6943" w:rsidRPr="004C5EFE" w:rsidRDefault="00DC6943" w:rsidP="004C5EFE">
      <w:pPr>
        <w:pStyle w:val="Title"/>
        <w:spacing w:line="360" w:lineRule="auto"/>
        <w:jc w:val="center"/>
        <w:rPr>
          <w:rFonts w:cs="Arial"/>
        </w:rPr>
      </w:pPr>
      <w:r w:rsidRPr="004C5EFE">
        <w:rPr>
          <w:rFonts w:cs="Arial"/>
        </w:rPr>
        <w:lastRenderedPageBreak/>
        <w:t>Data analytics and data mining in practice</w:t>
      </w:r>
    </w:p>
    <w:p w14:paraId="78C8CAB8" w14:textId="6453194B" w:rsidR="00B61491" w:rsidRPr="004C5EFE" w:rsidRDefault="007C6031" w:rsidP="00E87009">
      <w:pPr>
        <w:pStyle w:val="Heading1"/>
        <w:spacing w:line="360" w:lineRule="auto"/>
        <w:jc w:val="both"/>
        <w:rPr>
          <w:rFonts w:cs="Arial"/>
        </w:rPr>
      </w:pPr>
      <w:bookmarkStart w:id="1" w:name="_Toc130646175"/>
      <w:r w:rsidRPr="004C5EFE">
        <w:rPr>
          <w:rFonts w:cs="Arial"/>
        </w:rPr>
        <w:t>Part 1</w:t>
      </w:r>
      <w:bookmarkEnd w:id="1"/>
      <w:r w:rsidRPr="004C5EFE">
        <w:rPr>
          <w:rFonts w:cs="Arial"/>
        </w:rPr>
        <w:t xml:space="preserve"> </w:t>
      </w:r>
    </w:p>
    <w:p w14:paraId="378ABF03" w14:textId="77777777" w:rsidR="004C5EFE" w:rsidRPr="004C5EFE" w:rsidRDefault="004C5EFE" w:rsidP="00E87009">
      <w:pPr>
        <w:pStyle w:val="Heading2"/>
        <w:spacing w:line="360" w:lineRule="auto"/>
        <w:jc w:val="both"/>
        <w:rPr>
          <w:rFonts w:cs="Arial"/>
        </w:rPr>
      </w:pPr>
      <w:bookmarkStart w:id="2" w:name="_Toc130621056"/>
    </w:p>
    <w:p w14:paraId="48273684" w14:textId="7F8964B0" w:rsidR="00B61491" w:rsidRDefault="00B61491" w:rsidP="00E87009">
      <w:pPr>
        <w:pStyle w:val="Heading2"/>
        <w:spacing w:line="360" w:lineRule="auto"/>
        <w:jc w:val="both"/>
        <w:rPr>
          <w:rFonts w:cs="Arial"/>
        </w:rPr>
      </w:pPr>
      <w:bookmarkStart w:id="3" w:name="_Toc130646176"/>
      <w:r w:rsidRPr="004C5EFE">
        <w:rPr>
          <w:rFonts w:cs="Arial"/>
        </w:rPr>
        <w:t>Introduction</w:t>
      </w:r>
      <w:bookmarkEnd w:id="2"/>
      <w:bookmarkEnd w:id="3"/>
    </w:p>
    <w:p w14:paraId="54E8BA0F" w14:textId="77777777" w:rsidR="004C5EFE" w:rsidRPr="004C5EFE" w:rsidRDefault="004C5EFE" w:rsidP="004C5EFE"/>
    <w:p w14:paraId="06205521" w14:textId="5244F905" w:rsidR="000B3BBF" w:rsidRPr="004C5EFE" w:rsidRDefault="000B3BBF" w:rsidP="00E87009">
      <w:pPr>
        <w:spacing w:line="360" w:lineRule="auto"/>
        <w:jc w:val="both"/>
        <w:rPr>
          <w:rFonts w:ascii="Arial" w:hAnsi="Arial" w:cs="Arial"/>
        </w:rPr>
      </w:pPr>
      <w:r w:rsidRPr="004C5EFE">
        <w:rPr>
          <w:rFonts w:ascii="Arial" w:hAnsi="Arial" w:cs="Arial"/>
        </w:rPr>
        <w:t xml:space="preserve">The technologies have made </w:t>
      </w:r>
      <w:r w:rsidR="00DC6943" w:rsidRPr="004C5EFE">
        <w:rPr>
          <w:rFonts w:ascii="Arial" w:hAnsi="Arial" w:cs="Arial"/>
        </w:rPr>
        <w:t>tremendous</w:t>
      </w:r>
      <w:r w:rsidRPr="004C5EFE">
        <w:rPr>
          <w:rFonts w:ascii="Arial" w:hAnsi="Arial" w:cs="Arial"/>
        </w:rPr>
        <w:t xml:space="preserve"> progress in the last few decades</w:t>
      </w:r>
      <w:r w:rsidR="00DC6943" w:rsidRPr="004C5EFE">
        <w:rPr>
          <w:rFonts w:ascii="Arial" w:hAnsi="Arial" w:cs="Arial"/>
        </w:rPr>
        <w:t>,</w:t>
      </w:r>
      <w:r w:rsidRPr="004C5EFE">
        <w:rPr>
          <w:rFonts w:ascii="Arial" w:hAnsi="Arial" w:cs="Arial"/>
        </w:rPr>
        <w:t xml:space="preserve"> and data storage has become </w:t>
      </w:r>
      <w:r w:rsidR="00DC6943" w:rsidRPr="004C5EFE">
        <w:rPr>
          <w:rFonts w:ascii="Arial" w:hAnsi="Arial" w:cs="Arial"/>
        </w:rPr>
        <w:t>cost-efficient</w:t>
      </w:r>
      <w:r w:rsidRPr="004C5EFE">
        <w:rPr>
          <w:rFonts w:ascii="Arial" w:hAnsi="Arial" w:cs="Arial"/>
        </w:rPr>
        <w:t xml:space="preserve"> and available to most businesses. Individuals and organisations can easily access the information</w:t>
      </w:r>
      <w:r w:rsidR="00DC6943" w:rsidRPr="004C5EFE">
        <w:rPr>
          <w:rFonts w:ascii="Arial" w:hAnsi="Arial" w:cs="Arial"/>
        </w:rPr>
        <w:t>. Still, the</w:t>
      </w:r>
      <w:r w:rsidRPr="004C5EFE">
        <w:rPr>
          <w:rFonts w:ascii="Arial" w:hAnsi="Arial" w:cs="Arial"/>
        </w:rPr>
        <w:t xml:space="preserve"> vast amounts of data </w:t>
      </w:r>
      <w:r w:rsidR="00DC6943" w:rsidRPr="004C5EFE">
        <w:rPr>
          <w:rFonts w:ascii="Arial" w:hAnsi="Arial" w:cs="Arial"/>
        </w:rPr>
        <w:t>often need to be</w:t>
      </w:r>
      <w:r w:rsidRPr="004C5EFE">
        <w:rPr>
          <w:rFonts w:ascii="Arial" w:hAnsi="Arial" w:cs="Arial"/>
        </w:rPr>
        <w:t xml:space="preserve"> organised correctly, </w:t>
      </w:r>
      <w:r w:rsidR="00DC6943" w:rsidRPr="004C5EFE">
        <w:rPr>
          <w:rFonts w:ascii="Arial" w:hAnsi="Arial" w:cs="Arial"/>
        </w:rPr>
        <w:t xml:space="preserve">are </w:t>
      </w:r>
      <w:r w:rsidRPr="004C5EFE">
        <w:rPr>
          <w:rFonts w:ascii="Arial" w:hAnsi="Arial" w:cs="Arial"/>
        </w:rPr>
        <w:t>hard to read and can give us hardly any knowledge in its raw form. But thanks to analytical tools such as SPSS and Excel</w:t>
      </w:r>
      <w:r w:rsidR="00DC6943" w:rsidRPr="004C5EFE">
        <w:rPr>
          <w:rFonts w:ascii="Arial" w:hAnsi="Arial" w:cs="Arial"/>
        </w:rPr>
        <w:t>,</w:t>
      </w:r>
      <w:r w:rsidRPr="004C5EFE">
        <w:rPr>
          <w:rFonts w:ascii="Arial" w:hAnsi="Arial" w:cs="Arial"/>
        </w:rPr>
        <w:t xml:space="preserve"> we can transform the data into an easily readable Dashboard that can provide essential knowledge to the </w:t>
      </w:r>
      <w:r w:rsidR="00DC6943" w:rsidRPr="004C5EFE">
        <w:rPr>
          <w:rFonts w:ascii="Arial" w:hAnsi="Arial" w:cs="Arial"/>
        </w:rPr>
        <w:t>decision-makers</w:t>
      </w:r>
      <w:r w:rsidRPr="004C5EFE">
        <w:rPr>
          <w:rFonts w:ascii="Arial" w:hAnsi="Arial" w:cs="Arial"/>
        </w:rPr>
        <w:t xml:space="preserve"> in the organisation. </w:t>
      </w:r>
      <w:r w:rsidR="00402FBB" w:rsidRPr="004C5EFE">
        <w:rPr>
          <w:rFonts w:ascii="Arial" w:hAnsi="Arial" w:cs="Arial"/>
        </w:rPr>
        <w:t>This report</w:t>
      </w:r>
      <w:r w:rsidRPr="004C5EFE">
        <w:rPr>
          <w:rFonts w:ascii="Arial" w:hAnsi="Arial" w:cs="Arial"/>
        </w:rPr>
        <w:t xml:space="preserve"> will </w:t>
      </w:r>
      <w:r w:rsidR="00DC6943" w:rsidRPr="004C5EFE">
        <w:rPr>
          <w:rFonts w:ascii="Arial" w:hAnsi="Arial" w:cs="Arial"/>
        </w:rPr>
        <w:t>organise and utilise</w:t>
      </w:r>
      <w:r w:rsidRPr="004C5EFE">
        <w:rPr>
          <w:rFonts w:ascii="Arial" w:hAnsi="Arial" w:cs="Arial"/>
        </w:rPr>
        <w:t xml:space="preserve"> the available data using various analytical tools. The dashboard will be based on a Supermarket brand </w:t>
      </w:r>
      <w:r w:rsidR="00DC6943" w:rsidRPr="004C5EFE">
        <w:rPr>
          <w:rFonts w:ascii="Arial" w:hAnsi="Arial" w:cs="Arial"/>
        </w:rPr>
        <w:t>operating in a highly competitive market. As data analysts, we must support the company's management</w:t>
      </w:r>
      <w:r w:rsidRPr="004C5EFE">
        <w:rPr>
          <w:rFonts w:ascii="Arial" w:hAnsi="Arial" w:cs="Arial"/>
        </w:rPr>
        <w:t xml:space="preserve"> </w:t>
      </w:r>
      <w:r w:rsidR="00DC6943" w:rsidRPr="004C5EFE">
        <w:rPr>
          <w:rFonts w:ascii="Arial" w:hAnsi="Arial" w:cs="Arial"/>
        </w:rPr>
        <w:t>in making</w:t>
      </w:r>
      <w:r w:rsidRPr="004C5EFE">
        <w:rPr>
          <w:rFonts w:ascii="Arial" w:hAnsi="Arial" w:cs="Arial"/>
        </w:rPr>
        <w:t xml:space="preserve"> the best possible business decisions. </w:t>
      </w:r>
      <w:r w:rsidR="00E87009" w:rsidRPr="004C5EFE">
        <w:rPr>
          <w:rFonts w:ascii="Arial" w:hAnsi="Arial" w:cs="Arial"/>
        </w:rPr>
        <w:t>(Ishikawa and Nakagawa, 2013)</w:t>
      </w:r>
    </w:p>
    <w:p w14:paraId="1A2D94ED" w14:textId="52825466" w:rsidR="006A59C6" w:rsidRPr="004C5EFE" w:rsidRDefault="006A59C6" w:rsidP="00E87009">
      <w:pPr>
        <w:pStyle w:val="Heading2"/>
        <w:spacing w:line="360" w:lineRule="auto"/>
        <w:jc w:val="both"/>
        <w:rPr>
          <w:rFonts w:cs="Arial"/>
        </w:rPr>
      </w:pPr>
      <w:bookmarkStart w:id="4" w:name="_Toc130621057"/>
      <w:bookmarkStart w:id="5" w:name="_Toc130646177"/>
      <w:r w:rsidRPr="004C5EFE">
        <w:rPr>
          <w:rFonts w:cs="Arial"/>
        </w:rPr>
        <w:t>Data Visualisation Dashboard</w:t>
      </w:r>
      <w:bookmarkEnd w:id="4"/>
      <w:bookmarkEnd w:id="5"/>
    </w:p>
    <w:p w14:paraId="39760422" w14:textId="77777777" w:rsidR="004C5EFE" w:rsidRDefault="004C5EFE" w:rsidP="00E87009">
      <w:pPr>
        <w:pStyle w:val="Heading3"/>
        <w:spacing w:line="360" w:lineRule="auto"/>
        <w:jc w:val="both"/>
        <w:rPr>
          <w:rFonts w:eastAsiaTheme="minorHAnsi" w:cs="Arial"/>
          <w:sz w:val="22"/>
          <w:szCs w:val="22"/>
        </w:rPr>
      </w:pPr>
      <w:bookmarkStart w:id="6" w:name="_Toc130621058"/>
      <w:bookmarkStart w:id="7" w:name="_Toc130646178"/>
    </w:p>
    <w:p w14:paraId="6EE49E42" w14:textId="777E0AEC" w:rsidR="006A59C6" w:rsidRPr="004C5EFE" w:rsidRDefault="006A59C6" w:rsidP="00E87009">
      <w:pPr>
        <w:pStyle w:val="Heading3"/>
        <w:spacing w:line="360" w:lineRule="auto"/>
        <w:jc w:val="both"/>
        <w:rPr>
          <w:rFonts w:cs="Arial"/>
        </w:rPr>
      </w:pPr>
      <w:r w:rsidRPr="004C5EFE">
        <w:rPr>
          <w:rFonts w:cs="Arial"/>
        </w:rPr>
        <w:t>Preparing the data</w:t>
      </w:r>
      <w:bookmarkEnd w:id="6"/>
      <w:bookmarkEnd w:id="7"/>
    </w:p>
    <w:p w14:paraId="2F831F6E" w14:textId="7346BF5E" w:rsidR="00E157ED" w:rsidRPr="004C5EFE" w:rsidRDefault="00E157ED" w:rsidP="00E87009">
      <w:pPr>
        <w:spacing w:line="360" w:lineRule="auto"/>
        <w:jc w:val="both"/>
        <w:rPr>
          <w:rFonts w:ascii="Arial" w:hAnsi="Arial" w:cs="Arial"/>
        </w:rPr>
      </w:pPr>
      <w:r w:rsidRPr="004C5EFE">
        <w:rPr>
          <w:rFonts w:ascii="Arial" w:hAnsi="Arial" w:cs="Arial"/>
        </w:rPr>
        <w:t xml:space="preserve">Our data is raw, unedited and unusable in its current form. It needs to be sorted, rearranged and converted so that the program </w:t>
      </w:r>
      <w:r w:rsidR="00AA6F32" w:rsidRPr="004C5EFE">
        <w:rPr>
          <w:rFonts w:ascii="Arial" w:hAnsi="Arial" w:cs="Arial"/>
        </w:rPr>
        <w:t>we will</w:t>
      </w:r>
      <w:r w:rsidRPr="004C5EFE">
        <w:rPr>
          <w:rFonts w:ascii="Arial" w:hAnsi="Arial" w:cs="Arial"/>
        </w:rPr>
        <w:t xml:space="preserve"> use can process the data and provide the correct conclusions. This is essential because the incorrectly inputted data will, in turn, give us incorrect data.</w:t>
      </w:r>
      <w:r w:rsidR="009F6A61" w:rsidRPr="004C5EFE">
        <w:rPr>
          <w:rFonts w:ascii="Arial" w:hAnsi="Arial" w:cs="Arial"/>
        </w:rPr>
        <w:t xml:space="preserve"> </w:t>
      </w:r>
      <w:r w:rsidRPr="004C5EFE">
        <w:rPr>
          <w:rFonts w:ascii="Arial" w:hAnsi="Arial" w:cs="Arial"/>
        </w:rPr>
        <w:t xml:space="preserve">The </w:t>
      </w:r>
      <w:r w:rsidR="009F6A61" w:rsidRPr="004C5EFE">
        <w:rPr>
          <w:rFonts w:ascii="Arial" w:hAnsi="Arial" w:cs="Arial"/>
        </w:rPr>
        <w:t>sales data</w:t>
      </w:r>
      <w:r w:rsidRPr="004C5EFE">
        <w:rPr>
          <w:rFonts w:ascii="Arial" w:hAnsi="Arial" w:cs="Arial"/>
        </w:rPr>
        <w:t xml:space="preserve"> is stored in two different variants, </w:t>
      </w:r>
      <w:r w:rsidR="009F6A61" w:rsidRPr="004C5EFE">
        <w:rPr>
          <w:rFonts w:ascii="Arial" w:hAnsi="Arial" w:cs="Arial"/>
        </w:rPr>
        <w:t xml:space="preserve">most of which </w:t>
      </w:r>
      <w:r w:rsidR="00AA6F32" w:rsidRPr="004C5EFE">
        <w:rPr>
          <w:rFonts w:ascii="Arial" w:hAnsi="Arial" w:cs="Arial"/>
        </w:rPr>
        <w:t>are</w:t>
      </w:r>
      <w:r w:rsidR="009F6A61" w:rsidRPr="004C5EFE">
        <w:rPr>
          <w:rFonts w:ascii="Arial" w:hAnsi="Arial" w:cs="Arial"/>
        </w:rPr>
        <w:t xml:space="preserve"> in</w:t>
      </w:r>
      <w:r w:rsidRPr="004C5EFE">
        <w:rPr>
          <w:rFonts w:ascii="Arial" w:hAnsi="Arial" w:cs="Arial"/>
        </w:rPr>
        <w:t xml:space="preserve"> </w:t>
      </w:r>
      <w:r w:rsidR="009F6A61" w:rsidRPr="004C5EFE">
        <w:rPr>
          <w:rFonts w:ascii="Arial" w:hAnsi="Arial" w:cs="Arial"/>
        </w:rPr>
        <w:t>dd</w:t>
      </w:r>
      <w:r w:rsidRPr="004C5EFE">
        <w:rPr>
          <w:rFonts w:ascii="Arial" w:hAnsi="Arial" w:cs="Arial"/>
        </w:rPr>
        <w:t>/</w:t>
      </w:r>
      <w:r w:rsidR="009F6A61" w:rsidRPr="004C5EFE">
        <w:rPr>
          <w:rFonts w:ascii="Arial" w:hAnsi="Arial" w:cs="Arial"/>
        </w:rPr>
        <w:t>mm</w:t>
      </w:r>
      <w:r w:rsidRPr="004C5EFE">
        <w:rPr>
          <w:rFonts w:ascii="Arial" w:hAnsi="Arial" w:cs="Arial"/>
        </w:rPr>
        <w:t>/</w:t>
      </w:r>
      <w:proofErr w:type="spellStart"/>
      <w:r w:rsidRPr="004C5EFE">
        <w:rPr>
          <w:rFonts w:ascii="Arial" w:hAnsi="Arial" w:cs="Arial"/>
        </w:rPr>
        <w:t>yyyy</w:t>
      </w:r>
      <w:proofErr w:type="spellEnd"/>
      <w:r w:rsidRPr="004C5EFE">
        <w:rPr>
          <w:rFonts w:ascii="Arial" w:hAnsi="Arial" w:cs="Arial"/>
        </w:rPr>
        <w:t xml:space="preserve"> </w:t>
      </w:r>
      <w:r w:rsidR="009F6A61" w:rsidRPr="004C5EFE">
        <w:rPr>
          <w:rFonts w:ascii="Arial" w:hAnsi="Arial" w:cs="Arial"/>
        </w:rPr>
        <w:t>format, and this is how Excel expects the date to be added. Still, some of the data is in mm/dd/</w:t>
      </w:r>
      <w:proofErr w:type="spellStart"/>
      <w:r w:rsidR="009F6A61" w:rsidRPr="004C5EFE">
        <w:rPr>
          <w:rFonts w:ascii="Arial" w:hAnsi="Arial" w:cs="Arial"/>
        </w:rPr>
        <w:t>yyyy</w:t>
      </w:r>
      <w:proofErr w:type="spellEnd"/>
      <w:r w:rsidR="009F6A61" w:rsidRPr="004C5EFE">
        <w:rPr>
          <w:rFonts w:ascii="Arial" w:hAnsi="Arial" w:cs="Arial"/>
        </w:rPr>
        <w:t xml:space="preserve"> format and </w:t>
      </w:r>
      <w:r w:rsidR="00AA6F32" w:rsidRPr="004C5EFE">
        <w:rPr>
          <w:rFonts w:ascii="Arial" w:hAnsi="Arial" w:cs="Arial"/>
        </w:rPr>
        <w:t xml:space="preserve">needs to be clarified by the program or </w:t>
      </w:r>
      <w:r w:rsidR="009F6A61" w:rsidRPr="004C5EFE">
        <w:rPr>
          <w:rFonts w:ascii="Arial" w:hAnsi="Arial" w:cs="Arial"/>
        </w:rPr>
        <w:t xml:space="preserve">considered a date. </w:t>
      </w:r>
      <w:r w:rsidR="00E87009" w:rsidRPr="004C5EFE">
        <w:rPr>
          <w:rFonts w:ascii="Arial" w:hAnsi="Arial" w:cs="Arial"/>
        </w:rPr>
        <w:t xml:space="preserve">(Alexander, </w:t>
      </w:r>
      <w:proofErr w:type="spellStart"/>
      <w:r w:rsidR="00E87009" w:rsidRPr="004C5EFE">
        <w:rPr>
          <w:rFonts w:ascii="Arial" w:hAnsi="Arial" w:cs="Arial"/>
        </w:rPr>
        <w:t>Kusleika</w:t>
      </w:r>
      <w:proofErr w:type="spellEnd"/>
      <w:r w:rsidR="00E87009" w:rsidRPr="004C5EFE">
        <w:rPr>
          <w:rFonts w:ascii="Arial" w:hAnsi="Arial" w:cs="Arial"/>
        </w:rPr>
        <w:t xml:space="preserve"> and </w:t>
      </w:r>
      <w:proofErr w:type="spellStart"/>
      <w:r w:rsidR="00E87009" w:rsidRPr="004C5EFE">
        <w:rPr>
          <w:rFonts w:ascii="Arial" w:hAnsi="Arial" w:cs="Arial"/>
        </w:rPr>
        <w:t>Walkenbach</w:t>
      </w:r>
      <w:proofErr w:type="spellEnd"/>
      <w:r w:rsidR="00E87009" w:rsidRPr="004C5EFE">
        <w:rPr>
          <w:rFonts w:ascii="Arial" w:hAnsi="Arial" w:cs="Arial"/>
        </w:rPr>
        <w:t>, 2018)</w:t>
      </w:r>
    </w:p>
    <w:p w14:paraId="07C43623" w14:textId="61542E85" w:rsidR="00E157ED" w:rsidRPr="004C5EFE" w:rsidRDefault="009F6A61" w:rsidP="00E87009">
      <w:pPr>
        <w:spacing w:line="360" w:lineRule="auto"/>
        <w:jc w:val="both"/>
        <w:rPr>
          <w:rFonts w:ascii="Arial" w:hAnsi="Arial" w:cs="Arial"/>
        </w:rPr>
      </w:pPr>
      <w:r w:rsidRPr="004C5EFE">
        <w:rPr>
          <w:rFonts w:ascii="Arial" w:hAnsi="Arial" w:cs="Arial"/>
          <w:noProof/>
        </w:rPr>
        <w:lastRenderedPageBreak/>
        <w:drawing>
          <wp:inline distT="0" distB="0" distL="0" distR="0" wp14:anchorId="75898A37" wp14:editId="19C441A8">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0FC20EF" w14:textId="19178441" w:rsidR="009F6A61" w:rsidRPr="004C5EFE" w:rsidRDefault="009F6A61" w:rsidP="00E87009">
      <w:pPr>
        <w:spacing w:line="360" w:lineRule="auto"/>
        <w:jc w:val="both"/>
        <w:rPr>
          <w:rFonts w:ascii="Arial" w:hAnsi="Arial" w:cs="Arial"/>
        </w:rPr>
      </w:pPr>
    </w:p>
    <w:p w14:paraId="36396A43" w14:textId="53AE4C1A" w:rsidR="009F6A61" w:rsidRPr="004C5EFE" w:rsidRDefault="009F6A61" w:rsidP="00E87009">
      <w:pPr>
        <w:spacing w:line="360" w:lineRule="auto"/>
        <w:jc w:val="both"/>
        <w:rPr>
          <w:rFonts w:ascii="Arial" w:hAnsi="Arial" w:cs="Arial"/>
        </w:rPr>
      </w:pPr>
    </w:p>
    <w:p w14:paraId="60AA7163" w14:textId="4AB357B0" w:rsidR="009F6A61" w:rsidRPr="004C5EFE" w:rsidRDefault="009F6A61" w:rsidP="00E87009">
      <w:pPr>
        <w:spacing w:line="360" w:lineRule="auto"/>
        <w:jc w:val="both"/>
        <w:rPr>
          <w:rFonts w:ascii="Arial" w:hAnsi="Arial" w:cs="Arial"/>
        </w:rPr>
      </w:pPr>
      <w:r w:rsidRPr="004C5EFE">
        <w:rPr>
          <w:rFonts w:ascii="Arial" w:hAnsi="Arial" w:cs="Arial"/>
        </w:rPr>
        <w:t xml:space="preserve">We can use </w:t>
      </w:r>
      <w:r w:rsidR="00AA6F32" w:rsidRPr="004C5EFE">
        <w:rPr>
          <w:rFonts w:ascii="Arial" w:hAnsi="Arial" w:cs="Arial"/>
        </w:rPr>
        <w:t xml:space="preserve">Excel’s text to Columns wizard </w:t>
      </w:r>
      <w:r w:rsidRPr="004C5EFE">
        <w:rPr>
          <w:rFonts w:ascii="Arial" w:hAnsi="Arial" w:cs="Arial"/>
        </w:rPr>
        <w:t xml:space="preserve">to transform the data to the appropriate format. </w:t>
      </w:r>
      <w:r w:rsidR="00E87009" w:rsidRPr="004C5EFE">
        <w:rPr>
          <w:rFonts w:ascii="Arial" w:hAnsi="Arial" w:cs="Arial"/>
        </w:rPr>
        <w:t xml:space="preserve">(Alexander, </w:t>
      </w:r>
      <w:proofErr w:type="spellStart"/>
      <w:r w:rsidR="00E87009" w:rsidRPr="004C5EFE">
        <w:rPr>
          <w:rFonts w:ascii="Arial" w:hAnsi="Arial" w:cs="Arial"/>
        </w:rPr>
        <w:t>Kusleika</w:t>
      </w:r>
      <w:proofErr w:type="spellEnd"/>
      <w:r w:rsidR="00E87009" w:rsidRPr="004C5EFE">
        <w:rPr>
          <w:rFonts w:ascii="Arial" w:hAnsi="Arial" w:cs="Arial"/>
        </w:rPr>
        <w:t xml:space="preserve"> and </w:t>
      </w:r>
      <w:proofErr w:type="spellStart"/>
      <w:r w:rsidR="00E87009" w:rsidRPr="004C5EFE">
        <w:rPr>
          <w:rFonts w:ascii="Arial" w:hAnsi="Arial" w:cs="Arial"/>
        </w:rPr>
        <w:t>Walkenbach</w:t>
      </w:r>
      <w:proofErr w:type="spellEnd"/>
      <w:r w:rsidR="00E87009" w:rsidRPr="004C5EFE">
        <w:rPr>
          <w:rFonts w:ascii="Arial" w:hAnsi="Arial" w:cs="Arial"/>
        </w:rPr>
        <w:t>, 2018)</w:t>
      </w:r>
    </w:p>
    <w:p w14:paraId="167D37B5" w14:textId="1E759515" w:rsidR="009F6A61" w:rsidRPr="004C5EFE" w:rsidRDefault="009F6A61" w:rsidP="00E87009">
      <w:pPr>
        <w:spacing w:line="360" w:lineRule="auto"/>
        <w:jc w:val="both"/>
        <w:rPr>
          <w:rFonts w:ascii="Arial" w:hAnsi="Arial" w:cs="Arial"/>
        </w:rPr>
      </w:pPr>
      <w:r w:rsidRPr="004C5EFE">
        <w:rPr>
          <w:rFonts w:ascii="Arial" w:hAnsi="Arial" w:cs="Arial"/>
          <w:noProof/>
        </w:rPr>
        <w:drawing>
          <wp:inline distT="0" distB="0" distL="0" distR="0" wp14:anchorId="041B4DA6" wp14:editId="13AAE73C">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FE50785" w14:textId="19F62C7B" w:rsidR="009F6A61" w:rsidRPr="004C5EFE" w:rsidRDefault="009F6A61" w:rsidP="00E87009">
      <w:pPr>
        <w:spacing w:line="360" w:lineRule="auto"/>
        <w:jc w:val="both"/>
        <w:rPr>
          <w:rFonts w:ascii="Arial" w:hAnsi="Arial" w:cs="Arial"/>
        </w:rPr>
      </w:pPr>
      <w:r w:rsidRPr="004C5EFE">
        <w:rPr>
          <w:rFonts w:ascii="Arial" w:hAnsi="Arial" w:cs="Arial"/>
        </w:rPr>
        <w:t>And now, all the data is correctly interpreted by excel, and all the functions, formulas, and charts will give us accurate information</w:t>
      </w:r>
      <w:r w:rsidR="00E87009" w:rsidRPr="004C5EFE">
        <w:rPr>
          <w:rFonts w:ascii="Arial" w:hAnsi="Arial" w:cs="Arial"/>
        </w:rPr>
        <w:t xml:space="preserve">. (Alexander, </w:t>
      </w:r>
      <w:proofErr w:type="spellStart"/>
      <w:r w:rsidR="00E87009" w:rsidRPr="004C5EFE">
        <w:rPr>
          <w:rFonts w:ascii="Arial" w:hAnsi="Arial" w:cs="Arial"/>
        </w:rPr>
        <w:t>Kusleika</w:t>
      </w:r>
      <w:proofErr w:type="spellEnd"/>
      <w:r w:rsidR="00E87009" w:rsidRPr="004C5EFE">
        <w:rPr>
          <w:rFonts w:ascii="Arial" w:hAnsi="Arial" w:cs="Arial"/>
        </w:rPr>
        <w:t xml:space="preserve"> and </w:t>
      </w:r>
      <w:proofErr w:type="spellStart"/>
      <w:r w:rsidR="00E87009" w:rsidRPr="004C5EFE">
        <w:rPr>
          <w:rFonts w:ascii="Arial" w:hAnsi="Arial" w:cs="Arial"/>
        </w:rPr>
        <w:t>Walkenbach</w:t>
      </w:r>
      <w:proofErr w:type="spellEnd"/>
      <w:r w:rsidR="00E87009" w:rsidRPr="004C5EFE">
        <w:rPr>
          <w:rFonts w:ascii="Arial" w:hAnsi="Arial" w:cs="Arial"/>
        </w:rPr>
        <w:t>, 2018)</w:t>
      </w:r>
    </w:p>
    <w:p w14:paraId="08161CC2" w14:textId="3B481EF6" w:rsidR="009F6A61" w:rsidRPr="004C5EFE" w:rsidRDefault="009F6A61" w:rsidP="00E87009">
      <w:pPr>
        <w:spacing w:line="360" w:lineRule="auto"/>
        <w:jc w:val="both"/>
        <w:rPr>
          <w:rFonts w:ascii="Arial" w:hAnsi="Arial" w:cs="Arial"/>
        </w:rPr>
      </w:pPr>
      <w:r w:rsidRPr="004C5EFE">
        <w:rPr>
          <w:rFonts w:ascii="Arial" w:hAnsi="Arial" w:cs="Arial"/>
          <w:noProof/>
        </w:rPr>
        <w:lastRenderedPageBreak/>
        <w:drawing>
          <wp:inline distT="0" distB="0" distL="0" distR="0" wp14:anchorId="58D89CAE" wp14:editId="5B271662">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5E7124E" w14:textId="4CCDD484" w:rsidR="009F6A61" w:rsidRPr="004C5EFE" w:rsidRDefault="009F6A61" w:rsidP="00E87009">
      <w:pPr>
        <w:spacing w:line="360" w:lineRule="auto"/>
        <w:jc w:val="both"/>
        <w:rPr>
          <w:rFonts w:ascii="Arial" w:hAnsi="Arial" w:cs="Arial"/>
        </w:rPr>
      </w:pPr>
    </w:p>
    <w:p w14:paraId="5EFB08D6" w14:textId="4D527083" w:rsidR="005347FE" w:rsidRPr="004C5EFE" w:rsidRDefault="005347FE" w:rsidP="00E87009">
      <w:pPr>
        <w:spacing w:line="360" w:lineRule="auto"/>
        <w:jc w:val="both"/>
        <w:rPr>
          <w:rFonts w:ascii="Arial" w:hAnsi="Arial" w:cs="Arial"/>
        </w:rPr>
      </w:pPr>
      <w:r w:rsidRPr="004C5EFE">
        <w:rPr>
          <w:rFonts w:ascii="Arial" w:hAnsi="Arial" w:cs="Arial"/>
        </w:rPr>
        <w:t>Next</w:t>
      </w:r>
      <w:r w:rsidR="000E1DDF" w:rsidRPr="004C5EFE">
        <w:rPr>
          <w:rFonts w:ascii="Arial" w:hAnsi="Arial" w:cs="Arial"/>
        </w:rPr>
        <w:t>,</w:t>
      </w:r>
      <w:r w:rsidRPr="004C5EFE">
        <w:rPr>
          <w:rFonts w:ascii="Arial" w:hAnsi="Arial" w:cs="Arial"/>
        </w:rPr>
        <w:t xml:space="preserve"> we put </w:t>
      </w:r>
      <w:proofErr w:type="gramStart"/>
      <w:r w:rsidRPr="004C5EFE">
        <w:rPr>
          <w:rFonts w:ascii="Arial" w:hAnsi="Arial" w:cs="Arial"/>
        </w:rPr>
        <w:t>all of</w:t>
      </w:r>
      <w:proofErr w:type="gramEnd"/>
      <w:r w:rsidRPr="004C5EFE">
        <w:rPr>
          <w:rFonts w:ascii="Arial" w:hAnsi="Arial" w:cs="Arial"/>
        </w:rPr>
        <w:t xml:space="preserve"> </w:t>
      </w:r>
      <w:r w:rsidR="00AA6F32" w:rsidRPr="004C5EFE">
        <w:rPr>
          <w:rFonts w:ascii="Arial" w:hAnsi="Arial" w:cs="Arial"/>
        </w:rPr>
        <w:t>our data</w:t>
      </w:r>
      <w:r w:rsidRPr="004C5EFE">
        <w:rPr>
          <w:rFonts w:ascii="Arial" w:hAnsi="Arial" w:cs="Arial"/>
        </w:rPr>
        <w:t xml:space="preserve"> in a format that will be </w:t>
      </w:r>
      <w:r w:rsidR="000E1DDF" w:rsidRPr="004C5EFE">
        <w:rPr>
          <w:rFonts w:ascii="Arial" w:hAnsi="Arial" w:cs="Arial"/>
        </w:rPr>
        <w:t>easy for us to sort through and that can be used efficiently. We will put all the information in an Excel table.</w:t>
      </w:r>
    </w:p>
    <w:p w14:paraId="5EDE1723" w14:textId="3E045039" w:rsidR="000E1DDF" w:rsidRPr="004C5EFE" w:rsidRDefault="000E1DDF" w:rsidP="00E87009">
      <w:pPr>
        <w:spacing w:line="360" w:lineRule="auto"/>
        <w:jc w:val="both"/>
        <w:rPr>
          <w:rFonts w:ascii="Arial" w:hAnsi="Arial" w:cs="Arial"/>
        </w:rPr>
      </w:pPr>
      <w:r w:rsidRPr="004C5EFE">
        <w:rPr>
          <w:rFonts w:ascii="Arial" w:hAnsi="Arial" w:cs="Arial"/>
          <w:noProof/>
        </w:rPr>
        <w:drawing>
          <wp:inline distT="0" distB="0" distL="0" distR="0" wp14:anchorId="360B16C2" wp14:editId="69628091">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68667CF" w14:textId="77777777" w:rsidR="000E1DDF" w:rsidRPr="004C5EFE" w:rsidRDefault="000E1DDF" w:rsidP="00E87009">
      <w:pPr>
        <w:spacing w:line="360" w:lineRule="auto"/>
        <w:jc w:val="both"/>
        <w:rPr>
          <w:rFonts w:ascii="Arial" w:hAnsi="Arial" w:cs="Arial"/>
        </w:rPr>
      </w:pPr>
    </w:p>
    <w:p w14:paraId="63AD3157" w14:textId="6EB34307" w:rsidR="009F6A61" w:rsidRPr="004C5EFE" w:rsidRDefault="005347FE" w:rsidP="00E87009">
      <w:pPr>
        <w:spacing w:line="360" w:lineRule="auto"/>
        <w:jc w:val="both"/>
        <w:rPr>
          <w:rFonts w:ascii="Arial" w:hAnsi="Arial" w:cs="Arial"/>
        </w:rPr>
      </w:pPr>
      <w:r w:rsidRPr="004C5EFE">
        <w:rPr>
          <w:rFonts w:ascii="Arial" w:hAnsi="Arial" w:cs="Arial"/>
        </w:rPr>
        <w:t xml:space="preserve">The numbers on their own in the endless rolls and columns are extremely hard to make sense of, see trends and generate any knowledge. Still, with the help of Excel and its different charts, </w:t>
      </w:r>
      <w:r w:rsidRPr="004C5EFE">
        <w:rPr>
          <w:rFonts w:ascii="Arial" w:hAnsi="Arial" w:cs="Arial"/>
        </w:rPr>
        <w:lastRenderedPageBreak/>
        <w:t>w</w:t>
      </w:r>
      <w:r w:rsidR="009F6A61" w:rsidRPr="004C5EFE">
        <w:rPr>
          <w:rFonts w:ascii="Arial" w:hAnsi="Arial" w:cs="Arial"/>
        </w:rPr>
        <w:t>e</w:t>
      </w:r>
      <w:r w:rsidRPr="004C5EFE">
        <w:rPr>
          <w:rFonts w:ascii="Arial" w:hAnsi="Arial" w:cs="Arial"/>
        </w:rPr>
        <w:t xml:space="preserve"> can </w:t>
      </w:r>
      <w:r w:rsidR="009F6A61" w:rsidRPr="004C5EFE">
        <w:rPr>
          <w:rFonts w:ascii="Arial" w:hAnsi="Arial" w:cs="Arial"/>
        </w:rPr>
        <w:t>visualise this data</w:t>
      </w:r>
      <w:r w:rsidRPr="004C5EFE">
        <w:rPr>
          <w:rFonts w:ascii="Arial" w:hAnsi="Arial" w:cs="Arial"/>
        </w:rPr>
        <w:t xml:space="preserve"> and make it accessible and easily understandable to any decision-makers within the business.</w:t>
      </w:r>
      <w:r w:rsidR="009F6A61" w:rsidRPr="004C5EFE">
        <w:rPr>
          <w:rFonts w:ascii="Arial" w:hAnsi="Arial" w:cs="Arial"/>
        </w:rPr>
        <w:t xml:space="preserve"> </w:t>
      </w:r>
    </w:p>
    <w:p w14:paraId="65738007" w14:textId="2346E58C" w:rsidR="005347FE" w:rsidRPr="004C5EFE" w:rsidRDefault="005347FE" w:rsidP="00E87009">
      <w:pPr>
        <w:spacing w:line="360" w:lineRule="auto"/>
        <w:jc w:val="both"/>
        <w:rPr>
          <w:rFonts w:ascii="Arial" w:hAnsi="Arial" w:cs="Arial"/>
        </w:rPr>
      </w:pPr>
    </w:p>
    <w:p w14:paraId="1BE4A613" w14:textId="51BC1C49" w:rsidR="005347FE" w:rsidRPr="004C5EFE" w:rsidRDefault="005347FE" w:rsidP="00E87009">
      <w:pPr>
        <w:spacing w:line="360" w:lineRule="auto"/>
        <w:jc w:val="both"/>
        <w:rPr>
          <w:rFonts w:ascii="Arial" w:hAnsi="Arial" w:cs="Arial"/>
        </w:rPr>
      </w:pPr>
      <w:r w:rsidRPr="004C5EFE">
        <w:rPr>
          <w:rFonts w:ascii="Arial" w:hAnsi="Arial" w:cs="Arial"/>
        </w:rPr>
        <w:t xml:space="preserve">We will begin visualising the data by </w:t>
      </w:r>
      <w:r w:rsidR="000E1DDF" w:rsidRPr="004C5EFE">
        <w:rPr>
          <w:rFonts w:ascii="Arial" w:hAnsi="Arial" w:cs="Arial"/>
        </w:rPr>
        <w:t xml:space="preserve">using one of the most basic analytical tools in excel, the </w:t>
      </w:r>
      <w:r w:rsidRPr="004C5EFE">
        <w:rPr>
          <w:rFonts w:ascii="Arial" w:hAnsi="Arial" w:cs="Arial"/>
        </w:rPr>
        <w:t>pivot table and a bar chart that</w:t>
      </w:r>
      <w:r w:rsidR="000E1DDF" w:rsidRPr="004C5EFE">
        <w:rPr>
          <w:rFonts w:ascii="Arial" w:hAnsi="Arial" w:cs="Arial"/>
        </w:rPr>
        <w:t xml:space="preserve"> </w:t>
      </w:r>
      <w:r w:rsidR="00AA6F32" w:rsidRPr="004C5EFE">
        <w:rPr>
          <w:rFonts w:ascii="Arial" w:hAnsi="Arial" w:cs="Arial"/>
        </w:rPr>
        <w:t>visually represents</w:t>
      </w:r>
      <w:r w:rsidR="000E1DDF" w:rsidRPr="004C5EFE">
        <w:rPr>
          <w:rFonts w:ascii="Arial" w:hAnsi="Arial" w:cs="Arial"/>
        </w:rPr>
        <w:t xml:space="preserve"> the </w:t>
      </w:r>
      <w:r w:rsidRPr="004C5EFE">
        <w:rPr>
          <w:rFonts w:ascii="Arial" w:hAnsi="Arial" w:cs="Arial"/>
        </w:rPr>
        <w:t>connection between Invoice ID and Total Sales.</w:t>
      </w:r>
      <w:r w:rsidR="00402FBB" w:rsidRPr="004C5EFE">
        <w:rPr>
          <w:rFonts w:ascii="Arial" w:hAnsi="Arial" w:cs="Arial"/>
        </w:rPr>
        <w:t xml:space="preserve"> (Murray, 2010)</w:t>
      </w:r>
    </w:p>
    <w:p w14:paraId="25349DAF" w14:textId="52EBE3F8" w:rsidR="000E1DDF" w:rsidRPr="004C5EFE" w:rsidRDefault="000E1DDF" w:rsidP="00E87009">
      <w:pPr>
        <w:spacing w:line="360" w:lineRule="auto"/>
        <w:jc w:val="both"/>
        <w:rPr>
          <w:rFonts w:ascii="Arial" w:hAnsi="Arial" w:cs="Arial"/>
        </w:rPr>
      </w:pPr>
      <w:r w:rsidRPr="004C5EFE">
        <w:rPr>
          <w:rFonts w:ascii="Arial" w:hAnsi="Arial" w:cs="Arial"/>
          <w:noProof/>
        </w:rPr>
        <w:drawing>
          <wp:inline distT="0" distB="0" distL="0" distR="0" wp14:anchorId="3E957431" wp14:editId="45A81DC2">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ACD122B" w14:textId="5D8A826D" w:rsidR="009F6A61" w:rsidRPr="004C5EFE" w:rsidRDefault="009F6A61" w:rsidP="00E87009">
      <w:pPr>
        <w:spacing w:line="360" w:lineRule="auto"/>
        <w:jc w:val="both"/>
        <w:rPr>
          <w:rFonts w:ascii="Arial" w:hAnsi="Arial" w:cs="Arial"/>
        </w:rPr>
      </w:pPr>
    </w:p>
    <w:p w14:paraId="513DD433" w14:textId="4C0291F3" w:rsidR="006A59C6" w:rsidRPr="004C5EFE" w:rsidRDefault="006A59C6" w:rsidP="00E87009">
      <w:pPr>
        <w:pStyle w:val="Heading3"/>
        <w:spacing w:line="360" w:lineRule="auto"/>
        <w:jc w:val="both"/>
        <w:rPr>
          <w:rFonts w:cs="Arial"/>
        </w:rPr>
      </w:pPr>
      <w:bookmarkStart w:id="8" w:name="_Toc130621059"/>
      <w:bookmarkStart w:id="9" w:name="_Toc130646179"/>
      <w:r w:rsidRPr="004C5EFE">
        <w:rPr>
          <w:rFonts w:cs="Arial"/>
        </w:rPr>
        <w:t>Invoice ID per Total Sales</w:t>
      </w:r>
      <w:bookmarkEnd w:id="8"/>
      <w:bookmarkEnd w:id="9"/>
    </w:p>
    <w:p w14:paraId="25BA7F78" w14:textId="327B9950" w:rsidR="000E1DDF" w:rsidRPr="004C5EFE" w:rsidRDefault="000E1DDF" w:rsidP="00E87009">
      <w:pPr>
        <w:spacing w:line="360" w:lineRule="auto"/>
        <w:jc w:val="both"/>
        <w:rPr>
          <w:rFonts w:ascii="Arial" w:hAnsi="Arial" w:cs="Arial"/>
        </w:rPr>
      </w:pPr>
      <w:r w:rsidRPr="004C5EFE">
        <w:rPr>
          <w:rFonts w:ascii="Arial" w:hAnsi="Arial" w:cs="Arial"/>
        </w:rPr>
        <w:t>By clicking the pivot chart button in Excel while the table with information is selected, we can create our pivot table in a new sheet, we are given the option of using all the columns of the main data sheet, and we can place them in the rows, values, columns and filter tabs of the pivot table. In this example,</w:t>
      </w:r>
      <w:r w:rsidR="00AA6F32" w:rsidRPr="004C5EFE">
        <w:rPr>
          <w:rFonts w:ascii="Arial" w:hAnsi="Arial" w:cs="Arial"/>
        </w:rPr>
        <w:t xml:space="preserve"> </w:t>
      </w:r>
      <w:r w:rsidRPr="004C5EFE">
        <w:rPr>
          <w:rFonts w:ascii="Arial" w:hAnsi="Arial" w:cs="Arial"/>
        </w:rPr>
        <w:t xml:space="preserve">we will place the Invoice ID and Total in the Rows and Column tabs, </w:t>
      </w:r>
      <w:r w:rsidR="00AA6F32" w:rsidRPr="004C5EFE">
        <w:rPr>
          <w:rFonts w:ascii="Arial" w:hAnsi="Arial" w:cs="Arial"/>
        </w:rPr>
        <w:t>respectively</w:t>
      </w:r>
      <w:r w:rsidRPr="004C5EFE">
        <w:rPr>
          <w:rFonts w:ascii="Arial" w:hAnsi="Arial" w:cs="Arial"/>
        </w:rPr>
        <w:t>.</w:t>
      </w:r>
      <w:r w:rsidR="00402FBB" w:rsidRPr="004C5EFE">
        <w:rPr>
          <w:rFonts w:ascii="Arial" w:hAnsi="Arial" w:cs="Arial"/>
        </w:rPr>
        <w:t xml:space="preserve"> (Murray, 2010)</w:t>
      </w:r>
    </w:p>
    <w:p w14:paraId="5B650EB7" w14:textId="46B4DA75" w:rsidR="00AA6F32" w:rsidRPr="004C5EFE" w:rsidRDefault="00AA6F32" w:rsidP="00E87009">
      <w:pPr>
        <w:spacing w:line="360" w:lineRule="auto"/>
        <w:jc w:val="both"/>
        <w:rPr>
          <w:rFonts w:ascii="Arial" w:hAnsi="Arial" w:cs="Arial"/>
        </w:rPr>
      </w:pPr>
      <w:r w:rsidRPr="004C5EFE">
        <w:rPr>
          <w:rFonts w:ascii="Arial" w:hAnsi="Arial" w:cs="Arial"/>
          <w:noProof/>
        </w:rPr>
        <w:lastRenderedPageBreak/>
        <w:drawing>
          <wp:inline distT="0" distB="0" distL="0" distR="0" wp14:anchorId="232D8536" wp14:editId="6B4FE227">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3881E5E" w14:textId="7DCE89C4" w:rsidR="00AA6F32" w:rsidRPr="004C5EFE" w:rsidRDefault="00AA6F32" w:rsidP="00E87009">
      <w:pPr>
        <w:spacing w:line="360" w:lineRule="auto"/>
        <w:jc w:val="both"/>
        <w:rPr>
          <w:rFonts w:ascii="Arial" w:hAnsi="Arial" w:cs="Arial"/>
        </w:rPr>
      </w:pPr>
      <w:r w:rsidRPr="004C5EFE">
        <w:rPr>
          <w:rFonts w:ascii="Arial" w:hAnsi="Arial" w:cs="Arial"/>
        </w:rPr>
        <w:t xml:space="preserve">The pivot table shows us the Total price of each Invoice, and the bar chart that I have chosen makes it easy to see what the average amount of an invoice is as well as both extremes in terms of the value of the invoices. Customers rarely purchase goods over £800 and never exceed the £1200 mark.  </w:t>
      </w:r>
      <w:r w:rsidR="006008AD" w:rsidRPr="004C5EFE">
        <w:rPr>
          <w:rFonts w:ascii="Arial" w:hAnsi="Arial" w:cs="Arial"/>
        </w:rPr>
        <w:t>Most Invoices are totalling less than £400.</w:t>
      </w:r>
    </w:p>
    <w:p w14:paraId="76B870D5" w14:textId="6CB53185" w:rsidR="006008AD" w:rsidRPr="004C5EFE" w:rsidRDefault="006008AD" w:rsidP="00E87009">
      <w:pPr>
        <w:pStyle w:val="Heading3"/>
        <w:spacing w:line="360" w:lineRule="auto"/>
        <w:jc w:val="both"/>
        <w:rPr>
          <w:rFonts w:cs="Arial"/>
        </w:rPr>
      </w:pPr>
      <w:bookmarkStart w:id="10" w:name="_Toc130621060"/>
      <w:bookmarkStart w:id="11" w:name="_Toc130646180"/>
      <w:r w:rsidRPr="004C5EFE">
        <w:rPr>
          <w:rFonts w:cs="Arial"/>
        </w:rPr>
        <w:t>Gross Margin % per Product Line</w:t>
      </w:r>
      <w:bookmarkEnd w:id="10"/>
      <w:bookmarkEnd w:id="11"/>
    </w:p>
    <w:p w14:paraId="41731470" w14:textId="179B751B" w:rsidR="006008AD" w:rsidRPr="004C5EFE" w:rsidRDefault="006008AD" w:rsidP="00E87009">
      <w:pPr>
        <w:spacing w:line="360" w:lineRule="auto"/>
        <w:jc w:val="both"/>
        <w:rPr>
          <w:rFonts w:ascii="Arial" w:hAnsi="Arial" w:cs="Arial"/>
        </w:rPr>
      </w:pPr>
      <w:r w:rsidRPr="004C5EFE">
        <w:rPr>
          <w:rFonts w:ascii="Arial" w:hAnsi="Arial" w:cs="Arial"/>
        </w:rPr>
        <w:t xml:space="preserve">To understand what gross margin </w:t>
      </w:r>
      <w:proofErr w:type="gramStart"/>
      <w:r w:rsidR="00402FBB" w:rsidRPr="004C5EFE">
        <w:rPr>
          <w:rFonts w:ascii="Arial" w:hAnsi="Arial" w:cs="Arial"/>
        </w:rPr>
        <w:t>percentage</w:t>
      </w:r>
      <w:proofErr w:type="gramEnd"/>
      <w:r w:rsidRPr="004C5EFE">
        <w:rPr>
          <w:rFonts w:ascii="Arial" w:hAnsi="Arial" w:cs="Arial"/>
        </w:rPr>
        <w:t xml:space="preserve"> we have for the different products in the Supermarket, we will use a pivot focusing on the Gross Margin % and Product Line column of the data sheet. </w:t>
      </w:r>
    </w:p>
    <w:p w14:paraId="3FC936E0" w14:textId="48714E63" w:rsidR="006008AD" w:rsidRPr="004C5EFE" w:rsidRDefault="006008AD" w:rsidP="00E87009">
      <w:pPr>
        <w:spacing w:line="360" w:lineRule="auto"/>
        <w:jc w:val="both"/>
        <w:rPr>
          <w:rFonts w:ascii="Arial" w:hAnsi="Arial" w:cs="Arial"/>
        </w:rPr>
      </w:pPr>
      <w:r w:rsidRPr="004C5EFE">
        <w:rPr>
          <w:rFonts w:ascii="Arial" w:hAnsi="Arial" w:cs="Arial"/>
          <w:noProof/>
        </w:rPr>
        <w:drawing>
          <wp:inline distT="0" distB="0" distL="0" distR="0" wp14:anchorId="3DD913D1" wp14:editId="38153FE1">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028ABF4" w14:textId="3CAFFE1D" w:rsidR="006008AD" w:rsidRPr="004C5EFE" w:rsidRDefault="006008AD" w:rsidP="00E87009">
      <w:pPr>
        <w:spacing w:line="360" w:lineRule="auto"/>
        <w:jc w:val="both"/>
        <w:rPr>
          <w:rFonts w:ascii="Arial" w:hAnsi="Arial" w:cs="Arial"/>
        </w:rPr>
      </w:pPr>
    </w:p>
    <w:p w14:paraId="46B484AA" w14:textId="7024FE3E" w:rsidR="006008AD" w:rsidRPr="004C5EFE" w:rsidRDefault="006008AD" w:rsidP="00E87009">
      <w:pPr>
        <w:spacing w:line="360" w:lineRule="auto"/>
        <w:jc w:val="both"/>
        <w:rPr>
          <w:rFonts w:ascii="Arial" w:hAnsi="Arial" w:cs="Arial"/>
        </w:rPr>
      </w:pPr>
      <w:r w:rsidRPr="004C5EFE">
        <w:rPr>
          <w:rFonts w:ascii="Arial" w:hAnsi="Arial" w:cs="Arial"/>
        </w:rPr>
        <w:t>Again, understanding the function of the program we are using is essential, and in this case, the automatic settings of Excel need to be fixed in our favour. When we place the Product line in the Rows section</w:t>
      </w:r>
      <w:r w:rsidR="00AC1D97" w:rsidRPr="004C5EFE">
        <w:rPr>
          <w:rFonts w:ascii="Arial" w:hAnsi="Arial" w:cs="Arial"/>
        </w:rPr>
        <w:t>,</w:t>
      </w:r>
      <w:r w:rsidRPr="004C5EFE">
        <w:rPr>
          <w:rFonts w:ascii="Arial" w:hAnsi="Arial" w:cs="Arial"/>
        </w:rPr>
        <w:t xml:space="preserve"> the Gross Margin % in the Values section excel automatically calculates the sum of all Gross Margin percentages, which will not represent our gross margins. Instead</w:t>
      </w:r>
      <w:r w:rsidR="00AC1D97" w:rsidRPr="004C5EFE">
        <w:rPr>
          <w:rFonts w:ascii="Arial" w:hAnsi="Arial" w:cs="Arial"/>
        </w:rPr>
        <w:t xml:space="preserve">, </w:t>
      </w:r>
      <w:r w:rsidRPr="004C5EFE">
        <w:rPr>
          <w:rFonts w:ascii="Arial" w:hAnsi="Arial" w:cs="Arial"/>
        </w:rPr>
        <w:t xml:space="preserve">we </w:t>
      </w:r>
      <w:r w:rsidR="004C5EFE" w:rsidRPr="004C5EFE">
        <w:rPr>
          <w:rFonts w:ascii="Arial" w:hAnsi="Arial" w:cs="Arial"/>
        </w:rPr>
        <w:t>must</w:t>
      </w:r>
      <w:r w:rsidRPr="004C5EFE">
        <w:rPr>
          <w:rFonts w:ascii="Arial" w:hAnsi="Arial" w:cs="Arial"/>
        </w:rPr>
        <w:t xml:space="preserve"> change it to </w:t>
      </w:r>
      <w:r w:rsidR="00AC1D97" w:rsidRPr="004C5EFE">
        <w:rPr>
          <w:rFonts w:ascii="Arial" w:hAnsi="Arial" w:cs="Arial"/>
        </w:rPr>
        <w:t xml:space="preserve">an </w:t>
      </w:r>
      <w:r w:rsidRPr="004C5EFE">
        <w:rPr>
          <w:rFonts w:ascii="Arial" w:hAnsi="Arial" w:cs="Arial"/>
        </w:rPr>
        <w:t xml:space="preserve">average gross margin </w:t>
      </w:r>
      <w:r w:rsidR="00AC1D97" w:rsidRPr="004C5EFE">
        <w:rPr>
          <w:rFonts w:ascii="Arial" w:hAnsi="Arial" w:cs="Arial"/>
        </w:rPr>
        <w:t>percentage</w:t>
      </w:r>
      <w:r w:rsidRPr="004C5EFE">
        <w:rPr>
          <w:rFonts w:ascii="Arial" w:hAnsi="Arial" w:cs="Arial"/>
        </w:rPr>
        <w:t>.</w:t>
      </w:r>
      <w:r w:rsidR="00402FBB" w:rsidRPr="004C5EFE">
        <w:rPr>
          <w:rFonts w:ascii="Arial" w:hAnsi="Arial" w:cs="Arial"/>
        </w:rPr>
        <w:t xml:space="preserve"> (Murray, 2010)</w:t>
      </w:r>
    </w:p>
    <w:p w14:paraId="66CEFA39" w14:textId="4B14A24A" w:rsidR="00362097" w:rsidRPr="004C5EFE" w:rsidRDefault="00AC1D97" w:rsidP="00E87009">
      <w:pPr>
        <w:spacing w:line="360" w:lineRule="auto"/>
        <w:jc w:val="both"/>
        <w:rPr>
          <w:rFonts w:ascii="Arial" w:hAnsi="Arial" w:cs="Arial"/>
        </w:rPr>
      </w:pPr>
      <w:r w:rsidRPr="004C5EFE">
        <w:rPr>
          <w:rFonts w:ascii="Arial" w:hAnsi="Arial" w:cs="Arial"/>
        </w:rPr>
        <w:t xml:space="preserve">Looking at the </w:t>
      </w:r>
      <w:r w:rsidR="00362097" w:rsidRPr="004C5EFE">
        <w:rPr>
          <w:rFonts w:ascii="Arial" w:hAnsi="Arial" w:cs="Arial"/>
        </w:rPr>
        <w:t>Column chart</w:t>
      </w:r>
      <w:r w:rsidRPr="004C5EFE">
        <w:rPr>
          <w:rFonts w:ascii="Arial" w:hAnsi="Arial" w:cs="Arial"/>
        </w:rPr>
        <w:t>, it is</w:t>
      </w:r>
      <w:r w:rsidR="00362097" w:rsidRPr="004C5EFE">
        <w:rPr>
          <w:rFonts w:ascii="Arial" w:hAnsi="Arial" w:cs="Arial"/>
        </w:rPr>
        <w:t xml:space="preserve"> now</w:t>
      </w:r>
      <w:r w:rsidRPr="004C5EFE">
        <w:rPr>
          <w:rFonts w:ascii="Arial" w:hAnsi="Arial" w:cs="Arial"/>
        </w:rPr>
        <w:t xml:space="preserve"> crystal clear that the Gross Margin % is the same throughout the whole product range of the supermarket. This rather worrying discovery suggests that the pricing in the business </w:t>
      </w:r>
      <w:r w:rsidR="00503F91" w:rsidRPr="004C5EFE">
        <w:rPr>
          <w:rFonts w:ascii="Arial" w:hAnsi="Arial" w:cs="Arial"/>
        </w:rPr>
        <w:t>needs to be</w:t>
      </w:r>
      <w:r w:rsidRPr="004C5EFE">
        <w:rPr>
          <w:rFonts w:ascii="Arial" w:hAnsi="Arial" w:cs="Arial"/>
        </w:rPr>
        <w:t xml:space="preserve"> done correctly. </w:t>
      </w:r>
      <w:r w:rsidR="00362097" w:rsidRPr="004C5EFE">
        <w:rPr>
          <w:rFonts w:ascii="Arial" w:hAnsi="Arial" w:cs="Arial"/>
        </w:rPr>
        <w:t>There should be a more focused and individual approach to each item in stock, as some can be sold at a higher price and still attract customers and, in turn, generate a higher Gross Margin percentage.</w:t>
      </w:r>
    </w:p>
    <w:p w14:paraId="2EEE578F" w14:textId="6199A73D" w:rsidR="00362097" w:rsidRPr="004C5EFE" w:rsidRDefault="00362097" w:rsidP="00E87009">
      <w:pPr>
        <w:pStyle w:val="Heading3"/>
        <w:spacing w:line="360" w:lineRule="auto"/>
        <w:jc w:val="both"/>
        <w:rPr>
          <w:rFonts w:cs="Arial"/>
        </w:rPr>
      </w:pPr>
      <w:bookmarkStart w:id="12" w:name="_Toc130621061"/>
      <w:bookmarkStart w:id="13" w:name="_Toc130646181"/>
      <w:r w:rsidRPr="004C5EFE">
        <w:rPr>
          <w:rFonts w:cs="Arial"/>
        </w:rPr>
        <w:t>Date per Total Sales</w:t>
      </w:r>
      <w:bookmarkEnd w:id="12"/>
      <w:bookmarkEnd w:id="13"/>
    </w:p>
    <w:p w14:paraId="7D86976D" w14:textId="7DD64773" w:rsidR="00362097" w:rsidRPr="004C5EFE" w:rsidRDefault="00362097" w:rsidP="00E87009">
      <w:pPr>
        <w:spacing w:line="360" w:lineRule="auto"/>
        <w:jc w:val="both"/>
        <w:rPr>
          <w:rFonts w:ascii="Arial" w:hAnsi="Arial" w:cs="Arial"/>
        </w:rPr>
      </w:pPr>
      <w:r w:rsidRPr="004C5EFE">
        <w:rPr>
          <w:rFonts w:ascii="Arial" w:hAnsi="Arial" w:cs="Arial"/>
        </w:rPr>
        <w:t xml:space="preserve">Let’s examine the total </w:t>
      </w:r>
      <w:r w:rsidR="00503F91" w:rsidRPr="004C5EFE">
        <w:rPr>
          <w:rFonts w:ascii="Arial" w:hAnsi="Arial" w:cs="Arial"/>
        </w:rPr>
        <w:t>daily sales for the three months</w:t>
      </w:r>
      <w:r w:rsidRPr="004C5EFE">
        <w:rPr>
          <w:rFonts w:ascii="Arial" w:hAnsi="Arial" w:cs="Arial"/>
        </w:rPr>
        <w:t xml:space="preserve">. Again, we will use a pivot table to represent the date column of the main data sheet and the sum of total sales for that </w:t>
      </w:r>
      <w:proofErr w:type="gramStart"/>
      <w:r w:rsidRPr="004C5EFE">
        <w:rPr>
          <w:rFonts w:ascii="Arial" w:hAnsi="Arial" w:cs="Arial"/>
        </w:rPr>
        <w:t>particular day</w:t>
      </w:r>
      <w:proofErr w:type="gramEnd"/>
      <w:r w:rsidRPr="004C5EFE">
        <w:rPr>
          <w:rFonts w:ascii="Arial" w:hAnsi="Arial" w:cs="Arial"/>
        </w:rPr>
        <w:t>. To visualise the results</w:t>
      </w:r>
      <w:r w:rsidR="00503F91" w:rsidRPr="004C5EFE">
        <w:rPr>
          <w:rFonts w:ascii="Arial" w:hAnsi="Arial" w:cs="Arial"/>
        </w:rPr>
        <w:t>,</w:t>
      </w:r>
      <w:r w:rsidRPr="004C5EFE">
        <w:rPr>
          <w:rFonts w:ascii="Arial" w:hAnsi="Arial" w:cs="Arial"/>
        </w:rPr>
        <w:t xml:space="preserve"> we will use a line chart.</w:t>
      </w:r>
      <w:r w:rsidR="00402FBB" w:rsidRPr="004C5EFE">
        <w:rPr>
          <w:rFonts w:ascii="Arial" w:hAnsi="Arial" w:cs="Arial"/>
        </w:rPr>
        <w:t xml:space="preserve"> </w:t>
      </w:r>
      <w:r w:rsidR="00E87009" w:rsidRPr="004C5EFE">
        <w:rPr>
          <w:rFonts w:ascii="Arial" w:hAnsi="Arial" w:cs="Arial"/>
        </w:rPr>
        <w:t xml:space="preserve">(Alexander, </w:t>
      </w:r>
      <w:proofErr w:type="spellStart"/>
      <w:r w:rsidR="00E87009" w:rsidRPr="004C5EFE">
        <w:rPr>
          <w:rFonts w:ascii="Arial" w:hAnsi="Arial" w:cs="Arial"/>
        </w:rPr>
        <w:t>Kusleika</w:t>
      </w:r>
      <w:proofErr w:type="spellEnd"/>
      <w:r w:rsidR="00E87009" w:rsidRPr="004C5EFE">
        <w:rPr>
          <w:rFonts w:ascii="Arial" w:hAnsi="Arial" w:cs="Arial"/>
        </w:rPr>
        <w:t xml:space="preserve"> and </w:t>
      </w:r>
      <w:proofErr w:type="spellStart"/>
      <w:r w:rsidR="00E87009" w:rsidRPr="004C5EFE">
        <w:rPr>
          <w:rFonts w:ascii="Arial" w:hAnsi="Arial" w:cs="Arial"/>
        </w:rPr>
        <w:t>Walkenbach</w:t>
      </w:r>
      <w:proofErr w:type="spellEnd"/>
      <w:r w:rsidR="00E87009" w:rsidRPr="004C5EFE">
        <w:rPr>
          <w:rFonts w:ascii="Arial" w:hAnsi="Arial" w:cs="Arial"/>
        </w:rPr>
        <w:t>, 2018)</w:t>
      </w:r>
    </w:p>
    <w:p w14:paraId="30A5197A" w14:textId="4ED1E518" w:rsidR="00362097" w:rsidRPr="004C5EFE" w:rsidRDefault="00362097" w:rsidP="00E87009">
      <w:pPr>
        <w:spacing w:line="360" w:lineRule="auto"/>
        <w:jc w:val="both"/>
        <w:rPr>
          <w:rFonts w:ascii="Arial" w:hAnsi="Arial" w:cs="Arial"/>
        </w:rPr>
      </w:pPr>
      <w:r w:rsidRPr="004C5EFE">
        <w:rPr>
          <w:rFonts w:ascii="Arial" w:hAnsi="Arial" w:cs="Arial"/>
          <w:noProof/>
        </w:rPr>
        <w:drawing>
          <wp:inline distT="0" distB="0" distL="0" distR="0" wp14:anchorId="654EAB93" wp14:editId="5FF063ED">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6FA7441" w14:textId="49EF43F2" w:rsidR="00362097" w:rsidRPr="004C5EFE" w:rsidRDefault="00362097" w:rsidP="00E87009">
      <w:pPr>
        <w:spacing w:line="360" w:lineRule="auto"/>
        <w:jc w:val="both"/>
        <w:rPr>
          <w:rFonts w:ascii="Arial" w:hAnsi="Arial" w:cs="Arial"/>
        </w:rPr>
      </w:pPr>
      <w:r w:rsidRPr="004C5EFE">
        <w:rPr>
          <w:rFonts w:ascii="Arial" w:hAnsi="Arial" w:cs="Arial"/>
        </w:rPr>
        <w:t xml:space="preserve">It is visible that the line is very </w:t>
      </w:r>
      <w:proofErr w:type="gramStart"/>
      <w:r w:rsidRPr="004C5EFE">
        <w:rPr>
          <w:rFonts w:ascii="Arial" w:hAnsi="Arial" w:cs="Arial"/>
        </w:rPr>
        <w:t>hieratic</w:t>
      </w:r>
      <w:proofErr w:type="gramEnd"/>
      <w:r w:rsidR="00521171" w:rsidRPr="004C5EFE">
        <w:rPr>
          <w:rFonts w:ascii="Arial" w:hAnsi="Arial" w:cs="Arial"/>
        </w:rPr>
        <w:t xml:space="preserve"> and this indicates that the</w:t>
      </w:r>
      <w:r w:rsidRPr="004C5EFE">
        <w:rPr>
          <w:rFonts w:ascii="Arial" w:hAnsi="Arial" w:cs="Arial"/>
        </w:rPr>
        <w:t xml:space="preserve"> total sales per day </w:t>
      </w:r>
      <w:r w:rsidR="00521171" w:rsidRPr="004C5EFE">
        <w:rPr>
          <w:rFonts w:ascii="Arial" w:hAnsi="Arial" w:cs="Arial"/>
        </w:rPr>
        <w:t>vary</w:t>
      </w:r>
      <w:r w:rsidRPr="004C5EFE">
        <w:rPr>
          <w:rFonts w:ascii="Arial" w:hAnsi="Arial" w:cs="Arial"/>
        </w:rPr>
        <w:t xml:space="preserve"> greatly</w:t>
      </w:r>
      <w:r w:rsidR="00521171" w:rsidRPr="004C5EFE">
        <w:rPr>
          <w:rFonts w:ascii="Arial" w:hAnsi="Arial" w:cs="Arial"/>
        </w:rPr>
        <w:t xml:space="preserve">, there are some particularly bad days for the business where the total sales for the day don’t even reach £1000 </w:t>
      </w:r>
      <w:r w:rsidR="00C244F2" w:rsidRPr="004C5EFE">
        <w:rPr>
          <w:rFonts w:ascii="Arial" w:hAnsi="Arial" w:cs="Arial"/>
        </w:rPr>
        <w:t>but</w:t>
      </w:r>
      <w:r w:rsidR="00521171" w:rsidRPr="004C5EFE">
        <w:rPr>
          <w:rFonts w:ascii="Arial" w:hAnsi="Arial" w:cs="Arial"/>
        </w:rPr>
        <w:t xml:space="preserve"> days with total sales topping £6000 are also scarce. The hieratic nature of the line is worrying as it suggests the business doesn’t have a consistent flow of </w:t>
      </w:r>
      <w:r w:rsidR="00521171" w:rsidRPr="004C5EFE">
        <w:rPr>
          <w:rFonts w:ascii="Arial" w:hAnsi="Arial" w:cs="Arial"/>
        </w:rPr>
        <w:lastRenderedPageBreak/>
        <w:t xml:space="preserve">sales. It will be hard for decision-makers to plan future business moves </w:t>
      </w:r>
      <w:r w:rsidR="00503F91" w:rsidRPr="004C5EFE">
        <w:rPr>
          <w:rFonts w:ascii="Arial" w:hAnsi="Arial" w:cs="Arial"/>
        </w:rPr>
        <w:t>without</w:t>
      </w:r>
      <w:r w:rsidR="00521171" w:rsidRPr="004C5EFE">
        <w:rPr>
          <w:rFonts w:ascii="Arial" w:hAnsi="Arial" w:cs="Arial"/>
        </w:rPr>
        <w:t xml:space="preserve"> </w:t>
      </w:r>
      <w:r w:rsidR="00503F91" w:rsidRPr="004C5EFE">
        <w:rPr>
          <w:rFonts w:ascii="Arial" w:hAnsi="Arial" w:cs="Arial"/>
        </w:rPr>
        <w:t>constant</w:t>
      </w:r>
      <w:r w:rsidR="00521171" w:rsidRPr="004C5EFE">
        <w:rPr>
          <w:rFonts w:ascii="Arial" w:hAnsi="Arial" w:cs="Arial"/>
        </w:rPr>
        <w:t xml:space="preserve"> cash flow. </w:t>
      </w:r>
    </w:p>
    <w:p w14:paraId="2D4B2097" w14:textId="16639A03" w:rsidR="00521171" w:rsidRPr="004C5EFE" w:rsidRDefault="00521171" w:rsidP="00E87009">
      <w:pPr>
        <w:pStyle w:val="Heading3"/>
        <w:spacing w:line="360" w:lineRule="auto"/>
        <w:jc w:val="both"/>
        <w:rPr>
          <w:rFonts w:cs="Arial"/>
        </w:rPr>
      </w:pPr>
      <w:bookmarkStart w:id="14" w:name="_Toc130621062"/>
      <w:bookmarkStart w:id="15" w:name="_Toc130646182"/>
      <w:r w:rsidRPr="004C5EFE">
        <w:rPr>
          <w:rFonts w:cs="Arial"/>
        </w:rPr>
        <w:t>COGS per product line</w:t>
      </w:r>
      <w:bookmarkEnd w:id="14"/>
      <w:bookmarkEnd w:id="15"/>
    </w:p>
    <w:p w14:paraId="332D8AB8" w14:textId="12128DB5" w:rsidR="00521171" w:rsidRPr="004C5EFE" w:rsidRDefault="00521171" w:rsidP="00E87009">
      <w:pPr>
        <w:spacing w:line="360" w:lineRule="auto"/>
        <w:jc w:val="both"/>
        <w:rPr>
          <w:rFonts w:ascii="Arial" w:hAnsi="Arial" w:cs="Arial"/>
        </w:rPr>
      </w:pPr>
      <w:r w:rsidRPr="004C5EFE">
        <w:rPr>
          <w:rFonts w:ascii="Arial" w:hAnsi="Arial" w:cs="Arial"/>
        </w:rPr>
        <w:t>To help us understand the business further, we will look at the cost of goods sold for every product line available in the supermarket.</w:t>
      </w:r>
    </w:p>
    <w:p w14:paraId="16AD76FF" w14:textId="563A7441" w:rsidR="00A76834" w:rsidRPr="004C5EFE" w:rsidRDefault="00503F91" w:rsidP="00E87009">
      <w:pPr>
        <w:spacing w:line="360" w:lineRule="auto"/>
        <w:jc w:val="both"/>
        <w:rPr>
          <w:rFonts w:ascii="Arial" w:hAnsi="Arial" w:cs="Arial"/>
        </w:rPr>
      </w:pPr>
      <w:r w:rsidRPr="004C5EFE">
        <w:rPr>
          <w:rFonts w:ascii="Arial" w:hAnsi="Arial" w:cs="Arial"/>
        </w:rPr>
        <w:t xml:space="preserve">We will use a pivot chart and place the Product line in the Axis section and the Sum of COGS (Cost of goods sold) in the values. </w:t>
      </w:r>
    </w:p>
    <w:p w14:paraId="26BCBCE5" w14:textId="7B473C5C" w:rsidR="00503F91" w:rsidRPr="004C5EFE" w:rsidRDefault="00503F91" w:rsidP="00E87009">
      <w:pPr>
        <w:spacing w:line="360" w:lineRule="auto"/>
        <w:jc w:val="both"/>
        <w:rPr>
          <w:rFonts w:ascii="Arial" w:hAnsi="Arial" w:cs="Arial"/>
        </w:rPr>
      </w:pPr>
      <w:r w:rsidRPr="004C5EFE">
        <w:rPr>
          <w:rFonts w:ascii="Arial" w:hAnsi="Arial" w:cs="Arial"/>
          <w:noProof/>
        </w:rPr>
        <w:drawing>
          <wp:inline distT="0" distB="0" distL="0" distR="0" wp14:anchorId="76E3818A" wp14:editId="46861986">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3AC572E" w14:textId="4DED0ACF" w:rsidR="00521171" w:rsidRPr="004C5EFE" w:rsidRDefault="00521171" w:rsidP="00E87009">
      <w:pPr>
        <w:spacing w:line="360" w:lineRule="auto"/>
        <w:jc w:val="both"/>
        <w:rPr>
          <w:rFonts w:ascii="Arial" w:hAnsi="Arial" w:cs="Arial"/>
        </w:rPr>
      </w:pPr>
    </w:p>
    <w:p w14:paraId="19C4755A" w14:textId="11E36296" w:rsidR="00503F91" w:rsidRPr="004C5EFE" w:rsidRDefault="00A76834" w:rsidP="00E87009">
      <w:pPr>
        <w:spacing w:line="360" w:lineRule="auto"/>
        <w:jc w:val="both"/>
        <w:rPr>
          <w:rFonts w:ascii="Arial" w:hAnsi="Arial" w:cs="Arial"/>
        </w:rPr>
      </w:pPr>
      <w:r w:rsidRPr="004C5EFE">
        <w:rPr>
          <w:rFonts w:ascii="Arial" w:hAnsi="Arial" w:cs="Arial"/>
        </w:rPr>
        <w:t xml:space="preserve">Previously we understood that all product lines have the same gross margin percentage. Therefore, the product line that generates the most COGS will also generate the highest gross income. </w:t>
      </w:r>
      <w:r w:rsidR="00503F91" w:rsidRPr="004C5EFE">
        <w:rPr>
          <w:rFonts w:ascii="Arial" w:hAnsi="Arial" w:cs="Arial"/>
        </w:rPr>
        <w:t xml:space="preserve">The column chart reveals </w:t>
      </w:r>
      <w:r w:rsidR="007D2A80" w:rsidRPr="004C5EFE">
        <w:rPr>
          <w:rFonts w:ascii="Arial" w:hAnsi="Arial" w:cs="Arial"/>
        </w:rPr>
        <w:t>the lowest COGS for the Health and beauty line products</w:t>
      </w:r>
      <w:r w:rsidR="00503F91" w:rsidRPr="004C5EFE">
        <w:rPr>
          <w:rFonts w:ascii="Arial" w:hAnsi="Arial" w:cs="Arial"/>
        </w:rPr>
        <w:t>. Significantly lower than all the other product lines. Decision-makers can easily see that these products are not selling as well as the others and can take measures to make them more attractive to buyers, reconsider the pricing</w:t>
      </w:r>
      <w:r w:rsidRPr="004C5EFE">
        <w:rPr>
          <w:rFonts w:ascii="Arial" w:hAnsi="Arial" w:cs="Arial"/>
        </w:rPr>
        <w:t xml:space="preserve"> and the general marketing strategy for this </w:t>
      </w:r>
      <w:proofErr w:type="gramStart"/>
      <w:r w:rsidRPr="004C5EFE">
        <w:rPr>
          <w:rFonts w:ascii="Arial" w:hAnsi="Arial" w:cs="Arial"/>
        </w:rPr>
        <w:t>particular range</w:t>
      </w:r>
      <w:proofErr w:type="gramEnd"/>
      <w:r w:rsidRPr="004C5EFE">
        <w:rPr>
          <w:rFonts w:ascii="Arial" w:hAnsi="Arial" w:cs="Arial"/>
        </w:rPr>
        <w:t xml:space="preserve"> of products. The food and beverages line, on the other hand, has the highest cost of goods sold and, in turn, generates the highest gross income for the business. Managers can maximise this profit by increasing the profit margin percentage on the items in this range. </w:t>
      </w:r>
    </w:p>
    <w:p w14:paraId="71C5D799" w14:textId="17BADF1E" w:rsidR="00503F91" w:rsidRPr="004C5EFE" w:rsidRDefault="00503F91" w:rsidP="00E87009">
      <w:pPr>
        <w:spacing w:line="360" w:lineRule="auto"/>
        <w:jc w:val="both"/>
        <w:rPr>
          <w:rFonts w:ascii="Arial" w:hAnsi="Arial" w:cs="Arial"/>
        </w:rPr>
      </w:pPr>
    </w:p>
    <w:p w14:paraId="770E4A80" w14:textId="1EBF9311" w:rsidR="00A76834" w:rsidRPr="004C5EFE" w:rsidRDefault="00A76834" w:rsidP="00E87009">
      <w:pPr>
        <w:pStyle w:val="Heading3"/>
        <w:spacing w:line="360" w:lineRule="auto"/>
        <w:jc w:val="both"/>
        <w:rPr>
          <w:rFonts w:cs="Arial"/>
        </w:rPr>
      </w:pPr>
      <w:bookmarkStart w:id="16" w:name="_Toc130621063"/>
      <w:bookmarkStart w:id="17" w:name="_Toc130646183"/>
      <w:r w:rsidRPr="004C5EFE">
        <w:rPr>
          <w:rFonts w:cs="Arial"/>
        </w:rPr>
        <w:lastRenderedPageBreak/>
        <w:t>Product line per Customer Ratings</w:t>
      </w:r>
      <w:bookmarkEnd w:id="16"/>
      <w:bookmarkEnd w:id="17"/>
    </w:p>
    <w:p w14:paraId="06F07CCF" w14:textId="05ED43A8" w:rsidR="00AC1D97" w:rsidRPr="004C5EFE" w:rsidRDefault="00B04EEE" w:rsidP="00E87009">
      <w:pPr>
        <w:spacing w:line="360" w:lineRule="auto"/>
        <w:jc w:val="both"/>
        <w:rPr>
          <w:rFonts w:ascii="Arial" w:hAnsi="Arial" w:cs="Arial"/>
        </w:rPr>
      </w:pPr>
      <w:r w:rsidRPr="004C5EFE">
        <w:rPr>
          <w:rFonts w:ascii="Arial" w:hAnsi="Arial" w:cs="Arial"/>
        </w:rPr>
        <w:t xml:space="preserve">Next, we will look at the customer rating for each </w:t>
      </w:r>
      <w:r w:rsidR="007D2A80" w:rsidRPr="004C5EFE">
        <w:rPr>
          <w:rFonts w:ascii="Arial" w:hAnsi="Arial" w:cs="Arial"/>
        </w:rPr>
        <w:t>business product line</w:t>
      </w:r>
      <w:r w:rsidRPr="004C5EFE">
        <w:rPr>
          <w:rFonts w:ascii="Arial" w:hAnsi="Arial" w:cs="Arial"/>
        </w:rPr>
        <w:t xml:space="preserve">. We will use a pivot table and a column chart to graphically represent how each product line is graded according to the customers. </w:t>
      </w:r>
    </w:p>
    <w:p w14:paraId="50ED5E10" w14:textId="6E8B4020" w:rsidR="00B04EEE" w:rsidRPr="004C5EFE" w:rsidRDefault="00B04EEE" w:rsidP="00E87009">
      <w:pPr>
        <w:spacing w:line="360" w:lineRule="auto"/>
        <w:jc w:val="both"/>
        <w:rPr>
          <w:rFonts w:ascii="Arial" w:hAnsi="Arial" w:cs="Arial"/>
        </w:rPr>
      </w:pPr>
      <w:r w:rsidRPr="004C5EFE">
        <w:rPr>
          <w:rFonts w:ascii="Arial" w:hAnsi="Arial" w:cs="Arial"/>
          <w:noProof/>
        </w:rPr>
        <w:drawing>
          <wp:inline distT="0" distB="0" distL="0" distR="0" wp14:anchorId="34B9B398" wp14:editId="5B6E3CB9">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FE5BB64" w14:textId="17D73C48" w:rsidR="00B04EEE" w:rsidRPr="004C5EFE" w:rsidRDefault="00B04EEE" w:rsidP="00E87009">
      <w:pPr>
        <w:spacing w:line="360" w:lineRule="auto"/>
        <w:jc w:val="both"/>
        <w:rPr>
          <w:rFonts w:ascii="Arial" w:hAnsi="Arial" w:cs="Arial"/>
        </w:rPr>
      </w:pPr>
      <w:r w:rsidRPr="004C5EFE">
        <w:rPr>
          <w:rFonts w:ascii="Arial" w:hAnsi="Arial" w:cs="Arial"/>
        </w:rPr>
        <w:t xml:space="preserve">Again, when placing the rating in the values section, excel gives us a sum of the rating by default which does not represent what we are looking for in the graph. Instead, we want to see the average rating of the products. </w:t>
      </w:r>
      <w:r w:rsidR="00E87009" w:rsidRPr="004C5EFE">
        <w:rPr>
          <w:rFonts w:ascii="Arial" w:hAnsi="Arial" w:cs="Arial"/>
        </w:rPr>
        <w:t xml:space="preserve">(Alexander, </w:t>
      </w:r>
      <w:proofErr w:type="spellStart"/>
      <w:r w:rsidR="00E87009" w:rsidRPr="004C5EFE">
        <w:rPr>
          <w:rFonts w:ascii="Arial" w:hAnsi="Arial" w:cs="Arial"/>
        </w:rPr>
        <w:t>Kusleika</w:t>
      </w:r>
      <w:proofErr w:type="spellEnd"/>
      <w:r w:rsidR="00E87009" w:rsidRPr="004C5EFE">
        <w:rPr>
          <w:rFonts w:ascii="Arial" w:hAnsi="Arial" w:cs="Arial"/>
        </w:rPr>
        <w:t xml:space="preserve"> and </w:t>
      </w:r>
      <w:proofErr w:type="spellStart"/>
      <w:r w:rsidR="00E87009" w:rsidRPr="004C5EFE">
        <w:rPr>
          <w:rFonts w:ascii="Arial" w:hAnsi="Arial" w:cs="Arial"/>
        </w:rPr>
        <w:t>Walkenbach</w:t>
      </w:r>
      <w:proofErr w:type="spellEnd"/>
      <w:r w:rsidR="00E87009" w:rsidRPr="004C5EFE">
        <w:rPr>
          <w:rFonts w:ascii="Arial" w:hAnsi="Arial" w:cs="Arial"/>
        </w:rPr>
        <w:t xml:space="preserve">, 2018) </w:t>
      </w:r>
    </w:p>
    <w:p w14:paraId="00B7206A" w14:textId="174F0A2B" w:rsidR="00B04EEE" w:rsidRPr="004C5EFE" w:rsidRDefault="00B04EEE" w:rsidP="00E87009">
      <w:pPr>
        <w:spacing w:line="360" w:lineRule="auto"/>
        <w:jc w:val="both"/>
        <w:rPr>
          <w:rFonts w:ascii="Arial" w:hAnsi="Arial" w:cs="Arial"/>
        </w:rPr>
      </w:pPr>
      <w:r w:rsidRPr="004C5EFE">
        <w:rPr>
          <w:rFonts w:ascii="Arial" w:hAnsi="Arial" w:cs="Arial"/>
          <w:noProof/>
        </w:rPr>
        <w:drawing>
          <wp:inline distT="0" distB="0" distL="0" distR="0" wp14:anchorId="386E736A" wp14:editId="6F4D7074">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E45C287" w14:textId="6C44C9E1" w:rsidR="00B04EEE" w:rsidRPr="004C5EFE" w:rsidRDefault="007D2A80" w:rsidP="00E87009">
      <w:pPr>
        <w:spacing w:line="360" w:lineRule="auto"/>
        <w:jc w:val="both"/>
        <w:rPr>
          <w:rFonts w:ascii="Arial" w:hAnsi="Arial" w:cs="Arial"/>
        </w:rPr>
      </w:pPr>
      <w:r w:rsidRPr="004C5EFE">
        <w:rPr>
          <w:rFonts w:ascii="Arial" w:hAnsi="Arial" w:cs="Arial"/>
        </w:rPr>
        <w:lastRenderedPageBreak/>
        <w:t xml:space="preserve">The </w:t>
      </w:r>
      <w:r w:rsidR="00B04EEE" w:rsidRPr="004C5EFE">
        <w:rPr>
          <w:rFonts w:ascii="Arial" w:hAnsi="Arial" w:cs="Arial"/>
        </w:rPr>
        <w:t xml:space="preserve">“Home and lifestyle” and “Home and Beauty” product lines are receiving the worse reviews from the business’s entire product range. We also noticed in the previous chart that these </w:t>
      </w:r>
      <w:r w:rsidRPr="004C5EFE">
        <w:rPr>
          <w:rFonts w:ascii="Arial" w:hAnsi="Arial" w:cs="Arial"/>
        </w:rPr>
        <w:t>two product lines generated negligible</w:t>
      </w:r>
      <w:r w:rsidR="00B04EEE" w:rsidRPr="004C5EFE">
        <w:rPr>
          <w:rFonts w:ascii="Arial" w:hAnsi="Arial" w:cs="Arial"/>
        </w:rPr>
        <w:t xml:space="preserve"> sales and </w:t>
      </w:r>
      <w:r w:rsidRPr="004C5EFE">
        <w:rPr>
          <w:rFonts w:ascii="Arial" w:hAnsi="Arial" w:cs="Arial"/>
        </w:rPr>
        <w:t xml:space="preserve">income. The customers are certainly not happy with the products in this range, and the management of the supermarket should aim to understand and improve customer satisfaction with these products and increase sales and income. </w:t>
      </w:r>
    </w:p>
    <w:p w14:paraId="07F360B1" w14:textId="0B09A89A" w:rsidR="000B3BBF" w:rsidRPr="004C5EFE" w:rsidRDefault="000B3BBF" w:rsidP="00E87009">
      <w:pPr>
        <w:pStyle w:val="Heading3"/>
        <w:spacing w:line="360" w:lineRule="auto"/>
        <w:jc w:val="both"/>
        <w:rPr>
          <w:rFonts w:cs="Arial"/>
        </w:rPr>
      </w:pPr>
      <w:bookmarkStart w:id="18" w:name="_Toc130646184"/>
      <w:r w:rsidRPr="004C5EFE">
        <w:rPr>
          <w:rFonts w:cs="Arial"/>
        </w:rPr>
        <w:t>Slicers</w:t>
      </w:r>
      <w:bookmarkEnd w:id="18"/>
    </w:p>
    <w:p w14:paraId="7C2D2074" w14:textId="66C87BE7" w:rsidR="000B3BBF" w:rsidRPr="004C5EFE" w:rsidRDefault="000B3BBF" w:rsidP="00E87009">
      <w:pPr>
        <w:spacing w:line="360" w:lineRule="auto"/>
        <w:jc w:val="both"/>
        <w:rPr>
          <w:rFonts w:ascii="Arial" w:hAnsi="Arial" w:cs="Arial"/>
        </w:rPr>
      </w:pPr>
      <w:r w:rsidRPr="004C5EFE">
        <w:rPr>
          <w:rFonts w:ascii="Arial" w:hAnsi="Arial" w:cs="Arial"/>
        </w:rPr>
        <w:t xml:space="preserve">Next, we will use </w:t>
      </w:r>
      <w:r w:rsidR="00DC6943" w:rsidRPr="004C5EFE">
        <w:rPr>
          <w:rFonts w:ascii="Arial" w:hAnsi="Arial" w:cs="Arial"/>
        </w:rPr>
        <w:t xml:space="preserve">a </w:t>
      </w:r>
      <w:r w:rsidRPr="004C5EFE">
        <w:rPr>
          <w:rFonts w:ascii="Arial" w:hAnsi="Arial" w:cs="Arial"/>
        </w:rPr>
        <w:t xml:space="preserve">slicer to separate the available information by the </w:t>
      </w:r>
      <w:r w:rsidR="00DC6943" w:rsidRPr="004C5EFE">
        <w:rPr>
          <w:rFonts w:ascii="Arial" w:hAnsi="Arial" w:cs="Arial"/>
        </w:rPr>
        <w:t>payment type</w:t>
      </w:r>
      <w:r w:rsidRPr="004C5EFE">
        <w:rPr>
          <w:rFonts w:ascii="Arial" w:hAnsi="Arial" w:cs="Arial"/>
        </w:rPr>
        <w:t xml:space="preserve"> by clicking on the insert tab, slicers and selecting the required slicer. </w:t>
      </w:r>
      <w:r w:rsidR="00402FBB" w:rsidRPr="004C5EFE">
        <w:rPr>
          <w:rFonts w:ascii="Arial" w:hAnsi="Arial" w:cs="Arial"/>
        </w:rPr>
        <w:t>(Murray, 2010)</w:t>
      </w:r>
    </w:p>
    <w:p w14:paraId="36A46195" w14:textId="6E250D91" w:rsidR="000B3BBF" w:rsidRPr="004C5EFE" w:rsidRDefault="000B3BBF" w:rsidP="00E87009">
      <w:pPr>
        <w:spacing w:line="360" w:lineRule="auto"/>
        <w:jc w:val="both"/>
        <w:rPr>
          <w:rFonts w:ascii="Arial" w:hAnsi="Arial" w:cs="Arial"/>
        </w:rPr>
      </w:pPr>
      <w:r w:rsidRPr="004C5EFE">
        <w:rPr>
          <w:rFonts w:ascii="Arial" w:hAnsi="Arial" w:cs="Arial"/>
          <w:noProof/>
        </w:rPr>
        <w:drawing>
          <wp:inline distT="0" distB="0" distL="0" distR="0" wp14:anchorId="1E866B30" wp14:editId="2BC329DD">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4EE799B3" w14:textId="2074AE74" w:rsidR="000B3BBF" w:rsidRPr="004C5EFE" w:rsidRDefault="000B3BBF" w:rsidP="00E87009">
      <w:pPr>
        <w:spacing w:line="360" w:lineRule="auto"/>
        <w:jc w:val="both"/>
        <w:rPr>
          <w:rFonts w:ascii="Arial" w:hAnsi="Arial" w:cs="Arial"/>
        </w:rPr>
      </w:pPr>
    </w:p>
    <w:p w14:paraId="55B1684F" w14:textId="56BA7CCC" w:rsidR="000B3BBF" w:rsidRPr="004C5EFE" w:rsidRDefault="000B3BBF" w:rsidP="00E87009">
      <w:pPr>
        <w:spacing w:line="360" w:lineRule="auto"/>
        <w:jc w:val="both"/>
        <w:rPr>
          <w:rFonts w:ascii="Arial" w:hAnsi="Arial" w:cs="Arial"/>
        </w:rPr>
      </w:pPr>
      <w:r w:rsidRPr="004C5EFE">
        <w:rPr>
          <w:rFonts w:ascii="Arial" w:hAnsi="Arial" w:cs="Arial"/>
        </w:rPr>
        <w:t>For the main dashboard</w:t>
      </w:r>
      <w:r w:rsidR="00DC6943" w:rsidRPr="004C5EFE">
        <w:rPr>
          <w:rFonts w:ascii="Arial" w:hAnsi="Arial" w:cs="Arial"/>
        </w:rPr>
        <w:t>,</w:t>
      </w:r>
      <w:r w:rsidRPr="004C5EFE">
        <w:rPr>
          <w:rFonts w:ascii="Arial" w:hAnsi="Arial" w:cs="Arial"/>
        </w:rPr>
        <w:t xml:space="preserve"> I would repeat the same procedure and generate a slicer for gender, month, payment and branch so that we can dive deeper </w:t>
      </w:r>
      <w:r w:rsidR="00DC6943" w:rsidRPr="004C5EFE">
        <w:rPr>
          <w:rFonts w:ascii="Arial" w:hAnsi="Arial" w:cs="Arial"/>
        </w:rPr>
        <w:t>into</w:t>
      </w:r>
      <w:r w:rsidRPr="004C5EFE">
        <w:rPr>
          <w:rFonts w:ascii="Arial" w:hAnsi="Arial" w:cs="Arial"/>
        </w:rPr>
        <w:t xml:space="preserve"> analysing the business. It is essential to go to slicer options and report connections to make sure our slicers </w:t>
      </w:r>
      <w:r w:rsidR="00DC6943" w:rsidRPr="004C5EFE">
        <w:rPr>
          <w:rFonts w:ascii="Arial" w:hAnsi="Arial" w:cs="Arial"/>
        </w:rPr>
        <w:t>affect</w:t>
      </w:r>
      <w:r w:rsidRPr="004C5EFE">
        <w:rPr>
          <w:rFonts w:ascii="Arial" w:hAnsi="Arial" w:cs="Arial"/>
        </w:rPr>
        <w:t xml:space="preserve"> all the required tables and charts so that we can see the effect. </w:t>
      </w:r>
    </w:p>
    <w:p w14:paraId="557E44D3" w14:textId="7E7BEAA9" w:rsidR="000B3BBF" w:rsidRPr="004C5EFE" w:rsidRDefault="000B3BBF" w:rsidP="00E87009">
      <w:pPr>
        <w:pStyle w:val="Heading3"/>
        <w:spacing w:line="360" w:lineRule="auto"/>
        <w:jc w:val="both"/>
        <w:rPr>
          <w:rFonts w:cs="Arial"/>
        </w:rPr>
      </w:pPr>
      <w:bookmarkStart w:id="19" w:name="_Toc130646185"/>
      <w:r w:rsidRPr="004C5EFE">
        <w:rPr>
          <w:rFonts w:cs="Arial"/>
        </w:rPr>
        <w:t>Trend line</w:t>
      </w:r>
      <w:bookmarkEnd w:id="19"/>
    </w:p>
    <w:p w14:paraId="50B0BC12" w14:textId="77777777" w:rsidR="004C5EFE" w:rsidRDefault="008B1824" w:rsidP="00E87009">
      <w:pPr>
        <w:spacing w:line="360" w:lineRule="auto"/>
        <w:jc w:val="both"/>
        <w:rPr>
          <w:rFonts w:ascii="Arial" w:hAnsi="Arial" w:cs="Arial"/>
        </w:rPr>
      </w:pPr>
      <w:r w:rsidRPr="004C5EFE">
        <w:rPr>
          <w:rFonts w:ascii="Arial" w:hAnsi="Arial" w:cs="Arial"/>
        </w:rPr>
        <w:t>Finally,</w:t>
      </w:r>
      <w:r w:rsidR="000B3BBF" w:rsidRPr="004C5EFE">
        <w:rPr>
          <w:rFonts w:ascii="Arial" w:hAnsi="Arial" w:cs="Arial"/>
        </w:rPr>
        <w:t xml:space="preserve"> we will </w:t>
      </w:r>
      <w:r w:rsidRPr="004C5EFE">
        <w:rPr>
          <w:rFonts w:ascii="Arial" w:hAnsi="Arial" w:cs="Arial"/>
        </w:rPr>
        <w:t xml:space="preserve">use excel to create a trend line and help us forecast the total sales for the coming month. After </w:t>
      </w:r>
      <w:r w:rsidR="00DC6943" w:rsidRPr="004C5EFE">
        <w:rPr>
          <w:rFonts w:ascii="Arial" w:hAnsi="Arial" w:cs="Arial"/>
        </w:rPr>
        <w:t>completing</w:t>
      </w:r>
      <w:r w:rsidRPr="004C5EFE">
        <w:rPr>
          <w:rFonts w:ascii="Arial" w:hAnsi="Arial" w:cs="Arial"/>
        </w:rPr>
        <w:t xml:space="preserve"> the desired pivot chart, we click in the corner of the chart and select </w:t>
      </w:r>
      <w:r w:rsidR="00DC6943" w:rsidRPr="004C5EFE">
        <w:rPr>
          <w:rFonts w:ascii="Arial" w:hAnsi="Arial" w:cs="Arial"/>
        </w:rPr>
        <w:t xml:space="preserve">a </w:t>
      </w:r>
      <w:r w:rsidRPr="004C5EFE">
        <w:rPr>
          <w:rFonts w:ascii="Arial" w:hAnsi="Arial" w:cs="Arial"/>
        </w:rPr>
        <w:t xml:space="preserve">linear forecast for each </w:t>
      </w:r>
      <w:r w:rsidR="00DC6943" w:rsidRPr="004C5EFE">
        <w:rPr>
          <w:rFonts w:ascii="Arial" w:hAnsi="Arial" w:cs="Arial"/>
        </w:rPr>
        <w:t>branch</w:t>
      </w:r>
      <w:r w:rsidRPr="004C5EFE">
        <w:rPr>
          <w:rFonts w:ascii="Arial" w:hAnsi="Arial" w:cs="Arial"/>
        </w:rPr>
        <w:t>.</w:t>
      </w:r>
      <w:r w:rsidR="00402FBB" w:rsidRPr="004C5EFE">
        <w:rPr>
          <w:rFonts w:ascii="Arial" w:hAnsi="Arial" w:cs="Arial"/>
        </w:rPr>
        <w:t xml:space="preserve"> (</w:t>
      </w:r>
      <w:proofErr w:type="spellStart"/>
      <w:r w:rsidR="00402FBB" w:rsidRPr="004C5EFE">
        <w:rPr>
          <w:rFonts w:ascii="Arial" w:hAnsi="Arial" w:cs="Arial"/>
        </w:rPr>
        <w:t>Nugus</w:t>
      </w:r>
      <w:proofErr w:type="spellEnd"/>
      <w:r w:rsidR="00402FBB" w:rsidRPr="004C5EFE">
        <w:rPr>
          <w:rFonts w:ascii="Arial" w:hAnsi="Arial" w:cs="Arial"/>
        </w:rPr>
        <w:t xml:space="preserve">, 2009) </w:t>
      </w:r>
      <w:r w:rsidRPr="004C5EFE">
        <w:rPr>
          <w:rFonts w:ascii="Arial" w:hAnsi="Arial" w:cs="Arial"/>
        </w:rPr>
        <w:t xml:space="preserve"> </w:t>
      </w:r>
    </w:p>
    <w:p w14:paraId="19B0FFA8" w14:textId="32ED3255" w:rsidR="008B1824" w:rsidRPr="004C5EFE" w:rsidRDefault="008B1824" w:rsidP="00E87009">
      <w:pPr>
        <w:spacing w:line="360" w:lineRule="auto"/>
        <w:jc w:val="both"/>
        <w:rPr>
          <w:rFonts w:ascii="Arial" w:hAnsi="Arial" w:cs="Arial"/>
        </w:rPr>
      </w:pPr>
      <w:r w:rsidRPr="004C5EFE">
        <w:rPr>
          <w:rFonts w:ascii="Arial" w:hAnsi="Arial" w:cs="Arial"/>
          <w:noProof/>
        </w:rPr>
        <w:lastRenderedPageBreak/>
        <w:drawing>
          <wp:inline distT="0" distB="0" distL="0" distR="0" wp14:anchorId="42232087" wp14:editId="62349F63">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2E6F4228" w14:textId="32CCADC9" w:rsidR="000B3BBF" w:rsidRPr="004C5EFE" w:rsidRDefault="00B372A4" w:rsidP="00E87009">
      <w:pPr>
        <w:spacing w:line="360" w:lineRule="auto"/>
        <w:jc w:val="both"/>
        <w:rPr>
          <w:rFonts w:ascii="Arial" w:hAnsi="Arial" w:cs="Arial"/>
        </w:rPr>
      </w:pPr>
      <w:bookmarkStart w:id="20" w:name="_Toc130621064"/>
      <w:r w:rsidRPr="004C5EFE">
        <w:rPr>
          <w:rFonts w:ascii="Arial" w:hAnsi="Arial" w:cs="Arial"/>
        </w:rPr>
        <w:t xml:space="preserve">It is now </w:t>
      </w:r>
      <w:r w:rsidR="003F030D" w:rsidRPr="004C5EFE">
        <w:rPr>
          <w:rFonts w:ascii="Arial" w:hAnsi="Arial" w:cs="Arial"/>
        </w:rPr>
        <w:t>visible that the trend line is facing downward, and the forecast is for decreased total sales in the upcoming month. The business should try and counter this process and get the company back on track to increase sales and profit. Using the slicers and tables</w:t>
      </w:r>
      <w:r w:rsidR="00DC6943" w:rsidRPr="004C5EFE">
        <w:rPr>
          <w:rFonts w:ascii="Arial" w:hAnsi="Arial" w:cs="Arial"/>
        </w:rPr>
        <w:t>,</w:t>
      </w:r>
      <w:r w:rsidR="003F030D" w:rsidRPr="004C5EFE">
        <w:rPr>
          <w:rFonts w:ascii="Arial" w:hAnsi="Arial" w:cs="Arial"/>
        </w:rPr>
        <w:t xml:space="preserve"> </w:t>
      </w:r>
      <w:r w:rsidR="00DC6943" w:rsidRPr="004C5EFE">
        <w:rPr>
          <w:rFonts w:ascii="Arial" w:hAnsi="Arial" w:cs="Arial"/>
        </w:rPr>
        <w:t>it’s</w:t>
      </w:r>
      <w:r w:rsidR="003F030D" w:rsidRPr="004C5EFE">
        <w:rPr>
          <w:rFonts w:ascii="Arial" w:hAnsi="Arial" w:cs="Arial"/>
        </w:rPr>
        <w:t xml:space="preserve"> easy to see which product lines are doing poorly and focus on </w:t>
      </w:r>
      <w:r w:rsidR="00DC6943" w:rsidRPr="004C5EFE">
        <w:rPr>
          <w:rFonts w:ascii="Arial" w:hAnsi="Arial" w:cs="Arial"/>
        </w:rPr>
        <w:t>improving</w:t>
      </w:r>
      <w:r w:rsidR="003F030D" w:rsidRPr="004C5EFE">
        <w:rPr>
          <w:rFonts w:ascii="Arial" w:hAnsi="Arial" w:cs="Arial"/>
        </w:rPr>
        <w:t xml:space="preserve"> the sales of those products.</w:t>
      </w:r>
      <w:r w:rsidR="00402FBB" w:rsidRPr="004C5EFE">
        <w:rPr>
          <w:rFonts w:ascii="Arial" w:hAnsi="Arial" w:cs="Arial"/>
        </w:rPr>
        <w:t xml:space="preserve"> (</w:t>
      </w:r>
      <w:proofErr w:type="spellStart"/>
      <w:r w:rsidR="00402FBB" w:rsidRPr="004C5EFE">
        <w:rPr>
          <w:rFonts w:ascii="Arial" w:hAnsi="Arial" w:cs="Arial"/>
        </w:rPr>
        <w:t>Nugus</w:t>
      </w:r>
      <w:proofErr w:type="spellEnd"/>
      <w:r w:rsidR="00402FBB" w:rsidRPr="004C5EFE">
        <w:rPr>
          <w:rFonts w:ascii="Arial" w:hAnsi="Arial" w:cs="Arial"/>
        </w:rPr>
        <w:t xml:space="preserve">, 2009) </w:t>
      </w:r>
      <w:r w:rsidR="003F030D" w:rsidRPr="004C5EFE">
        <w:rPr>
          <w:rFonts w:ascii="Arial" w:hAnsi="Arial" w:cs="Arial"/>
        </w:rPr>
        <w:t xml:space="preserve"> </w:t>
      </w:r>
    </w:p>
    <w:p w14:paraId="4D2FB8A2" w14:textId="1E583026" w:rsidR="003F030D" w:rsidRPr="004C5EFE" w:rsidRDefault="003F030D" w:rsidP="00E87009">
      <w:pPr>
        <w:spacing w:line="360" w:lineRule="auto"/>
        <w:jc w:val="both"/>
        <w:rPr>
          <w:rFonts w:ascii="Arial" w:hAnsi="Arial" w:cs="Arial"/>
        </w:rPr>
      </w:pPr>
      <w:r w:rsidRPr="004C5EFE">
        <w:rPr>
          <w:rFonts w:ascii="Arial" w:hAnsi="Arial" w:cs="Arial"/>
          <w:noProof/>
        </w:rPr>
        <w:drawing>
          <wp:inline distT="0" distB="0" distL="0" distR="0" wp14:anchorId="1B5506EC" wp14:editId="4ECCEC9D">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383BE7B7" w14:textId="7C1F2238" w:rsidR="003F030D" w:rsidRPr="004C5EFE" w:rsidRDefault="003F030D" w:rsidP="00E87009">
      <w:pPr>
        <w:spacing w:line="360" w:lineRule="auto"/>
        <w:jc w:val="both"/>
        <w:rPr>
          <w:rFonts w:ascii="Arial" w:hAnsi="Arial" w:cs="Arial"/>
        </w:rPr>
      </w:pPr>
      <w:r w:rsidRPr="004C5EFE">
        <w:rPr>
          <w:rFonts w:ascii="Arial" w:hAnsi="Arial" w:cs="Arial"/>
        </w:rPr>
        <w:t xml:space="preserve">By examining the completed dashboard, </w:t>
      </w:r>
      <w:r w:rsidR="00DC6943" w:rsidRPr="004C5EFE">
        <w:rPr>
          <w:rFonts w:ascii="Arial" w:hAnsi="Arial" w:cs="Arial"/>
        </w:rPr>
        <w:t>each branch's performance is similar throughout</w:t>
      </w:r>
      <w:r w:rsidRPr="004C5EFE">
        <w:rPr>
          <w:rFonts w:ascii="Arial" w:hAnsi="Arial" w:cs="Arial"/>
        </w:rPr>
        <w:t xml:space="preserve"> </w:t>
      </w:r>
      <w:r w:rsidR="00DC6943" w:rsidRPr="004C5EFE">
        <w:rPr>
          <w:rFonts w:ascii="Arial" w:hAnsi="Arial" w:cs="Arial"/>
        </w:rPr>
        <w:t>the three months</w:t>
      </w:r>
      <w:r w:rsidRPr="004C5EFE">
        <w:rPr>
          <w:rFonts w:ascii="Arial" w:hAnsi="Arial" w:cs="Arial"/>
        </w:rPr>
        <w:t>, at roughly 33% contribution to the total income. The sales by gender are also mostly equal for both sexes</w:t>
      </w:r>
      <w:r w:rsidR="00DC6943" w:rsidRPr="004C5EFE">
        <w:rPr>
          <w:rFonts w:ascii="Arial" w:hAnsi="Arial" w:cs="Arial"/>
        </w:rPr>
        <w:t>; significant differences</w:t>
      </w:r>
      <w:r w:rsidRPr="004C5EFE">
        <w:rPr>
          <w:rFonts w:ascii="Arial" w:hAnsi="Arial" w:cs="Arial"/>
        </w:rPr>
        <w:t xml:space="preserve"> can be seen in the total sales if the gender </w:t>
      </w:r>
      <w:r w:rsidRPr="004C5EFE">
        <w:rPr>
          <w:rFonts w:ascii="Arial" w:hAnsi="Arial" w:cs="Arial"/>
        </w:rPr>
        <w:lastRenderedPageBreak/>
        <w:t>slicer is used</w:t>
      </w:r>
      <w:r w:rsidR="00DC6943" w:rsidRPr="004C5EFE">
        <w:rPr>
          <w:rFonts w:ascii="Arial" w:hAnsi="Arial" w:cs="Arial"/>
        </w:rPr>
        <w:t>; for</w:t>
      </w:r>
      <w:r w:rsidRPr="004C5EFE">
        <w:rPr>
          <w:rFonts w:ascii="Arial" w:hAnsi="Arial" w:cs="Arial"/>
        </w:rPr>
        <w:t xml:space="preserve"> example</w:t>
      </w:r>
      <w:r w:rsidR="00DC6943" w:rsidRPr="004C5EFE">
        <w:rPr>
          <w:rFonts w:ascii="Arial" w:hAnsi="Arial" w:cs="Arial"/>
        </w:rPr>
        <w:t>,</w:t>
      </w:r>
      <w:r w:rsidRPr="004C5EFE">
        <w:rPr>
          <w:rFonts w:ascii="Arial" w:hAnsi="Arial" w:cs="Arial"/>
        </w:rPr>
        <w:t xml:space="preserve"> male </w:t>
      </w:r>
      <w:r w:rsidR="00B3314B" w:rsidRPr="004C5EFE">
        <w:rPr>
          <w:rFonts w:ascii="Arial" w:hAnsi="Arial" w:cs="Arial"/>
        </w:rPr>
        <w:t>customers</w:t>
      </w:r>
      <w:r w:rsidRPr="004C5EFE">
        <w:rPr>
          <w:rFonts w:ascii="Arial" w:hAnsi="Arial" w:cs="Arial"/>
        </w:rPr>
        <w:t xml:space="preserve"> in branch A </w:t>
      </w:r>
      <w:r w:rsidR="00DC6943" w:rsidRPr="004C5EFE">
        <w:rPr>
          <w:rFonts w:ascii="Arial" w:hAnsi="Arial" w:cs="Arial"/>
        </w:rPr>
        <w:t>show</w:t>
      </w:r>
      <w:r w:rsidRPr="004C5EFE">
        <w:rPr>
          <w:rFonts w:ascii="Arial" w:hAnsi="Arial" w:cs="Arial"/>
        </w:rPr>
        <w:t xml:space="preserve"> a </w:t>
      </w:r>
      <w:r w:rsidR="00DC6943" w:rsidRPr="004C5EFE">
        <w:rPr>
          <w:rFonts w:ascii="Arial" w:hAnsi="Arial" w:cs="Arial"/>
        </w:rPr>
        <w:t>substantial</w:t>
      </w:r>
      <w:r w:rsidRPr="004C5EFE">
        <w:rPr>
          <w:rFonts w:ascii="Arial" w:hAnsi="Arial" w:cs="Arial"/>
        </w:rPr>
        <w:t xml:space="preserve"> increase in sales</w:t>
      </w:r>
      <w:r w:rsidR="00DC6943" w:rsidRPr="004C5EFE">
        <w:rPr>
          <w:rFonts w:ascii="Arial" w:hAnsi="Arial" w:cs="Arial"/>
        </w:rPr>
        <w:t>,</w:t>
      </w:r>
      <w:r w:rsidRPr="004C5EFE">
        <w:rPr>
          <w:rFonts w:ascii="Arial" w:hAnsi="Arial" w:cs="Arial"/>
        </w:rPr>
        <w:t xml:space="preserve"> and the forecast </w:t>
      </w:r>
      <w:r w:rsidR="00DC6943" w:rsidRPr="004C5EFE">
        <w:rPr>
          <w:rFonts w:ascii="Arial" w:hAnsi="Arial" w:cs="Arial"/>
        </w:rPr>
        <w:t>looks</w:t>
      </w:r>
      <w:r w:rsidRPr="004C5EFE">
        <w:rPr>
          <w:rFonts w:ascii="Arial" w:hAnsi="Arial" w:cs="Arial"/>
        </w:rPr>
        <w:t xml:space="preserve"> </w:t>
      </w:r>
      <w:r w:rsidR="00B3314B" w:rsidRPr="004C5EFE">
        <w:rPr>
          <w:rFonts w:ascii="Arial" w:hAnsi="Arial" w:cs="Arial"/>
        </w:rPr>
        <w:t xml:space="preserve">very optimistic. </w:t>
      </w:r>
    </w:p>
    <w:p w14:paraId="1D9AAC99" w14:textId="77B241EA" w:rsidR="00B3314B" w:rsidRPr="004C5EFE" w:rsidRDefault="00B3314B" w:rsidP="00E87009">
      <w:pPr>
        <w:spacing w:line="360" w:lineRule="auto"/>
        <w:jc w:val="both"/>
        <w:rPr>
          <w:rFonts w:ascii="Arial" w:hAnsi="Arial" w:cs="Arial"/>
        </w:rPr>
      </w:pPr>
      <w:r w:rsidRPr="004C5EFE">
        <w:rPr>
          <w:rFonts w:ascii="Arial" w:hAnsi="Arial" w:cs="Arial"/>
          <w:noProof/>
        </w:rPr>
        <w:drawing>
          <wp:inline distT="0" distB="0" distL="0" distR="0" wp14:anchorId="5BF79DB0" wp14:editId="02DD1D1B">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57FBB060" w14:textId="352C4C7A" w:rsidR="000B3BBF" w:rsidRPr="004C5EFE" w:rsidRDefault="00B3314B" w:rsidP="00E87009">
      <w:pPr>
        <w:spacing w:line="360" w:lineRule="auto"/>
        <w:jc w:val="both"/>
        <w:rPr>
          <w:rFonts w:ascii="Arial" w:hAnsi="Arial" w:cs="Arial"/>
        </w:rPr>
      </w:pPr>
      <w:r w:rsidRPr="004C5EFE">
        <w:rPr>
          <w:rFonts w:ascii="Arial" w:hAnsi="Arial" w:cs="Arial"/>
        </w:rPr>
        <w:t xml:space="preserve">The </w:t>
      </w:r>
      <w:r w:rsidR="00DC6943" w:rsidRPr="004C5EFE">
        <w:rPr>
          <w:rFonts w:ascii="Arial" w:hAnsi="Arial" w:cs="Arial"/>
        </w:rPr>
        <w:t>company’s management</w:t>
      </w:r>
      <w:r w:rsidRPr="004C5EFE">
        <w:rPr>
          <w:rFonts w:ascii="Arial" w:hAnsi="Arial" w:cs="Arial"/>
        </w:rPr>
        <w:t xml:space="preserve"> should aim to understand the reasons behind this increase and implement the model across the whole range of products. </w:t>
      </w:r>
    </w:p>
    <w:p w14:paraId="09315740" w14:textId="77777777" w:rsidR="00B3314B" w:rsidRPr="004C5EFE" w:rsidRDefault="00B3314B" w:rsidP="00E87009">
      <w:pPr>
        <w:spacing w:line="360" w:lineRule="auto"/>
        <w:jc w:val="both"/>
        <w:rPr>
          <w:rFonts w:ascii="Arial" w:hAnsi="Arial" w:cs="Arial"/>
        </w:rPr>
      </w:pPr>
    </w:p>
    <w:p w14:paraId="165E9AD8" w14:textId="17FEF402" w:rsidR="00B300F6" w:rsidRPr="004C5EFE" w:rsidRDefault="00DC6943" w:rsidP="00E87009">
      <w:pPr>
        <w:pStyle w:val="Heading2"/>
        <w:spacing w:line="360" w:lineRule="auto"/>
        <w:jc w:val="both"/>
        <w:rPr>
          <w:rFonts w:cs="Arial"/>
        </w:rPr>
      </w:pPr>
      <w:bookmarkStart w:id="21" w:name="_Toc130646186"/>
      <w:bookmarkEnd w:id="20"/>
      <w:r w:rsidRPr="004C5EFE">
        <w:rPr>
          <w:rFonts w:cs="Arial"/>
        </w:rPr>
        <w:t>SPSS</w:t>
      </w:r>
      <w:bookmarkEnd w:id="21"/>
    </w:p>
    <w:p w14:paraId="35E04E2B" w14:textId="272BEC89" w:rsidR="006A59C6" w:rsidRPr="004C5EFE" w:rsidRDefault="006A59C6" w:rsidP="00E87009">
      <w:pPr>
        <w:spacing w:line="360" w:lineRule="auto"/>
        <w:jc w:val="both"/>
        <w:rPr>
          <w:rFonts w:ascii="Arial" w:hAnsi="Arial" w:cs="Arial"/>
        </w:rPr>
      </w:pPr>
      <w:r w:rsidRPr="004C5EFE">
        <w:rPr>
          <w:rFonts w:ascii="Arial" w:hAnsi="Arial" w:cs="Arial"/>
        </w:rPr>
        <w:t xml:space="preserve"> </w:t>
      </w:r>
    </w:p>
    <w:p w14:paraId="15DF22A5" w14:textId="3637840A" w:rsidR="006A59C6" w:rsidRPr="004C5EFE" w:rsidRDefault="006A59C6" w:rsidP="00E87009">
      <w:pPr>
        <w:pStyle w:val="Heading3"/>
        <w:spacing w:line="360" w:lineRule="auto"/>
        <w:jc w:val="both"/>
        <w:rPr>
          <w:rFonts w:cs="Arial"/>
        </w:rPr>
      </w:pPr>
      <w:bookmarkStart w:id="22" w:name="_Toc130621065"/>
      <w:bookmarkStart w:id="23" w:name="_Toc130646187"/>
      <w:r w:rsidRPr="004C5EFE">
        <w:rPr>
          <w:rFonts w:cs="Arial"/>
        </w:rPr>
        <w:t>Importing data</w:t>
      </w:r>
      <w:bookmarkEnd w:id="22"/>
      <w:bookmarkEnd w:id="23"/>
    </w:p>
    <w:p w14:paraId="1F8DD0F1" w14:textId="77777777" w:rsidR="00B300F6" w:rsidRPr="004C5EFE" w:rsidRDefault="00B300F6" w:rsidP="00E87009">
      <w:pPr>
        <w:spacing w:line="360" w:lineRule="auto"/>
        <w:jc w:val="both"/>
        <w:rPr>
          <w:rFonts w:ascii="Arial" w:hAnsi="Arial" w:cs="Arial"/>
        </w:rPr>
      </w:pPr>
      <w:r w:rsidRPr="004C5EFE">
        <w:rPr>
          <w:rFonts w:ascii="Arial" w:hAnsi="Arial" w:cs="Arial"/>
        </w:rPr>
        <w:t>To start off using the SPSS software, we need to input the raw data. Once we have transferred it into SPSS, we can start with basic statistical tools like Mode, Median, and Mean.</w:t>
      </w:r>
    </w:p>
    <w:p w14:paraId="1E95691F" w14:textId="77777777" w:rsidR="00B300F6" w:rsidRPr="004C5EFE" w:rsidRDefault="00B300F6" w:rsidP="00E87009">
      <w:pPr>
        <w:spacing w:line="360" w:lineRule="auto"/>
        <w:jc w:val="both"/>
        <w:rPr>
          <w:rFonts w:ascii="Arial" w:hAnsi="Arial" w:cs="Arial"/>
        </w:rPr>
      </w:pPr>
      <w:r w:rsidRPr="004C5EFE">
        <w:rPr>
          <w:rFonts w:ascii="Arial" w:hAnsi="Arial" w:cs="Arial"/>
          <w:noProof/>
        </w:rPr>
        <w:lastRenderedPageBreak/>
        <w:drawing>
          <wp:inline distT="0" distB="0" distL="0" distR="0" wp14:anchorId="3C12D9F2" wp14:editId="3A3FDEE6">
            <wp:extent cx="5731510" cy="358203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EAD9290" w14:textId="58F3B7E0" w:rsidR="00B300F6" w:rsidRPr="004C5EFE" w:rsidRDefault="00B300F6" w:rsidP="00E87009">
      <w:pPr>
        <w:spacing w:line="360" w:lineRule="auto"/>
        <w:jc w:val="both"/>
        <w:rPr>
          <w:rFonts w:ascii="Arial" w:hAnsi="Arial" w:cs="Arial"/>
        </w:rPr>
      </w:pPr>
      <w:r w:rsidRPr="004C5EFE">
        <w:rPr>
          <w:rFonts w:ascii="Arial" w:hAnsi="Arial" w:cs="Arial"/>
        </w:rPr>
        <w:t xml:space="preserve">We want to analyse the customer rating because it is a continuous variable, meaning it can be any number between a specific range, in this example, 1 through 10. With variables like this, we should avoid using simple frequencies and instead focus on Mode, Median, Mean, Range and Standard Deviation. We do this by clicking on statistics and selecting all the </w:t>
      </w:r>
      <w:r w:rsidR="003117FE" w:rsidRPr="004C5EFE">
        <w:rPr>
          <w:rFonts w:ascii="Arial" w:hAnsi="Arial" w:cs="Arial"/>
        </w:rPr>
        <w:t>required statistical reports</w:t>
      </w:r>
      <w:r w:rsidR="006A59C6" w:rsidRPr="004C5EFE">
        <w:rPr>
          <w:rFonts w:ascii="Arial" w:hAnsi="Arial" w:cs="Arial"/>
        </w:rPr>
        <w:t xml:space="preserve">. </w:t>
      </w:r>
      <w:r w:rsidR="003117FE" w:rsidRPr="004C5EFE">
        <w:rPr>
          <w:rFonts w:ascii="Arial" w:hAnsi="Arial" w:cs="Arial"/>
        </w:rPr>
        <w:t xml:space="preserve">We will do it all at once for this example </w:t>
      </w:r>
      <w:r w:rsidRPr="004C5EFE">
        <w:rPr>
          <w:rFonts w:ascii="Arial" w:hAnsi="Arial" w:cs="Arial"/>
        </w:rPr>
        <w:t>and interpret the information afterwards.</w:t>
      </w:r>
      <w:r w:rsidR="00402FBB" w:rsidRPr="004C5EFE">
        <w:rPr>
          <w:rFonts w:ascii="Arial" w:hAnsi="Arial" w:cs="Arial"/>
        </w:rPr>
        <w:t xml:space="preserve"> (</w:t>
      </w:r>
      <w:proofErr w:type="spellStart"/>
      <w:r w:rsidR="00402FBB" w:rsidRPr="004C5EFE">
        <w:rPr>
          <w:rFonts w:ascii="Arial" w:hAnsi="Arial" w:cs="Arial"/>
        </w:rPr>
        <w:t>Pallant</w:t>
      </w:r>
      <w:proofErr w:type="spellEnd"/>
      <w:r w:rsidR="00402FBB" w:rsidRPr="004C5EFE">
        <w:rPr>
          <w:rFonts w:ascii="Arial" w:hAnsi="Arial" w:cs="Arial"/>
        </w:rPr>
        <w:t>, 2020)</w:t>
      </w:r>
    </w:p>
    <w:p w14:paraId="75C879C1" w14:textId="3770AEE6" w:rsidR="006A59C6" w:rsidRPr="004C5EFE" w:rsidRDefault="006A59C6" w:rsidP="00E87009">
      <w:pPr>
        <w:pStyle w:val="Heading3"/>
        <w:spacing w:line="360" w:lineRule="auto"/>
        <w:jc w:val="both"/>
        <w:rPr>
          <w:rFonts w:cs="Arial"/>
        </w:rPr>
      </w:pPr>
      <w:bookmarkStart w:id="24" w:name="_Toc130621066"/>
      <w:bookmarkStart w:id="25" w:name="_Toc130646188"/>
      <w:r w:rsidRPr="004C5EFE">
        <w:rPr>
          <w:rFonts w:cs="Arial"/>
        </w:rPr>
        <w:lastRenderedPageBreak/>
        <w:t xml:space="preserve">Statistical </w:t>
      </w:r>
      <w:r w:rsidR="003117FE" w:rsidRPr="004C5EFE">
        <w:rPr>
          <w:rFonts w:cs="Arial"/>
        </w:rPr>
        <w:t>analysis</w:t>
      </w:r>
      <w:bookmarkEnd w:id="24"/>
      <w:bookmarkEnd w:id="25"/>
    </w:p>
    <w:p w14:paraId="53DC6EA2" w14:textId="77777777" w:rsidR="00B300F6" w:rsidRPr="004C5EFE" w:rsidRDefault="00B300F6" w:rsidP="00E87009">
      <w:pPr>
        <w:spacing w:line="360" w:lineRule="auto"/>
        <w:jc w:val="both"/>
        <w:rPr>
          <w:rFonts w:ascii="Arial" w:hAnsi="Arial" w:cs="Arial"/>
        </w:rPr>
      </w:pPr>
      <w:r w:rsidRPr="004C5EFE">
        <w:rPr>
          <w:rFonts w:ascii="Arial" w:hAnsi="Arial" w:cs="Arial"/>
          <w:noProof/>
        </w:rPr>
        <w:drawing>
          <wp:inline distT="0" distB="0" distL="0" distR="0" wp14:anchorId="3F56EA0F" wp14:editId="045E0663">
            <wp:extent cx="5731510" cy="358203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sidRPr="004C5EFE">
        <w:rPr>
          <w:rFonts w:ascii="Arial" w:hAnsi="Arial" w:cs="Arial"/>
        </w:rPr>
        <w:t xml:space="preserve"> </w:t>
      </w:r>
    </w:p>
    <w:p w14:paraId="4A8D3244" w14:textId="25C40751" w:rsidR="00B300F6" w:rsidRPr="004C5EFE" w:rsidRDefault="00B300F6" w:rsidP="00E87009">
      <w:pPr>
        <w:spacing w:line="360" w:lineRule="auto"/>
        <w:jc w:val="both"/>
        <w:rPr>
          <w:rFonts w:ascii="Arial" w:hAnsi="Arial" w:cs="Arial"/>
        </w:rPr>
      </w:pPr>
      <w:r w:rsidRPr="004C5EFE">
        <w:rPr>
          <w:rFonts w:ascii="Arial" w:hAnsi="Arial" w:cs="Arial"/>
        </w:rPr>
        <w:t xml:space="preserve">I would also like to have a visual representation of the analysis and will click on “charts” and select a histogram with the addition of a standard curve on the histogram. </w:t>
      </w:r>
      <w:r w:rsidR="00402FBB" w:rsidRPr="004C5EFE">
        <w:rPr>
          <w:rFonts w:ascii="Arial" w:hAnsi="Arial" w:cs="Arial"/>
        </w:rPr>
        <w:t>(</w:t>
      </w:r>
      <w:proofErr w:type="spellStart"/>
      <w:r w:rsidR="00402FBB" w:rsidRPr="004C5EFE">
        <w:rPr>
          <w:rFonts w:ascii="Arial" w:hAnsi="Arial" w:cs="Arial"/>
        </w:rPr>
        <w:t>Pallant</w:t>
      </w:r>
      <w:proofErr w:type="spellEnd"/>
      <w:r w:rsidR="00402FBB" w:rsidRPr="004C5EFE">
        <w:rPr>
          <w:rFonts w:ascii="Arial" w:hAnsi="Arial" w:cs="Arial"/>
        </w:rPr>
        <w:t>, 2020)</w:t>
      </w:r>
    </w:p>
    <w:p w14:paraId="25CE2662" w14:textId="65DC1E90" w:rsidR="00B300F6" w:rsidRPr="004C5EFE" w:rsidRDefault="00B300F6" w:rsidP="00E87009">
      <w:pPr>
        <w:spacing w:line="360" w:lineRule="auto"/>
        <w:jc w:val="both"/>
        <w:rPr>
          <w:rFonts w:ascii="Arial" w:hAnsi="Arial" w:cs="Arial"/>
        </w:rPr>
      </w:pPr>
      <w:r w:rsidRPr="004C5EFE">
        <w:rPr>
          <w:rFonts w:ascii="Arial" w:hAnsi="Arial" w:cs="Arial"/>
          <w:noProof/>
        </w:rPr>
        <w:drawing>
          <wp:inline distT="0" distB="0" distL="0" distR="0" wp14:anchorId="2627BBA3" wp14:editId="5D56347B">
            <wp:extent cx="5731510" cy="358203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AB79D32" w14:textId="768E6B9C" w:rsidR="006A59C6" w:rsidRPr="004C5EFE" w:rsidRDefault="006A59C6" w:rsidP="00E87009">
      <w:pPr>
        <w:pStyle w:val="Heading3"/>
        <w:spacing w:line="360" w:lineRule="auto"/>
        <w:jc w:val="both"/>
        <w:rPr>
          <w:rFonts w:cs="Arial"/>
        </w:rPr>
      </w:pPr>
      <w:bookmarkStart w:id="26" w:name="_Toc130621067"/>
      <w:bookmarkStart w:id="27" w:name="_Toc130646189"/>
      <w:r w:rsidRPr="004C5EFE">
        <w:rPr>
          <w:rFonts w:cs="Arial"/>
        </w:rPr>
        <w:lastRenderedPageBreak/>
        <w:t>Interpreting data</w:t>
      </w:r>
      <w:bookmarkEnd w:id="26"/>
      <w:bookmarkEnd w:id="27"/>
    </w:p>
    <w:p w14:paraId="423F3FAD" w14:textId="3CD570FF" w:rsidR="00B300F6" w:rsidRPr="004C5EFE" w:rsidRDefault="00B300F6" w:rsidP="00E87009">
      <w:pPr>
        <w:spacing w:line="360" w:lineRule="auto"/>
        <w:jc w:val="both"/>
        <w:rPr>
          <w:rFonts w:ascii="Arial" w:hAnsi="Arial" w:cs="Arial"/>
        </w:rPr>
      </w:pPr>
      <w:r w:rsidRPr="004C5EFE">
        <w:rPr>
          <w:rFonts w:ascii="Arial" w:hAnsi="Arial" w:cs="Arial"/>
        </w:rPr>
        <w:t>And by clicking on OK, we get the Statistical analysis in the Output Statistic Viewer of SPSS.</w:t>
      </w:r>
      <w:r w:rsidR="003138FD" w:rsidRPr="004C5EFE">
        <w:rPr>
          <w:rFonts w:ascii="Arial" w:hAnsi="Arial" w:cs="Arial"/>
        </w:rPr>
        <w:t xml:space="preserve"> </w:t>
      </w:r>
      <w:r w:rsidR="00E87009" w:rsidRPr="004C5EFE">
        <w:rPr>
          <w:rFonts w:ascii="Arial" w:hAnsi="Arial" w:cs="Arial"/>
        </w:rPr>
        <w:t>(Hinton, McMurray and Brownlow, 2014)</w:t>
      </w:r>
    </w:p>
    <w:p w14:paraId="0F7AA3FF" w14:textId="77777777" w:rsidR="00B300F6" w:rsidRPr="004C5EFE" w:rsidRDefault="00B300F6" w:rsidP="00E87009">
      <w:pPr>
        <w:spacing w:line="360" w:lineRule="auto"/>
        <w:jc w:val="both"/>
        <w:rPr>
          <w:rFonts w:ascii="Arial" w:hAnsi="Arial" w:cs="Arial"/>
        </w:rPr>
      </w:pPr>
      <w:r w:rsidRPr="004C5EFE">
        <w:rPr>
          <w:rFonts w:ascii="Arial" w:hAnsi="Arial" w:cs="Arial"/>
          <w:noProof/>
        </w:rPr>
        <w:drawing>
          <wp:inline distT="0" distB="0" distL="0" distR="0" wp14:anchorId="4F282B79" wp14:editId="5318A429">
            <wp:extent cx="5731510" cy="358203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EF22070" w14:textId="77777777" w:rsidR="00B300F6" w:rsidRPr="004C5EFE" w:rsidRDefault="00B300F6" w:rsidP="00E87009">
      <w:pPr>
        <w:spacing w:line="360" w:lineRule="auto"/>
        <w:jc w:val="both"/>
        <w:rPr>
          <w:rFonts w:ascii="Arial" w:hAnsi="Arial" w:cs="Arial"/>
        </w:rPr>
      </w:pPr>
      <w:r w:rsidRPr="004C5EFE">
        <w:rPr>
          <w:rFonts w:ascii="Arial" w:hAnsi="Arial" w:cs="Arial"/>
        </w:rPr>
        <w:t>And further down, we can see the Histogram with the standard curve on top of our data.</w:t>
      </w:r>
    </w:p>
    <w:p w14:paraId="066E9E2C" w14:textId="77777777" w:rsidR="004C5EFE" w:rsidRDefault="00B300F6" w:rsidP="00E87009">
      <w:pPr>
        <w:spacing w:line="360" w:lineRule="auto"/>
        <w:jc w:val="both"/>
        <w:rPr>
          <w:rFonts w:ascii="Arial" w:hAnsi="Arial" w:cs="Arial"/>
        </w:rPr>
      </w:pPr>
      <w:r w:rsidRPr="004C5EFE">
        <w:rPr>
          <w:rFonts w:ascii="Arial" w:hAnsi="Arial" w:cs="Arial"/>
          <w:noProof/>
        </w:rPr>
        <w:drawing>
          <wp:inline distT="0" distB="0" distL="0" distR="0" wp14:anchorId="735EA59D" wp14:editId="11046762">
            <wp:extent cx="5731510" cy="358203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4019737" w14:textId="5B632AD2" w:rsidR="00B300F6" w:rsidRPr="004C5EFE" w:rsidRDefault="00B300F6" w:rsidP="00E87009">
      <w:pPr>
        <w:spacing w:line="360" w:lineRule="auto"/>
        <w:jc w:val="both"/>
        <w:rPr>
          <w:rFonts w:ascii="Arial" w:hAnsi="Arial" w:cs="Arial"/>
        </w:rPr>
      </w:pPr>
      <w:r w:rsidRPr="004C5EFE">
        <w:rPr>
          <w:rFonts w:ascii="Arial" w:hAnsi="Arial" w:cs="Arial"/>
        </w:rPr>
        <w:lastRenderedPageBreak/>
        <w:t xml:space="preserve">After examining the data, we see the mean </w:t>
      </w:r>
      <w:r w:rsidR="003117FE" w:rsidRPr="004C5EFE">
        <w:rPr>
          <w:rFonts w:ascii="Arial" w:hAnsi="Arial" w:cs="Arial"/>
        </w:rPr>
        <w:t>equals</w:t>
      </w:r>
      <w:r w:rsidRPr="004C5EFE">
        <w:rPr>
          <w:rFonts w:ascii="Arial" w:hAnsi="Arial" w:cs="Arial"/>
        </w:rPr>
        <w:t xml:space="preserve"> 6.973, representing the average customer rating the business has received. And going further to the Median, which is very close in value at 7, tells us that our data is not set across all ten possible customer ratings but rather on the top end of the range, and the distribution is </w:t>
      </w:r>
      <w:proofErr w:type="gramStart"/>
      <w:r w:rsidRPr="004C5EFE">
        <w:rPr>
          <w:rFonts w:ascii="Arial" w:hAnsi="Arial" w:cs="Arial"/>
        </w:rPr>
        <w:t>pretty symmetrical</w:t>
      </w:r>
      <w:proofErr w:type="gramEnd"/>
      <w:r w:rsidRPr="004C5EFE">
        <w:rPr>
          <w:rFonts w:ascii="Arial" w:hAnsi="Arial" w:cs="Arial"/>
        </w:rPr>
        <w:t>. The mode analysis tells us that the business receiving a customer rating of 6 is the most frequent. We can also notice that the standard deviation is relatively high at over 1.7, meaning that the customer rating is dispersed in relationship to the mean of 7. We have similar amounts of customer ratings throughout the range. Furthermore, looking at the range of 6, we can also notice the Supermarket is again scoring customer ratings on the higher part of the range from 4 through 10. Looking at the Histogram, we can visually confirm that the business has not received any abysmal customer reviews, and the lowest rating is 4. However, in the range</w:t>
      </w:r>
      <w:r w:rsidR="003117FE" w:rsidRPr="004C5EFE">
        <w:rPr>
          <w:rFonts w:ascii="Arial" w:hAnsi="Arial" w:cs="Arial"/>
        </w:rPr>
        <w:t>,</w:t>
      </w:r>
      <w:r w:rsidRPr="004C5EFE">
        <w:rPr>
          <w:rFonts w:ascii="Arial" w:hAnsi="Arial" w:cs="Arial"/>
        </w:rPr>
        <w:t xml:space="preserve"> we have received a relatively even number of reviews throughout the range, and the data is very spread out. </w:t>
      </w:r>
    </w:p>
    <w:p w14:paraId="5FB163C2" w14:textId="12261386" w:rsidR="00B3314B" w:rsidRPr="004C5EFE" w:rsidRDefault="0012016C" w:rsidP="00E87009">
      <w:pPr>
        <w:pStyle w:val="Heading2"/>
        <w:spacing w:line="360" w:lineRule="auto"/>
        <w:jc w:val="both"/>
        <w:rPr>
          <w:rFonts w:cs="Arial"/>
        </w:rPr>
      </w:pPr>
      <w:bookmarkStart w:id="28" w:name="_Toc130646190"/>
      <w:r w:rsidRPr="004C5EFE">
        <w:rPr>
          <w:rFonts w:cs="Arial"/>
        </w:rPr>
        <w:t>Conclusion</w:t>
      </w:r>
      <w:bookmarkEnd w:id="28"/>
    </w:p>
    <w:p w14:paraId="72F201BF" w14:textId="34302B77" w:rsidR="00B3314B" w:rsidRPr="004C5EFE" w:rsidRDefault="00B3314B" w:rsidP="00E87009">
      <w:pPr>
        <w:spacing w:line="360" w:lineRule="auto"/>
        <w:jc w:val="both"/>
        <w:rPr>
          <w:rFonts w:ascii="Arial" w:hAnsi="Arial" w:cs="Arial"/>
        </w:rPr>
      </w:pPr>
      <w:r w:rsidRPr="004C5EFE">
        <w:rPr>
          <w:rFonts w:ascii="Arial" w:hAnsi="Arial" w:cs="Arial"/>
        </w:rPr>
        <w:t>The data</w:t>
      </w:r>
      <w:r w:rsidR="00F93D66" w:rsidRPr="004C5EFE">
        <w:rPr>
          <w:rFonts w:ascii="Arial" w:hAnsi="Arial" w:cs="Arial"/>
        </w:rPr>
        <w:t xml:space="preserve"> we started with, </w:t>
      </w:r>
      <w:r w:rsidR="00DC6943" w:rsidRPr="004C5EFE">
        <w:rPr>
          <w:rFonts w:ascii="Arial" w:hAnsi="Arial" w:cs="Arial"/>
        </w:rPr>
        <w:t>which</w:t>
      </w:r>
      <w:r w:rsidR="00F93D66" w:rsidRPr="004C5EFE">
        <w:rPr>
          <w:rFonts w:ascii="Arial" w:hAnsi="Arial" w:cs="Arial"/>
        </w:rPr>
        <w:t xml:space="preserve"> was almost impossible to make sense of</w:t>
      </w:r>
      <w:r w:rsidR="00DC6943" w:rsidRPr="004C5EFE">
        <w:rPr>
          <w:rFonts w:ascii="Arial" w:hAnsi="Arial" w:cs="Arial"/>
        </w:rPr>
        <w:t>,</w:t>
      </w:r>
      <w:r w:rsidR="00F93D66" w:rsidRPr="004C5EFE">
        <w:rPr>
          <w:rFonts w:ascii="Arial" w:hAnsi="Arial" w:cs="Arial"/>
        </w:rPr>
        <w:t xml:space="preserve"> is now turned into essential knowledge that can support decision-makers within the company to increase sales and counter the negative trend for total sales. </w:t>
      </w:r>
      <w:r w:rsidR="00DC6943" w:rsidRPr="004C5EFE">
        <w:rPr>
          <w:rFonts w:ascii="Arial" w:hAnsi="Arial" w:cs="Arial"/>
        </w:rPr>
        <w:t>Numerous issues were</w:t>
      </w:r>
      <w:r w:rsidR="00F93D66" w:rsidRPr="004C5EFE">
        <w:rPr>
          <w:rFonts w:ascii="Arial" w:hAnsi="Arial" w:cs="Arial"/>
        </w:rPr>
        <w:t xml:space="preserve"> extracted from the data, such as bad practices in product pricing, </w:t>
      </w:r>
      <w:r w:rsidR="00DC6943" w:rsidRPr="004C5EFE">
        <w:rPr>
          <w:rFonts w:ascii="Arial" w:hAnsi="Arial" w:cs="Arial"/>
        </w:rPr>
        <w:t>low</w:t>
      </w:r>
      <w:r w:rsidR="00F93D66" w:rsidRPr="004C5EFE">
        <w:rPr>
          <w:rFonts w:ascii="Arial" w:hAnsi="Arial" w:cs="Arial"/>
        </w:rPr>
        <w:t xml:space="preserve"> gross margin % and low sales figures </w:t>
      </w:r>
      <w:r w:rsidR="00DC6943" w:rsidRPr="004C5EFE">
        <w:rPr>
          <w:rFonts w:ascii="Arial" w:hAnsi="Arial" w:cs="Arial"/>
        </w:rPr>
        <w:t xml:space="preserve">for </w:t>
      </w:r>
      <w:r w:rsidR="0012016C" w:rsidRPr="004C5EFE">
        <w:rPr>
          <w:rFonts w:ascii="Arial" w:hAnsi="Arial" w:cs="Arial"/>
        </w:rPr>
        <w:t>product</w:t>
      </w:r>
      <w:r w:rsidR="00F93D66" w:rsidRPr="004C5EFE">
        <w:rPr>
          <w:rFonts w:ascii="Arial" w:hAnsi="Arial" w:cs="Arial"/>
        </w:rPr>
        <w:t xml:space="preserve"> lines. Along with the problems we </w:t>
      </w:r>
      <w:r w:rsidR="0012016C" w:rsidRPr="004C5EFE">
        <w:rPr>
          <w:rFonts w:ascii="Arial" w:hAnsi="Arial" w:cs="Arial"/>
        </w:rPr>
        <w:t>discovered some possible reasons for the poor performance of the Supermarket, mainly poor customer rating and lack of consistency in the daily sales. The managers within the company can now work toward tackling those issues</w:t>
      </w:r>
      <w:r w:rsidR="00DC6943" w:rsidRPr="004C5EFE">
        <w:rPr>
          <w:rFonts w:ascii="Arial" w:hAnsi="Arial" w:cs="Arial"/>
        </w:rPr>
        <w:t>,</w:t>
      </w:r>
      <w:r w:rsidR="0012016C" w:rsidRPr="004C5EFE">
        <w:rPr>
          <w:rFonts w:ascii="Arial" w:hAnsi="Arial" w:cs="Arial"/>
        </w:rPr>
        <w:t xml:space="preserve"> and future business </w:t>
      </w:r>
      <w:r w:rsidR="00DC6943" w:rsidRPr="004C5EFE">
        <w:rPr>
          <w:rFonts w:ascii="Arial" w:hAnsi="Arial" w:cs="Arial"/>
        </w:rPr>
        <w:t>decisions</w:t>
      </w:r>
      <w:r w:rsidR="0012016C" w:rsidRPr="004C5EFE">
        <w:rPr>
          <w:rFonts w:ascii="Arial" w:hAnsi="Arial" w:cs="Arial"/>
        </w:rPr>
        <w:t xml:space="preserve"> will be based on </w:t>
      </w:r>
      <w:proofErr w:type="gramStart"/>
      <w:r w:rsidR="00DC6943" w:rsidRPr="004C5EFE">
        <w:rPr>
          <w:rFonts w:ascii="Arial" w:hAnsi="Arial" w:cs="Arial"/>
        </w:rPr>
        <w:t>factual</w:t>
      </w:r>
      <w:r w:rsidR="0012016C" w:rsidRPr="004C5EFE">
        <w:rPr>
          <w:rFonts w:ascii="Arial" w:hAnsi="Arial" w:cs="Arial"/>
        </w:rPr>
        <w:t xml:space="preserve"> information</w:t>
      </w:r>
      <w:proofErr w:type="gramEnd"/>
      <w:r w:rsidR="0012016C" w:rsidRPr="004C5EFE">
        <w:rPr>
          <w:rFonts w:ascii="Arial" w:hAnsi="Arial" w:cs="Arial"/>
        </w:rPr>
        <w:t xml:space="preserve">. </w:t>
      </w:r>
    </w:p>
    <w:p w14:paraId="5A6F251B" w14:textId="60789587" w:rsidR="00B300F6" w:rsidRPr="004C5EFE" w:rsidRDefault="00B300F6" w:rsidP="00E87009">
      <w:pPr>
        <w:spacing w:line="360" w:lineRule="auto"/>
        <w:jc w:val="both"/>
        <w:rPr>
          <w:rFonts w:ascii="Arial" w:hAnsi="Arial" w:cs="Arial"/>
        </w:rPr>
      </w:pPr>
    </w:p>
    <w:p w14:paraId="0D0D3669" w14:textId="4EED0FDE" w:rsidR="007C6031" w:rsidRPr="004C5EFE" w:rsidRDefault="007C6031" w:rsidP="00E87009">
      <w:pPr>
        <w:spacing w:line="360" w:lineRule="auto"/>
        <w:jc w:val="both"/>
        <w:rPr>
          <w:rFonts w:ascii="Arial" w:hAnsi="Arial" w:cs="Arial"/>
        </w:rPr>
      </w:pPr>
    </w:p>
    <w:p w14:paraId="77869A8D" w14:textId="01E40A70" w:rsidR="007C6031" w:rsidRPr="004C5EFE" w:rsidRDefault="007C6031" w:rsidP="00E87009">
      <w:pPr>
        <w:spacing w:line="360" w:lineRule="auto"/>
        <w:jc w:val="both"/>
        <w:rPr>
          <w:rFonts w:ascii="Arial" w:hAnsi="Arial" w:cs="Arial"/>
        </w:rPr>
      </w:pPr>
    </w:p>
    <w:p w14:paraId="24711DDE" w14:textId="22938374" w:rsidR="007C6031" w:rsidRPr="004C5EFE" w:rsidRDefault="007C6031" w:rsidP="00E87009">
      <w:pPr>
        <w:spacing w:line="360" w:lineRule="auto"/>
        <w:jc w:val="both"/>
        <w:rPr>
          <w:rFonts w:ascii="Arial" w:hAnsi="Arial" w:cs="Arial"/>
        </w:rPr>
      </w:pPr>
    </w:p>
    <w:p w14:paraId="1026AD4B" w14:textId="36D2D9E8" w:rsidR="007C6031" w:rsidRPr="004C5EFE" w:rsidRDefault="007C6031" w:rsidP="00E87009">
      <w:pPr>
        <w:spacing w:line="360" w:lineRule="auto"/>
        <w:jc w:val="both"/>
        <w:rPr>
          <w:rFonts w:ascii="Arial" w:hAnsi="Arial" w:cs="Arial"/>
        </w:rPr>
      </w:pPr>
    </w:p>
    <w:p w14:paraId="51FE73F2" w14:textId="29B2DC83" w:rsidR="007C6031" w:rsidRPr="004C5EFE" w:rsidRDefault="007C6031" w:rsidP="00E87009">
      <w:pPr>
        <w:spacing w:line="360" w:lineRule="auto"/>
        <w:jc w:val="both"/>
        <w:rPr>
          <w:rFonts w:ascii="Arial" w:hAnsi="Arial" w:cs="Arial"/>
        </w:rPr>
      </w:pPr>
    </w:p>
    <w:p w14:paraId="4DC26003" w14:textId="34EA2570" w:rsidR="007C6031" w:rsidRPr="004C5EFE" w:rsidRDefault="007C6031" w:rsidP="00E87009">
      <w:pPr>
        <w:spacing w:line="360" w:lineRule="auto"/>
        <w:jc w:val="both"/>
        <w:rPr>
          <w:rFonts w:ascii="Arial" w:hAnsi="Arial" w:cs="Arial"/>
        </w:rPr>
      </w:pPr>
    </w:p>
    <w:p w14:paraId="15AB0511" w14:textId="5CEE2CAC" w:rsidR="007C6031" w:rsidRPr="004C5EFE" w:rsidRDefault="007C6031" w:rsidP="00E87009">
      <w:pPr>
        <w:spacing w:line="360" w:lineRule="auto"/>
        <w:jc w:val="both"/>
        <w:rPr>
          <w:rFonts w:ascii="Arial" w:hAnsi="Arial" w:cs="Arial"/>
        </w:rPr>
      </w:pPr>
    </w:p>
    <w:p w14:paraId="687DA521" w14:textId="77777777" w:rsidR="004C5EFE" w:rsidRDefault="004C5EFE" w:rsidP="00E87009">
      <w:pPr>
        <w:pStyle w:val="Heading1"/>
        <w:spacing w:line="360" w:lineRule="auto"/>
        <w:jc w:val="both"/>
        <w:rPr>
          <w:rFonts w:cs="Arial"/>
        </w:rPr>
      </w:pPr>
      <w:bookmarkStart w:id="29" w:name="_Toc130646191"/>
    </w:p>
    <w:p w14:paraId="3834B7F9" w14:textId="5CB6B654" w:rsidR="007C6031" w:rsidRPr="004C5EFE" w:rsidRDefault="007C6031" w:rsidP="00E87009">
      <w:pPr>
        <w:pStyle w:val="Heading1"/>
        <w:spacing w:line="360" w:lineRule="auto"/>
        <w:jc w:val="both"/>
        <w:rPr>
          <w:rFonts w:cs="Arial"/>
        </w:rPr>
      </w:pPr>
      <w:r w:rsidRPr="004C5EFE">
        <w:rPr>
          <w:rFonts w:cs="Arial"/>
        </w:rPr>
        <w:t>Part 2</w:t>
      </w:r>
      <w:bookmarkEnd w:id="29"/>
      <w:r w:rsidRPr="004C5EFE">
        <w:rPr>
          <w:rFonts w:cs="Arial"/>
        </w:rPr>
        <w:t xml:space="preserve"> </w:t>
      </w:r>
    </w:p>
    <w:p w14:paraId="42079431" w14:textId="37CCFCAF" w:rsidR="00DC6943" w:rsidRPr="004C5EFE" w:rsidRDefault="00DC6943" w:rsidP="00E87009">
      <w:pPr>
        <w:spacing w:line="360" w:lineRule="auto"/>
        <w:jc w:val="both"/>
        <w:rPr>
          <w:rFonts w:ascii="Arial" w:hAnsi="Arial" w:cs="Arial"/>
        </w:rPr>
      </w:pPr>
    </w:p>
    <w:p w14:paraId="4E069A18" w14:textId="666FEF6F" w:rsidR="00DC6943" w:rsidRPr="004C5EFE" w:rsidRDefault="00DC6943" w:rsidP="00E87009">
      <w:pPr>
        <w:pStyle w:val="Heading2"/>
        <w:spacing w:line="360" w:lineRule="auto"/>
        <w:jc w:val="both"/>
        <w:rPr>
          <w:rFonts w:cs="Arial"/>
        </w:rPr>
      </w:pPr>
      <w:bookmarkStart w:id="30" w:name="_Toc130646192"/>
      <w:r w:rsidRPr="004C5EFE">
        <w:rPr>
          <w:rFonts w:cs="Arial"/>
        </w:rPr>
        <w:t>Introduction</w:t>
      </w:r>
      <w:bookmarkEnd w:id="30"/>
    </w:p>
    <w:p w14:paraId="06BDBC0C" w14:textId="7C462654" w:rsidR="007C6031" w:rsidRPr="004C5EFE" w:rsidRDefault="007C6031" w:rsidP="00E87009">
      <w:pPr>
        <w:spacing w:line="360" w:lineRule="auto"/>
        <w:jc w:val="both"/>
        <w:rPr>
          <w:rFonts w:ascii="Arial" w:hAnsi="Arial" w:cs="Arial"/>
          <w:color w:val="000000" w:themeColor="text1"/>
        </w:rPr>
      </w:pPr>
      <w:r w:rsidRPr="004C5EFE">
        <w:rPr>
          <w:rFonts w:ascii="Arial" w:hAnsi="Arial" w:cs="Arial"/>
          <w:color w:val="000000" w:themeColor="text1"/>
        </w:rPr>
        <w:t>Vast amounts of data are collected by businesses continuously, but If all this data is stored just stored, it will not benefit the enterprise. Instead, we can implement analytical software that will help decision-making within the industry, generate better-informed marketing decisions, see ongoing trends and make accurate forecasting predictions. Visualising the available data will help managers draw conclusions and interpret the seemingly endless datasets in seconds.</w:t>
      </w:r>
      <w:r w:rsidR="003138FD" w:rsidRPr="004C5EFE">
        <w:rPr>
          <w:rFonts w:ascii="Arial" w:hAnsi="Arial" w:cs="Arial"/>
        </w:rPr>
        <w:t xml:space="preserve"> </w:t>
      </w:r>
      <w:r w:rsidR="003138FD" w:rsidRPr="004C5EFE">
        <w:rPr>
          <w:rFonts w:ascii="Arial" w:hAnsi="Arial" w:cs="Arial"/>
          <w:color w:val="000000" w:themeColor="text1"/>
        </w:rPr>
        <w:t>(</w:t>
      </w:r>
      <w:proofErr w:type="spellStart"/>
      <w:r w:rsidR="003138FD" w:rsidRPr="004C5EFE">
        <w:rPr>
          <w:rFonts w:ascii="Arial" w:hAnsi="Arial" w:cs="Arial"/>
          <w:color w:val="000000" w:themeColor="text1"/>
        </w:rPr>
        <w:t>Taniar</w:t>
      </w:r>
      <w:proofErr w:type="spellEnd"/>
      <w:r w:rsidR="003138FD" w:rsidRPr="004C5EFE">
        <w:rPr>
          <w:rFonts w:ascii="Arial" w:hAnsi="Arial" w:cs="Arial"/>
          <w:color w:val="000000" w:themeColor="text1"/>
        </w:rPr>
        <w:t>, 2008)</w:t>
      </w:r>
      <w:r w:rsidRPr="004C5EFE">
        <w:rPr>
          <w:rFonts w:ascii="Arial" w:hAnsi="Arial" w:cs="Arial"/>
          <w:color w:val="000000" w:themeColor="text1"/>
        </w:rPr>
        <w:t xml:space="preserve"> There are various analytical tools, but which is best for our business? We will look at some of the advantages and disadvantages of some of the most popular analytical tools, SPSS, Excel and Tableau, and the importance of data mining and provide some practical, real-world examples. </w:t>
      </w:r>
    </w:p>
    <w:p w14:paraId="37E3C29F" w14:textId="7C9C7DD4" w:rsidR="007C6031" w:rsidRPr="004C5EFE" w:rsidRDefault="007C6031" w:rsidP="00E87009">
      <w:pPr>
        <w:spacing w:line="360" w:lineRule="auto"/>
        <w:jc w:val="both"/>
        <w:rPr>
          <w:rFonts w:ascii="Arial" w:hAnsi="Arial" w:cs="Arial"/>
          <w:color w:val="000000" w:themeColor="text1"/>
        </w:rPr>
      </w:pPr>
    </w:p>
    <w:p w14:paraId="1A942E72" w14:textId="3734E36B" w:rsidR="002E6B8D" w:rsidRDefault="002E6B8D" w:rsidP="00E87009">
      <w:pPr>
        <w:pStyle w:val="Heading2"/>
        <w:spacing w:line="360" w:lineRule="auto"/>
        <w:jc w:val="both"/>
        <w:rPr>
          <w:rFonts w:cs="Arial"/>
        </w:rPr>
      </w:pPr>
      <w:bookmarkStart w:id="31" w:name="_Toc130646193"/>
      <w:r w:rsidRPr="004C5EFE">
        <w:rPr>
          <w:rFonts w:cs="Arial"/>
        </w:rPr>
        <w:t>Excel</w:t>
      </w:r>
      <w:bookmarkEnd w:id="31"/>
    </w:p>
    <w:p w14:paraId="03054017" w14:textId="77777777" w:rsidR="004C5EFE" w:rsidRPr="004C5EFE" w:rsidRDefault="004C5EFE" w:rsidP="004C5EFE"/>
    <w:p w14:paraId="37AE2951" w14:textId="2A39677E" w:rsidR="007C6031" w:rsidRPr="004C5EFE" w:rsidRDefault="007C6031" w:rsidP="00E87009">
      <w:pPr>
        <w:pStyle w:val="Heading3"/>
        <w:spacing w:line="360" w:lineRule="auto"/>
        <w:jc w:val="both"/>
        <w:rPr>
          <w:rFonts w:cs="Arial"/>
        </w:rPr>
      </w:pPr>
      <w:bookmarkStart w:id="32" w:name="_Toc130646194"/>
      <w:r w:rsidRPr="004C5EFE">
        <w:rPr>
          <w:rFonts w:cs="Arial"/>
        </w:rPr>
        <w:t>Advantages</w:t>
      </w:r>
      <w:bookmarkEnd w:id="32"/>
      <w:r w:rsidRPr="004C5EFE">
        <w:rPr>
          <w:rFonts w:cs="Arial"/>
        </w:rPr>
        <w:t xml:space="preserve"> </w:t>
      </w:r>
    </w:p>
    <w:p w14:paraId="093DF917" w14:textId="7A368B33" w:rsidR="007C6031" w:rsidRPr="004C5EFE" w:rsidRDefault="007C6031" w:rsidP="00E87009">
      <w:pPr>
        <w:spacing w:line="360" w:lineRule="auto"/>
        <w:jc w:val="both"/>
        <w:rPr>
          <w:rFonts w:ascii="Arial" w:hAnsi="Arial" w:cs="Arial"/>
          <w:color w:val="000000" w:themeColor="text1"/>
        </w:rPr>
      </w:pPr>
      <w:r w:rsidRPr="004C5EFE">
        <w:rPr>
          <w:rFonts w:ascii="Arial" w:hAnsi="Arial" w:cs="Arial"/>
          <w:color w:val="000000" w:themeColor="text1"/>
        </w:rPr>
        <w:t xml:space="preserve">Excel is one of the most commonly used software for beginners in the data processing. The first steps of data analysis are made even easier with the vast availability of tutorials and information about the different functions of the program. Excel has various tools that simplify data analysis, such as pivot tables and charts; thanks to those, we can summarise large amounts of data in seconds. There are also many available charts and graphs, both simple two-dimensional and more complex three-dimensional, that can visually represent the relationship between different columns in the data. Furthermore, Excel is excellent at analysing trends and forecasting future performance based on available data. </w:t>
      </w:r>
      <w:r w:rsidR="003138FD" w:rsidRPr="004C5EFE">
        <w:rPr>
          <w:rFonts w:ascii="Arial" w:hAnsi="Arial" w:cs="Arial"/>
          <w:color w:val="000000" w:themeColor="text1"/>
        </w:rPr>
        <w:t>(</w:t>
      </w:r>
      <w:proofErr w:type="spellStart"/>
      <w:r w:rsidR="003138FD" w:rsidRPr="004C5EFE">
        <w:rPr>
          <w:rFonts w:ascii="Arial" w:hAnsi="Arial" w:cs="Arial"/>
          <w:color w:val="000000" w:themeColor="text1"/>
        </w:rPr>
        <w:t>Nugus</w:t>
      </w:r>
      <w:proofErr w:type="spellEnd"/>
      <w:r w:rsidR="003138FD" w:rsidRPr="004C5EFE">
        <w:rPr>
          <w:rFonts w:ascii="Arial" w:hAnsi="Arial" w:cs="Arial"/>
          <w:color w:val="000000" w:themeColor="text1"/>
        </w:rPr>
        <w:t>, 2009)</w:t>
      </w:r>
    </w:p>
    <w:p w14:paraId="2989948A" w14:textId="77777777" w:rsidR="007C6031" w:rsidRPr="004C5EFE" w:rsidRDefault="007C6031" w:rsidP="00E87009">
      <w:pPr>
        <w:pStyle w:val="Heading3"/>
        <w:spacing w:line="360" w:lineRule="auto"/>
        <w:jc w:val="both"/>
        <w:rPr>
          <w:rFonts w:cs="Arial"/>
        </w:rPr>
      </w:pPr>
      <w:bookmarkStart w:id="33" w:name="_Toc130646195"/>
      <w:r w:rsidRPr="004C5EFE">
        <w:rPr>
          <w:rFonts w:cs="Arial"/>
        </w:rPr>
        <w:t>Disadvantages</w:t>
      </w:r>
      <w:bookmarkEnd w:id="33"/>
    </w:p>
    <w:p w14:paraId="08FEA04D" w14:textId="4E66381D" w:rsidR="007C6031" w:rsidRPr="004C5EFE" w:rsidRDefault="007C6031" w:rsidP="00E87009">
      <w:pPr>
        <w:spacing w:line="360" w:lineRule="auto"/>
        <w:jc w:val="both"/>
        <w:rPr>
          <w:rFonts w:ascii="Arial" w:hAnsi="Arial" w:cs="Arial"/>
          <w:color w:val="000000" w:themeColor="text1"/>
        </w:rPr>
      </w:pPr>
      <w:r w:rsidRPr="004C5EFE">
        <w:rPr>
          <w:rFonts w:ascii="Arial" w:hAnsi="Arial" w:cs="Arial"/>
          <w:color w:val="000000" w:themeColor="text1"/>
        </w:rPr>
        <w:t xml:space="preserve">However, nowadays, data analysis is a team effort, and this is one of the areas for improvement of excel for professional use; the program is not made to be used by large teams and sharing the information across the company might prove difficult. The spreadsheet resides on the local machine, and collaboration with a team could be more efficient. To further prove that Excel is not made to be used by large companies, there is a limit on the number of rows, which might prove problematic if the business requires the visualisation of large datasets. </w:t>
      </w:r>
      <w:r w:rsidR="003138FD" w:rsidRPr="004C5EFE">
        <w:rPr>
          <w:rFonts w:ascii="Arial" w:hAnsi="Arial" w:cs="Arial"/>
          <w:color w:val="000000" w:themeColor="text1"/>
        </w:rPr>
        <w:t>(</w:t>
      </w:r>
      <w:proofErr w:type="spellStart"/>
      <w:r w:rsidR="003138FD" w:rsidRPr="004C5EFE">
        <w:rPr>
          <w:rFonts w:ascii="Arial" w:hAnsi="Arial" w:cs="Arial"/>
          <w:color w:val="000000" w:themeColor="text1"/>
        </w:rPr>
        <w:t>Nugus</w:t>
      </w:r>
      <w:proofErr w:type="spellEnd"/>
      <w:r w:rsidR="003138FD" w:rsidRPr="004C5EFE">
        <w:rPr>
          <w:rFonts w:ascii="Arial" w:hAnsi="Arial" w:cs="Arial"/>
          <w:color w:val="000000" w:themeColor="text1"/>
        </w:rPr>
        <w:t>, 2009)</w:t>
      </w:r>
    </w:p>
    <w:p w14:paraId="2B5858BB" w14:textId="77777777" w:rsidR="007C6031" w:rsidRPr="004C5EFE" w:rsidRDefault="007C6031" w:rsidP="00E87009">
      <w:pPr>
        <w:spacing w:line="360" w:lineRule="auto"/>
        <w:jc w:val="both"/>
        <w:rPr>
          <w:rFonts w:ascii="Arial" w:hAnsi="Arial" w:cs="Arial"/>
          <w:color w:val="000000" w:themeColor="text1"/>
        </w:rPr>
      </w:pPr>
    </w:p>
    <w:p w14:paraId="7750BE98" w14:textId="77777777" w:rsidR="007C6031" w:rsidRPr="004C5EFE" w:rsidRDefault="007C6031" w:rsidP="00E87009">
      <w:pPr>
        <w:pStyle w:val="Heading2"/>
        <w:spacing w:line="360" w:lineRule="auto"/>
        <w:jc w:val="both"/>
        <w:rPr>
          <w:rFonts w:cs="Arial"/>
        </w:rPr>
      </w:pPr>
      <w:bookmarkStart w:id="34" w:name="_Toc130646196"/>
      <w:r w:rsidRPr="004C5EFE">
        <w:rPr>
          <w:rFonts w:cs="Arial"/>
        </w:rPr>
        <w:t>SPSS</w:t>
      </w:r>
      <w:bookmarkEnd w:id="34"/>
    </w:p>
    <w:p w14:paraId="52FBE42B" w14:textId="77777777" w:rsidR="004C5EFE" w:rsidRDefault="004C5EFE" w:rsidP="00E87009">
      <w:pPr>
        <w:pStyle w:val="Heading3"/>
        <w:spacing w:line="360" w:lineRule="auto"/>
        <w:jc w:val="both"/>
        <w:rPr>
          <w:rFonts w:cs="Arial"/>
        </w:rPr>
      </w:pPr>
      <w:bookmarkStart w:id="35" w:name="_Toc130646197"/>
    </w:p>
    <w:p w14:paraId="6FACC40D" w14:textId="7B785904" w:rsidR="007C6031" w:rsidRPr="004C5EFE" w:rsidRDefault="007C6031" w:rsidP="00E87009">
      <w:pPr>
        <w:pStyle w:val="Heading3"/>
        <w:spacing w:line="360" w:lineRule="auto"/>
        <w:jc w:val="both"/>
        <w:rPr>
          <w:rFonts w:cs="Arial"/>
        </w:rPr>
      </w:pPr>
      <w:r w:rsidRPr="004C5EFE">
        <w:rPr>
          <w:rFonts w:cs="Arial"/>
        </w:rPr>
        <w:t>Advantages</w:t>
      </w:r>
      <w:bookmarkEnd w:id="35"/>
    </w:p>
    <w:p w14:paraId="51EA2A39" w14:textId="190E290C" w:rsidR="007C6031" w:rsidRPr="004C5EFE" w:rsidRDefault="007C6031" w:rsidP="00E87009">
      <w:pPr>
        <w:spacing w:line="360" w:lineRule="auto"/>
        <w:jc w:val="both"/>
        <w:rPr>
          <w:rFonts w:ascii="Arial" w:hAnsi="Arial" w:cs="Arial"/>
          <w:color w:val="000000" w:themeColor="text1"/>
        </w:rPr>
      </w:pPr>
      <w:r w:rsidRPr="004C5EFE">
        <w:rPr>
          <w:rFonts w:ascii="Arial" w:hAnsi="Arial" w:cs="Arial"/>
          <w:color w:val="000000" w:themeColor="text1"/>
        </w:rPr>
        <w:t>The advantage of analysing data with SPSS is the ease of use for the researcher, the standard analytical tools built into the software, and the time and knowledge required to analyse the data is less than other statistical software.</w:t>
      </w:r>
      <w:r w:rsidR="00E87009" w:rsidRPr="004C5EFE">
        <w:rPr>
          <w:rFonts w:ascii="Arial" w:hAnsi="Arial" w:cs="Arial"/>
        </w:rPr>
        <w:t xml:space="preserve"> </w:t>
      </w:r>
      <w:r w:rsidR="00E87009" w:rsidRPr="004C5EFE">
        <w:rPr>
          <w:rFonts w:ascii="Arial" w:hAnsi="Arial" w:cs="Arial"/>
          <w:color w:val="000000" w:themeColor="text1"/>
        </w:rPr>
        <w:t>(SPSS Statistics - Overview, no date)</w:t>
      </w:r>
      <w:r w:rsidRPr="004C5EFE">
        <w:rPr>
          <w:rFonts w:ascii="Arial" w:hAnsi="Arial" w:cs="Arial"/>
          <w:color w:val="000000" w:themeColor="text1"/>
        </w:rPr>
        <w:t xml:space="preserve"> A robust suite of SPSS processing and interpreting complex data and arranging it systematically is something that we will need help to achieve with Excel, for example. Also, SPSS stores the data to be accessed efficiently, and we can analyse large data sets in seconds. Moreover, the output of SPSS analysis can be obtained graphically so that the end user can interpret the results more effectively; therefore, SPSS can be beneficial for concluding the analysis. </w:t>
      </w:r>
      <w:r w:rsidR="00E87009" w:rsidRPr="004C5EFE">
        <w:rPr>
          <w:rFonts w:ascii="Arial" w:hAnsi="Arial" w:cs="Arial"/>
        </w:rPr>
        <w:t>(</w:t>
      </w:r>
      <w:r w:rsidR="00E87009" w:rsidRPr="004C5EFE">
        <w:rPr>
          <w:rFonts w:ascii="Arial" w:hAnsi="Arial" w:cs="Arial"/>
          <w:i/>
          <w:iCs/>
        </w:rPr>
        <w:t>SPSS Statistics - Overview</w:t>
      </w:r>
      <w:r w:rsidR="00E87009" w:rsidRPr="004C5EFE">
        <w:rPr>
          <w:rFonts w:ascii="Arial" w:hAnsi="Arial" w:cs="Arial"/>
        </w:rPr>
        <w:t>, no date)</w:t>
      </w:r>
    </w:p>
    <w:p w14:paraId="1F629E28" w14:textId="77777777" w:rsidR="007C6031" w:rsidRPr="004C5EFE" w:rsidRDefault="007C6031" w:rsidP="00E87009">
      <w:pPr>
        <w:pStyle w:val="Heading3"/>
        <w:spacing w:line="360" w:lineRule="auto"/>
        <w:jc w:val="both"/>
        <w:rPr>
          <w:rFonts w:cs="Arial"/>
        </w:rPr>
      </w:pPr>
      <w:bookmarkStart w:id="36" w:name="_Toc130646198"/>
      <w:r w:rsidRPr="004C5EFE">
        <w:rPr>
          <w:rFonts w:cs="Arial"/>
        </w:rPr>
        <w:t>Disadvantages</w:t>
      </w:r>
      <w:bookmarkEnd w:id="36"/>
    </w:p>
    <w:p w14:paraId="255A2905" w14:textId="1780237C" w:rsidR="007C6031" w:rsidRPr="004C5EFE" w:rsidRDefault="007C6031" w:rsidP="00E87009">
      <w:pPr>
        <w:spacing w:line="360" w:lineRule="auto"/>
        <w:jc w:val="both"/>
        <w:rPr>
          <w:rFonts w:ascii="Arial" w:hAnsi="Arial" w:cs="Arial"/>
          <w:color w:val="000000" w:themeColor="text1"/>
        </w:rPr>
      </w:pPr>
      <w:r w:rsidRPr="004C5EFE">
        <w:rPr>
          <w:rFonts w:ascii="Arial" w:hAnsi="Arial" w:cs="Arial"/>
          <w:color w:val="000000" w:themeColor="text1"/>
        </w:rPr>
        <w:t xml:space="preserve">SPSS is a professional-grade software, and the need for more interpretation of the complex results can be considered a negative. This, therefore, leaves the interpreting solely to the researchers and for someone just starting with data analysing, it might prove difficult. </w:t>
      </w:r>
      <w:r w:rsidR="003138FD" w:rsidRPr="004C5EFE">
        <w:rPr>
          <w:rFonts w:ascii="Arial" w:hAnsi="Arial" w:cs="Arial"/>
          <w:color w:val="000000" w:themeColor="text1"/>
        </w:rPr>
        <w:t>(</w:t>
      </w:r>
      <w:proofErr w:type="spellStart"/>
      <w:r w:rsidR="003138FD" w:rsidRPr="004C5EFE">
        <w:rPr>
          <w:rFonts w:ascii="Arial" w:hAnsi="Arial" w:cs="Arial"/>
          <w:color w:val="000000" w:themeColor="text1"/>
        </w:rPr>
        <w:t>Pallant</w:t>
      </w:r>
      <w:proofErr w:type="spellEnd"/>
      <w:r w:rsidR="003138FD" w:rsidRPr="004C5EFE">
        <w:rPr>
          <w:rFonts w:ascii="Arial" w:hAnsi="Arial" w:cs="Arial"/>
          <w:color w:val="000000" w:themeColor="text1"/>
        </w:rPr>
        <w:t xml:space="preserve">, 2020) </w:t>
      </w:r>
      <w:r w:rsidRPr="004C5EFE">
        <w:rPr>
          <w:rFonts w:ascii="Arial" w:hAnsi="Arial" w:cs="Arial"/>
          <w:color w:val="000000" w:themeColor="text1"/>
        </w:rPr>
        <w:t xml:space="preserve">Professional-grade software also comes at a price; the software is expensive, and a subscription is required. Other software like Excel comes at a lower price and is part of most companies’ Microsoft Office pack for other business activities. </w:t>
      </w:r>
      <w:r w:rsidR="003138FD" w:rsidRPr="004C5EFE">
        <w:rPr>
          <w:rFonts w:ascii="Arial" w:hAnsi="Arial" w:cs="Arial"/>
          <w:color w:val="000000" w:themeColor="text1"/>
        </w:rPr>
        <w:t>(SPSS Statistics - Pricing, no date)</w:t>
      </w:r>
    </w:p>
    <w:p w14:paraId="420261AB" w14:textId="77777777" w:rsidR="007C6031" w:rsidRPr="004C5EFE" w:rsidRDefault="007C6031" w:rsidP="00E87009">
      <w:pPr>
        <w:pStyle w:val="Heading2"/>
        <w:spacing w:line="360" w:lineRule="auto"/>
        <w:jc w:val="both"/>
        <w:rPr>
          <w:rFonts w:cs="Arial"/>
        </w:rPr>
      </w:pPr>
      <w:bookmarkStart w:id="37" w:name="_Toc130646199"/>
      <w:r w:rsidRPr="004C5EFE">
        <w:rPr>
          <w:rFonts w:cs="Arial"/>
        </w:rPr>
        <w:t>Tableau</w:t>
      </w:r>
      <w:bookmarkEnd w:id="37"/>
    </w:p>
    <w:p w14:paraId="091D8663" w14:textId="77777777" w:rsidR="004C5EFE" w:rsidRDefault="004C5EFE" w:rsidP="00E87009">
      <w:pPr>
        <w:pStyle w:val="Heading3"/>
        <w:spacing w:line="360" w:lineRule="auto"/>
        <w:jc w:val="both"/>
        <w:rPr>
          <w:rFonts w:cs="Arial"/>
        </w:rPr>
      </w:pPr>
      <w:bookmarkStart w:id="38" w:name="_Toc130646200"/>
    </w:p>
    <w:p w14:paraId="7069AF17" w14:textId="246D1DD0" w:rsidR="007C6031" w:rsidRPr="004C5EFE" w:rsidRDefault="007C6031" w:rsidP="00E87009">
      <w:pPr>
        <w:pStyle w:val="Heading3"/>
        <w:spacing w:line="360" w:lineRule="auto"/>
        <w:jc w:val="both"/>
        <w:rPr>
          <w:rFonts w:cs="Arial"/>
        </w:rPr>
      </w:pPr>
      <w:r w:rsidRPr="004C5EFE">
        <w:rPr>
          <w:rFonts w:cs="Arial"/>
        </w:rPr>
        <w:t>Advantages</w:t>
      </w:r>
      <w:bookmarkEnd w:id="38"/>
    </w:p>
    <w:p w14:paraId="216EFA9F" w14:textId="0079AA12" w:rsidR="007C6031" w:rsidRPr="004C5EFE" w:rsidRDefault="007C6031" w:rsidP="00E87009">
      <w:pPr>
        <w:spacing w:line="360" w:lineRule="auto"/>
        <w:jc w:val="both"/>
        <w:rPr>
          <w:rFonts w:ascii="Arial" w:hAnsi="Arial" w:cs="Arial"/>
          <w:color w:val="000000" w:themeColor="text1"/>
        </w:rPr>
      </w:pPr>
      <w:r w:rsidRPr="004C5EFE">
        <w:rPr>
          <w:rFonts w:ascii="Arial" w:hAnsi="Arial" w:cs="Arial"/>
          <w:color w:val="000000" w:themeColor="text1"/>
        </w:rPr>
        <w:t>When considering Tableau for data analysis within a business, we should know that the software is designed as a data visualisation tool. Therefore, it can create dashboards that deliver visual insights that would be otherwise hard to derive. And while Excel provides similar functions with its Pivot charts, Tableau is much more focused on the dashboards and, therefore, easier to use for this specific purpose.</w:t>
      </w:r>
      <w:r w:rsidR="003138FD" w:rsidRPr="004C5EFE">
        <w:rPr>
          <w:rFonts w:ascii="Arial" w:hAnsi="Arial" w:cs="Arial"/>
        </w:rPr>
        <w:t xml:space="preserve"> (SPSS Statistics - Features, no date)</w:t>
      </w:r>
    </w:p>
    <w:p w14:paraId="39916394" w14:textId="77777777" w:rsidR="007C6031" w:rsidRPr="004C5EFE" w:rsidRDefault="007C6031" w:rsidP="00E87009">
      <w:pPr>
        <w:pStyle w:val="Heading3"/>
        <w:spacing w:line="360" w:lineRule="auto"/>
        <w:jc w:val="both"/>
        <w:rPr>
          <w:rFonts w:cs="Arial"/>
        </w:rPr>
      </w:pPr>
      <w:bookmarkStart w:id="39" w:name="_Toc130646201"/>
      <w:r w:rsidRPr="004C5EFE">
        <w:rPr>
          <w:rFonts w:cs="Arial"/>
        </w:rPr>
        <w:t>Disadvantage</w:t>
      </w:r>
      <w:bookmarkEnd w:id="39"/>
    </w:p>
    <w:p w14:paraId="19A5F8FD" w14:textId="6C273156" w:rsidR="007C6031" w:rsidRPr="004C5EFE" w:rsidRDefault="007C6031" w:rsidP="00E87009">
      <w:pPr>
        <w:spacing w:line="360" w:lineRule="auto"/>
        <w:jc w:val="both"/>
        <w:rPr>
          <w:rFonts w:ascii="Arial" w:hAnsi="Arial" w:cs="Arial"/>
          <w:color w:val="000000" w:themeColor="text1"/>
        </w:rPr>
      </w:pPr>
      <w:r w:rsidRPr="004C5EFE">
        <w:rPr>
          <w:rFonts w:ascii="Arial" w:hAnsi="Arial" w:cs="Arial"/>
          <w:color w:val="000000" w:themeColor="text1"/>
        </w:rPr>
        <w:t xml:space="preserve">The limiting factor with Tableau software is the conditional formatting and the 16 columns maximum per table. Furthermore, the raw data must be processed in most cases before any analysis can be done correctly. Tableau is very basic in data cleansing, and most professional Data analysts will require a different program to process the data before it can be imported </w:t>
      </w:r>
      <w:r w:rsidRPr="004C5EFE">
        <w:rPr>
          <w:rFonts w:ascii="Arial" w:hAnsi="Arial" w:cs="Arial"/>
          <w:color w:val="000000" w:themeColor="text1"/>
        </w:rPr>
        <w:lastRenderedPageBreak/>
        <w:t xml:space="preserve">into Tableau. And Finally, Tableau is also a reasonably expensive software to use as a company; At the same time, a single user can access it online for a fraction of the cost; an enterprise must pay a monthly subscription of £56 per user. </w:t>
      </w:r>
      <w:r w:rsidR="003138FD" w:rsidRPr="004C5EFE">
        <w:rPr>
          <w:rFonts w:ascii="Arial" w:hAnsi="Arial" w:cs="Arial"/>
        </w:rPr>
        <w:t>(</w:t>
      </w:r>
      <w:r w:rsidR="003138FD" w:rsidRPr="004C5EFE">
        <w:rPr>
          <w:rFonts w:ascii="Arial" w:hAnsi="Arial" w:cs="Arial"/>
          <w:i/>
          <w:iCs/>
        </w:rPr>
        <w:t>Pricing for data people</w:t>
      </w:r>
      <w:r w:rsidR="003138FD" w:rsidRPr="004C5EFE">
        <w:rPr>
          <w:rFonts w:ascii="Arial" w:hAnsi="Arial" w:cs="Arial"/>
        </w:rPr>
        <w:t>, no date)</w:t>
      </w:r>
    </w:p>
    <w:p w14:paraId="7A962471" w14:textId="77777777" w:rsidR="004C5EFE" w:rsidRDefault="004C5EFE" w:rsidP="00E87009">
      <w:pPr>
        <w:pStyle w:val="Heading2"/>
        <w:spacing w:line="360" w:lineRule="auto"/>
        <w:jc w:val="both"/>
        <w:rPr>
          <w:rFonts w:eastAsiaTheme="minorHAnsi" w:cs="Arial"/>
          <w:color w:val="000000" w:themeColor="text1"/>
          <w:sz w:val="22"/>
          <w:szCs w:val="22"/>
        </w:rPr>
      </w:pPr>
      <w:bookmarkStart w:id="40" w:name="_Toc130646202"/>
    </w:p>
    <w:p w14:paraId="2BB9CD6C" w14:textId="4CB944ED" w:rsidR="007C6031" w:rsidRPr="004C5EFE" w:rsidRDefault="002E6B8D" w:rsidP="00E87009">
      <w:pPr>
        <w:pStyle w:val="Heading2"/>
        <w:spacing w:line="360" w:lineRule="auto"/>
        <w:jc w:val="both"/>
        <w:rPr>
          <w:rFonts w:cs="Arial"/>
        </w:rPr>
      </w:pPr>
      <w:r w:rsidRPr="004C5EFE">
        <w:rPr>
          <w:rFonts w:cs="Arial"/>
        </w:rPr>
        <w:t>T</w:t>
      </w:r>
      <w:r w:rsidR="007C6031" w:rsidRPr="004C5EFE">
        <w:rPr>
          <w:rFonts w:cs="Arial"/>
        </w:rPr>
        <w:t>he meaning and importance of Data Mining</w:t>
      </w:r>
      <w:bookmarkEnd w:id="40"/>
    </w:p>
    <w:p w14:paraId="120A6F92" w14:textId="106A43A9" w:rsidR="007C6031" w:rsidRPr="004C5EFE" w:rsidRDefault="007C6031" w:rsidP="00E87009">
      <w:pPr>
        <w:spacing w:line="360" w:lineRule="auto"/>
        <w:jc w:val="both"/>
        <w:rPr>
          <w:rFonts w:ascii="Arial" w:hAnsi="Arial" w:cs="Arial"/>
          <w:color w:val="000000" w:themeColor="text1"/>
        </w:rPr>
      </w:pPr>
      <w:r w:rsidRPr="004C5EFE">
        <w:rPr>
          <w:rFonts w:ascii="Arial" w:hAnsi="Arial" w:cs="Arial"/>
          <w:color w:val="000000" w:themeColor="text1"/>
        </w:rPr>
        <w:t>Data mining is analysing and interpreting vast data datasets to extract or “mining” helpful knowledge to support the company in revealing trends, solving problems and evaluating risks. In recent years understanding how to make the most out of data has been a desire by most companies.</w:t>
      </w:r>
      <w:r w:rsidR="003138FD" w:rsidRPr="004C5EFE">
        <w:rPr>
          <w:rFonts w:ascii="Arial" w:hAnsi="Arial" w:cs="Arial"/>
        </w:rPr>
        <w:t xml:space="preserve"> </w:t>
      </w:r>
      <w:r w:rsidR="00E87009" w:rsidRPr="004C5EFE">
        <w:rPr>
          <w:rFonts w:ascii="Arial" w:hAnsi="Arial" w:cs="Arial"/>
        </w:rPr>
        <w:t xml:space="preserve">(Azevedo, 2014) </w:t>
      </w:r>
      <w:r w:rsidRPr="004C5EFE">
        <w:rPr>
          <w:rFonts w:ascii="Arial" w:hAnsi="Arial" w:cs="Arial"/>
          <w:color w:val="000000" w:themeColor="text1"/>
        </w:rPr>
        <w:t xml:space="preserve">The reality is that there are vast amounts of data, but with statistical analysis and data mining, the business can see valuable patterns and trends in large datasets. Applications of data mining and data analysis applications are numerous, and they can benefit businesses in any sector; </w:t>
      </w:r>
      <w:proofErr w:type="gramStart"/>
      <w:r w:rsidRPr="004C5EFE">
        <w:rPr>
          <w:rFonts w:ascii="Arial" w:hAnsi="Arial" w:cs="Arial"/>
          <w:color w:val="000000" w:themeColor="text1"/>
        </w:rPr>
        <w:t>as long as</w:t>
      </w:r>
      <w:proofErr w:type="gramEnd"/>
      <w:r w:rsidRPr="004C5EFE">
        <w:rPr>
          <w:rFonts w:ascii="Arial" w:hAnsi="Arial" w:cs="Arial"/>
          <w:color w:val="000000" w:themeColor="text1"/>
        </w:rPr>
        <w:t xml:space="preserve"> there is data, we can always draw insights. If we consider a sales department and collect information on every purchase, we can use data mining to understand customer behaviour and craft our products accordingly. Further data mining can be used to evaluate the decision to change the product range, create a marketing strategy for new products and monitor performance. </w:t>
      </w:r>
      <w:r w:rsidR="003138FD" w:rsidRPr="004C5EFE">
        <w:rPr>
          <w:rFonts w:ascii="Arial" w:hAnsi="Arial" w:cs="Arial"/>
          <w:color w:val="000000" w:themeColor="text1"/>
        </w:rPr>
        <w:t>(</w:t>
      </w:r>
      <w:proofErr w:type="spellStart"/>
      <w:r w:rsidR="003138FD" w:rsidRPr="004C5EFE">
        <w:rPr>
          <w:rFonts w:ascii="Arial" w:hAnsi="Arial" w:cs="Arial"/>
          <w:color w:val="000000" w:themeColor="text1"/>
        </w:rPr>
        <w:t>Attewell</w:t>
      </w:r>
      <w:proofErr w:type="spellEnd"/>
      <w:r w:rsidR="003138FD" w:rsidRPr="004C5EFE">
        <w:rPr>
          <w:rFonts w:ascii="Arial" w:hAnsi="Arial" w:cs="Arial"/>
          <w:color w:val="000000" w:themeColor="text1"/>
        </w:rPr>
        <w:t xml:space="preserve"> and Monaghan, 2015)</w:t>
      </w:r>
    </w:p>
    <w:p w14:paraId="3566E485" w14:textId="77777777" w:rsidR="007C6031" w:rsidRPr="004C5EFE" w:rsidRDefault="007C6031" w:rsidP="00E87009">
      <w:pPr>
        <w:spacing w:line="360" w:lineRule="auto"/>
        <w:jc w:val="both"/>
        <w:rPr>
          <w:rFonts w:ascii="Arial" w:hAnsi="Arial" w:cs="Arial"/>
          <w:color w:val="000000" w:themeColor="text1"/>
        </w:rPr>
      </w:pPr>
    </w:p>
    <w:p w14:paraId="475989CC" w14:textId="77777777" w:rsidR="007C6031" w:rsidRPr="004C5EFE" w:rsidRDefault="007C6031" w:rsidP="00E87009">
      <w:pPr>
        <w:pStyle w:val="Heading2"/>
        <w:spacing w:line="360" w:lineRule="auto"/>
        <w:jc w:val="both"/>
        <w:rPr>
          <w:rFonts w:cs="Arial"/>
        </w:rPr>
      </w:pPr>
      <w:bookmarkStart w:id="41" w:name="_Toc130646203"/>
      <w:r w:rsidRPr="004C5EFE">
        <w:rPr>
          <w:rFonts w:cs="Arial"/>
        </w:rPr>
        <w:t>Conclusion</w:t>
      </w:r>
      <w:bookmarkEnd w:id="41"/>
    </w:p>
    <w:p w14:paraId="43EE5911" w14:textId="2AFD9EE3" w:rsidR="007C6031" w:rsidRPr="004C5EFE" w:rsidRDefault="007C6031" w:rsidP="00E87009">
      <w:pPr>
        <w:spacing w:line="360" w:lineRule="auto"/>
        <w:jc w:val="both"/>
        <w:rPr>
          <w:rFonts w:ascii="Arial" w:hAnsi="Arial" w:cs="Arial"/>
          <w:color w:val="000000" w:themeColor="text1"/>
        </w:rPr>
      </w:pPr>
      <w:r w:rsidRPr="004C5EFE">
        <w:rPr>
          <w:rFonts w:ascii="Arial" w:hAnsi="Arial" w:cs="Arial"/>
          <w:color w:val="000000" w:themeColor="text1"/>
        </w:rPr>
        <w:t xml:space="preserve">In conclusion, statistical data analysis is a secret weapon that helps companies make informed decisions, influence sales and create better marketing strategies. Data mining and statistical analysis are not reserved for just large enterprises; they should be understood and utilised by companies of all sizes. Decision-makers within the business should analyse data regardless of the size of the enterprise. Small or large, there is software that will be suitable. Every one of the Analytical tools considered above has advantages and shortcomings compared to the others, so the perfect tool for the business needs to be carefully selected. </w:t>
      </w:r>
    </w:p>
    <w:p w14:paraId="5EC52F3F" w14:textId="4DB27A59" w:rsidR="00E87009" w:rsidRPr="004C5EFE" w:rsidRDefault="00E87009" w:rsidP="00E87009">
      <w:pPr>
        <w:spacing w:line="360" w:lineRule="auto"/>
        <w:rPr>
          <w:rFonts w:ascii="Arial" w:hAnsi="Arial" w:cs="Arial"/>
          <w:color w:val="000000" w:themeColor="text1"/>
        </w:rPr>
      </w:pPr>
    </w:p>
    <w:p w14:paraId="530C88D7" w14:textId="3AEA0882" w:rsidR="00E87009" w:rsidRPr="004C5EFE" w:rsidRDefault="00E87009" w:rsidP="00E87009">
      <w:pPr>
        <w:spacing w:line="360" w:lineRule="auto"/>
        <w:rPr>
          <w:rFonts w:ascii="Arial" w:hAnsi="Arial" w:cs="Arial"/>
          <w:color w:val="000000" w:themeColor="text1"/>
        </w:rPr>
      </w:pPr>
    </w:p>
    <w:p w14:paraId="3F552876" w14:textId="40FE0A6A" w:rsidR="00E87009" w:rsidRPr="004C5EFE" w:rsidRDefault="00E87009" w:rsidP="00E87009">
      <w:pPr>
        <w:spacing w:line="360" w:lineRule="auto"/>
        <w:rPr>
          <w:rFonts w:ascii="Arial" w:hAnsi="Arial" w:cs="Arial"/>
          <w:color w:val="000000" w:themeColor="text1"/>
        </w:rPr>
      </w:pPr>
    </w:p>
    <w:p w14:paraId="6CE24C49" w14:textId="40958D2C" w:rsidR="00E87009" w:rsidRPr="004C5EFE" w:rsidRDefault="00E87009" w:rsidP="00E87009">
      <w:pPr>
        <w:spacing w:line="360" w:lineRule="auto"/>
        <w:rPr>
          <w:rFonts w:ascii="Arial" w:hAnsi="Arial" w:cs="Arial"/>
          <w:color w:val="000000" w:themeColor="text1"/>
        </w:rPr>
      </w:pPr>
    </w:p>
    <w:p w14:paraId="4455A62E" w14:textId="24D4FA58" w:rsidR="00E87009" w:rsidRPr="004C5EFE" w:rsidRDefault="00E87009" w:rsidP="00E87009">
      <w:pPr>
        <w:spacing w:line="360" w:lineRule="auto"/>
        <w:rPr>
          <w:rFonts w:ascii="Arial" w:hAnsi="Arial" w:cs="Arial"/>
          <w:color w:val="000000" w:themeColor="text1"/>
        </w:rPr>
      </w:pPr>
    </w:p>
    <w:p w14:paraId="1994CE53" w14:textId="7CBBFD25" w:rsidR="00E87009" w:rsidRPr="004C5EFE" w:rsidRDefault="00E87009" w:rsidP="00E87009">
      <w:pPr>
        <w:spacing w:line="360" w:lineRule="auto"/>
        <w:rPr>
          <w:rFonts w:ascii="Arial" w:hAnsi="Arial" w:cs="Arial"/>
          <w:color w:val="000000" w:themeColor="text1"/>
        </w:rPr>
      </w:pPr>
    </w:p>
    <w:p w14:paraId="7ADA0D27" w14:textId="3322FD17" w:rsidR="00E87009" w:rsidRPr="004C5EFE" w:rsidRDefault="00E87009" w:rsidP="00E87009">
      <w:pPr>
        <w:pStyle w:val="Heading1"/>
        <w:spacing w:line="360" w:lineRule="auto"/>
        <w:rPr>
          <w:rFonts w:cs="Arial"/>
        </w:rPr>
      </w:pPr>
      <w:bookmarkStart w:id="42" w:name="_Toc130646204"/>
      <w:r w:rsidRPr="004C5EFE">
        <w:rPr>
          <w:rFonts w:cs="Arial"/>
        </w:rPr>
        <w:lastRenderedPageBreak/>
        <w:t>References</w:t>
      </w:r>
      <w:bookmarkEnd w:id="42"/>
    </w:p>
    <w:p w14:paraId="6C66A3BF" w14:textId="38A4CA00" w:rsidR="00E87009" w:rsidRPr="004C5EFE" w:rsidRDefault="00E87009" w:rsidP="00E87009">
      <w:pPr>
        <w:spacing w:line="360" w:lineRule="auto"/>
        <w:rPr>
          <w:rFonts w:ascii="Arial" w:hAnsi="Arial" w:cs="Arial"/>
        </w:rPr>
      </w:pPr>
    </w:p>
    <w:p w14:paraId="75824D79" w14:textId="77777777" w:rsidR="00E87009" w:rsidRPr="004C5EFE" w:rsidRDefault="00E87009" w:rsidP="00E87009">
      <w:pPr>
        <w:pStyle w:val="NormalWeb"/>
        <w:spacing w:before="0" w:beforeAutospacing="0" w:after="0" w:afterAutospacing="0" w:line="360" w:lineRule="auto"/>
        <w:ind w:left="720" w:hanging="720"/>
        <w:rPr>
          <w:rFonts w:ascii="Arial" w:hAnsi="Arial" w:cs="Arial"/>
          <w:sz w:val="22"/>
          <w:szCs w:val="22"/>
        </w:rPr>
      </w:pPr>
      <w:r w:rsidRPr="004C5EFE">
        <w:rPr>
          <w:rFonts w:ascii="Arial" w:hAnsi="Arial" w:cs="Arial"/>
          <w:sz w:val="22"/>
          <w:szCs w:val="22"/>
        </w:rPr>
        <w:t xml:space="preserve">Alexander, M., </w:t>
      </w:r>
      <w:proofErr w:type="spellStart"/>
      <w:r w:rsidRPr="004C5EFE">
        <w:rPr>
          <w:rFonts w:ascii="Arial" w:hAnsi="Arial" w:cs="Arial"/>
          <w:sz w:val="22"/>
          <w:szCs w:val="22"/>
        </w:rPr>
        <w:t>Kusleika</w:t>
      </w:r>
      <w:proofErr w:type="spellEnd"/>
      <w:r w:rsidRPr="004C5EFE">
        <w:rPr>
          <w:rFonts w:ascii="Arial" w:hAnsi="Arial" w:cs="Arial"/>
          <w:sz w:val="22"/>
          <w:szCs w:val="22"/>
        </w:rPr>
        <w:t xml:space="preserve">, R. and </w:t>
      </w:r>
      <w:proofErr w:type="spellStart"/>
      <w:r w:rsidRPr="004C5EFE">
        <w:rPr>
          <w:rFonts w:ascii="Arial" w:hAnsi="Arial" w:cs="Arial"/>
          <w:sz w:val="22"/>
          <w:szCs w:val="22"/>
        </w:rPr>
        <w:t>Walkenbach</w:t>
      </w:r>
      <w:proofErr w:type="spellEnd"/>
      <w:r w:rsidRPr="004C5EFE">
        <w:rPr>
          <w:rFonts w:ascii="Arial" w:hAnsi="Arial" w:cs="Arial"/>
          <w:sz w:val="22"/>
          <w:szCs w:val="22"/>
        </w:rPr>
        <w:t xml:space="preserve">, J. (2018) </w:t>
      </w:r>
      <w:r w:rsidRPr="004C5EFE">
        <w:rPr>
          <w:rFonts w:ascii="Arial" w:hAnsi="Arial" w:cs="Arial"/>
          <w:i/>
          <w:iCs/>
          <w:sz w:val="22"/>
          <w:szCs w:val="22"/>
        </w:rPr>
        <w:t>Excel 2019 Bible</w:t>
      </w:r>
      <w:r w:rsidRPr="004C5EFE">
        <w:rPr>
          <w:rFonts w:ascii="Arial" w:hAnsi="Arial" w:cs="Arial"/>
          <w:sz w:val="22"/>
          <w:szCs w:val="22"/>
        </w:rPr>
        <w:t>. John Wiley &amp; Sons.</w:t>
      </w:r>
    </w:p>
    <w:p w14:paraId="22E31B89" w14:textId="77777777" w:rsidR="00E87009" w:rsidRPr="004C5EFE" w:rsidRDefault="00E87009" w:rsidP="00E87009">
      <w:pPr>
        <w:pStyle w:val="NormalWeb"/>
        <w:spacing w:before="0" w:beforeAutospacing="0" w:after="0" w:afterAutospacing="0" w:line="360" w:lineRule="auto"/>
        <w:ind w:left="720" w:hanging="720"/>
        <w:rPr>
          <w:rFonts w:ascii="Arial" w:hAnsi="Arial" w:cs="Arial"/>
          <w:sz w:val="22"/>
          <w:szCs w:val="22"/>
        </w:rPr>
      </w:pPr>
      <w:r w:rsidRPr="004C5EFE">
        <w:rPr>
          <w:rFonts w:ascii="Arial" w:hAnsi="Arial" w:cs="Arial"/>
          <w:sz w:val="22"/>
          <w:szCs w:val="22"/>
        </w:rPr>
        <w:t xml:space="preserve">Azevedo, A. (2014) </w:t>
      </w:r>
      <w:r w:rsidRPr="004C5EFE">
        <w:rPr>
          <w:rFonts w:ascii="Arial" w:hAnsi="Arial" w:cs="Arial"/>
          <w:i/>
          <w:iCs/>
          <w:sz w:val="22"/>
          <w:szCs w:val="22"/>
        </w:rPr>
        <w:t>Integration of Data Mining in Business Intelligence Systems</w:t>
      </w:r>
      <w:r w:rsidRPr="004C5EFE">
        <w:rPr>
          <w:rFonts w:ascii="Arial" w:hAnsi="Arial" w:cs="Arial"/>
          <w:sz w:val="22"/>
          <w:szCs w:val="22"/>
        </w:rPr>
        <w:t>. IGI Global.</w:t>
      </w:r>
    </w:p>
    <w:p w14:paraId="7DA424EB" w14:textId="77777777" w:rsidR="00E87009" w:rsidRPr="004C5EFE" w:rsidRDefault="00E87009" w:rsidP="00E87009">
      <w:pPr>
        <w:pStyle w:val="NormalWeb"/>
        <w:spacing w:before="0" w:beforeAutospacing="0" w:after="0" w:afterAutospacing="0" w:line="360" w:lineRule="auto"/>
        <w:ind w:left="720" w:hanging="720"/>
        <w:rPr>
          <w:rFonts w:ascii="Arial" w:hAnsi="Arial" w:cs="Arial"/>
          <w:sz w:val="22"/>
          <w:szCs w:val="22"/>
        </w:rPr>
      </w:pPr>
      <w:r w:rsidRPr="004C5EFE">
        <w:rPr>
          <w:rFonts w:ascii="Arial" w:hAnsi="Arial" w:cs="Arial"/>
          <w:sz w:val="22"/>
          <w:szCs w:val="22"/>
        </w:rPr>
        <w:t xml:space="preserve">Hinton, P.R., McMurray, I. and Brownlow, C. (2014) </w:t>
      </w:r>
      <w:r w:rsidRPr="004C5EFE">
        <w:rPr>
          <w:rFonts w:ascii="Arial" w:hAnsi="Arial" w:cs="Arial"/>
          <w:i/>
          <w:iCs/>
          <w:sz w:val="22"/>
          <w:szCs w:val="22"/>
        </w:rPr>
        <w:t>SPSS Explained</w:t>
      </w:r>
      <w:r w:rsidRPr="004C5EFE">
        <w:rPr>
          <w:rFonts w:ascii="Arial" w:hAnsi="Arial" w:cs="Arial"/>
          <w:sz w:val="22"/>
          <w:szCs w:val="22"/>
        </w:rPr>
        <w:t>. Routledge.</w:t>
      </w:r>
    </w:p>
    <w:p w14:paraId="1D293685" w14:textId="77777777" w:rsidR="00E87009" w:rsidRPr="004C5EFE" w:rsidRDefault="00E87009" w:rsidP="00E87009">
      <w:pPr>
        <w:pStyle w:val="NormalWeb"/>
        <w:spacing w:before="0" w:beforeAutospacing="0" w:after="0" w:afterAutospacing="0" w:line="360" w:lineRule="auto"/>
        <w:ind w:left="720" w:hanging="720"/>
        <w:rPr>
          <w:rFonts w:ascii="Arial" w:hAnsi="Arial" w:cs="Arial"/>
          <w:sz w:val="22"/>
          <w:szCs w:val="22"/>
        </w:rPr>
      </w:pPr>
      <w:r w:rsidRPr="004C5EFE">
        <w:rPr>
          <w:rFonts w:ascii="Arial" w:hAnsi="Arial" w:cs="Arial"/>
          <w:sz w:val="22"/>
          <w:szCs w:val="22"/>
        </w:rPr>
        <w:t xml:space="preserve">Ishikawa, A. and Nakagawa, J. (2013) </w:t>
      </w:r>
      <w:r w:rsidRPr="004C5EFE">
        <w:rPr>
          <w:rFonts w:ascii="Arial" w:hAnsi="Arial" w:cs="Arial"/>
          <w:i/>
          <w:iCs/>
          <w:sz w:val="22"/>
          <w:szCs w:val="22"/>
        </w:rPr>
        <w:t xml:space="preserve">Introduction </w:t>
      </w:r>
      <w:proofErr w:type="gramStart"/>
      <w:r w:rsidRPr="004C5EFE">
        <w:rPr>
          <w:rFonts w:ascii="Arial" w:hAnsi="Arial" w:cs="Arial"/>
          <w:i/>
          <w:iCs/>
          <w:sz w:val="22"/>
          <w:szCs w:val="22"/>
        </w:rPr>
        <w:t>To</w:t>
      </w:r>
      <w:proofErr w:type="gramEnd"/>
      <w:r w:rsidRPr="004C5EFE">
        <w:rPr>
          <w:rFonts w:ascii="Arial" w:hAnsi="Arial" w:cs="Arial"/>
          <w:i/>
          <w:iCs/>
          <w:sz w:val="22"/>
          <w:szCs w:val="22"/>
        </w:rPr>
        <w:t xml:space="preserve"> Knowledge Information Strategy, An: From Business Intelligence To Knowledge Sciences</w:t>
      </w:r>
      <w:r w:rsidRPr="004C5EFE">
        <w:rPr>
          <w:rFonts w:ascii="Arial" w:hAnsi="Arial" w:cs="Arial"/>
          <w:sz w:val="22"/>
          <w:szCs w:val="22"/>
        </w:rPr>
        <w:t>. World Scientific Publishing Company.</w:t>
      </w:r>
    </w:p>
    <w:p w14:paraId="511D5C90" w14:textId="77777777" w:rsidR="00E87009" w:rsidRPr="004C5EFE" w:rsidRDefault="00E87009" w:rsidP="00E87009">
      <w:pPr>
        <w:pStyle w:val="NormalWeb"/>
        <w:spacing w:before="0" w:beforeAutospacing="0" w:after="0" w:afterAutospacing="0" w:line="360" w:lineRule="auto"/>
        <w:ind w:left="720" w:hanging="720"/>
        <w:rPr>
          <w:rFonts w:ascii="Arial" w:hAnsi="Arial" w:cs="Arial"/>
          <w:sz w:val="22"/>
          <w:szCs w:val="22"/>
        </w:rPr>
      </w:pPr>
      <w:r w:rsidRPr="004C5EFE">
        <w:rPr>
          <w:rFonts w:ascii="Arial" w:hAnsi="Arial" w:cs="Arial"/>
          <w:sz w:val="22"/>
          <w:szCs w:val="22"/>
        </w:rPr>
        <w:t xml:space="preserve">Murray, K. (2010) </w:t>
      </w:r>
      <w:r w:rsidRPr="004C5EFE">
        <w:rPr>
          <w:rFonts w:ascii="Arial" w:hAnsi="Arial" w:cs="Arial"/>
          <w:i/>
          <w:iCs/>
          <w:sz w:val="22"/>
          <w:szCs w:val="22"/>
        </w:rPr>
        <w:t>Microsoft Office 2010 Plain &amp; Simple</w:t>
      </w:r>
      <w:r w:rsidRPr="004C5EFE">
        <w:rPr>
          <w:rFonts w:ascii="Arial" w:hAnsi="Arial" w:cs="Arial"/>
          <w:sz w:val="22"/>
          <w:szCs w:val="22"/>
        </w:rPr>
        <w:t>. Pearson Education.</w:t>
      </w:r>
    </w:p>
    <w:p w14:paraId="6E74EEC1" w14:textId="77777777" w:rsidR="00E87009" w:rsidRPr="004C5EFE" w:rsidRDefault="00E87009" w:rsidP="00E87009">
      <w:pPr>
        <w:pStyle w:val="NormalWeb"/>
        <w:spacing w:before="0" w:beforeAutospacing="0" w:after="0" w:afterAutospacing="0" w:line="360" w:lineRule="auto"/>
        <w:ind w:left="720" w:hanging="720"/>
        <w:rPr>
          <w:rFonts w:ascii="Arial" w:hAnsi="Arial" w:cs="Arial"/>
          <w:sz w:val="22"/>
          <w:szCs w:val="22"/>
        </w:rPr>
      </w:pPr>
      <w:proofErr w:type="spellStart"/>
      <w:r w:rsidRPr="004C5EFE">
        <w:rPr>
          <w:rFonts w:ascii="Arial" w:hAnsi="Arial" w:cs="Arial"/>
          <w:sz w:val="22"/>
          <w:szCs w:val="22"/>
        </w:rPr>
        <w:t>Nugus</w:t>
      </w:r>
      <w:proofErr w:type="spellEnd"/>
      <w:r w:rsidRPr="004C5EFE">
        <w:rPr>
          <w:rFonts w:ascii="Arial" w:hAnsi="Arial" w:cs="Arial"/>
          <w:sz w:val="22"/>
          <w:szCs w:val="22"/>
        </w:rPr>
        <w:t xml:space="preserve">, S. (2009) </w:t>
      </w:r>
      <w:r w:rsidRPr="004C5EFE">
        <w:rPr>
          <w:rFonts w:ascii="Arial" w:hAnsi="Arial" w:cs="Arial"/>
          <w:i/>
          <w:iCs/>
          <w:sz w:val="22"/>
          <w:szCs w:val="22"/>
        </w:rPr>
        <w:t>Financial Planning Using Excel: Forecasting, Planning and Budgeting Techniques</w:t>
      </w:r>
      <w:r w:rsidRPr="004C5EFE">
        <w:rPr>
          <w:rFonts w:ascii="Arial" w:hAnsi="Arial" w:cs="Arial"/>
          <w:sz w:val="22"/>
          <w:szCs w:val="22"/>
        </w:rPr>
        <w:t>. Butterworth-Heinemann.</w:t>
      </w:r>
    </w:p>
    <w:p w14:paraId="16F85847" w14:textId="77777777" w:rsidR="00E87009" w:rsidRPr="004C5EFE" w:rsidRDefault="00E87009" w:rsidP="00E87009">
      <w:pPr>
        <w:pStyle w:val="NormalWeb"/>
        <w:spacing w:before="0" w:beforeAutospacing="0" w:after="0" w:afterAutospacing="0" w:line="360" w:lineRule="auto"/>
        <w:ind w:left="720" w:hanging="720"/>
        <w:rPr>
          <w:rFonts w:ascii="Arial" w:hAnsi="Arial" w:cs="Arial"/>
          <w:sz w:val="22"/>
          <w:szCs w:val="22"/>
        </w:rPr>
      </w:pPr>
      <w:proofErr w:type="spellStart"/>
      <w:r w:rsidRPr="004C5EFE">
        <w:rPr>
          <w:rFonts w:ascii="Arial" w:hAnsi="Arial" w:cs="Arial"/>
          <w:sz w:val="22"/>
          <w:szCs w:val="22"/>
        </w:rPr>
        <w:t>Pallant</w:t>
      </w:r>
      <w:proofErr w:type="spellEnd"/>
      <w:r w:rsidRPr="004C5EFE">
        <w:rPr>
          <w:rFonts w:ascii="Arial" w:hAnsi="Arial" w:cs="Arial"/>
          <w:sz w:val="22"/>
          <w:szCs w:val="22"/>
        </w:rPr>
        <w:t xml:space="preserve">, J. (2020) </w:t>
      </w:r>
      <w:r w:rsidRPr="004C5EFE">
        <w:rPr>
          <w:rFonts w:ascii="Arial" w:hAnsi="Arial" w:cs="Arial"/>
          <w:i/>
          <w:iCs/>
          <w:sz w:val="22"/>
          <w:szCs w:val="22"/>
        </w:rPr>
        <w:t>SPSS Survival Manual: A Step by Step Guide to Data Analysis using IBM SPSS</w:t>
      </w:r>
      <w:r w:rsidRPr="004C5EFE">
        <w:rPr>
          <w:rFonts w:ascii="Arial" w:hAnsi="Arial" w:cs="Arial"/>
          <w:sz w:val="22"/>
          <w:szCs w:val="22"/>
        </w:rPr>
        <w:t>. McGraw-Hill Education (UK).</w:t>
      </w:r>
    </w:p>
    <w:p w14:paraId="505F6080" w14:textId="77777777" w:rsidR="00E87009" w:rsidRPr="004C5EFE" w:rsidRDefault="00E87009" w:rsidP="00E87009">
      <w:pPr>
        <w:pStyle w:val="NormalWeb"/>
        <w:spacing w:before="0" w:beforeAutospacing="0" w:after="0" w:afterAutospacing="0" w:line="360" w:lineRule="auto"/>
        <w:ind w:left="720" w:hanging="720"/>
        <w:rPr>
          <w:rFonts w:ascii="Arial" w:hAnsi="Arial" w:cs="Arial"/>
          <w:sz w:val="22"/>
          <w:szCs w:val="22"/>
        </w:rPr>
      </w:pPr>
      <w:r w:rsidRPr="004C5EFE">
        <w:rPr>
          <w:rFonts w:ascii="Arial" w:hAnsi="Arial" w:cs="Arial"/>
          <w:i/>
          <w:iCs/>
          <w:sz w:val="22"/>
          <w:szCs w:val="22"/>
        </w:rPr>
        <w:t>Pricing for data people</w:t>
      </w:r>
      <w:r w:rsidRPr="004C5EFE">
        <w:rPr>
          <w:rFonts w:ascii="Arial" w:hAnsi="Arial" w:cs="Arial"/>
          <w:sz w:val="22"/>
          <w:szCs w:val="22"/>
        </w:rPr>
        <w:t xml:space="preserve"> (no date). Available at: https://www.tableau.com/pricing/teams-orgs.</w:t>
      </w:r>
    </w:p>
    <w:p w14:paraId="7605FDFE" w14:textId="77777777" w:rsidR="00E87009" w:rsidRPr="004C5EFE" w:rsidRDefault="00E87009" w:rsidP="00E87009">
      <w:pPr>
        <w:pStyle w:val="NormalWeb"/>
        <w:spacing w:before="0" w:beforeAutospacing="0" w:after="0" w:afterAutospacing="0" w:line="360" w:lineRule="auto"/>
        <w:ind w:left="720" w:hanging="720"/>
        <w:rPr>
          <w:rFonts w:ascii="Arial" w:hAnsi="Arial" w:cs="Arial"/>
          <w:sz w:val="22"/>
          <w:szCs w:val="22"/>
        </w:rPr>
      </w:pPr>
      <w:r w:rsidRPr="004C5EFE">
        <w:rPr>
          <w:rFonts w:ascii="Arial" w:hAnsi="Arial" w:cs="Arial"/>
          <w:i/>
          <w:iCs/>
          <w:sz w:val="22"/>
          <w:szCs w:val="22"/>
        </w:rPr>
        <w:t>SPSS Statistics - Features</w:t>
      </w:r>
      <w:r w:rsidRPr="004C5EFE">
        <w:rPr>
          <w:rFonts w:ascii="Arial" w:hAnsi="Arial" w:cs="Arial"/>
          <w:sz w:val="22"/>
          <w:szCs w:val="22"/>
        </w:rPr>
        <w:t xml:space="preserve"> (no date). Available at: https://www.ibm.com/products/spss-statistics/features.</w:t>
      </w:r>
    </w:p>
    <w:p w14:paraId="5EEDDDE7" w14:textId="77777777" w:rsidR="00E87009" w:rsidRPr="004C5EFE" w:rsidRDefault="00E87009" w:rsidP="00E87009">
      <w:pPr>
        <w:pStyle w:val="NormalWeb"/>
        <w:spacing w:before="0" w:beforeAutospacing="0" w:after="0" w:afterAutospacing="0" w:line="360" w:lineRule="auto"/>
        <w:ind w:left="720" w:hanging="720"/>
        <w:rPr>
          <w:rFonts w:ascii="Arial" w:hAnsi="Arial" w:cs="Arial"/>
          <w:sz w:val="22"/>
          <w:szCs w:val="22"/>
        </w:rPr>
      </w:pPr>
      <w:r w:rsidRPr="004C5EFE">
        <w:rPr>
          <w:rFonts w:ascii="Arial" w:hAnsi="Arial" w:cs="Arial"/>
          <w:i/>
          <w:iCs/>
          <w:sz w:val="22"/>
          <w:szCs w:val="22"/>
        </w:rPr>
        <w:t>SPSS Statistics - Overview</w:t>
      </w:r>
      <w:r w:rsidRPr="004C5EFE">
        <w:rPr>
          <w:rFonts w:ascii="Arial" w:hAnsi="Arial" w:cs="Arial"/>
          <w:sz w:val="22"/>
          <w:szCs w:val="22"/>
        </w:rPr>
        <w:t xml:space="preserve"> (no date). Available at: https://www.ibm.com/products/spss-statistics.</w:t>
      </w:r>
    </w:p>
    <w:p w14:paraId="6666BEA8" w14:textId="77777777" w:rsidR="00E87009" w:rsidRPr="004C5EFE" w:rsidRDefault="00E87009" w:rsidP="00E87009">
      <w:pPr>
        <w:pStyle w:val="NormalWeb"/>
        <w:spacing w:before="0" w:beforeAutospacing="0" w:after="0" w:afterAutospacing="0" w:line="360" w:lineRule="auto"/>
        <w:ind w:left="720" w:hanging="720"/>
        <w:rPr>
          <w:rFonts w:ascii="Arial" w:hAnsi="Arial" w:cs="Arial"/>
          <w:sz w:val="22"/>
          <w:szCs w:val="22"/>
        </w:rPr>
      </w:pPr>
      <w:r w:rsidRPr="004C5EFE">
        <w:rPr>
          <w:rFonts w:ascii="Arial" w:hAnsi="Arial" w:cs="Arial"/>
          <w:i/>
          <w:iCs/>
          <w:sz w:val="22"/>
          <w:szCs w:val="22"/>
        </w:rPr>
        <w:t>SPSS Statistics - Pricing</w:t>
      </w:r>
      <w:r w:rsidRPr="004C5EFE">
        <w:rPr>
          <w:rFonts w:ascii="Arial" w:hAnsi="Arial" w:cs="Arial"/>
          <w:sz w:val="22"/>
          <w:szCs w:val="22"/>
        </w:rPr>
        <w:t xml:space="preserve"> (no date). A</w:t>
      </w:r>
      <w:bookmarkStart w:id="43" w:name="_GoBack"/>
      <w:bookmarkEnd w:id="43"/>
      <w:r w:rsidRPr="004C5EFE">
        <w:rPr>
          <w:rFonts w:ascii="Arial" w:hAnsi="Arial" w:cs="Arial"/>
          <w:sz w:val="22"/>
          <w:szCs w:val="22"/>
        </w:rPr>
        <w:t>vailable at: https://www.ibm.com/products/spss-statistics/pricing.</w:t>
      </w:r>
    </w:p>
    <w:p w14:paraId="24E64655" w14:textId="77777777" w:rsidR="00E87009" w:rsidRPr="004C5EFE" w:rsidRDefault="00E87009" w:rsidP="00E87009">
      <w:pPr>
        <w:spacing w:line="360" w:lineRule="auto"/>
        <w:rPr>
          <w:rFonts w:ascii="Arial" w:hAnsi="Arial" w:cs="Arial"/>
        </w:rPr>
      </w:pPr>
    </w:p>
    <w:p w14:paraId="02F832B3" w14:textId="77777777" w:rsidR="007C6031" w:rsidRPr="004C5EFE" w:rsidRDefault="007C6031" w:rsidP="00E87009">
      <w:pPr>
        <w:spacing w:line="360" w:lineRule="auto"/>
        <w:jc w:val="both"/>
        <w:rPr>
          <w:rFonts w:ascii="Arial" w:hAnsi="Arial" w:cs="Arial"/>
        </w:rPr>
      </w:pPr>
    </w:p>
    <w:sectPr w:rsidR="007C6031" w:rsidRPr="004C5EFE">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BDE15B" w14:textId="77777777" w:rsidR="002F562C" w:rsidRDefault="002F562C" w:rsidP="004C5EFE">
      <w:pPr>
        <w:spacing w:after="0" w:line="240" w:lineRule="auto"/>
      </w:pPr>
      <w:r>
        <w:separator/>
      </w:r>
    </w:p>
  </w:endnote>
  <w:endnote w:type="continuationSeparator" w:id="0">
    <w:p w14:paraId="5608F200" w14:textId="77777777" w:rsidR="002F562C" w:rsidRDefault="002F562C" w:rsidP="004C5E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color w:val="000000" w:themeColor="text1"/>
      </w:rPr>
      <w:id w:val="-1237695599"/>
      <w:docPartObj>
        <w:docPartGallery w:val="Page Numbers (Bottom of Page)"/>
        <w:docPartUnique/>
      </w:docPartObj>
    </w:sdtPr>
    <w:sdtEndPr>
      <w:rPr>
        <w:noProof/>
      </w:rPr>
    </w:sdtEndPr>
    <w:sdtContent>
      <w:p w14:paraId="77A4ECC7" w14:textId="77777777" w:rsidR="004C5EFE" w:rsidRPr="004C5EFE" w:rsidRDefault="004C5EFE">
        <w:pPr>
          <w:pStyle w:val="Footer"/>
          <w:jc w:val="center"/>
          <w:rPr>
            <w:rFonts w:ascii="Arial" w:hAnsi="Arial" w:cs="Arial"/>
            <w:color w:val="000000" w:themeColor="text1"/>
          </w:rPr>
        </w:pPr>
        <w:r w:rsidRPr="004C5EFE">
          <w:rPr>
            <w:rFonts w:ascii="Arial" w:hAnsi="Arial" w:cs="Arial"/>
            <w:color w:val="000000" w:themeColor="text1"/>
          </w:rPr>
          <w:fldChar w:fldCharType="begin"/>
        </w:r>
        <w:r w:rsidRPr="004C5EFE">
          <w:rPr>
            <w:rFonts w:ascii="Arial" w:hAnsi="Arial" w:cs="Arial"/>
            <w:color w:val="000000" w:themeColor="text1"/>
          </w:rPr>
          <w:instrText xml:space="preserve"> PAGE   \* MERGEFORMAT </w:instrText>
        </w:r>
        <w:r w:rsidRPr="004C5EFE">
          <w:rPr>
            <w:rFonts w:ascii="Arial" w:hAnsi="Arial" w:cs="Arial"/>
            <w:color w:val="000000" w:themeColor="text1"/>
          </w:rPr>
          <w:fldChar w:fldCharType="separate"/>
        </w:r>
        <w:r w:rsidRPr="004C5EFE">
          <w:rPr>
            <w:rFonts w:ascii="Arial" w:hAnsi="Arial" w:cs="Arial"/>
            <w:noProof/>
            <w:color w:val="000000" w:themeColor="text1"/>
          </w:rPr>
          <w:t>2</w:t>
        </w:r>
        <w:r w:rsidRPr="004C5EFE">
          <w:rPr>
            <w:rFonts w:ascii="Arial" w:hAnsi="Arial" w:cs="Arial"/>
            <w:noProof/>
            <w:color w:val="000000" w:themeColor="text1"/>
          </w:rPr>
          <w:fldChar w:fldCharType="end"/>
        </w:r>
      </w:p>
    </w:sdtContent>
  </w:sdt>
  <w:p w14:paraId="278EA1BE" w14:textId="77777777" w:rsidR="004C5EFE" w:rsidRPr="004C5EFE" w:rsidRDefault="004C5EFE">
    <w:pPr>
      <w:pStyle w:val="Footer"/>
      <w:rPr>
        <w:rFonts w:ascii="Arial" w:hAnsi="Arial" w:cs="Arial"/>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9CBF8E" w14:textId="77777777" w:rsidR="002F562C" w:rsidRDefault="002F562C" w:rsidP="004C5EFE">
      <w:pPr>
        <w:spacing w:after="0" w:line="240" w:lineRule="auto"/>
      </w:pPr>
      <w:r>
        <w:separator/>
      </w:r>
    </w:p>
  </w:footnote>
  <w:footnote w:type="continuationSeparator" w:id="0">
    <w:p w14:paraId="375EFF39" w14:textId="77777777" w:rsidR="002F562C" w:rsidRDefault="002F562C" w:rsidP="004C5E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7ED"/>
    <w:rsid w:val="00040784"/>
    <w:rsid w:val="000B3BBF"/>
    <w:rsid w:val="000E1DDF"/>
    <w:rsid w:val="0012016C"/>
    <w:rsid w:val="002E6B8D"/>
    <w:rsid w:val="002F562C"/>
    <w:rsid w:val="003117FE"/>
    <w:rsid w:val="003138FD"/>
    <w:rsid w:val="00362097"/>
    <w:rsid w:val="0038573B"/>
    <w:rsid w:val="003F030D"/>
    <w:rsid w:val="00402FBB"/>
    <w:rsid w:val="004C5EFE"/>
    <w:rsid w:val="00503F91"/>
    <w:rsid w:val="00521171"/>
    <w:rsid w:val="005347FE"/>
    <w:rsid w:val="006008AD"/>
    <w:rsid w:val="006A59C6"/>
    <w:rsid w:val="007C6031"/>
    <w:rsid w:val="007D2A80"/>
    <w:rsid w:val="008B1824"/>
    <w:rsid w:val="009A3734"/>
    <w:rsid w:val="009D121D"/>
    <w:rsid w:val="009F6A61"/>
    <w:rsid w:val="00A76834"/>
    <w:rsid w:val="00AA6F32"/>
    <w:rsid w:val="00AC1D97"/>
    <w:rsid w:val="00B04EEE"/>
    <w:rsid w:val="00B300F6"/>
    <w:rsid w:val="00B3314B"/>
    <w:rsid w:val="00B372A4"/>
    <w:rsid w:val="00B61491"/>
    <w:rsid w:val="00C244F2"/>
    <w:rsid w:val="00DC6943"/>
    <w:rsid w:val="00E157ED"/>
    <w:rsid w:val="00E87009"/>
    <w:rsid w:val="00F93D66"/>
    <w:rsid w:val="00FD6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757059"/>
  <w15:chartTrackingRefBased/>
  <w15:docId w15:val="{4F9CC3CC-F679-4F7E-AC4A-4BED0A139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314B"/>
    <w:pPr>
      <w:keepNext/>
      <w:keepLines/>
      <w:spacing w:before="240" w:after="0"/>
      <w:outlineLvl w:val="0"/>
    </w:pPr>
    <w:rPr>
      <w:rFonts w:ascii="Arial" w:eastAsiaTheme="majorEastAsia" w:hAnsi="Arial" w:cstheme="majorBidi"/>
      <w:sz w:val="32"/>
      <w:szCs w:val="32"/>
    </w:rPr>
  </w:style>
  <w:style w:type="paragraph" w:styleId="Heading2">
    <w:name w:val="heading 2"/>
    <w:basedOn w:val="Normal"/>
    <w:next w:val="Normal"/>
    <w:link w:val="Heading2Char"/>
    <w:uiPriority w:val="9"/>
    <w:unhideWhenUsed/>
    <w:qFormat/>
    <w:rsid w:val="00B3314B"/>
    <w:pPr>
      <w:keepNext/>
      <w:keepLines/>
      <w:spacing w:before="40" w:after="0"/>
      <w:outlineLvl w:val="1"/>
    </w:pPr>
    <w:rPr>
      <w:rFonts w:ascii="Arial" w:eastAsiaTheme="majorEastAsia" w:hAnsi="Arial" w:cstheme="majorBidi"/>
      <w:sz w:val="26"/>
      <w:szCs w:val="26"/>
    </w:rPr>
  </w:style>
  <w:style w:type="paragraph" w:styleId="Heading3">
    <w:name w:val="heading 3"/>
    <w:basedOn w:val="Normal"/>
    <w:next w:val="Normal"/>
    <w:link w:val="Heading3Char"/>
    <w:uiPriority w:val="9"/>
    <w:unhideWhenUsed/>
    <w:qFormat/>
    <w:rsid w:val="00DC6943"/>
    <w:pPr>
      <w:keepNext/>
      <w:keepLines/>
      <w:spacing w:before="40" w:after="0"/>
      <w:outlineLvl w:val="2"/>
    </w:pPr>
    <w:rPr>
      <w:rFonts w:ascii="Arial" w:eastAsiaTheme="majorEastAsia" w:hAnsi="Arial" w:cstheme="majorBidi"/>
      <w:sz w:val="24"/>
      <w:szCs w:val="24"/>
    </w:rPr>
  </w:style>
  <w:style w:type="paragraph" w:styleId="Heading4">
    <w:name w:val="heading 4"/>
    <w:basedOn w:val="Normal"/>
    <w:next w:val="Normal"/>
    <w:link w:val="Heading4Char"/>
    <w:uiPriority w:val="9"/>
    <w:unhideWhenUsed/>
    <w:qFormat/>
    <w:rsid w:val="00DC69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C6943"/>
    <w:pPr>
      <w:spacing w:after="0" w:line="240" w:lineRule="auto"/>
      <w:contextualSpacing/>
    </w:pPr>
    <w:rPr>
      <w:rFonts w:ascii="Arial" w:eastAsiaTheme="majorEastAsia" w:hAnsi="Arial" w:cstheme="majorBidi"/>
      <w:spacing w:val="-10"/>
      <w:kern w:val="28"/>
      <w:sz w:val="56"/>
      <w:szCs w:val="56"/>
    </w:rPr>
  </w:style>
  <w:style w:type="character" w:customStyle="1" w:styleId="TitleChar">
    <w:name w:val="Title Char"/>
    <w:basedOn w:val="DefaultParagraphFont"/>
    <w:link w:val="Title"/>
    <w:uiPriority w:val="10"/>
    <w:rsid w:val="00DC6943"/>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B3314B"/>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B3314B"/>
    <w:rPr>
      <w:rFonts w:ascii="Arial" w:eastAsiaTheme="majorEastAsia" w:hAnsi="Arial" w:cstheme="majorBidi"/>
      <w:sz w:val="26"/>
      <w:szCs w:val="26"/>
    </w:rPr>
  </w:style>
  <w:style w:type="paragraph" w:styleId="TOCHeading">
    <w:name w:val="TOC Heading"/>
    <w:basedOn w:val="Heading1"/>
    <w:next w:val="Normal"/>
    <w:uiPriority w:val="39"/>
    <w:unhideWhenUsed/>
    <w:qFormat/>
    <w:rsid w:val="006A59C6"/>
    <w:pPr>
      <w:outlineLvl w:val="9"/>
    </w:pPr>
    <w:rPr>
      <w:lang w:val="en-US"/>
    </w:rPr>
  </w:style>
  <w:style w:type="paragraph" w:styleId="TOC1">
    <w:name w:val="toc 1"/>
    <w:basedOn w:val="Normal"/>
    <w:next w:val="Normal"/>
    <w:autoRedefine/>
    <w:uiPriority w:val="39"/>
    <w:unhideWhenUsed/>
    <w:rsid w:val="006A59C6"/>
    <w:pPr>
      <w:spacing w:after="100"/>
    </w:pPr>
  </w:style>
  <w:style w:type="paragraph" w:styleId="TOC2">
    <w:name w:val="toc 2"/>
    <w:basedOn w:val="Normal"/>
    <w:next w:val="Normal"/>
    <w:autoRedefine/>
    <w:uiPriority w:val="39"/>
    <w:unhideWhenUsed/>
    <w:rsid w:val="006A59C6"/>
    <w:pPr>
      <w:spacing w:after="100"/>
      <w:ind w:left="220"/>
    </w:pPr>
  </w:style>
  <w:style w:type="character" w:styleId="Hyperlink">
    <w:name w:val="Hyperlink"/>
    <w:basedOn w:val="DefaultParagraphFont"/>
    <w:uiPriority w:val="99"/>
    <w:unhideWhenUsed/>
    <w:rsid w:val="006A59C6"/>
    <w:rPr>
      <w:color w:val="0563C1" w:themeColor="hyperlink"/>
      <w:u w:val="single"/>
    </w:rPr>
  </w:style>
  <w:style w:type="character" w:customStyle="1" w:styleId="Heading3Char">
    <w:name w:val="Heading 3 Char"/>
    <w:basedOn w:val="DefaultParagraphFont"/>
    <w:link w:val="Heading3"/>
    <w:uiPriority w:val="9"/>
    <w:rsid w:val="00DC6943"/>
    <w:rPr>
      <w:rFonts w:ascii="Arial" w:eastAsiaTheme="majorEastAsia" w:hAnsi="Arial" w:cstheme="majorBidi"/>
      <w:sz w:val="24"/>
      <w:szCs w:val="24"/>
    </w:rPr>
  </w:style>
  <w:style w:type="character" w:customStyle="1" w:styleId="Heading4Char">
    <w:name w:val="Heading 4 Char"/>
    <w:basedOn w:val="DefaultParagraphFont"/>
    <w:link w:val="Heading4"/>
    <w:uiPriority w:val="9"/>
    <w:rsid w:val="00DC6943"/>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E8700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C5E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EFE"/>
  </w:style>
  <w:style w:type="paragraph" w:styleId="Footer">
    <w:name w:val="footer"/>
    <w:basedOn w:val="Normal"/>
    <w:link w:val="FooterChar"/>
    <w:uiPriority w:val="99"/>
    <w:unhideWhenUsed/>
    <w:rsid w:val="004C5E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EFE"/>
  </w:style>
  <w:style w:type="paragraph" w:styleId="TOC3">
    <w:name w:val="toc 3"/>
    <w:basedOn w:val="Normal"/>
    <w:next w:val="Normal"/>
    <w:autoRedefine/>
    <w:uiPriority w:val="39"/>
    <w:unhideWhenUsed/>
    <w:rsid w:val="004C5EF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5613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BFBEF4-792A-4C7E-96A3-51EF3C7BF1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3259</Words>
  <Characters>19164</Characters>
  <Application>Microsoft Office Word</Application>
  <DocSecurity>0</DocSecurity>
  <Lines>1197</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Katrandzhiev, Teodor</cp:lastModifiedBy>
  <cp:revision>2</cp:revision>
  <dcterms:created xsi:type="dcterms:W3CDTF">2023-03-25T14:21:00Z</dcterms:created>
  <dcterms:modified xsi:type="dcterms:W3CDTF">2023-03-25T14:21:00Z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522bba6d-b3ed-4003-8104-7564af9f7316</vt:lpwstr>
  </property>
</Properties>
</file>