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31CD95C" w14:textId="71AEE33E" w:rsidR="005D44EA" w:rsidRPr="00D8711D" w:rsidRDefault="00AB345F" w:rsidP="00D87F62">
      <w:pPr>
        <w:rPr>
          <w:rFonts w:asciiTheme="majorHAnsi" w:hAnsiTheme="majorHAnsi" w:cstheme="majorHAnsi"/>
          <w:b/>
          <w:bCs/>
          <w:sz w:val="32"/>
          <w:szCs w:val="32"/>
        </w:rPr>
      </w:pPr>
      <w:r w:rsidRPr="00D8711D">
        <w:rPr>
          <w:rFonts w:asciiTheme="majorHAnsi" w:hAnsiTheme="majorHAnsi" w:cstheme="majorHAnsi"/>
          <w:b/>
          <w:bCs/>
          <w:sz w:val="32"/>
          <w:szCs w:val="32"/>
        </w:rPr>
        <w:t>Organisational Culture</w:t>
      </w:r>
      <w:r w:rsidR="004424B8" w:rsidRPr="00D8711D">
        <w:rPr>
          <w:rFonts w:asciiTheme="majorHAnsi" w:hAnsiTheme="majorHAnsi" w:cstheme="majorHAnsi"/>
          <w:b/>
          <w:bCs/>
          <w:sz w:val="32"/>
          <w:szCs w:val="32"/>
        </w:rPr>
        <w:t>: Individual report</w:t>
      </w:r>
      <w:r w:rsidRPr="00D8711D">
        <w:rPr>
          <w:rFonts w:asciiTheme="majorHAnsi" w:hAnsiTheme="majorHAnsi" w:cstheme="majorHAnsi"/>
          <w:b/>
          <w:bCs/>
          <w:sz w:val="32"/>
          <w:szCs w:val="32"/>
        </w:rPr>
        <w:t xml:space="preserve"> </w:t>
      </w:r>
      <w:r w:rsidR="00D8711D" w:rsidRPr="00D8711D">
        <w:rPr>
          <w:rFonts w:asciiTheme="majorHAnsi" w:hAnsiTheme="majorHAnsi" w:cstheme="majorHAnsi"/>
          <w:b/>
          <w:bCs/>
          <w:sz w:val="32"/>
          <w:szCs w:val="32"/>
        </w:rPr>
        <w:t xml:space="preserve">about Emirates Airlines. </w:t>
      </w:r>
    </w:p>
    <w:p w14:paraId="2F0A9B38" w14:textId="77777777" w:rsidR="004424B8" w:rsidRPr="00D8711D" w:rsidRDefault="004424B8"/>
    <w:p w14:paraId="22C57177" w14:textId="4876F5FD" w:rsidR="004424B8" w:rsidRPr="00D8711D" w:rsidRDefault="004424B8">
      <w:r w:rsidRPr="00D8711D">
        <w:t xml:space="preserve">Assessment Component 1 </w:t>
      </w:r>
    </w:p>
    <w:p w14:paraId="34CB951C" w14:textId="074CF519" w:rsidR="005D44EA" w:rsidRPr="00D8711D" w:rsidRDefault="00AB345F">
      <w:r w:rsidRPr="00D8711D">
        <w:t>Student Name:</w:t>
      </w:r>
      <w:r w:rsidR="00421E80" w:rsidRPr="00D8711D">
        <w:t xml:space="preserve"> Emanuel Awet</w:t>
      </w:r>
      <w:r w:rsidRPr="00D8711D">
        <w:t xml:space="preserve"> </w:t>
      </w:r>
    </w:p>
    <w:p w14:paraId="0124223A" w14:textId="3EAF0570" w:rsidR="005D44EA" w:rsidRPr="00D8711D" w:rsidRDefault="00AB345F">
      <w:r w:rsidRPr="00D8711D">
        <w:t>Student ID:</w:t>
      </w:r>
      <w:r w:rsidR="00421E80" w:rsidRPr="00D8711D">
        <w:t xml:space="preserve"> 2318778</w:t>
      </w:r>
      <w:r w:rsidRPr="00D8711D">
        <w:t xml:space="preserve"> </w:t>
      </w:r>
    </w:p>
    <w:p w14:paraId="6241B062" w14:textId="77777777" w:rsidR="005D44EA" w:rsidRPr="00D8711D" w:rsidRDefault="00AB345F">
      <w:r w:rsidRPr="00D8711D">
        <w:t>Module: LCLM 5005 – Organisational Culture</w:t>
      </w:r>
    </w:p>
    <w:p w14:paraId="0D188AFA" w14:textId="26ACEE8D" w:rsidR="005D44EA" w:rsidRPr="00D8711D" w:rsidRDefault="005D44EA"/>
    <w:p w14:paraId="019862EE" w14:textId="3BF9227F" w:rsidR="005D44EA" w:rsidRPr="00D8711D" w:rsidRDefault="005D44EA"/>
    <w:p w14:paraId="6CE8C176" w14:textId="77777777" w:rsidR="004424B8" w:rsidRPr="00D8711D" w:rsidRDefault="004424B8"/>
    <w:p w14:paraId="58AE3FD7" w14:textId="77777777" w:rsidR="004424B8" w:rsidRPr="00D8711D" w:rsidRDefault="004424B8"/>
    <w:p w14:paraId="7399405D" w14:textId="77777777" w:rsidR="004424B8" w:rsidRPr="00D8711D" w:rsidRDefault="004424B8"/>
    <w:p w14:paraId="1B452BDE" w14:textId="77777777" w:rsidR="004424B8" w:rsidRPr="00D8711D" w:rsidRDefault="004424B8"/>
    <w:p w14:paraId="218610D5" w14:textId="77777777" w:rsidR="004424B8" w:rsidRPr="00D8711D" w:rsidRDefault="004424B8"/>
    <w:p w14:paraId="3C0AB100" w14:textId="77777777" w:rsidR="004424B8" w:rsidRPr="00D8711D" w:rsidRDefault="004424B8"/>
    <w:p w14:paraId="6C84F5C7" w14:textId="77777777" w:rsidR="004424B8" w:rsidRPr="00D8711D" w:rsidRDefault="004424B8"/>
    <w:p w14:paraId="7C9B525E" w14:textId="77777777" w:rsidR="004424B8" w:rsidRPr="00D8711D" w:rsidRDefault="004424B8"/>
    <w:p w14:paraId="292E48F5" w14:textId="77777777" w:rsidR="004424B8" w:rsidRPr="00D8711D" w:rsidRDefault="004424B8"/>
    <w:p w14:paraId="0E8619BB" w14:textId="77777777" w:rsidR="004424B8" w:rsidRPr="00D8711D" w:rsidRDefault="004424B8"/>
    <w:p w14:paraId="1691BBFD" w14:textId="77777777" w:rsidR="004424B8" w:rsidRPr="00D8711D" w:rsidRDefault="004424B8"/>
    <w:p w14:paraId="53B7CA1A" w14:textId="77777777" w:rsidR="004424B8" w:rsidRPr="00D8711D" w:rsidRDefault="004424B8"/>
    <w:p w14:paraId="1007A766" w14:textId="77777777" w:rsidR="004424B8" w:rsidRPr="00D8711D" w:rsidRDefault="004424B8"/>
    <w:p w14:paraId="72488F55" w14:textId="77777777" w:rsidR="004424B8" w:rsidRPr="00D8711D" w:rsidRDefault="004424B8"/>
    <w:p w14:paraId="1E52E300" w14:textId="77777777" w:rsidR="004424B8" w:rsidRPr="00D8711D" w:rsidRDefault="004424B8"/>
    <w:p w14:paraId="56E2CEE0" w14:textId="77777777" w:rsidR="00FE5325" w:rsidRPr="00D8711D" w:rsidRDefault="00FE5325" w:rsidP="00FE5325">
      <w:pPr>
        <w:rPr>
          <w:rFonts w:asciiTheme="majorHAnsi" w:hAnsiTheme="majorHAnsi" w:cstheme="majorHAnsi"/>
          <w:b/>
          <w:bCs/>
          <w:sz w:val="24"/>
          <w:szCs w:val="24"/>
        </w:rPr>
      </w:pPr>
    </w:p>
    <w:p w14:paraId="3E7E844E" w14:textId="77777777" w:rsidR="00FE5325" w:rsidRPr="00D8711D" w:rsidRDefault="00FE5325" w:rsidP="00FE5325">
      <w:pPr>
        <w:rPr>
          <w:rFonts w:asciiTheme="majorHAnsi" w:hAnsiTheme="majorHAnsi" w:cstheme="majorHAnsi"/>
          <w:b/>
          <w:bCs/>
          <w:sz w:val="24"/>
          <w:szCs w:val="24"/>
        </w:rPr>
      </w:pPr>
    </w:p>
    <w:p w14:paraId="786DD36B" w14:textId="78C900F8" w:rsidR="005D44EA" w:rsidRPr="00D8711D" w:rsidRDefault="00AB345F" w:rsidP="00FE5325">
      <w:pPr>
        <w:rPr>
          <w:rFonts w:asciiTheme="majorHAnsi" w:hAnsiTheme="majorHAnsi" w:cstheme="majorHAnsi"/>
          <w:b/>
          <w:bCs/>
          <w:sz w:val="24"/>
          <w:szCs w:val="24"/>
        </w:rPr>
      </w:pPr>
      <w:r w:rsidRPr="00D8711D">
        <w:rPr>
          <w:rFonts w:asciiTheme="majorHAnsi" w:hAnsiTheme="majorHAnsi" w:cstheme="majorHAnsi"/>
          <w:b/>
          <w:bCs/>
          <w:sz w:val="24"/>
          <w:szCs w:val="24"/>
        </w:rPr>
        <w:lastRenderedPageBreak/>
        <w:t>Introduction</w:t>
      </w:r>
    </w:p>
    <w:p w14:paraId="333E9728" w14:textId="3F01D3A3" w:rsidR="004424B8" w:rsidRDefault="009D1E0E">
      <w:r w:rsidRPr="00D8711D">
        <w:t>Organ</w:t>
      </w:r>
      <w:r w:rsidR="0022230D" w:rsidRPr="00D8711D">
        <w:t>i</w:t>
      </w:r>
      <w:r w:rsidRPr="00D8711D">
        <w:t xml:space="preserve">sational culture has been studied in a </w:t>
      </w:r>
      <w:r w:rsidR="00D8711D" w:rsidRPr="00D8711D">
        <w:t>range of</w:t>
      </w:r>
      <w:r w:rsidRPr="00D8711D">
        <w:t xml:space="preserve"> discipline</w:t>
      </w:r>
      <w:r w:rsidR="00D8711D">
        <w:t>s</w:t>
      </w:r>
      <w:r w:rsidRPr="00D8711D">
        <w:t xml:space="preserve"> from social anthropology to organ</w:t>
      </w:r>
      <w:r w:rsidR="0022230D" w:rsidRPr="00D8711D">
        <w:t>i</w:t>
      </w:r>
      <w:r w:rsidRPr="00D8711D">
        <w:t>sational psychology (</w:t>
      </w:r>
      <w:r w:rsidR="0022230D" w:rsidRPr="00675BC6">
        <w:t>Alshamari,</w:t>
      </w:r>
      <w:r w:rsidR="0022230D" w:rsidRPr="00D8711D">
        <w:t xml:space="preserve">2017). Organisational culture can be approached based on its different perspectives </w:t>
      </w:r>
      <w:r w:rsidR="00D8711D">
        <w:t>that have been associated with the company (</w:t>
      </w:r>
      <w:r w:rsidR="00D8711D" w:rsidRPr="00675BC6">
        <w:t>Tandon et</w:t>
      </w:r>
      <w:r w:rsidR="00D8711D">
        <w:t xml:space="preserve"> al, 2018). </w:t>
      </w:r>
      <w:r w:rsidR="00B97080">
        <w:t xml:space="preserve"> Organisational culture can be incorporate the shared values and beliefs of those within the organisation and the behaviours and norms that are acceptable from employees. An organisation’s culture may come from their origins and </w:t>
      </w:r>
      <w:r w:rsidR="00F8740C">
        <w:t>background,</w:t>
      </w:r>
      <w:r w:rsidR="00B97080">
        <w:t xml:space="preserve"> and the founders of a company or organisation may wish to continue to adhere to their norms and customs. This may reflect in their organisational structure and hierarchies as well as their company’s practices and beliefs. Cultures do however adapt over time and if </w:t>
      </w:r>
      <w:r w:rsidR="00F8740C">
        <w:t>organisation’s</w:t>
      </w:r>
      <w:r w:rsidR="00B97080">
        <w:t xml:space="preserve"> fail to adapt and </w:t>
      </w:r>
      <w:r w:rsidR="00F8740C">
        <w:t xml:space="preserve">respond to their global and economic changes around them, they may not continue to be successful. </w:t>
      </w:r>
    </w:p>
    <w:p w14:paraId="2854A416" w14:textId="6FEEB9AC" w:rsidR="005D44EA" w:rsidRPr="00D8711D" w:rsidRDefault="009473C8">
      <w:r>
        <w:t xml:space="preserve">Culture of a company has been explored through critical components on the </w:t>
      </w:r>
      <w:r w:rsidR="00512B3E">
        <w:t>organisation’s</w:t>
      </w:r>
      <w:r>
        <w:t xml:space="preserve"> </w:t>
      </w:r>
      <w:r w:rsidR="00512B3E">
        <w:t>components,</w:t>
      </w:r>
      <w:r>
        <w:t xml:space="preserve"> and it is based largely on the culture that has developed </w:t>
      </w:r>
      <w:r w:rsidR="00512B3E">
        <w:t>within them (</w:t>
      </w:r>
      <w:r w:rsidR="00512B3E" w:rsidRPr="00675BC6">
        <w:t>Akpa et</w:t>
      </w:r>
      <w:r w:rsidR="00512B3E">
        <w:t xml:space="preserve"> al, 2021). Culture cannot be seen as a visible concept, but more like an invisible side of an iceberg</w:t>
      </w:r>
      <w:r w:rsidR="001C1317">
        <w:t xml:space="preserve"> (</w:t>
      </w:r>
      <w:proofErr w:type="spellStart"/>
      <w:r w:rsidR="001C1317">
        <w:t>Dimitrakaki</w:t>
      </w:r>
      <w:proofErr w:type="spellEnd"/>
      <w:r w:rsidR="001C1317">
        <w:t>, 2022)</w:t>
      </w:r>
      <w:r w:rsidR="00512B3E">
        <w:t>. The visible parts of an organisation comprise of behaviours of employees that are maintained and controlled by managers as well as an organisational hierarchy that may be in place to highlight the top positions in an organisation (</w:t>
      </w:r>
      <w:proofErr w:type="spellStart"/>
      <w:r w:rsidR="001C1317">
        <w:t>Dimitrakaki</w:t>
      </w:r>
      <w:proofErr w:type="spellEnd"/>
      <w:r w:rsidR="001C1317">
        <w:t xml:space="preserve">, </w:t>
      </w:r>
      <w:r w:rsidR="00512B3E">
        <w:t xml:space="preserve">2022). </w:t>
      </w:r>
    </w:p>
    <w:p w14:paraId="3DAD9E61" w14:textId="2C3EC9C4" w:rsidR="001C1317" w:rsidRDefault="001C1317" w:rsidP="001C1317">
      <w:r>
        <w:t>This report shall be exploring the organisational culture of Emirates, and the significance of adopting their cultural practices to deliver and maintain a high level of customer service and reputation as one of the lead global airline companies. Emirates prides itself on safety and is one of their corporate values (Emirates, 2025</w:t>
      </w:r>
      <w:r w:rsidR="002B29AC">
        <w:t>a</w:t>
      </w:r>
      <w:r>
        <w:t xml:space="preserve">). </w:t>
      </w:r>
      <w:r w:rsidR="002B29AC">
        <w:t xml:space="preserve"> Employees are continuously encouraged to be conscientious to ensure the continuous improvement of airline safety. Emirates have had over 50 million passengers in the past year travel with their airline and has a global network of over 150 destinations and with this volume of customers it is imperative that Emirates deploy a strategic safety culture within their organisational framework (Emirates, 2025a).  They employ a workforce from over 160 nations around the </w:t>
      </w:r>
      <w:r w:rsidR="00826EE4">
        <w:t>world,</w:t>
      </w:r>
      <w:r w:rsidR="002B29AC">
        <w:t xml:space="preserve"> and this supports the company as they seek to bring in talents and expertise from various cultures and backgrounds across the globe (Emirates, 2025b). </w:t>
      </w:r>
    </w:p>
    <w:p w14:paraId="3B9435A3" w14:textId="6E25DD74" w:rsidR="001C1317" w:rsidRDefault="001C1317" w:rsidP="001C1317">
      <w:r>
        <w:t xml:space="preserve">Culture can vary across many countries and various companies depending on their origin will most likely adapt the cultural aspect of their company’s original framework from the cultural values of the country in which they originate from. For example, Emirates is predominantly Arab airline which may adopt their philosophies and cultural practice into their work organisation. For example, forbidding alcohol on some flights and cabin crew uniform as well as passenger attire to cover up and adhere to the values of Arabic culture.  </w:t>
      </w:r>
    </w:p>
    <w:p w14:paraId="1ECA7CEC" w14:textId="77777777" w:rsidR="004424B8" w:rsidRPr="00D8711D" w:rsidRDefault="004424B8"/>
    <w:p w14:paraId="4DBDA519" w14:textId="77777777" w:rsidR="004424B8" w:rsidRPr="00D8711D" w:rsidRDefault="004424B8"/>
    <w:p w14:paraId="0EACF257" w14:textId="77777777" w:rsidR="004424B8" w:rsidRPr="00D8711D" w:rsidRDefault="004424B8"/>
    <w:p w14:paraId="5227AF57" w14:textId="1B8817E2" w:rsidR="005D44EA" w:rsidRPr="00D8711D" w:rsidRDefault="00AB345F" w:rsidP="00FE5325">
      <w:pPr>
        <w:rPr>
          <w:rFonts w:asciiTheme="majorHAnsi" w:hAnsiTheme="majorHAnsi" w:cstheme="majorHAnsi"/>
          <w:b/>
          <w:bCs/>
          <w:sz w:val="24"/>
          <w:szCs w:val="24"/>
        </w:rPr>
      </w:pPr>
      <w:r w:rsidRPr="00D8711D">
        <w:rPr>
          <w:rFonts w:asciiTheme="majorHAnsi" w:hAnsiTheme="majorHAnsi" w:cstheme="majorHAnsi"/>
          <w:b/>
          <w:bCs/>
          <w:sz w:val="24"/>
          <w:szCs w:val="24"/>
        </w:rPr>
        <w:t xml:space="preserve">Organisational Culture of </w:t>
      </w:r>
      <w:r w:rsidR="005C08F5">
        <w:rPr>
          <w:rFonts w:asciiTheme="majorHAnsi" w:hAnsiTheme="majorHAnsi" w:cstheme="majorHAnsi"/>
          <w:b/>
          <w:bCs/>
          <w:sz w:val="24"/>
          <w:szCs w:val="24"/>
        </w:rPr>
        <w:t xml:space="preserve">Emirates </w:t>
      </w:r>
    </w:p>
    <w:p w14:paraId="3A1EB5F6" w14:textId="477C19B4" w:rsidR="004424B8" w:rsidRPr="00D8711D" w:rsidRDefault="005C08F5">
      <w:r>
        <w:t xml:space="preserve">The organisational culture of Emirates is multi-cultural and diverse and is committed to employees by developing their skills with in-house training. Whilst it’s main organisational aims are to ensure a world class airline service with Safety at the heart of the organisational values, it </w:t>
      </w:r>
      <w:r w:rsidR="00E245B9">
        <w:t xml:space="preserve">is committed to ethical business practices and therefore they believe that honesty, fairness and the strength of their products and services will drive them to operate successfully (Emirates, 2025c). </w:t>
      </w:r>
    </w:p>
    <w:p w14:paraId="0DF4EBF2" w14:textId="77777777" w:rsidR="00DD2F0E" w:rsidRDefault="00E245B9">
      <w:r>
        <w:t xml:space="preserve">They have a sustainability culture and embed within this they are committed to supporting disadvantaged children with their educational pathways, supporting communities by encouraging sports and cultural activities and providing resources to protect wildlife and natural habitats (Emirates, 2025d).  </w:t>
      </w:r>
      <w:r w:rsidR="00DD2F0E">
        <w:t xml:space="preserve">Emirates values preserving wildlife and habitats and have demonstrated this with their commitment to support a sustainable ecosystem at the Dubai Desert Conservation Reserve for over 20 years (Emirates, 2025g). </w:t>
      </w:r>
    </w:p>
    <w:p w14:paraId="371C6EA4" w14:textId="2EB5C28A" w:rsidR="004424B8" w:rsidRDefault="00E245B9">
      <w:r>
        <w:t>The Emirates Group values their vision and will co</w:t>
      </w:r>
      <w:r w:rsidR="000C7060">
        <w:t xml:space="preserve">ntinue to invest in technology, people, partnerships so they can deliver outstanding products and services and improve performance to support them to make a positive impact upon their Business, “our Planet and our People and our Communities”, (Emirates 2025d). </w:t>
      </w:r>
    </w:p>
    <w:p w14:paraId="5C7CB708" w14:textId="77777777" w:rsidR="00826EE4" w:rsidRDefault="00675BC6" w:rsidP="00FE5325">
      <w:r>
        <w:t xml:space="preserve">Although Emirates is an airline company that undoubtedly produces emissions across the globe and affects our planet, they are committed to research and innovation to help minimise their environmental footprint by adopting a </w:t>
      </w:r>
      <w:r w:rsidR="00223479">
        <w:t xml:space="preserve">sustainable practice such as Emirates’ Green Standard Operating Procedures (SOP). In 2022-2023 the Green SOPs “helped to reduce fuel burn by over 50,000 tonnes and carbon emissions by over 160,000 tonnes” (Emirates, 2025f). Emirates use electric vehicles to chauffer their 400+ flight deck crew to and from work in Duba and this is saving on average 14 tonnes of Co2 for more that 2,100 trips that occur per month. </w:t>
      </w:r>
      <w:r w:rsidR="00AC5C06">
        <w:t xml:space="preserve">Emirates have also invested heavily on solar power systems to generate clean electricity to their major facilities. Their current installations have generated over 9,000 MWh of renewable electricity annually which Emirates claim to be saving approximately 4 million kilograms of carbon dioxide emissions (Emirates, 2025f). </w:t>
      </w:r>
    </w:p>
    <w:p w14:paraId="2BA0CD6C" w14:textId="106A63A0" w:rsidR="005D44EA" w:rsidRPr="00D8711D" w:rsidRDefault="00AB345F" w:rsidP="00FE5325">
      <w:r w:rsidRPr="00D8711D">
        <w:rPr>
          <w:rFonts w:asciiTheme="majorHAnsi" w:hAnsiTheme="majorHAnsi" w:cstheme="majorHAnsi"/>
          <w:b/>
          <w:bCs/>
          <w:sz w:val="24"/>
          <w:szCs w:val="24"/>
        </w:rPr>
        <w:t>Influence of Culture on Structure and Decision-Making</w:t>
      </w:r>
    </w:p>
    <w:p w14:paraId="31E857DE" w14:textId="77777777" w:rsidR="00675BC6" w:rsidRDefault="00675BC6" w:rsidP="00675BC6">
      <w:r>
        <w:t>To manage the organisational culture, Emirates has a strategic direction and long long-term objectives. There is a definitive organisational culture that “delineates the roles, responsibilities and accountabilities of business units across the group”, (Emirates, 2025e)</w:t>
      </w:r>
    </w:p>
    <w:p w14:paraId="59420209" w14:textId="18D5BF44" w:rsidR="00DD2F0E" w:rsidRDefault="00DD2F0E" w:rsidP="00675BC6">
      <w:r>
        <w:t xml:space="preserve">Organisational culture helps to shape a company’s structure by incorporating the values and beliefs of the organization itself and embedding these by demonstrating the outcome of their beliefs and values. For example, Emirates value all their employees they hire because they bring different skill sets and knowledge which emphasises the importance of their diversity can cultural aspects of the business. Emirates value their sustainability efforts, and </w:t>
      </w:r>
      <w:r>
        <w:lastRenderedPageBreak/>
        <w:t xml:space="preserve">they are continuously innovating their designs and finding ways to reduce carbon emissions by working alongside various partners to help them do this for our planet. </w:t>
      </w:r>
    </w:p>
    <w:p w14:paraId="41E69073" w14:textId="77777777" w:rsidR="004424B8" w:rsidRPr="00D8711D" w:rsidRDefault="004424B8" w:rsidP="000D2CBD"/>
    <w:p w14:paraId="0A2B89AD" w14:textId="77777777" w:rsidR="004424B8" w:rsidRPr="00D8711D" w:rsidRDefault="004424B8"/>
    <w:p w14:paraId="0A4C1D4E" w14:textId="77777777" w:rsidR="004424B8" w:rsidRPr="00D8711D" w:rsidRDefault="004424B8"/>
    <w:p w14:paraId="2BB1F0EF" w14:textId="41E27949" w:rsidR="005D44EA" w:rsidRPr="00D8711D" w:rsidRDefault="00AB345F" w:rsidP="00FE5325">
      <w:pPr>
        <w:rPr>
          <w:rFonts w:asciiTheme="majorHAnsi" w:hAnsiTheme="majorHAnsi" w:cstheme="majorHAnsi"/>
          <w:b/>
          <w:bCs/>
          <w:sz w:val="24"/>
          <w:szCs w:val="24"/>
        </w:rPr>
      </w:pPr>
      <w:r w:rsidRPr="00D8711D">
        <w:rPr>
          <w:rFonts w:asciiTheme="majorHAnsi" w:hAnsiTheme="majorHAnsi" w:cstheme="majorHAnsi"/>
          <w:b/>
          <w:bCs/>
          <w:sz w:val="24"/>
          <w:szCs w:val="24"/>
        </w:rPr>
        <w:t>Identifying Cultural Types: Models and Frameworks</w:t>
      </w:r>
    </w:p>
    <w:p w14:paraId="31B7CE65" w14:textId="5F793156" w:rsidR="002F5ED1" w:rsidRDefault="000D2CBD">
      <w:r>
        <w:t xml:space="preserve">Emirates has an organisational structure that adopts a characterised flat commercial focused structure. It has a strategic, customer-centric management style designed to enable rapid decision making to be able to manage a diverse multicultural workforce efficiently. </w:t>
      </w:r>
    </w:p>
    <w:p w14:paraId="318B1F45" w14:textId="309883EA" w:rsidR="0076115D" w:rsidRDefault="0076115D">
      <w:r w:rsidRPr="0076115D">
        <w:t>Hofstede's Cultural Dimensions Theory</w:t>
      </w:r>
      <w:r>
        <w:t xml:space="preserve"> can be used to identify core values within Emirates as this framework can help to demonstrate </w:t>
      </w:r>
      <w:r w:rsidR="000A2C77">
        <w:t xml:space="preserve">the cultural heritage of strict cultural identity preserved with Arabic and Islamic traditions. </w:t>
      </w:r>
      <w:r w:rsidR="006C2347">
        <w:t>Emirates have an organisational leadership team which comprises mainly of masculine figures and this fits into the framework that Hofstede discusses when he speaks about ‘Masculinity Versus femininity’ (</w:t>
      </w:r>
      <w:proofErr w:type="spellStart"/>
      <w:r w:rsidR="006C2347">
        <w:t>Zemojtel</w:t>
      </w:r>
      <w:proofErr w:type="spellEnd"/>
      <w:r w:rsidR="006C2347">
        <w:t xml:space="preserve">-Piotrowska and </w:t>
      </w:r>
      <w:r w:rsidR="006C2347" w:rsidRPr="006C2347">
        <w:t>Piotrowski</w:t>
      </w:r>
      <w:r w:rsidR="006C2347">
        <w:t xml:space="preserve">, 2023).  </w:t>
      </w:r>
      <w:r w:rsidR="000A2C77">
        <w:t xml:space="preserve"> Emirates fosters a transformational leadership that encourages innovational through transformational leadership to encourage employees to be their best (Ahmed &amp; John, 2018). </w:t>
      </w:r>
      <w:r w:rsidR="009D6E4E">
        <w:t>Emirates power distance is relatively high as they adopt a collectivist culture whereby people in this country accept hierarchical roles and there is greater acceptance of social and economic inequalities (Hofstede, 2011</w:t>
      </w:r>
      <w:r w:rsidR="000673AD">
        <w:t>)</w:t>
      </w:r>
    </w:p>
    <w:p w14:paraId="14D2DE80" w14:textId="77777777" w:rsidR="000673AD" w:rsidRDefault="000673AD"/>
    <w:p w14:paraId="5B52AB9A" w14:textId="77777777" w:rsidR="000673AD" w:rsidRPr="0076115D" w:rsidRDefault="000673AD"/>
    <w:p w14:paraId="699181F7" w14:textId="77777777" w:rsidR="0076115D" w:rsidRPr="00D8711D" w:rsidRDefault="0076115D"/>
    <w:p w14:paraId="0896CDA5" w14:textId="0ACEDDA0" w:rsidR="009D6E4E" w:rsidRPr="00D8711D" w:rsidRDefault="009D6E4E"/>
    <w:p w14:paraId="19FABF27" w14:textId="77777777" w:rsidR="004424B8" w:rsidRPr="00D8711D" w:rsidRDefault="004424B8"/>
    <w:p w14:paraId="3BA87099" w14:textId="77777777" w:rsidR="004424B8" w:rsidRPr="00D8711D" w:rsidRDefault="004424B8"/>
    <w:p w14:paraId="7101286B" w14:textId="5FE030CD" w:rsidR="005D44EA" w:rsidRPr="00D8711D" w:rsidRDefault="00AB345F" w:rsidP="00FE5325">
      <w:pPr>
        <w:rPr>
          <w:rFonts w:asciiTheme="majorHAnsi" w:hAnsiTheme="majorHAnsi" w:cstheme="majorHAnsi"/>
          <w:b/>
          <w:bCs/>
          <w:sz w:val="24"/>
          <w:szCs w:val="24"/>
        </w:rPr>
      </w:pPr>
      <w:r w:rsidRPr="00D8711D">
        <w:rPr>
          <w:rFonts w:asciiTheme="majorHAnsi" w:hAnsiTheme="majorHAnsi" w:cstheme="majorHAnsi"/>
          <w:b/>
          <w:bCs/>
          <w:sz w:val="24"/>
          <w:szCs w:val="24"/>
        </w:rPr>
        <w:t>Culture and the External Environment</w:t>
      </w:r>
    </w:p>
    <w:p w14:paraId="20B8406E" w14:textId="4F0AB613" w:rsidR="00EC2A14" w:rsidRPr="00D8711D" w:rsidRDefault="00EC2A14">
      <w:r w:rsidRPr="00D8711D">
        <w:t xml:space="preserve">How is the company using the influence of organizational culture to adapt to its external </w:t>
      </w:r>
      <w:r w:rsidR="00EF7819" w:rsidRPr="00D8711D">
        <w:t xml:space="preserve">environment?  </w:t>
      </w:r>
    </w:p>
    <w:p w14:paraId="47BDE9AE" w14:textId="2C0CF0B1" w:rsidR="00EC2A14" w:rsidRDefault="00A479F9">
      <w:r>
        <w:t>Emirates highly values the importance of lowering their emissions as their commitment to sustainability which they spend multi-</w:t>
      </w:r>
      <w:r w:rsidR="00060181">
        <w:t>billion-dollar</w:t>
      </w:r>
      <w:r>
        <w:t xml:space="preserve"> investments on eco-efficient technology and comply with all the necessary environmental regulations and standards (Emirates, </w:t>
      </w:r>
      <w:r w:rsidR="00060181">
        <w:t>2025h). The</w:t>
      </w:r>
      <w:r w:rsidR="00123DE0">
        <w:t xml:space="preserve">ir high importance of lowering the carbon footprint also includes not just fuel for their aircrafts but also in-flight meals are recycled and re-used to reduce their plastic </w:t>
      </w:r>
      <w:r w:rsidR="00123DE0">
        <w:lastRenderedPageBreak/>
        <w:t xml:space="preserve">waste. </w:t>
      </w:r>
      <w:r w:rsidR="00123DE0" w:rsidRPr="00123DE0">
        <w:t>Emirates Flight Catering is one of the world’s largest airlines catering firms</w:t>
      </w:r>
      <w:r w:rsidR="00123DE0">
        <w:t xml:space="preserve"> who run </w:t>
      </w:r>
      <w:r w:rsidR="00123DE0" w:rsidRPr="00123DE0">
        <w:t xml:space="preserve">a recycling programme. </w:t>
      </w:r>
      <w:r w:rsidR="00123DE0">
        <w:t>A</w:t>
      </w:r>
      <w:r w:rsidR="00123DE0" w:rsidRPr="00123DE0">
        <w:t xml:space="preserve"> wide range of materials from landfill, including paper and cardboard, aluminium foil and cans, and plastic bottles and containers</w:t>
      </w:r>
      <w:r w:rsidR="00123DE0">
        <w:t xml:space="preserve"> </w:t>
      </w:r>
      <w:r w:rsidR="00123DE0" w:rsidRPr="00123DE0">
        <w:t>which is collected from our aircraft after their arrival in Dubai</w:t>
      </w:r>
      <w:r w:rsidR="00123DE0">
        <w:t xml:space="preserve"> (Emirates, 2025i)</w:t>
      </w:r>
      <w:r w:rsidR="00123DE0" w:rsidRPr="00123DE0">
        <w:t>.</w:t>
      </w:r>
      <w:r w:rsidR="00123DE0">
        <w:t xml:space="preserve"> </w:t>
      </w:r>
      <w:r w:rsidR="00EA416D">
        <w:t xml:space="preserve">Denison’s Organisational Culture Model (Traits Theory) can be used to show Emirates adaptability to their environment and responsibilities to lowering emissions by ensuring they use sustainable measurements across their workforce, from recycling aircraft products as well as meals and catering as their commitment to deliver sustainability in their operations. This shows Emirates consistency and shows the company’s shared values to promote and adhere to their sustainability policies. </w:t>
      </w:r>
    </w:p>
    <w:p w14:paraId="03FB66A0" w14:textId="7E4BD8A0" w:rsidR="00EA416D" w:rsidRPr="00D8711D" w:rsidRDefault="00EA416D">
      <w:r>
        <w:t xml:space="preserve">Emirates not only respect </w:t>
      </w:r>
      <w:r w:rsidR="00201202">
        <w:t>its</w:t>
      </w:r>
      <w:r>
        <w:t xml:space="preserve"> people and workforce, but they also aim to protect their community and the surrounding areas within Dubai. Emirates </w:t>
      </w:r>
      <w:r w:rsidR="00201202">
        <w:t xml:space="preserve">works alongside the Dubai Desert Conservation Reserve (DDCR) to help protect desert habitat and endangered species. The DDCR is 225 square kilometres and makes up of about 5% of Dubai’s total land area and includes a luxury resort onsite. The proceeds of these </w:t>
      </w:r>
      <w:proofErr w:type="gramStart"/>
      <w:r w:rsidR="00201202">
        <w:t>is</w:t>
      </w:r>
      <w:proofErr w:type="gramEnd"/>
      <w:r w:rsidR="00201202">
        <w:t xml:space="preserve"> all spent on the conservation and wildlife care which demonstrates Emirates organisational policies to support the wider community and habitat (Emirates, 2025j).</w:t>
      </w:r>
    </w:p>
    <w:p w14:paraId="7A1CADCB" w14:textId="33049B20" w:rsidR="004424B8" w:rsidRPr="00D8711D" w:rsidRDefault="00123DE0">
      <w:r>
        <w:t xml:space="preserve"> </w:t>
      </w:r>
    </w:p>
    <w:p w14:paraId="0B7A8B93" w14:textId="77777777" w:rsidR="004424B8" w:rsidRPr="00D8711D" w:rsidRDefault="004424B8"/>
    <w:p w14:paraId="52A53739" w14:textId="77777777" w:rsidR="004424B8" w:rsidRPr="00D8711D" w:rsidRDefault="004424B8"/>
    <w:p w14:paraId="079BF24F" w14:textId="77777777" w:rsidR="004424B8" w:rsidRPr="00D8711D" w:rsidRDefault="004424B8"/>
    <w:p w14:paraId="64612270" w14:textId="5AB97837" w:rsidR="002F5ED1" w:rsidRPr="003A1D08" w:rsidRDefault="00AB345F">
      <w:pPr>
        <w:rPr>
          <w:rFonts w:asciiTheme="majorHAnsi" w:hAnsiTheme="majorHAnsi" w:cstheme="majorHAnsi"/>
          <w:b/>
          <w:bCs/>
          <w:sz w:val="24"/>
          <w:szCs w:val="24"/>
        </w:rPr>
      </w:pPr>
      <w:r w:rsidRPr="00D8711D">
        <w:rPr>
          <w:rFonts w:asciiTheme="majorHAnsi" w:hAnsiTheme="majorHAnsi" w:cstheme="majorHAnsi"/>
          <w:b/>
          <w:bCs/>
          <w:sz w:val="24"/>
          <w:szCs w:val="24"/>
        </w:rPr>
        <w:t>Organisational Culture as a Barrier</w:t>
      </w:r>
    </w:p>
    <w:p w14:paraId="55424A78" w14:textId="41C73CE4" w:rsidR="004424B8" w:rsidRDefault="00201202">
      <w:r>
        <w:t xml:space="preserve">Cultural barriers in the organization include strict lats regarding to public displays of affection, modesty in dress and drinking in public places. Social norms around gender such as women unable to shake hands unless they offer to do so and dress code such as not showing the </w:t>
      </w:r>
      <w:r w:rsidR="00826EE4">
        <w:t>soles</w:t>
      </w:r>
      <w:r>
        <w:t xml:space="preserve"> of feet is forbidden. Public affection such as hugging and holding hands can lead to legal trouble and revealing clothing should be avoided. </w:t>
      </w:r>
    </w:p>
    <w:p w14:paraId="581E12BF" w14:textId="28F37E49" w:rsidR="00201202" w:rsidRDefault="00201202">
      <w:r>
        <w:t xml:space="preserve">Emirates employ a diverse workforce from </w:t>
      </w:r>
      <w:r w:rsidR="00AC0B59">
        <w:t xml:space="preserve">over 32 different countries and backgrounds. This initially resulted in a lack of unidentified identity as individuals acted with their own individual norms rather than a cohesive force that aligned with Emirates’s specific philosophy. The UAE has many laws that those from Western societies may not adhere </w:t>
      </w:r>
      <w:proofErr w:type="gramStart"/>
      <w:r w:rsidR="00AC0B59">
        <w:t>to</w:t>
      </w:r>
      <w:proofErr w:type="gramEnd"/>
      <w:r w:rsidR="00AC0B59">
        <w:t xml:space="preserve"> and this can make it difficult for a workforce to comprehend and to become aligned Arabic cultures and norms. Public anger such as yelling in public is viewed differently in other cultures and should be avoided in UAE territory. By ensuring that the workforce all share and adhere to cultural policy and agree to the code of practice, then cultural barriers can be minimised. </w:t>
      </w:r>
    </w:p>
    <w:p w14:paraId="62DDB907" w14:textId="0F930917" w:rsidR="0099058D" w:rsidRPr="00D8711D" w:rsidRDefault="0099058D">
      <w:r>
        <w:lastRenderedPageBreak/>
        <w:t xml:space="preserve">As Emirates is one of the leading global airlines in the world, it hires many employees from across the globe and there are work opportunities all over the globe. Employees will be trained and have the training to learn about Emirates culture and their mission and values. </w:t>
      </w:r>
    </w:p>
    <w:p w14:paraId="21DEE084" w14:textId="1291BA90" w:rsidR="004424B8" w:rsidRPr="00D8711D" w:rsidRDefault="000B645F">
      <w:r>
        <w:t xml:space="preserve">Organisational culture as a barrier </w:t>
      </w:r>
      <w:r w:rsidR="007445A5">
        <w:t xml:space="preserve">occurs within many organisations that adopt a hierarchical structure. </w:t>
      </w:r>
      <w:r w:rsidR="005C2AAF">
        <w:t xml:space="preserve">Emirates place strong emphasis on brand image and compliance over individual </w:t>
      </w:r>
      <w:r w:rsidR="00826EE4">
        <w:t>employee’s</w:t>
      </w:r>
      <w:r w:rsidR="005C2AAF">
        <w:t xml:space="preserve"> well-being and cultural expression. </w:t>
      </w:r>
      <w:r w:rsidR="00320050">
        <w:t xml:space="preserve"> The values that employees may have may not be the same for all employees and so cultural barriers may exist amongst the employees and organisational culture. Human Resources </w:t>
      </w:r>
      <w:r w:rsidR="00F80673">
        <w:t>will have a set guideline to which they follow and adhere to in the workplace, but it may not necessarily the same values and opinions that individual employees may value personally (Van der Walt and Wiese, 2025)</w:t>
      </w:r>
    </w:p>
    <w:p w14:paraId="0B505F39" w14:textId="77777777" w:rsidR="004424B8" w:rsidRPr="00D8711D" w:rsidRDefault="004424B8"/>
    <w:p w14:paraId="6DB70556" w14:textId="2CFF458E" w:rsidR="005D44EA" w:rsidRPr="00D8711D" w:rsidRDefault="00AB345F" w:rsidP="00FE5325">
      <w:pPr>
        <w:rPr>
          <w:rFonts w:asciiTheme="majorHAnsi" w:hAnsiTheme="majorHAnsi" w:cstheme="majorHAnsi"/>
          <w:b/>
          <w:bCs/>
          <w:sz w:val="24"/>
          <w:szCs w:val="24"/>
        </w:rPr>
      </w:pPr>
      <w:r w:rsidRPr="00D8711D">
        <w:t xml:space="preserve"> </w:t>
      </w:r>
      <w:r w:rsidRPr="00D8711D">
        <w:rPr>
          <w:rFonts w:asciiTheme="majorHAnsi" w:hAnsiTheme="majorHAnsi" w:cstheme="majorHAnsi"/>
          <w:b/>
          <w:bCs/>
          <w:sz w:val="24"/>
          <w:szCs w:val="24"/>
        </w:rPr>
        <w:t>Impact of Culture on Organisational Performance</w:t>
      </w:r>
    </w:p>
    <w:p w14:paraId="4B36481E" w14:textId="61414B2C" w:rsidR="004424B8" w:rsidRPr="00D8711D" w:rsidRDefault="00777FF7">
      <w:r>
        <w:t xml:space="preserve">The organisational culture has a huge impact on the Emirates’s performance as they adhere to strict guidelines for all staff an embrace their cultural diversity whilst still maintain their own Arabic cultural roots.  </w:t>
      </w:r>
      <w:r w:rsidR="00873736">
        <w:t xml:space="preserve">For example, although it is forbidden to drink alcohol in a public space in the UAE, Emirates shall still serve alcoholic beverages on board as they embrace their passengers are from all diverse cultural backgrounds.  Emirates employees are from over 32 different countries and so it fosters a unique customer service experience to create a cohesive team. By bringing employees range of </w:t>
      </w:r>
      <w:r w:rsidR="003A1D08">
        <w:t>diversity,</w:t>
      </w:r>
      <w:r w:rsidR="00873736">
        <w:t xml:space="preserve"> they manage effectively to ensure that all employees are </w:t>
      </w:r>
      <w:r w:rsidR="009C56B9">
        <w:t>engaged,</w:t>
      </w:r>
      <w:r w:rsidR="00873736">
        <w:t xml:space="preserve"> and clear communication is provided to their multi-cultural workforce to ensure all employees feel included and </w:t>
      </w:r>
      <w:r w:rsidR="003A1D08">
        <w:t xml:space="preserve">part of a successful company. </w:t>
      </w:r>
      <w:r w:rsidR="009A0434">
        <w:t>Unified team sp</w:t>
      </w:r>
      <w:r w:rsidR="006574F3">
        <w:t xml:space="preserve">irit despite employees coming from over 30 different countries, the company has successfully created a cohesive and unified team with a shared purpose. This promotes teamwork and enhances overall performance. Innovation and adaptability by cultivating a culture that accepts </w:t>
      </w:r>
      <w:r w:rsidR="00C34F54">
        <w:t>new ideas and allows for adaptability. Emirates can better respond to market changes and new opportunities, which support long term success.</w:t>
      </w:r>
    </w:p>
    <w:p w14:paraId="5C6F22C7" w14:textId="5B335031" w:rsidR="004424B8" w:rsidRPr="00D8711D" w:rsidRDefault="000B645F">
      <w:r>
        <w:t xml:space="preserve">Emirates have strict rules regards their uniform for cabin crew they must adhere to. Women are to ensure their hair strands are not visible and neatly placed up and wear red lipstick with flawless makeup. This highlights Emirates pride for consistency and professionalism, however ref lipstick in some cultures may emphasise various unforbidden actions and negative connotations in some parts of the world.  However, in the UAE, Emirates staff wear red lipstick for brand consistency and professionalism and historically red also was seen a safety function for it makes flight attendants lips more visible for lip reading in a chaotic or noisy environment. In Britain, red lipstick symbolises female empowerment and historically the rebellion for the suffragettes during World War II.  This is a classic example of how cultures vary across the globe and it not a concept that can be easily defined, but something that is learned through training, shared norms and values and beliefs people adhere to when working as part of a team, organisation or movement. Being part of a shared vision shall allow for a company to not deviate from their morals and move towards their targeted direction and if everyone that is employed within Emirates who have the same knowledge, </w:t>
      </w:r>
      <w:r>
        <w:lastRenderedPageBreak/>
        <w:t xml:space="preserve">training, beliefs and attitudes and adhere to organisational structures, Emirates will continue to attract the many talented employees to help them generate profits to become continue to be successful as they currently are. </w:t>
      </w:r>
    </w:p>
    <w:p w14:paraId="18665B31" w14:textId="77777777" w:rsidR="009A0434" w:rsidRDefault="009A0434" w:rsidP="00FE5325">
      <w:pPr>
        <w:rPr>
          <w:rFonts w:asciiTheme="majorHAnsi" w:hAnsiTheme="majorHAnsi" w:cstheme="majorHAnsi"/>
          <w:b/>
          <w:bCs/>
          <w:sz w:val="24"/>
          <w:szCs w:val="24"/>
        </w:rPr>
      </w:pPr>
    </w:p>
    <w:p w14:paraId="38496C86" w14:textId="4B6A5304" w:rsidR="005D44EA" w:rsidRPr="009A0434" w:rsidRDefault="00AB345F">
      <w:pPr>
        <w:rPr>
          <w:rFonts w:asciiTheme="majorHAnsi" w:hAnsiTheme="majorHAnsi" w:cstheme="majorHAnsi"/>
          <w:b/>
          <w:bCs/>
          <w:sz w:val="24"/>
          <w:szCs w:val="24"/>
        </w:rPr>
      </w:pPr>
      <w:r w:rsidRPr="00D8711D">
        <w:rPr>
          <w:rFonts w:asciiTheme="majorHAnsi" w:hAnsiTheme="majorHAnsi" w:cstheme="majorHAnsi"/>
          <w:b/>
          <w:bCs/>
          <w:sz w:val="24"/>
          <w:szCs w:val="24"/>
        </w:rPr>
        <w:t>Conclusio</w:t>
      </w:r>
      <w:r w:rsidR="009A0434">
        <w:rPr>
          <w:rFonts w:asciiTheme="majorHAnsi" w:hAnsiTheme="majorHAnsi" w:cstheme="majorHAnsi"/>
          <w:b/>
          <w:bCs/>
          <w:sz w:val="24"/>
          <w:szCs w:val="24"/>
        </w:rPr>
        <w:t>n</w:t>
      </w:r>
    </w:p>
    <w:p w14:paraId="38F2B2C7" w14:textId="529088DA" w:rsidR="00AB345F" w:rsidRDefault="007218EC">
      <w:r>
        <w:t>In conclusion, the success of a business is heavily reliant on the organisational culture and how they organisation values both employees and their customers/consumers.  Emirates has a strict organisational culture whereby their employees are provided with clear hierarchical structures, so they can ensure they discuss any issues with their line manager within that team.  The</w:t>
      </w:r>
      <w:r w:rsidR="009C56B9">
        <w:t xml:space="preserve"> cultural diversity that Emirates has incorporated and the luxurious brand connected to the experience of passengers when flying onboard an Emirates Aircraft exhilarates a sense of pride and passion and so employees feel as though they are working and contributing to the success of this company. Their brand is global, and the service provided has a big impact upon both staff and passengers. </w:t>
      </w:r>
    </w:p>
    <w:p w14:paraId="47A28314" w14:textId="7FE62D61" w:rsidR="009C56B9" w:rsidRDefault="009C56B9">
      <w:r>
        <w:t xml:space="preserve">Due to their cultural diversity, Emirates attracts people with expertise from all over the world and therefore they can reach out to some of the highest qualified people in the world from safety management, IT, product design and further specialist fields.  Emirates offer opportunities to progress in many roles and offers many diverse roles and is looking to recruit more that 17,300 professionals across 350 roles this year (Emirates, 2025k). </w:t>
      </w:r>
    </w:p>
    <w:p w14:paraId="64DDBB10" w14:textId="77777777" w:rsidR="009C56B9" w:rsidRPr="00D8711D" w:rsidRDefault="009C56B9"/>
    <w:p w14:paraId="7F0CBF4C" w14:textId="77777777" w:rsidR="00AB345F" w:rsidRPr="00D8711D" w:rsidRDefault="00AB345F"/>
    <w:p w14:paraId="3E9C15D7" w14:textId="77777777" w:rsidR="00AB345F" w:rsidRPr="00D8711D" w:rsidRDefault="00AB345F"/>
    <w:p w14:paraId="73D52545" w14:textId="47AAB0CD" w:rsidR="005D44EA" w:rsidRPr="00D8711D" w:rsidRDefault="00AB345F" w:rsidP="00FE5325">
      <w:pPr>
        <w:rPr>
          <w:rFonts w:asciiTheme="majorHAnsi" w:hAnsiTheme="majorHAnsi" w:cstheme="majorHAnsi"/>
          <w:b/>
          <w:bCs/>
          <w:sz w:val="24"/>
          <w:szCs w:val="24"/>
        </w:rPr>
      </w:pPr>
      <w:r w:rsidRPr="00D8711D">
        <w:rPr>
          <w:rFonts w:asciiTheme="majorHAnsi" w:hAnsiTheme="majorHAnsi" w:cstheme="majorHAnsi"/>
          <w:b/>
          <w:bCs/>
          <w:sz w:val="24"/>
          <w:szCs w:val="24"/>
        </w:rPr>
        <w:t>References</w:t>
      </w:r>
    </w:p>
    <w:p w14:paraId="70659F4A" w14:textId="7F53B047" w:rsidR="000A2C77" w:rsidRDefault="000A2C77">
      <w:r>
        <w:t>Ahmed, M.A and John, C. (2018) ‘The impacts of Leadership Style and Organisational Cultures on Public Innovations in the Emirates’,</w:t>
      </w:r>
      <w:r w:rsidRPr="000A2C77">
        <w:rPr>
          <w:i/>
          <w:iCs/>
        </w:rPr>
        <w:t xml:space="preserve"> International Journal of Business Management</w:t>
      </w:r>
      <w:r>
        <w:t>, Available at: DOI: 10.5539/</w:t>
      </w:r>
      <w:proofErr w:type="gramStart"/>
      <w:r>
        <w:t>ijbm.v</w:t>
      </w:r>
      <w:proofErr w:type="gramEnd"/>
      <w:r>
        <w:t xml:space="preserve">13n7p1. </w:t>
      </w:r>
    </w:p>
    <w:p w14:paraId="6A5C52B6" w14:textId="77777777" w:rsidR="000A2C77" w:rsidRDefault="000A2C77"/>
    <w:p w14:paraId="063EB7D6" w14:textId="059CC5C9" w:rsidR="00675BC6" w:rsidRDefault="00675BC6">
      <w:r w:rsidRPr="00675BC6">
        <w:t xml:space="preserve">Akpa, V., </w:t>
      </w:r>
      <w:proofErr w:type="spellStart"/>
      <w:r w:rsidRPr="00675BC6">
        <w:t>Asikhia</w:t>
      </w:r>
      <w:proofErr w:type="spellEnd"/>
      <w:r w:rsidRPr="00675BC6">
        <w:t>, O. &amp; Nneji, O. (2021). Organizational Culture and Organizational Performance: A Review of Literature. International Journal of Advances in Engineering and Management (IJAEM),3(1), pp: 361-372</w:t>
      </w:r>
    </w:p>
    <w:p w14:paraId="5AAAD023" w14:textId="77777777" w:rsidR="00675BC6" w:rsidRDefault="00675BC6"/>
    <w:p w14:paraId="4F396596" w14:textId="2F1F3115" w:rsidR="00675BC6" w:rsidRDefault="00675BC6">
      <w:proofErr w:type="spellStart"/>
      <w:r>
        <w:t>A</w:t>
      </w:r>
      <w:r w:rsidRPr="00675BC6">
        <w:t>lshamari</w:t>
      </w:r>
      <w:proofErr w:type="spellEnd"/>
      <w:r w:rsidRPr="00675BC6">
        <w:t>, S., (2017). Organizational culture and organizational performance in the primary health care sector in Qatar: a proposed theoretical framework. Cross Cultural Management Journal, Volume XIX, Issue 2 / 2017</w:t>
      </w:r>
    </w:p>
    <w:p w14:paraId="792BAC08" w14:textId="77777777" w:rsidR="00512B3E" w:rsidRDefault="00512B3E"/>
    <w:p w14:paraId="40D22E54" w14:textId="1A8B907C" w:rsidR="00512B3E" w:rsidRDefault="00512B3E">
      <w:proofErr w:type="spellStart"/>
      <w:r>
        <w:t>Dimitrakaki</w:t>
      </w:r>
      <w:proofErr w:type="spellEnd"/>
      <w:r>
        <w:t xml:space="preserve">, I. (2022) “Organisational culture and performance. The case of Google”, </w:t>
      </w:r>
      <w:r w:rsidRPr="00512B3E">
        <w:rPr>
          <w:i/>
          <w:iCs/>
        </w:rPr>
        <w:t>Global Research Review in Business and Economics</w:t>
      </w:r>
      <w:r>
        <w:t>, DOI: doi.org/10.56805/</w:t>
      </w:r>
      <w:proofErr w:type="spellStart"/>
      <w:r>
        <w:t>grrbe</w:t>
      </w:r>
      <w:proofErr w:type="spellEnd"/>
    </w:p>
    <w:p w14:paraId="0EBFD8FA" w14:textId="77777777" w:rsidR="002B29AC" w:rsidRDefault="002B29AC"/>
    <w:p w14:paraId="6DCF7ECB" w14:textId="337E7403" w:rsidR="00512B3E" w:rsidRDefault="001C1317">
      <w:r>
        <w:t>Emirates (2025</w:t>
      </w:r>
      <w:r w:rsidR="002B29AC">
        <w:t>a</w:t>
      </w:r>
      <w:r>
        <w:t xml:space="preserve">) </w:t>
      </w:r>
      <w:r w:rsidR="002B29AC">
        <w:t>‘</w:t>
      </w:r>
      <w:r>
        <w:t>Safety</w:t>
      </w:r>
      <w:r w:rsidR="002B29AC">
        <w:t>’</w:t>
      </w:r>
      <w:r>
        <w:t xml:space="preserve">, Available at: </w:t>
      </w:r>
      <w:hyperlink r:id="rId8" w:history="1">
        <w:r w:rsidRPr="00D9722A">
          <w:rPr>
            <w:rStyle w:val="Hyperlink"/>
          </w:rPr>
          <w:t>https://www.emirates.com/uk/english/about-us/safety/</w:t>
        </w:r>
      </w:hyperlink>
      <w:r>
        <w:t xml:space="preserve"> (Accessed: 29</w:t>
      </w:r>
      <w:r w:rsidRPr="001C1317">
        <w:rPr>
          <w:vertAlign w:val="superscript"/>
        </w:rPr>
        <w:t>th</w:t>
      </w:r>
      <w:r>
        <w:t xml:space="preserve"> October 2025). </w:t>
      </w:r>
    </w:p>
    <w:p w14:paraId="4B71E1C2" w14:textId="77777777" w:rsidR="002B29AC" w:rsidRDefault="002B29AC"/>
    <w:p w14:paraId="45384B4D" w14:textId="402E4A99" w:rsidR="002B29AC" w:rsidRDefault="002B29AC">
      <w:r>
        <w:t xml:space="preserve">Emirates (2025b) ‘Our People’, Available at: </w:t>
      </w:r>
      <w:hyperlink r:id="rId9" w:history="1">
        <w:r w:rsidRPr="00D9722A">
          <w:rPr>
            <w:rStyle w:val="Hyperlink"/>
          </w:rPr>
          <w:t>https://www.emirates.com/uk/english/about-us/our-people/</w:t>
        </w:r>
      </w:hyperlink>
      <w:r>
        <w:t xml:space="preserve"> (Accessed: 29</w:t>
      </w:r>
      <w:r w:rsidRPr="002B29AC">
        <w:rPr>
          <w:vertAlign w:val="superscript"/>
        </w:rPr>
        <w:t>th</w:t>
      </w:r>
      <w:r>
        <w:t xml:space="preserve"> October 2025). </w:t>
      </w:r>
    </w:p>
    <w:p w14:paraId="616C53E3" w14:textId="307EA218" w:rsidR="002B29AC" w:rsidRDefault="00E245B9">
      <w:r>
        <w:t xml:space="preserve">Emirates (2025c) ‘Our Business’, Available at: </w:t>
      </w:r>
      <w:hyperlink r:id="rId10" w:history="1">
        <w:r w:rsidRPr="00950809">
          <w:rPr>
            <w:rStyle w:val="Hyperlink"/>
          </w:rPr>
          <w:t>https://www.emirates.com/uk/english/about-us/our-business/</w:t>
        </w:r>
      </w:hyperlink>
      <w:r>
        <w:t xml:space="preserve"> (Accessed: 30</w:t>
      </w:r>
      <w:r w:rsidRPr="00E245B9">
        <w:rPr>
          <w:vertAlign w:val="superscript"/>
        </w:rPr>
        <w:t>th</w:t>
      </w:r>
      <w:r>
        <w:t xml:space="preserve"> October 2025). </w:t>
      </w:r>
    </w:p>
    <w:p w14:paraId="216F1ABA" w14:textId="77777777" w:rsidR="00E245B9" w:rsidRDefault="00E245B9"/>
    <w:p w14:paraId="2F585D80" w14:textId="6429090D" w:rsidR="00E245B9" w:rsidRDefault="00E245B9">
      <w:r>
        <w:t xml:space="preserve">Emirates (2025d) ‘Group Sustainability Statement’, Available at: </w:t>
      </w:r>
      <w:hyperlink r:id="rId11" w:history="1">
        <w:r w:rsidRPr="00950809">
          <w:rPr>
            <w:rStyle w:val="Hyperlink"/>
          </w:rPr>
          <w:t>https://c.ekstatic.net/ecl/documents/responsible-business/emirates-group-sustainability-statement</w:t>
        </w:r>
      </w:hyperlink>
      <w:r w:rsidRPr="00E245B9">
        <w:t>.</w:t>
      </w:r>
      <w:r>
        <w:t xml:space="preserve"> (Accessed: 30</w:t>
      </w:r>
      <w:r w:rsidRPr="00E245B9">
        <w:rPr>
          <w:vertAlign w:val="superscript"/>
        </w:rPr>
        <w:t>th</w:t>
      </w:r>
      <w:r>
        <w:t xml:space="preserve"> October 2025). </w:t>
      </w:r>
    </w:p>
    <w:p w14:paraId="29D1337E" w14:textId="77777777" w:rsidR="000C7060" w:rsidRDefault="000C7060"/>
    <w:p w14:paraId="7BF72503" w14:textId="618A7F80" w:rsidR="000C7060" w:rsidRDefault="000C7060">
      <w:r>
        <w:t xml:space="preserve">Emirates (2025e) ‘Governance’, Available at: </w:t>
      </w:r>
      <w:hyperlink r:id="rId12" w:history="1">
        <w:r w:rsidR="00675BC6" w:rsidRPr="00950809">
          <w:rPr>
            <w:rStyle w:val="Hyperlink"/>
          </w:rPr>
          <w:t>https://www.emirates.com/uk/english/about-us/governance/</w:t>
        </w:r>
      </w:hyperlink>
      <w:r w:rsidR="00675BC6">
        <w:t xml:space="preserve"> (Accessed: 30</w:t>
      </w:r>
      <w:r w:rsidR="00675BC6" w:rsidRPr="00675BC6">
        <w:rPr>
          <w:vertAlign w:val="superscript"/>
        </w:rPr>
        <w:t>th</w:t>
      </w:r>
      <w:r w:rsidR="00675BC6">
        <w:t xml:space="preserve"> October 2025). </w:t>
      </w:r>
    </w:p>
    <w:p w14:paraId="2B2A5E39" w14:textId="77777777" w:rsidR="00223479" w:rsidRDefault="00223479"/>
    <w:p w14:paraId="697210AC" w14:textId="61707673" w:rsidR="00223479" w:rsidRDefault="00223479">
      <w:r>
        <w:t xml:space="preserve">Emirates (2025f) ‘Reducing emissions’, Available at: </w:t>
      </w:r>
      <w:hyperlink r:id="rId13" w:history="1">
        <w:r w:rsidRPr="005941B9">
          <w:rPr>
            <w:rStyle w:val="Hyperlink"/>
          </w:rPr>
          <w:t>https://www.emirates.com/english/about-us/our-planet/reducing-emissions/</w:t>
        </w:r>
      </w:hyperlink>
      <w:r>
        <w:t xml:space="preserve"> (Accessed: 30</w:t>
      </w:r>
      <w:r w:rsidRPr="00223479">
        <w:rPr>
          <w:vertAlign w:val="superscript"/>
        </w:rPr>
        <w:t>th</w:t>
      </w:r>
      <w:r>
        <w:t xml:space="preserve"> October 2025). </w:t>
      </w:r>
    </w:p>
    <w:p w14:paraId="534B3EA9" w14:textId="77777777" w:rsidR="00DD2F0E" w:rsidRDefault="00DD2F0E"/>
    <w:p w14:paraId="00D3EC78" w14:textId="09407CFB" w:rsidR="00223479" w:rsidRDefault="00DD2F0E">
      <w:r>
        <w:t xml:space="preserve">Emirates (2025g) ‘Our Planet Preserving wildlife and habitats’, Available at: </w:t>
      </w:r>
      <w:hyperlink r:id="rId14" w:history="1">
        <w:r w:rsidRPr="005941B9">
          <w:rPr>
            <w:rStyle w:val="Hyperlink"/>
          </w:rPr>
          <w:t>https://www.emirates.com/uk/english/about-us/our-planet/preserving-wildlife-and-habitats/</w:t>
        </w:r>
      </w:hyperlink>
      <w:r>
        <w:t xml:space="preserve"> (Accessed: 30</w:t>
      </w:r>
      <w:r w:rsidRPr="00DD2F0E">
        <w:rPr>
          <w:vertAlign w:val="superscript"/>
        </w:rPr>
        <w:t>th</w:t>
      </w:r>
      <w:r>
        <w:t xml:space="preserve"> October 2025). </w:t>
      </w:r>
    </w:p>
    <w:p w14:paraId="6510E100" w14:textId="77777777" w:rsidR="009D6E4E" w:rsidRDefault="009D6E4E"/>
    <w:p w14:paraId="60AF4E56" w14:textId="1D4EF5AA" w:rsidR="00060181" w:rsidRDefault="00060181">
      <w:r>
        <w:t xml:space="preserve">Emirates (2025h) ‘Environmental Policy’, Available at: </w:t>
      </w:r>
      <w:hyperlink r:id="rId15" w:history="1">
        <w:r w:rsidRPr="008C112E">
          <w:rPr>
            <w:rStyle w:val="Hyperlink"/>
          </w:rPr>
          <w:t>https://www.emirates.com/uk/english/about-us/our-planet/environmental-policy/</w:t>
        </w:r>
      </w:hyperlink>
      <w:r>
        <w:t xml:space="preserve"> (Accessed: 3</w:t>
      </w:r>
      <w:r w:rsidRPr="00060181">
        <w:rPr>
          <w:vertAlign w:val="superscript"/>
        </w:rPr>
        <w:t>rd</w:t>
      </w:r>
      <w:r>
        <w:t xml:space="preserve"> November 2025).</w:t>
      </w:r>
    </w:p>
    <w:p w14:paraId="18E81384" w14:textId="77777777" w:rsidR="00123DE0" w:rsidRDefault="00123DE0"/>
    <w:p w14:paraId="5C218856" w14:textId="0591D202" w:rsidR="00123DE0" w:rsidRDefault="00123DE0">
      <w:r>
        <w:t xml:space="preserve">Emirates (2025i) ‘Sustainability in operations’, Available at: </w:t>
      </w:r>
      <w:hyperlink r:id="rId16" w:history="1">
        <w:r w:rsidRPr="008C112E">
          <w:rPr>
            <w:rStyle w:val="Hyperlink"/>
          </w:rPr>
          <w:t>https://www.emirates.com/uk/english/about-us/our-planet/sustainability-in-operations/</w:t>
        </w:r>
      </w:hyperlink>
      <w:r>
        <w:t xml:space="preserve"> (Accessed: 3</w:t>
      </w:r>
      <w:r w:rsidRPr="00060181">
        <w:rPr>
          <w:vertAlign w:val="superscript"/>
        </w:rPr>
        <w:t>rd</w:t>
      </w:r>
      <w:r>
        <w:t xml:space="preserve"> November 2025).</w:t>
      </w:r>
    </w:p>
    <w:p w14:paraId="640EB9F3" w14:textId="520FAA74" w:rsidR="00201202" w:rsidRDefault="00201202">
      <w:r>
        <w:t xml:space="preserve">Emirates (2025j) ‘Dubai Desert Conservation’, Available at: </w:t>
      </w:r>
      <w:hyperlink r:id="rId17" w:history="1">
        <w:r w:rsidRPr="008C112E">
          <w:rPr>
            <w:rStyle w:val="Hyperlink"/>
          </w:rPr>
          <w:t>https://www.emirates.com/uk/english/about-us/our-planet/dubai-desert-conservation/</w:t>
        </w:r>
      </w:hyperlink>
      <w:r>
        <w:t xml:space="preserve"> (Accessed: 3</w:t>
      </w:r>
      <w:r w:rsidRPr="00060181">
        <w:rPr>
          <w:vertAlign w:val="superscript"/>
        </w:rPr>
        <w:t>rd</w:t>
      </w:r>
      <w:r>
        <w:t xml:space="preserve"> November 2025).</w:t>
      </w:r>
    </w:p>
    <w:p w14:paraId="5C1C6F4A" w14:textId="77777777" w:rsidR="009C56B9" w:rsidRDefault="009C56B9"/>
    <w:p w14:paraId="229E37EC" w14:textId="21C27509" w:rsidR="009C56B9" w:rsidRDefault="009C56B9">
      <w:r>
        <w:t xml:space="preserve">Emirates (2025k) ‘Emirates Group launches massive talent drive to power its next era of innovation and expansion’, Available at: </w:t>
      </w:r>
      <w:hyperlink r:id="rId18" w:history="1">
        <w:r w:rsidRPr="00B76615">
          <w:rPr>
            <w:rStyle w:val="Hyperlink"/>
          </w:rPr>
          <w:t>https://www.emirates.com/media-centre/emirates-group-launches-massive-talent-drive-to-power-its-next-era-of-innovation-and-expansion/</w:t>
        </w:r>
      </w:hyperlink>
      <w:r>
        <w:t xml:space="preserve"> (Accessed: 7</w:t>
      </w:r>
      <w:r w:rsidRPr="009C56B9">
        <w:rPr>
          <w:vertAlign w:val="superscript"/>
        </w:rPr>
        <w:t>th</w:t>
      </w:r>
      <w:r>
        <w:t xml:space="preserve"> November 2025). </w:t>
      </w:r>
    </w:p>
    <w:p w14:paraId="441BC413" w14:textId="77777777" w:rsidR="00201202" w:rsidRDefault="00201202"/>
    <w:p w14:paraId="58214990" w14:textId="1EE03DAD" w:rsidR="00DD2F0E" w:rsidRDefault="009D6E4E">
      <w:r w:rsidRPr="009D6E4E">
        <w:t xml:space="preserve">Hofstede, G. (2011). </w:t>
      </w:r>
      <w:proofErr w:type="spellStart"/>
      <w:r w:rsidR="009C56B9" w:rsidRPr="009C56B9">
        <w:t>Dimensionalizing</w:t>
      </w:r>
      <w:proofErr w:type="spellEnd"/>
      <w:r w:rsidRPr="009D6E4E">
        <w:t xml:space="preserve"> cultures: The Hofstede model in context. Online Readings in Psychology and Culture, 2(1). https://doi.org/10.9707/ 2307-0919.1014</w:t>
      </w:r>
    </w:p>
    <w:p w14:paraId="0979649B" w14:textId="77777777" w:rsidR="009D6E4E" w:rsidRDefault="009D6E4E"/>
    <w:p w14:paraId="4D5BFCCC" w14:textId="5394AB38" w:rsidR="00E245B9" w:rsidRDefault="00675BC6">
      <w:r w:rsidRPr="00675BC6">
        <w:t xml:space="preserve">Tandon, P, Tandon., Mishra, S., &amp; Mehta, J.D., (2018). A Theoretical framework on Organisation culture dimension. Journal of Management Research and Analysis (JMRA). Available online athttp://jmraonline.com ISSN: 2394-2770, Impact Factor: 4.878, Volume 05 Issue </w:t>
      </w:r>
      <w:proofErr w:type="gramStart"/>
      <w:r w:rsidRPr="00675BC6">
        <w:t>04,December</w:t>
      </w:r>
      <w:proofErr w:type="gramEnd"/>
      <w:r w:rsidRPr="00675BC6">
        <w:t xml:space="preserve"> 2018, Pages: 263-269</w:t>
      </w:r>
    </w:p>
    <w:p w14:paraId="37DC62D0" w14:textId="77777777" w:rsidR="009D6E4E" w:rsidRDefault="009D6E4E"/>
    <w:p w14:paraId="3A71DB9A" w14:textId="1E7DB4A7" w:rsidR="00F80673" w:rsidRDefault="00F80673">
      <w:r>
        <w:t xml:space="preserve">Van der Walt, F. and Wiese, L. (2025) ‘The Role of Leadership and Values in Creating a Positive Organisational Culture’, </w:t>
      </w:r>
      <w:r w:rsidRPr="00F80673">
        <w:rPr>
          <w:i/>
          <w:iCs/>
        </w:rPr>
        <w:t>South African Journal of Higher Education</w:t>
      </w:r>
      <w:r>
        <w:t>, Available at: h</w:t>
      </w:r>
      <w:r w:rsidRPr="00F80673">
        <w:t>tps://research.ebsco.com/c/l2wlsn/viewer/pdf/2igstdppc5</w:t>
      </w:r>
      <w:r>
        <w:t xml:space="preserve"> (Accessed 8</w:t>
      </w:r>
      <w:r w:rsidRPr="00F80673">
        <w:rPr>
          <w:vertAlign w:val="superscript"/>
        </w:rPr>
        <w:t>th</w:t>
      </w:r>
      <w:r>
        <w:t xml:space="preserve"> November 2025). </w:t>
      </w:r>
    </w:p>
    <w:p w14:paraId="35C2CCFC" w14:textId="77777777" w:rsidR="00F80673" w:rsidRDefault="00F80673"/>
    <w:p w14:paraId="06C0DDF9" w14:textId="77777777" w:rsidR="009D6E4E" w:rsidRDefault="009D6E4E" w:rsidP="009D6E4E">
      <w:proofErr w:type="spellStart"/>
      <w:r w:rsidRPr="009D6E4E">
        <w:t>Żemojtel</w:t>
      </w:r>
      <w:proofErr w:type="spellEnd"/>
      <w:r w:rsidRPr="009D6E4E">
        <w:t>-Piotrowska</w:t>
      </w:r>
      <w:r>
        <w:t xml:space="preserve">, M., </w:t>
      </w:r>
      <w:r w:rsidRPr="009D6E4E">
        <w:t>Piotrowski</w:t>
      </w:r>
      <w:r>
        <w:t xml:space="preserve">, J. </w:t>
      </w:r>
      <w:r w:rsidRPr="009D6E4E">
        <w:t xml:space="preserve"> Cardinal Wyszynski</w:t>
      </w:r>
      <w:r>
        <w:t xml:space="preserve">, S. (2023) ‘Hofstede’s Cultural Dimensions Theory’, Available at: </w:t>
      </w:r>
      <w:hyperlink r:id="rId19" w:history="1">
        <w:r w:rsidRPr="008C112E">
          <w:rPr>
            <w:rStyle w:val="Hyperlink"/>
          </w:rPr>
          <w:t>https://doi.org/10.1007/978-3-031-08956-5_1124-1</w:t>
        </w:r>
      </w:hyperlink>
      <w:r>
        <w:t xml:space="preserve">  (Accessed: 3</w:t>
      </w:r>
      <w:r w:rsidRPr="009D6E4E">
        <w:rPr>
          <w:vertAlign w:val="superscript"/>
        </w:rPr>
        <w:t>rd</w:t>
      </w:r>
      <w:r>
        <w:t xml:space="preserve"> November 2025). </w:t>
      </w:r>
    </w:p>
    <w:p w14:paraId="32A533CC" w14:textId="77777777" w:rsidR="009D6E4E" w:rsidRDefault="009D6E4E"/>
    <w:sectPr w:rsidR="009D6E4E" w:rsidSect="00034616">
      <w:footerReference w:type="even" r:id="rId20"/>
      <w:footerReference w:type="default" r:id="rId21"/>
      <w:pgSz w:w="12240" w:h="15840"/>
      <w:pgMar w:top="1440" w:right="1800" w:bottom="1440" w:left="180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94546A5" w14:textId="77777777" w:rsidR="009107C1" w:rsidRDefault="009107C1" w:rsidP="000D1E36">
      <w:pPr>
        <w:spacing w:after="0" w:line="240" w:lineRule="auto"/>
      </w:pPr>
      <w:r>
        <w:separator/>
      </w:r>
    </w:p>
  </w:endnote>
  <w:endnote w:type="continuationSeparator" w:id="0">
    <w:p w14:paraId="2B4BD12D" w14:textId="77777777" w:rsidR="009107C1" w:rsidRDefault="009107C1" w:rsidP="000D1E3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309020205020404"/>
    <w:charset w:val="00"/>
    <w:family w:val="modern"/>
    <w:pitch w:val="fixed"/>
    <w:sig w:usb0="E0002A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601096100"/>
      <w:docPartObj>
        <w:docPartGallery w:val="Page Numbers (Bottom of Page)"/>
        <w:docPartUnique/>
      </w:docPartObj>
    </w:sdtPr>
    <w:sdtContent>
      <w:p w14:paraId="581F5F65" w14:textId="5A4C89FA" w:rsidR="000D1E36" w:rsidRDefault="000D1E36" w:rsidP="00811D7A">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sdtContent>
  </w:sdt>
  <w:p w14:paraId="2B8CEAFB" w14:textId="77777777" w:rsidR="000D1E36" w:rsidRDefault="000D1E36" w:rsidP="000D1E36">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399871504"/>
      <w:docPartObj>
        <w:docPartGallery w:val="Page Numbers (Bottom of Page)"/>
        <w:docPartUnique/>
      </w:docPartObj>
    </w:sdtPr>
    <w:sdtContent>
      <w:p w14:paraId="6BC11581" w14:textId="5CD63BCF" w:rsidR="000D1E36" w:rsidRDefault="000D1E36" w:rsidP="00811D7A">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2</w:t>
        </w:r>
        <w:r>
          <w:rPr>
            <w:rStyle w:val="PageNumber"/>
          </w:rPr>
          <w:fldChar w:fldCharType="end"/>
        </w:r>
      </w:p>
    </w:sdtContent>
  </w:sdt>
  <w:p w14:paraId="1CFB3230" w14:textId="77777777" w:rsidR="000D1E36" w:rsidRDefault="000D1E36" w:rsidP="000D1E36">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6B7663A" w14:textId="77777777" w:rsidR="009107C1" w:rsidRDefault="009107C1" w:rsidP="000D1E36">
      <w:pPr>
        <w:spacing w:after="0" w:line="240" w:lineRule="auto"/>
      </w:pPr>
      <w:r>
        <w:separator/>
      </w:r>
    </w:p>
  </w:footnote>
  <w:footnote w:type="continuationSeparator" w:id="0">
    <w:p w14:paraId="779B990B" w14:textId="77777777" w:rsidR="009107C1" w:rsidRDefault="009107C1" w:rsidP="000D1E3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08BF3E76"/>
    <w:multiLevelType w:val="hybridMultilevel"/>
    <w:tmpl w:val="047A3072"/>
    <w:lvl w:ilvl="0" w:tplc="D4229622">
      <w:start w:val="1"/>
      <w:numFmt w:val="bullet"/>
      <w:lvlText w:val=""/>
      <w:lvlJc w:val="left"/>
      <w:pPr>
        <w:ind w:left="720" w:hanging="360"/>
      </w:pPr>
      <w:rPr>
        <w:rFonts w:ascii="Symbol" w:hAnsi="Symbol" w:hint="default"/>
      </w:rPr>
    </w:lvl>
    <w:lvl w:ilvl="1" w:tplc="01B03F34">
      <w:start w:val="1"/>
      <w:numFmt w:val="bullet"/>
      <w:lvlText w:val="o"/>
      <w:lvlJc w:val="left"/>
      <w:pPr>
        <w:ind w:left="1440" w:hanging="360"/>
      </w:pPr>
      <w:rPr>
        <w:rFonts w:ascii="Courier New" w:hAnsi="Courier New" w:hint="default"/>
      </w:rPr>
    </w:lvl>
    <w:lvl w:ilvl="2" w:tplc="2E34F76E">
      <w:start w:val="1"/>
      <w:numFmt w:val="bullet"/>
      <w:lvlText w:val=""/>
      <w:lvlJc w:val="left"/>
      <w:pPr>
        <w:ind w:left="2160" w:hanging="360"/>
      </w:pPr>
      <w:rPr>
        <w:rFonts w:ascii="Wingdings" w:hAnsi="Wingdings" w:hint="default"/>
      </w:rPr>
    </w:lvl>
    <w:lvl w:ilvl="3" w:tplc="F1ACEDE8">
      <w:start w:val="1"/>
      <w:numFmt w:val="bullet"/>
      <w:lvlText w:val=""/>
      <w:lvlJc w:val="left"/>
      <w:pPr>
        <w:ind w:left="2880" w:hanging="360"/>
      </w:pPr>
      <w:rPr>
        <w:rFonts w:ascii="Symbol" w:hAnsi="Symbol" w:hint="default"/>
      </w:rPr>
    </w:lvl>
    <w:lvl w:ilvl="4" w:tplc="A32EA7EC">
      <w:start w:val="1"/>
      <w:numFmt w:val="bullet"/>
      <w:lvlText w:val="o"/>
      <w:lvlJc w:val="left"/>
      <w:pPr>
        <w:ind w:left="3600" w:hanging="360"/>
      </w:pPr>
      <w:rPr>
        <w:rFonts w:ascii="Courier New" w:hAnsi="Courier New" w:hint="default"/>
      </w:rPr>
    </w:lvl>
    <w:lvl w:ilvl="5" w:tplc="78DAAA30">
      <w:start w:val="1"/>
      <w:numFmt w:val="bullet"/>
      <w:lvlText w:val=""/>
      <w:lvlJc w:val="left"/>
      <w:pPr>
        <w:ind w:left="4320" w:hanging="360"/>
      </w:pPr>
      <w:rPr>
        <w:rFonts w:ascii="Wingdings" w:hAnsi="Wingdings" w:hint="default"/>
      </w:rPr>
    </w:lvl>
    <w:lvl w:ilvl="6" w:tplc="8182F64A">
      <w:start w:val="1"/>
      <w:numFmt w:val="bullet"/>
      <w:lvlText w:val=""/>
      <w:lvlJc w:val="left"/>
      <w:pPr>
        <w:ind w:left="5040" w:hanging="360"/>
      </w:pPr>
      <w:rPr>
        <w:rFonts w:ascii="Symbol" w:hAnsi="Symbol" w:hint="default"/>
      </w:rPr>
    </w:lvl>
    <w:lvl w:ilvl="7" w:tplc="066CB8A2">
      <w:start w:val="1"/>
      <w:numFmt w:val="bullet"/>
      <w:lvlText w:val="o"/>
      <w:lvlJc w:val="left"/>
      <w:pPr>
        <w:ind w:left="5760" w:hanging="360"/>
      </w:pPr>
      <w:rPr>
        <w:rFonts w:ascii="Courier New" w:hAnsi="Courier New" w:hint="default"/>
      </w:rPr>
    </w:lvl>
    <w:lvl w:ilvl="8" w:tplc="A94EB036">
      <w:start w:val="1"/>
      <w:numFmt w:val="bullet"/>
      <w:lvlText w:val=""/>
      <w:lvlJc w:val="left"/>
      <w:pPr>
        <w:ind w:left="6480" w:hanging="360"/>
      </w:pPr>
      <w:rPr>
        <w:rFonts w:ascii="Wingdings" w:hAnsi="Wingdings" w:hint="default"/>
      </w:rPr>
    </w:lvl>
  </w:abstractNum>
  <w:abstractNum w:abstractNumId="10" w15:restartNumberingAfterBreak="0">
    <w:nsid w:val="66BF04DE"/>
    <w:multiLevelType w:val="hybridMultilevel"/>
    <w:tmpl w:val="0464EE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512137337">
    <w:abstractNumId w:val="8"/>
  </w:num>
  <w:num w:numId="2" w16cid:durableId="46532183">
    <w:abstractNumId w:val="6"/>
  </w:num>
  <w:num w:numId="3" w16cid:durableId="789592244">
    <w:abstractNumId w:val="5"/>
  </w:num>
  <w:num w:numId="4" w16cid:durableId="1818109336">
    <w:abstractNumId w:val="4"/>
  </w:num>
  <w:num w:numId="5" w16cid:durableId="1405490845">
    <w:abstractNumId w:val="7"/>
  </w:num>
  <w:num w:numId="6" w16cid:durableId="1625115082">
    <w:abstractNumId w:val="3"/>
  </w:num>
  <w:num w:numId="7" w16cid:durableId="1219129234">
    <w:abstractNumId w:val="2"/>
  </w:num>
  <w:num w:numId="8" w16cid:durableId="993484236">
    <w:abstractNumId w:val="1"/>
  </w:num>
  <w:num w:numId="9" w16cid:durableId="1101991464">
    <w:abstractNumId w:val="0"/>
  </w:num>
  <w:num w:numId="10" w16cid:durableId="1008875163">
    <w:abstractNumId w:val="9"/>
  </w:num>
  <w:num w:numId="11" w16cid:durableId="280575382">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225"/>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7730"/>
    <w:rsid w:val="00034616"/>
    <w:rsid w:val="00060181"/>
    <w:rsid w:val="0006063C"/>
    <w:rsid w:val="000673AD"/>
    <w:rsid w:val="000A2C77"/>
    <w:rsid w:val="000B645F"/>
    <w:rsid w:val="000C7060"/>
    <w:rsid w:val="000D1E36"/>
    <w:rsid w:val="000D2CBD"/>
    <w:rsid w:val="000E3836"/>
    <w:rsid w:val="000F7E14"/>
    <w:rsid w:val="00123B72"/>
    <w:rsid w:val="00123DE0"/>
    <w:rsid w:val="0015074B"/>
    <w:rsid w:val="00181308"/>
    <w:rsid w:val="001C1317"/>
    <w:rsid w:val="001C1F1C"/>
    <w:rsid w:val="00201202"/>
    <w:rsid w:val="0022230D"/>
    <w:rsid w:val="00223479"/>
    <w:rsid w:val="0029639D"/>
    <w:rsid w:val="002B29AC"/>
    <w:rsid w:val="002F5ED1"/>
    <w:rsid w:val="00320050"/>
    <w:rsid w:val="00326F90"/>
    <w:rsid w:val="00376D76"/>
    <w:rsid w:val="003A1D08"/>
    <w:rsid w:val="003D7F48"/>
    <w:rsid w:val="00404768"/>
    <w:rsid w:val="00421E80"/>
    <w:rsid w:val="004424B8"/>
    <w:rsid w:val="00512B3E"/>
    <w:rsid w:val="00515527"/>
    <w:rsid w:val="0057191B"/>
    <w:rsid w:val="005A3305"/>
    <w:rsid w:val="005C08F5"/>
    <w:rsid w:val="005C2AAF"/>
    <w:rsid w:val="005D44EA"/>
    <w:rsid w:val="006574F3"/>
    <w:rsid w:val="00660529"/>
    <w:rsid w:val="00675BC6"/>
    <w:rsid w:val="006C2347"/>
    <w:rsid w:val="007218EC"/>
    <w:rsid w:val="007445A5"/>
    <w:rsid w:val="0076115D"/>
    <w:rsid w:val="00777FF7"/>
    <w:rsid w:val="00826EE4"/>
    <w:rsid w:val="00873736"/>
    <w:rsid w:val="008901D2"/>
    <w:rsid w:val="008C311C"/>
    <w:rsid w:val="009107C1"/>
    <w:rsid w:val="009473C8"/>
    <w:rsid w:val="0099058D"/>
    <w:rsid w:val="009A0434"/>
    <w:rsid w:val="009A214C"/>
    <w:rsid w:val="009C56B9"/>
    <w:rsid w:val="009D1E0E"/>
    <w:rsid w:val="009D6E4E"/>
    <w:rsid w:val="009F79FB"/>
    <w:rsid w:val="00A479F9"/>
    <w:rsid w:val="00A6490D"/>
    <w:rsid w:val="00A976B5"/>
    <w:rsid w:val="00AA1D8D"/>
    <w:rsid w:val="00AB345F"/>
    <w:rsid w:val="00AC0B59"/>
    <w:rsid w:val="00AC5C06"/>
    <w:rsid w:val="00B31C71"/>
    <w:rsid w:val="00B47730"/>
    <w:rsid w:val="00B8789E"/>
    <w:rsid w:val="00B97080"/>
    <w:rsid w:val="00C34F54"/>
    <w:rsid w:val="00CB0664"/>
    <w:rsid w:val="00D53181"/>
    <w:rsid w:val="00D8711D"/>
    <w:rsid w:val="00D87F62"/>
    <w:rsid w:val="00DD2F0E"/>
    <w:rsid w:val="00E07060"/>
    <w:rsid w:val="00E245B9"/>
    <w:rsid w:val="00EA0218"/>
    <w:rsid w:val="00EA416D"/>
    <w:rsid w:val="00EC2A14"/>
    <w:rsid w:val="00EF7819"/>
    <w:rsid w:val="00F074EE"/>
    <w:rsid w:val="00F62998"/>
    <w:rsid w:val="00F80673"/>
    <w:rsid w:val="00F8740C"/>
    <w:rsid w:val="00FC693F"/>
    <w:rsid w:val="00FE5325"/>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045DB2B0"/>
  <w14:defaultImageDpi w14:val="300"/>
  <w15:docId w15:val="{FDAD1C7A-E2A4-3C44-B36F-BD3D3200FB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rPr>
      <w:lang w:val="en-GB"/>
    </w:rPr>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customStyle="1" w:styleId="TableParagraph">
    <w:name w:val="Table Paragraph"/>
    <w:basedOn w:val="Normal"/>
    <w:uiPriority w:val="1"/>
    <w:qFormat/>
    <w:rsid w:val="004424B8"/>
    <w:pPr>
      <w:widowControl w:val="0"/>
      <w:autoSpaceDE w:val="0"/>
      <w:autoSpaceDN w:val="0"/>
      <w:spacing w:after="0" w:line="240" w:lineRule="auto"/>
    </w:pPr>
    <w:rPr>
      <w:rFonts w:ascii="Arial" w:eastAsia="Arial" w:hAnsi="Arial" w:cs="Arial"/>
    </w:rPr>
  </w:style>
  <w:style w:type="character" w:styleId="Hyperlink">
    <w:name w:val="Hyperlink"/>
    <w:basedOn w:val="DefaultParagraphFont"/>
    <w:uiPriority w:val="99"/>
    <w:unhideWhenUsed/>
    <w:rsid w:val="001C1317"/>
    <w:rPr>
      <w:color w:val="0000FF" w:themeColor="hyperlink"/>
      <w:u w:val="single"/>
    </w:rPr>
  </w:style>
  <w:style w:type="character" w:styleId="UnresolvedMention">
    <w:name w:val="Unresolved Mention"/>
    <w:basedOn w:val="DefaultParagraphFont"/>
    <w:uiPriority w:val="99"/>
    <w:semiHidden/>
    <w:unhideWhenUsed/>
    <w:rsid w:val="001C1317"/>
    <w:rPr>
      <w:color w:val="605E5C"/>
      <w:shd w:val="clear" w:color="auto" w:fill="E1DFDD"/>
    </w:rPr>
  </w:style>
  <w:style w:type="character" w:styleId="PageNumber">
    <w:name w:val="page number"/>
    <w:basedOn w:val="DefaultParagraphFont"/>
    <w:uiPriority w:val="99"/>
    <w:semiHidden/>
    <w:unhideWhenUsed/>
    <w:rsid w:val="000D1E3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emirates.com/uk/english/about-us/safety/" TargetMode="External"/><Relationship Id="rId13" Type="http://schemas.openxmlformats.org/officeDocument/2006/relationships/hyperlink" Target="https://www.emirates.com/english/about-us/our-planet/reducing-emissions/" TargetMode="External"/><Relationship Id="rId18" Type="http://schemas.openxmlformats.org/officeDocument/2006/relationships/hyperlink" Target="https://www.emirates.com/media-centre/emirates-group-launches-massive-talent-drive-to-power-its-next-era-of-innovation-and-expansion/" TargetMode="External"/><Relationship Id="rId3" Type="http://schemas.openxmlformats.org/officeDocument/2006/relationships/styles" Target="styles.xml"/><Relationship Id="rId21" Type="http://schemas.openxmlformats.org/officeDocument/2006/relationships/footer" Target="footer2.xml"/><Relationship Id="rId7" Type="http://schemas.openxmlformats.org/officeDocument/2006/relationships/endnotes" Target="endnotes.xml"/><Relationship Id="rId12" Type="http://schemas.openxmlformats.org/officeDocument/2006/relationships/hyperlink" Target="https://www.emirates.com/uk/english/about-us/governance/" TargetMode="External"/><Relationship Id="rId17" Type="http://schemas.openxmlformats.org/officeDocument/2006/relationships/hyperlink" Target="https://www.emirates.com/uk/english/about-us/our-planet/dubai-desert-conservation/" TargetMode="External"/><Relationship Id="rId2" Type="http://schemas.openxmlformats.org/officeDocument/2006/relationships/numbering" Target="numbering.xml"/><Relationship Id="rId16" Type="http://schemas.openxmlformats.org/officeDocument/2006/relationships/hyperlink" Target="https://www.emirates.com/uk/english/about-us/our-planet/sustainability-in-operations/"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c.ekstatic.net/ecl/documents/responsible-business/emirates-group-sustainability-statement" TargetMode="External"/><Relationship Id="rId5" Type="http://schemas.openxmlformats.org/officeDocument/2006/relationships/webSettings" Target="webSettings.xml"/><Relationship Id="rId15" Type="http://schemas.openxmlformats.org/officeDocument/2006/relationships/hyperlink" Target="https://www.emirates.com/uk/english/about-us/our-planet/environmental-policy/" TargetMode="External"/><Relationship Id="rId23" Type="http://schemas.openxmlformats.org/officeDocument/2006/relationships/theme" Target="theme/theme1.xml"/><Relationship Id="rId10" Type="http://schemas.openxmlformats.org/officeDocument/2006/relationships/hyperlink" Target="https://www.emirates.com/uk/english/about-us/our-business/" TargetMode="External"/><Relationship Id="rId19" Type="http://schemas.openxmlformats.org/officeDocument/2006/relationships/hyperlink" Target="https://doi.org/10.1007/978-3-031-08956-5_1124-1(" TargetMode="External"/><Relationship Id="rId4" Type="http://schemas.openxmlformats.org/officeDocument/2006/relationships/settings" Target="settings.xml"/><Relationship Id="rId9" Type="http://schemas.openxmlformats.org/officeDocument/2006/relationships/hyperlink" Target="https://www.emirates.com/uk/english/about-us/our-people/" TargetMode="External"/><Relationship Id="rId14" Type="http://schemas.openxmlformats.org/officeDocument/2006/relationships/hyperlink" Target="https://www.emirates.com/uk/english/about-us/our-planet/preserving-wildlife-and-habitats/"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Metadata/LabelInfo.xml><?xml version="1.0" encoding="utf-8"?>
<clbl:labelList xmlns:clbl="http://schemas.microsoft.com/office/2020/mipLabelMetadata">
  <clbl:label id="{18496a04-16c5-4c1e-88e0-cb83b528389f}" enabled="1" method="Standard" siteId="{b32e9177-5ce1-4546-be87-5dd009ddf105}" contentBits="0" removed="0"/>
</clbl:labelList>
</file>

<file path=docProps/app.xml><?xml version="1.0" encoding="utf-8"?>
<Properties xmlns="http://schemas.openxmlformats.org/officeDocument/2006/extended-properties" xmlns:vt="http://schemas.openxmlformats.org/officeDocument/2006/docPropsVTypes">
  <Template>Normal.dotm</Template>
  <TotalTime>37</TotalTime>
  <Pages>9</Pages>
  <Words>3063</Words>
  <Characters>17461</Characters>
  <Application>Microsoft Office Word</Application>
  <DocSecurity>0</DocSecurity>
  <Lines>145</Lines>
  <Paragraphs>40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20484</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
  <cp:lastModifiedBy>Emanuel Awet (2318778)</cp:lastModifiedBy>
  <cp:revision>3</cp:revision>
  <dcterms:created xsi:type="dcterms:W3CDTF">2025-11-11T09:24:00Z</dcterms:created>
  <dcterms:modified xsi:type="dcterms:W3CDTF">2025-11-11T13:07:00Z</dcterms:modified>
  <cp:category/>
</cp:coreProperties>
</file>