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7AE37" w14:textId="77777777" w:rsidR="0033659C" w:rsidRDefault="004F6AFC" w:rsidP="004F6AFC">
      <w:pPr>
        <w:jc w:val="center"/>
        <w:rPr>
          <w:b/>
          <w:i/>
          <w:sz w:val="28"/>
          <w:szCs w:val="28"/>
          <w:u w:val="single"/>
        </w:rPr>
      </w:pPr>
      <w:r w:rsidRPr="004F6AFC">
        <w:rPr>
          <w:b/>
          <w:i/>
          <w:sz w:val="28"/>
          <w:szCs w:val="28"/>
          <w:u w:val="single"/>
        </w:rPr>
        <w:t>Margaret Thatcher has been portrayed as the most divisive leader in post -war British history. Is this a fair assessment of the ‘Iron Lady’?</w:t>
      </w:r>
    </w:p>
    <w:p w14:paraId="12B31806" w14:textId="77777777" w:rsidR="004314CF" w:rsidRDefault="004314CF" w:rsidP="004F6AFC">
      <w:pPr>
        <w:jc w:val="center"/>
        <w:rPr>
          <w:b/>
          <w:i/>
          <w:sz w:val="28"/>
          <w:szCs w:val="28"/>
          <w:u w:val="single"/>
        </w:rPr>
      </w:pPr>
    </w:p>
    <w:p w14:paraId="7BAD5FD0" w14:textId="439F3294" w:rsidR="004314CF" w:rsidRPr="004314CF" w:rsidRDefault="004314CF" w:rsidP="004314CF">
      <w:pPr>
        <w:rPr>
          <w:sz w:val="24"/>
          <w:szCs w:val="24"/>
        </w:rPr>
      </w:pPr>
      <w:bookmarkStart w:id="0" w:name="_GoBack"/>
      <w:bookmarkEnd w:id="0"/>
      <w:r>
        <w:rPr>
          <w:sz w:val="24"/>
          <w:szCs w:val="24"/>
        </w:rPr>
        <w:t xml:space="preserve">In this essay I intend to look at </w:t>
      </w:r>
      <w:r w:rsidR="002A6EC4">
        <w:rPr>
          <w:sz w:val="24"/>
          <w:szCs w:val="24"/>
        </w:rPr>
        <w:t>the type of leader Margaret Thatcher was during her tim</w:t>
      </w:r>
      <w:r w:rsidR="001E5E3A">
        <w:rPr>
          <w:sz w:val="24"/>
          <w:szCs w:val="24"/>
        </w:rPr>
        <w:t>e</w:t>
      </w:r>
      <w:r w:rsidR="002A6EC4">
        <w:rPr>
          <w:sz w:val="24"/>
          <w:szCs w:val="24"/>
        </w:rPr>
        <w:t xml:space="preserve"> as prime minister and analysing her policies over her period in office. By doing this research it will give me a much clearer picture on how Margaret Thatcher portrayed herself to the people of the country and paint a picture for me on how she is portrayed by others. </w:t>
      </w:r>
      <w:r w:rsidR="00232917">
        <w:rPr>
          <w:sz w:val="24"/>
          <w:szCs w:val="24"/>
        </w:rPr>
        <w:t xml:space="preserve">I intend on using a variety of different sources, sources that I have included in my research and analysis of this specific topic </w:t>
      </w:r>
      <w:r w:rsidR="00256838">
        <w:rPr>
          <w:sz w:val="24"/>
          <w:szCs w:val="24"/>
        </w:rPr>
        <w:t>to</w:t>
      </w:r>
      <w:r w:rsidR="00232917">
        <w:rPr>
          <w:sz w:val="24"/>
          <w:szCs w:val="24"/>
        </w:rPr>
        <w:t xml:space="preserve"> help me to come to </w:t>
      </w:r>
      <w:r w:rsidR="00256838">
        <w:rPr>
          <w:sz w:val="24"/>
          <w:szCs w:val="24"/>
        </w:rPr>
        <w:t>an opinion</w:t>
      </w:r>
      <w:r w:rsidR="00232917">
        <w:rPr>
          <w:sz w:val="24"/>
          <w:szCs w:val="24"/>
        </w:rPr>
        <w:t xml:space="preserve"> which will enable me to conclude with a suitable answer to the question in hand. The material </w:t>
      </w:r>
      <w:r w:rsidR="00256838">
        <w:rPr>
          <w:sz w:val="24"/>
          <w:szCs w:val="24"/>
        </w:rPr>
        <w:t xml:space="preserve">that I have analysed and that I shall include in this essay, are the works of M. Pugh in his book ‘State and Society: A Social and Political History of </w:t>
      </w:r>
      <w:r w:rsidR="00831B72">
        <w:rPr>
          <w:sz w:val="24"/>
          <w:szCs w:val="24"/>
        </w:rPr>
        <w:t>Britain, 1870-1997</w:t>
      </w:r>
      <w:r w:rsidR="009A2018">
        <w:rPr>
          <w:sz w:val="24"/>
          <w:szCs w:val="24"/>
        </w:rPr>
        <w:t xml:space="preserve">’, John Blundell’s remembering Margaret Thatcher, newspaper article on the ex-prime minister </w:t>
      </w:r>
      <w:r w:rsidR="00912C72">
        <w:rPr>
          <w:sz w:val="24"/>
          <w:szCs w:val="24"/>
        </w:rPr>
        <w:t xml:space="preserve">such as articles from the Independent and the telegraph as well as </w:t>
      </w:r>
      <w:r w:rsidR="009A2018">
        <w:rPr>
          <w:sz w:val="24"/>
          <w:szCs w:val="24"/>
        </w:rPr>
        <w:t>other relevant documents that I come across in my research.</w:t>
      </w:r>
    </w:p>
    <w:p w14:paraId="4541B343" w14:textId="77777777" w:rsidR="004F6AFC" w:rsidRDefault="004F6AFC" w:rsidP="008774D2">
      <w:pPr>
        <w:rPr>
          <w:b/>
          <w:i/>
          <w:sz w:val="28"/>
          <w:szCs w:val="28"/>
          <w:u w:val="single"/>
        </w:rPr>
      </w:pPr>
    </w:p>
    <w:p w14:paraId="2A4A6F9C" w14:textId="02739B19" w:rsidR="00761A82" w:rsidRDefault="008774D2" w:rsidP="008774D2">
      <w:pPr>
        <w:rPr>
          <w:sz w:val="24"/>
          <w:szCs w:val="24"/>
        </w:rPr>
      </w:pPr>
      <w:r w:rsidRPr="008774D2">
        <w:rPr>
          <w:sz w:val="24"/>
          <w:szCs w:val="24"/>
        </w:rPr>
        <w:t>To begin</w:t>
      </w:r>
      <w:r>
        <w:rPr>
          <w:sz w:val="24"/>
          <w:szCs w:val="24"/>
        </w:rPr>
        <w:t xml:space="preserve">, I would firstly like to reflect on my initial thoughts when considering the so called ‘Iron Lady’ as she is popularly referred. Having </w:t>
      </w:r>
      <w:r w:rsidR="004A499F">
        <w:rPr>
          <w:sz w:val="24"/>
          <w:szCs w:val="24"/>
        </w:rPr>
        <w:t>been</w:t>
      </w:r>
      <w:r>
        <w:rPr>
          <w:sz w:val="24"/>
          <w:szCs w:val="24"/>
        </w:rPr>
        <w:t xml:space="preserve"> raised in a small welsh village which once had strong coal mining industry at the heart of the community the portrayal of Margaret Thatcher which I have received whilst growing up</w:t>
      </w:r>
      <w:r w:rsidR="004A499F">
        <w:rPr>
          <w:sz w:val="24"/>
          <w:szCs w:val="24"/>
        </w:rPr>
        <w:t xml:space="preserve"> has</w:t>
      </w:r>
      <w:r>
        <w:rPr>
          <w:sz w:val="24"/>
          <w:szCs w:val="24"/>
        </w:rPr>
        <w:t xml:space="preserve"> certainly been a mixture of opinions and strong feelings</w:t>
      </w:r>
      <w:r w:rsidR="004A499F">
        <w:rPr>
          <w:sz w:val="24"/>
          <w:szCs w:val="24"/>
        </w:rPr>
        <w:t xml:space="preserve">. I must admit if one were to come to the village and ask the question that I am approaching in this essay, I would imagine that many of the villagers would agree that it would be a fair assessment of Margaret Thatcher and they would be more than happy to explain why, especially the older generations </w:t>
      </w:r>
      <w:r w:rsidR="001E5E3A">
        <w:rPr>
          <w:sz w:val="24"/>
          <w:szCs w:val="24"/>
        </w:rPr>
        <w:t>within</w:t>
      </w:r>
      <w:r w:rsidR="004A499F">
        <w:rPr>
          <w:sz w:val="24"/>
          <w:szCs w:val="24"/>
        </w:rPr>
        <w:t xml:space="preserve"> the community. Although I have been brought up in a community that is bitter due to the aftermath of Margaret Thatcher’s leadership I </w:t>
      </w:r>
      <w:r w:rsidR="00406340">
        <w:rPr>
          <w:sz w:val="24"/>
          <w:szCs w:val="24"/>
        </w:rPr>
        <w:t xml:space="preserve">do believe that she was the most divisive leader in post-war British history. </w:t>
      </w:r>
      <w:r w:rsidR="00A0422B">
        <w:rPr>
          <w:sz w:val="24"/>
          <w:szCs w:val="24"/>
        </w:rPr>
        <w:t>However, I would like to highlight that it is certainly not down to the fact of my upbringing in a community which is somewhat hostile towards Mrs. Thatcher, I have always sym</w:t>
      </w:r>
      <w:r w:rsidR="00C645CD">
        <w:rPr>
          <w:sz w:val="24"/>
          <w:szCs w:val="24"/>
        </w:rPr>
        <w:t xml:space="preserve">pathised with villager’s opinions and views but have always remained open to other opinions and remained neutral whilst analysing other opinions on her leadership. At this point I would like </w:t>
      </w:r>
      <w:r w:rsidR="002A58B9">
        <w:rPr>
          <w:sz w:val="24"/>
          <w:szCs w:val="24"/>
        </w:rPr>
        <w:t xml:space="preserve">to compliment her leadership in some respects, her fearless and </w:t>
      </w:r>
      <w:r w:rsidR="0029683E">
        <w:rPr>
          <w:sz w:val="24"/>
          <w:szCs w:val="24"/>
        </w:rPr>
        <w:t>straight-talking</w:t>
      </w:r>
      <w:r w:rsidR="002A58B9">
        <w:rPr>
          <w:sz w:val="24"/>
          <w:szCs w:val="24"/>
        </w:rPr>
        <w:t xml:space="preserve"> manner shall always be respected by me personally, although I do not agree with everything that she said and did, she stood by what she believed was the right decision and told people exactly that, unlike politicians today. </w:t>
      </w:r>
      <w:r w:rsidR="0029683E">
        <w:rPr>
          <w:sz w:val="24"/>
          <w:szCs w:val="24"/>
        </w:rPr>
        <w:t xml:space="preserve">Not going off on to big a tangent I would now like to turn my attention to analyse my attention into some depth </w:t>
      </w:r>
      <w:r w:rsidR="00CC17FD">
        <w:rPr>
          <w:sz w:val="24"/>
          <w:szCs w:val="24"/>
        </w:rPr>
        <w:t>Margaret Thatcher’s leadership and divisive it was, if it was at all.</w:t>
      </w:r>
      <w:r w:rsidR="0029683E">
        <w:rPr>
          <w:sz w:val="24"/>
          <w:szCs w:val="24"/>
        </w:rPr>
        <w:t xml:space="preserve"> </w:t>
      </w:r>
      <w:r w:rsidR="002566CB">
        <w:rPr>
          <w:sz w:val="24"/>
          <w:szCs w:val="24"/>
        </w:rPr>
        <w:t xml:space="preserve">During her time </w:t>
      </w:r>
      <w:r w:rsidR="00553639">
        <w:rPr>
          <w:sz w:val="24"/>
          <w:szCs w:val="24"/>
        </w:rPr>
        <w:t>in office when the country’s people were under her leadership the time is commonly known as ‘the Era of Thatcherism’</w:t>
      </w:r>
      <w:r w:rsidR="00553639">
        <w:rPr>
          <w:rStyle w:val="FootnoteReference"/>
          <w:sz w:val="24"/>
          <w:szCs w:val="24"/>
        </w:rPr>
        <w:footnoteReference w:id="1"/>
      </w:r>
      <w:r w:rsidR="00553639">
        <w:rPr>
          <w:sz w:val="24"/>
          <w:szCs w:val="24"/>
        </w:rPr>
        <w:t xml:space="preserve"> as Pugh puts it in his book.</w:t>
      </w:r>
      <w:r w:rsidR="0029683E">
        <w:rPr>
          <w:sz w:val="24"/>
          <w:szCs w:val="24"/>
        </w:rPr>
        <w:t xml:space="preserve">  </w:t>
      </w:r>
      <w:r w:rsidR="00553639">
        <w:rPr>
          <w:sz w:val="24"/>
          <w:szCs w:val="24"/>
        </w:rPr>
        <w:t xml:space="preserve">In every book, article documentary or any sort of </w:t>
      </w:r>
      <w:r w:rsidR="00553639">
        <w:rPr>
          <w:sz w:val="24"/>
          <w:szCs w:val="24"/>
        </w:rPr>
        <w:lastRenderedPageBreak/>
        <w:t>document or media that is based on Margaret Thatcher’s life, whether it be her personal or political life</w:t>
      </w:r>
      <w:r w:rsidR="006A1999">
        <w:rPr>
          <w:sz w:val="24"/>
          <w:szCs w:val="24"/>
        </w:rPr>
        <w:t xml:space="preserve"> the majority would have something to say about ‘Thatcherism’</w:t>
      </w:r>
      <w:r w:rsidR="006A1999">
        <w:rPr>
          <w:rStyle w:val="FootnoteReference"/>
          <w:sz w:val="24"/>
          <w:szCs w:val="24"/>
        </w:rPr>
        <w:footnoteReference w:id="2"/>
      </w:r>
      <w:r w:rsidR="006A1999">
        <w:rPr>
          <w:sz w:val="24"/>
          <w:szCs w:val="24"/>
        </w:rPr>
        <w:t>.  However</w:t>
      </w:r>
      <w:r w:rsidR="00761A82">
        <w:rPr>
          <w:sz w:val="24"/>
          <w:szCs w:val="24"/>
        </w:rPr>
        <w:t>,</w:t>
      </w:r>
      <w:r w:rsidR="006A1999">
        <w:rPr>
          <w:sz w:val="24"/>
          <w:szCs w:val="24"/>
        </w:rPr>
        <w:t xml:space="preserve"> as Pugh also puts it</w:t>
      </w:r>
      <w:r w:rsidR="005C5604">
        <w:rPr>
          <w:sz w:val="24"/>
          <w:szCs w:val="24"/>
        </w:rPr>
        <w:t>,</w:t>
      </w:r>
      <w:r w:rsidR="006A1999">
        <w:rPr>
          <w:sz w:val="24"/>
          <w:szCs w:val="24"/>
        </w:rPr>
        <w:t xml:space="preserve"> not </w:t>
      </w:r>
      <w:r w:rsidR="00761A82">
        <w:rPr>
          <w:sz w:val="24"/>
          <w:szCs w:val="24"/>
        </w:rPr>
        <w:t>all</w:t>
      </w:r>
      <w:r w:rsidR="006A1999">
        <w:rPr>
          <w:sz w:val="24"/>
          <w:szCs w:val="24"/>
        </w:rPr>
        <w:t xml:space="preserve"> the objectives of the </w:t>
      </w:r>
      <w:r w:rsidR="00761A82">
        <w:rPr>
          <w:sz w:val="24"/>
          <w:szCs w:val="24"/>
        </w:rPr>
        <w:t>so-called</w:t>
      </w:r>
      <w:r w:rsidR="006A1999">
        <w:rPr>
          <w:sz w:val="24"/>
          <w:szCs w:val="24"/>
        </w:rPr>
        <w:t xml:space="preserve"> Thatcherism were ultimately achieved, despite her extremely long time in office</w:t>
      </w:r>
      <w:r w:rsidR="00761A82">
        <w:rPr>
          <w:sz w:val="24"/>
          <w:szCs w:val="24"/>
        </w:rPr>
        <w:t xml:space="preserve"> and her great determination. </w:t>
      </w:r>
      <w:r w:rsidR="004C74DB">
        <w:rPr>
          <w:sz w:val="24"/>
          <w:szCs w:val="24"/>
        </w:rPr>
        <w:t>And one point I would like to make before I move along, is that as I have researched it is evident that she was loved and hated to equal extents</w:t>
      </w:r>
      <w:r w:rsidR="005C5604">
        <w:rPr>
          <w:sz w:val="24"/>
          <w:szCs w:val="24"/>
        </w:rPr>
        <w:t xml:space="preserve"> by a range of different people.</w:t>
      </w:r>
    </w:p>
    <w:p w14:paraId="4C1C87E1" w14:textId="42478AB2" w:rsidR="00761A82" w:rsidRDefault="00761A82" w:rsidP="008774D2">
      <w:pPr>
        <w:rPr>
          <w:sz w:val="24"/>
          <w:szCs w:val="24"/>
        </w:rPr>
      </w:pPr>
    </w:p>
    <w:p w14:paraId="05051182" w14:textId="2057F03B" w:rsidR="00AC3283" w:rsidRDefault="00761A82" w:rsidP="008774D2">
      <w:pPr>
        <w:rPr>
          <w:sz w:val="24"/>
          <w:szCs w:val="24"/>
        </w:rPr>
      </w:pPr>
      <w:r>
        <w:rPr>
          <w:sz w:val="24"/>
          <w:szCs w:val="24"/>
        </w:rPr>
        <w:t>When considering whether she was divisive leader or not</w:t>
      </w:r>
      <w:r w:rsidR="006223D6">
        <w:rPr>
          <w:sz w:val="24"/>
          <w:szCs w:val="24"/>
        </w:rPr>
        <w:t>,</w:t>
      </w:r>
      <w:r>
        <w:rPr>
          <w:sz w:val="24"/>
          <w:szCs w:val="24"/>
        </w:rPr>
        <w:t xml:space="preserve"> her drive and determination and any of her achievements do not really come into it, however any disturbances</w:t>
      </w:r>
      <w:r w:rsidR="008B6AF4">
        <w:rPr>
          <w:sz w:val="24"/>
          <w:szCs w:val="24"/>
        </w:rPr>
        <w:t>,</w:t>
      </w:r>
      <w:r>
        <w:rPr>
          <w:sz w:val="24"/>
          <w:szCs w:val="24"/>
        </w:rPr>
        <w:t xml:space="preserve"> stirs or unsettling </w:t>
      </w:r>
      <w:r w:rsidR="008B6AF4">
        <w:rPr>
          <w:sz w:val="24"/>
          <w:szCs w:val="24"/>
        </w:rPr>
        <w:t>amongst the politicians or the people in the country does have to be considered, and there are many accounts of th</w:t>
      </w:r>
      <w:r w:rsidR="006223D6">
        <w:rPr>
          <w:sz w:val="24"/>
          <w:szCs w:val="24"/>
        </w:rPr>
        <w:t>is</w:t>
      </w:r>
      <w:r w:rsidR="008B6AF4">
        <w:rPr>
          <w:sz w:val="24"/>
          <w:szCs w:val="24"/>
        </w:rPr>
        <w:t xml:space="preserve"> during her time in office. </w:t>
      </w:r>
      <w:r w:rsidR="002A5463">
        <w:rPr>
          <w:sz w:val="24"/>
          <w:szCs w:val="24"/>
        </w:rPr>
        <w:t>Before she even got elected as prime minister she had a divisive streak in her which made her extremely unpopular with the British people. Here I am referring to the cuts that she made which stopped school children receiving milk, or as an article in the independent puts it “snatching milk from schoolchildren”</w:t>
      </w:r>
      <w:r w:rsidR="002A5463">
        <w:rPr>
          <w:rStyle w:val="FootnoteReference"/>
          <w:sz w:val="24"/>
          <w:szCs w:val="24"/>
        </w:rPr>
        <w:footnoteReference w:id="3"/>
      </w:r>
      <w:r w:rsidR="00B76A01">
        <w:rPr>
          <w:sz w:val="24"/>
          <w:szCs w:val="24"/>
        </w:rPr>
        <w:t xml:space="preserve">. What one must consider is that after the second world war the country took a while before coming out of rationing and was in a state of improving itself and taking care of its own citizens. Therefore, Mrs Thatcher taking away milk from schoolchildren would have been extremely hard for the country to come to grasp with as they had already been deprived of so much already. </w:t>
      </w:r>
      <w:r w:rsidR="008B6AF4">
        <w:rPr>
          <w:sz w:val="24"/>
          <w:szCs w:val="24"/>
        </w:rPr>
        <w:t xml:space="preserve">Pugh explains in his book that in the year 1979 when Thatcher came into office she made it crystal that she intended on achieving three </w:t>
      </w:r>
      <w:r w:rsidR="001F7B1E">
        <w:rPr>
          <w:sz w:val="24"/>
          <w:szCs w:val="24"/>
        </w:rPr>
        <w:t>things, these</w:t>
      </w:r>
      <w:r w:rsidR="008B6AF4">
        <w:rPr>
          <w:sz w:val="24"/>
          <w:szCs w:val="24"/>
        </w:rPr>
        <w:t xml:space="preserve"> being </w:t>
      </w:r>
      <w:r w:rsidR="009A2018">
        <w:rPr>
          <w:sz w:val="24"/>
          <w:szCs w:val="24"/>
        </w:rPr>
        <w:t>“</w:t>
      </w:r>
      <w:r w:rsidR="008B6AF4">
        <w:rPr>
          <w:sz w:val="24"/>
          <w:szCs w:val="24"/>
        </w:rPr>
        <w:t xml:space="preserve">to curtail the role of the state, restore </w:t>
      </w:r>
      <w:r w:rsidR="001F7B1E">
        <w:rPr>
          <w:sz w:val="24"/>
          <w:szCs w:val="24"/>
        </w:rPr>
        <w:t>market forces and create an ‘enterprise culture’</w:t>
      </w:r>
      <w:r w:rsidR="009A2018">
        <w:rPr>
          <w:sz w:val="24"/>
          <w:szCs w:val="24"/>
        </w:rPr>
        <w:t>”</w:t>
      </w:r>
      <w:r w:rsidR="001F7B1E">
        <w:rPr>
          <w:rStyle w:val="FootnoteReference"/>
          <w:sz w:val="24"/>
          <w:szCs w:val="24"/>
        </w:rPr>
        <w:footnoteReference w:id="4"/>
      </w:r>
      <w:r w:rsidR="001F7B1E">
        <w:rPr>
          <w:sz w:val="24"/>
          <w:szCs w:val="24"/>
        </w:rPr>
        <w:t xml:space="preserve">. Although from what I can understand were not the only things she kept her attention on and did not lead the conservative party in the usual manner that they </w:t>
      </w:r>
      <w:r w:rsidR="001F24B4">
        <w:rPr>
          <w:sz w:val="24"/>
          <w:szCs w:val="24"/>
        </w:rPr>
        <w:t>expected, and I believe that she was disliked by members of her own party due to this reason. The point I am trying to make here is that if a party loses faith in their leader it can only lead to worse things and in Margaret Thatcher’s case we all know it ended extremely badly and that is one reason she can be labelled with the title of most divisive leader, as she brought animosity into her party to the extent she was forced to leave by their instruction. Therefore</w:t>
      </w:r>
      <w:r w:rsidR="00A038CB">
        <w:rPr>
          <w:sz w:val="24"/>
          <w:szCs w:val="24"/>
        </w:rPr>
        <w:t>,</w:t>
      </w:r>
      <w:r w:rsidR="001F24B4">
        <w:rPr>
          <w:sz w:val="24"/>
          <w:szCs w:val="24"/>
        </w:rPr>
        <w:t xml:space="preserve"> I would most definitely suggest that this </w:t>
      </w:r>
      <w:r w:rsidR="00A038CB">
        <w:rPr>
          <w:sz w:val="24"/>
          <w:szCs w:val="24"/>
        </w:rPr>
        <w:t xml:space="preserve">assessment of her being the most divisive leader is a fair assessment. </w:t>
      </w:r>
      <w:r w:rsidR="00126F75">
        <w:rPr>
          <w:sz w:val="24"/>
          <w:szCs w:val="24"/>
        </w:rPr>
        <w:t>I mean</w:t>
      </w:r>
      <w:r w:rsidR="00A038CB">
        <w:rPr>
          <w:sz w:val="24"/>
          <w:szCs w:val="24"/>
        </w:rPr>
        <w:t xml:space="preserve"> this assessment of her leadership is not the first time she has been recognised as a divisive leader, I came across a newspaper article by the independent newspaper which records her death and writes an obituary for her the title reads as follows, </w:t>
      </w:r>
      <w:bookmarkStart w:id="2" w:name="_Hlk513574081"/>
      <w:r w:rsidR="009A2018">
        <w:rPr>
          <w:sz w:val="24"/>
          <w:szCs w:val="24"/>
        </w:rPr>
        <w:t>“</w:t>
      </w:r>
      <w:r w:rsidR="00A038CB">
        <w:rPr>
          <w:sz w:val="24"/>
          <w:szCs w:val="24"/>
        </w:rPr>
        <w:t>Margaret Thatcher</w:t>
      </w:r>
      <w:r w:rsidR="00126F75">
        <w:rPr>
          <w:sz w:val="24"/>
          <w:szCs w:val="24"/>
        </w:rPr>
        <w:t xml:space="preserve"> obituary: The most divisive political leader of modern times</w:t>
      </w:r>
      <w:bookmarkEnd w:id="2"/>
      <w:r w:rsidR="009A2018">
        <w:rPr>
          <w:sz w:val="24"/>
          <w:szCs w:val="24"/>
        </w:rPr>
        <w:t>”</w:t>
      </w:r>
      <w:r w:rsidR="00126F75">
        <w:rPr>
          <w:rStyle w:val="FootnoteReference"/>
          <w:sz w:val="24"/>
          <w:szCs w:val="24"/>
        </w:rPr>
        <w:footnoteReference w:id="5"/>
      </w:r>
      <w:r w:rsidR="007F0921">
        <w:rPr>
          <w:sz w:val="24"/>
          <w:szCs w:val="24"/>
        </w:rPr>
        <w:t xml:space="preserve">. I know this </w:t>
      </w:r>
      <w:r w:rsidR="008D1A59">
        <w:rPr>
          <w:sz w:val="24"/>
          <w:szCs w:val="24"/>
        </w:rPr>
        <w:t>article</w:t>
      </w:r>
      <w:r w:rsidR="007F0921">
        <w:rPr>
          <w:sz w:val="24"/>
          <w:szCs w:val="24"/>
        </w:rPr>
        <w:t xml:space="preserve"> comes from the point of view of modern times, however, I find the fact that she is also described here as a divisive leader very interesting as I consider whether this is a fair assessment of Mrs Thatcher, I would argue if she is seen in that way by </w:t>
      </w:r>
      <w:r w:rsidR="008D1A59">
        <w:rPr>
          <w:sz w:val="24"/>
          <w:szCs w:val="24"/>
        </w:rPr>
        <w:lastRenderedPageBreak/>
        <w:t>several</w:t>
      </w:r>
      <w:r w:rsidR="007F0921">
        <w:rPr>
          <w:sz w:val="24"/>
          <w:szCs w:val="24"/>
        </w:rPr>
        <w:t xml:space="preserve"> people then the assessment must be correct. </w:t>
      </w:r>
      <w:r w:rsidR="008D1A59">
        <w:rPr>
          <w:sz w:val="24"/>
          <w:szCs w:val="24"/>
        </w:rPr>
        <w:t xml:space="preserve">Another point I would like to raise here is a point that David Cameron raised in </w:t>
      </w:r>
      <w:r w:rsidR="00A5667B">
        <w:rPr>
          <w:sz w:val="24"/>
          <w:szCs w:val="24"/>
        </w:rPr>
        <w:t xml:space="preserve">a book edited by </w:t>
      </w:r>
      <w:r w:rsidR="008D1A59">
        <w:rPr>
          <w:sz w:val="24"/>
          <w:szCs w:val="24"/>
        </w:rPr>
        <w:t xml:space="preserve">John Blundell’s which is dedicated to Margaret Thatcher, this point being that Mrs Thatcher was constantly under threat from the IRA. </w:t>
      </w:r>
      <w:r w:rsidR="00A5667B">
        <w:rPr>
          <w:sz w:val="24"/>
          <w:szCs w:val="24"/>
        </w:rPr>
        <w:t>For an individual to be under threat by such a movement as the IRA, she must have caused disruption in the country, I mean for a group of people to be prepared to kill someone things must have been bad, and this is another reason that I believe that this assessment is a fair one.</w:t>
      </w:r>
      <w:r w:rsidR="0092431E">
        <w:rPr>
          <w:sz w:val="24"/>
          <w:szCs w:val="24"/>
        </w:rPr>
        <w:t xml:space="preserve"> I admit the IRA were likely to be the </w:t>
      </w:r>
      <w:r w:rsidR="00544388">
        <w:rPr>
          <w:sz w:val="24"/>
          <w:szCs w:val="24"/>
        </w:rPr>
        <w:t>most radical of the movements that hated Mrs Thatcher</w:t>
      </w:r>
      <w:r w:rsidR="00D15EF6">
        <w:rPr>
          <w:sz w:val="24"/>
          <w:szCs w:val="24"/>
        </w:rPr>
        <w:t xml:space="preserve"> not forgetting the “Brighten bomb attack of 1984”</w:t>
      </w:r>
      <w:r w:rsidR="00D15EF6">
        <w:rPr>
          <w:rStyle w:val="FootnoteReference"/>
          <w:sz w:val="24"/>
          <w:szCs w:val="24"/>
        </w:rPr>
        <w:footnoteReference w:id="6"/>
      </w:r>
      <w:r w:rsidR="00D15EF6">
        <w:rPr>
          <w:sz w:val="24"/>
          <w:szCs w:val="24"/>
        </w:rPr>
        <w:t>, however, they</w:t>
      </w:r>
      <w:r w:rsidR="00544388">
        <w:rPr>
          <w:sz w:val="24"/>
          <w:szCs w:val="24"/>
        </w:rPr>
        <w:t xml:space="preserve"> may well have been representing a community of people in Ireland</w:t>
      </w:r>
      <w:r w:rsidR="00E013A1">
        <w:rPr>
          <w:sz w:val="24"/>
          <w:szCs w:val="24"/>
        </w:rPr>
        <w:t>, representing the tensions between them</w:t>
      </w:r>
      <w:r w:rsidR="00544388">
        <w:rPr>
          <w:sz w:val="24"/>
          <w:szCs w:val="24"/>
        </w:rPr>
        <w:t xml:space="preserve">.  However, having said that it is common knowledge by today that there </w:t>
      </w:r>
      <w:r w:rsidR="00652AB8">
        <w:rPr>
          <w:sz w:val="24"/>
          <w:szCs w:val="24"/>
        </w:rPr>
        <w:t xml:space="preserve">are a great majority of the British public that feel the same way about her divisive leadership and the results it had on the country, and the people of Scotland felt the same way it would seem. The evidence of this can be found in Pugh’s book, as he puts it “Her unpopularity in Scotland and hostility to devolution accelerated the demise of Conservative Scottish MPs, </w:t>
      </w:r>
      <w:r w:rsidR="00E65B02">
        <w:rPr>
          <w:sz w:val="24"/>
          <w:szCs w:val="24"/>
        </w:rPr>
        <w:t>provoked nationalism and undermined the union.”</w:t>
      </w:r>
      <w:r w:rsidR="00E65B02">
        <w:rPr>
          <w:rStyle w:val="FootnoteReference"/>
          <w:sz w:val="24"/>
          <w:szCs w:val="24"/>
        </w:rPr>
        <w:footnoteReference w:id="7"/>
      </w:r>
      <w:r w:rsidR="00544388">
        <w:rPr>
          <w:sz w:val="24"/>
          <w:szCs w:val="24"/>
        </w:rPr>
        <w:t xml:space="preserve"> </w:t>
      </w:r>
      <w:r w:rsidR="00867B09">
        <w:rPr>
          <w:sz w:val="24"/>
          <w:szCs w:val="24"/>
        </w:rPr>
        <w:t xml:space="preserve">One other thing that can be highlighted and </w:t>
      </w:r>
      <w:r w:rsidR="00E013A1">
        <w:rPr>
          <w:sz w:val="24"/>
          <w:szCs w:val="24"/>
        </w:rPr>
        <w:t>T</w:t>
      </w:r>
      <w:r w:rsidR="00867B09">
        <w:rPr>
          <w:sz w:val="24"/>
          <w:szCs w:val="24"/>
        </w:rPr>
        <w:t>hatcher can be praised for is her organization, principals and her drive as a leader, I mean although I do disagree with several things that she did I do believe she led her supporters. I mean when I consider the prime ministers that have been in office through my lifetime she could be considered a good leader by many. I mean when comparing the likes of Mrs Thatcher with the likes of Gordon Brown for me there is no competition. I mean although my grandparents have always drummed into my head to always support the labour party I would have highly disagreed had the two previously mentioned been running against one another, Gordon Brown did not have the faintest idea in my opinion</w:t>
      </w:r>
      <w:r w:rsidR="004D11ED">
        <w:rPr>
          <w:sz w:val="24"/>
          <w:szCs w:val="24"/>
        </w:rPr>
        <w:t xml:space="preserve"> it seemed that once he got into office he did not know what the next step was. This just being a comparison on some of the qualities it is possible to praise her for</w:t>
      </w:r>
      <w:r w:rsidR="00AC3283">
        <w:rPr>
          <w:sz w:val="24"/>
          <w:szCs w:val="24"/>
        </w:rPr>
        <w:t>,</w:t>
      </w:r>
      <w:r w:rsidR="004D11ED">
        <w:rPr>
          <w:sz w:val="24"/>
          <w:szCs w:val="24"/>
        </w:rPr>
        <w:t xml:space="preserve"> </w:t>
      </w:r>
      <w:r w:rsidR="00AC3283">
        <w:rPr>
          <w:sz w:val="24"/>
          <w:szCs w:val="24"/>
        </w:rPr>
        <w:t xml:space="preserve">however, </w:t>
      </w:r>
      <w:r w:rsidR="004D11ED">
        <w:rPr>
          <w:sz w:val="24"/>
          <w:szCs w:val="24"/>
        </w:rPr>
        <w:t xml:space="preserve">as I mentioned previously she most definitely had her faults, big faults at that. </w:t>
      </w:r>
    </w:p>
    <w:p w14:paraId="716A60DD" w14:textId="77777777" w:rsidR="00AC3283" w:rsidRDefault="00AC3283" w:rsidP="008774D2">
      <w:pPr>
        <w:rPr>
          <w:sz w:val="24"/>
          <w:szCs w:val="24"/>
        </w:rPr>
      </w:pPr>
    </w:p>
    <w:p w14:paraId="3788AB00" w14:textId="0456C75C" w:rsidR="004C74DB" w:rsidRDefault="004D11ED" w:rsidP="008774D2">
      <w:pPr>
        <w:rPr>
          <w:sz w:val="24"/>
          <w:szCs w:val="24"/>
        </w:rPr>
      </w:pPr>
      <w:r>
        <w:rPr>
          <w:sz w:val="24"/>
          <w:szCs w:val="24"/>
        </w:rPr>
        <w:t xml:space="preserve">In the content of the book that I have previously mentioned by Pugh her leadership is described in a negative portrayal as he says “In the course of a decade </w:t>
      </w:r>
      <w:r w:rsidR="009A2018">
        <w:rPr>
          <w:sz w:val="24"/>
          <w:szCs w:val="24"/>
        </w:rPr>
        <w:t>she alienated many of the central elements in the British political system”</w:t>
      </w:r>
      <w:r w:rsidR="009A2018">
        <w:rPr>
          <w:rStyle w:val="FootnoteReference"/>
          <w:sz w:val="24"/>
          <w:szCs w:val="24"/>
        </w:rPr>
        <w:footnoteReference w:id="8"/>
      </w:r>
      <w:r w:rsidR="008A4337">
        <w:rPr>
          <w:sz w:val="24"/>
          <w:szCs w:val="24"/>
        </w:rPr>
        <w:t xml:space="preserve">, this being another contributing factor to why this assessment of her leadership may be deemed true. One thing I find that Mrs Thatcher prided herself on during a career and arguably one way she can be singled out from her predecessors is that she went out and socialized with everyday folk.  Thatcher gained much popularity by doing this and this is arguably one of the contributing factors of her becoming prime minister, however one must consider the people that she was going out to meet. </w:t>
      </w:r>
      <w:r w:rsidR="001059FC">
        <w:rPr>
          <w:sz w:val="24"/>
          <w:szCs w:val="24"/>
        </w:rPr>
        <w:t xml:space="preserve">The way the article in the Independent newspaper puts it is that “She believed that she had a direct line to the British people, or at least the section of it from which she </w:t>
      </w:r>
      <w:r w:rsidR="001059FC">
        <w:rPr>
          <w:sz w:val="24"/>
          <w:szCs w:val="24"/>
        </w:rPr>
        <w:lastRenderedPageBreak/>
        <w:t>sprang: the hardworking, law abiding, self-denying lower middle class.”</w:t>
      </w:r>
      <w:r w:rsidR="001059FC">
        <w:rPr>
          <w:rStyle w:val="FootnoteReference"/>
          <w:sz w:val="24"/>
          <w:szCs w:val="24"/>
        </w:rPr>
        <w:footnoteReference w:id="9"/>
      </w:r>
      <w:r w:rsidR="00F36C9F">
        <w:rPr>
          <w:sz w:val="24"/>
          <w:szCs w:val="24"/>
        </w:rPr>
        <w:t xml:space="preserve"> And this analysis on the type of people she was in contact with I have to say is absolutely true, each and every one of the documentaries I have ever watched on</w:t>
      </w:r>
      <w:r w:rsidR="00AF5320">
        <w:rPr>
          <w:sz w:val="24"/>
          <w:szCs w:val="24"/>
        </w:rPr>
        <w:t xml:space="preserve"> Mrs Thatcher interacting with members of the public it is always with the sort of people that the article has described. The people that were mostly </w:t>
      </w:r>
      <w:r w:rsidR="00E65B02">
        <w:rPr>
          <w:sz w:val="24"/>
          <w:szCs w:val="24"/>
        </w:rPr>
        <w:t>affected</w:t>
      </w:r>
      <w:r w:rsidR="00AF5320">
        <w:rPr>
          <w:sz w:val="24"/>
          <w:szCs w:val="24"/>
        </w:rPr>
        <w:t xml:space="preserve"> by the changes her government brought </w:t>
      </w:r>
      <w:r w:rsidR="00E07348">
        <w:rPr>
          <w:sz w:val="24"/>
          <w:szCs w:val="24"/>
        </w:rPr>
        <w:t>were</w:t>
      </w:r>
      <w:r w:rsidR="00AF5320">
        <w:rPr>
          <w:sz w:val="24"/>
          <w:szCs w:val="24"/>
        </w:rPr>
        <w:t xml:space="preserve"> very rarely see</w:t>
      </w:r>
      <w:r w:rsidR="00E07348">
        <w:rPr>
          <w:sz w:val="24"/>
          <w:szCs w:val="24"/>
        </w:rPr>
        <w:t>n</w:t>
      </w:r>
      <w:r w:rsidR="00AF5320">
        <w:rPr>
          <w:sz w:val="24"/>
          <w:szCs w:val="24"/>
        </w:rPr>
        <w:t xml:space="preserve"> mingling with</w:t>
      </w:r>
      <w:r w:rsidR="00E07348">
        <w:rPr>
          <w:sz w:val="24"/>
          <w:szCs w:val="24"/>
        </w:rPr>
        <w:t xml:space="preserve"> her</w:t>
      </w:r>
      <w:r w:rsidR="00AF5320">
        <w:rPr>
          <w:sz w:val="24"/>
          <w:szCs w:val="24"/>
        </w:rPr>
        <w:t xml:space="preserve">, if at all, here I am referring to the working class such as the miners, who’s </w:t>
      </w:r>
      <w:r w:rsidR="00E65B02">
        <w:rPr>
          <w:sz w:val="24"/>
          <w:szCs w:val="24"/>
        </w:rPr>
        <w:t>lives,</w:t>
      </w:r>
      <w:r w:rsidR="00AF5320">
        <w:rPr>
          <w:sz w:val="24"/>
          <w:szCs w:val="24"/>
        </w:rPr>
        <w:t xml:space="preserve"> and communities were crushed whilst she was in office</w:t>
      </w:r>
      <w:r w:rsidR="002A5463">
        <w:rPr>
          <w:sz w:val="24"/>
          <w:szCs w:val="24"/>
        </w:rPr>
        <w:t xml:space="preserve"> and</w:t>
      </w:r>
      <w:r w:rsidR="00912C72">
        <w:rPr>
          <w:sz w:val="24"/>
          <w:szCs w:val="24"/>
        </w:rPr>
        <w:t xml:space="preserve"> the people who suffered due to unemployment</w:t>
      </w:r>
      <w:r w:rsidR="002A5463">
        <w:rPr>
          <w:sz w:val="24"/>
          <w:szCs w:val="24"/>
        </w:rPr>
        <w:t xml:space="preserve"> these are the people which she was rather hostile towards</w:t>
      </w:r>
      <w:r w:rsidR="00912C72">
        <w:rPr>
          <w:sz w:val="24"/>
          <w:szCs w:val="24"/>
        </w:rPr>
        <w:t xml:space="preserve">. </w:t>
      </w:r>
      <w:r w:rsidR="006A070B">
        <w:rPr>
          <w:sz w:val="24"/>
          <w:szCs w:val="24"/>
        </w:rPr>
        <w:t>And from what I can recall from the announcement of Mrs Thatcher’s passing and her funeral there were so</w:t>
      </w:r>
      <w:r w:rsidR="00E07348">
        <w:rPr>
          <w:sz w:val="24"/>
          <w:szCs w:val="24"/>
        </w:rPr>
        <w:t>me</w:t>
      </w:r>
      <w:r w:rsidR="006A070B">
        <w:rPr>
          <w:sz w:val="24"/>
          <w:szCs w:val="24"/>
        </w:rPr>
        <w:t xml:space="preserve"> communities throughout the country that were celebrating and dancing in the streets. One article that I came across by the telegraph had written under the heading “It is impossible </w:t>
      </w:r>
      <w:r w:rsidR="00E81B6D">
        <w:rPr>
          <w:sz w:val="24"/>
          <w:szCs w:val="24"/>
        </w:rPr>
        <w:t>to imagine any other politician arousing such a degree of public hatred”</w:t>
      </w:r>
      <w:r w:rsidR="00E81B6D">
        <w:rPr>
          <w:rStyle w:val="FootnoteReference"/>
          <w:sz w:val="24"/>
          <w:szCs w:val="24"/>
        </w:rPr>
        <w:footnoteReference w:id="10"/>
      </w:r>
      <w:r w:rsidR="00E81B6D">
        <w:rPr>
          <w:sz w:val="24"/>
          <w:szCs w:val="24"/>
        </w:rPr>
        <w:t>, and in the photograph that is included there is a gentleman holding a placard which reads in capital’s “Rejoice Thatcher is Dead”</w:t>
      </w:r>
      <w:r w:rsidR="00500800">
        <w:rPr>
          <w:rStyle w:val="FootnoteReference"/>
          <w:sz w:val="24"/>
          <w:szCs w:val="24"/>
        </w:rPr>
        <w:footnoteReference w:id="11"/>
      </w:r>
      <w:r w:rsidR="00500800">
        <w:rPr>
          <w:sz w:val="24"/>
          <w:szCs w:val="24"/>
        </w:rPr>
        <w:t xml:space="preserve">, which shows exactly the destruction that was caused among the working class under her divisive leadership. </w:t>
      </w:r>
      <w:r w:rsidR="00E65B02">
        <w:rPr>
          <w:sz w:val="24"/>
          <w:szCs w:val="24"/>
        </w:rPr>
        <w:t>Th</w:t>
      </w:r>
      <w:r w:rsidR="00500800">
        <w:rPr>
          <w:sz w:val="24"/>
          <w:szCs w:val="24"/>
        </w:rPr>
        <w:t>e suggestion of her being out of touch</w:t>
      </w:r>
      <w:r w:rsidR="00E65B02">
        <w:rPr>
          <w:sz w:val="24"/>
          <w:szCs w:val="24"/>
        </w:rPr>
        <w:t xml:space="preserve"> can also be said for some of the ideas that she suggested while she was in </w:t>
      </w:r>
      <w:r w:rsidR="00A52F3B">
        <w:rPr>
          <w:sz w:val="24"/>
          <w:szCs w:val="24"/>
        </w:rPr>
        <w:t xml:space="preserve">office, what I am referring to here is the emphasis that Mrs Thatcher placed on building the British economy, which seemed to be a constant in Thatcher’s time as prime minister. What was interesting to read is that the businessmen at the time </w:t>
      </w:r>
      <w:r w:rsidR="00854C8D">
        <w:rPr>
          <w:sz w:val="24"/>
          <w:szCs w:val="24"/>
        </w:rPr>
        <w:t xml:space="preserve">also felt that she was slightly out of touch with the business world as well as out of touch with the people.  There is evidence of this in Pugh’s book which tells us that the </w:t>
      </w:r>
      <w:r w:rsidR="00895897">
        <w:rPr>
          <w:sz w:val="24"/>
          <w:szCs w:val="24"/>
        </w:rPr>
        <w:t>country’s businessmen found it extremely alarming that she introduced ‘anti-Europeanism’</w:t>
      </w:r>
      <w:r w:rsidR="00895897">
        <w:rPr>
          <w:rStyle w:val="FootnoteReference"/>
          <w:sz w:val="24"/>
          <w:szCs w:val="24"/>
        </w:rPr>
        <w:footnoteReference w:id="12"/>
      </w:r>
      <w:r w:rsidR="00895897">
        <w:rPr>
          <w:sz w:val="24"/>
          <w:szCs w:val="24"/>
        </w:rPr>
        <w:t xml:space="preserve"> and felt she did not understand that there were certain businesses that needed the support of the government. The suggestion that is given in the book is that Thatcher’s mind was still back in her family grocers shop, the suggestion that her way of thinking was old </w:t>
      </w:r>
      <w:r w:rsidR="00802B91">
        <w:rPr>
          <w:sz w:val="24"/>
          <w:szCs w:val="24"/>
        </w:rPr>
        <w:t>fashioned,</w:t>
      </w:r>
      <w:r w:rsidR="00895897">
        <w:rPr>
          <w:sz w:val="24"/>
          <w:szCs w:val="24"/>
        </w:rPr>
        <w:t xml:space="preserve"> and this is the reason she was out of touch with the </w:t>
      </w:r>
      <w:r w:rsidR="00565D7F">
        <w:rPr>
          <w:sz w:val="24"/>
          <w:szCs w:val="24"/>
        </w:rPr>
        <w:t>requirements that the country’s business needed.</w:t>
      </w:r>
      <w:r w:rsidR="00802B91">
        <w:rPr>
          <w:sz w:val="24"/>
          <w:szCs w:val="24"/>
        </w:rPr>
        <w:t xml:space="preserve"> The way that she is described in the article by the independent is an “unappealing embodiment of unfeeling middle-class self-righteousness”</w:t>
      </w:r>
      <w:r w:rsidR="00802B91">
        <w:rPr>
          <w:rStyle w:val="FootnoteReference"/>
          <w:sz w:val="24"/>
          <w:szCs w:val="24"/>
        </w:rPr>
        <w:footnoteReference w:id="13"/>
      </w:r>
      <w:r w:rsidR="00802B91">
        <w:rPr>
          <w:sz w:val="24"/>
          <w:szCs w:val="24"/>
        </w:rPr>
        <w:t>, and I believe that this is how she was seen by a large majority of the country.</w:t>
      </w:r>
    </w:p>
    <w:p w14:paraId="3BC3FE43" w14:textId="77777777" w:rsidR="00A5667B" w:rsidRDefault="00A5667B" w:rsidP="008774D2">
      <w:pPr>
        <w:rPr>
          <w:sz w:val="24"/>
          <w:szCs w:val="24"/>
        </w:rPr>
      </w:pPr>
    </w:p>
    <w:p w14:paraId="5B028719" w14:textId="77777777" w:rsidR="001A2930" w:rsidRDefault="001A2930" w:rsidP="008774D2">
      <w:pPr>
        <w:rPr>
          <w:sz w:val="24"/>
          <w:szCs w:val="24"/>
        </w:rPr>
      </w:pPr>
    </w:p>
    <w:p w14:paraId="7400D44C" w14:textId="77777777" w:rsidR="001A2930" w:rsidRDefault="001A2930" w:rsidP="008774D2">
      <w:pPr>
        <w:rPr>
          <w:sz w:val="24"/>
          <w:szCs w:val="24"/>
        </w:rPr>
      </w:pPr>
    </w:p>
    <w:p w14:paraId="6E99ABAB" w14:textId="77777777" w:rsidR="001A2930" w:rsidRDefault="001A2930" w:rsidP="008774D2">
      <w:pPr>
        <w:rPr>
          <w:sz w:val="24"/>
          <w:szCs w:val="24"/>
        </w:rPr>
      </w:pPr>
    </w:p>
    <w:p w14:paraId="4B3C9FC7" w14:textId="280DD064" w:rsidR="00A92087" w:rsidRDefault="001A2930" w:rsidP="008774D2">
      <w:pPr>
        <w:rPr>
          <w:sz w:val="24"/>
          <w:szCs w:val="24"/>
        </w:rPr>
      </w:pPr>
      <w:r>
        <w:rPr>
          <w:sz w:val="24"/>
          <w:szCs w:val="24"/>
        </w:rPr>
        <w:lastRenderedPageBreak/>
        <w:t xml:space="preserve">To conclude I would just like to briefly give my opinion once again and point out that I believe that </w:t>
      </w:r>
      <w:r w:rsidR="00A363BC">
        <w:rPr>
          <w:sz w:val="24"/>
          <w:szCs w:val="24"/>
        </w:rPr>
        <w:t>Thatcher</w:t>
      </w:r>
      <w:r w:rsidR="00892137">
        <w:rPr>
          <w:sz w:val="24"/>
          <w:szCs w:val="24"/>
        </w:rPr>
        <w:t xml:space="preserve"> got a lot of things </w:t>
      </w:r>
      <w:r w:rsidR="00A363BC">
        <w:rPr>
          <w:sz w:val="24"/>
          <w:szCs w:val="24"/>
        </w:rPr>
        <w:t xml:space="preserve">very wrong when dealing with the running of the country, </w:t>
      </w:r>
      <w:r w:rsidR="00AC3283">
        <w:rPr>
          <w:sz w:val="24"/>
          <w:szCs w:val="24"/>
        </w:rPr>
        <w:t>several</w:t>
      </w:r>
      <w:r w:rsidR="00A363BC">
        <w:rPr>
          <w:sz w:val="24"/>
          <w:szCs w:val="24"/>
        </w:rPr>
        <w:t xml:space="preserve"> which I have previously mentioned, it seems that Mrs Thatcher’s divisive leadership would try and work and improve one thing without realising the much bigger, and far worse consequences that would come of it. </w:t>
      </w:r>
      <w:r w:rsidR="00AC3283">
        <w:rPr>
          <w:sz w:val="24"/>
          <w:szCs w:val="24"/>
        </w:rPr>
        <w:t>I mean the financial state of the country was certainly questionable at times during thatcher’s leadership, the trade union’s membership decreased between 1980-1983 as Pugh’s book tells us from “13 Million to 10 million”</w:t>
      </w:r>
      <w:r w:rsidR="00AC3283">
        <w:rPr>
          <w:rStyle w:val="FootnoteReference"/>
          <w:sz w:val="24"/>
          <w:szCs w:val="24"/>
        </w:rPr>
        <w:footnoteReference w:id="14"/>
      </w:r>
      <w:r w:rsidR="00AC3283">
        <w:rPr>
          <w:sz w:val="24"/>
          <w:szCs w:val="24"/>
        </w:rPr>
        <w:t xml:space="preserve">. This would result in a loss of faith towards the government from trade union members and ex-trade union members. </w:t>
      </w:r>
      <w:r w:rsidR="00391602">
        <w:rPr>
          <w:sz w:val="24"/>
          <w:szCs w:val="24"/>
        </w:rPr>
        <w:t xml:space="preserve">On the note of unions, one must acknowledge the divisive effects that the unions in the country experienced during </w:t>
      </w:r>
      <w:r w:rsidR="00A561A7">
        <w:rPr>
          <w:sz w:val="24"/>
          <w:szCs w:val="24"/>
        </w:rPr>
        <w:t>T</w:t>
      </w:r>
      <w:r w:rsidR="00391602">
        <w:rPr>
          <w:sz w:val="24"/>
          <w:szCs w:val="24"/>
        </w:rPr>
        <w:t>hatcher’s leadership. Here I am referring to the “financial immunity”</w:t>
      </w:r>
      <w:r w:rsidR="00391602">
        <w:rPr>
          <w:rStyle w:val="FootnoteReference"/>
          <w:sz w:val="24"/>
          <w:szCs w:val="24"/>
        </w:rPr>
        <w:footnoteReference w:id="15"/>
      </w:r>
      <w:r w:rsidR="0029683E">
        <w:rPr>
          <w:sz w:val="24"/>
          <w:szCs w:val="24"/>
        </w:rPr>
        <w:t xml:space="preserve">  </w:t>
      </w:r>
      <w:r w:rsidR="00391602">
        <w:rPr>
          <w:sz w:val="24"/>
          <w:szCs w:val="24"/>
        </w:rPr>
        <w:t>that Pugh talks about that came from the strikes in the unions and the costs of them, what this meant for union workers is they could now be “fined for unlawful strikes and pay penalties for secondary picketing”</w:t>
      </w:r>
      <w:r w:rsidR="00391602">
        <w:rPr>
          <w:rStyle w:val="FootnoteReference"/>
          <w:sz w:val="24"/>
          <w:szCs w:val="24"/>
        </w:rPr>
        <w:footnoteReference w:id="16"/>
      </w:r>
      <w:r w:rsidR="00391602">
        <w:rPr>
          <w:sz w:val="24"/>
          <w:szCs w:val="24"/>
        </w:rPr>
        <w:t xml:space="preserve">. As one can imagine this did not go down well and what made an even bigger stir is the fact that people that lost their job </w:t>
      </w:r>
      <w:r w:rsidR="000661FC">
        <w:rPr>
          <w:sz w:val="24"/>
          <w:szCs w:val="24"/>
        </w:rPr>
        <w:t>in a ‘closed shop agreement’ would receive compensation as Pugh goes on to say. This would lead to what was likely to be one of the biggest problems that Thatcher was certainly well known for, this being the miner’s strike. The miners strike lasted from “April</w:t>
      </w:r>
      <w:r w:rsidR="0029683E">
        <w:rPr>
          <w:sz w:val="24"/>
          <w:szCs w:val="24"/>
        </w:rPr>
        <w:t xml:space="preserve"> </w:t>
      </w:r>
      <w:r w:rsidR="000661FC">
        <w:rPr>
          <w:sz w:val="24"/>
          <w:szCs w:val="24"/>
        </w:rPr>
        <w:t>1984 to April 1985”</w:t>
      </w:r>
      <w:r w:rsidR="000661FC">
        <w:rPr>
          <w:rStyle w:val="FootnoteReference"/>
          <w:sz w:val="24"/>
          <w:szCs w:val="24"/>
        </w:rPr>
        <w:footnoteReference w:id="17"/>
      </w:r>
      <w:r w:rsidR="000661FC">
        <w:rPr>
          <w:sz w:val="24"/>
          <w:szCs w:val="24"/>
        </w:rPr>
        <w:t>, however, it did not end well for the coal industry, in fact it is arguably what destroyed it as the government was prepared for it and imported coal from foreign countries which meant the strike was not as effective and powerful as the miners had hoped.</w:t>
      </w:r>
      <w:r w:rsidR="0029683E">
        <w:rPr>
          <w:sz w:val="24"/>
          <w:szCs w:val="24"/>
        </w:rPr>
        <w:t xml:space="preserve">  </w:t>
      </w:r>
      <w:r w:rsidR="00A92087">
        <w:rPr>
          <w:sz w:val="24"/>
          <w:szCs w:val="24"/>
        </w:rPr>
        <w:t>What this would lead to is even more unemployment in Britain, below I have included a table from Pugh’s book which show’s the increase in unemployment.</w:t>
      </w:r>
    </w:p>
    <w:tbl>
      <w:tblPr>
        <w:tblStyle w:val="TableGrid"/>
        <w:tblW w:w="0" w:type="auto"/>
        <w:tblLook w:val="04A0" w:firstRow="1" w:lastRow="0" w:firstColumn="1" w:lastColumn="0" w:noHBand="0" w:noVBand="1"/>
      </w:tblPr>
      <w:tblGrid>
        <w:gridCol w:w="4508"/>
        <w:gridCol w:w="4508"/>
      </w:tblGrid>
      <w:tr w:rsidR="00A92087" w14:paraId="5E93735E" w14:textId="77777777" w:rsidTr="00A92087">
        <w:tc>
          <w:tcPr>
            <w:tcW w:w="4508" w:type="dxa"/>
          </w:tcPr>
          <w:p w14:paraId="71126C2F" w14:textId="0E4240C2" w:rsidR="00A92087" w:rsidRPr="00A92087" w:rsidRDefault="00A92087" w:rsidP="008774D2">
            <w:pPr>
              <w:rPr>
                <w:b/>
                <w:sz w:val="24"/>
                <w:szCs w:val="24"/>
              </w:rPr>
            </w:pPr>
            <w:r w:rsidRPr="00A92087">
              <w:rPr>
                <w:b/>
                <w:sz w:val="24"/>
                <w:szCs w:val="24"/>
              </w:rPr>
              <w:t>Year</w:t>
            </w:r>
          </w:p>
        </w:tc>
        <w:tc>
          <w:tcPr>
            <w:tcW w:w="4508" w:type="dxa"/>
          </w:tcPr>
          <w:p w14:paraId="6ACD3C69" w14:textId="09F2BF74" w:rsidR="00A92087" w:rsidRPr="00A92087" w:rsidRDefault="00A92087" w:rsidP="008774D2">
            <w:pPr>
              <w:rPr>
                <w:b/>
                <w:sz w:val="24"/>
                <w:szCs w:val="24"/>
              </w:rPr>
            </w:pPr>
            <w:r w:rsidRPr="00A92087">
              <w:rPr>
                <w:b/>
                <w:sz w:val="24"/>
                <w:szCs w:val="24"/>
              </w:rPr>
              <w:t>Number registered unemployed</w:t>
            </w:r>
          </w:p>
        </w:tc>
      </w:tr>
      <w:tr w:rsidR="00A92087" w14:paraId="51BE1E74" w14:textId="77777777" w:rsidTr="00A92087">
        <w:tc>
          <w:tcPr>
            <w:tcW w:w="4508" w:type="dxa"/>
          </w:tcPr>
          <w:p w14:paraId="59BDB44A" w14:textId="635827F5" w:rsidR="00A92087" w:rsidRDefault="00A92087" w:rsidP="008774D2">
            <w:pPr>
              <w:rPr>
                <w:sz w:val="24"/>
                <w:szCs w:val="24"/>
              </w:rPr>
            </w:pPr>
            <w:r>
              <w:rPr>
                <w:sz w:val="24"/>
                <w:szCs w:val="24"/>
              </w:rPr>
              <w:t>1974</w:t>
            </w:r>
          </w:p>
        </w:tc>
        <w:tc>
          <w:tcPr>
            <w:tcW w:w="4508" w:type="dxa"/>
          </w:tcPr>
          <w:p w14:paraId="5DBA5E3C" w14:textId="37B4667A" w:rsidR="00A92087" w:rsidRDefault="00A92087" w:rsidP="008774D2">
            <w:pPr>
              <w:rPr>
                <w:sz w:val="24"/>
                <w:szCs w:val="24"/>
              </w:rPr>
            </w:pPr>
            <w:r>
              <w:rPr>
                <w:sz w:val="24"/>
                <w:szCs w:val="24"/>
              </w:rPr>
              <w:t>542,000</w:t>
            </w:r>
          </w:p>
        </w:tc>
      </w:tr>
      <w:tr w:rsidR="00A92087" w14:paraId="32F4C099" w14:textId="77777777" w:rsidTr="00A92087">
        <w:tc>
          <w:tcPr>
            <w:tcW w:w="4508" w:type="dxa"/>
          </w:tcPr>
          <w:p w14:paraId="05A32F3F" w14:textId="361348E2" w:rsidR="00A92087" w:rsidRDefault="00A92087" w:rsidP="008774D2">
            <w:pPr>
              <w:rPr>
                <w:sz w:val="24"/>
                <w:szCs w:val="24"/>
              </w:rPr>
            </w:pPr>
            <w:r>
              <w:rPr>
                <w:sz w:val="24"/>
                <w:szCs w:val="24"/>
              </w:rPr>
              <w:t>1977</w:t>
            </w:r>
          </w:p>
        </w:tc>
        <w:tc>
          <w:tcPr>
            <w:tcW w:w="4508" w:type="dxa"/>
          </w:tcPr>
          <w:p w14:paraId="605834F7" w14:textId="44752196" w:rsidR="00A92087" w:rsidRDefault="00A92087" w:rsidP="008774D2">
            <w:pPr>
              <w:rPr>
                <w:sz w:val="24"/>
                <w:szCs w:val="24"/>
              </w:rPr>
            </w:pPr>
            <w:r>
              <w:rPr>
                <w:sz w:val="24"/>
                <w:szCs w:val="24"/>
              </w:rPr>
              <w:t>1,450,000</w:t>
            </w:r>
          </w:p>
        </w:tc>
      </w:tr>
      <w:tr w:rsidR="00A92087" w14:paraId="44A500D1" w14:textId="77777777" w:rsidTr="00A92087">
        <w:tc>
          <w:tcPr>
            <w:tcW w:w="4508" w:type="dxa"/>
          </w:tcPr>
          <w:p w14:paraId="728D7164" w14:textId="1155B936" w:rsidR="00A92087" w:rsidRDefault="00A92087" w:rsidP="008774D2">
            <w:pPr>
              <w:rPr>
                <w:sz w:val="24"/>
                <w:szCs w:val="24"/>
              </w:rPr>
            </w:pPr>
            <w:r>
              <w:rPr>
                <w:sz w:val="24"/>
                <w:szCs w:val="24"/>
              </w:rPr>
              <w:t>1978</w:t>
            </w:r>
          </w:p>
        </w:tc>
        <w:tc>
          <w:tcPr>
            <w:tcW w:w="4508" w:type="dxa"/>
          </w:tcPr>
          <w:p w14:paraId="3743F1EE" w14:textId="741CD7AF" w:rsidR="00A92087" w:rsidRDefault="00A92087" w:rsidP="008774D2">
            <w:pPr>
              <w:rPr>
                <w:sz w:val="24"/>
                <w:szCs w:val="24"/>
              </w:rPr>
            </w:pPr>
            <w:r>
              <w:rPr>
                <w:sz w:val="24"/>
                <w:szCs w:val="24"/>
              </w:rPr>
              <w:t>1,381,000</w:t>
            </w:r>
          </w:p>
        </w:tc>
      </w:tr>
      <w:tr w:rsidR="00A92087" w14:paraId="2BCCCD7F" w14:textId="77777777" w:rsidTr="00A92087">
        <w:tc>
          <w:tcPr>
            <w:tcW w:w="4508" w:type="dxa"/>
          </w:tcPr>
          <w:p w14:paraId="091D251A" w14:textId="0A85DEF3" w:rsidR="00A92087" w:rsidRDefault="00A92087" w:rsidP="008774D2">
            <w:pPr>
              <w:rPr>
                <w:sz w:val="24"/>
                <w:szCs w:val="24"/>
              </w:rPr>
            </w:pPr>
            <w:r>
              <w:rPr>
                <w:sz w:val="24"/>
                <w:szCs w:val="24"/>
              </w:rPr>
              <w:t>1980</w:t>
            </w:r>
          </w:p>
        </w:tc>
        <w:tc>
          <w:tcPr>
            <w:tcW w:w="4508" w:type="dxa"/>
          </w:tcPr>
          <w:p w14:paraId="3E24FB63" w14:textId="16495632" w:rsidR="00A92087" w:rsidRDefault="00A92087" w:rsidP="008774D2">
            <w:pPr>
              <w:rPr>
                <w:sz w:val="24"/>
                <w:szCs w:val="24"/>
              </w:rPr>
            </w:pPr>
            <w:r>
              <w:rPr>
                <w:sz w:val="24"/>
                <w:szCs w:val="24"/>
              </w:rPr>
              <w:t>1,668,000</w:t>
            </w:r>
          </w:p>
        </w:tc>
      </w:tr>
      <w:tr w:rsidR="00A92087" w14:paraId="112C26F0" w14:textId="77777777" w:rsidTr="00A92087">
        <w:tc>
          <w:tcPr>
            <w:tcW w:w="4508" w:type="dxa"/>
          </w:tcPr>
          <w:p w14:paraId="6AF45461" w14:textId="3B2229D2" w:rsidR="00A92087" w:rsidRDefault="00A92087" w:rsidP="008774D2">
            <w:pPr>
              <w:rPr>
                <w:sz w:val="24"/>
                <w:szCs w:val="24"/>
              </w:rPr>
            </w:pPr>
            <w:r>
              <w:rPr>
                <w:sz w:val="24"/>
                <w:szCs w:val="24"/>
              </w:rPr>
              <w:t>1982</w:t>
            </w:r>
          </w:p>
        </w:tc>
        <w:tc>
          <w:tcPr>
            <w:tcW w:w="4508" w:type="dxa"/>
          </w:tcPr>
          <w:p w14:paraId="3A5605E0" w14:textId="1B4EE60A" w:rsidR="00A92087" w:rsidRDefault="00A92087" w:rsidP="008774D2">
            <w:pPr>
              <w:rPr>
                <w:sz w:val="24"/>
                <w:szCs w:val="24"/>
              </w:rPr>
            </w:pPr>
            <w:r>
              <w:rPr>
                <w:sz w:val="24"/>
                <w:szCs w:val="24"/>
              </w:rPr>
              <w:t>2,809,000</w:t>
            </w:r>
          </w:p>
        </w:tc>
      </w:tr>
      <w:tr w:rsidR="00A92087" w14:paraId="47C16717" w14:textId="77777777" w:rsidTr="00A92087">
        <w:tc>
          <w:tcPr>
            <w:tcW w:w="4508" w:type="dxa"/>
          </w:tcPr>
          <w:p w14:paraId="65DE8061" w14:textId="75259690" w:rsidR="00A92087" w:rsidRDefault="00A92087" w:rsidP="008774D2">
            <w:pPr>
              <w:rPr>
                <w:sz w:val="24"/>
                <w:szCs w:val="24"/>
              </w:rPr>
            </w:pPr>
            <w:r>
              <w:rPr>
                <w:sz w:val="24"/>
                <w:szCs w:val="24"/>
              </w:rPr>
              <w:t>1985</w:t>
            </w:r>
          </w:p>
        </w:tc>
        <w:tc>
          <w:tcPr>
            <w:tcW w:w="4508" w:type="dxa"/>
          </w:tcPr>
          <w:p w14:paraId="23EFF61C" w14:textId="237575E4" w:rsidR="00A92087" w:rsidRDefault="00A92087" w:rsidP="008774D2">
            <w:pPr>
              <w:rPr>
                <w:sz w:val="24"/>
                <w:szCs w:val="24"/>
              </w:rPr>
            </w:pPr>
            <w:r>
              <w:rPr>
                <w:sz w:val="24"/>
                <w:szCs w:val="24"/>
              </w:rPr>
              <w:t>3,149,000</w:t>
            </w:r>
            <w:r>
              <w:rPr>
                <w:rStyle w:val="FootnoteReference"/>
                <w:sz w:val="24"/>
                <w:szCs w:val="24"/>
              </w:rPr>
              <w:footnoteReference w:id="18"/>
            </w:r>
          </w:p>
        </w:tc>
      </w:tr>
    </w:tbl>
    <w:p w14:paraId="70B3FB7B" w14:textId="2362BFF0" w:rsidR="004F6AFC" w:rsidRDefault="0029683E" w:rsidP="00A92087">
      <w:pPr>
        <w:rPr>
          <w:sz w:val="24"/>
          <w:szCs w:val="24"/>
        </w:rPr>
      </w:pPr>
      <w:r>
        <w:rPr>
          <w:sz w:val="24"/>
          <w:szCs w:val="24"/>
        </w:rPr>
        <w:t xml:space="preserve">                             </w:t>
      </w:r>
    </w:p>
    <w:p w14:paraId="44667090" w14:textId="045C3C0B" w:rsidR="00A75522" w:rsidRDefault="00A92087" w:rsidP="00A75522">
      <w:pPr>
        <w:rPr>
          <w:sz w:val="24"/>
          <w:szCs w:val="24"/>
        </w:rPr>
      </w:pPr>
      <w:r>
        <w:rPr>
          <w:sz w:val="24"/>
          <w:szCs w:val="24"/>
        </w:rPr>
        <w:t xml:space="preserve">In Pugh’s </w:t>
      </w:r>
      <w:r w:rsidR="001A2930">
        <w:rPr>
          <w:sz w:val="24"/>
          <w:szCs w:val="24"/>
        </w:rPr>
        <w:t>opinion</w:t>
      </w:r>
      <w:r>
        <w:rPr>
          <w:sz w:val="24"/>
          <w:szCs w:val="24"/>
        </w:rPr>
        <w:t xml:space="preserve"> the weaknesses in the British economy </w:t>
      </w:r>
      <w:r w:rsidR="001A2930">
        <w:rPr>
          <w:sz w:val="24"/>
          <w:szCs w:val="24"/>
        </w:rPr>
        <w:t>is down to “low investment, poor productivity, inadequate management and wage inflation”</w:t>
      </w:r>
      <w:r w:rsidR="001A2930">
        <w:rPr>
          <w:rStyle w:val="FootnoteReference"/>
          <w:sz w:val="24"/>
          <w:szCs w:val="24"/>
        </w:rPr>
        <w:footnoteReference w:id="19"/>
      </w:r>
      <w:r w:rsidR="001A2930">
        <w:rPr>
          <w:sz w:val="24"/>
          <w:szCs w:val="24"/>
        </w:rPr>
        <w:t xml:space="preserve"> and despite these listed problems according to Pugh salaries and wages increasing still became a priority over output.  The fact is she was most certainly the most divisive leader in post war </w:t>
      </w:r>
      <w:r w:rsidR="00BD651C">
        <w:rPr>
          <w:sz w:val="24"/>
          <w:szCs w:val="24"/>
        </w:rPr>
        <w:t>Britain and</w:t>
      </w:r>
      <w:r w:rsidR="001A2930">
        <w:rPr>
          <w:sz w:val="24"/>
          <w:szCs w:val="24"/>
        </w:rPr>
        <w:t xml:space="preserve"> caused much more distress and suffering to </w:t>
      </w:r>
      <w:r w:rsidR="008B25E0">
        <w:rPr>
          <w:sz w:val="24"/>
          <w:szCs w:val="24"/>
        </w:rPr>
        <w:t xml:space="preserve">the country when compared with </w:t>
      </w:r>
      <w:r w:rsidR="001A2930">
        <w:rPr>
          <w:sz w:val="24"/>
          <w:szCs w:val="24"/>
        </w:rPr>
        <w:t>any of the other leaders in Britain following the war years, therefore I believe that this assessment of her leadership is most definitely a fair one.</w:t>
      </w:r>
    </w:p>
    <w:p w14:paraId="5F4A23D1" w14:textId="6F9F1145" w:rsidR="004F6AFC" w:rsidRPr="00A75522" w:rsidRDefault="004F6AFC" w:rsidP="00A75522">
      <w:pPr>
        <w:jc w:val="center"/>
        <w:rPr>
          <w:sz w:val="24"/>
          <w:szCs w:val="24"/>
        </w:rPr>
      </w:pPr>
      <w:r>
        <w:rPr>
          <w:b/>
          <w:i/>
          <w:sz w:val="28"/>
          <w:szCs w:val="28"/>
          <w:u w:val="single"/>
        </w:rPr>
        <w:lastRenderedPageBreak/>
        <w:t>Bibliography</w:t>
      </w:r>
    </w:p>
    <w:p w14:paraId="3A4CF400" w14:textId="77777777" w:rsidR="00831B72" w:rsidRDefault="00831B72" w:rsidP="00831B72">
      <w:pPr>
        <w:jc w:val="center"/>
        <w:rPr>
          <w:b/>
          <w:i/>
          <w:sz w:val="28"/>
          <w:szCs w:val="28"/>
          <w:u w:val="single"/>
        </w:rPr>
      </w:pPr>
    </w:p>
    <w:p w14:paraId="57B00174" w14:textId="7A39471A" w:rsidR="00126F75" w:rsidRPr="00A75522" w:rsidRDefault="00B76A01" w:rsidP="00831B72">
      <w:pPr>
        <w:rPr>
          <w:b/>
          <w:i/>
          <w:sz w:val="24"/>
          <w:szCs w:val="24"/>
          <w:u w:val="single"/>
        </w:rPr>
      </w:pPr>
      <w:r w:rsidRPr="00A75522">
        <w:rPr>
          <w:b/>
          <w:i/>
          <w:sz w:val="24"/>
          <w:szCs w:val="24"/>
          <w:u w:val="single"/>
        </w:rPr>
        <w:t xml:space="preserve">Newspaper </w:t>
      </w:r>
      <w:r w:rsidR="00126F75" w:rsidRPr="00A75522">
        <w:rPr>
          <w:b/>
          <w:i/>
          <w:sz w:val="24"/>
          <w:szCs w:val="24"/>
          <w:u w:val="single"/>
        </w:rPr>
        <w:t xml:space="preserve">Articles </w:t>
      </w:r>
    </w:p>
    <w:p w14:paraId="36A3359C" w14:textId="0269B6B9" w:rsidR="00126F75" w:rsidRPr="00A75522" w:rsidRDefault="00126F75" w:rsidP="00126F75">
      <w:pPr>
        <w:pStyle w:val="ListParagraph"/>
        <w:numPr>
          <w:ilvl w:val="0"/>
          <w:numId w:val="2"/>
        </w:numPr>
        <w:rPr>
          <w:sz w:val="24"/>
          <w:szCs w:val="24"/>
        </w:rPr>
      </w:pPr>
      <w:proofErr w:type="spellStart"/>
      <w:r w:rsidRPr="00A75522">
        <w:rPr>
          <w:sz w:val="24"/>
          <w:szCs w:val="24"/>
        </w:rPr>
        <w:t>McSmith</w:t>
      </w:r>
      <w:proofErr w:type="spellEnd"/>
      <w:r w:rsidRPr="00A75522">
        <w:rPr>
          <w:sz w:val="24"/>
          <w:szCs w:val="24"/>
        </w:rPr>
        <w:t xml:space="preserve">, </w:t>
      </w:r>
      <w:r w:rsidR="00E81B6D" w:rsidRPr="00A75522">
        <w:rPr>
          <w:sz w:val="24"/>
          <w:szCs w:val="24"/>
        </w:rPr>
        <w:t>‘</w:t>
      </w:r>
      <w:r w:rsidRPr="00A75522">
        <w:rPr>
          <w:sz w:val="24"/>
          <w:szCs w:val="24"/>
        </w:rPr>
        <w:t>Margaret Thatcher obituary: The most divisive political leader of modern times’, ‘The Independent’, (08 April 2013)</w:t>
      </w:r>
    </w:p>
    <w:p w14:paraId="2C937781" w14:textId="1DA6967F" w:rsidR="00B76A01" w:rsidRPr="00A75522" w:rsidRDefault="00B76A01" w:rsidP="00B76A01">
      <w:pPr>
        <w:pStyle w:val="ListParagraph"/>
        <w:numPr>
          <w:ilvl w:val="0"/>
          <w:numId w:val="4"/>
        </w:numPr>
        <w:rPr>
          <w:sz w:val="24"/>
          <w:szCs w:val="24"/>
        </w:rPr>
      </w:pPr>
      <w:r w:rsidRPr="00A75522">
        <w:rPr>
          <w:sz w:val="24"/>
          <w:szCs w:val="24"/>
        </w:rPr>
        <w:t>Cordon, ‘Thatcher regretted snatching milk from school children for two decades’, ‘The Independent’,</w:t>
      </w:r>
    </w:p>
    <w:p w14:paraId="63436996" w14:textId="59720FC6" w:rsidR="00E81B6D" w:rsidRPr="00A75522" w:rsidRDefault="00E81B6D" w:rsidP="00E81B6D">
      <w:pPr>
        <w:pStyle w:val="ListParagraph"/>
        <w:numPr>
          <w:ilvl w:val="0"/>
          <w:numId w:val="3"/>
        </w:numPr>
        <w:rPr>
          <w:sz w:val="24"/>
          <w:szCs w:val="24"/>
        </w:rPr>
      </w:pPr>
      <w:r w:rsidRPr="00A75522">
        <w:rPr>
          <w:sz w:val="24"/>
          <w:szCs w:val="24"/>
        </w:rPr>
        <w:t>Stanford, ‘Margaret Thatcher; why is she still demonised?’, ‘The Telegraph’ (09 April 2013)</w:t>
      </w:r>
    </w:p>
    <w:p w14:paraId="35396D22" w14:textId="166FBCF0" w:rsidR="00831B72" w:rsidRPr="00A75522" w:rsidRDefault="00831B72" w:rsidP="00831B72">
      <w:pPr>
        <w:rPr>
          <w:b/>
          <w:i/>
          <w:sz w:val="24"/>
          <w:szCs w:val="24"/>
          <w:u w:val="single"/>
        </w:rPr>
      </w:pPr>
      <w:r w:rsidRPr="00A75522">
        <w:rPr>
          <w:b/>
          <w:i/>
          <w:sz w:val="24"/>
          <w:szCs w:val="24"/>
          <w:u w:val="single"/>
        </w:rPr>
        <w:t>Books</w:t>
      </w:r>
    </w:p>
    <w:p w14:paraId="2AE0206E" w14:textId="737DFB96" w:rsidR="00A5667B" w:rsidRPr="00A75522" w:rsidRDefault="00A5667B" w:rsidP="00831B72">
      <w:pPr>
        <w:rPr>
          <w:sz w:val="24"/>
          <w:szCs w:val="24"/>
        </w:rPr>
      </w:pPr>
      <w:r w:rsidRPr="00A75522">
        <w:rPr>
          <w:sz w:val="24"/>
          <w:szCs w:val="24"/>
        </w:rPr>
        <w:t xml:space="preserve">J. Blundell, ‘Remembering Margaret Thatcher: Commemorations, Tributes and Assessments’, (New York; </w:t>
      </w:r>
      <w:proofErr w:type="spellStart"/>
      <w:r w:rsidRPr="00A75522">
        <w:rPr>
          <w:sz w:val="24"/>
          <w:szCs w:val="24"/>
        </w:rPr>
        <w:t>Algora</w:t>
      </w:r>
      <w:proofErr w:type="spellEnd"/>
      <w:r w:rsidRPr="00A75522">
        <w:rPr>
          <w:sz w:val="24"/>
          <w:szCs w:val="24"/>
        </w:rPr>
        <w:t xml:space="preserve"> Publishing, 2013) </w:t>
      </w:r>
    </w:p>
    <w:p w14:paraId="771C6F9D" w14:textId="7C1ACAB9" w:rsidR="00831B72" w:rsidRPr="00A75522" w:rsidRDefault="00831B72" w:rsidP="00831B72">
      <w:pPr>
        <w:rPr>
          <w:b/>
          <w:i/>
          <w:sz w:val="24"/>
          <w:szCs w:val="24"/>
          <w:u w:val="single"/>
        </w:rPr>
      </w:pPr>
      <w:r w:rsidRPr="00A75522">
        <w:rPr>
          <w:sz w:val="24"/>
          <w:szCs w:val="24"/>
        </w:rPr>
        <w:t xml:space="preserve">M. Pugh, </w:t>
      </w:r>
      <w:bookmarkStart w:id="8" w:name="_Hlk513569917"/>
      <w:r w:rsidRPr="00A75522">
        <w:rPr>
          <w:sz w:val="24"/>
          <w:szCs w:val="24"/>
        </w:rPr>
        <w:t>‘State and Society: A Social and Political History of Britain, 1870-1997’ (Fifth Edition), (London: Bloomsbury Publishing Plc, 2015)</w:t>
      </w:r>
      <w:bookmarkEnd w:id="8"/>
    </w:p>
    <w:sectPr w:rsidR="00831B72" w:rsidRPr="00A755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C3A6C" w14:textId="77777777" w:rsidR="00553639" w:rsidRDefault="00553639" w:rsidP="00553639">
      <w:pPr>
        <w:spacing w:after="0" w:line="240" w:lineRule="auto"/>
      </w:pPr>
      <w:r>
        <w:separator/>
      </w:r>
    </w:p>
  </w:endnote>
  <w:endnote w:type="continuationSeparator" w:id="0">
    <w:p w14:paraId="6EF41231" w14:textId="77777777" w:rsidR="00553639" w:rsidRDefault="00553639" w:rsidP="00553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F3682" w14:textId="77777777" w:rsidR="00553639" w:rsidRDefault="00553639" w:rsidP="00553639">
      <w:pPr>
        <w:spacing w:after="0" w:line="240" w:lineRule="auto"/>
      </w:pPr>
      <w:r>
        <w:separator/>
      </w:r>
    </w:p>
  </w:footnote>
  <w:footnote w:type="continuationSeparator" w:id="0">
    <w:p w14:paraId="64B6DE82" w14:textId="77777777" w:rsidR="00553639" w:rsidRDefault="00553639" w:rsidP="00553639">
      <w:pPr>
        <w:spacing w:after="0" w:line="240" w:lineRule="auto"/>
      </w:pPr>
      <w:r>
        <w:continuationSeparator/>
      </w:r>
    </w:p>
  </w:footnote>
  <w:footnote w:id="1">
    <w:p w14:paraId="648B44DA" w14:textId="7ED2ACBF" w:rsidR="00553639" w:rsidRPr="006A1999" w:rsidRDefault="00553639" w:rsidP="00553639">
      <w:pPr>
        <w:rPr>
          <w:b/>
          <w:i/>
          <w:sz w:val="20"/>
          <w:szCs w:val="20"/>
          <w:u w:val="single"/>
        </w:rPr>
      </w:pPr>
      <w:r w:rsidRPr="006A1999">
        <w:rPr>
          <w:rStyle w:val="FootnoteReference"/>
          <w:sz w:val="20"/>
          <w:szCs w:val="20"/>
        </w:rPr>
        <w:footnoteRef/>
      </w:r>
      <w:r w:rsidRPr="006A1999">
        <w:rPr>
          <w:sz w:val="20"/>
          <w:szCs w:val="20"/>
        </w:rPr>
        <w:t xml:space="preserve"> Pugh. M, ‘State and Society: A Social and Political History of Britain, 1870-1997’ (Fifth Edition), (London: Bloomsbury Publishing Plc, 2015), p.438</w:t>
      </w:r>
    </w:p>
    <w:p w14:paraId="5AB73870" w14:textId="15BAA2A5" w:rsidR="00553639" w:rsidRPr="006A1999" w:rsidRDefault="00553639">
      <w:pPr>
        <w:pStyle w:val="FootnoteText"/>
      </w:pPr>
    </w:p>
  </w:footnote>
  <w:footnote w:id="2">
    <w:p w14:paraId="30228C25" w14:textId="660CE497" w:rsidR="006A1999" w:rsidRPr="004D11ED" w:rsidRDefault="006A1999">
      <w:pPr>
        <w:pStyle w:val="FootnoteText"/>
      </w:pPr>
      <w:r>
        <w:rPr>
          <w:rStyle w:val="FootnoteReference"/>
        </w:rPr>
        <w:footnoteRef/>
      </w:r>
      <w:r>
        <w:t xml:space="preserve"> </w:t>
      </w:r>
      <w:bookmarkStart w:id="1" w:name="_Hlk513579010"/>
      <w:r w:rsidRPr="004D11ED">
        <w:t>Pugh, ‘State and Society’, p.438</w:t>
      </w:r>
      <w:bookmarkEnd w:id="1"/>
    </w:p>
  </w:footnote>
  <w:footnote w:id="3">
    <w:p w14:paraId="70FA7D7C" w14:textId="5E1ED20A" w:rsidR="002A5463" w:rsidRDefault="002A5463">
      <w:pPr>
        <w:pStyle w:val="FootnoteText"/>
      </w:pPr>
      <w:r>
        <w:rPr>
          <w:rStyle w:val="FootnoteReference"/>
        </w:rPr>
        <w:footnoteRef/>
      </w:r>
      <w:r>
        <w:t xml:space="preserve"> Cordon, G, ‘Thatcher regretted </w:t>
      </w:r>
      <w:r w:rsidR="00B76A01">
        <w:t>snatching milk from school children for two decades’, ‘The Independent’, (</w:t>
      </w:r>
      <w:hyperlink r:id="rId1" w:history="1">
        <w:r w:rsidR="00B76A01" w:rsidRPr="005A77EC">
          <w:rPr>
            <w:rStyle w:val="Hyperlink"/>
          </w:rPr>
          <w:t>https://www.independent.co.uk/news/uk/politics/margaret-thatcher-regretted-snatching-milk-from-school-children-for-two-decades-a7500171.html</w:t>
        </w:r>
      </w:hyperlink>
      <w:r w:rsidR="00B76A01">
        <w:t>), (30 December 2016), {Accessed 09/05/18}</w:t>
      </w:r>
    </w:p>
  </w:footnote>
  <w:footnote w:id="4">
    <w:p w14:paraId="5DED68FB" w14:textId="6C86C49F" w:rsidR="001F7B1E" w:rsidRPr="004D11ED" w:rsidRDefault="001F7B1E">
      <w:pPr>
        <w:pStyle w:val="FootnoteText"/>
      </w:pPr>
      <w:r w:rsidRPr="004D11ED">
        <w:rPr>
          <w:rStyle w:val="FootnoteReference"/>
        </w:rPr>
        <w:footnoteRef/>
      </w:r>
      <w:r w:rsidRPr="004D11ED">
        <w:t xml:space="preserve"> </w:t>
      </w:r>
      <w:r w:rsidR="00B76A01" w:rsidRPr="004D11ED">
        <w:t>Pugh, ‘State and Society’, p.438</w:t>
      </w:r>
    </w:p>
  </w:footnote>
  <w:footnote w:id="5">
    <w:p w14:paraId="74BF209E" w14:textId="71103936" w:rsidR="00126F75" w:rsidRPr="004D11ED" w:rsidRDefault="00126F75">
      <w:pPr>
        <w:pStyle w:val="FootnoteText"/>
      </w:pPr>
      <w:r w:rsidRPr="004D11ED">
        <w:rPr>
          <w:rStyle w:val="FootnoteReference"/>
        </w:rPr>
        <w:footnoteRef/>
      </w:r>
      <w:r w:rsidRPr="004D11ED">
        <w:t xml:space="preserve"> </w:t>
      </w:r>
      <w:bookmarkStart w:id="3" w:name="_Hlk513580473"/>
      <w:proofErr w:type="spellStart"/>
      <w:r w:rsidRPr="004D11ED">
        <w:t>McSmith</w:t>
      </w:r>
      <w:proofErr w:type="spellEnd"/>
      <w:r w:rsidRPr="004D11ED">
        <w:t xml:space="preserve">, A, ‘ </w:t>
      </w:r>
      <w:bookmarkStart w:id="4" w:name="_Hlk513574366"/>
      <w:r w:rsidRPr="004D11ED">
        <w:t>Margaret Thatcher obituary</w:t>
      </w:r>
      <w:bookmarkEnd w:id="3"/>
      <w:r w:rsidRPr="004D11ED">
        <w:t xml:space="preserve">: The most divisive political leader of modern times’, ‘The Independent’, </w:t>
      </w:r>
      <w:bookmarkEnd w:id="4"/>
      <w:r w:rsidRPr="004D11ED">
        <w:t>(</w:t>
      </w:r>
      <w:hyperlink r:id="rId2" w:history="1">
        <w:r w:rsidRPr="004D11ED">
          <w:rPr>
            <w:rStyle w:val="Hyperlink"/>
          </w:rPr>
          <w:t>https://www.independent.co.uk/news/obituaries/margaret-thatcher-obituary-the-most-divisive-political-leader-of-modern-times-8564559.html</w:t>
        </w:r>
      </w:hyperlink>
      <w:r w:rsidRPr="004D11ED">
        <w:t xml:space="preserve">) </w:t>
      </w:r>
      <w:bookmarkStart w:id="5" w:name="_Hlk513574396"/>
      <w:r w:rsidRPr="004D11ED">
        <w:t xml:space="preserve">(08 April 2013) </w:t>
      </w:r>
      <w:bookmarkEnd w:id="5"/>
      <w:r w:rsidRPr="004D11ED">
        <w:t>{Accessed 08/05/18}</w:t>
      </w:r>
    </w:p>
  </w:footnote>
  <w:footnote w:id="6">
    <w:p w14:paraId="5DB70252" w14:textId="77777777" w:rsidR="00D15EF6" w:rsidRDefault="00D15EF6" w:rsidP="00D15EF6">
      <w:pPr>
        <w:rPr>
          <w:sz w:val="24"/>
          <w:szCs w:val="24"/>
        </w:rPr>
      </w:pPr>
      <w:r>
        <w:rPr>
          <w:rStyle w:val="FootnoteReference"/>
        </w:rPr>
        <w:footnoteRef/>
      </w:r>
      <w:r>
        <w:t xml:space="preserve"> </w:t>
      </w:r>
      <w:r w:rsidRPr="00D15EF6">
        <w:rPr>
          <w:sz w:val="20"/>
          <w:szCs w:val="20"/>
        </w:rPr>
        <w:t xml:space="preserve">Cameron, David, J. Blundell, ‘Remembering Margaret Thatcher: Commemorations, Tributes and Assessments’, (New York; </w:t>
      </w:r>
      <w:proofErr w:type="spellStart"/>
      <w:r w:rsidRPr="00D15EF6">
        <w:rPr>
          <w:sz w:val="20"/>
          <w:szCs w:val="20"/>
        </w:rPr>
        <w:t>Algora</w:t>
      </w:r>
      <w:proofErr w:type="spellEnd"/>
      <w:r w:rsidRPr="00D15EF6">
        <w:rPr>
          <w:sz w:val="20"/>
          <w:szCs w:val="20"/>
        </w:rPr>
        <w:t xml:space="preserve"> Publishing, 2013)</w:t>
      </w:r>
      <w:r>
        <w:rPr>
          <w:sz w:val="24"/>
          <w:szCs w:val="24"/>
        </w:rPr>
        <w:t xml:space="preserve"> </w:t>
      </w:r>
    </w:p>
    <w:p w14:paraId="416AD7D4" w14:textId="4FA8B1C3" w:rsidR="00D15EF6" w:rsidRDefault="00D15EF6">
      <w:pPr>
        <w:pStyle w:val="FootnoteText"/>
      </w:pPr>
    </w:p>
  </w:footnote>
  <w:footnote w:id="7">
    <w:p w14:paraId="0BBD6FCF" w14:textId="3E0AAD1D" w:rsidR="00E65B02" w:rsidRDefault="00E65B02">
      <w:pPr>
        <w:pStyle w:val="FootnoteText"/>
      </w:pPr>
      <w:r>
        <w:rPr>
          <w:rStyle w:val="FootnoteReference"/>
        </w:rPr>
        <w:footnoteRef/>
      </w:r>
      <w:r>
        <w:t xml:space="preserve"> </w:t>
      </w:r>
      <w:r w:rsidRPr="004D11ED">
        <w:t>Pugh, ‘State and Society’, p.43</w:t>
      </w:r>
      <w:r>
        <w:t>9</w:t>
      </w:r>
    </w:p>
  </w:footnote>
  <w:footnote w:id="8">
    <w:p w14:paraId="41F54F94" w14:textId="509F25F2" w:rsidR="009A2018" w:rsidRDefault="009A2018">
      <w:pPr>
        <w:pStyle w:val="FootnoteText"/>
      </w:pPr>
      <w:r>
        <w:rPr>
          <w:rStyle w:val="FootnoteReference"/>
        </w:rPr>
        <w:footnoteRef/>
      </w:r>
      <w:r>
        <w:t xml:space="preserve"> </w:t>
      </w:r>
      <w:bookmarkStart w:id="6" w:name="_Hlk513639262"/>
      <w:r w:rsidRPr="004D11ED">
        <w:t>Pugh, ‘State and Society’, p.438</w:t>
      </w:r>
      <w:bookmarkEnd w:id="6"/>
    </w:p>
  </w:footnote>
  <w:footnote w:id="9">
    <w:p w14:paraId="37206FCE" w14:textId="5C2AD87E" w:rsidR="001059FC" w:rsidRDefault="001059FC">
      <w:pPr>
        <w:pStyle w:val="FootnoteText"/>
      </w:pPr>
      <w:r>
        <w:rPr>
          <w:rStyle w:val="FootnoteReference"/>
        </w:rPr>
        <w:footnoteRef/>
      </w:r>
      <w:r>
        <w:t xml:space="preserve"> </w:t>
      </w:r>
      <w:proofErr w:type="spellStart"/>
      <w:r w:rsidRPr="004D11ED">
        <w:t>McSmith</w:t>
      </w:r>
      <w:proofErr w:type="spellEnd"/>
      <w:r w:rsidRPr="004D11ED">
        <w:t>, A, ‘Margaret Thatcher obituary</w:t>
      </w:r>
      <w:r>
        <w:t>’</w:t>
      </w:r>
    </w:p>
  </w:footnote>
  <w:footnote w:id="10">
    <w:p w14:paraId="6A4416F5" w14:textId="234B6FD8" w:rsidR="00E81B6D" w:rsidRDefault="00E81B6D">
      <w:pPr>
        <w:pStyle w:val="FootnoteText"/>
      </w:pPr>
      <w:r>
        <w:rPr>
          <w:rStyle w:val="FootnoteReference"/>
        </w:rPr>
        <w:footnoteRef/>
      </w:r>
      <w:r>
        <w:t xml:space="preserve"> </w:t>
      </w:r>
      <w:bookmarkStart w:id="7" w:name="_Hlk513646313"/>
      <w:r>
        <w:t>Stanford, P, ‘Margaret Thatcher; why is she still demonised?’, ‘The Telegraph’</w:t>
      </w:r>
      <w:bookmarkEnd w:id="7"/>
      <w:r>
        <w:t>, (</w:t>
      </w:r>
      <w:hyperlink r:id="rId3" w:history="1">
        <w:r w:rsidRPr="005A77EC">
          <w:rPr>
            <w:rStyle w:val="Hyperlink"/>
          </w:rPr>
          <w:t>https://www.telegraph.co.uk/news/politics/margaret-thatcher/9982143/Margaret-Thatcher-why-is-she-still-so-demonised.html</w:t>
        </w:r>
      </w:hyperlink>
      <w:r>
        <w:t>), (09 April 2013), {Accessed 09/05/18}</w:t>
      </w:r>
    </w:p>
  </w:footnote>
  <w:footnote w:id="11">
    <w:p w14:paraId="22070B37" w14:textId="7AC54C5C" w:rsidR="00500800" w:rsidRDefault="00500800">
      <w:pPr>
        <w:pStyle w:val="FootnoteText"/>
      </w:pPr>
      <w:r>
        <w:rPr>
          <w:rStyle w:val="FootnoteReference"/>
        </w:rPr>
        <w:footnoteRef/>
      </w:r>
      <w:r>
        <w:t xml:space="preserve"> Stanford, P, ‘Margaret Thatcher; why is she still demonised?’, ‘The Telegraph’</w:t>
      </w:r>
    </w:p>
  </w:footnote>
  <w:footnote w:id="12">
    <w:p w14:paraId="0BFAA20B" w14:textId="298E790C" w:rsidR="00895897" w:rsidRDefault="00895897">
      <w:pPr>
        <w:pStyle w:val="FootnoteText"/>
      </w:pPr>
      <w:r>
        <w:rPr>
          <w:rStyle w:val="FootnoteReference"/>
        </w:rPr>
        <w:footnoteRef/>
      </w:r>
      <w:r>
        <w:t xml:space="preserve"> </w:t>
      </w:r>
      <w:r w:rsidRPr="004D11ED">
        <w:t>Pugh, ‘State and Society’, p.43</w:t>
      </w:r>
      <w:r>
        <w:t>9</w:t>
      </w:r>
    </w:p>
  </w:footnote>
  <w:footnote w:id="13">
    <w:p w14:paraId="043EF2E6" w14:textId="77777777" w:rsidR="00802B91" w:rsidRDefault="00802B91" w:rsidP="00802B91">
      <w:pPr>
        <w:pStyle w:val="FootnoteText"/>
      </w:pPr>
      <w:r>
        <w:rPr>
          <w:rStyle w:val="FootnoteReference"/>
        </w:rPr>
        <w:footnoteRef/>
      </w:r>
      <w:r>
        <w:t xml:space="preserve"> </w:t>
      </w:r>
      <w:proofErr w:type="spellStart"/>
      <w:r w:rsidRPr="004D11ED">
        <w:t>McSmith</w:t>
      </w:r>
      <w:proofErr w:type="spellEnd"/>
      <w:r w:rsidRPr="004D11ED">
        <w:t>, A, ‘Margaret Thatcher obituary</w:t>
      </w:r>
      <w:r>
        <w:t>’</w:t>
      </w:r>
    </w:p>
    <w:p w14:paraId="124C32AD" w14:textId="2402BCC5" w:rsidR="00802B91" w:rsidRDefault="00802B91">
      <w:pPr>
        <w:pStyle w:val="FootnoteText"/>
      </w:pPr>
    </w:p>
  </w:footnote>
  <w:footnote w:id="14">
    <w:p w14:paraId="1512D02D" w14:textId="1F1B0BA4" w:rsidR="00AC3283" w:rsidRDefault="00AC3283">
      <w:pPr>
        <w:pStyle w:val="FootnoteText"/>
      </w:pPr>
      <w:r>
        <w:rPr>
          <w:rStyle w:val="FootnoteReference"/>
        </w:rPr>
        <w:footnoteRef/>
      </w:r>
      <w:r>
        <w:t xml:space="preserve"> </w:t>
      </w:r>
      <w:r w:rsidRPr="004D11ED">
        <w:t>Pugh, ‘State and Society’, p.4</w:t>
      </w:r>
      <w:r>
        <w:t>40</w:t>
      </w:r>
    </w:p>
  </w:footnote>
  <w:footnote w:id="15">
    <w:p w14:paraId="3DAEE7FA" w14:textId="2B530845" w:rsidR="00391602" w:rsidRDefault="00391602">
      <w:pPr>
        <w:pStyle w:val="FootnoteText"/>
      </w:pPr>
      <w:r>
        <w:rPr>
          <w:rStyle w:val="FootnoteReference"/>
        </w:rPr>
        <w:footnoteRef/>
      </w:r>
      <w:r>
        <w:t xml:space="preserve"> </w:t>
      </w:r>
      <w:r w:rsidRPr="004D11ED">
        <w:t>Pugh, ‘State and Society’, p.4</w:t>
      </w:r>
      <w:r>
        <w:t>40</w:t>
      </w:r>
    </w:p>
  </w:footnote>
  <w:footnote w:id="16">
    <w:p w14:paraId="3A7704CE" w14:textId="7DEBB84B" w:rsidR="00391602" w:rsidRDefault="00391602">
      <w:pPr>
        <w:pStyle w:val="FootnoteText"/>
      </w:pPr>
      <w:r>
        <w:rPr>
          <w:rStyle w:val="FootnoteReference"/>
        </w:rPr>
        <w:footnoteRef/>
      </w:r>
      <w:r>
        <w:t xml:space="preserve"> </w:t>
      </w:r>
      <w:r w:rsidRPr="004D11ED">
        <w:t>Pugh, ‘State and Society’, p.4</w:t>
      </w:r>
      <w:r>
        <w:t>40</w:t>
      </w:r>
    </w:p>
  </w:footnote>
  <w:footnote w:id="17">
    <w:p w14:paraId="0C69004D" w14:textId="4E49FA05" w:rsidR="000661FC" w:rsidRDefault="000661FC">
      <w:pPr>
        <w:pStyle w:val="FootnoteText"/>
      </w:pPr>
      <w:r>
        <w:rPr>
          <w:rStyle w:val="FootnoteReference"/>
        </w:rPr>
        <w:footnoteRef/>
      </w:r>
      <w:r>
        <w:t xml:space="preserve"> </w:t>
      </w:r>
      <w:r w:rsidRPr="004D11ED">
        <w:t>Pugh, ‘State and Society’, p.4</w:t>
      </w:r>
      <w:r>
        <w:t>40</w:t>
      </w:r>
    </w:p>
  </w:footnote>
  <w:footnote w:id="18">
    <w:p w14:paraId="6C386A64" w14:textId="684D6CCC" w:rsidR="00A92087" w:rsidRDefault="00A92087">
      <w:pPr>
        <w:pStyle w:val="FootnoteText"/>
      </w:pPr>
      <w:r>
        <w:rPr>
          <w:rStyle w:val="FootnoteReference"/>
        </w:rPr>
        <w:footnoteRef/>
      </w:r>
      <w:r>
        <w:t xml:space="preserve"> </w:t>
      </w:r>
      <w:r w:rsidRPr="004D11ED">
        <w:t>Pugh, ‘State and Society’, p.4</w:t>
      </w:r>
      <w:r w:rsidR="001A2930">
        <w:t>4</w:t>
      </w:r>
      <w:r>
        <w:t>1</w:t>
      </w:r>
    </w:p>
  </w:footnote>
  <w:footnote w:id="19">
    <w:p w14:paraId="1D400762" w14:textId="4AB80F4B" w:rsidR="001A2930" w:rsidRDefault="001A2930">
      <w:pPr>
        <w:pStyle w:val="FootnoteText"/>
      </w:pPr>
      <w:r>
        <w:rPr>
          <w:rStyle w:val="FootnoteReference"/>
        </w:rPr>
        <w:footnoteRef/>
      </w:r>
      <w:r>
        <w:t xml:space="preserve"> </w:t>
      </w:r>
      <w:r w:rsidRPr="004D11ED">
        <w:t>Pugh, ‘State and Society’, p.4</w:t>
      </w:r>
      <w:r>
        <w:t>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A14AE"/>
    <w:multiLevelType w:val="hybridMultilevel"/>
    <w:tmpl w:val="34C2444E"/>
    <w:lvl w:ilvl="0" w:tplc="08090015">
      <w:start w:val="1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3B1124"/>
    <w:multiLevelType w:val="hybridMultilevel"/>
    <w:tmpl w:val="9962DD9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59753C"/>
    <w:multiLevelType w:val="hybridMultilevel"/>
    <w:tmpl w:val="A0E4E0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1F63E5"/>
    <w:multiLevelType w:val="hybridMultilevel"/>
    <w:tmpl w:val="02524208"/>
    <w:lvl w:ilvl="0" w:tplc="08090015">
      <w:start w:val="7"/>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AFC"/>
    <w:rsid w:val="000661FC"/>
    <w:rsid w:val="000A414C"/>
    <w:rsid w:val="000C39E9"/>
    <w:rsid w:val="000C6C59"/>
    <w:rsid w:val="001059FC"/>
    <w:rsid w:val="00126F75"/>
    <w:rsid w:val="00151806"/>
    <w:rsid w:val="001A2930"/>
    <w:rsid w:val="001B3574"/>
    <w:rsid w:val="001D4FD5"/>
    <w:rsid w:val="001E5E3A"/>
    <w:rsid w:val="001F24B4"/>
    <w:rsid w:val="001F7B1E"/>
    <w:rsid w:val="00232917"/>
    <w:rsid w:val="002566CB"/>
    <w:rsid w:val="00256838"/>
    <w:rsid w:val="0029683E"/>
    <w:rsid w:val="002A5463"/>
    <w:rsid w:val="002A58B9"/>
    <w:rsid w:val="002A6EC4"/>
    <w:rsid w:val="002E5310"/>
    <w:rsid w:val="00300720"/>
    <w:rsid w:val="0033659C"/>
    <w:rsid w:val="00361F7B"/>
    <w:rsid w:val="00391602"/>
    <w:rsid w:val="003A0CB1"/>
    <w:rsid w:val="00406340"/>
    <w:rsid w:val="004314CF"/>
    <w:rsid w:val="00447160"/>
    <w:rsid w:val="004A499F"/>
    <w:rsid w:val="004C74DB"/>
    <w:rsid w:val="004D11ED"/>
    <w:rsid w:val="004F6AFC"/>
    <w:rsid w:val="00500800"/>
    <w:rsid w:val="00544388"/>
    <w:rsid w:val="00553639"/>
    <w:rsid w:val="00565D7F"/>
    <w:rsid w:val="005C5604"/>
    <w:rsid w:val="006223D6"/>
    <w:rsid w:val="00644338"/>
    <w:rsid w:val="00652AB8"/>
    <w:rsid w:val="00671AEA"/>
    <w:rsid w:val="006A070B"/>
    <w:rsid w:val="006A1999"/>
    <w:rsid w:val="006B6C4A"/>
    <w:rsid w:val="006C7EB1"/>
    <w:rsid w:val="007337B3"/>
    <w:rsid w:val="00761A82"/>
    <w:rsid w:val="00791CCE"/>
    <w:rsid w:val="007F0921"/>
    <w:rsid w:val="007F291A"/>
    <w:rsid w:val="00802B91"/>
    <w:rsid w:val="00816129"/>
    <w:rsid w:val="00831B72"/>
    <w:rsid w:val="00854C8D"/>
    <w:rsid w:val="00865758"/>
    <w:rsid w:val="00867B09"/>
    <w:rsid w:val="008774D2"/>
    <w:rsid w:val="00892137"/>
    <w:rsid w:val="00895897"/>
    <w:rsid w:val="008A4337"/>
    <w:rsid w:val="008B25E0"/>
    <w:rsid w:val="008B6AF4"/>
    <w:rsid w:val="008D1A59"/>
    <w:rsid w:val="00912C72"/>
    <w:rsid w:val="0092431E"/>
    <w:rsid w:val="00941237"/>
    <w:rsid w:val="00967143"/>
    <w:rsid w:val="009A2018"/>
    <w:rsid w:val="009B2317"/>
    <w:rsid w:val="009F00A4"/>
    <w:rsid w:val="00A038CB"/>
    <w:rsid w:val="00A0422B"/>
    <w:rsid w:val="00A363BC"/>
    <w:rsid w:val="00A52F3B"/>
    <w:rsid w:val="00A561A7"/>
    <w:rsid w:val="00A5667B"/>
    <w:rsid w:val="00A75522"/>
    <w:rsid w:val="00A92087"/>
    <w:rsid w:val="00A9539E"/>
    <w:rsid w:val="00A971AB"/>
    <w:rsid w:val="00AC3283"/>
    <w:rsid w:val="00AF5320"/>
    <w:rsid w:val="00B026FB"/>
    <w:rsid w:val="00B33D9E"/>
    <w:rsid w:val="00B76A01"/>
    <w:rsid w:val="00BD651C"/>
    <w:rsid w:val="00C645CD"/>
    <w:rsid w:val="00CC17FD"/>
    <w:rsid w:val="00D15EF6"/>
    <w:rsid w:val="00DE4027"/>
    <w:rsid w:val="00E013A1"/>
    <w:rsid w:val="00E07348"/>
    <w:rsid w:val="00E42D26"/>
    <w:rsid w:val="00E4769A"/>
    <w:rsid w:val="00E65B02"/>
    <w:rsid w:val="00E81B6D"/>
    <w:rsid w:val="00F262B2"/>
    <w:rsid w:val="00F36C9F"/>
    <w:rsid w:val="00FA06CE"/>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41B58"/>
  <w15:chartTrackingRefBased/>
  <w15:docId w15:val="{A1625442-BC68-4522-B11E-CE8476EC1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536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3639"/>
    <w:rPr>
      <w:sz w:val="20"/>
      <w:szCs w:val="20"/>
    </w:rPr>
  </w:style>
  <w:style w:type="character" w:styleId="FootnoteReference">
    <w:name w:val="footnote reference"/>
    <w:basedOn w:val="DefaultParagraphFont"/>
    <w:uiPriority w:val="99"/>
    <w:semiHidden/>
    <w:unhideWhenUsed/>
    <w:rsid w:val="00553639"/>
    <w:rPr>
      <w:vertAlign w:val="superscript"/>
    </w:rPr>
  </w:style>
  <w:style w:type="character" w:styleId="Hyperlink">
    <w:name w:val="Hyperlink"/>
    <w:basedOn w:val="DefaultParagraphFont"/>
    <w:uiPriority w:val="99"/>
    <w:unhideWhenUsed/>
    <w:rsid w:val="00126F75"/>
    <w:rPr>
      <w:color w:val="0563C1" w:themeColor="hyperlink"/>
      <w:u w:val="single"/>
    </w:rPr>
  </w:style>
  <w:style w:type="character" w:styleId="UnresolvedMention">
    <w:name w:val="Unresolved Mention"/>
    <w:basedOn w:val="DefaultParagraphFont"/>
    <w:uiPriority w:val="99"/>
    <w:semiHidden/>
    <w:unhideWhenUsed/>
    <w:rsid w:val="00126F75"/>
    <w:rPr>
      <w:color w:val="808080"/>
      <w:shd w:val="clear" w:color="auto" w:fill="E6E6E6"/>
    </w:rPr>
  </w:style>
  <w:style w:type="paragraph" w:styleId="ListParagraph">
    <w:name w:val="List Paragraph"/>
    <w:basedOn w:val="Normal"/>
    <w:uiPriority w:val="34"/>
    <w:qFormat/>
    <w:rsid w:val="00126F75"/>
    <w:pPr>
      <w:ind w:left="720"/>
      <w:contextualSpacing/>
    </w:pPr>
  </w:style>
  <w:style w:type="table" w:styleId="TableGrid">
    <w:name w:val="Table Grid"/>
    <w:basedOn w:val="TableNormal"/>
    <w:uiPriority w:val="39"/>
    <w:rsid w:val="00A9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telegraph.co.uk/news/politics/margaret-thatcher/9982143/Margaret-Thatcher-why-is-she-still-so-demonised.html" TargetMode="External"/><Relationship Id="rId2" Type="http://schemas.openxmlformats.org/officeDocument/2006/relationships/hyperlink" Target="https://www.independent.co.uk/news/obituaries/margaret-thatcher-obituary-the-most-divisive-political-leader-of-modern-times-8564559.html" TargetMode="External"/><Relationship Id="rId1" Type="http://schemas.openxmlformats.org/officeDocument/2006/relationships/hyperlink" Target="https://www.independent.co.uk/news/uk/politics/margaret-thatcher-regretted-snatching-milk-from-school-children-for-two-decades-a750017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059C8-BFFA-4E50-8134-5CEEF69E8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6</Pages>
  <Words>2291</Words>
  <Characters>13063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7</cp:revision>
  <dcterms:created xsi:type="dcterms:W3CDTF">2018-05-08T16:09:00Z</dcterms:created>
  <dcterms:modified xsi:type="dcterms:W3CDTF">2018-05-11T14:40:00Z</dcterms:modified>
</cp:coreProperties>
</file>