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64EA8F" w14:textId="77777777" w:rsidR="00F15398" w:rsidRPr="00453B13" w:rsidRDefault="00F15398" w:rsidP="00F15398">
      <w:pPr>
        <w:spacing w:line="360" w:lineRule="auto"/>
        <w:jc w:val="center"/>
        <w:rPr>
          <w:rFonts w:ascii="Arial" w:hAnsi="Arial" w:cs="Arial"/>
          <w:b/>
          <w:bCs/>
          <w:sz w:val="28"/>
          <w:szCs w:val="24"/>
          <w:lang w:val="en-GB"/>
        </w:rPr>
      </w:pPr>
      <w:r w:rsidRPr="00453B13">
        <w:rPr>
          <w:rFonts w:ascii="Arial" w:hAnsi="Arial" w:cs="Arial"/>
          <w:noProof/>
          <w:sz w:val="24"/>
          <w:szCs w:val="24"/>
        </w:rPr>
        <w:drawing>
          <wp:anchor distT="0" distB="0" distL="114300" distR="114300" simplePos="0" relativeHeight="251658240" behindDoc="0" locked="0" layoutInCell="1" allowOverlap="1" wp14:anchorId="786FEBB8" wp14:editId="78B2E5FB">
            <wp:simplePos x="0" y="0"/>
            <wp:positionH relativeFrom="margin">
              <wp:align>center</wp:align>
            </wp:positionH>
            <wp:positionV relativeFrom="paragraph">
              <wp:posOffset>0</wp:posOffset>
            </wp:positionV>
            <wp:extent cx="3454400" cy="1145540"/>
            <wp:effectExtent l="0" t="0" r="0" b="0"/>
            <wp:wrapTopAndBottom/>
            <wp:docPr id="1967843545" name="Picture 1967843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BEBA8EAE-BF5A-486C-A8C5-ECC9F3942E4B}">
                          <a14:imgProps xmlns:a14="http://schemas.microsoft.com/office/drawing/2010/main">
                            <a14:imgLayer r:embed="rId8">
                              <a14:imgEffect>
                                <a14:sharpenSoften amount="50000"/>
                              </a14:imgEffect>
                              <a14:imgEffect>
                                <a14:colorTemperature colorTemp="8800"/>
                              </a14:imgEffect>
                            </a14:imgLayer>
                          </a14:imgProps>
                        </a:ext>
                        <a:ext uri="{28A0092B-C50C-407E-A947-70E740481C1C}">
                          <a14:useLocalDpi xmlns:a14="http://schemas.microsoft.com/office/drawing/2010/main" val="0"/>
                        </a:ext>
                      </a:extLst>
                    </a:blip>
                    <a:srcRect/>
                    <a:stretch>
                      <a:fillRect/>
                    </a:stretch>
                  </pic:blipFill>
                  <pic:spPr bwMode="auto">
                    <a:xfrm>
                      <a:off x="0" y="0"/>
                      <a:ext cx="3454400" cy="1145540"/>
                    </a:xfrm>
                    <a:prstGeom prst="rect">
                      <a:avLst/>
                    </a:prstGeom>
                    <a:noFill/>
                  </pic:spPr>
                </pic:pic>
              </a:graphicData>
            </a:graphic>
            <wp14:sizeRelH relativeFrom="margin">
              <wp14:pctWidth>0</wp14:pctWidth>
            </wp14:sizeRelH>
            <wp14:sizeRelV relativeFrom="margin">
              <wp14:pctHeight>0</wp14:pctHeight>
            </wp14:sizeRelV>
          </wp:anchor>
        </w:drawing>
      </w:r>
    </w:p>
    <w:p w14:paraId="4E873914" w14:textId="77777777" w:rsidR="00F15398" w:rsidRPr="008D69B6" w:rsidRDefault="00F15398" w:rsidP="00F15398">
      <w:pPr>
        <w:spacing w:line="360" w:lineRule="auto"/>
        <w:jc w:val="center"/>
        <w:rPr>
          <w:rFonts w:ascii="Arial" w:hAnsi="Arial" w:cs="Arial"/>
          <w:b/>
          <w:bCs/>
          <w:sz w:val="36"/>
          <w:szCs w:val="24"/>
          <w:lang w:val="en-GB"/>
        </w:rPr>
      </w:pPr>
      <w:r w:rsidRPr="008D69B6">
        <w:rPr>
          <w:rFonts w:ascii="Arial" w:hAnsi="Arial" w:cs="Arial"/>
          <w:b/>
          <w:bCs/>
          <w:sz w:val="36"/>
          <w:szCs w:val="24"/>
          <w:lang w:val="en-GB"/>
        </w:rPr>
        <w:t>Master of Business Administration</w:t>
      </w:r>
    </w:p>
    <w:p w14:paraId="34A598E5" w14:textId="08543E5A" w:rsidR="00F15398" w:rsidRPr="00453B13" w:rsidRDefault="00F15398" w:rsidP="008D69B6">
      <w:pPr>
        <w:spacing w:after="0" w:line="360" w:lineRule="auto"/>
        <w:jc w:val="center"/>
        <w:rPr>
          <w:rFonts w:ascii="Arial" w:hAnsi="Arial" w:cs="Arial"/>
          <w:b/>
          <w:bCs/>
          <w:sz w:val="28"/>
          <w:szCs w:val="24"/>
          <w:lang w:val="en-GB"/>
        </w:rPr>
      </w:pPr>
      <w:r w:rsidRPr="00453B13">
        <w:rPr>
          <w:rFonts w:ascii="Arial" w:hAnsi="Arial" w:cs="Arial"/>
          <w:b/>
          <w:bCs/>
          <w:sz w:val="28"/>
          <w:szCs w:val="24"/>
          <w:lang w:val="en-GB"/>
        </w:rPr>
        <w:t>Student Name:</w:t>
      </w:r>
      <w:r w:rsidR="003C001B" w:rsidRPr="00453B13">
        <w:rPr>
          <w:rFonts w:ascii="Arial" w:hAnsi="Arial" w:cs="Arial"/>
          <w:b/>
          <w:bCs/>
          <w:sz w:val="28"/>
          <w:szCs w:val="24"/>
          <w:lang w:val="en-GB"/>
        </w:rPr>
        <w:t xml:space="preserve"> </w:t>
      </w:r>
      <w:r w:rsidR="008A0617">
        <w:rPr>
          <w:rFonts w:ascii="Arial" w:hAnsi="Arial" w:cs="Arial"/>
          <w:b/>
          <w:bCs/>
          <w:sz w:val="28"/>
          <w:szCs w:val="24"/>
          <w:lang w:val="en-GB"/>
        </w:rPr>
        <w:t>Sahab Uddin</w:t>
      </w:r>
    </w:p>
    <w:p w14:paraId="2507144C" w14:textId="1BA25E29" w:rsidR="008D69B6" w:rsidRDefault="00F15398" w:rsidP="008D69B6">
      <w:pPr>
        <w:spacing w:line="360" w:lineRule="auto"/>
        <w:jc w:val="center"/>
        <w:rPr>
          <w:rFonts w:ascii="Arial" w:hAnsi="Arial" w:cs="Arial"/>
          <w:b/>
          <w:bCs/>
          <w:sz w:val="28"/>
          <w:szCs w:val="24"/>
          <w:lang w:val="en-GB"/>
        </w:rPr>
      </w:pPr>
      <w:r w:rsidRPr="00453B13">
        <w:rPr>
          <w:rFonts w:ascii="Arial" w:hAnsi="Arial" w:cs="Arial"/>
          <w:b/>
          <w:bCs/>
          <w:sz w:val="28"/>
          <w:szCs w:val="24"/>
          <w:lang w:val="en-GB"/>
        </w:rPr>
        <w:t>Student Number:</w:t>
      </w:r>
      <w:r w:rsidRPr="00453B13">
        <w:rPr>
          <w:rFonts w:ascii="Arial" w:hAnsi="Arial" w:cs="Arial"/>
          <w:sz w:val="28"/>
          <w:szCs w:val="24"/>
          <w:lang w:val="en-GB"/>
        </w:rPr>
        <w:t xml:space="preserve"> </w:t>
      </w:r>
      <w:r w:rsidR="008A0617">
        <w:rPr>
          <w:rFonts w:ascii="Arial" w:hAnsi="Arial" w:cs="Arial"/>
          <w:b/>
          <w:bCs/>
          <w:sz w:val="28"/>
          <w:szCs w:val="24"/>
          <w:lang w:val="en-GB"/>
        </w:rPr>
        <w:t>2416538</w:t>
      </w:r>
    </w:p>
    <w:p w14:paraId="7A7B9F53" w14:textId="723E44A9" w:rsidR="00F15398" w:rsidRPr="00453B13" w:rsidRDefault="008D69B6" w:rsidP="008D69B6">
      <w:pPr>
        <w:spacing w:line="360" w:lineRule="auto"/>
        <w:jc w:val="center"/>
        <w:rPr>
          <w:rFonts w:ascii="Arial" w:hAnsi="Arial" w:cs="Arial"/>
          <w:b/>
          <w:bCs/>
          <w:sz w:val="28"/>
          <w:szCs w:val="24"/>
          <w:lang w:val="en-GB"/>
        </w:rPr>
      </w:pPr>
      <w:r>
        <w:rPr>
          <w:rFonts w:ascii="Arial" w:hAnsi="Arial" w:cs="Arial"/>
          <w:b/>
          <w:bCs/>
          <w:sz w:val="28"/>
          <w:szCs w:val="24"/>
          <w:lang w:val="en-GB"/>
        </w:rPr>
        <w:t>Module C</w:t>
      </w:r>
      <w:r w:rsidR="00F15398" w:rsidRPr="00453B13">
        <w:rPr>
          <w:rFonts w:ascii="Arial" w:hAnsi="Arial" w:cs="Arial"/>
          <w:b/>
          <w:bCs/>
          <w:sz w:val="28"/>
          <w:szCs w:val="24"/>
          <w:lang w:val="en-GB"/>
        </w:rPr>
        <w:t xml:space="preserve">ode: </w:t>
      </w:r>
      <w:r w:rsidR="00213250" w:rsidRPr="00453B13">
        <w:rPr>
          <w:rFonts w:ascii="Arial" w:hAnsi="Arial" w:cs="Arial"/>
          <w:b/>
          <w:bCs/>
          <w:sz w:val="28"/>
          <w:szCs w:val="24"/>
          <w:lang w:val="en-GB"/>
        </w:rPr>
        <w:t>LCMB7035</w:t>
      </w:r>
    </w:p>
    <w:p w14:paraId="739C3753" w14:textId="77777777" w:rsidR="00F15398" w:rsidRPr="00453B13" w:rsidRDefault="00F15398" w:rsidP="00F15398">
      <w:pPr>
        <w:spacing w:line="360" w:lineRule="auto"/>
        <w:jc w:val="center"/>
        <w:rPr>
          <w:rFonts w:ascii="Arial" w:hAnsi="Arial" w:cs="Arial"/>
          <w:b/>
          <w:bCs/>
          <w:sz w:val="28"/>
          <w:szCs w:val="24"/>
          <w:lang w:val="en-GB"/>
        </w:rPr>
      </w:pPr>
      <w:r w:rsidRPr="00453B13">
        <w:rPr>
          <w:rFonts w:ascii="Arial" w:hAnsi="Arial" w:cs="Arial"/>
          <w:b/>
          <w:bCs/>
          <w:sz w:val="28"/>
          <w:szCs w:val="24"/>
          <w:lang w:val="en-GB"/>
        </w:rPr>
        <w:t>Module Name: Dissertation Proposal</w:t>
      </w:r>
    </w:p>
    <w:p w14:paraId="4B0354E0" w14:textId="7C2D5809" w:rsidR="00F15398" w:rsidRPr="00453B13" w:rsidRDefault="00F15398" w:rsidP="00F15398">
      <w:pPr>
        <w:spacing w:line="360" w:lineRule="auto"/>
        <w:jc w:val="center"/>
        <w:rPr>
          <w:rFonts w:ascii="Arial" w:hAnsi="Arial" w:cs="Arial"/>
          <w:b/>
          <w:bCs/>
          <w:sz w:val="28"/>
          <w:szCs w:val="24"/>
          <w:lang w:val="en-GB"/>
        </w:rPr>
      </w:pPr>
      <w:r w:rsidRPr="00453B13">
        <w:rPr>
          <w:rFonts w:ascii="Arial" w:hAnsi="Arial" w:cs="Arial"/>
          <w:b/>
          <w:bCs/>
          <w:sz w:val="28"/>
          <w:szCs w:val="24"/>
          <w:lang w:val="en-GB"/>
        </w:rPr>
        <w:t xml:space="preserve">Title: </w:t>
      </w:r>
      <w:r w:rsidR="008A0617" w:rsidRPr="008A0617">
        <w:rPr>
          <w:rFonts w:ascii="Arial" w:hAnsi="Arial" w:cs="Arial"/>
          <w:b/>
          <w:bCs/>
          <w:sz w:val="28"/>
          <w:szCs w:val="24"/>
          <w:lang w:val="en-GB"/>
        </w:rPr>
        <w:t>“The Role of Digital Storytelling and Community Building in Enhancing Brand Loyalty: A Case Study of Nike”</w:t>
      </w:r>
    </w:p>
    <w:p w14:paraId="59DBFA9A" w14:textId="64A186EE" w:rsidR="00F15398" w:rsidRPr="00453B13" w:rsidRDefault="00F15398" w:rsidP="00F15398">
      <w:pPr>
        <w:spacing w:line="360" w:lineRule="auto"/>
        <w:jc w:val="center"/>
        <w:rPr>
          <w:rFonts w:ascii="Arial" w:hAnsi="Arial" w:cs="Arial"/>
          <w:b/>
          <w:bCs/>
          <w:i/>
          <w:iCs/>
          <w:sz w:val="28"/>
          <w:szCs w:val="24"/>
          <w:lang w:val="en-GB"/>
        </w:rPr>
      </w:pPr>
      <w:r w:rsidRPr="00453B13">
        <w:rPr>
          <w:rFonts w:ascii="Arial" w:hAnsi="Arial" w:cs="Arial"/>
          <w:b/>
          <w:bCs/>
          <w:sz w:val="28"/>
          <w:szCs w:val="24"/>
          <w:lang w:val="en-GB"/>
        </w:rPr>
        <w:t xml:space="preserve">Word Count: </w:t>
      </w:r>
      <w:r w:rsidR="00AC6139">
        <w:rPr>
          <w:rFonts w:ascii="Arial" w:hAnsi="Arial" w:cs="Arial"/>
          <w:b/>
          <w:bCs/>
          <w:sz w:val="28"/>
          <w:szCs w:val="24"/>
          <w:lang w:val="en-GB"/>
        </w:rPr>
        <w:t>2593</w:t>
      </w:r>
    </w:p>
    <w:p w14:paraId="6729CEFE" w14:textId="670F922B" w:rsidR="00F15398" w:rsidRPr="00453B13" w:rsidRDefault="00F15398" w:rsidP="00F15398">
      <w:pPr>
        <w:spacing w:line="360" w:lineRule="auto"/>
        <w:jc w:val="center"/>
        <w:rPr>
          <w:rFonts w:ascii="Arial" w:hAnsi="Arial" w:cs="Arial"/>
          <w:b/>
          <w:bCs/>
          <w:sz w:val="28"/>
          <w:szCs w:val="24"/>
          <w:lang w:val="en-GB"/>
        </w:rPr>
      </w:pPr>
      <w:r w:rsidRPr="00453B13">
        <w:rPr>
          <w:rFonts w:ascii="Arial" w:hAnsi="Arial" w:cs="Arial"/>
          <w:b/>
          <w:bCs/>
          <w:sz w:val="28"/>
          <w:szCs w:val="24"/>
          <w:lang w:val="en-GB"/>
        </w:rPr>
        <w:t>Submission Deadline:</w:t>
      </w:r>
      <w:r w:rsidR="00D97A5D">
        <w:rPr>
          <w:rFonts w:ascii="Arial" w:hAnsi="Arial" w:cs="Arial"/>
          <w:b/>
          <w:bCs/>
          <w:sz w:val="28"/>
          <w:szCs w:val="24"/>
          <w:lang w:val="en-GB"/>
        </w:rPr>
        <w:t>18.02.2026</w:t>
      </w:r>
      <w:r w:rsidRPr="00453B13">
        <w:rPr>
          <w:rFonts w:ascii="Arial" w:hAnsi="Arial" w:cs="Arial"/>
          <w:b/>
          <w:bCs/>
          <w:sz w:val="28"/>
          <w:szCs w:val="24"/>
          <w:lang w:val="en-GB"/>
        </w:rPr>
        <w:t xml:space="preserve"> </w:t>
      </w:r>
    </w:p>
    <w:p w14:paraId="49F6D970" w14:textId="77777777" w:rsidR="00F15398" w:rsidRPr="00453B13" w:rsidRDefault="00F15398" w:rsidP="00F15398">
      <w:pPr>
        <w:spacing w:line="360" w:lineRule="auto"/>
        <w:rPr>
          <w:rFonts w:ascii="Arial" w:hAnsi="Arial" w:cs="Arial"/>
          <w:b/>
          <w:lang w:val="en-GB"/>
        </w:rPr>
      </w:pPr>
      <w:r w:rsidRPr="00453B13">
        <w:rPr>
          <w:rFonts w:ascii="Arial" w:hAnsi="Arial" w:cs="Arial"/>
          <w:b/>
          <w:lang w:val="en-GB"/>
        </w:rPr>
        <w:br w:type="page"/>
      </w:r>
    </w:p>
    <w:sdt>
      <w:sdtPr>
        <w:rPr>
          <w:rFonts w:asciiTheme="minorHAnsi" w:eastAsiaTheme="minorHAnsi" w:hAnsiTheme="minorHAnsi" w:cstheme="minorBidi"/>
          <w:b w:val="0"/>
          <w:color w:val="auto"/>
          <w:sz w:val="22"/>
          <w:szCs w:val="22"/>
          <w:lang w:val="en-GB"/>
        </w:rPr>
        <w:id w:val="-1536878671"/>
        <w:docPartObj>
          <w:docPartGallery w:val="Table of Contents"/>
          <w:docPartUnique/>
        </w:docPartObj>
      </w:sdtPr>
      <w:sdtEndPr>
        <w:rPr>
          <w:rFonts w:ascii="Arial" w:hAnsi="Arial" w:cs="Arial"/>
          <w:bCs/>
          <w:noProof/>
          <w:sz w:val="24"/>
          <w:szCs w:val="24"/>
        </w:rPr>
      </w:sdtEndPr>
      <w:sdtContent>
        <w:p w14:paraId="5BB21609" w14:textId="77777777" w:rsidR="00F15398" w:rsidRPr="00453B13" w:rsidRDefault="00F15398" w:rsidP="008D69B6">
          <w:pPr>
            <w:pStyle w:val="TOCHeading"/>
            <w:spacing w:after="240"/>
            <w:jc w:val="center"/>
            <w:rPr>
              <w:rFonts w:cs="Arial"/>
              <w:b w:val="0"/>
              <w:sz w:val="28"/>
              <w:szCs w:val="24"/>
              <w:u w:val="single"/>
              <w:lang w:val="en-GB"/>
            </w:rPr>
          </w:pPr>
          <w:r w:rsidRPr="00453B13">
            <w:rPr>
              <w:rFonts w:cs="Arial"/>
              <w:sz w:val="28"/>
              <w:szCs w:val="24"/>
              <w:u w:val="single"/>
              <w:lang w:val="en-GB"/>
            </w:rPr>
            <w:t>Table of Contents</w:t>
          </w:r>
        </w:p>
        <w:p w14:paraId="5B7110DE" w14:textId="364274BA" w:rsidR="00667AEF" w:rsidRPr="00667AEF" w:rsidRDefault="00F15398" w:rsidP="008D69B6">
          <w:pPr>
            <w:pStyle w:val="TOC1"/>
            <w:tabs>
              <w:tab w:val="right" w:leader="dot" w:pos="9016"/>
            </w:tabs>
            <w:spacing w:after="240"/>
            <w:jc w:val="both"/>
            <w:rPr>
              <w:rFonts w:ascii="Arial" w:eastAsiaTheme="minorEastAsia" w:hAnsi="Arial" w:cs="Arial"/>
              <w:noProof/>
              <w:sz w:val="24"/>
              <w:lang w:val="en-GB" w:eastAsia="en-GB"/>
            </w:rPr>
          </w:pPr>
          <w:r w:rsidRPr="00EF7620">
            <w:rPr>
              <w:rFonts w:ascii="Arial" w:hAnsi="Arial" w:cs="Arial"/>
              <w:b/>
              <w:bCs/>
              <w:noProof/>
              <w:sz w:val="28"/>
              <w:szCs w:val="28"/>
              <w:lang w:val="en-GB"/>
            </w:rPr>
            <w:fldChar w:fldCharType="begin"/>
          </w:r>
          <w:r w:rsidRPr="00EF7620">
            <w:rPr>
              <w:rFonts w:ascii="Arial" w:hAnsi="Arial" w:cs="Arial"/>
              <w:b/>
              <w:bCs/>
              <w:noProof/>
              <w:sz w:val="28"/>
              <w:szCs w:val="28"/>
              <w:lang w:val="en-GB"/>
            </w:rPr>
            <w:instrText xml:space="preserve"> TOC \o "1-3" \h \z \u </w:instrText>
          </w:r>
          <w:r w:rsidRPr="00EF7620">
            <w:rPr>
              <w:rFonts w:ascii="Arial" w:hAnsi="Arial" w:cs="Arial"/>
              <w:b/>
              <w:bCs/>
              <w:noProof/>
              <w:sz w:val="28"/>
              <w:szCs w:val="28"/>
              <w:lang w:val="en-GB"/>
            </w:rPr>
            <w:fldChar w:fldCharType="separate"/>
          </w:r>
          <w:hyperlink w:anchor="_Toc221519873" w:history="1">
            <w:r w:rsidR="00667AEF" w:rsidRPr="00667AEF">
              <w:rPr>
                <w:rStyle w:val="Hyperlink"/>
                <w:rFonts w:ascii="Arial" w:hAnsi="Arial" w:cs="Arial"/>
                <w:noProof/>
                <w:sz w:val="24"/>
                <w:lang w:val="en-GB"/>
              </w:rPr>
              <w:t>Dissertation Proposal Title</w:t>
            </w:r>
            <w:r w:rsidR="00667AEF" w:rsidRPr="00667AEF">
              <w:rPr>
                <w:rFonts w:ascii="Arial" w:hAnsi="Arial" w:cs="Arial"/>
                <w:noProof/>
                <w:webHidden/>
                <w:sz w:val="24"/>
              </w:rPr>
              <w:tab/>
            </w:r>
            <w:r w:rsidR="00667AEF" w:rsidRPr="00667AEF">
              <w:rPr>
                <w:rFonts w:ascii="Arial" w:hAnsi="Arial" w:cs="Arial"/>
                <w:noProof/>
                <w:webHidden/>
                <w:sz w:val="24"/>
              </w:rPr>
              <w:fldChar w:fldCharType="begin"/>
            </w:r>
            <w:r w:rsidR="00667AEF" w:rsidRPr="00667AEF">
              <w:rPr>
                <w:rFonts w:ascii="Arial" w:hAnsi="Arial" w:cs="Arial"/>
                <w:noProof/>
                <w:webHidden/>
                <w:sz w:val="24"/>
              </w:rPr>
              <w:instrText xml:space="preserve"> PAGEREF _Toc221519873 \h </w:instrText>
            </w:r>
            <w:r w:rsidR="00667AEF" w:rsidRPr="00667AEF">
              <w:rPr>
                <w:rFonts w:ascii="Arial" w:hAnsi="Arial" w:cs="Arial"/>
                <w:noProof/>
                <w:webHidden/>
                <w:sz w:val="24"/>
              </w:rPr>
            </w:r>
            <w:r w:rsidR="00667AEF" w:rsidRPr="00667AEF">
              <w:rPr>
                <w:rFonts w:ascii="Arial" w:hAnsi="Arial" w:cs="Arial"/>
                <w:noProof/>
                <w:webHidden/>
                <w:sz w:val="24"/>
              </w:rPr>
              <w:fldChar w:fldCharType="separate"/>
            </w:r>
            <w:r w:rsidR="00667AEF" w:rsidRPr="00667AEF">
              <w:rPr>
                <w:rFonts w:ascii="Arial" w:hAnsi="Arial" w:cs="Arial"/>
                <w:noProof/>
                <w:webHidden/>
                <w:sz w:val="24"/>
              </w:rPr>
              <w:t>1</w:t>
            </w:r>
            <w:r w:rsidR="00667AEF" w:rsidRPr="00667AEF">
              <w:rPr>
                <w:rFonts w:ascii="Arial" w:hAnsi="Arial" w:cs="Arial"/>
                <w:noProof/>
                <w:webHidden/>
                <w:sz w:val="24"/>
              </w:rPr>
              <w:fldChar w:fldCharType="end"/>
            </w:r>
          </w:hyperlink>
        </w:p>
        <w:p w14:paraId="1BA0EE1E" w14:textId="315BCD51" w:rsidR="00667AEF" w:rsidRPr="00667AEF" w:rsidRDefault="00667AEF" w:rsidP="008D69B6">
          <w:pPr>
            <w:pStyle w:val="TOC1"/>
            <w:tabs>
              <w:tab w:val="right" w:leader="dot" w:pos="9016"/>
            </w:tabs>
            <w:spacing w:after="240"/>
            <w:jc w:val="both"/>
            <w:rPr>
              <w:rFonts w:ascii="Arial" w:eastAsiaTheme="minorEastAsia" w:hAnsi="Arial" w:cs="Arial"/>
              <w:noProof/>
              <w:sz w:val="24"/>
              <w:lang w:val="en-GB" w:eastAsia="en-GB"/>
            </w:rPr>
          </w:pPr>
          <w:hyperlink w:anchor="_Toc221519874" w:history="1">
            <w:r w:rsidRPr="00667AEF">
              <w:rPr>
                <w:rStyle w:val="Hyperlink"/>
                <w:rFonts w:ascii="Arial" w:hAnsi="Arial" w:cs="Arial"/>
                <w:noProof/>
                <w:sz w:val="24"/>
                <w:lang w:val="en-GB"/>
              </w:rPr>
              <w:t>1. Introduction and Background</w:t>
            </w:r>
            <w:r w:rsidRPr="00667AEF">
              <w:rPr>
                <w:rFonts w:ascii="Arial" w:hAnsi="Arial" w:cs="Arial"/>
                <w:noProof/>
                <w:webHidden/>
                <w:sz w:val="24"/>
              </w:rPr>
              <w:tab/>
            </w:r>
            <w:r w:rsidRPr="00667AEF">
              <w:rPr>
                <w:rFonts w:ascii="Arial" w:hAnsi="Arial" w:cs="Arial"/>
                <w:noProof/>
                <w:webHidden/>
                <w:sz w:val="24"/>
              </w:rPr>
              <w:fldChar w:fldCharType="begin"/>
            </w:r>
            <w:r w:rsidRPr="00667AEF">
              <w:rPr>
                <w:rFonts w:ascii="Arial" w:hAnsi="Arial" w:cs="Arial"/>
                <w:noProof/>
                <w:webHidden/>
                <w:sz w:val="24"/>
              </w:rPr>
              <w:instrText xml:space="preserve"> PAGEREF _Toc221519874 \h </w:instrText>
            </w:r>
            <w:r w:rsidRPr="00667AEF">
              <w:rPr>
                <w:rFonts w:ascii="Arial" w:hAnsi="Arial" w:cs="Arial"/>
                <w:noProof/>
                <w:webHidden/>
                <w:sz w:val="24"/>
              </w:rPr>
            </w:r>
            <w:r w:rsidRPr="00667AEF">
              <w:rPr>
                <w:rFonts w:ascii="Arial" w:hAnsi="Arial" w:cs="Arial"/>
                <w:noProof/>
                <w:webHidden/>
                <w:sz w:val="24"/>
              </w:rPr>
              <w:fldChar w:fldCharType="separate"/>
            </w:r>
            <w:r w:rsidRPr="00667AEF">
              <w:rPr>
                <w:rFonts w:ascii="Arial" w:hAnsi="Arial" w:cs="Arial"/>
                <w:noProof/>
                <w:webHidden/>
                <w:sz w:val="24"/>
              </w:rPr>
              <w:t>1</w:t>
            </w:r>
            <w:r w:rsidRPr="00667AEF">
              <w:rPr>
                <w:rFonts w:ascii="Arial" w:hAnsi="Arial" w:cs="Arial"/>
                <w:noProof/>
                <w:webHidden/>
                <w:sz w:val="24"/>
              </w:rPr>
              <w:fldChar w:fldCharType="end"/>
            </w:r>
          </w:hyperlink>
        </w:p>
        <w:p w14:paraId="07DBA3BB" w14:textId="6117C60D" w:rsidR="00667AEF" w:rsidRPr="00667AEF" w:rsidRDefault="00667AEF" w:rsidP="008D69B6">
          <w:pPr>
            <w:pStyle w:val="TOC1"/>
            <w:tabs>
              <w:tab w:val="right" w:leader="dot" w:pos="9016"/>
            </w:tabs>
            <w:spacing w:after="240"/>
            <w:jc w:val="both"/>
            <w:rPr>
              <w:rFonts w:ascii="Arial" w:eastAsiaTheme="minorEastAsia" w:hAnsi="Arial" w:cs="Arial"/>
              <w:noProof/>
              <w:sz w:val="24"/>
              <w:lang w:val="en-GB" w:eastAsia="en-GB"/>
            </w:rPr>
          </w:pPr>
          <w:hyperlink w:anchor="_Toc221519875" w:history="1">
            <w:r w:rsidRPr="00667AEF">
              <w:rPr>
                <w:rStyle w:val="Hyperlink"/>
                <w:rFonts w:ascii="Arial" w:hAnsi="Arial" w:cs="Arial"/>
                <w:noProof/>
                <w:sz w:val="24"/>
                <w:lang w:val="en-GB"/>
              </w:rPr>
              <w:t>2. Research Problem</w:t>
            </w:r>
            <w:r w:rsidRPr="00667AEF">
              <w:rPr>
                <w:rFonts w:ascii="Arial" w:hAnsi="Arial" w:cs="Arial"/>
                <w:noProof/>
                <w:webHidden/>
                <w:sz w:val="24"/>
              </w:rPr>
              <w:tab/>
            </w:r>
            <w:r w:rsidRPr="00667AEF">
              <w:rPr>
                <w:rFonts w:ascii="Arial" w:hAnsi="Arial" w:cs="Arial"/>
                <w:noProof/>
                <w:webHidden/>
                <w:sz w:val="24"/>
              </w:rPr>
              <w:fldChar w:fldCharType="begin"/>
            </w:r>
            <w:r w:rsidRPr="00667AEF">
              <w:rPr>
                <w:rFonts w:ascii="Arial" w:hAnsi="Arial" w:cs="Arial"/>
                <w:noProof/>
                <w:webHidden/>
                <w:sz w:val="24"/>
              </w:rPr>
              <w:instrText xml:space="preserve"> PAGEREF _Toc221519875 \h </w:instrText>
            </w:r>
            <w:r w:rsidRPr="00667AEF">
              <w:rPr>
                <w:rFonts w:ascii="Arial" w:hAnsi="Arial" w:cs="Arial"/>
                <w:noProof/>
                <w:webHidden/>
                <w:sz w:val="24"/>
              </w:rPr>
            </w:r>
            <w:r w:rsidRPr="00667AEF">
              <w:rPr>
                <w:rFonts w:ascii="Arial" w:hAnsi="Arial" w:cs="Arial"/>
                <w:noProof/>
                <w:webHidden/>
                <w:sz w:val="24"/>
              </w:rPr>
              <w:fldChar w:fldCharType="separate"/>
            </w:r>
            <w:r w:rsidRPr="00667AEF">
              <w:rPr>
                <w:rFonts w:ascii="Arial" w:hAnsi="Arial" w:cs="Arial"/>
                <w:noProof/>
                <w:webHidden/>
                <w:sz w:val="24"/>
              </w:rPr>
              <w:t>2</w:t>
            </w:r>
            <w:r w:rsidRPr="00667AEF">
              <w:rPr>
                <w:rFonts w:ascii="Arial" w:hAnsi="Arial" w:cs="Arial"/>
                <w:noProof/>
                <w:webHidden/>
                <w:sz w:val="24"/>
              </w:rPr>
              <w:fldChar w:fldCharType="end"/>
            </w:r>
          </w:hyperlink>
        </w:p>
        <w:p w14:paraId="10250491" w14:textId="1F5904A9" w:rsidR="00667AEF" w:rsidRPr="00667AEF" w:rsidRDefault="00667AEF" w:rsidP="008D69B6">
          <w:pPr>
            <w:pStyle w:val="TOC1"/>
            <w:tabs>
              <w:tab w:val="right" w:leader="dot" w:pos="9016"/>
            </w:tabs>
            <w:spacing w:after="240"/>
            <w:jc w:val="both"/>
            <w:rPr>
              <w:rFonts w:ascii="Arial" w:eastAsiaTheme="minorEastAsia" w:hAnsi="Arial" w:cs="Arial"/>
              <w:noProof/>
              <w:sz w:val="24"/>
              <w:lang w:val="en-GB" w:eastAsia="en-GB"/>
            </w:rPr>
          </w:pPr>
          <w:hyperlink w:anchor="_Toc221519876" w:history="1">
            <w:r w:rsidRPr="00667AEF">
              <w:rPr>
                <w:rStyle w:val="Hyperlink"/>
                <w:rFonts w:ascii="Arial" w:hAnsi="Arial" w:cs="Arial"/>
                <w:noProof/>
                <w:sz w:val="24"/>
                <w:lang w:val="en-GB"/>
              </w:rPr>
              <w:t>3. Research Aim, Objectives and Questions</w:t>
            </w:r>
            <w:r w:rsidRPr="00667AEF">
              <w:rPr>
                <w:rFonts w:ascii="Arial" w:hAnsi="Arial" w:cs="Arial"/>
                <w:noProof/>
                <w:webHidden/>
                <w:sz w:val="24"/>
              </w:rPr>
              <w:tab/>
            </w:r>
            <w:r w:rsidRPr="00667AEF">
              <w:rPr>
                <w:rFonts w:ascii="Arial" w:hAnsi="Arial" w:cs="Arial"/>
                <w:noProof/>
                <w:webHidden/>
                <w:sz w:val="24"/>
              </w:rPr>
              <w:fldChar w:fldCharType="begin"/>
            </w:r>
            <w:r w:rsidRPr="00667AEF">
              <w:rPr>
                <w:rFonts w:ascii="Arial" w:hAnsi="Arial" w:cs="Arial"/>
                <w:noProof/>
                <w:webHidden/>
                <w:sz w:val="24"/>
              </w:rPr>
              <w:instrText xml:space="preserve"> PAGEREF _Toc221519876 \h </w:instrText>
            </w:r>
            <w:r w:rsidRPr="00667AEF">
              <w:rPr>
                <w:rFonts w:ascii="Arial" w:hAnsi="Arial" w:cs="Arial"/>
                <w:noProof/>
                <w:webHidden/>
                <w:sz w:val="24"/>
              </w:rPr>
            </w:r>
            <w:r w:rsidRPr="00667AEF">
              <w:rPr>
                <w:rFonts w:ascii="Arial" w:hAnsi="Arial" w:cs="Arial"/>
                <w:noProof/>
                <w:webHidden/>
                <w:sz w:val="24"/>
              </w:rPr>
              <w:fldChar w:fldCharType="separate"/>
            </w:r>
            <w:r w:rsidRPr="00667AEF">
              <w:rPr>
                <w:rFonts w:ascii="Arial" w:hAnsi="Arial" w:cs="Arial"/>
                <w:noProof/>
                <w:webHidden/>
                <w:sz w:val="24"/>
              </w:rPr>
              <w:t>3</w:t>
            </w:r>
            <w:r w:rsidRPr="00667AEF">
              <w:rPr>
                <w:rFonts w:ascii="Arial" w:hAnsi="Arial" w:cs="Arial"/>
                <w:noProof/>
                <w:webHidden/>
                <w:sz w:val="24"/>
              </w:rPr>
              <w:fldChar w:fldCharType="end"/>
            </w:r>
          </w:hyperlink>
        </w:p>
        <w:p w14:paraId="772CFB06" w14:textId="4BA1183D" w:rsidR="00667AEF" w:rsidRPr="00667AEF" w:rsidRDefault="00667AEF" w:rsidP="008D69B6">
          <w:pPr>
            <w:pStyle w:val="TOC2"/>
            <w:tabs>
              <w:tab w:val="right" w:leader="dot" w:pos="9016"/>
            </w:tabs>
            <w:spacing w:after="240"/>
            <w:jc w:val="both"/>
            <w:rPr>
              <w:rFonts w:ascii="Arial" w:eastAsiaTheme="minorEastAsia" w:hAnsi="Arial" w:cs="Arial"/>
              <w:noProof/>
              <w:sz w:val="24"/>
              <w:lang w:val="en-GB" w:eastAsia="en-GB"/>
            </w:rPr>
          </w:pPr>
          <w:hyperlink w:anchor="_Toc221519877" w:history="1">
            <w:r w:rsidRPr="00667AEF">
              <w:rPr>
                <w:rStyle w:val="Hyperlink"/>
                <w:rFonts w:ascii="Arial" w:hAnsi="Arial" w:cs="Arial"/>
                <w:noProof/>
                <w:sz w:val="24"/>
                <w:lang w:val="en-GB"/>
              </w:rPr>
              <w:t>3.1 Research Aim</w:t>
            </w:r>
            <w:r w:rsidRPr="00667AEF">
              <w:rPr>
                <w:rFonts w:ascii="Arial" w:hAnsi="Arial" w:cs="Arial"/>
                <w:noProof/>
                <w:webHidden/>
                <w:sz w:val="24"/>
              </w:rPr>
              <w:tab/>
            </w:r>
            <w:r w:rsidRPr="00667AEF">
              <w:rPr>
                <w:rFonts w:ascii="Arial" w:hAnsi="Arial" w:cs="Arial"/>
                <w:noProof/>
                <w:webHidden/>
                <w:sz w:val="24"/>
              </w:rPr>
              <w:fldChar w:fldCharType="begin"/>
            </w:r>
            <w:r w:rsidRPr="00667AEF">
              <w:rPr>
                <w:rFonts w:ascii="Arial" w:hAnsi="Arial" w:cs="Arial"/>
                <w:noProof/>
                <w:webHidden/>
                <w:sz w:val="24"/>
              </w:rPr>
              <w:instrText xml:space="preserve"> PAGEREF _Toc221519877 \h </w:instrText>
            </w:r>
            <w:r w:rsidRPr="00667AEF">
              <w:rPr>
                <w:rFonts w:ascii="Arial" w:hAnsi="Arial" w:cs="Arial"/>
                <w:noProof/>
                <w:webHidden/>
                <w:sz w:val="24"/>
              </w:rPr>
            </w:r>
            <w:r w:rsidRPr="00667AEF">
              <w:rPr>
                <w:rFonts w:ascii="Arial" w:hAnsi="Arial" w:cs="Arial"/>
                <w:noProof/>
                <w:webHidden/>
                <w:sz w:val="24"/>
              </w:rPr>
              <w:fldChar w:fldCharType="separate"/>
            </w:r>
            <w:r w:rsidRPr="00667AEF">
              <w:rPr>
                <w:rFonts w:ascii="Arial" w:hAnsi="Arial" w:cs="Arial"/>
                <w:noProof/>
                <w:webHidden/>
                <w:sz w:val="24"/>
              </w:rPr>
              <w:t>3</w:t>
            </w:r>
            <w:r w:rsidRPr="00667AEF">
              <w:rPr>
                <w:rFonts w:ascii="Arial" w:hAnsi="Arial" w:cs="Arial"/>
                <w:noProof/>
                <w:webHidden/>
                <w:sz w:val="24"/>
              </w:rPr>
              <w:fldChar w:fldCharType="end"/>
            </w:r>
          </w:hyperlink>
        </w:p>
        <w:p w14:paraId="13A718E8" w14:textId="475A1198" w:rsidR="00667AEF" w:rsidRPr="00667AEF" w:rsidRDefault="00667AEF" w:rsidP="008D69B6">
          <w:pPr>
            <w:pStyle w:val="TOC2"/>
            <w:tabs>
              <w:tab w:val="right" w:leader="dot" w:pos="9016"/>
            </w:tabs>
            <w:spacing w:after="240"/>
            <w:jc w:val="both"/>
            <w:rPr>
              <w:rFonts w:ascii="Arial" w:eastAsiaTheme="minorEastAsia" w:hAnsi="Arial" w:cs="Arial"/>
              <w:noProof/>
              <w:sz w:val="24"/>
              <w:lang w:val="en-GB" w:eastAsia="en-GB"/>
            </w:rPr>
          </w:pPr>
          <w:hyperlink w:anchor="_Toc221519878" w:history="1">
            <w:r w:rsidRPr="00667AEF">
              <w:rPr>
                <w:rStyle w:val="Hyperlink"/>
                <w:rFonts w:ascii="Arial" w:hAnsi="Arial" w:cs="Arial"/>
                <w:noProof/>
                <w:sz w:val="24"/>
                <w:lang w:val="en-GB"/>
              </w:rPr>
              <w:t>3.2 Research Objectives</w:t>
            </w:r>
            <w:r w:rsidRPr="00667AEF">
              <w:rPr>
                <w:rFonts w:ascii="Arial" w:hAnsi="Arial" w:cs="Arial"/>
                <w:noProof/>
                <w:webHidden/>
                <w:sz w:val="24"/>
              </w:rPr>
              <w:tab/>
            </w:r>
            <w:r w:rsidRPr="00667AEF">
              <w:rPr>
                <w:rFonts w:ascii="Arial" w:hAnsi="Arial" w:cs="Arial"/>
                <w:noProof/>
                <w:webHidden/>
                <w:sz w:val="24"/>
              </w:rPr>
              <w:fldChar w:fldCharType="begin"/>
            </w:r>
            <w:r w:rsidRPr="00667AEF">
              <w:rPr>
                <w:rFonts w:ascii="Arial" w:hAnsi="Arial" w:cs="Arial"/>
                <w:noProof/>
                <w:webHidden/>
                <w:sz w:val="24"/>
              </w:rPr>
              <w:instrText xml:space="preserve"> PAGEREF _Toc221519878 \h </w:instrText>
            </w:r>
            <w:r w:rsidRPr="00667AEF">
              <w:rPr>
                <w:rFonts w:ascii="Arial" w:hAnsi="Arial" w:cs="Arial"/>
                <w:noProof/>
                <w:webHidden/>
                <w:sz w:val="24"/>
              </w:rPr>
            </w:r>
            <w:r w:rsidRPr="00667AEF">
              <w:rPr>
                <w:rFonts w:ascii="Arial" w:hAnsi="Arial" w:cs="Arial"/>
                <w:noProof/>
                <w:webHidden/>
                <w:sz w:val="24"/>
              </w:rPr>
              <w:fldChar w:fldCharType="separate"/>
            </w:r>
            <w:r w:rsidRPr="00667AEF">
              <w:rPr>
                <w:rFonts w:ascii="Arial" w:hAnsi="Arial" w:cs="Arial"/>
                <w:noProof/>
                <w:webHidden/>
                <w:sz w:val="24"/>
              </w:rPr>
              <w:t>3</w:t>
            </w:r>
            <w:r w:rsidRPr="00667AEF">
              <w:rPr>
                <w:rFonts w:ascii="Arial" w:hAnsi="Arial" w:cs="Arial"/>
                <w:noProof/>
                <w:webHidden/>
                <w:sz w:val="24"/>
              </w:rPr>
              <w:fldChar w:fldCharType="end"/>
            </w:r>
          </w:hyperlink>
        </w:p>
        <w:p w14:paraId="0C733C59" w14:textId="191F14D6" w:rsidR="00667AEF" w:rsidRPr="00667AEF" w:rsidRDefault="00667AEF" w:rsidP="008D69B6">
          <w:pPr>
            <w:pStyle w:val="TOC2"/>
            <w:tabs>
              <w:tab w:val="right" w:leader="dot" w:pos="9016"/>
            </w:tabs>
            <w:spacing w:after="240"/>
            <w:jc w:val="both"/>
            <w:rPr>
              <w:rFonts w:ascii="Arial" w:eastAsiaTheme="minorEastAsia" w:hAnsi="Arial" w:cs="Arial"/>
              <w:noProof/>
              <w:sz w:val="24"/>
              <w:lang w:val="en-GB" w:eastAsia="en-GB"/>
            </w:rPr>
          </w:pPr>
          <w:hyperlink w:anchor="_Toc221519879" w:history="1">
            <w:r w:rsidRPr="00667AEF">
              <w:rPr>
                <w:rStyle w:val="Hyperlink"/>
                <w:rFonts w:ascii="Arial" w:hAnsi="Arial" w:cs="Arial"/>
                <w:noProof/>
                <w:sz w:val="24"/>
                <w:lang w:val="en-GB"/>
              </w:rPr>
              <w:t>3.3 Research Questions</w:t>
            </w:r>
            <w:r w:rsidRPr="00667AEF">
              <w:rPr>
                <w:rFonts w:ascii="Arial" w:hAnsi="Arial" w:cs="Arial"/>
                <w:noProof/>
                <w:webHidden/>
                <w:sz w:val="24"/>
              </w:rPr>
              <w:tab/>
            </w:r>
            <w:r w:rsidRPr="00667AEF">
              <w:rPr>
                <w:rFonts w:ascii="Arial" w:hAnsi="Arial" w:cs="Arial"/>
                <w:noProof/>
                <w:webHidden/>
                <w:sz w:val="24"/>
              </w:rPr>
              <w:fldChar w:fldCharType="begin"/>
            </w:r>
            <w:r w:rsidRPr="00667AEF">
              <w:rPr>
                <w:rFonts w:ascii="Arial" w:hAnsi="Arial" w:cs="Arial"/>
                <w:noProof/>
                <w:webHidden/>
                <w:sz w:val="24"/>
              </w:rPr>
              <w:instrText xml:space="preserve"> PAGEREF _Toc221519879 \h </w:instrText>
            </w:r>
            <w:r w:rsidRPr="00667AEF">
              <w:rPr>
                <w:rFonts w:ascii="Arial" w:hAnsi="Arial" w:cs="Arial"/>
                <w:noProof/>
                <w:webHidden/>
                <w:sz w:val="24"/>
              </w:rPr>
            </w:r>
            <w:r w:rsidRPr="00667AEF">
              <w:rPr>
                <w:rFonts w:ascii="Arial" w:hAnsi="Arial" w:cs="Arial"/>
                <w:noProof/>
                <w:webHidden/>
                <w:sz w:val="24"/>
              </w:rPr>
              <w:fldChar w:fldCharType="separate"/>
            </w:r>
            <w:r w:rsidRPr="00667AEF">
              <w:rPr>
                <w:rFonts w:ascii="Arial" w:hAnsi="Arial" w:cs="Arial"/>
                <w:noProof/>
                <w:webHidden/>
                <w:sz w:val="24"/>
              </w:rPr>
              <w:t>3</w:t>
            </w:r>
            <w:r w:rsidRPr="00667AEF">
              <w:rPr>
                <w:rFonts w:ascii="Arial" w:hAnsi="Arial" w:cs="Arial"/>
                <w:noProof/>
                <w:webHidden/>
                <w:sz w:val="24"/>
              </w:rPr>
              <w:fldChar w:fldCharType="end"/>
            </w:r>
          </w:hyperlink>
        </w:p>
        <w:p w14:paraId="3BDEE16C" w14:textId="0FF20C28" w:rsidR="00667AEF" w:rsidRPr="00667AEF" w:rsidRDefault="00667AEF" w:rsidP="008D69B6">
          <w:pPr>
            <w:pStyle w:val="TOC1"/>
            <w:tabs>
              <w:tab w:val="right" w:leader="dot" w:pos="9016"/>
            </w:tabs>
            <w:spacing w:after="240"/>
            <w:jc w:val="both"/>
            <w:rPr>
              <w:rFonts w:ascii="Arial" w:eastAsiaTheme="minorEastAsia" w:hAnsi="Arial" w:cs="Arial"/>
              <w:noProof/>
              <w:sz w:val="24"/>
              <w:lang w:val="en-GB" w:eastAsia="en-GB"/>
            </w:rPr>
          </w:pPr>
          <w:hyperlink w:anchor="_Toc221519880" w:history="1">
            <w:r w:rsidRPr="00667AEF">
              <w:rPr>
                <w:rStyle w:val="Hyperlink"/>
                <w:rFonts w:ascii="Arial" w:hAnsi="Arial" w:cs="Arial"/>
                <w:noProof/>
                <w:sz w:val="24"/>
                <w:lang w:val="en-GB"/>
              </w:rPr>
              <w:t>4. Preliminary Literature Review</w:t>
            </w:r>
            <w:r w:rsidRPr="00667AEF">
              <w:rPr>
                <w:rFonts w:ascii="Arial" w:hAnsi="Arial" w:cs="Arial"/>
                <w:noProof/>
                <w:webHidden/>
                <w:sz w:val="24"/>
              </w:rPr>
              <w:tab/>
            </w:r>
            <w:r w:rsidRPr="00667AEF">
              <w:rPr>
                <w:rFonts w:ascii="Arial" w:hAnsi="Arial" w:cs="Arial"/>
                <w:noProof/>
                <w:webHidden/>
                <w:sz w:val="24"/>
              </w:rPr>
              <w:fldChar w:fldCharType="begin"/>
            </w:r>
            <w:r w:rsidRPr="00667AEF">
              <w:rPr>
                <w:rFonts w:ascii="Arial" w:hAnsi="Arial" w:cs="Arial"/>
                <w:noProof/>
                <w:webHidden/>
                <w:sz w:val="24"/>
              </w:rPr>
              <w:instrText xml:space="preserve"> PAGEREF _Toc221519880 \h </w:instrText>
            </w:r>
            <w:r w:rsidRPr="00667AEF">
              <w:rPr>
                <w:rFonts w:ascii="Arial" w:hAnsi="Arial" w:cs="Arial"/>
                <w:noProof/>
                <w:webHidden/>
                <w:sz w:val="24"/>
              </w:rPr>
            </w:r>
            <w:r w:rsidRPr="00667AEF">
              <w:rPr>
                <w:rFonts w:ascii="Arial" w:hAnsi="Arial" w:cs="Arial"/>
                <w:noProof/>
                <w:webHidden/>
                <w:sz w:val="24"/>
              </w:rPr>
              <w:fldChar w:fldCharType="separate"/>
            </w:r>
            <w:r w:rsidRPr="00667AEF">
              <w:rPr>
                <w:rFonts w:ascii="Arial" w:hAnsi="Arial" w:cs="Arial"/>
                <w:noProof/>
                <w:webHidden/>
                <w:sz w:val="24"/>
              </w:rPr>
              <w:t>4</w:t>
            </w:r>
            <w:r w:rsidRPr="00667AEF">
              <w:rPr>
                <w:rFonts w:ascii="Arial" w:hAnsi="Arial" w:cs="Arial"/>
                <w:noProof/>
                <w:webHidden/>
                <w:sz w:val="24"/>
              </w:rPr>
              <w:fldChar w:fldCharType="end"/>
            </w:r>
          </w:hyperlink>
        </w:p>
        <w:p w14:paraId="707AC3D3" w14:textId="58EEADF8" w:rsidR="00667AEF" w:rsidRPr="00667AEF" w:rsidRDefault="00667AEF" w:rsidP="008D69B6">
          <w:pPr>
            <w:pStyle w:val="TOC2"/>
            <w:tabs>
              <w:tab w:val="right" w:leader="dot" w:pos="9016"/>
            </w:tabs>
            <w:spacing w:after="240"/>
            <w:jc w:val="both"/>
            <w:rPr>
              <w:rFonts w:ascii="Arial" w:eastAsiaTheme="minorEastAsia" w:hAnsi="Arial" w:cs="Arial"/>
              <w:noProof/>
              <w:sz w:val="24"/>
              <w:lang w:val="en-GB" w:eastAsia="en-GB"/>
            </w:rPr>
          </w:pPr>
          <w:hyperlink w:anchor="_Toc221519881" w:history="1">
            <w:r w:rsidRPr="00667AEF">
              <w:rPr>
                <w:rStyle w:val="Hyperlink"/>
                <w:rFonts w:ascii="Arial" w:hAnsi="Arial" w:cs="Arial"/>
                <w:noProof/>
                <w:sz w:val="24"/>
                <w:lang w:val="en-GB"/>
              </w:rPr>
              <w:t>4.1 Digital Storytelling</w:t>
            </w:r>
            <w:r w:rsidRPr="00667AEF">
              <w:rPr>
                <w:rFonts w:ascii="Arial" w:hAnsi="Arial" w:cs="Arial"/>
                <w:noProof/>
                <w:webHidden/>
                <w:sz w:val="24"/>
              </w:rPr>
              <w:tab/>
            </w:r>
            <w:r w:rsidRPr="00667AEF">
              <w:rPr>
                <w:rFonts w:ascii="Arial" w:hAnsi="Arial" w:cs="Arial"/>
                <w:noProof/>
                <w:webHidden/>
                <w:sz w:val="24"/>
              </w:rPr>
              <w:fldChar w:fldCharType="begin"/>
            </w:r>
            <w:r w:rsidRPr="00667AEF">
              <w:rPr>
                <w:rFonts w:ascii="Arial" w:hAnsi="Arial" w:cs="Arial"/>
                <w:noProof/>
                <w:webHidden/>
                <w:sz w:val="24"/>
              </w:rPr>
              <w:instrText xml:space="preserve"> PAGEREF _Toc221519881 \h </w:instrText>
            </w:r>
            <w:r w:rsidRPr="00667AEF">
              <w:rPr>
                <w:rFonts w:ascii="Arial" w:hAnsi="Arial" w:cs="Arial"/>
                <w:noProof/>
                <w:webHidden/>
                <w:sz w:val="24"/>
              </w:rPr>
            </w:r>
            <w:r w:rsidRPr="00667AEF">
              <w:rPr>
                <w:rFonts w:ascii="Arial" w:hAnsi="Arial" w:cs="Arial"/>
                <w:noProof/>
                <w:webHidden/>
                <w:sz w:val="24"/>
              </w:rPr>
              <w:fldChar w:fldCharType="separate"/>
            </w:r>
            <w:r w:rsidRPr="00667AEF">
              <w:rPr>
                <w:rFonts w:ascii="Arial" w:hAnsi="Arial" w:cs="Arial"/>
                <w:noProof/>
                <w:webHidden/>
                <w:sz w:val="24"/>
              </w:rPr>
              <w:t>4</w:t>
            </w:r>
            <w:r w:rsidRPr="00667AEF">
              <w:rPr>
                <w:rFonts w:ascii="Arial" w:hAnsi="Arial" w:cs="Arial"/>
                <w:noProof/>
                <w:webHidden/>
                <w:sz w:val="24"/>
              </w:rPr>
              <w:fldChar w:fldCharType="end"/>
            </w:r>
          </w:hyperlink>
        </w:p>
        <w:p w14:paraId="30B75C75" w14:textId="0053310D" w:rsidR="00667AEF" w:rsidRPr="00667AEF" w:rsidRDefault="00667AEF" w:rsidP="008D69B6">
          <w:pPr>
            <w:pStyle w:val="TOC2"/>
            <w:tabs>
              <w:tab w:val="right" w:leader="dot" w:pos="9016"/>
            </w:tabs>
            <w:spacing w:after="240"/>
            <w:jc w:val="both"/>
            <w:rPr>
              <w:rFonts w:ascii="Arial" w:eastAsiaTheme="minorEastAsia" w:hAnsi="Arial" w:cs="Arial"/>
              <w:noProof/>
              <w:sz w:val="24"/>
              <w:lang w:val="en-GB" w:eastAsia="en-GB"/>
            </w:rPr>
          </w:pPr>
          <w:hyperlink w:anchor="_Toc221519882" w:history="1">
            <w:r w:rsidRPr="00667AEF">
              <w:rPr>
                <w:rStyle w:val="Hyperlink"/>
                <w:rFonts w:ascii="Arial" w:hAnsi="Arial" w:cs="Arial"/>
                <w:noProof/>
                <w:sz w:val="24"/>
                <w:lang w:val="en-GB"/>
              </w:rPr>
              <w:t>4.2 Brand Communities</w:t>
            </w:r>
            <w:r w:rsidRPr="00667AEF">
              <w:rPr>
                <w:rFonts w:ascii="Arial" w:hAnsi="Arial" w:cs="Arial"/>
                <w:noProof/>
                <w:webHidden/>
                <w:sz w:val="24"/>
              </w:rPr>
              <w:tab/>
            </w:r>
            <w:r w:rsidRPr="00667AEF">
              <w:rPr>
                <w:rFonts w:ascii="Arial" w:hAnsi="Arial" w:cs="Arial"/>
                <w:noProof/>
                <w:webHidden/>
                <w:sz w:val="24"/>
              </w:rPr>
              <w:fldChar w:fldCharType="begin"/>
            </w:r>
            <w:r w:rsidRPr="00667AEF">
              <w:rPr>
                <w:rFonts w:ascii="Arial" w:hAnsi="Arial" w:cs="Arial"/>
                <w:noProof/>
                <w:webHidden/>
                <w:sz w:val="24"/>
              </w:rPr>
              <w:instrText xml:space="preserve"> PAGEREF _Toc221519882 \h </w:instrText>
            </w:r>
            <w:r w:rsidRPr="00667AEF">
              <w:rPr>
                <w:rFonts w:ascii="Arial" w:hAnsi="Arial" w:cs="Arial"/>
                <w:noProof/>
                <w:webHidden/>
                <w:sz w:val="24"/>
              </w:rPr>
            </w:r>
            <w:r w:rsidRPr="00667AEF">
              <w:rPr>
                <w:rFonts w:ascii="Arial" w:hAnsi="Arial" w:cs="Arial"/>
                <w:noProof/>
                <w:webHidden/>
                <w:sz w:val="24"/>
              </w:rPr>
              <w:fldChar w:fldCharType="separate"/>
            </w:r>
            <w:r w:rsidRPr="00667AEF">
              <w:rPr>
                <w:rFonts w:ascii="Arial" w:hAnsi="Arial" w:cs="Arial"/>
                <w:noProof/>
                <w:webHidden/>
                <w:sz w:val="24"/>
              </w:rPr>
              <w:t>4</w:t>
            </w:r>
            <w:r w:rsidRPr="00667AEF">
              <w:rPr>
                <w:rFonts w:ascii="Arial" w:hAnsi="Arial" w:cs="Arial"/>
                <w:noProof/>
                <w:webHidden/>
                <w:sz w:val="24"/>
              </w:rPr>
              <w:fldChar w:fldCharType="end"/>
            </w:r>
          </w:hyperlink>
        </w:p>
        <w:p w14:paraId="0562B013" w14:textId="08C4FAAB" w:rsidR="00667AEF" w:rsidRPr="00667AEF" w:rsidRDefault="00667AEF" w:rsidP="008D69B6">
          <w:pPr>
            <w:pStyle w:val="TOC2"/>
            <w:tabs>
              <w:tab w:val="right" w:leader="dot" w:pos="9016"/>
            </w:tabs>
            <w:spacing w:after="240"/>
            <w:jc w:val="both"/>
            <w:rPr>
              <w:rFonts w:ascii="Arial" w:eastAsiaTheme="minorEastAsia" w:hAnsi="Arial" w:cs="Arial"/>
              <w:noProof/>
              <w:sz w:val="24"/>
              <w:lang w:val="en-GB" w:eastAsia="en-GB"/>
            </w:rPr>
          </w:pPr>
          <w:hyperlink w:anchor="_Toc221519883" w:history="1">
            <w:r w:rsidRPr="00667AEF">
              <w:rPr>
                <w:rStyle w:val="Hyperlink"/>
                <w:rFonts w:ascii="Arial" w:hAnsi="Arial" w:cs="Arial"/>
                <w:noProof/>
                <w:sz w:val="24"/>
                <w:lang w:val="en-GB"/>
              </w:rPr>
              <w:t>4.3 Loyalty to the Brand in the Internet Space.</w:t>
            </w:r>
            <w:r w:rsidRPr="00667AEF">
              <w:rPr>
                <w:rFonts w:ascii="Arial" w:hAnsi="Arial" w:cs="Arial"/>
                <w:noProof/>
                <w:webHidden/>
                <w:sz w:val="24"/>
              </w:rPr>
              <w:tab/>
            </w:r>
            <w:r w:rsidRPr="00667AEF">
              <w:rPr>
                <w:rFonts w:ascii="Arial" w:hAnsi="Arial" w:cs="Arial"/>
                <w:noProof/>
                <w:webHidden/>
                <w:sz w:val="24"/>
              </w:rPr>
              <w:fldChar w:fldCharType="begin"/>
            </w:r>
            <w:r w:rsidRPr="00667AEF">
              <w:rPr>
                <w:rFonts w:ascii="Arial" w:hAnsi="Arial" w:cs="Arial"/>
                <w:noProof/>
                <w:webHidden/>
                <w:sz w:val="24"/>
              </w:rPr>
              <w:instrText xml:space="preserve"> PAGEREF _Toc221519883 \h </w:instrText>
            </w:r>
            <w:r w:rsidRPr="00667AEF">
              <w:rPr>
                <w:rFonts w:ascii="Arial" w:hAnsi="Arial" w:cs="Arial"/>
                <w:noProof/>
                <w:webHidden/>
                <w:sz w:val="24"/>
              </w:rPr>
            </w:r>
            <w:r w:rsidRPr="00667AEF">
              <w:rPr>
                <w:rFonts w:ascii="Arial" w:hAnsi="Arial" w:cs="Arial"/>
                <w:noProof/>
                <w:webHidden/>
                <w:sz w:val="24"/>
              </w:rPr>
              <w:fldChar w:fldCharType="separate"/>
            </w:r>
            <w:r w:rsidRPr="00667AEF">
              <w:rPr>
                <w:rFonts w:ascii="Arial" w:hAnsi="Arial" w:cs="Arial"/>
                <w:noProof/>
                <w:webHidden/>
                <w:sz w:val="24"/>
              </w:rPr>
              <w:t>5</w:t>
            </w:r>
            <w:r w:rsidRPr="00667AEF">
              <w:rPr>
                <w:rFonts w:ascii="Arial" w:hAnsi="Arial" w:cs="Arial"/>
                <w:noProof/>
                <w:webHidden/>
                <w:sz w:val="24"/>
              </w:rPr>
              <w:fldChar w:fldCharType="end"/>
            </w:r>
          </w:hyperlink>
        </w:p>
        <w:p w14:paraId="36098BE4" w14:textId="02555F01" w:rsidR="00667AEF" w:rsidRPr="00667AEF" w:rsidRDefault="00667AEF" w:rsidP="008D69B6">
          <w:pPr>
            <w:pStyle w:val="TOC2"/>
            <w:tabs>
              <w:tab w:val="right" w:leader="dot" w:pos="9016"/>
            </w:tabs>
            <w:spacing w:after="240"/>
            <w:jc w:val="both"/>
            <w:rPr>
              <w:rFonts w:ascii="Arial" w:eastAsiaTheme="minorEastAsia" w:hAnsi="Arial" w:cs="Arial"/>
              <w:noProof/>
              <w:sz w:val="24"/>
              <w:lang w:val="en-GB" w:eastAsia="en-GB"/>
            </w:rPr>
          </w:pPr>
          <w:hyperlink w:anchor="_Toc221519884" w:history="1">
            <w:r w:rsidRPr="00667AEF">
              <w:rPr>
                <w:rStyle w:val="Hyperlink"/>
                <w:rFonts w:ascii="Arial" w:hAnsi="Arial" w:cs="Arial"/>
                <w:noProof/>
                <w:sz w:val="24"/>
                <w:lang w:val="en-GB"/>
              </w:rPr>
              <w:t>4.4 Empirical Gap</w:t>
            </w:r>
            <w:r w:rsidRPr="00667AEF">
              <w:rPr>
                <w:rFonts w:ascii="Arial" w:hAnsi="Arial" w:cs="Arial"/>
                <w:noProof/>
                <w:webHidden/>
                <w:sz w:val="24"/>
              </w:rPr>
              <w:tab/>
            </w:r>
            <w:r w:rsidRPr="00667AEF">
              <w:rPr>
                <w:rFonts w:ascii="Arial" w:hAnsi="Arial" w:cs="Arial"/>
                <w:noProof/>
                <w:webHidden/>
                <w:sz w:val="24"/>
              </w:rPr>
              <w:fldChar w:fldCharType="begin"/>
            </w:r>
            <w:r w:rsidRPr="00667AEF">
              <w:rPr>
                <w:rFonts w:ascii="Arial" w:hAnsi="Arial" w:cs="Arial"/>
                <w:noProof/>
                <w:webHidden/>
                <w:sz w:val="24"/>
              </w:rPr>
              <w:instrText xml:space="preserve"> PAGEREF _Toc221519884 \h </w:instrText>
            </w:r>
            <w:r w:rsidRPr="00667AEF">
              <w:rPr>
                <w:rFonts w:ascii="Arial" w:hAnsi="Arial" w:cs="Arial"/>
                <w:noProof/>
                <w:webHidden/>
                <w:sz w:val="24"/>
              </w:rPr>
            </w:r>
            <w:r w:rsidRPr="00667AEF">
              <w:rPr>
                <w:rFonts w:ascii="Arial" w:hAnsi="Arial" w:cs="Arial"/>
                <w:noProof/>
                <w:webHidden/>
                <w:sz w:val="24"/>
              </w:rPr>
              <w:fldChar w:fldCharType="separate"/>
            </w:r>
            <w:r w:rsidRPr="00667AEF">
              <w:rPr>
                <w:rFonts w:ascii="Arial" w:hAnsi="Arial" w:cs="Arial"/>
                <w:noProof/>
                <w:webHidden/>
                <w:sz w:val="24"/>
              </w:rPr>
              <w:t>5</w:t>
            </w:r>
            <w:r w:rsidRPr="00667AEF">
              <w:rPr>
                <w:rFonts w:ascii="Arial" w:hAnsi="Arial" w:cs="Arial"/>
                <w:noProof/>
                <w:webHidden/>
                <w:sz w:val="24"/>
              </w:rPr>
              <w:fldChar w:fldCharType="end"/>
            </w:r>
          </w:hyperlink>
        </w:p>
        <w:p w14:paraId="27486C24" w14:textId="43D0AB5C" w:rsidR="00667AEF" w:rsidRPr="00667AEF" w:rsidRDefault="00667AEF" w:rsidP="008D69B6">
          <w:pPr>
            <w:pStyle w:val="TOC1"/>
            <w:tabs>
              <w:tab w:val="right" w:leader="dot" w:pos="9016"/>
            </w:tabs>
            <w:spacing w:after="240"/>
            <w:jc w:val="both"/>
            <w:rPr>
              <w:rFonts w:ascii="Arial" w:eastAsiaTheme="minorEastAsia" w:hAnsi="Arial" w:cs="Arial"/>
              <w:noProof/>
              <w:sz w:val="24"/>
              <w:lang w:val="en-GB" w:eastAsia="en-GB"/>
            </w:rPr>
          </w:pPr>
          <w:hyperlink w:anchor="_Toc221519885" w:history="1">
            <w:r w:rsidRPr="00667AEF">
              <w:rPr>
                <w:rStyle w:val="Hyperlink"/>
                <w:rFonts w:ascii="Arial" w:hAnsi="Arial" w:cs="Arial"/>
                <w:noProof/>
                <w:sz w:val="24"/>
                <w:lang w:val="en-GB"/>
              </w:rPr>
              <w:t>5. Research Methodology</w:t>
            </w:r>
            <w:r w:rsidRPr="00667AEF">
              <w:rPr>
                <w:rFonts w:ascii="Arial" w:hAnsi="Arial" w:cs="Arial"/>
                <w:noProof/>
                <w:webHidden/>
                <w:sz w:val="24"/>
              </w:rPr>
              <w:tab/>
            </w:r>
            <w:r w:rsidRPr="00667AEF">
              <w:rPr>
                <w:rFonts w:ascii="Arial" w:hAnsi="Arial" w:cs="Arial"/>
                <w:noProof/>
                <w:webHidden/>
                <w:sz w:val="24"/>
              </w:rPr>
              <w:fldChar w:fldCharType="begin"/>
            </w:r>
            <w:r w:rsidRPr="00667AEF">
              <w:rPr>
                <w:rFonts w:ascii="Arial" w:hAnsi="Arial" w:cs="Arial"/>
                <w:noProof/>
                <w:webHidden/>
                <w:sz w:val="24"/>
              </w:rPr>
              <w:instrText xml:space="preserve"> PAGEREF _Toc221519885 \h </w:instrText>
            </w:r>
            <w:r w:rsidRPr="00667AEF">
              <w:rPr>
                <w:rFonts w:ascii="Arial" w:hAnsi="Arial" w:cs="Arial"/>
                <w:noProof/>
                <w:webHidden/>
                <w:sz w:val="24"/>
              </w:rPr>
            </w:r>
            <w:r w:rsidRPr="00667AEF">
              <w:rPr>
                <w:rFonts w:ascii="Arial" w:hAnsi="Arial" w:cs="Arial"/>
                <w:noProof/>
                <w:webHidden/>
                <w:sz w:val="24"/>
              </w:rPr>
              <w:fldChar w:fldCharType="separate"/>
            </w:r>
            <w:r w:rsidRPr="00667AEF">
              <w:rPr>
                <w:rFonts w:ascii="Arial" w:hAnsi="Arial" w:cs="Arial"/>
                <w:noProof/>
                <w:webHidden/>
                <w:sz w:val="24"/>
              </w:rPr>
              <w:t>5</w:t>
            </w:r>
            <w:r w:rsidRPr="00667AEF">
              <w:rPr>
                <w:rFonts w:ascii="Arial" w:hAnsi="Arial" w:cs="Arial"/>
                <w:noProof/>
                <w:webHidden/>
                <w:sz w:val="24"/>
              </w:rPr>
              <w:fldChar w:fldCharType="end"/>
            </w:r>
          </w:hyperlink>
        </w:p>
        <w:p w14:paraId="20697167" w14:textId="698E7DEF" w:rsidR="00667AEF" w:rsidRPr="00667AEF" w:rsidRDefault="00667AEF" w:rsidP="008D69B6">
          <w:pPr>
            <w:pStyle w:val="TOC2"/>
            <w:tabs>
              <w:tab w:val="right" w:leader="dot" w:pos="9016"/>
            </w:tabs>
            <w:spacing w:after="240"/>
            <w:jc w:val="both"/>
            <w:rPr>
              <w:rFonts w:ascii="Arial" w:eastAsiaTheme="minorEastAsia" w:hAnsi="Arial" w:cs="Arial"/>
              <w:noProof/>
              <w:sz w:val="24"/>
              <w:lang w:val="en-GB" w:eastAsia="en-GB"/>
            </w:rPr>
          </w:pPr>
          <w:hyperlink w:anchor="_Toc221519886" w:history="1">
            <w:r w:rsidRPr="00667AEF">
              <w:rPr>
                <w:rStyle w:val="Hyperlink"/>
                <w:rFonts w:ascii="Arial" w:hAnsi="Arial" w:cs="Arial"/>
                <w:noProof/>
                <w:sz w:val="24"/>
                <w:lang w:val="en-GB"/>
              </w:rPr>
              <w:t>5.1 Research Philosophy</w:t>
            </w:r>
            <w:r w:rsidRPr="00667AEF">
              <w:rPr>
                <w:rFonts w:ascii="Arial" w:hAnsi="Arial" w:cs="Arial"/>
                <w:noProof/>
                <w:webHidden/>
                <w:sz w:val="24"/>
              </w:rPr>
              <w:tab/>
            </w:r>
            <w:r w:rsidRPr="00667AEF">
              <w:rPr>
                <w:rFonts w:ascii="Arial" w:hAnsi="Arial" w:cs="Arial"/>
                <w:noProof/>
                <w:webHidden/>
                <w:sz w:val="24"/>
              </w:rPr>
              <w:fldChar w:fldCharType="begin"/>
            </w:r>
            <w:r w:rsidRPr="00667AEF">
              <w:rPr>
                <w:rFonts w:ascii="Arial" w:hAnsi="Arial" w:cs="Arial"/>
                <w:noProof/>
                <w:webHidden/>
                <w:sz w:val="24"/>
              </w:rPr>
              <w:instrText xml:space="preserve"> PAGEREF _Toc221519886 \h </w:instrText>
            </w:r>
            <w:r w:rsidRPr="00667AEF">
              <w:rPr>
                <w:rFonts w:ascii="Arial" w:hAnsi="Arial" w:cs="Arial"/>
                <w:noProof/>
                <w:webHidden/>
                <w:sz w:val="24"/>
              </w:rPr>
            </w:r>
            <w:r w:rsidRPr="00667AEF">
              <w:rPr>
                <w:rFonts w:ascii="Arial" w:hAnsi="Arial" w:cs="Arial"/>
                <w:noProof/>
                <w:webHidden/>
                <w:sz w:val="24"/>
              </w:rPr>
              <w:fldChar w:fldCharType="separate"/>
            </w:r>
            <w:r w:rsidRPr="00667AEF">
              <w:rPr>
                <w:rFonts w:ascii="Arial" w:hAnsi="Arial" w:cs="Arial"/>
                <w:noProof/>
                <w:webHidden/>
                <w:sz w:val="24"/>
              </w:rPr>
              <w:t>5</w:t>
            </w:r>
            <w:r w:rsidRPr="00667AEF">
              <w:rPr>
                <w:rFonts w:ascii="Arial" w:hAnsi="Arial" w:cs="Arial"/>
                <w:noProof/>
                <w:webHidden/>
                <w:sz w:val="24"/>
              </w:rPr>
              <w:fldChar w:fldCharType="end"/>
            </w:r>
          </w:hyperlink>
        </w:p>
        <w:p w14:paraId="08304B79" w14:textId="2B4B7DB0" w:rsidR="00667AEF" w:rsidRPr="00667AEF" w:rsidRDefault="00667AEF" w:rsidP="008D69B6">
          <w:pPr>
            <w:pStyle w:val="TOC2"/>
            <w:tabs>
              <w:tab w:val="right" w:leader="dot" w:pos="9016"/>
            </w:tabs>
            <w:spacing w:after="240"/>
            <w:jc w:val="both"/>
            <w:rPr>
              <w:rFonts w:ascii="Arial" w:eastAsiaTheme="minorEastAsia" w:hAnsi="Arial" w:cs="Arial"/>
              <w:noProof/>
              <w:sz w:val="24"/>
              <w:lang w:val="en-GB" w:eastAsia="en-GB"/>
            </w:rPr>
          </w:pPr>
          <w:hyperlink w:anchor="_Toc221519887" w:history="1">
            <w:r w:rsidRPr="00667AEF">
              <w:rPr>
                <w:rStyle w:val="Hyperlink"/>
                <w:rFonts w:ascii="Arial" w:hAnsi="Arial" w:cs="Arial"/>
                <w:noProof/>
                <w:sz w:val="24"/>
                <w:lang w:val="en-GB"/>
              </w:rPr>
              <w:t>5.2 Research Approach and Design.</w:t>
            </w:r>
            <w:r w:rsidRPr="00667AEF">
              <w:rPr>
                <w:rFonts w:ascii="Arial" w:hAnsi="Arial" w:cs="Arial"/>
                <w:noProof/>
                <w:webHidden/>
                <w:sz w:val="24"/>
              </w:rPr>
              <w:tab/>
            </w:r>
            <w:r w:rsidRPr="00667AEF">
              <w:rPr>
                <w:rFonts w:ascii="Arial" w:hAnsi="Arial" w:cs="Arial"/>
                <w:noProof/>
                <w:webHidden/>
                <w:sz w:val="24"/>
              </w:rPr>
              <w:fldChar w:fldCharType="begin"/>
            </w:r>
            <w:r w:rsidRPr="00667AEF">
              <w:rPr>
                <w:rFonts w:ascii="Arial" w:hAnsi="Arial" w:cs="Arial"/>
                <w:noProof/>
                <w:webHidden/>
                <w:sz w:val="24"/>
              </w:rPr>
              <w:instrText xml:space="preserve"> PAGEREF _Toc221519887 \h </w:instrText>
            </w:r>
            <w:r w:rsidRPr="00667AEF">
              <w:rPr>
                <w:rFonts w:ascii="Arial" w:hAnsi="Arial" w:cs="Arial"/>
                <w:noProof/>
                <w:webHidden/>
                <w:sz w:val="24"/>
              </w:rPr>
            </w:r>
            <w:r w:rsidRPr="00667AEF">
              <w:rPr>
                <w:rFonts w:ascii="Arial" w:hAnsi="Arial" w:cs="Arial"/>
                <w:noProof/>
                <w:webHidden/>
                <w:sz w:val="24"/>
              </w:rPr>
              <w:fldChar w:fldCharType="separate"/>
            </w:r>
            <w:r w:rsidRPr="00667AEF">
              <w:rPr>
                <w:rFonts w:ascii="Arial" w:hAnsi="Arial" w:cs="Arial"/>
                <w:noProof/>
                <w:webHidden/>
                <w:sz w:val="24"/>
              </w:rPr>
              <w:t>6</w:t>
            </w:r>
            <w:r w:rsidRPr="00667AEF">
              <w:rPr>
                <w:rFonts w:ascii="Arial" w:hAnsi="Arial" w:cs="Arial"/>
                <w:noProof/>
                <w:webHidden/>
                <w:sz w:val="24"/>
              </w:rPr>
              <w:fldChar w:fldCharType="end"/>
            </w:r>
          </w:hyperlink>
        </w:p>
        <w:p w14:paraId="3FCC0646" w14:textId="3F129470" w:rsidR="00667AEF" w:rsidRPr="00667AEF" w:rsidRDefault="00667AEF" w:rsidP="008D69B6">
          <w:pPr>
            <w:pStyle w:val="TOC2"/>
            <w:tabs>
              <w:tab w:val="right" w:leader="dot" w:pos="9016"/>
            </w:tabs>
            <w:spacing w:after="240"/>
            <w:jc w:val="both"/>
            <w:rPr>
              <w:rFonts w:ascii="Arial" w:eastAsiaTheme="minorEastAsia" w:hAnsi="Arial" w:cs="Arial"/>
              <w:noProof/>
              <w:sz w:val="24"/>
              <w:lang w:val="en-GB" w:eastAsia="en-GB"/>
            </w:rPr>
          </w:pPr>
          <w:hyperlink w:anchor="_Toc221519888" w:history="1">
            <w:r w:rsidRPr="00667AEF">
              <w:rPr>
                <w:rStyle w:val="Hyperlink"/>
                <w:rFonts w:ascii="Arial" w:hAnsi="Arial" w:cs="Arial"/>
                <w:noProof/>
                <w:sz w:val="24"/>
                <w:lang w:val="en-GB"/>
              </w:rPr>
              <w:t>5.3 Data Collection Methods</w:t>
            </w:r>
            <w:r w:rsidRPr="00667AEF">
              <w:rPr>
                <w:rFonts w:ascii="Arial" w:hAnsi="Arial" w:cs="Arial"/>
                <w:noProof/>
                <w:webHidden/>
                <w:sz w:val="24"/>
              </w:rPr>
              <w:tab/>
            </w:r>
            <w:r w:rsidRPr="00667AEF">
              <w:rPr>
                <w:rFonts w:ascii="Arial" w:hAnsi="Arial" w:cs="Arial"/>
                <w:noProof/>
                <w:webHidden/>
                <w:sz w:val="24"/>
              </w:rPr>
              <w:fldChar w:fldCharType="begin"/>
            </w:r>
            <w:r w:rsidRPr="00667AEF">
              <w:rPr>
                <w:rFonts w:ascii="Arial" w:hAnsi="Arial" w:cs="Arial"/>
                <w:noProof/>
                <w:webHidden/>
                <w:sz w:val="24"/>
              </w:rPr>
              <w:instrText xml:space="preserve"> PAGEREF _Toc221519888 \h </w:instrText>
            </w:r>
            <w:r w:rsidRPr="00667AEF">
              <w:rPr>
                <w:rFonts w:ascii="Arial" w:hAnsi="Arial" w:cs="Arial"/>
                <w:noProof/>
                <w:webHidden/>
                <w:sz w:val="24"/>
              </w:rPr>
            </w:r>
            <w:r w:rsidRPr="00667AEF">
              <w:rPr>
                <w:rFonts w:ascii="Arial" w:hAnsi="Arial" w:cs="Arial"/>
                <w:noProof/>
                <w:webHidden/>
                <w:sz w:val="24"/>
              </w:rPr>
              <w:fldChar w:fldCharType="separate"/>
            </w:r>
            <w:r w:rsidRPr="00667AEF">
              <w:rPr>
                <w:rFonts w:ascii="Arial" w:hAnsi="Arial" w:cs="Arial"/>
                <w:noProof/>
                <w:webHidden/>
                <w:sz w:val="24"/>
              </w:rPr>
              <w:t>6</w:t>
            </w:r>
            <w:r w:rsidRPr="00667AEF">
              <w:rPr>
                <w:rFonts w:ascii="Arial" w:hAnsi="Arial" w:cs="Arial"/>
                <w:noProof/>
                <w:webHidden/>
                <w:sz w:val="24"/>
              </w:rPr>
              <w:fldChar w:fldCharType="end"/>
            </w:r>
          </w:hyperlink>
        </w:p>
        <w:p w14:paraId="11197071" w14:textId="67E91716" w:rsidR="00667AEF" w:rsidRPr="00667AEF" w:rsidRDefault="00667AEF" w:rsidP="008D69B6">
          <w:pPr>
            <w:pStyle w:val="TOC2"/>
            <w:tabs>
              <w:tab w:val="right" w:leader="dot" w:pos="9016"/>
            </w:tabs>
            <w:spacing w:after="240"/>
            <w:jc w:val="both"/>
            <w:rPr>
              <w:rFonts w:ascii="Arial" w:eastAsiaTheme="minorEastAsia" w:hAnsi="Arial" w:cs="Arial"/>
              <w:noProof/>
              <w:sz w:val="24"/>
              <w:lang w:val="en-GB" w:eastAsia="en-GB"/>
            </w:rPr>
          </w:pPr>
          <w:hyperlink w:anchor="_Toc221519889" w:history="1">
            <w:r w:rsidRPr="00667AEF">
              <w:rPr>
                <w:rStyle w:val="Hyperlink"/>
                <w:rFonts w:ascii="Arial" w:hAnsi="Arial" w:cs="Arial"/>
                <w:noProof/>
                <w:sz w:val="24"/>
                <w:lang w:val="en-GB"/>
              </w:rPr>
              <w:t>5.4 Data Analysis Technique</w:t>
            </w:r>
            <w:r w:rsidRPr="00667AEF">
              <w:rPr>
                <w:rFonts w:ascii="Arial" w:hAnsi="Arial" w:cs="Arial"/>
                <w:noProof/>
                <w:webHidden/>
                <w:sz w:val="24"/>
              </w:rPr>
              <w:tab/>
            </w:r>
            <w:r w:rsidRPr="00667AEF">
              <w:rPr>
                <w:rFonts w:ascii="Arial" w:hAnsi="Arial" w:cs="Arial"/>
                <w:noProof/>
                <w:webHidden/>
                <w:sz w:val="24"/>
              </w:rPr>
              <w:fldChar w:fldCharType="begin"/>
            </w:r>
            <w:r w:rsidRPr="00667AEF">
              <w:rPr>
                <w:rFonts w:ascii="Arial" w:hAnsi="Arial" w:cs="Arial"/>
                <w:noProof/>
                <w:webHidden/>
                <w:sz w:val="24"/>
              </w:rPr>
              <w:instrText xml:space="preserve"> PAGEREF _Toc221519889 \h </w:instrText>
            </w:r>
            <w:r w:rsidRPr="00667AEF">
              <w:rPr>
                <w:rFonts w:ascii="Arial" w:hAnsi="Arial" w:cs="Arial"/>
                <w:noProof/>
                <w:webHidden/>
                <w:sz w:val="24"/>
              </w:rPr>
            </w:r>
            <w:r w:rsidRPr="00667AEF">
              <w:rPr>
                <w:rFonts w:ascii="Arial" w:hAnsi="Arial" w:cs="Arial"/>
                <w:noProof/>
                <w:webHidden/>
                <w:sz w:val="24"/>
              </w:rPr>
              <w:fldChar w:fldCharType="separate"/>
            </w:r>
            <w:r w:rsidRPr="00667AEF">
              <w:rPr>
                <w:rFonts w:ascii="Arial" w:hAnsi="Arial" w:cs="Arial"/>
                <w:noProof/>
                <w:webHidden/>
                <w:sz w:val="24"/>
              </w:rPr>
              <w:t>7</w:t>
            </w:r>
            <w:r w:rsidRPr="00667AEF">
              <w:rPr>
                <w:rFonts w:ascii="Arial" w:hAnsi="Arial" w:cs="Arial"/>
                <w:noProof/>
                <w:webHidden/>
                <w:sz w:val="24"/>
              </w:rPr>
              <w:fldChar w:fldCharType="end"/>
            </w:r>
          </w:hyperlink>
        </w:p>
        <w:p w14:paraId="17FB5DB2" w14:textId="5120BC10" w:rsidR="00667AEF" w:rsidRPr="00667AEF" w:rsidRDefault="00667AEF" w:rsidP="008D69B6">
          <w:pPr>
            <w:pStyle w:val="TOC2"/>
            <w:tabs>
              <w:tab w:val="right" w:leader="dot" w:pos="9016"/>
            </w:tabs>
            <w:spacing w:after="240"/>
            <w:jc w:val="both"/>
            <w:rPr>
              <w:rFonts w:ascii="Arial" w:eastAsiaTheme="minorEastAsia" w:hAnsi="Arial" w:cs="Arial"/>
              <w:noProof/>
              <w:sz w:val="24"/>
              <w:lang w:val="en-GB" w:eastAsia="en-GB"/>
            </w:rPr>
          </w:pPr>
          <w:hyperlink w:anchor="_Toc221519890" w:history="1">
            <w:r w:rsidRPr="00667AEF">
              <w:rPr>
                <w:rStyle w:val="Hyperlink"/>
                <w:rFonts w:ascii="Arial" w:hAnsi="Arial" w:cs="Arial"/>
                <w:noProof/>
                <w:sz w:val="24"/>
                <w:lang w:val="en-GB"/>
              </w:rPr>
              <w:t>5.5 Research Quality and Rigour</w:t>
            </w:r>
            <w:r w:rsidRPr="00667AEF">
              <w:rPr>
                <w:rFonts w:ascii="Arial" w:hAnsi="Arial" w:cs="Arial"/>
                <w:noProof/>
                <w:webHidden/>
                <w:sz w:val="24"/>
              </w:rPr>
              <w:tab/>
            </w:r>
            <w:r w:rsidRPr="00667AEF">
              <w:rPr>
                <w:rFonts w:ascii="Arial" w:hAnsi="Arial" w:cs="Arial"/>
                <w:noProof/>
                <w:webHidden/>
                <w:sz w:val="24"/>
              </w:rPr>
              <w:fldChar w:fldCharType="begin"/>
            </w:r>
            <w:r w:rsidRPr="00667AEF">
              <w:rPr>
                <w:rFonts w:ascii="Arial" w:hAnsi="Arial" w:cs="Arial"/>
                <w:noProof/>
                <w:webHidden/>
                <w:sz w:val="24"/>
              </w:rPr>
              <w:instrText xml:space="preserve"> PAGEREF _Toc221519890 \h </w:instrText>
            </w:r>
            <w:r w:rsidRPr="00667AEF">
              <w:rPr>
                <w:rFonts w:ascii="Arial" w:hAnsi="Arial" w:cs="Arial"/>
                <w:noProof/>
                <w:webHidden/>
                <w:sz w:val="24"/>
              </w:rPr>
            </w:r>
            <w:r w:rsidRPr="00667AEF">
              <w:rPr>
                <w:rFonts w:ascii="Arial" w:hAnsi="Arial" w:cs="Arial"/>
                <w:noProof/>
                <w:webHidden/>
                <w:sz w:val="24"/>
              </w:rPr>
              <w:fldChar w:fldCharType="separate"/>
            </w:r>
            <w:r w:rsidRPr="00667AEF">
              <w:rPr>
                <w:rFonts w:ascii="Arial" w:hAnsi="Arial" w:cs="Arial"/>
                <w:noProof/>
                <w:webHidden/>
                <w:sz w:val="24"/>
              </w:rPr>
              <w:t>7</w:t>
            </w:r>
            <w:r w:rsidRPr="00667AEF">
              <w:rPr>
                <w:rFonts w:ascii="Arial" w:hAnsi="Arial" w:cs="Arial"/>
                <w:noProof/>
                <w:webHidden/>
                <w:sz w:val="24"/>
              </w:rPr>
              <w:fldChar w:fldCharType="end"/>
            </w:r>
          </w:hyperlink>
        </w:p>
        <w:p w14:paraId="21462373" w14:textId="020546EA" w:rsidR="00667AEF" w:rsidRPr="00667AEF" w:rsidRDefault="00667AEF" w:rsidP="008D69B6">
          <w:pPr>
            <w:pStyle w:val="TOC2"/>
            <w:tabs>
              <w:tab w:val="right" w:leader="dot" w:pos="9016"/>
            </w:tabs>
            <w:spacing w:after="240"/>
            <w:jc w:val="both"/>
            <w:rPr>
              <w:rFonts w:ascii="Arial" w:eastAsiaTheme="minorEastAsia" w:hAnsi="Arial" w:cs="Arial"/>
              <w:noProof/>
              <w:sz w:val="24"/>
              <w:lang w:val="en-GB" w:eastAsia="en-GB"/>
            </w:rPr>
          </w:pPr>
          <w:hyperlink w:anchor="_Toc221519891" w:history="1">
            <w:r w:rsidRPr="00667AEF">
              <w:rPr>
                <w:rStyle w:val="Hyperlink"/>
                <w:rFonts w:ascii="Arial" w:hAnsi="Arial" w:cs="Arial"/>
                <w:noProof/>
                <w:sz w:val="24"/>
                <w:lang w:val="en-GB"/>
              </w:rPr>
              <w:t>5.6 Ethical Considerations</w:t>
            </w:r>
            <w:r w:rsidRPr="00667AEF">
              <w:rPr>
                <w:rFonts w:ascii="Arial" w:hAnsi="Arial" w:cs="Arial"/>
                <w:noProof/>
                <w:webHidden/>
                <w:sz w:val="24"/>
              </w:rPr>
              <w:tab/>
            </w:r>
            <w:r w:rsidRPr="00667AEF">
              <w:rPr>
                <w:rFonts w:ascii="Arial" w:hAnsi="Arial" w:cs="Arial"/>
                <w:noProof/>
                <w:webHidden/>
                <w:sz w:val="24"/>
              </w:rPr>
              <w:fldChar w:fldCharType="begin"/>
            </w:r>
            <w:r w:rsidRPr="00667AEF">
              <w:rPr>
                <w:rFonts w:ascii="Arial" w:hAnsi="Arial" w:cs="Arial"/>
                <w:noProof/>
                <w:webHidden/>
                <w:sz w:val="24"/>
              </w:rPr>
              <w:instrText xml:space="preserve"> PAGEREF _Toc221519891 \h </w:instrText>
            </w:r>
            <w:r w:rsidRPr="00667AEF">
              <w:rPr>
                <w:rFonts w:ascii="Arial" w:hAnsi="Arial" w:cs="Arial"/>
                <w:noProof/>
                <w:webHidden/>
                <w:sz w:val="24"/>
              </w:rPr>
            </w:r>
            <w:r w:rsidRPr="00667AEF">
              <w:rPr>
                <w:rFonts w:ascii="Arial" w:hAnsi="Arial" w:cs="Arial"/>
                <w:noProof/>
                <w:webHidden/>
                <w:sz w:val="24"/>
              </w:rPr>
              <w:fldChar w:fldCharType="separate"/>
            </w:r>
            <w:r w:rsidRPr="00667AEF">
              <w:rPr>
                <w:rFonts w:ascii="Arial" w:hAnsi="Arial" w:cs="Arial"/>
                <w:noProof/>
                <w:webHidden/>
                <w:sz w:val="24"/>
              </w:rPr>
              <w:t>7</w:t>
            </w:r>
            <w:r w:rsidRPr="00667AEF">
              <w:rPr>
                <w:rFonts w:ascii="Arial" w:hAnsi="Arial" w:cs="Arial"/>
                <w:noProof/>
                <w:webHidden/>
                <w:sz w:val="24"/>
              </w:rPr>
              <w:fldChar w:fldCharType="end"/>
            </w:r>
          </w:hyperlink>
        </w:p>
        <w:p w14:paraId="1ACAA595" w14:textId="7C185969" w:rsidR="00667AEF" w:rsidRPr="00667AEF" w:rsidRDefault="00667AEF" w:rsidP="008D69B6">
          <w:pPr>
            <w:pStyle w:val="TOC2"/>
            <w:tabs>
              <w:tab w:val="right" w:leader="dot" w:pos="9016"/>
            </w:tabs>
            <w:spacing w:after="240"/>
            <w:jc w:val="both"/>
            <w:rPr>
              <w:rFonts w:ascii="Arial" w:eastAsiaTheme="minorEastAsia" w:hAnsi="Arial" w:cs="Arial"/>
              <w:noProof/>
              <w:sz w:val="24"/>
              <w:lang w:val="en-GB" w:eastAsia="en-GB"/>
            </w:rPr>
          </w:pPr>
          <w:hyperlink w:anchor="_Toc221519892" w:history="1">
            <w:r w:rsidRPr="00667AEF">
              <w:rPr>
                <w:rStyle w:val="Hyperlink"/>
                <w:rFonts w:ascii="Arial" w:hAnsi="Arial" w:cs="Arial"/>
                <w:noProof/>
                <w:sz w:val="24"/>
                <w:lang w:val="en-GB"/>
              </w:rPr>
              <w:t>5.7 Methodological Limitations.</w:t>
            </w:r>
            <w:r w:rsidRPr="00667AEF">
              <w:rPr>
                <w:rFonts w:ascii="Arial" w:hAnsi="Arial" w:cs="Arial"/>
                <w:noProof/>
                <w:webHidden/>
                <w:sz w:val="24"/>
              </w:rPr>
              <w:tab/>
            </w:r>
            <w:r w:rsidRPr="00667AEF">
              <w:rPr>
                <w:rFonts w:ascii="Arial" w:hAnsi="Arial" w:cs="Arial"/>
                <w:noProof/>
                <w:webHidden/>
                <w:sz w:val="24"/>
              </w:rPr>
              <w:fldChar w:fldCharType="begin"/>
            </w:r>
            <w:r w:rsidRPr="00667AEF">
              <w:rPr>
                <w:rFonts w:ascii="Arial" w:hAnsi="Arial" w:cs="Arial"/>
                <w:noProof/>
                <w:webHidden/>
                <w:sz w:val="24"/>
              </w:rPr>
              <w:instrText xml:space="preserve"> PAGEREF _Toc221519892 \h </w:instrText>
            </w:r>
            <w:r w:rsidRPr="00667AEF">
              <w:rPr>
                <w:rFonts w:ascii="Arial" w:hAnsi="Arial" w:cs="Arial"/>
                <w:noProof/>
                <w:webHidden/>
                <w:sz w:val="24"/>
              </w:rPr>
            </w:r>
            <w:r w:rsidRPr="00667AEF">
              <w:rPr>
                <w:rFonts w:ascii="Arial" w:hAnsi="Arial" w:cs="Arial"/>
                <w:noProof/>
                <w:webHidden/>
                <w:sz w:val="24"/>
              </w:rPr>
              <w:fldChar w:fldCharType="separate"/>
            </w:r>
            <w:r w:rsidRPr="00667AEF">
              <w:rPr>
                <w:rFonts w:ascii="Arial" w:hAnsi="Arial" w:cs="Arial"/>
                <w:noProof/>
                <w:webHidden/>
                <w:sz w:val="24"/>
              </w:rPr>
              <w:t>8</w:t>
            </w:r>
            <w:r w:rsidRPr="00667AEF">
              <w:rPr>
                <w:rFonts w:ascii="Arial" w:hAnsi="Arial" w:cs="Arial"/>
                <w:noProof/>
                <w:webHidden/>
                <w:sz w:val="24"/>
              </w:rPr>
              <w:fldChar w:fldCharType="end"/>
            </w:r>
          </w:hyperlink>
        </w:p>
        <w:p w14:paraId="6B3EFE72" w14:textId="5E57617B" w:rsidR="00667AEF" w:rsidRPr="00667AEF" w:rsidRDefault="00667AEF" w:rsidP="008D69B6">
          <w:pPr>
            <w:pStyle w:val="TOC1"/>
            <w:tabs>
              <w:tab w:val="right" w:leader="dot" w:pos="9016"/>
            </w:tabs>
            <w:spacing w:after="240"/>
            <w:jc w:val="both"/>
            <w:rPr>
              <w:rFonts w:ascii="Arial" w:eastAsiaTheme="minorEastAsia" w:hAnsi="Arial" w:cs="Arial"/>
              <w:noProof/>
              <w:sz w:val="24"/>
              <w:lang w:val="en-GB" w:eastAsia="en-GB"/>
            </w:rPr>
          </w:pPr>
          <w:hyperlink w:anchor="_Toc221519893" w:history="1">
            <w:r w:rsidRPr="00667AEF">
              <w:rPr>
                <w:rStyle w:val="Hyperlink"/>
                <w:rFonts w:ascii="Arial" w:hAnsi="Arial" w:cs="Arial"/>
                <w:noProof/>
                <w:sz w:val="24"/>
                <w:lang w:val="en-GB"/>
              </w:rPr>
              <w:t>6. Risks and Limitations</w:t>
            </w:r>
            <w:r w:rsidRPr="00667AEF">
              <w:rPr>
                <w:rFonts w:ascii="Arial" w:hAnsi="Arial" w:cs="Arial"/>
                <w:noProof/>
                <w:webHidden/>
                <w:sz w:val="24"/>
              </w:rPr>
              <w:tab/>
            </w:r>
            <w:r w:rsidRPr="00667AEF">
              <w:rPr>
                <w:rFonts w:ascii="Arial" w:hAnsi="Arial" w:cs="Arial"/>
                <w:noProof/>
                <w:webHidden/>
                <w:sz w:val="24"/>
              </w:rPr>
              <w:fldChar w:fldCharType="begin"/>
            </w:r>
            <w:r w:rsidRPr="00667AEF">
              <w:rPr>
                <w:rFonts w:ascii="Arial" w:hAnsi="Arial" w:cs="Arial"/>
                <w:noProof/>
                <w:webHidden/>
                <w:sz w:val="24"/>
              </w:rPr>
              <w:instrText xml:space="preserve"> PAGEREF _Toc221519893 \h </w:instrText>
            </w:r>
            <w:r w:rsidRPr="00667AEF">
              <w:rPr>
                <w:rFonts w:ascii="Arial" w:hAnsi="Arial" w:cs="Arial"/>
                <w:noProof/>
                <w:webHidden/>
                <w:sz w:val="24"/>
              </w:rPr>
            </w:r>
            <w:r w:rsidRPr="00667AEF">
              <w:rPr>
                <w:rFonts w:ascii="Arial" w:hAnsi="Arial" w:cs="Arial"/>
                <w:noProof/>
                <w:webHidden/>
                <w:sz w:val="24"/>
              </w:rPr>
              <w:fldChar w:fldCharType="separate"/>
            </w:r>
            <w:r w:rsidRPr="00667AEF">
              <w:rPr>
                <w:rFonts w:ascii="Arial" w:hAnsi="Arial" w:cs="Arial"/>
                <w:noProof/>
                <w:webHidden/>
                <w:sz w:val="24"/>
              </w:rPr>
              <w:t>8</w:t>
            </w:r>
            <w:r w:rsidRPr="00667AEF">
              <w:rPr>
                <w:rFonts w:ascii="Arial" w:hAnsi="Arial" w:cs="Arial"/>
                <w:noProof/>
                <w:webHidden/>
                <w:sz w:val="24"/>
              </w:rPr>
              <w:fldChar w:fldCharType="end"/>
            </w:r>
          </w:hyperlink>
        </w:p>
        <w:p w14:paraId="6AB459E4" w14:textId="46A2F2CD" w:rsidR="00667AEF" w:rsidRPr="00667AEF" w:rsidRDefault="00667AEF" w:rsidP="008D69B6">
          <w:pPr>
            <w:pStyle w:val="TOC2"/>
            <w:tabs>
              <w:tab w:val="right" w:leader="dot" w:pos="9016"/>
            </w:tabs>
            <w:spacing w:after="240"/>
            <w:jc w:val="both"/>
            <w:rPr>
              <w:rFonts w:ascii="Arial" w:eastAsiaTheme="minorEastAsia" w:hAnsi="Arial" w:cs="Arial"/>
              <w:noProof/>
              <w:sz w:val="24"/>
              <w:lang w:val="en-GB" w:eastAsia="en-GB"/>
            </w:rPr>
          </w:pPr>
          <w:hyperlink w:anchor="_Toc221519894" w:history="1">
            <w:r w:rsidRPr="00667AEF">
              <w:rPr>
                <w:rStyle w:val="Hyperlink"/>
                <w:rFonts w:ascii="Arial" w:hAnsi="Arial" w:cs="Arial"/>
                <w:noProof/>
                <w:sz w:val="24"/>
                <w:lang w:val="en-GB"/>
              </w:rPr>
              <w:t>6.1 Reliance on Secondary Data</w:t>
            </w:r>
            <w:r w:rsidRPr="00667AEF">
              <w:rPr>
                <w:rFonts w:ascii="Arial" w:hAnsi="Arial" w:cs="Arial"/>
                <w:noProof/>
                <w:webHidden/>
                <w:sz w:val="24"/>
              </w:rPr>
              <w:tab/>
            </w:r>
            <w:r w:rsidRPr="00667AEF">
              <w:rPr>
                <w:rFonts w:ascii="Arial" w:hAnsi="Arial" w:cs="Arial"/>
                <w:noProof/>
                <w:webHidden/>
                <w:sz w:val="24"/>
              </w:rPr>
              <w:fldChar w:fldCharType="begin"/>
            </w:r>
            <w:r w:rsidRPr="00667AEF">
              <w:rPr>
                <w:rFonts w:ascii="Arial" w:hAnsi="Arial" w:cs="Arial"/>
                <w:noProof/>
                <w:webHidden/>
                <w:sz w:val="24"/>
              </w:rPr>
              <w:instrText xml:space="preserve"> PAGEREF _Toc221519894 \h </w:instrText>
            </w:r>
            <w:r w:rsidRPr="00667AEF">
              <w:rPr>
                <w:rFonts w:ascii="Arial" w:hAnsi="Arial" w:cs="Arial"/>
                <w:noProof/>
                <w:webHidden/>
                <w:sz w:val="24"/>
              </w:rPr>
            </w:r>
            <w:r w:rsidRPr="00667AEF">
              <w:rPr>
                <w:rFonts w:ascii="Arial" w:hAnsi="Arial" w:cs="Arial"/>
                <w:noProof/>
                <w:webHidden/>
                <w:sz w:val="24"/>
              </w:rPr>
              <w:fldChar w:fldCharType="separate"/>
            </w:r>
            <w:r w:rsidRPr="00667AEF">
              <w:rPr>
                <w:rFonts w:ascii="Arial" w:hAnsi="Arial" w:cs="Arial"/>
                <w:noProof/>
                <w:webHidden/>
                <w:sz w:val="24"/>
              </w:rPr>
              <w:t>8</w:t>
            </w:r>
            <w:r w:rsidRPr="00667AEF">
              <w:rPr>
                <w:rFonts w:ascii="Arial" w:hAnsi="Arial" w:cs="Arial"/>
                <w:noProof/>
                <w:webHidden/>
                <w:sz w:val="24"/>
              </w:rPr>
              <w:fldChar w:fldCharType="end"/>
            </w:r>
          </w:hyperlink>
        </w:p>
        <w:p w14:paraId="23E9710C" w14:textId="37424918" w:rsidR="00667AEF" w:rsidRPr="00667AEF" w:rsidRDefault="00667AEF" w:rsidP="008D69B6">
          <w:pPr>
            <w:pStyle w:val="TOC2"/>
            <w:tabs>
              <w:tab w:val="right" w:leader="dot" w:pos="9016"/>
            </w:tabs>
            <w:spacing w:after="240"/>
            <w:jc w:val="both"/>
            <w:rPr>
              <w:rFonts w:ascii="Arial" w:eastAsiaTheme="minorEastAsia" w:hAnsi="Arial" w:cs="Arial"/>
              <w:noProof/>
              <w:sz w:val="24"/>
              <w:lang w:val="en-GB" w:eastAsia="en-GB"/>
            </w:rPr>
          </w:pPr>
          <w:hyperlink w:anchor="_Toc221519895" w:history="1">
            <w:r w:rsidRPr="00667AEF">
              <w:rPr>
                <w:rStyle w:val="Hyperlink"/>
                <w:rFonts w:ascii="Arial" w:hAnsi="Arial" w:cs="Arial"/>
                <w:noProof/>
                <w:sz w:val="24"/>
                <w:lang w:val="en-GB"/>
              </w:rPr>
              <w:t>6.2 Researcher Subjectivity</w:t>
            </w:r>
            <w:r w:rsidRPr="00667AEF">
              <w:rPr>
                <w:rFonts w:ascii="Arial" w:hAnsi="Arial" w:cs="Arial"/>
                <w:noProof/>
                <w:webHidden/>
                <w:sz w:val="24"/>
              </w:rPr>
              <w:tab/>
            </w:r>
            <w:r w:rsidRPr="00667AEF">
              <w:rPr>
                <w:rFonts w:ascii="Arial" w:hAnsi="Arial" w:cs="Arial"/>
                <w:noProof/>
                <w:webHidden/>
                <w:sz w:val="24"/>
              </w:rPr>
              <w:fldChar w:fldCharType="begin"/>
            </w:r>
            <w:r w:rsidRPr="00667AEF">
              <w:rPr>
                <w:rFonts w:ascii="Arial" w:hAnsi="Arial" w:cs="Arial"/>
                <w:noProof/>
                <w:webHidden/>
                <w:sz w:val="24"/>
              </w:rPr>
              <w:instrText xml:space="preserve"> PAGEREF _Toc221519895 \h </w:instrText>
            </w:r>
            <w:r w:rsidRPr="00667AEF">
              <w:rPr>
                <w:rFonts w:ascii="Arial" w:hAnsi="Arial" w:cs="Arial"/>
                <w:noProof/>
                <w:webHidden/>
                <w:sz w:val="24"/>
              </w:rPr>
            </w:r>
            <w:r w:rsidRPr="00667AEF">
              <w:rPr>
                <w:rFonts w:ascii="Arial" w:hAnsi="Arial" w:cs="Arial"/>
                <w:noProof/>
                <w:webHidden/>
                <w:sz w:val="24"/>
              </w:rPr>
              <w:fldChar w:fldCharType="separate"/>
            </w:r>
            <w:r w:rsidRPr="00667AEF">
              <w:rPr>
                <w:rFonts w:ascii="Arial" w:hAnsi="Arial" w:cs="Arial"/>
                <w:noProof/>
                <w:webHidden/>
                <w:sz w:val="24"/>
              </w:rPr>
              <w:t>8</w:t>
            </w:r>
            <w:r w:rsidRPr="00667AEF">
              <w:rPr>
                <w:rFonts w:ascii="Arial" w:hAnsi="Arial" w:cs="Arial"/>
                <w:noProof/>
                <w:webHidden/>
                <w:sz w:val="24"/>
              </w:rPr>
              <w:fldChar w:fldCharType="end"/>
            </w:r>
          </w:hyperlink>
        </w:p>
        <w:p w14:paraId="4DA29E71" w14:textId="3D520C1E" w:rsidR="00667AEF" w:rsidRPr="00667AEF" w:rsidRDefault="00667AEF" w:rsidP="008D69B6">
          <w:pPr>
            <w:pStyle w:val="TOC2"/>
            <w:tabs>
              <w:tab w:val="right" w:leader="dot" w:pos="9016"/>
            </w:tabs>
            <w:spacing w:after="240"/>
            <w:jc w:val="both"/>
            <w:rPr>
              <w:rFonts w:ascii="Arial" w:eastAsiaTheme="minorEastAsia" w:hAnsi="Arial" w:cs="Arial"/>
              <w:noProof/>
              <w:sz w:val="24"/>
              <w:lang w:val="en-GB" w:eastAsia="en-GB"/>
            </w:rPr>
          </w:pPr>
          <w:hyperlink w:anchor="_Toc221519896" w:history="1">
            <w:r w:rsidRPr="00667AEF">
              <w:rPr>
                <w:rStyle w:val="Hyperlink"/>
                <w:rFonts w:ascii="Arial" w:hAnsi="Arial" w:cs="Arial"/>
                <w:noProof/>
                <w:sz w:val="24"/>
                <w:lang w:val="en-GB"/>
              </w:rPr>
              <w:t>6.3 Publication and Selection Bias.</w:t>
            </w:r>
            <w:r w:rsidRPr="00667AEF">
              <w:rPr>
                <w:rFonts w:ascii="Arial" w:hAnsi="Arial" w:cs="Arial"/>
                <w:noProof/>
                <w:webHidden/>
                <w:sz w:val="24"/>
              </w:rPr>
              <w:tab/>
            </w:r>
            <w:r w:rsidRPr="00667AEF">
              <w:rPr>
                <w:rFonts w:ascii="Arial" w:hAnsi="Arial" w:cs="Arial"/>
                <w:noProof/>
                <w:webHidden/>
                <w:sz w:val="24"/>
              </w:rPr>
              <w:fldChar w:fldCharType="begin"/>
            </w:r>
            <w:r w:rsidRPr="00667AEF">
              <w:rPr>
                <w:rFonts w:ascii="Arial" w:hAnsi="Arial" w:cs="Arial"/>
                <w:noProof/>
                <w:webHidden/>
                <w:sz w:val="24"/>
              </w:rPr>
              <w:instrText xml:space="preserve"> PAGEREF _Toc221519896 \h </w:instrText>
            </w:r>
            <w:r w:rsidRPr="00667AEF">
              <w:rPr>
                <w:rFonts w:ascii="Arial" w:hAnsi="Arial" w:cs="Arial"/>
                <w:noProof/>
                <w:webHidden/>
                <w:sz w:val="24"/>
              </w:rPr>
            </w:r>
            <w:r w:rsidRPr="00667AEF">
              <w:rPr>
                <w:rFonts w:ascii="Arial" w:hAnsi="Arial" w:cs="Arial"/>
                <w:noProof/>
                <w:webHidden/>
                <w:sz w:val="24"/>
              </w:rPr>
              <w:fldChar w:fldCharType="separate"/>
            </w:r>
            <w:r w:rsidRPr="00667AEF">
              <w:rPr>
                <w:rFonts w:ascii="Arial" w:hAnsi="Arial" w:cs="Arial"/>
                <w:noProof/>
                <w:webHidden/>
                <w:sz w:val="24"/>
              </w:rPr>
              <w:t>8</w:t>
            </w:r>
            <w:r w:rsidRPr="00667AEF">
              <w:rPr>
                <w:rFonts w:ascii="Arial" w:hAnsi="Arial" w:cs="Arial"/>
                <w:noProof/>
                <w:webHidden/>
                <w:sz w:val="24"/>
              </w:rPr>
              <w:fldChar w:fldCharType="end"/>
            </w:r>
          </w:hyperlink>
        </w:p>
        <w:p w14:paraId="72A54105" w14:textId="46700528" w:rsidR="00667AEF" w:rsidRPr="00667AEF" w:rsidRDefault="00667AEF" w:rsidP="008D69B6">
          <w:pPr>
            <w:pStyle w:val="TOC2"/>
            <w:tabs>
              <w:tab w:val="right" w:leader="dot" w:pos="9016"/>
            </w:tabs>
            <w:spacing w:after="240"/>
            <w:jc w:val="both"/>
            <w:rPr>
              <w:rFonts w:ascii="Arial" w:eastAsiaTheme="minorEastAsia" w:hAnsi="Arial" w:cs="Arial"/>
              <w:noProof/>
              <w:sz w:val="24"/>
              <w:lang w:val="en-GB" w:eastAsia="en-GB"/>
            </w:rPr>
          </w:pPr>
          <w:hyperlink w:anchor="_Toc221519897" w:history="1">
            <w:r w:rsidRPr="00667AEF">
              <w:rPr>
                <w:rStyle w:val="Hyperlink"/>
                <w:rFonts w:ascii="Arial" w:hAnsi="Arial" w:cs="Arial"/>
                <w:noProof/>
                <w:sz w:val="24"/>
                <w:lang w:val="en-GB"/>
              </w:rPr>
              <w:t>6.4 Infrequent Organisational-Specific Insights.</w:t>
            </w:r>
            <w:r w:rsidRPr="00667AEF">
              <w:rPr>
                <w:rFonts w:ascii="Arial" w:hAnsi="Arial" w:cs="Arial"/>
                <w:noProof/>
                <w:webHidden/>
                <w:sz w:val="24"/>
              </w:rPr>
              <w:tab/>
            </w:r>
            <w:r w:rsidRPr="00667AEF">
              <w:rPr>
                <w:rFonts w:ascii="Arial" w:hAnsi="Arial" w:cs="Arial"/>
                <w:noProof/>
                <w:webHidden/>
                <w:sz w:val="24"/>
              </w:rPr>
              <w:fldChar w:fldCharType="begin"/>
            </w:r>
            <w:r w:rsidRPr="00667AEF">
              <w:rPr>
                <w:rFonts w:ascii="Arial" w:hAnsi="Arial" w:cs="Arial"/>
                <w:noProof/>
                <w:webHidden/>
                <w:sz w:val="24"/>
              </w:rPr>
              <w:instrText xml:space="preserve"> PAGEREF _Toc221519897 \h </w:instrText>
            </w:r>
            <w:r w:rsidRPr="00667AEF">
              <w:rPr>
                <w:rFonts w:ascii="Arial" w:hAnsi="Arial" w:cs="Arial"/>
                <w:noProof/>
                <w:webHidden/>
                <w:sz w:val="24"/>
              </w:rPr>
            </w:r>
            <w:r w:rsidRPr="00667AEF">
              <w:rPr>
                <w:rFonts w:ascii="Arial" w:hAnsi="Arial" w:cs="Arial"/>
                <w:noProof/>
                <w:webHidden/>
                <w:sz w:val="24"/>
              </w:rPr>
              <w:fldChar w:fldCharType="separate"/>
            </w:r>
            <w:r w:rsidRPr="00667AEF">
              <w:rPr>
                <w:rFonts w:ascii="Arial" w:hAnsi="Arial" w:cs="Arial"/>
                <w:noProof/>
                <w:webHidden/>
                <w:sz w:val="24"/>
              </w:rPr>
              <w:t>8</w:t>
            </w:r>
            <w:r w:rsidRPr="00667AEF">
              <w:rPr>
                <w:rFonts w:ascii="Arial" w:hAnsi="Arial" w:cs="Arial"/>
                <w:noProof/>
                <w:webHidden/>
                <w:sz w:val="24"/>
              </w:rPr>
              <w:fldChar w:fldCharType="end"/>
            </w:r>
          </w:hyperlink>
        </w:p>
        <w:p w14:paraId="48BC5334" w14:textId="4B79EB3A" w:rsidR="00667AEF" w:rsidRPr="00667AEF" w:rsidRDefault="00667AEF" w:rsidP="008D69B6">
          <w:pPr>
            <w:pStyle w:val="TOC2"/>
            <w:tabs>
              <w:tab w:val="right" w:leader="dot" w:pos="9016"/>
            </w:tabs>
            <w:spacing w:after="240"/>
            <w:jc w:val="both"/>
            <w:rPr>
              <w:rFonts w:ascii="Arial" w:eastAsiaTheme="minorEastAsia" w:hAnsi="Arial" w:cs="Arial"/>
              <w:noProof/>
              <w:sz w:val="24"/>
              <w:lang w:val="en-GB" w:eastAsia="en-GB"/>
            </w:rPr>
          </w:pPr>
          <w:hyperlink w:anchor="_Toc221519898" w:history="1">
            <w:r w:rsidRPr="00667AEF">
              <w:rPr>
                <w:rStyle w:val="Hyperlink"/>
                <w:rFonts w:ascii="Arial" w:hAnsi="Arial" w:cs="Arial"/>
                <w:noProof/>
                <w:sz w:val="24"/>
                <w:lang w:val="en-GB"/>
              </w:rPr>
              <w:t>7. Timeline (Gantt Chart)</w:t>
            </w:r>
            <w:r w:rsidRPr="00667AEF">
              <w:rPr>
                <w:rFonts w:ascii="Arial" w:hAnsi="Arial" w:cs="Arial"/>
                <w:noProof/>
                <w:webHidden/>
                <w:sz w:val="24"/>
              </w:rPr>
              <w:tab/>
            </w:r>
            <w:r w:rsidRPr="00667AEF">
              <w:rPr>
                <w:rFonts w:ascii="Arial" w:hAnsi="Arial" w:cs="Arial"/>
                <w:noProof/>
                <w:webHidden/>
                <w:sz w:val="24"/>
              </w:rPr>
              <w:fldChar w:fldCharType="begin"/>
            </w:r>
            <w:r w:rsidRPr="00667AEF">
              <w:rPr>
                <w:rFonts w:ascii="Arial" w:hAnsi="Arial" w:cs="Arial"/>
                <w:noProof/>
                <w:webHidden/>
                <w:sz w:val="24"/>
              </w:rPr>
              <w:instrText xml:space="preserve"> PAGEREF _Toc221519898 \h </w:instrText>
            </w:r>
            <w:r w:rsidRPr="00667AEF">
              <w:rPr>
                <w:rFonts w:ascii="Arial" w:hAnsi="Arial" w:cs="Arial"/>
                <w:noProof/>
                <w:webHidden/>
                <w:sz w:val="24"/>
              </w:rPr>
            </w:r>
            <w:r w:rsidRPr="00667AEF">
              <w:rPr>
                <w:rFonts w:ascii="Arial" w:hAnsi="Arial" w:cs="Arial"/>
                <w:noProof/>
                <w:webHidden/>
                <w:sz w:val="24"/>
              </w:rPr>
              <w:fldChar w:fldCharType="separate"/>
            </w:r>
            <w:r w:rsidRPr="00667AEF">
              <w:rPr>
                <w:rFonts w:ascii="Arial" w:hAnsi="Arial" w:cs="Arial"/>
                <w:noProof/>
                <w:webHidden/>
                <w:sz w:val="24"/>
              </w:rPr>
              <w:t>9</w:t>
            </w:r>
            <w:r w:rsidRPr="00667AEF">
              <w:rPr>
                <w:rFonts w:ascii="Arial" w:hAnsi="Arial" w:cs="Arial"/>
                <w:noProof/>
                <w:webHidden/>
                <w:sz w:val="24"/>
              </w:rPr>
              <w:fldChar w:fldCharType="end"/>
            </w:r>
          </w:hyperlink>
        </w:p>
        <w:p w14:paraId="7BD0CB6D" w14:textId="3451D053" w:rsidR="00667AEF" w:rsidRPr="00667AEF" w:rsidRDefault="00667AEF" w:rsidP="008D69B6">
          <w:pPr>
            <w:pStyle w:val="TOC2"/>
            <w:tabs>
              <w:tab w:val="right" w:leader="dot" w:pos="9016"/>
            </w:tabs>
            <w:spacing w:after="240"/>
            <w:jc w:val="both"/>
            <w:rPr>
              <w:rFonts w:ascii="Arial" w:eastAsiaTheme="minorEastAsia" w:hAnsi="Arial" w:cs="Arial"/>
              <w:noProof/>
              <w:sz w:val="24"/>
              <w:lang w:val="en-GB" w:eastAsia="en-GB"/>
            </w:rPr>
          </w:pPr>
          <w:hyperlink w:anchor="_Toc221519899" w:history="1">
            <w:r w:rsidRPr="00667AEF">
              <w:rPr>
                <w:rStyle w:val="Hyperlink"/>
                <w:rFonts w:ascii="Arial" w:hAnsi="Arial" w:cs="Arial"/>
                <w:noProof/>
                <w:sz w:val="24"/>
                <w:lang w:val="en-GB"/>
              </w:rPr>
              <w:t>8. Conclusion</w:t>
            </w:r>
            <w:r w:rsidRPr="00667AEF">
              <w:rPr>
                <w:rFonts w:ascii="Arial" w:hAnsi="Arial" w:cs="Arial"/>
                <w:noProof/>
                <w:webHidden/>
                <w:sz w:val="24"/>
              </w:rPr>
              <w:tab/>
            </w:r>
            <w:r w:rsidRPr="00667AEF">
              <w:rPr>
                <w:rFonts w:ascii="Arial" w:hAnsi="Arial" w:cs="Arial"/>
                <w:noProof/>
                <w:webHidden/>
                <w:sz w:val="24"/>
              </w:rPr>
              <w:fldChar w:fldCharType="begin"/>
            </w:r>
            <w:r w:rsidRPr="00667AEF">
              <w:rPr>
                <w:rFonts w:ascii="Arial" w:hAnsi="Arial" w:cs="Arial"/>
                <w:noProof/>
                <w:webHidden/>
                <w:sz w:val="24"/>
              </w:rPr>
              <w:instrText xml:space="preserve"> PAGEREF _Toc221519899 \h </w:instrText>
            </w:r>
            <w:r w:rsidRPr="00667AEF">
              <w:rPr>
                <w:rFonts w:ascii="Arial" w:hAnsi="Arial" w:cs="Arial"/>
                <w:noProof/>
                <w:webHidden/>
                <w:sz w:val="24"/>
              </w:rPr>
            </w:r>
            <w:r w:rsidRPr="00667AEF">
              <w:rPr>
                <w:rFonts w:ascii="Arial" w:hAnsi="Arial" w:cs="Arial"/>
                <w:noProof/>
                <w:webHidden/>
                <w:sz w:val="24"/>
              </w:rPr>
              <w:fldChar w:fldCharType="separate"/>
            </w:r>
            <w:r w:rsidRPr="00667AEF">
              <w:rPr>
                <w:rFonts w:ascii="Arial" w:hAnsi="Arial" w:cs="Arial"/>
                <w:noProof/>
                <w:webHidden/>
                <w:sz w:val="24"/>
              </w:rPr>
              <w:t>9</w:t>
            </w:r>
            <w:r w:rsidRPr="00667AEF">
              <w:rPr>
                <w:rFonts w:ascii="Arial" w:hAnsi="Arial" w:cs="Arial"/>
                <w:noProof/>
                <w:webHidden/>
                <w:sz w:val="24"/>
              </w:rPr>
              <w:fldChar w:fldCharType="end"/>
            </w:r>
          </w:hyperlink>
        </w:p>
        <w:p w14:paraId="14191720" w14:textId="10BF3706" w:rsidR="00667AEF" w:rsidRDefault="00667AEF" w:rsidP="008D69B6">
          <w:pPr>
            <w:pStyle w:val="TOC1"/>
            <w:tabs>
              <w:tab w:val="right" w:leader="dot" w:pos="9016"/>
            </w:tabs>
            <w:spacing w:after="240"/>
            <w:jc w:val="both"/>
            <w:rPr>
              <w:rFonts w:eastAsiaTheme="minorEastAsia"/>
              <w:noProof/>
              <w:lang w:val="en-GB" w:eastAsia="en-GB"/>
            </w:rPr>
          </w:pPr>
          <w:hyperlink w:anchor="_Toc221519900" w:history="1">
            <w:r w:rsidRPr="00667AEF">
              <w:rPr>
                <w:rStyle w:val="Hyperlink"/>
                <w:rFonts w:ascii="Arial" w:hAnsi="Arial" w:cs="Arial"/>
                <w:noProof/>
                <w:sz w:val="24"/>
                <w:lang w:val="en-GB"/>
              </w:rPr>
              <w:t>Reference</w:t>
            </w:r>
            <w:r w:rsidRPr="00667AEF">
              <w:rPr>
                <w:rFonts w:ascii="Arial" w:hAnsi="Arial" w:cs="Arial"/>
                <w:noProof/>
                <w:webHidden/>
                <w:sz w:val="24"/>
              </w:rPr>
              <w:tab/>
            </w:r>
            <w:r w:rsidRPr="00667AEF">
              <w:rPr>
                <w:rFonts w:ascii="Arial" w:hAnsi="Arial" w:cs="Arial"/>
                <w:noProof/>
                <w:webHidden/>
                <w:sz w:val="24"/>
              </w:rPr>
              <w:fldChar w:fldCharType="begin"/>
            </w:r>
            <w:r w:rsidRPr="00667AEF">
              <w:rPr>
                <w:rFonts w:ascii="Arial" w:hAnsi="Arial" w:cs="Arial"/>
                <w:noProof/>
                <w:webHidden/>
                <w:sz w:val="24"/>
              </w:rPr>
              <w:instrText xml:space="preserve"> PAGEREF _Toc221519900 \h </w:instrText>
            </w:r>
            <w:r w:rsidRPr="00667AEF">
              <w:rPr>
                <w:rFonts w:ascii="Arial" w:hAnsi="Arial" w:cs="Arial"/>
                <w:noProof/>
                <w:webHidden/>
                <w:sz w:val="24"/>
              </w:rPr>
            </w:r>
            <w:r w:rsidRPr="00667AEF">
              <w:rPr>
                <w:rFonts w:ascii="Arial" w:hAnsi="Arial" w:cs="Arial"/>
                <w:noProof/>
                <w:webHidden/>
                <w:sz w:val="24"/>
              </w:rPr>
              <w:fldChar w:fldCharType="separate"/>
            </w:r>
            <w:r w:rsidRPr="00667AEF">
              <w:rPr>
                <w:rFonts w:ascii="Arial" w:hAnsi="Arial" w:cs="Arial"/>
                <w:noProof/>
                <w:webHidden/>
                <w:sz w:val="24"/>
              </w:rPr>
              <w:t>10</w:t>
            </w:r>
            <w:r w:rsidRPr="00667AEF">
              <w:rPr>
                <w:rFonts w:ascii="Arial" w:hAnsi="Arial" w:cs="Arial"/>
                <w:noProof/>
                <w:webHidden/>
                <w:sz w:val="24"/>
              </w:rPr>
              <w:fldChar w:fldCharType="end"/>
            </w:r>
          </w:hyperlink>
        </w:p>
        <w:p w14:paraId="7FEF1E95" w14:textId="0E9A95CA" w:rsidR="00F15398" w:rsidRPr="00453B13" w:rsidRDefault="00F15398" w:rsidP="008D69B6">
          <w:pPr>
            <w:spacing w:after="240"/>
            <w:jc w:val="both"/>
            <w:rPr>
              <w:rFonts w:ascii="Arial" w:hAnsi="Arial" w:cs="Arial"/>
              <w:sz w:val="24"/>
              <w:szCs w:val="24"/>
              <w:lang w:val="en-GB"/>
            </w:rPr>
          </w:pPr>
          <w:r w:rsidRPr="00EF7620">
            <w:rPr>
              <w:rFonts w:ascii="Arial" w:hAnsi="Arial" w:cs="Arial"/>
              <w:b/>
              <w:bCs/>
              <w:noProof/>
              <w:sz w:val="28"/>
              <w:szCs w:val="28"/>
              <w:lang w:val="en-GB"/>
            </w:rPr>
            <w:fldChar w:fldCharType="end"/>
          </w:r>
        </w:p>
      </w:sdtContent>
    </w:sdt>
    <w:p w14:paraId="13753FBB" w14:textId="77777777" w:rsidR="00F15398" w:rsidRPr="00453B13" w:rsidRDefault="00F15398" w:rsidP="00F15398">
      <w:pPr>
        <w:rPr>
          <w:rFonts w:ascii="Arial" w:eastAsiaTheme="majorEastAsia" w:hAnsi="Arial" w:cstheme="majorBidi"/>
          <w:b/>
          <w:color w:val="000000" w:themeColor="text1"/>
          <w:sz w:val="32"/>
          <w:szCs w:val="32"/>
          <w:lang w:val="en-GB"/>
        </w:rPr>
      </w:pPr>
      <w:r w:rsidRPr="00453B13">
        <w:rPr>
          <w:lang w:val="en-GB"/>
        </w:rPr>
        <w:br w:type="page"/>
      </w:r>
    </w:p>
    <w:p w14:paraId="141A9751" w14:textId="77777777" w:rsidR="00F15398" w:rsidRPr="00453B13" w:rsidRDefault="00F15398" w:rsidP="00F15398">
      <w:pPr>
        <w:pStyle w:val="Heading1"/>
        <w:spacing w:line="360" w:lineRule="auto"/>
        <w:rPr>
          <w:lang w:val="en-GB"/>
        </w:rPr>
        <w:sectPr w:rsidR="00F15398" w:rsidRPr="00453B13" w:rsidSect="00F15398">
          <w:footerReference w:type="default" r:id="rId9"/>
          <w:pgSz w:w="11906" w:h="16838"/>
          <w:pgMar w:top="1440" w:right="1440" w:bottom="1440" w:left="1440" w:header="708" w:footer="708" w:gutter="0"/>
          <w:cols w:space="708"/>
          <w:docGrid w:linePitch="360"/>
        </w:sectPr>
      </w:pPr>
    </w:p>
    <w:p w14:paraId="232619AB" w14:textId="53165792" w:rsidR="00AE76EB" w:rsidRPr="00A12548" w:rsidRDefault="00A12548" w:rsidP="008D69B6">
      <w:pPr>
        <w:pStyle w:val="Heading1"/>
        <w:spacing w:before="0"/>
        <w:rPr>
          <w:lang w:val="en-GB"/>
        </w:rPr>
      </w:pPr>
      <w:bookmarkStart w:id="0" w:name="_Toc221519873"/>
      <w:r>
        <w:rPr>
          <w:lang w:val="en-GB"/>
        </w:rPr>
        <w:lastRenderedPageBreak/>
        <w:t xml:space="preserve">Dissertation Proposal </w:t>
      </w:r>
      <w:r w:rsidRPr="00A12548">
        <w:rPr>
          <w:lang w:val="en-GB"/>
        </w:rPr>
        <w:t>Title</w:t>
      </w:r>
      <w:bookmarkEnd w:id="0"/>
    </w:p>
    <w:p w14:paraId="69BA3C15" w14:textId="508EC76A" w:rsidR="00ED54BA" w:rsidRPr="00ED54BA" w:rsidRDefault="00ED54BA" w:rsidP="008D69B6">
      <w:pPr>
        <w:spacing w:line="360" w:lineRule="auto"/>
        <w:jc w:val="both"/>
        <w:rPr>
          <w:rFonts w:ascii="Arial" w:hAnsi="Arial" w:cs="Arial"/>
          <w:b/>
          <w:sz w:val="28"/>
          <w:lang w:val="en-GB"/>
        </w:rPr>
      </w:pPr>
      <w:r w:rsidRPr="00ED54BA">
        <w:rPr>
          <w:rFonts w:ascii="Arial" w:hAnsi="Arial" w:cs="Arial"/>
          <w:b/>
          <w:sz w:val="28"/>
          <w:lang w:val="en-GB"/>
        </w:rPr>
        <w:t>“The Role of Digital Storytelling and Community Building in Enhancing Brand Loyalty: A Case Study of Nike”</w:t>
      </w:r>
    </w:p>
    <w:p w14:paraId="10CEDE0F" w14:textId="5237D7C1" w:rsidR="00AE76EB" w:rsidRPr="00AE76EB" w:rsidRDefault="00A12548" w:rsidP="004C7D57">
      <w:pPr>
        <w:pStyle w:val="Heading1"/>
        <w:rPr>
          <w:lang w:val="en-GB"/>
        </w:rPr>
      </w:pPr>
      <w:bookmarkStart w:id="1" w:name="_Toc221519874"/>
      <w:r>
        <w:rPr>
          <w:lang w:val="en-GB"/>
        </w:rPr>
        <w:t>1. Introduction and Background</w:t>
      </w:r>
      <w:bookmarkEnd w:id="1"/>
    </w:p>
    <w:p w14:paraId="7C4A1099" w14:textId="08294F13" w:rsidR="00064D0D" w:rsidRPr="00064D0D" w:rsidRDefault="00064D0D" w:rsidP="00064D0D">
      <w:pPr>
        <w:spacing w:line="360" w:lineRule="auto"/>
        <w:jc w:val="both"/>
        <w:rPr>
          <w:rFonts w:ascii="Arial" w:hAnsi="Arial" w:cs="Arial"/>
          <w:sz w:val="24"/>
          <w:lang w:val="en-GB"/>
        </w:rPr>
      </w:pPr>
      <w:r w:rsidRPr="00064D0D">
        <w:rPr>
          <w:rFonts w:ascii="Arial" w:hAnsi="Arial" w:cs="Arial"/>
          <w:sz w:val="24"/>
          <w:lang w:val="en-GB"/>
        </w:rPr>
        <w:t xml:space="preserve">In a world where consumers are becoming more and more interconnected, the transactional communication between consumers and brands is not sufficient to establish any meaningful relationship with the audience. The old forms of marketing do not suffice in capture consumer interest or loyalty anymore in a world where the digital channels take over the day to day life (Kotler et al., 2021). The current consumers are in search of emotional connection, authenticity and a sense of belonging which </w:t>
      </w:r>
      <w:r w:rsidR="00D05C06" w:rsidRPr="00064D0D">
        <w:rPr>
          <w:rFonts w:ascii="Arial" w:hAnsi="Arial" w:cs="Arial"/>
          <w:sz w:val="24"/>
          <w:lang w:val="en-GB"/>
        </w:rPr>
        <w:t>cannot</w:t>
      </w:r>
      <w:r w:rsidRPr="00064D0D">
        <w:rPr>
          <w:rFonts w:ascii="Arial" w:hAnsi="Arial" w:cs="Arial"/>
          <w:sz w:val="24"/>
          <w:lang w:val="en-GB"/>
        </w:rPr>
        <w:t xml:space="preserve"> be achieved fully by use of conventional means of advertising alone. As a result, brands are embracing new digital approaches, including storytelling and community building, to develop more meaningful interaction and help achieve long-term loyalty (Lundqvist et al., 2020).</w:t>
      </w:r>
    </w:p>
    <w:p w14:paraId="406BC581" w14:textId="77777777" w:rsidR="00064D0D" w:rsidRPr="00064D0D" w:rsidRDefault="00064D0D" w:rsidP="00064D0D">
      <w:pPr>
        <w:spacing w:line="360" w:lineRule="auto"/>
        <w:jc w:val="both"/>
        <w:rPr>
          <w:rFonts w:ascii="Arial" w:hAnsi="Arial" w:cs="Arial"/>
          <w:sz w:val="24"/>
          <w:lang w:val="en-GB"/>
        </w:rPr>
      </w:pPr>
      <w:r w:rsidRPr="00064D0D">
        <w:rPr>
          <w:rFonts w:ascii="Arial" w:hAnsi="Arial" w:cs="Arial"/>
          <w:sz w:val="24"/>
          <w:lang w:val="en-GB"/>
        </w:rPr>
        <w:t>Digital stories Digital storytelling is the strategic application of the elements of narratives such as visuals, video contents, user-generated content, and brand narratives to convey the brand identity, values, and purpose online (Singh and Sonnenburg, 2022). Emotional involvement is developed in the context of narrative communication that allows consumers to associate with the brand personally (Ryan and Jones, 2020). Whenever an item connects to the values and aspirations of consumers, it brings a sense of meaning that goes beyond product features or price to a greater brand attachment (Lundqvist et al., 2020).</w:t>
      </w:r>
    </w:p>
    <w:p w14:paraId="0184AC86" w14:textId="77777777" w:rsidR="00064D0D" w:rsidRPr="00064D0D" w:rsidRDefault="00064D0D" w:rsidP="00064D0D">
      <w:pPr>
        <w:spacing w:line="360" w:lineRule="auto"/>
        <w:jc w:val="both"/>
        <w:rPr>
          <w:rFonts w:ascii="Arial" w:hAnsi="Arial" w:cs="Arial"/>
          <w:sz w:val="24"/>
          <w:lang w:val="en-GB"/>
        </w:rPr>
      </w:pPr>
      <w:r w:rsidRPr="00064D0D">
        <w:rPr>
          <w:rFonts w:ascii="Arial" w:hAnsi="Arial" w:cs="Arial"/>
          <w:sz w:val="24"/>
          <w:lang w:val="en-GB"/>
        </w:rPr>
        <w:t>Similar to narrative, community building has become an essential part of digital branding. Digital brand communities refer to online areas (forums, social media groups or branded mobile applications) where consumers engage with each other and with the brand (Dessart et al., 2021). Brand communities offer a network of shared experience, social networking, and creating meaning of the brand collectively. Community participation allows consumers to form a feeling of belongingness and identification to the brand, thereby having the potential to affect their loyalty and advocacy behaviour (</w:t>
      </w:r>
      <w:proofErr w:type="spellStart"/>
      <w:r w:rsidRPr="00064D0D">
        <w:rPr>
          <w:rFonts w:ascii="Arial" w:hAnsi="Arial" w:cs="Arial"/>
          <w:sz w:val="24"/>
          <w:lang w:val="en-GB"/>
        </w:rPr>
        <w:t>Hollebeek</w:t>
      </w:r>
      <w:proofErr w:type="spellEnd"/>
      <w:r w:rsidRPr="00064D0D">
        <w:rPr>
          <w:rFonts w:ascii="Arial" w:hAnsi="Arial" w:cs="Arial"/>
          <w:sz w:val="24"/>
          <w:lang w:val="en-GB"/>
        </w:rPr>
        <w:t xml:space="preserve"> and Macky, 2020).</w:t>
      </w:r>
    </w:p>
    <w:p w14:paraId="59DB4F2B" w14:textId="77777777" w:rsidR="00064D0D" w:rsidRPr="00064D0D" w:rsidRDefault="00064D0D" w:rsidP="00064D0D">
      <w:pPr>
        <w:spacing w:line="360" w:lineRule="auto"/>
        <w:jc w:val="both"/>
        <w:rPr>
          <w:rFonts w:ascii="Arial" w:hAnsi="Arial" w:cs="Arial"/>
          <w:sz w:val="24"/>
          <w:lang w:val="en-GB"/>
        </w:rPr>
      </w:pPr>
    </w:p>
    <w:p w14:paraId="4D791131" w14:textId="77777777" w:rsidR="00064D0D" w:rsidRPr="00064D0D" w:rsidRDefault="00064D0D" w:rsidP="00064D0D">
      <w:pPr>
        <w:spacing w:line="360" w:lineRule="auto"/>
        <w:jc w:val="both"/>
        <w:rPr>
          <w:rFonts w:ascii="Arial" w:hAnsi="Arial" w:cs="Arial"/>
          <w:sz w:val="24"/>
          <w:lang w:val="en-GB"/>
        </w:rPr>
      </w:pPr>
      <w:r w:rsidRPr="00064D0D">
        <w:rPr>
          <w:rFonts w:ascii="Arial" w:hAnsi="Arial" w:cs="Arial"/>
          <w:sz w:val="24"/>
          <w:lang w:val="en-GB"/>
        </w:rPr>
        <w:lastRenderedPageBreak/>
        <w:t>One of the best global brands that have adopted digital storytelling and community building to reinforce its market standing is Nike. Nike has developed a sense of narrative and community through such tools as Nike Run Club, Nike Training Club, and purpose-led campaigns, where the brand highlights the importance of being empowered and inclusive (Nike, 2024). Although the topic of Nike adopting a digital strategy is a common knowledge in the market, the academic studies examining the combination of digital storytelling and community building to influence brand loyalty are few and far between, especially when it comes to a large international brand.</w:t>
      </w:r>
    </w:p>
    <w:p w14:paraId="389571AC" w14:textId="77777777" w:rsidR="00064D0D" w:rsidRPr="00064D0D" w:rsidRDefault="00064D0D" w:rsidP="00064D0D">
      <w:pPr>
        <w:spacing w:line="360" w:lineRule="auto"/>
        <w:jc w:val="both"/>
        <w:rPr>
          <w:rFonts w:ascii="Arial" w:hAnsi="Arial" w:cs="Arial"/>
          <w:sz w:val="24"/>
          <w:lang w:val="en-GB"/>
        </w:rPr>
      </w:pPr>
      <w:r w:rsidRPr="00064D0D">
        <w:rPr>
          <w:rFonts w:ascii="Arial" w:hAnsi="Arial" w:cs="Arial"/>
          <w:sz w:val="24"/>
          <w:lang w:val="en-GB"/>
        </w:rPr>
        <w:t>This proposal presents a research that will fill this gap by exploring the synergies of digital storytelling and community building in improving brand loyalty using Nike as a case study. The analysis of the elements of strategy combined will provide in-depth knowledge that can shape the literature in the field as well as digital branding practices.</w:t>
      </w:r>
    </w:p>
    <w:p w14:paraId="5836AA66" w14:textId="77777777" w:rsidR="00064D0D" w:rsidRPr="00064D0D" w:rsidRDefault="00064D0D" w:rsidP="00D05C06">
      <w:pPr>
        <w:pStyle w:val="Heading1"/>
        <w:rPr>
          <w:lang w:val="en-GB"/>
        </w:rPr>
      </w:pPr>
      <w:bookmarkStart w:id="2" w:name="_Toc221519875"/>
      <w:r w:rsidRPr="00064D0D">
        <w:rPr>
          <w:lang w:val="en-GB"/>
        </w:rPr>
        <w:t>2. Research Problem</w:t>
      </w:r>
      <w:bookmarkEnd w:id="2"/>
    </w:p>
    <w:p w14:paraId="4433FFDE" w14:textId="1F18F06E" w:rsidR="00064D0D" w:rsidRPr="00064D0D" w:rsidRDefault="00064D0D" w:rsidP="00064D0D">
      <w:pPr>
        <w:spacing w:line="360" w:lineRule="auto"/>
        <w:jc w:val="both"/>
        <w:rPr>
          <w:rFonts w:ascii="Arial" w:hAnsi="Arial" w:cs="Arial"/>
          <w:sz w:val="24"/>
          <w:lang w:val="en-GB"/>
        </w:rPr>
      </w:pPr>
      <w:r w:rsidRPr="00064D0D">
        <w:rPr>
          <w:rFonts w:ascii="Arial" w:hAnsi="Arial" w:cs="Arial"/>
          <w:sz w:val="24"/>
          <w:lang w:val="en-GB"/>
        </w:rPr>
        <w:t>Despite the commonly accepted fact that digital engagement is a key element of successful marketing, most brands cannot find a way to transform digital interactions into long-term, valuable consumer loyalty. Likes, views, and shares are easy-to-</w:t>
      </w:r>
      <w:r w:rsidR="00D05C06" w:rsidRPr="00064D0D">
        <w:rPr>
          <w:rFonts w:ascii="Arial" w:hAnsi="Arial" w:cs="Arial"/>
          <w:sz w:val="24"/>
          <w:lang w:val="en-GB"/>
        </w:rPr>
        <w:t>detecting</w:t>
      </w:r>
      <w:r w:rsidRPr="00064D0D">
        <w:rPr>
          <w:rFonts w:ascii="Arial" w:hAnsi="Arial" w:cs="Arial"/>
          <w:sz w:val="24"/>
          <w:lang w:val="en-GB"/>
        </w:rPr>
        <w:t xml:space="preserve"> measures of consumer attention, but they do not always indicate loyalty or emotional commitment (</w:t>
      </w:r>
      <w:proofErr w:type="spellStart"/>
      <w:r w:rsidRPr="00064D0D">
        <w:rPr>
          <w:rFonts w:ascii="Arial" w:hAnsi="Arial" w:cs="Arial"/>
          <w:sz w:val="24"/>
          <w:lang w:val="en-GB"/>
        </w:rPr>
        <w:t>Hollebeek</w:t>
      </w:r>
      <w:proofErr w:type="spellEnd"/>
      <w:r w:rsidRPr="00064D0D">
        <w:rPr>
          <w:rFonts w:ascii="Arial" w:hAnsi="Arial" w:cs="Arial"/>
          <w:sz w:val="24"/>
          <w:lang w:val="en-GB"/>
        </w:rPr>
        <w:t xml:space="preserve"> and Macky, 2020). This shows a disconnect of the true consumer loyalty through digital strategies as compared to a short burst of commitment.</w:t>
      </w:r>
    </w:p>
    <w:p w14:paraId="19EBC84F" w14:textId="77777777" w:rsidR="00064D0D" w:rsidRPr="00064D0D" w:rsidRDefault="00064D0D" w:rsidP="00064D0D">
      <w:pPr>
        <w:spacing w:line="360" w:lineRule="auto"/>
        <w:jc w:val="both"/>
        <w:rPr>
          <w:rFonts w:ascii="Arial" w:hAnsi="Arial" w:cs="Arial"/>
          <w:sz w:val="24"/>
          <w:lang w:val="en-GB"/>
        </w:rPr>
      </w:pPr>
      <w:r w:rsidRPr="00064D0D">
        <w:rPr>
          <w:rFonts w:ascii="Arial" w:hAnsi="Arial" w:cs="Arial"/>
          <w:sz w:val="24"/>
          <w:lang w:val="en-GB"/>
        </w:rPr>
        <w:t>The current literature tends to consider digital storytelling and internet community engagement as distinct concepts, and to an extent does not examine how the two interact and enhance one another in terms of their effect on brand loyalty (Dessart et al., 2021). This segment does not reflect the holistic digital branding environment, in which not only the narrative but the social dimension is interconnected, and probably, both affect consumer attitudes and behaviours simultaneously. Moreover, there is limited research that looks at these constructs in practical situations especially in competitive markets like sportswear.</w:t>
      </w:r>
    </w:p>
    <w:p w14:paraId="1D7E1A28" w14:textId="1B15BB37" w:rsidR="00E85B88" w:rsidRPr="00E85B88" w:rsidRDefault="00064D0D" w:rsidP="00064D0D">
      <w:pPr>
        <w:spacing w:line="360" w:lineRule="auto"/>
        <w:jc w:val="both"/>
        <w:rPr>
          <w:rFonts w:ascii="Arial" w:hAnsi="Arial" w:cs="Arial"/>
          <w:sz w:val="24"/>
          <w:lang w:val="en-GB"/>
        </w:rPr>
      </w:pPr>
      <w:r w:rsidRPr="00064D0D">
        <w:rPr>
          <w:rFonts w:ascii="Arial" w:hAnsi="Arial" w:cs="Arial"/>
          <w:sz w:val="24"/>
          <w:lang w:val="en-GB"/>
        </w:rPr>
        <w:t xml:space="preserve">The consumer interaction rates are so immense on various platforms that Nike practices digital marketing, but there is no detailed discussion of the contribution of the storytelling narratives and community-building initiatives of Nike to the overall creation </w:t>
      </w:r>
      <w:r w:rsidRPr="00064D0D">
        <w:rPr>
          <w:rFonts w:ascii="Arial" w:hAnsi="Arial" w:cs="Arial"/>
          <w:sz w:val="24"/>
          <w:lang w:val="en-GB"/>
        </w:rPr>
        <w:lastRenderedPageBreak/>
        <w:t>of emotional bonding and long-term loyalty. By filling this research gap, the knowledge of integrated digital branding approaches will be increased and important insights will be given to marketers who are interested in advanci</w:t>
      </w:r>
      <w:r w:rsidR="00DE40B3">
        <w:rPr>
          <w:rFonts w:ascii="Arial" w:hAnsi="Arial" w:cs="Arial"/>
          <w:sz w:val="24"/>
          <w:lang w:val="en-GB"/>
        </w:rPr>
        <w:t>ng loyalty in digital platforms</w:t>
      </w:r>
      <w:r>
        <w:rPr>
          <w:rFonts w:ascii="Arial" w:hAnsi="Arial" w:cs="Arial"/>
          <w:sz w:val="24"/>
          <w:lang w:val="en-GB"/>
        </w:rPr>
        <w:t>.</w:t>
      </w:r>
    </w:p>
    <w:p w14:paraId="09BE20F0" w14:textId="77777777" w:rsidR="00E85B88" w:rsidRPr="00E85B88" w:rsidRDefault="00E85B88" w:rsidP="00D05C06">
      <w:pPr>
        <w:pStyle w:val="Heading1"/>
        <w:rPr>
          <w:lang w:val="en-GB"/>
        </w:rPr>
      </w:pPr>
      <w:bookmarkStart w:id="3" w:name="_Toc221519876"/>
      <w:r w:rsidRPr="00E85B88">
        <w:rPr>
          <w:lang w:val="en-GB"/>
        </w:rPr>
        <w:t>3. Research Aim, Objectives and Questions</w:t>
      </w:r>
      <w:bookmarkEnd w:id="3"/>
    </w:p>
    <w:p w14:paraId="1AEB56EE" w14:textId="276DC0CC" w:rsidR="00E85B88" w:rsidRPr="00E85B88" w:rsidRDefault="00DE40B3" w:rsidP="00D05C06">
      <w:pPr>
        <w:pStyle w:val="Heading2"/>
        <w:rPr>
          <w:lang w:val="en-GB"/>
        </w:rPr>
      </w:pPr>
      <w:bookmarkStart w:id="4" w:name="_Toc221519877"/>
      <w:r>
        <w:rPr>
          <w:lang w:val="en-GB"/>
        </w:rPr>
        <w:t>3.1 Research Aim</w:t>
      </w:r>
      <w:bookmarkEnd w:id="4"/>
    </w:p>
    <w:p w14:paraId="368A0434" w14:textId="4C9E55DF" w:rsidR="00E85B88" w:rsidRPr="00D05C06" w:rsidRDefault="00DE40B3" w:rsidP="00E85B88">
      <w:pPr>
        <w:spacing w:line="360" w:lineRule="auto"/>
        <w:jc w:val="both"/>
        <w:rPr>
          <w:rFonts w:ascii="Arial" w:hAnsi="Arial" w:cs="Arial"/>
          <w:b/>
          <w:sz w:val="24"/>
          <w:lang w:val="en-GB"/>
        </w:rPr>
      </w:pPr>
      <w:r w:rsidRPr="00D05C06">
        <w:rPr>
          <w:rFonts w:ascii="Arial" w:hAnsi="Arial" w:cs="Arial"/>
          <w:b/>
          <w:sz w:val="24"/>
          <w:lang w:val="en-GB"/>
        </w:rPr>
        <w:t>The aim of this study is:</w:t>
      </w:r>
    </w:p>
    <w:p w14:paraId="335D661C" w14:textId="762EA719" w:rsidR="00E85B88" w:rsidRPr="00D05C06" w:rsidRDefault="00E85B88" w:rsidP="00D05C06">
      <w:pPr>
        <w:spacing w:line="360" w:lineRule="auto"/>
        <w:jc w:val="both"/>
        <w:rPr>
          <w:rFonts w:ascii="Arial" w:hAnsi="Arial" w:cs="Arial"/>
          <w:sz w:val="24"/>
          <w:lang w:val="en-GB"/>
        </w:rPr>
      </w:pPr>
      <w:r w:rsidRPr="00D05C06">
        <w:rPr>
          <w:rFonts w:ascii="Arial" w:hAnsi="Arial" w:cs="Arial"/>
          <w:sz w:val="24"/>
          <w:lang w:val="en-GB"/>
        </w:rPr>
        <w:t>To examine the role of digital storytelling and community building in enhancing brand loyal</w:t>
      </w:r>
      <w:r w:rsidR="00DE40B3" w:rsidRPr="00D05C06">
        <w:rPr>
          <w:rFonts w:ascii="Arial" w:hAnsi="Arial" w:cs="Arial"/>
          <w:sz w:val="24"/>
          <w:lang w:val="en-GB"/>
        </w:rPr>
        <w:t>ty, using Nike as a case study.</w:t>
      </w:r>
    </w:p>
    <w:p w14:paraId="58D24BF8" w14:textId="0974C227" w:rsidR="00E85B88" w:rsidRPr="00E85B88" w:rsidRDefault="00DE40B3" w:rsidP="00D05C06">
      <w:pPr>
        <w:pStyle w:val="Heading2"/>
        <w:rPr>
          <w:lang w:val="en-GB"/>
        </w:rPr>
      </w:pPr>
      <w:bookmarkStart w:id="5" w:name="_Toc221519878"/>
      <w:r>
        <w:rPr>
          <w:lang w:val="en-GB"/>
        </w:rPr>
        <w:t>3.2 Research Objectives</w:t>
      </w:r>
      <w:bookmarkEnd w:id="5"/>
    </w:p>
    <w:p w14:paraId="5FC4B467" w14:textId="6C4285F2" w:rsidR="00E85B88" w:rsidRPr="00E85B88" w:rsidRDefault="00E85B88" w:rsidP="00E85B88">
      <w:pPr>
        <w:spacing w:line="360" w:lineRule="auto"/>
        <w:jc w:val="both"/>
        <w:rPr>
          <w:rFonts w:ascii="Arial" w:hAnsi="Arial" w:cs="Arial"/>
          <w:sz w:val="24"/>
          <w:lang w:val="en-GB"/>
        </w:rPr>
      </w:pPr>
      <w:r w:rsidRPr="00E85B88">
        <w:rPr>
          <w:rFonts w:ascii="Arial" w:hAnsi="Arial" w:cs="Arial"/>
          <w:sz w:val="24"/>
          <w:lang w:val="en-GB"/>
        </w:rPr>
        <w:t>To achieve the study aim, the research will p</w:t>
      </w:r>
      <w:r w:rsidR="00DE40B3">
        <w:rPr>
          <w:rFonts w:ascii="Arial" w:hAnsi="Arial" w:cs="Arial"/>
          <w:sz w:val="24"/>
          <w:lang w:val="en-GB"/>
        </w:rPr>
        <w:t>ursue the following objectives:</w:t>
      </w:r>
    </w:p>
    <w:p w14:paraId="617C6120" w14:textId="35C3753A" w:rsidR="00E85B88" w:rsidRPr="00DE40B3" w:rsidRDefault="00E85B88" w:rsidP="00DE40B3">
      <w:pPr>
        <w:pStyle w:val="ListParagraph"/>
        <w:numPr>
          <w:ilvl w:val="0"/>
          <w:numId w:val="3"/>
        </w:numPr>
        <w:spacing w:line="360" w:lineRule="auto"/>
        <w:jc w:val="both"/>
        <w:rPr>
          <w:rFonts w:ascii="Arial" w:hAnsi="Arial" w:cs="Arial"/>
          <w:sz w:val="24"/>
          <w:lang w:val="en-GB"/>
        </w:rPr>
      </w:pPr>
      <w:r w:rsidRPr="00DE40B3">
        <w:rPr>
          <w:rFonts w:ascii="Arial" w:hAnsi="Arial" w:cs="Arial"/>
          <w:sz w:val="24"/>
          <w:lang w:val="en-GB"/>
        </w:rPr>
        <w:t>To explore the theoretical and practical concepts of digital storytellin</w:t>
      </w:r>
      <w:r w:rsidR="00DE40B3" w:rsidRPr="00DE40B3">
        <w:rPr>
          <w:rFonts w:ascii="Arial" w:hAnsi="Arial" w:cs="Arial"/>
          <w:sz w:val="24"/>
          <w:lang w:val="en-GB"/>
        </w:rPr>
        <w:t>g within contemporary branding.</w:t>
      </w:r>
    </w:p>
    <w:p w14:paraId="4D4D7543" w14:textId="5D9003E4" w:rsidR="00E85B88" w:rsidRPr="00DE40B3" w:rsidRDefault="00E85B88" w:rsidP="00DE40B3">
      <w:pPr>
        <w:pStyle w:val="ListParagraph"/>
        <w:numPr>
          <w:ilvl w:val="0"/>
          <w:numId w:val="3"/>
        </w:numPr>
        <w:spacing w:line="360" w:lineRule="auto"/>
        <w:jc w:val="both"/>
        <w:rPr>
          <w:rFonts w:ascii="Arial" w:hAnsi="Arial" w:cs="Arial"/>
          <w:sz w:val="24"/>
          <w:lang w:val="en-GB"/>
        </w:rPr>
      </w:pPr>
      <w:r w:rsidRPr="00DE40B3">
        <w:rPr>
          <w:rFonts w:ascii="Arial" w:hAnsi="Arial" w:cs="Arial"/>
          <w:sz w:val="24"/>
          <w:lang w:val="en-GB"/>
        </w:rPr>
        <w:t>To examine the role of online brand communities in fostering co</w:t>
      </w:r>
      <w:r w:rsidR="00DE40B3" w:rsidRPr="00DE40B3">
        <w:rPr>
          <w:rFonts w:ascii="Arial" w:hAnsi="Arial" w:cs="Arial"/>
          <w:sz w:val="24"/>
          <w:lang w:val="en-GB"/>
        </w:rPr>
        <w:t>nsumer engagement and identity.</w:t>
      </w:r>
    </w:p>
    <w:p w14:paraId="0645D22D" w14:textId="577D3D30" w:rsidR="00E85B88" w:rsidRPr="00DE40B3" w:rsidRDefault="00E85B88" w:rsidP="00DE40B3">
      <w:pPr>
        <w:pStyle w:val="ListParagraph"/>
        <w:numPr>
          <w:ilvl w:val="0"/>
          <w:numId w:val="3"/>
        </w:numPr>
        <w:spacing w:line="360" w:lineRule="auto"/>
        <w:jc w:val="both"/>
        <w:rPr>
          <w:rFonts w:ascii="Arial" w:hAnsi="Arial" w:cs="Arial"/>
          <w:sz w:val="24"/>
          <w:lang w:val="en-GB"/>
        </w:rPr>
      </w:pPr>
      <w:r w:rsidRPr="00DE40B3">
        <w:rPr>
          <w:rFonts w:ascii="Arial" w:hAnsi="Arial" w:cs="Arial"/>
          <w:sz w:val="24"/>
          <w:lang w:val="en-GB"/>
        </w:rPr>
        <w:t>To analyse Nike’s digital storytelling strategies across its d</w:t>
      </w:r>
      <w:r w:rsidR="00DE40B3" w:rsidRPr="00DE40B3">
        <w:rPr>
          <w:rFonts w:ascii="Arial" w:hAnsi="Arial" w:cs="Arial"/>
          <w:sz w:val="24"/>
          <w:lang w:val="en-GB"/>
        </w:rPr>
        <w:t>igital platforms and campaigns.</w:t>
      </w:r>
    </w:p>
    <w:p w14:paraId="41FADD76" w14:textId="20AB9B4E" w:rsidR="00E85B88" w:rsidRPr="00DE40B3" w:rsidRDefault="00E85B88" w:rsidP="00E85B88">
      <w:pPr>
        <w:pStyle w:val="ListParagraph"/>
        <w:numPr>
          <w:ilvl w:val="0"/>
          <w:numId w:val="3"/>
        </w:numPr>
        <w:spacing w:line="360" w:lineRule="auto"/>
        <w:jc w:val="both"/>
        <w:rPr>
          <w:rFonts w:ascii="Arial" w:hAnsi="Arial" w:cs="Arial"/>
          <w:sz w:val="24"/>
          <w:lang w:val="en-GB"/>
        </w:rPr>
      </w:pPr>
      <w:r w:rsidRPr="00DE40B3">
        <w:rPr>
          <w:rFonts w:ascii="Arial" w:hAnsi="Arial" w:cs="Arial"/>
          <w:sz w:val="24"/>
          <w:lang w:val="en-GB"/>
        </w:rPr>
        <w:t>To assess how Nike’s community-building initiatives influence</w:t>
      </w:r>
      <w:r w:rsidR="00DE40B3" w:rsidRPr="00DE40B3">
        <w:rPr>
          <w:rFonts w:ascii="Arial" w:hAnsi="Arial" w:cs="Arial"/>
          <w:sz w:val="24"/>
          <w:lang w:val="en-GB"/>
        </w:rPr>
        <w:t xml:space="preserve"> consumer emotional attachment.</w:t>
      </w:r>
    </w:p>
    <w:p w14:paraId="6084E179" w14:textId="1BC24219" w:rsidR="00E85B88" w:rsidRPr="00E85B88" w:rsidRDefault="00DE40B3" w:rsidP="00D05C06">
      <w:pPr>
        <w:pStyle w:val="Heading2"/>
        <w:rPr>
          <w:lang w:val="en-GB"/>
        </w:rPr>
      </w:pPr>
      <w:bookmarkStart w:id="6" w:name="_Toc221519879"/>
      <w:r>
        <w:rPr>
          <w:lang w:val="en-GB"/>
        </w:rPr>
        <w:t>3.3 Research Questions</w:t>
      </w:r>
      <w:bookmarkEnd w:id="6"/>
    </w:p>
    <w:p w14:paraId="50B2D52F" w14:textId="680EB28F" w:rsidR="00E85B88" w:rsidRPr="00E85B88" w:rsidRDefault="00E85B88" w:rsidP="00E85B88">
      <w:pPr>
        <w:spacing w:line="360" w:lineRule="auto"/>
        <w:jc w:val="both"/>
        <w:rPr>
          <w:rFonts w:ascii="Arial" w:hAnsi="Arial" w:cs="Arial"/>
          <w:sz w:val="24"/>
          <w:lang w:val="en-GB"/>
        </w:rPr>
      </w:pPr>
      <w:r w:rsidRPr="00E85B88">
        <w:rPr>
          <w:rFonts w:ascii="Arial" w:hAnsi="Arial" w:cs="Arial"/>
          <w:sz w:val="24"/>
          <w:lang w:val="en-GB"/>
        </w:rPr>
        <w:t>This study will a</w:t>
      </w:r>
      <w:r w:rsidR="00DE40B3">
        <w:rPr>
          <w:rFonts w:ascii="Arial" w:hAnsi="Arial" w:cs="Arial"/>
          <w:sz w:val="24"/>
          <w:lang w:val="en-GB"/>
        </w:rPr>
        <w:t>ddress the following questions:</w:t>
      </w:r>
    </w:p>
    <w:p w14:paraId="36DA31ED" w14:textId="64D48B0C" w:rsidR="00E85B88" w:rsidRPr="00DE40B3" w:rsidRDefault="00E85B88" w:rsidP="00DE40B3">
      <w:pPr>
        <w:pStyle w:val="ListParagraph"/>
        <w:numPr>
          <w:ilvl w:val="0"/>
          <w:numId w:val="4"/>
        </w:numPr>
        <w:spacing w:line="360" w:lineRule="auto"/>
        <w:jc w:val="both"/>
        <w:rPr>
          <w:rFonts w:ascii="Arial" w:hAnsi="Arial" w:cs="Arial"/>
          <w:sz w:val="24"/>
          <w:lang w:val="en-GB"/>
        </w:rPr>
      </w:pPr>
      <w:r w:rsidRPr="00DE40B3">
        <w:rPr>
          <w:rFonts w:ascii="Arial" w:hAnsi="Arial" w:cs="Arial"/>
          <w:sz w:val="24"/>
          <w:lang w:val="en-GB"/>
        </w:rPr>
        <w:t>How does Nike use digital storytelling to communicate</w:t>
      </w:r>
      <w:r w:rsidR="00DE40B3" w:rsidRPr="00DE40B3">
        <w:rPr>
          <w:rFonts w:ascii="Arial" w:hAnsi="Arial" w:cs="Arial"/>
          <w:sz w:val="24"/>
          <w:lang w:val="en-GB"/>
        </w:rPr>
        <w:t xml:space="preserve"> its brand values and identity?</w:t>
      </w:r>
    </w:p>
    <w:p w14:paraId="5FC90DF6" w14:textId="0B69718B" w:rsidR="00E85B88" w:rsidRPr="00DE40B3" w:rsidRDefault="00E85B88" w:rsidP="00DE40B3">
      <w:pPr>
        <w:pStyle w:val="ListParagraph"/>
        <w:numPr>
          <w:ilvl w:val="0"/>
          <w:numId w:val="4"/>
        </w:numPr>
        <w:spacing w:line="360" w:lineRule="auto"/>
        <w:jc w:val="both"/>
        <w:rPr>
          <w:rFonts w:ascii="Arial" w:hAnsi="Arial" w:cs="Arial"/>
          <w:sz w:val="24"/>
          <w:lang w:val="en-GB"/>
        </w:rPr>
      </w:pPr>
      <w:r w:rsidRPr="00DE40B3">
        <w:rPr>
          <w:rFonts w:ascii="Arial" w:hAnsi="Arial" w:cs="Arial"/>
          <w:sz w:val="24"/>
          <w:lang w:val="en-GB"/>
        </w:rPr>
        <w:t>What forms of digital communities has Nike</w:t>
      </w:r>
      <w:r w:rsidR="00DE40B3" w:rsidRPr="00DE40B3">
        <w:rPr>
          <w:rFonts w:ascii="Arial" w:hAnsi="Arial" w:cs="Arial"/>
          <w:sz w:val="24"/>
          <w:lang w:val="en-GB"/>
        </w:rPr>
        <w:t xml:space="preserve"> developed to engage consumers?</w:t>
      </w:r>
    </w:p>
    <w:p w14:paraId="3709CD2A" w14:textId="02FA0C21" w:rsidR="00E85B88" w:rsidRPr="00DE40B3" w:rsidRDefault="00E85B88" w:rsidP="00DE40B3">
      <w:pPr>
        <w:pStyle w:val="ListParagraph"/>
        <w:numPr>
          <w:ilvl w:val="0"/>
          <w:numId w:val="4"/>
        </w:numPr>
        <w:spacing w:line="360" w:lineRule="auto"/>
        <w:jc w:val="both"/>
        <w:rPr>
          <w:rFonts w:ascii="Arial" w:hAnsi="Arial" w:cs="Arial"/>
          <w:sz w:val="24"/>
          <w:lang w:val="en-GB"/>
        </w:rPr>
      </w:pPr>
      <w:r w:rsidRPr="00DE40B3">
        <w:rPr>
          <w:rFonts w:ascii="Arial" w:hAnsi="Arial" w:cs="Arial"/>
          <w:sz w:val="24"/>
          <w:lang w:val="en-GB"/>
        </w:rPr>
        <w:t>How do consumers perceive and respond to Nike’s di</w:t>
      </w:r>
      <w:r w:rsidR="00DE40B3" w:rsidRPr="00DE40B3">
        <w:rPr>
          <w:rFonts w:ascii="Arial" w:hAnsi="Arial" w:cs="Arial"/>
          <w:sz w:val="24"/>
          <w:lang w:val="en-GB"/>
        </w:rPr>
        <w:t>gital storytelling initiatives?</w:t>
      </w:r>
    </w:p>
    <w:p w14:paraId="0E108F90" w14:textId="77777777" w:rsidR="00E85B88" w:rsidRPr="00DE40B3" w:rsidRDefault="00E85B88" w:rsidP="00DE40B3">
      <w:pPr>
        <w:pStyle w:val="ListParagraph"/>
        <w:numPr>
          <w:ilvl w:val="0"/>
          <w:numId w:val="4"/>
        </w:numPr>
        <w:spacing w:line="360" w:lineRule="auto"/>
        <w:jc w:val="both"/>
        <w:rPr>
          <w:rFonts w:ascii="Arial" w:hAnsi="Arial" w:cs="Arial"/>
          <w:sz w:val="24"/>
          <w:lang w:val="en-GB"/>
        </w:rPr>
      </w:pPr>
      <w:r w:rsidRPr="00DE40B3">
        <w:rPr>
          <w:rFonts w:ascii="Arial" w:hAnsi="Arial" w:cs="Arial"/>
          <w:sz w:val="24"/>
          <w:lang w:val="en-GB"/>
        </w:rPr>
        <w:t>How does participation in Nike’s digital communities influence consumer emotional attachment?</w:t>
      </w:r>
    </w:p>
    <w:p w14:paraId="2C604FD8" w14:textId="77777777" w:rsidR="00E85B88" w:rsidRPr="00E85B88" w:rsidRDefault="00E85B88" w:rsidP="00E85B88">
      <w:pPr>
        <w:spacing w:line="360" w:lineRule="auto"/>
        <w:jc w:val="both"/>
        <w:rPr>
          <w:rFonts w:ascii="Arial" w:hAnsi="Arial" w:cs="Arial"/>
          <w:sz w:val="24"/>
          <w:lang w:val="en-GB"/>
        </w:rPr>
      </w:pPr>
    </w:p>
    <w:p w14:paraId="12CA12C1" w14:textId="77777777" w:rsidR="00E85B88" w:rsidRPr="00E85B88" w:rsidRDefault="00E85B88" w:rsidP="00E85B88">
      <w:pPr>
        <w:spacing w:line="360" w:lineRule="auto"/>
        <w:jc w:val="both"/>
        <w:rPr>
          <w:rFonts w:ascii="Arial" w:hAnsi="Arial" w:cs="Arial"/>
          <w:sz w:val="24"/>
          <w:lang w:val="en-GB"/>
        </w:rPr>
      </w:pPr>
    </w:p>
    <w:p w14:paraId="6D3E3A85" w14:textId="77777777" w:rsidR="00E85B88" w:rsidRPr="00E85B88" w:rsidRDefault="00E85B88" w:rsidP="00D05C06">
      <w:pPr>
        <w:pStyle w:val="Heading1"/>
        <w:rPr>
          <w:lang w:val="en-GB"/>
        </w:rPr>
      </w:pPr>
      <w:bookmarkStart w:id="7" w:name="_Toc221519880"/>
      <w:r w:rsidRPr="00E85B88">
        <w:rPr>
          <w:lang w:val="en-GB"/>
        </w:rPr>
        <w:lastRenderedPageBreak/>
        <w:t>4. Preliminary Literature Review</w:t>
      </w:r>
      <w:bookmarkEnd w:id="7"/>
    </w:p>
    <w:p w14:paraId="552A2AB9" w14:textId="4E51570E" w:rsidR="00E85B88" w:rsidRPr="00E85B88" w:rsidRDefault="00DE40B3" w:rsidP="00D05C06">
      <w:pPr>
        <w:pStyle w:val="Heading2"/>
        <w:rPr>
          <w:lang w:val="en-GB"/>
        </w:rPr>
      </w:pPr>
      <w:bookmarkStart w:id="8" w:name="_Toc221519881"/>
      <w:r>
        <w:rPr>
          <w:lang w:val="en-GB"/>
        </w:rPr>
        <w:t>4.1 Digital Storytelling</w:t>
      </w:r>
      <w:bookmarkEnd w:id="8"/>
    </w:p>
    <w:p w14:paraId="0B666320" w14:textId="77777777" w:rsidR="00DE40B3" w:rsidRPr="00DE40B3" w:rsidRDefault="00DE40B3" w:rsidP="00DE40B3">
      <w:pPr>
        <w:spacing w:line="360" w:lineRule="auto"/>
        <w:jc w:val="both"/>
        <w:rPr>
          <w:rFonts w:ascii="Arial" w:hAnsi="Arial" w:cs="Arial"/>
          <w:sz w:val="24"/>
          <w:lang w:val="en-GB"/>
        </w:rPr>
      </w:pPr>
      <w:r w:rsidRPr="00DE40B3">
        <w:rPr>
          <w:rFonts w:ascii="Arial" w:hAnsi="Arial" w:cs="Arial"/>
          <w:sz w:val="24"/>
          <w:lang w:val="en-GB"/>
        </w:rPr>
        <w:t>Digital stories have developed into an essential part of modern digital branding because they can humanise the communication of brands and create an emotional appeal. Lundqvist et al. (2020) state that storytelling is more memorable and emotional because it incorporates brand messaging into compelling stories. Digital stories unlike the conventional advertising provide a chance to interact with each other, and the users can create and share stories to build a stronger bond with the brand (Singh and Sonnenburg, 2022).</w:t>
      </w:r>
    </w:p>
    <w:p w14:paraId="71F57E57" w14:textId="77777777" w:rsidR="00DE40B3" w:rsidRPr="00DE40B3" w:rsidRDefault="00DE40B3" w:rsidP="00DE40B3">
      <w:pPr>
        <w:spacing w:line="360" w:lineRule="auto"/>
        <w:jc w:val="both"/>
        <w:rPr>
          <w:rFonts w:ascii="Arial" w:hAnsi="Arial" w:cs="Arial"/>
          <w:sz w:val="24"/>
          <w:lang w:val="en-GB"/>
        </w:rPr>
      </w:pPr>
      <w:r w:rsidRPr="00DE40B3">
        <w:rPr>
          <w:rFonts w:ascii="Arial" w:hAnsi="Arial" w:cs="Arial"/>
          <w:sz w:val="24"/>
          <w:lang w:val="en-GB"/>
        </w:rPr>
        <w:t>A study by Kotler et al. (2021) indicates that storytelling is an important tool in establishing trust and authenticity which are essential elements of emotional brand attachment. True stories are in line with the values and socio-cultural identities of the consumers and may strengthen the affective attachment and minimise the chances of turning to rival brands. The significance notwithstanding, a significant portion of the literature deals with storytelling as a means of communication, and little of how it relates to other digital engagement instruments, such as community participation.</w:t>
      </w:r>
    </w:p>
    <w:p w14:paraId="71FCC6E3" w14:textId="77777777" w:rsidR="00DE40B3" w:rsidRPr="00DE40B3" w:rsidRDefault="00DE40B3" w:rsidP="00D05C06">
      <w:pPr>
        <w:pStyle w:val="Heading2"/>
        <w:rPr>
          <w:lang w:val="en-GB"/>
        </w:rPr>
      </w:pPr>
      <w:bookmarkStart w:id="9" w:name="_Toc221519882"/>
      <w:r w:rsidRPr="00DE40B3">
        <w:rPr>
          <w:lang w:val="en-GB"/>
        </w:rPr>
        <w:t>4.2 Brand Communities</w:t>
      </w:r>
      <w:bookmarkEnd w:id="9"/>
    </w:p>
    <w:p w14:paraId="0966F944" w14:textId="77777777" w:rsidR="00DE40B3" w:rsidRPr="00DE40B3" w:rsidRDefault="00DE40B3" w:rsidP="00DE40B3">
      <w:pPr>
        <w:spacing w:line="360" w:lineRule="auto"/>
        <w:jc w:val="both"/>
        <w:rPr>
          <w:rFonts w:ascii="Arial" w:hAnsi="Arial" w:cs="Arial"/>
          <w:sz w:val="24"/>
          <w:lang w:val="en-GB"/>
        </w:rPr>
      </w:pPr>
      <w:r w:rsidRPr="00DE40B3">
        <w:rPr>
          <w:rFonts w:ascii="Arial" w:hAnsi="Arial" w:cs="Arial"/>
          <w:sz w:val="24"/>
          <w:lang w:val="en-GB"/>
        </w:rPr>
        <w:t>Communities of brands can be characterized as organized social environments in which a consumer experiences and bases on each other and mutually reinforce their relationship with a brand (Dessart et al., 2021). These communities may be located within the social media, branded apps on the mobile platform or even on the forums. Being part of these communities has also been demonstrated to reinforce a sense of social identity and enhance the loyalty behaviours where consumers internalise the group norms and values towards the brand (</w:t>
      </w:r>
      <w:proofErr w:type="spellStart"/>
      <w:r w:rsidRPr="00DE40B3">
        <w:rPr>
          <w:rFonts w:ascii="Arial" w:hAnsi="Arial" w:cs="Arial"/>
          <w:sz w:val="24"/>
          <w:lang w:val="en-GB"/>
        </w:rPr>
        <w:t>Hollebeek</w:t>
      </w:r>
      <w:proofErr w:type="spellEnd"/>
      <w:r w:rsidRPr="00DE40B3">
        <w:rPr>
          <w:rFonts w:ascii="Arial" w:hAnsi="Arial" w:cs="Arial"/>
          <w:sz w:val="24"/>
          <w:lang w:val="en-GB"/>
        </w:rPr>
        <w:t xml:space="preserve"> and Macky, 2020).</w:t>
      </w:r>
    </w:p>
    <w:p w14:paraId="4E75507D" w14:textId="4890D7A9" w:rsidR="00DE40B3" w:rsidRDefault="00DE40B3" w:rsidP="00DE40B3">
      <w:pPr>
        <w:spacing w:line="360" w:lineRule="auto"/>
        <w:jc w:val="both"/>
        <w:rPr>
          <w:rFonts w:ascii="Arial" w:hAnsi="Arial" w:cs="Arial"/>
          <w:sz w:val="24"/>
          <w:lang w:val="en-GB"/>
        </w:rPr>
      </w:pPr>
      <w:r w:rsidRPr="00DE40B3">
        <w:rPr>
          <w:rFonts w:ascii="Arial" w:hAnsi="Arial" w:cs="Arial"/>
          <w:sz w:val="24"/>
          <w:lang w:val="en-GB"/>
        </w:rPr>
        <w:t>According to the social identity approach, the social identity between a brand community and an individual results in the incorporation of the symbolic meaning of the brand into the own self-concept, which causes an increase in loyalty and advocacy (Rather et al., 2023). Nevertheless, few studies have focused on whether digital storytelling triggers or improves civic engagement.</w:t>
      </w:r>
    </w:p>
    <w:p w14:paraId="77AE4143" w14:textId="59F5E9C1" w:rsidR="00D05C06" w:rsidRDefault="00D05C06" w:rsidP="00DE40B3">
      <w:pPr>
        <w:spacing w:line="360" w:lineRule="auto"/>
        <w:jc w:val="both"/>
        <w:rPr>
          <w:rFonts w:ascii="Arial" w:hAnsi="Arial" w:cs="Arial"/>
          <w:sz w:val="24"/>
          <w:lang w:val="en-GB"/>
        </w:rPr>
      </w:pPr>
    </w:p>
    <w:p w14:paraId="4A157B5C" w14:textId="77777777" w:rsidR="00D05C06" w:rsidRPr="00DE40B3" w:rsidRDefault="00D05C06" w:rsidP="00DE40B3">
      <w:pPr>
        <w:spacing w:line="360" w:lineRule="auto"/>
        <w:jc w:val="both"/>
        <w:rPr>
          <w:rFonts w:ascii="Arial" w:hAnsi="Arial" w:cs="Arial"/>
          <w:sz w:val="24"/>
          <w:lang w:val="en-GB"/>
        </w:rPr>
      </w:pPr>
    </w:p>
    <w:p w14:paraId="059D9A63" w14:textId="77777777" w:rsidR="00DE40B3" w:rsidRPr="00DE40B3" w:rsidRDefault="00DE40B3" w:rsidP="006B11CF">
      <w:pPr>
        <w:pStyle w:val="Heading2"/>
        <w:spacing w:line="360" w:lineRule="auto"/>
        <w:rPr>
          <w:lang w:val="en-GB"/>
        </w:rPr>
      </w:pPr>
      <w:bookmarkStart w:id="10" w:name="_Toc221519883"/>
      <w:r w:rsidRPr="00DE40B3">
        <w:rPr>
          <w:lang w:val="en-GB"/>
        </w:rPr>
        <w:lastRenderedPageBreak/>
        <w:t>4.3 Loyalty to the Brand in the Internet Space.</w:t>
      </w:r>
      <w:bookmarkEnd w:id="10"/>
    </w:p>
    <w:p w14:paraId="0A388CAD" w14:textId="77777777" w:rsidR="00DE40B3" w:rsidRPr="00DE40B3" w:rsidRDefault="00DE40B3" w:rsidP="006B11CF">
      <w:pPr>
        <w:spacing w:line="360" w:lineRule="auto"/>
        <w:jc w:val="both"/>
        <w:rPr>
          <w:rFonts w:ascii="Arial" w:hAnsi="Arial" w:cs="Arial"/>
          <w:sz w:val="24"/>
          <w:lang w:val="en-GB"/>
        </w:rPr>
      </w:pPr>
      <w:r w:rsidRPr="00DE40B3">
        <w:rPr>
          <w:rFonts w:ascii="Arial" w:hAnsi="Arial" w:cs="Arial"/>
          <w:sz w:val="24"/>
          <w:lang w:val="en-GB"/>
        </w:rPr>
        <w:t>Traditionally, brand loyalty is discussed as the repeat purchasing behaviour, although modern studies focus on its multidimensional character, emotional and advocacy (Oliver, 2020). Emotional and relationship facets of loyalty have gained more significance in digital settings that are marked by a large selection and minimal switching expenses (Rather et al., 2023).</w:t>
      </w:r>
    </w:p>
    <w:p w14:paraId="367991FB" w14:textId="77777777" w:rsidR="00DE40B3" w:rsidRPr="00DE40B3" w:rsidRDefault="00DE40B3" w:rsidP="00DE40B3">
      <w:pPr>
        <w:spacing w:line="360" w:lineRule="auto"/>
        <w:jc w:val="both"/>
        <w:rPr>
          <w:rFonts w:ascii="Arial" w:hAnsi="Arial" w:cs="Arial"/>
          <w:sz w:val="24"/>
          <w:lang w:val="en-GB"/>
        </w:rPr>
      </w:pPr>
      <w:r w:rsidRPr="00DE40B3">
        <w:rPr>
          <w:rFonts w:ascii="Arial" w:hAnsi="Arial" w:cs="Arial"/>
          <w:sz w:val="24"/>
          <w:lang w:val="en-GB"/>
        </w:rPr>
        <w:t>Research has shown that emotional attachment and perceived authenticity have considerable effect on the results of loyalty than those of the product-related attributes itself. Nevertheless, very few studies have been carried out that concurrently explore the functions of narrative involvement and community involvement in developing emotional loyalty.</w:t>
      </w:r>
    </w:p>
    <w:p w14:paraId="70E20872" w14:textId="77777777" w:rsidR="00DE40B3" w:rsidRPr="00DE40B3" w:rsidRDefault="00DE40B3" w:rsidP="00D05C06">
      <w:pPr>
        <w:pStyle w:val="Heading2"/>
        <w:rPr>
          <w:lang w:val="en-GB"/>
        </w:rPr>
      </w:pPr>
      <w:bookmarkStart w:id="11" w:name="_Toc221519884"/>
      <w:r w:rsidRPr="00DE40B3">
        <w:rPr>
          <w:lang w:val="en-GB"/>
        </w:rPr>
        <w:t>4.4 Empirical Gap</w:t>
      </w:r>
      <w:bookmarkEnd w:id="11"/>
    </w:p>
    <w:p w14:paraId="6C86B2FA" w14:textId="41618662" w:rsidR="00E85B88" w:rsidRPr="00E85B88" w:rsidRDefault="00DE40B3" w:rsidP="00DE40B3">
      <w:pPr>
        <w:spacing w:line="360" w:lineRule="auto"/>
        <w:jc w:val="both"/>
        <w:rPr>
          <w:rFonts w:ascii="Arial" w:hAnsi="Arial" w:cs="Arial"/>
          <w:sz w:val="24"/>
          <w:lang w:val="en-GB"/>
        </w:rPr>
      </w:pPr>
      <w:r w:rsidRPr="00DE40B3">
        <w:rPr>
          <w:rFonts w:ascii="Arial" w:hAnsi="Arial" w:cs="Arial"/>
          <w:sz w:val="24"/>
          <w:lang w:val="en-GB"/>
        </w:rPr>
        <w:t xml:space="preserve">However, the two domains of digital storytelling and brand communities have not been studied together despite their influences on brand loyalty, despite that they have not been researched in the real-life corporate environment like Nike. This paper will seek to address that gap by providing a comprehensive discussion of the interaction between </w:t>
      </w:r>
      <w:r w:rsidR="00BA0D8F" w:rsidRPr="00DE40B3">
        <w:rPr>
          <w:rFonts w:ascii="Arial" w:hAnsi="Arial" w:cs="Arial"/>
          <w:sz w:val="24"/>
          <w:lang w:val="en-GB"/>
        </w:rPr>
        <w:t>storytelling</w:t>
      </w:r>
      <w:r w:rsidRPr="00DE40B3">
        <w:rPr>
          <w:rFonts w:ascii="Arial" w:hAnsi="Arial" w:cs="Arial"/>
          <w:sz w:val="24"/>
          <w:lang w:val="en-GB"/>
        </w:rPr>
        <w:t xml:space="preserve"> and community participation in inf</w:t>
      </w:r>
      <w:r w:rsidR="00BA0D8F">
        <w:rPr>
          <w:rFonts w:ascii="Arial" w:hAnsi="Arial" w:cs="Arial"/>
          <w:sz w:val="24"/>
          <w:lang w:val="en-GB"/>
        </w:rPr>
        <w:t>luencing the results of loyalty</w:t>
      </w:r>
      <w:r>
        <w:rPr>
          <w:rFonts w:ascii="Arial" w:hAnsi="Arial" w:cs="Arial"/>
          <w:sz w:val="24"/>
          <w:lang w:val="en-GB"/>
        </w:rPr>
        <w:t>.</w:t>
      </w:r>
    </w:p>
    <w:p w14:paraId="6B7B8011" w14:textId="7B4B0676" w:rsidR="00E85B88" w:rsidRPr="00D05C06" w:rsidRDefault="00E85B88" w:rsidP="00D05C06">
      <w:pPr>
        <w:pStyle w:val="Heading1"/>
        <w:rPr>
          <w:lang w:val="en-GB"/>
        </w:rPr>
      </w:pPr>
      <w:bookmarkStart w:id="12" w:name="_Toc221519885"/>
      <w:r w:rsidRPr="00E85B88">
        <w:rPr>
          <w:lang w:val="en-GB"/>
        </w:rPr>
        <w:t>5. Research Methodology</w:t>
      </w:r>
      <w:bookmarkEnd w:id="12"/>
    </w:p>
    <w:p w14:paraId="4C28D60C" w14:textId="16CFB55C" w:rsidR="00DD4EE8" w:rsidRPr="00DD4EE8" w:rsidRDefault="00DD4EE8" w:rsidP="00DD4EE8">
      <w:pPr>
        <w:spacing w:line="360" w:lineRule="auto"/>
        <w:jc w:val="both"/>
        <w:rPr>
          <w:rFonts w:ascii="Arial" w:hAnsi="Arial" w:cs="Arial"/>
          <w:sz w:val="24"/>
          <w:lang w:val="en-GB"/>
        </w:rPr>
      </w:pPr>
      <w:r w:rsidRPr="00DD4EE8">
        <w:rPr>
          <w:rFonts w:ascii="Arial" w:hAnsi="Arial" w:cs="Arial"/>
          <w:sz w:val="24"/>
          <w:lang w:val="en-GB"/>
        </w:rPr>
        <w:t>This paper has assumed a systematic research design and method to investigate the use of digital storytelling and community building to promote brand loyalty through a case study based on Nike. The nature of the research questions informs the methodological decisions since they aim at understanding the perceptions of consumers and the organisational practices in the real world in t</w:t>
      </w:r>
      <w:r w:rsidR="00D05C06">
        <w:rPr>
          <w:rFonts w:ascii="Arial" w:hAnsi="Arial" w:cs="Arial"/>
          <w:sz w:val="24"/>
          <w:lang w:val="en-GB"/>
        </w:rPr>
        <w:t>he context of digital branding.</w:t>
      </w:r>
    </w:p>
    <w:p w14:paraId="35F0E308" w14:textId="1736B74E" w:rsidR="00DD4EE8" w:rsidRPr="00D05C06" w:rsidRDefault="00DD4EE8" w:rsidP="00D05C06">
      <w:pPr>
        <w:pStyle w:val="Heading2"/>
        <w:rPr>
          <w:lang w:val="en-GB"/>
        </w:rPr>
      </w:pPr>
      <w:bookmarkStart w:id="13" w:name="_Toc221519886"/>
      <w:r w:rsidRPr="00DD4EE8">
        <w:rPr>
          <w:lang w:val="en-GB"/>
        </w:rPr>
        <w:t>5.1 Research Philosophy</w:t>
      </w:r>
      <w:bookmarkEnd w:id="13"/>
    </w:p>
    <w:p w14:paraId="118BE1AB" w14:textId="72064529" w:rsidR="00DD4EE8" w:rsidRPr="00DD4EE8" w:rsidRDefault="00DD4EE8" w:rsidP="00DD4EE8">
      <w:pPr>
        <w:spacing w:line="360" w:lineRule="auto"/>
        <w:jc w:val="both"/>
        <w:rPr>
          <w:rFonts w:ascii="Arial" w:hAnsi="Arial" w:cs="Arial"/>
          <w:sz w:val="24"/>
          <w:lang w:val="en-GB"/>
        </w:rPr>
      </w:pPr>
      <w:r w:rsidRPr="00DD4EE8">
        <w:rPr>
          <w:rFonts w:ascii="Arial" w:hAnsi="Arial" w:cs="Arial"/>
          <w:sz w:val="24"/>
          <w:lang w:val="en-GB"/>
        </w:rPr>
        <w:t xml:space="preserve">It bases its research on a pragmatic approach to research philosophy, which acknowledges that there is no single philosophical standpoint that can be used to deal with the complicated social and business phenomena (Saunders et al., 2023). Pragmatism enables the researcher to utilize qualitative and quantitative approaches, more so emphasizing pragmatic results and actionable conclusions as opposed to a particular epistemological posture. Since this study is exploratory and applied, </w:t>
      </w:r>
      <w:r w:rsidRPr="00DD4EE8">
        <w:rPr>
          <w:rFonts w:ascii="Arial" w:hAnsi="Arial" w:cs="Arial"/>
          <w:sz w:val="24"/>
          <w:lang w:val="en-GB"/>
        </w:rPr>
        <w:lastRenderedPageBreak/>
        <w:t>pragmatism will suit since it allows flexibility in adopting the methods that are most suitable to capture the impact of digital storytelling and commu</w:t>
      </w:r>
      <w:r w:rsidR="00D05C06">
        <w:rPr>
          <w:rFonts w:ascii="Arial" w:hAnsi="Arial" w:cs="Arial"/>
          <w:sz w:val="24"/>
          <w:lang w:val="en-GB"/>
        </w:rPr>
        <w:t>nity building on brand loyalty.</w:t>
      </w:r>
    </w:p>
    <w:p w14:paraId="14CDFE30" w14:textId="740D3227" w:rsidR="00DD4EE8" w:rsidRPr="00D05C06" w:rsidRDefault="00DD4EE8" w:rsidP="00D05C06">
      <w:pPr>
        <w:pStyle w:val="Heading2"/>
        <w:rPr>
          <w:lang w:val="en-GB"/>
        </w:rPr>
      </w:pPr>
      <w:bookmarkStart w:id="14" w:name="_Toc221519887"/>
      <w:r w:rsidRPr="00DD4EE8">
        <w:rPr>
          <w:lang w:val="en-GB"/>
        </w:rPr>
        <w:t>5.2 Research Approach and Design.</w:t>
      </w:r>
      <w:bookmarkEnd w:id="14"/>
    </w:p>
    <w:p w14:paraId="506A715A" w14:textId="43D57027" w:rsidR="00DD4EE8" w:rsidRPr="00DD4EE8" w:rsidRDefault="00DD4EE8" w:rsidP="00DD4EE8">
      <w:pPr>
        <w:spacing w:line="360" w:lineRule="auto"/>
        <w:jc w:val="both"/>
        <w:rPr>
          <w:rFonts w:ascii="Arial" w:hAnsi="Arial" w:cs="Arial"/>
          <w:sz w:val="24"/>
          <w:lang w:val="en-GB"/>
        </w:rPr>
      </w:pPr>
      <w:r w:rsidRPr="00DD4EE8">
        <w:rPr>
          <w:rFonts w:ascii="Arial" w:hAnsi="Arial" w:cs="Arial"/>
          <w:sz w:val="24"/>
          <w:lang w:val="en-GB"/>
        </w:rPr>
        <w:t xml:space="preserve">A mixed-method study design, in which the qualitative aspect is predominant, is chosen. This method will allow a thorough insight into the way the consumers interpret the digital storytelling stories and community-building activities of Nike, as well as to find out the patterns associated with brand commitment. Mixed-method research has been extensively suggested in marketing and consumer behaviour research because it increases the breadth and strength of the results due to triangulation of the </w:t>
      </w:r>
      <w:r w:rsidR="00D05C06" w:rsidRPr="00DD4EE8">
        <w:rPr>
          <w:rFonts w:ascii="Arial" w:hAnsi="Arial" w:cs="Arial"/>
          <w:sz w:val="24"/>
          <w:lang w:val="en-GB"/>
        </w:rPr>
        <w:t>methodology</w:t>
      </w:r>
      <w:r w:rsidRPr="00DD4EE8">
        <w:rPr>
          <w:rFonts w:ascii="Arial" w:hAnsi="Arial" w:cs="Arial"/>
          <w:sz w:val="24"/>
          <w:lang w:val="en-GB"/>
        </w:rPr>
        <w:t xml:space="preserve"> (C</w:t>
      </w:r>
      <w:r w:rsidR="00D05C06">
        <w:rPr>
          <w:rFonts w:ascii="Arial" w:hAnsi="Arial" w:cs="Arial"/>
          <w:sz w:val="24"/>
          <w:lang w:val="en-GB"/>
        </w:rPr>
        <w:t>reswell and Plano Clark, 2021).</w:t>
      </w:r>
    </w:p>
    <w:p w14:paraId="676D2E4C" w14:textId="0DBC4C04" w:rsidR="00DD4EE8" w:rsidRPr="00DD4EE8" w:rsidRDefault="00DD4EE8" w:rsidP="00DD4EE8">
      <w:pPr>
        <w:spacing w:line="360" w:lineRule="auto"/>
        <w:jc w:val="both"/>
        <w:rPr>
          <w:rFonts w:ascii="Arial" w:hAnsi="Arial" w:cs="Arial"/>
          <w:sz w:val="24"/>
          <w:lang w:val="en-GB"/>
        </w:rPr>
      </w:pPr>
      <w:r w:rsidRPr="00DD4EE8">
        <w:rPr>
          <w:rFonts w:ascii="Arial" w:hAnsi="Arial" w:cs="Arial"/>
          <w:sz w:val="24"/>
          <w:lang w:val="en-GB"/>
        </w:rPr>
        <w:t xml:space="preserve">The study design is a case study approach, which concentrates on a single company (Nike) in a case based study. Case study research is specifically appropriate in studying modern phenomena in the context of their real life, in particular, where the boundaries between the phenomenon and the context are not clearly outlined (Yin, 2020). It has been chosen because Nike extensively uses digital storytelling and has already developed online brand communities, like Nike Run Club or Nike Training Club, which can serve as a </w:t>
      </w:r>
      <w:r w:rsidR="00D05C06">
        <w:rPr>
          <w:rFonts w:ascii="Arial" w:hAnsi="Arial" w:cs="Arial"/>
          <w:sz w:val="24"/>
          <w:lang w:val="en-GB"/>
        </w:rPr>
        <w:t xml:space="preserve">source of rich data to </w:t>
      </w:r>
      <w:r w:rsidR="006B11CF">
        <w:rPr>
          <w:rFonts w:ascii="Arial" w:hAnsi="Arial" w:cs="Arial"/>
          <w:sz w:val="24"/>
          <w:lang w:val="en-GB"/>
        </w:rPr>
        <w:t>analyse</w:t>
      </w:r>
      <w:r w:rsidR="00D05C06">
        <w:rPr>
          <w:rFonts w:ascii="Arial" w:hAnsi="Arial" w:cs="Arial"/>
          <w:sz w:val="24"/>
          <w:lang w:val="en-GB"/>
        </w:rPr>
        <w:t>.</w:t>
      </w:r>
    </w:p>
    <w:p w14:paraId="3146EACF" w14:textId="7FC64562" w:rsidR="00DD4EE8" w:rsidRPr="00D05C06" w:rsidRDefault="00DD4EE8" w:rsidP="00D05C06">
      <w:pPr>
        <w:pStyle w:val="Heading2"/>
        <w:rPr>
          <w:lang w:val="en-GB"/>
        </w:rPr>
      </w:pPr>
      <w:bookmarkStart w:id="15" w:name="_Toc221519888"/>
      <w:r w:rsidRPr="00DD4EE8">
        <w:rPr>
          <w:lang w:val="en-GB"/>
        </w:rPr>
        <w:t>5.3 Data Collection Methods</w:t>
      </w:r>
      <w:bookmarkEnd w:id="15"/>
    </w:p>
    <w:p w14:paraId="1B12B624" w14:textId="398EBA2A" w:rsidR="00DD4EE8" w:rsidRPr="00DD4EE8" w:rsidRDefault="00DD4EE8" w:rsidP="00DD4EE8">
      <w:pPr>
        <w:spacing w:line="360" w:lineRule="auto"/>
        <w:jc w:val="both"/>
        <w:rPr>
          <w:rFonts w:ascii="Arial" w:hAnsi="Arial" w:cs="Arial"/>
          <w:sz w:val="24"/>
          <w:lang w:val="en-GB"/>
        </w:rPr>
      </w:pPr>
      <w:r w:rsidRPr="00DD4EE8">
        <w:rPr>
          <w:rFonts w:ascii="Arial" w:hAnsi="Arial" w:cs="Arial"/>
          <w:sz w:val="24"/>
          <w:lang w:val="en-GB"/>
        </w:rPr>
        <w:t>In this research, both secondary</w:t>
      </w:r>
      <w:r w:rsidR="00D05C06">
        <w:rPr>
          <w:rFonts w:ascii="Arial" w:hAnsi="Arial" w:cs="Arial"/>
          <w:sz w:val="24"/>
          <w:lang w:val="en-GB"/>
        </w:rPr>
        <w:t xml:space="preserve"> and primary data will be used.</w:t>
      </w:r>
    </w:p>
    <w:p w14:paraId="7CC0F257" w14:textId="6667371A" w:rsidR="00DD4EE8" w:rsidRPr="00DD4EE8" w:rsidRDefault="00DD4EE8" w:rsidP="00DD4EE8">
      <w:pPr>
        <w:spacing w:line="360" w:lineRule="auto"/>
        <w:jc w:val="both"/>
        <w:rPr>
          <w:rFonts w:ascii="Arial" w:hAnsi="Arial" w:cs="Arial"/>
          <w:sz w:val="24"/>
          <w:lang w:val="en-GB"/>
        </w:rPr>
      </w:pPr>
      <w:r w:rsidRPr="00DD4EE8">
        <w:rPr>
          <w:rFonts w:ascii="Arial" w:hAnsi="Arial" w:cs="Arial"/>
          <w:sz w:val="24"/>
          <w:lang w:val="en-GB"/>
        </w:rPr>
        <w:t>Peer-reviewed academic journal articles published within five years, industry and market research reports, and Nike corporate publications (annual reports and online marketing content) will form a part of secondary data. These will be sources of theoretical background and contextual insight to digital storytelling, communi</w:t>
      </w:r>
      <w:r w:rsidR="00D05C06">
        <w:rPr>
          <w:rFonts w:ascii="Arial" w:hAnsi="Arial" w:cs="Arial"/>
          <w:sz w:val="24"/>
          <w:lang w:val="en-GB"/>
        </w:rPr>
        <w:t>ty building, and brand loyalty.</w:t>
      </w:r>
    </w:p>
    <w:p w14:paraId="44952427" w14:textId="35706C5C" w:rsidR="00DD4EE8" w:rsidRPr="00DD4EE8" w:rsidRDefault="00DD4EE8" w:rsidP="00DD4EE8">
      <w:pPr>
        <w:spacing w:line="360" w:lineRule="auto"/>
        <w:jc w:val="both"/>
        <w:rPr>
          <w:rFonts w:ascii="Arial" w:hAnsi="Arial" w:cs="Arial"/>
          <w:sz w:val="24"/>
          <w:lang w:val="en-GB"/>
        </w:rPr>
      </w:pPr>
      <w:r w:rsidRPr="00DD4EE8">
        <w:rPr>
          <w:rFonts w:ascii="Arial" w:hAnsi="Arial" w:cs="Arial"/>
          <w:sz w:val="24"/>
          <w:lang w:val="en-GB"/>
        </w:rPr>
        <w:t xml:space="preserve">The primary data gathering will be done through online surveys and interviewing Nike consumers using semi structured interview. The surveys will be employed to find more general consumer perceptions on how they engage in digital storytelling and community platforms offered by Nike, whereas interviews will help to explore the emotional attachment, sense of belonging, and loyalty behaviour more qualitatively. The suitable sampling method will be purposive sampling, whereby the participants </w:t>
      </w:r>
      <w:r w:rsidRPr="00DD4EE8">
        <w:rPr>
          <w:rFonts w:ascii="Arial" w:hAnsi="Arial" w:cs="Arial"/>
          <w:sz w:val="24"/>
          <w:lang w:val="en-GB"/>
        </w:rPr>
        <w:lastRenderedPageBreak/>
        <w:t>will be sampled among those who had been exposed to the Nike digital platforms so that they are relevant and rich in inf</w:t>
      </w:r>
      <w:r w:rsidR="00D05C06">
        <w:rPr>
          <w:rFonts w:ascii="Arial" w:hAnsi="Arial" w:cs="Arial"/>
          <w:sz w:val="24"/>
          <w:lang w:val="en-GB"/>
        </w:rPr>
        <w:t>ormation (</w:t>
      </w:r>
      <w:proofErr w:type="spellStart"/>
      <w:r w:rsidR="00D05C06">
        <w:rPr>
          <w:rFonts w:ascii="Arial" w:hAnsi="Arial" w:cs="Arial"/>
          <w:sz w:val="24"/>
          <w:lang w:val="en-GB"/>
        </w:rPr>
        <w:t>Etikan</w:t>
      </w:r>
      <w:proofErr w:type="spellEnd"/>
      <w:r w:rsidR="00D05C06">
        <w:rPr>
          <w:rFonts w:ascii="Arial" w:hAnsi="Arial" w:cs="Arial"/>
          <w:sz w:val="24"/>
          <w:lang w:val="en-GB"/>
        </w:rPr>
        <w:t xml:space="preserve"> et al., 2020).</w:t>
      </w:r>
    </w:p>
    <w:p w14:paraId="09D116CE" w14:textId="356BB50D" w:rsidR="00DD4EE8" w:rsidRPr="00D05C06" w:rsidRDefault="00DD4EE8" w:rsidP="00D05C06">
      <w:pPr>
        <w:pStyle w:val="Heading2"/>
        <w:rPr>
          <w:lang w:val="en-GB"/>
        </w:rPr>
      </w:pPr>
      <w:bookmarkStart w:id="16" w:name="_Toc221519889"/>
      <w:r w:rsidRPr="00DD4EE8">
        <w:rPr>
          <w:lang w:val="en-GB"/>
        </w:rPr>
        <w:t>5.4 Data Analysis Technique</w:t>
      </w:r>
      <w:bookmarkEnd w:id="16"/>
    </w:p>
    <w:p w14:paraId="6E48FB80" w14:textId="6598D9A1" w:rsidR="00DD4EE8" w:rsidRPr="00DD4EE8" w:rsidRDefault="00DD4EE8" w:rsidP="00DD4EE8">
      <w:pPr>
        <w:spacing w:line="360" w:lineRule="auto"/>
        <w:jc w:val="both"/>
        <w:rPr>
          <w:rFonts w:ascii="Arial" w:hAnsi="Arial" w:cs="Arial"/>
          <w:sz w:val="24"/>
          <w:lang w:val="en-GB"/>
        </w:rPr>
      </w:pPr>
      <w:r w:rsidRPr="00DD4EE8">
        <w:rPr>
          <w:rFonts w:ascii="Arial" w:hAnsi="Arial" w:cs="Arial"/>
          <w:sz w:val="24"/>
          <w:lang w:val="en-GB"/>
        </w:rPr>
        <w:t>Interpretative data (interview, open-ended survey responses) will be analysed through the use of thematic analysis. Thematic analysis is a versatile and commonly applied approach, which enables the researcher to detect, discuss, and interpret the common themes when surveying qualitative data (Braun and Clarke, 2022). The method is also especially appropriate in the investigation of subjective experiences, which concern the involvement in stories, involvement in the communi</w:t>
      </w:r>
      <w:r w:rsidR="00D05C06">
        <w:rPr>
          <w:rFonts w:ascii="Arial" w:hAnsi="Arial" w:cs="Arial"/>
          <w:sz w:val="24"/>
          <w:lang w:val="en-GB"/>
        </w:rPr>
        <w:t>ty, and attachment to emotions.</w:t>
      </w:r>
    </w:p>
    <w:p w14:paraId="76466261" w14:textId="5A46607A" w:rsidR="00DD4EE8" w:rsidRPr="00DD4EE8" w:rsidRDefault="00DD4EE8" w:rsidP="00DD4EE8">
      <w:pPr>
        <w:spacing w:line="360" w:lineRule="auto"/>
        <w:jc w:val="both"/>
        <w:rPr>
          <w:rFonts w:ascii="Arial" w:hAnsi="Arial" w:cs="Arial"/>
          <w:sz w:val="24"/>
          <w:lang w:val="en-GB"/>
        </w:rPr>
      </w:pPr>
      <w:r w:rsidRPr="00DD4EE8">
        <w:rPr>
          <w:rFonts w:ascii="Arial" w:hAnsi="Arial" w:cs="Arial"/>
          <w:sz w:val="24"/>
          <w:lang w:val="en-GB"/>
        </w:rPr>
        <w:t>Where there is quantitative survey data, the analysis will involve the descriptive statistics tools (e.g., frequencies and mean scores) to determine the overall trends and patterns in consumer responses. The findings of the qualitative and quantitative analysis will be integrated, which will improve the validity and richness of the research results.</w:t>
      </w:r>
    </w:p>
    <w:p w14:paraId="7A59B70C" w14:textId="172C9FC1" w:rsidR="00DD4EE8" w:rsidRPr="00D05C06" w:rsidRDefault="00DD4EE8" w:rsidP="00D05C06">
      <w:pPr>
        <w:pStyle w:val="Heading2"/>
        <w:rPr>
          <w:lang w:val="en-GB"/>
        </w:rPr>
      </w:pPr>
      <w:bookmarkStart w:id="17" w:name="_Toc221519890"/>
      <w:r w:rsidRPr="00DD4EE8">
        <w:rPr>
          <w:lang w:val="en-GB"/>
        </w:rPr>
        <w:t>5.5 Research Quality and Rigour</w:t>
      </w:r>
      <w:bookmarkEnd w:id="17"/>
    </w:p>
    <w:p w14:paraId="73DDF918" w14:textId="5030A7B8" w:rsidR="00DD4EE8" w:rsidRPr="00DD4EE8" w:rsidRDefault="00DD4EE8" w:rsidP="00DD4EE8">
      <w:pPr>
        <w:spacing w:line="360" w:lineRule="auto"/>
        <w:jc w:val="both"/>
        <w:rPr>
          <w:rFonts w:ascii="Arial" w:hAnsi="Arial" w:cs="Arial"/>
          <w:sz w:val="24"/>
          <w:lang w:val="en-GB"/>
        </w:rPr>
      </w:pPr>
      <w:r w:rsidRPr="00DD4EE8">
        <w:rPr>
          <w:rFonts w:ascii="Arial" w:hAnsi="Arial" w:cs="Arial"/>
          <w:sz w:val="24"/>
          <w:lang w:val="en-GB"/>
        </w:rPr>
        <w:t>In order to enhance the quality and the rigour of the research, a number of measures will be taken. A combination of the data of various sources will be used to provide triangulation and enhance the validity of findings, such as via secondary literature, surveys, and interviews (Saunders et al., 2023). Pilot test Survey and interview guides will only be tested to be c</w:t>
      </w:r>
      <w:r w:rsidR="00D05C06">
        <w:rPr>
          <w:rFonts w:ascii="Arial" w:hAnsi="Arial" w:cs="Arial"/>
          <w:sz w:val="24"/>
          <w:lang w:val="en-GB"/>
        </w:rPr>
        <w:t>lear, relevant, and consistent.</w:t>
      </w:r>
    </w:p>
    <w:p w14:paraId="054726B1" w14:textId="71A1EBD2" w:rsidR="00DD4EE8" w:rsidRPr="00DD4EE8" w:rsidRDefault="00DD4EE8" w:rsidP="00DD4EE8">
      <w:pPr>
        <w:spacing w:line="360" w:lineRule="auto"/>
        <w:jc w:val="both"/>
        <w:rPr>
          <w:rFonts w:ascii="Arial" w:hAnsi="Arial" w:cs="Arial"/>
          <w:sz w:val="24"/>
          <w:lang w:val="en-GB"/>
        </w:rPr>
      </w:pPr>
      <w:r w:rsidRPr="00DD4EE8">
        <w:rPr>
          <w:rFonts w:ascii="Arial" w:hAnsi="Arial" w:cs="Arial"/>
          <w:sz w:val="24"/>
          <w:lang w:val="en-GB"/>
        </w:rPr>
        <w:t>The reliability will be promoted with clear and transparent research procedure with detailed documents on data collection and data analysis procedures. The reflexivity will also be observed, and the researcher should consider the biases and reflect on th</w:t>
      </w:r>
      <w:r w:rsidR="00D05C06">
        <w:rPr>
          <w:rFonts w:ascii="Arial" w:hAnsi="Arial" w:cs="Arial"/>
          <w:sz w:val="24"/>
          <w:lang w:val="en-GB"/>
        </w:rPr>
        <w:t>em during the research process.</w:t>
      </w:r>
    </w:p>
    <w:p w14:paraId="52FBB5BF" w14:textId="3D3339D4" w:rsidR="00DD4EE8" w:rsidRPr="00D05C06" w:rsidRDefault="00DD4EE8" w:rsidP="00D05C06">
      <w:pPr>
        <w:pStyle w:val="Heading2"/>
        <w:rPr>
          <w:lang w:val="en-GB"/>
        </w:rPr>
      </w:pPr>
      <w:bookmarkStart w:id="18" w:name="_Toc221519891"/>
      <w:r w:rsidRPr="00DD4EE8">
        <w:rPr>
          <w:lang w:val="en-GB"/>
        </w:rPr>
        <w:t>5.6 Ethical Considerations</w:t>
      </w:r>
      <w:bookmarkEnd w:id="18"/>
    </w:p>
    <w:p w14:paraId="1D783BCD" w14:textId="77777777" w:rsidR="00DD4EE8" w:rsidRPr="00DD4EE8" w:rsidRDefault="00DD4EE8" w:rsidP="00DD4EE8">
      <w:pPr>
        <w:spacing w:line="360" w:lineRule="auto"/>
        <w:jc w:val="both"/>
        <w:rPr>
          <w:rFonts w:ascii="Arial" w:hAnsi="Arial" w:cs="Arial"/>
          <w:sz w:val="24"/>
          <w:lang w:val="en-GB"/>
        </w:rPr>
      </w:pPr>
      <w:r w:rsidRPr="00DD4EE8">
        <w:rPr>
          <w:rFonts w:ascii="Arial" w:hAnsi="Arial" w:cs="Arial"/>
          <w:sz w:val="24"/>
          <w:lang w:val="en-GB"/>
        </w:rPr>
        <w:t>Primary data collection will be started with the ethical approval obtained before. All the participants will be provided with a clear information on the purpose of the study and their role in it and informed consent will be obtained. The participation will be voluntary and the participants will be allowed to withdraw at any point without penalty.</w:t>
      </w:r>
    </w:p>
    <w:p w14:paraId="289AF207" w14:textId="77777777" w:rsidR="00DD4EE8" w:rsidRPr="00DD4EE8" w:rsidRDefault="00DD4EE8" w:rsidP="00DD4EE8">
      <w:pPr>
        <w:spacing w:line="360" w:lineRule="auto"/>
        <w:jc w:val="both"/>
        <w:rPr>
          <w:rFonts w:ascii="Arial" w:hAnsi="Arial" w:cs="Arial"/>
          <w:sz w:val="24"/>
          <w:lang w:val="en-GB"/>
        </w:rPr>
      </w:pPr>
    </w:p>
    <w:p w14:paraId="521442FE" w14:textId="72073ECA" w:rsidR="00DD4EE8" w:rsidRPr="00DD4EE8" w:rsidRDefault="00DD4EE8" w:rsidP="00DD4EE8">
      <w:pPr>
        <w:spacing w:line="360" w:lineRule="auto"/>
        <w:jc w:val="both"/>
        <w:rPr>
          <w:rFonts w:ascii="Arial" w:hAnsi="Arial" w:cs="Arial"/>
          <w:sz w:val="24"/>
          <w:lang w:val="en-GB"/>
        </w:rPr>
      </w:pPr>
      <w:r w:rsidRPr="00DD4EE8">
        <w:rPr>
          <w:rFonts w:ascii="Arial" w:hAnsi="Arial" w:cs="Arial"/>
          <w:sz w:val="24"/>
          <w:lang w:val="en-GB"/>
        </w:rPr>
        <w:lastRenderedPageBreak/>
        <w:t xml:space="preserve">Anonymity and confidentiality will be highly </w:t>
      </w:r>
      <w:r w:rsidR="00D05C06" w:rsidRPr="00DD4EE8">
        <w:rPr>
          <w:rFonts w:ascii="Arial" w:hAnsi="Arial" w:cs="Arial"/>
          <w:sz w:val="24"/>
          <w:lang w:val="en-GB"/>
        </w:rPr>
        <w:t>ensured;</w:t>
      </w:r>
      <w:r w:rsidRPr="00DD4EE8">
        <w:rPr>
          <w:rFonts w:ascii="Arial" w:hAnsi="Arial" w:cs="Arial"/>
          <w:sz w:val="24"/>
          <w:lang w:val="en-GB"/>
        </w:rPr>
        <w:t xml:space="preserve"> no personal identifiable information will be given. The information will be stored safely and in line with the data protection laws and will be utilized in academic purposes only. The practices allow adherence to the standards of institutional research ethics and fa</w:t>
      </w:r>
      <w:r w:rsidR="00D05C06">
        <w:rPr>
          <w:rFonts w:ascii="Arial" w:hAnsi="Arial" w:cs="Arial"/>
          <w:sz w:val="24"/>
          <w:lang w:val="en-GB"/>
        </w:rPr>
        <w:t>cilitate trust in participants.</w:t>
      </w:r>
    </w:p>
    <w:p w14:paraId="2E3BF1BD" w14:textId="103390C8" w:rsidR="00DD4EE8" w:rsidRPr="00D05C06" w:rsidRDefault="00DD4EE8" w:rsidP="00D05C06">
      <w:pPr>
        <w:pStyle w:val="Heading2"/>
        <w:rPr>
          <w:lang w:val="en-GB"/>
        </w:rPr>
      </w:pPr>
      <w:bookmarkStart w:id="19" w:name="_Toc221519892"/>
      <w:r w:rsidRPr="00DD4EE8">
        <w:rPr>
          <w:lang w:val="en-GB"/>
        </w:rPr>
        <w:t>5.7 Methodological Limitations.</w:t>
      </w:r>
      <w:bookmarkEnd w:id="19"/>
    </w:p>
    <w:p w14:paraId="6C5ED434" w14:textId="1705D878" w:rsidR="00E85B88" w:rsidRPr="00E85B88" w:rsidRDefault="00DD4EE8" w:rsidP="00E85B88">
      <w:pPr>
        <w:spacing w:line="360" w:lineRule="auto"/>
        <w:jc w:val="both"/>
        <w:rPr>
          <w:rFonts w:ascii="Arial" w:hAnsi="Arial" w:cs="Arial"/>
          <w:sz w:val="24"/>
          <w:lang w:val="en-GB"/>
        </w:rPr>
      </w:pPr>
      <w:r w:rsidRPr="00DD4EE8">
        <w:rPr>
          <w:rFonts w:ascii="Arial" w:hAnsi="Arial" w:cs="Arial"/>
          <w:sz w:val="24"/>
          <w:lang w:val="en-GB"/>
        </w:rPr>
        <w:t>The proposed methodology has limitations, in spite of the strengths. Nike as a single case study can be weak in terms of generalisation of the results to other brands or industries. Also, the use of self-reported information can be associated with bias in the responses. These are some restrictions that will be admitted in the final dissertation and results will be interpreted whole hearted</w:t>
      </w:r>
      <w:r>
        <w:rPr>
          <w:rFonts w:ascii="Arial" w:hAnsi="Arial" w:cs="Arial"/>
          <w:sz w:val="24"/>
          <w:lang w:val="en-GB"/>
        </w:rPr>
        <w:t>ly, in the context of the study</w:t>
      </w:r>
      <w:r w:rsidR="00D05C06">
        <w:rPr>
          <w:rFonts w:ascii="Arial" w:hAnsi="Arial" w:cs="Arial"/>
          <w:sz w:val="24"/>
          <w:lang w:val="en-GB"/>
        </w:rPr>
        <w:t>.</w:t>
      </w:r>
    </w:p>
    <w:p w14:paraId="0CFFC847" w14:textId="77777777" w:rsidR="00E85B88" w:rsidRPr="00E85B88" w:rsidRDefault="00E85B88" w:rsidP="00D05C06">
      <w:pPr>
        <w:pStyle w:val="Heading1"/>
        <w:rPr>
          <w:lang w:val="en-GB"/>
        </w:rPr>
      </w:pPr>
      <w:bookmarkStart w:id="20" w:name="_Toc221519893"/>
      <w:r w:rsidRPr="00E85B88">
        <w:rPr>
          <w:lang w:val="en-GB"/>
        </w:rPr>
        <w:t>6. Risks and Limitations</w:t>
      </w:r>
      <w:bookmarkEnd w:id="20"/>
    </w:p>
    <w:p w14:paraId="2E733AAB" w14:textId="7B1BF7E1" w:rsidR="00E85B88" w:rsidRPr="00E85B88" w:rsidRDefault="005A6D8F" w:rsidP="00D05C06">
      <w:pPr>
        <w:pStyle w:val="Heading2"/>
        <w:rPr>
          <w:lang w:val="en-GB"/>
        </w:rPr>
      </w:pPr>
      <w:bookmarkStart w:id="21" w:name="_Toc221519894"/>
      <w:r>
        <w:rPr>
          <w:lang w:val="en-GB"/>
        </w:rPr>
        <w:t>6.1 Reliance on Secondary Data</w:t>
      </w:r>
      <w:bookmarkEnd w:id="21"/>
    </w:p>
    <w:p w14:paraId="2C0285DF" w14:textId="3191C4FF" w:rsidR="005A6D8F" w:rsidRPr="005A6D8F" w:rsidRDefault="005A6D8F" w:rsidP="005A6D8F">
      <w:pPr>
        <w:spacing w:line="360" w:lineRule="auto"/>
        <w:jc w:val="both"/>
        <w:rPr>
          <w:rFonts w:ascii="Arial" w:hAnsi="Arial" w:cs="Arial"/>
          <w:sz w:val="24"/>
          <w:lang w:val="en-GB"/>
        </w:rPr>
      </w:pPr>
      <w:r w:rsidRPr="005A6D8F">
        <w:rPr>
          <w:rFonts w:ascii="Arial" w:hAnsi="Arial" w:cs="Arial"/>
          <w:sz w:val="24"/>
          <w:lang w:val="en-GB"/>
        </w:rPr>
        <w:t>The quality and relevance of secondary sources of data can be different. In an effort to reduce this, the research shall give a priority to peer-reviewed scholarly articles (written after the year 2019) and governme</w:t>
      </w:r>
      <w:r w:rsidR="00D05C06">
        <w:rPr>
          <w:rFonts w:ascii="Arial" w:hAnsi="Arial" w:cs="Arial"/>
          <w:sz w:val="24"/>
          <w:lang w:val="en-GB"/>
        </w:rPr>
        <w:t>nt-accredited industry reports.</w:t>
      </w:r>
    </w:p>
    <w:p w14:paraId="79435749" w14:textId="75C47795" w:rsidR="005A6D8F" w:rsidRPr="00D05C06" w:rsidRDefault="005A6D8F" w:rsidP="00D05C06">
      <w:pPr>
        <w:pStyle w:val="Heading2"/>
        <w:rPr>
          <w:lang w:val="en-GB"/>
        </w:rPr>
      </w:pPr>
      <w:bookmarkStart w:id="22" w:name="_Toc221519895"/>
      <w:r w:rsidRPr="005A6D8F">
        <w:rPr>
          <w:lang w:val="en-GB"/>
        </w:rPr>
        <w:t>6.2 Researcher Subjectivity</w:t>
      </w:r>
      <w:bookmarkEnd w:id="22"/>
    </w:p>
    <w:p w14:paraId="54C91EA5" w14:textId="6A3EE629" w:rsidR="005A6D8F" w:rsidRPr="005A6D8F" w:rsidRDefault="005A6D8F" w:rsidP="005A6D8F">
      <w:pPr>
        <w:spacing w:line="360" w:lineRule="auto"/>
        <w:jc w:val="both"/>
        <w:rPr>
          <w:rFonts w:ascii="Arial" w:hAnsi="Arial" w:cs="Arial"/>
          <w:sz w:val="24"/>
          <w:lang w:val="en-GB"/>
        </w:rPr>
      </w:pPr>
      <w:r w:rsidRPr="005A6D8F">
        <w:rPr>
          <w:rFonts w:ascii="Arial" w:hAnsi="Arial" w:cs="Arial"/>
          <w:sz w:val="24"/>
          <w:lang w:val="en-GB"/>
        </w:rPr>
        <w:t xml:space="preserve">Qualitative interpretation is associated with the risk of researcher bias. This will be reduced by triangulation, reflexive </w:t>
      </w:r>
      <w:r w:rsidR="00D05C06">
        <w:rPr>
          <w:rFonts w:ascii="Arial" w:hAnsi="Arial" w:cs="Arial"/>
          <w:sz w:val="24"/>
          <w:lang w:val="en-GB"/>
        </w:rPr>
        <w:t>journaling and peer debriefing.</w:t>
      </w:r>
    </w:p>
    <w:p w14:paraId="7CBFC7A8" w14:textId="5815E8DA" w:rsidR="005A6D8F" w:rsidRPr="005A6D8F" w:rsidRDefault="00203D7C" w:rsidP="00203D7C">
      <w:pPr>
        <w:pStyle w:val="Heading2"/>
        <w:rPr>
          <w:lang w:val="en-GB"/>
        </w:rPr>
      </w:pPr>
      <w:bookmarkStart w:id="23" w:name="_Toc221519896"/>
      <w:r w:rsidRPr="00203D7C">
        <w:rPr>
          <w:lang w:val="en-GB"/>
        </w:rPr>
        <w:t>6.3 Publication and Selection Bias</w:t>
      </w:r>
      <w:r w:rsidR="00D05C06">
        <w:rPr>
          <w:lang w:val="en-GB"/>
        </w:rPr>
        <w:t>.</w:t>
      </w:r>
      <w:bookmarkEnd w:id="23"/>
    </w:p>
    <w:p w14:paraId="2606319D" w14:textId="1F69332B" w:rsidR="005A6D8F" w:rsidRPr="005A6D8F" w:rsidRDefault="005A6D8F" w:rsidP="005A6D8F">
      <w:pPr>
        <w:spacing w:line="360" w:lineRule="auto"/>
        <w:jc w:val="both"/>
        <w:rPr>
          <w:rFonts w:ascii="Arial" w:hAnsi="Arial" w:cs="Arial"/>
          <w:sz w:val="24"/>
          <w:lang w:val="en-GB"/>
        </w:rPr>
      </w:pPr>
      <w:r w:rsidRPr="005A6D8F">
        <w:rPr>
          <w:rFonts w:ascii="Arial" w:hAnsi="Arial" w:cs="Arial"/>
          <w:sz w:val="24"/>
          <w:lang w:val="en-GB"/>
        </w:rPr>
        <w:t>The literature at hand can be biased by causing publication bias due to the possibility of over-representing the positive findings. In order to address this limitation, the researcher will include grey literature and industry reports in order to present ba</w:t>
      </w:r>
      <w:r w:rsidR="00D05C06">
        <w:rPr>
          <w:rFonts w:ascii="Arial" w:hAnsi="Arial" w:cs="Arial"/>
          <w:sz w:val="24"/>
          <w:lang w:val="en-GB"/>
        </w:rPr>
        <w:t>lanced views.</w:t>
      </w:r>
    </w:p>
    <w:p w14:paraId="58BA670A" w14:textId="21E355F0" w:rsidR="005A6D8F" w:rsidRPr="00D05C06" w:rsidRDefault="005A6D8F" w:rsidP="00D05C06">
      <w:pPr>
        <w:pStyle w:val="Heading2"/>
        <w:rPr>
          <w:lang w:val="en-GB"/>
        </w:rPr>
      </w:pPr>
      <w:bookmarkStart w:id="24" w:name="_Toc221519897"/>
      <w:r w:rsidRPr="005A6D8F">
        <w:rPr>
          <w:lang w:val="en-GB"/>
        </w:rPr>
        <w:t>6.4 Infrequent Organisational-Specific Insights.</w:t>
      </w:r>
      <w:bookmarkEnd w:id="24"/>
    </w:p>
    <w:p w14:paraId="2C0F2D80" w14:textId="02939EFB" w:rsidR="00E85B88" w:rsidRPr="00E85B88" w:rsidRDefault="005A6D8F" w:rsidP="005A6D8F">
      <w:pPr>
        <w:spacing w:line="360" w:lineRule="auto"/>
        <w:jc w:val="both"/>
        <w:rPr>
          <w:rFonts w:ascii="Arial" w:hAnsi="Arial" w:cs="Arial"/>
          <w:sz w:val="24"/>
          <w:lang w:val="en-GB"/>
        </w:rPr>
      </w:pPr>
      <w:r w:rsidRPr="005A6D8F">
        <w:rPr>
          <w:rFonts w:ascii="Arial" w:hAnsi="Arial" w:cs="Arial"/>
          <w:sz w:val="24"/>
          <w:lang w:val="en-GB"/>
        </w:rPr>
        <w:t>The digital strategies at Nike can be exclusive or situational, which makes them less general. This will be done by the study discussing theoretical implication beyond the case scenario and also identifying patterns that ca</w:t>
      </w:r>
      <w:r>
        <w:rPr>
          <w:rFonts w:ascii="Arial" w:hAnsi="Arial" w:cs="Arial"/>
          <w:sz w:val="24"/>
          <w:lang w:val="en-GB"/>
        </w:rPr>
        <w:t>n be applicable to other brands</w:t>
      </w:r>
      <w:r w:rsidR="00E85B88" w:rsidRPr="00E85B88">
        <w:rPr>
          <w:rFonts w:ascii="Arial" w:hAnsi="Arial" w:cs="Arial"/>
          <w:sz w:val="24"/>
          <w:lang w:val="en-GB"/>
        </w:rPr>
        <w:t>.</w:t>
      </w:r>
    </w:p>
    <w:p w14:paraId="5D513F65" w14:textId="77777777" w:rsidR="00E85B88" w:rsidRPr="00E85B88" w:rsidRDefault="00E85B88" w:rsidP="00E85B88">
      <w:pPr>
        <w:spacing w:line="360" w:lineRule="auto"/>
        <w:jc w:val="both"/>
        <w:rPr>
          <w:rFonts w:ascii="Arial" w:hAnsi="Arial" w:cs="Arial"/>
          <w:sz w:val="24"/>
          <w:lang w:val="en-GB"/>
        </w:rPr>
      </w:pPr>
    </w:p>
    <w:p w14:paraId="10F9F2DD" w14:textId="42022A2A" w:rsidR="00E85B88" w:rsidRDefault="00E85B88" w:rsidP="00D05C06">
      <w:pPr>
        <w:pStyle w:val="Heading2"/>
        <w:rPr>
          <w:lang w:val="en-GB"/>
        </w:rPr>
      </w:pPr>
      <w:bookmarkStart w:id="25" w:name="_Toc221519898"/>
      <w:r w:rsidRPr="00E85B88">
        <w:rPr>
          <w:lang w:val="en-GB"/>
        </w:rPr>
        <w:lastRenderedPageBreak/>
        <w:t>7. Timeline (Gantt Chart)</w:t>
      </w:r>
      <w:bookmarkEnd w:id="25"/>
    </w:p>
    <w:p w14:paraId="68185C4E" w14:textId="77777777" w:rsidR="00D05C06" w:rsidRPr="00D05C06" w:rsidRDefault="00D05C06" w:rsidP="00D05C06">
      <w:pPr>
        <w:rPr>
          <w:lang w:val="en-GB"/>
        </w:rPr>
      </w:pPr>
    </w:p>
    <w:tbl>
      <w:tblPr>
        <w:tblStyle w:val="TableGrid"/>
        <w:tblW w:w="0" w:type="auto"/>
        <w:tblLook w:val="04A0" w:firstRow="1" w:lastRow="0" w:firstColumn="1" w:lastColumn="0" w:noHBand="0" w:noVBand="1"/>
      </w:tblPr>
      <w:tblGrid>
        <w:gridCol w:w="1632"/>
        <w:gridCol w:w="1476"/>
        <w:gridCol w:w="1477"/>
        <w:gridCol w:w="1477"/>
        <w:gridCol w:w="1477"/>
        <w:gridCol w:w="1477"/>
      </w:tblGrid>
      <w:tr w:rsidR="00E85B88" w:rsidRPr="00E85B88" w14:paraId="5CDAD483" w14:textId="77777777" w:rsidTr="00E85B88">
        <w:tc>
          <w:tcPr>
            <w:tcW w:w="1502" w:type="dxa"/>
          </w:tcPr>
          <w:p w14:paraId="507AA501" w14:textId="77777777" w:rsidR="00E85B88" w:rsidRPr="00E85B88" w:rsidRDefault="00E85B88" w:rsidP="00A65BA0">
            <w:pPr>
              <w:spacing w:line="360" w:lineRule="auto"/>
              <w:jc w:val="both"/>
              <w:rPr>
                <w:rFonts w:ascii="Arial" w:hAnsi="Arial" w:cs="Arial"/>
                <w:b/>
                <w:sz w:val="24"/>
                <w:lang w:val="en-GB"/>
              </w:rPr>
            </w:pPr>
            <w:r w:rsidRPr="00E85B88">
              <w:rPr>
                <w:rFonts w:ascii="Arial" w:hAnsi="Arial" w:cs="Arial"/>
                <w:b/>
                <w:sz w:val="24"/>
                <w:lang w:val="en-GB"/>
              </w:rPr>
              <w:t>Activity</w:t>
            </w:r>
          </w:p>
        </w:tc>
        <w:tc>
          <w:tcPr>
            <w:tcW w:w="1502" w:type="dxa"/>
          </w:tcPr>
          <w:p w14:paraId="0C18FCD2" w14:textId="77777777" w:rsidR="00E85B88" w:rsidRPr="00E85B88" w:rsidRDefault="00E85B88" w:rsidP="00A65BA0">
            <w:pPr>
              <w:spacing w:line="360" w:lineRule="auto"/>
              <w:jc w:val="both"/>
              <w:rPr>
                <w:rFonts w:ascii="Arial" w:hAnsi="Arial" w:cs="Arial"/>
                <w:b/>
                <w:sz w:val="24"/>
                <w:lang w:val="en-GB"/>
              </w:rPr>
            </w:pPr>
            <w:r w:rsidRPr="00E85B88">
              <w:rPr>
                <w:rFonts w:ascii="Arial" w:hAnsi="Arial" w:cs="Arial"/>
                <w:b/>
                <w:sz w:val="24"/>
                <w:lang w:val="en-GB"/>
              </w:rPr>
              <w:t>Month 1</w:t>
            </w:r>
          </w:p>
        </w:tc>
        <w:tc>
          <w:tcPr>
            <w:tcW w:w="1503" w:type="dxa"/>
          </w:tcPr>
          <w:p w14:paraId="35A7B585" w14:textId="77777777" w:rsidR="00E85B88" w:rsidRPr="00E85B88" w:rsidRDefault="00E85B88" w:rsidP="00A65BA0">
            <w:pPr>
              <w:spacing w:line="360" w:lineRule="auto"/>
              <w:jc w:val="both"/>
              <w:rPr>
                <w:rFonts w:ascii="Arial" w:hAnsi="Arial" w:cs="Arial"/>
                <w:b/>
                <w:sz w:val="24"/>
                <w:lang w:val="en-GB"/>
              </w:rPr>
            </w:pPr>
            <w:r w:rsidRPr="00E85B88">
              <w:rPr>
                <w:rFonts w:ascii="Arial" w:hAnsi="Arial" w:cs="Arial"/>
                <w:b/>
                <w:sz w:val="24"/>
                <w:lang w:val="en-GB"/>
              </w:rPr>
              <w:t>Month 2</w:t>
            </w:r>
          </w:p>
        </w:tc>
        <w:tc>
          <w:tcPr>
            <w:tcW w:w="1503" w:type="dxa"/>
          </w:tcPr>
          <w:p w14:paraId="7DEB6FC0" w14:textId="77777777" w:rsidR="00E85B88" w:rsidRPr="00E85B88" w:rsidRDefault="00E85B88" w:rsidP="00A65BA0">
            <w:pPr>
              <w:spacing w:line="360" w:lineRule="auto"/>
              <w:jc w:val="both"/>
              <w:rPr>
                <w:rFonts w:ascii="Arial" w:hAnsi="Arial" w:cs="Arial"/>
                <w:b/>
                <w:sz w:val="24"/>
                <w:lang w:val="en-GB"/>
              </w:rPr>
            </w:pPr>
            <w:r w:rsidRPr="00E85B88">
              <w:rPr>
                <w:rFonts w:ascii="Arial" w:hAnsi="Arial" w:cs="Arial"/>
                <w:b/>
                <w:sz w:val="24"/>
                <w:lang w:val="en-GB"/>
              </w:rPr>
              <w:t>Month 3</w:t>
            </w:r>
          </w:p>
        </w:tc>
        <w:tc>
          <w:tcPr>
            <w:tcW w:w="1503" w:type="dxa"/>
          </w:tcPr>
          <w:p w14:paraId="4C2B210B" w14:textId="77777777" w:rsidR="00E85B88" w:rsidRPr="00E85B88" w:rsidRDefault="00E85B88" w:rsidP="00A65BA0">
            <w:pPr>
              <w:spacing w:line="360" w:lineRule="auto"/>
              <w:jc w:val="both"/>
              <w:rPr>
                <w:rFonts w:ascii="Arial" w:hAnsi="Arial" w:cs="Arial"/>
                <w:b/>
                <w:sz w:val="24"/>
                <w:lang w:val="en-GB"/>
              </w:rPr>
            </w:pPr>
            <w:r w:rsidRPr="00E85B88">
              <w:rPr>
                <w:rFonts w:ascii="Arial" w:hAnsi="Arial" w:cs="Arial"/>
                <w:b/>
                <w:sz w:val="24"/>
                <w:lang w:val="en-GB"/>
              </w:rPr>
              <w:t>Month 4</w:t>
            </w:r>
          </w:p>
        </w:tc>
        <w:tc>
          <w:tcPr>
            <w:tcW w:w="1503" w:type="dxa"/>
          </w:tcPr>
          <w:p w14:paraId="2D9F8C6C" w14:textId="77777777" w:rsidR="00E85B88" w:rsidRPr="00E85B88" w:rsidRDefault="00E85B88" w:rsidP="00A65BA0">
            <w:pPr>
              <w:spacing w:line="360" w:lineRule="auto"/>
              <w:jc w:val="both"/>
              <w:rPr>
                <w:rFonts w:ascii="Arial" w:hAnsi="Arial" w:cs="Arial"/>
                <w:b/>
                <w:sz w:val="24"/>
                <w:lang w:val="en-GB"/>
              </w:rPr>
            </w:pPr>
            <w:r w:rsidRPr="00E85B88">
              <w:rPr>
                <w:rFonts w:ascii="Arial" w:hAnsi="Arial" w:cs="Arial"/>
                <w:b/>
                <w:sz w:val="24"/>
                <w:lang w:val="en-GB"/>
              </w:rPr>
              <w:t>Month 5</w:t>
            </w:r>
          </w:p>
        </w:tc>
      </w:tr>
      <w:tr w:rsidR="00E85B88" w:rsidRPr="00E85B88" w14:paraId="534C5575" w14:textId="77777777" w:rsidTr="00E85B88">
        <w:tc>
          <w:tcPr>
            <w:tcW w:w="1502" w:type="dxa"/>
          </w:tcPr>
          <w:p w14:paraId="52179828" w14:textId="77777777" w:rsidR="00E85B88" w:rsidRPr="00E85B88" w:rsidRDefault="00E85B88" w:rsidP="00A65BA0">
            <w:pPr>
              <w:spacing w:line="360" w:lineRule="auto"/>
              <w:jc w:val="both"/>
              <w:rPr>
                <w:rFonts w:ascii="Arial" w:hAnsi="Arial" w:cs="Arial"/>
                <w:sz w:val="24"/>
                <w:lang w:val="en-GB"/>
              </w:rPr>
            </w:pPr>
            <w:r w:rsidRPr="00E85B88">
              <w:rPr>
                <w:rFonts w:ascii="Arial" w:hAnsi="Arial" w:cs="Arial"/>
                <w:sz w:val="24"/>
                <w:lang w:val="en-GB"/>
              </w:rPr>
              <w:t>Proposal Development</w:t>
            </w:r>
          </w:p>
        </w:tc>
        <w:tc>
          <w:tcPr>
            <w:tcW w:w="1502" w:type="dxa"/>
          </w:tcPr>
          <w:p w14:paraId="6E3505F4" w14:textId="77777777" w:rsidR="00E85B88" w:rsidRPr="00E85B88" w:rsidRDefault="00E85B88" w:rsidP="00A65BA0">
            <w:pPr>
              <w:spacing w:line="360" w:lineRule="auto"/>
              <w:jc w:val="both"/>
              <w:rPr>
                <w:rFonts w:ascii="Arial" w:hAnsi="Arial" w:cs="Arial"/>
                <w:sz w:val="24"/>
                <w:lang w:val="en-GB"/>
              </w:rPr>
            </w:pPr>
            <w:r w:rsidRPr="00E85B88">
              <w:rPr>
                <w:rFonts w:ascii="Segoe UI Symbol" w:hAnsi="Segoe UI Symbol" w:cs="Segoe UI Symbol"/>
                <w:sz w:val="24"/>
                <w:lang w:val="en-GB"/>
              </w:rPr>
              <w:t>✔</w:t>
            </w:r>
          </w:p>
        </w:tc>
        <w:tc>
          <w:tcPr>
            <w:tcW w:w="1503" w:type="dxa"/>
          </w:tcPr>
          <w:p w14:paraId="0332502A" w14:textId="77777777" w:rsidR="00E85B88" w:rsidRPr="00E85B88" w:rsidRDefault="00E85B88" w:rsidP="00A65BA0">
            <w:pPr>
              <w:spacing w:line="360" w:lineRule="auto"/>
              <w:jc w:val="both"/>
              <w:rPr>
                <w:rFonts w:ascii="Arial" w:hAnsi="Arial" w:cs="Arial"/>
                <w:sz w:val="24"/>
                <w:lang w:val="en-GB"/>
              </w:rPr>
            </w:pPr>
          </w:p>
        </w:tc>
        <w:tc>
          <w:tcPr>
            <w:tcW w:w="1503" w:type="dxa"/>
          </w:tcPr>
          <w:p w14:paraId="3C3A0BBD" w14:textId="77777777" w:rsidR="00E85B88" w:rsidRPr="00E85B88" w:rsidRDefault="00E85B88" w:rsidP="00A65BA0">
            <w:pPr>
              <w:spacing w:line="360" w:lineRule="auto"/>
              <w:jc w:val="both"/>
              <w:rPr>
                <w:rFonts w:ascii="Arial" w:hAnsi="Arial" w:cs="Arial"/>
                <w:sz w:val="24"/>
                <w:lang w:val="en-GB"/>
              </w:rPr>
            </w:pPr>
          </w:p>
        </w:tc>
        <w:tc>
          <w:tcPr>
            <w:tcW w:w="1503" w:type="dxa"/>
          </w:tcPr>
          <w:p w14:paraId="19E11926" w14:textId="77777777" w:rsidR="00E85B88" w:rsidRPr="00E85B88" w:rsidRDefault="00E85B88" w:rsidP="00A65BA0">
            <w:pPr>
              <w:spacing w:line="360" w:lineRule="auto"/>
              <w:jc w:val="both"/>
              <w:rPr>
                <w:rFonts w:ascii="Arial" w:hAnsi="Arial" w:cs="Arial"/>
                <w:sz w:val="24"/>
                <w:lang w:val="en-GB"/>
              </w:rPr>
            </w:pPr>
          </w:p>
        </w:tc>
        <w:tc>
          <w:tcPr>
            <w:tcW w:w="1503" w:type="dxa"/>
          </w:tcPr>
          <w:p w14:paraId="6B8E75DB" w14:textId="77777777" w:rsidR="00E85B88" w:rsidRPr="00E85B88" w:rsidRDefault="00E85B88" w:rsidP="00A65BA0">
            <w:pPr>
              <w:spacing w:line="360" w:lineRule="auto"/>
              <w:jc w:val="both"/>
              <w:rPr>
                <w:rFonts w:ascii="Arial" w:hAnsi="Arial" w:cs="Arial"/>
                <w:sz w:val="24"/>
                <w:lang w:val="en-GB"/>
              </w:rPr>
            </w:pPr>
          </w:p>
        </w:tc>
      </w:tr>
      <w:tr w:rsidR="00E85B88" w:rsidRPr="00E85B88" w14:paraId="628635CA" w14:textId="77777777" w:rsidTr="00E85B88">
        <w:tc>
          <w:tcPr>
            <w:tcW w:w="1502" w:type="dxa"/>
          </w:tcPr>
          <w:p w14:paraId="32774FEF" w14:textId="77777777" w:rsidR="00E85B88" w:rsidRPr="00E85B88" w:rsidRDefault="00E85B88" w:rsidP="00A65BA0">
            <w:pPr>
              <w:spacing w:line="360" w:lineRule="auto"/>
              <w:jc w:val="both"/>
              <w:rPr>
                <w:rFonts w:ascii="Arial" w:hAnsi="Arial" w:cs="Arial"/>
                <w:sz w:val="24"/>
                <w:lang w:val="en-GB"/>
              </w:rPr>
            </w:pPr>
            <w:r w:rsidRPr="00E85B88">
              <w:rPr>
                <w:rFonts w:ascii="Arial" w:hAnsi="Arial" w:cs="Arial"/>
                <w:sz w:val="24"/>
                <w:lang w:val="en-GB"/>
              </w:rPr>
              <w:t>Literature Review</w:t>
            </w:r>
          </w:p>
        </w:tc>
        <w:tc>
          <w:tcPr>
            <w:tcW w:w="1502" w:type="dxa"/>
          </w:tcPr>
          <w:p w14:paraId="264242EA" w14:textId="77777777" w:rsidR="00E85B88" w:rsidRPr="00E85B88" w:rsidRDefault="00E85B88" w:rsidP="00A65BA0">
            <w:pPr>
              <w:spacing w:line="360" w:lineRule="auto"/>
              <w:jc w:val="both"/>
              <w:rPr>
                <w:rFonts w:ascii="Arial" w:hAnsi="Arial" w:cs="Arial"/>
                <w:sz w:val="24"/>
                <w:lang w:val="en-GB"/>
              </w:rPr>
            </w:pPr>
            <w:r w:rsidRPr="00E85B88">
              <w:rPr>
                <w:rFonts w:ascii="Segoe UI Symbol" w:hAnsi="Segoe UI Symbol" w:cs="Segoe UI Symbol"/>
                <w:sz w:val="24"/>
                <w:lang w:val="en-GB"/>
              </w:rPr>
              <w:t>✔</w:t>
            </w:r>
          </w:p>
        </w:tc>
        <w:tc>
          <w:tcPr>
            <w:tcW w:w="1503" w:type="dxa"/>
          </w:tcPr>
          <w:p w14:paraId="570DE299" w14:textId="77777777" w:rsidR="00E85B88" w:rsidRPr="00E85B88" w:rsidRDefault="00E85B88" w:rsidP="00A65BA0">
            <w:pPr>
              <w:spacing w:line="360" w:lineRule="auto"/>
              <w:jc w:val="both"/>
              <w:rPr>
                <w:rFonts w:ascii="Arial" w:hAnsi="Arial" w:cs="Arial"/>
                <w:sz w:val="24"/>
                <w:lang w:val="en-GB"/>
              </w:rPr>
            </w:pPr>
            <w:r w:rsidRPr="00E85B88">
              <w:rPr>
                <w:rFonts w:ascii="Segoe UI Symbol" w:hAnsi="Segoe UI Symbol" w:cs="Segoe UI Symbol"/>
                <w:sz w:val="24"/>
                <w:lang w:val="en-GB"/>
              </w:rPr>
              <w:t>✔</w:t>
            </w:r>
          </w:p>
        </w:tc>
        <w:tc>
          <w:tcPr>
            <w:tcW w:w="1503" w:type="dxa"/>
          </w:tcPr>
          <w:p w14:paraId="4ABAEE62" w14:textId="77777777" w:rsidR="00E85B88" w:rsidRPr="00E85B88" w:rsidRDefault="00E85B88" w:rsidP="00A65BA0">
            <w:pPr>
              <w:spacing w:line="360" w:lineRule="auto"/>
              <w:jc w:val="both"/>
              <w:rPr>
                <w:rFonts w:ascii="Arial" w:hAnsi="Arial" w:cs="Arial"/>
                <w:sz w:val="24"/>
                <w:lang w:val="en-GB"/>
              </w:rPr>
            </w:pPr>
          </w:p>
        </w:tc>
        <w:tc>
          <w:tcPr>
            <w:tcW w:w="1503" w:type="dxa"/>
          </w:tcPr>
          <w:p w14:paraId="00580789" w14:textId="77777777" w:rsidR="00E85B88" w:rsidRPr="00E85B88" w:rsidRDefault="00E85B88" w:rsidP="00A65BA0">
            <w:pPr>
              <w:spacing w:line="360" w:lineRule="auto"/>
              <w:jc w:val="both"/>
              <w:rPr>
                <w:rFonts w:ascii="Arial" w:hAnsi="Arial" w:cs="Arial"/>
                <w:sz w:val="24"/>
                <w:lang w:val="en-GB"/>
              </w:rPr>
            </w:pPr>
          </w:p>
        </w:tc>
        <w:tc>
          <w:tcPr>
            <w:tcW w:w="1503" w:type="dxa"/>
          </w:tcPr>
          <w:p w14:paraId="4C25D5C1" w14:textId="77777777" w:rsidR="00E85B88" w:rsidRPr="00E85B88" w:rsidRDefault="00E85B88" w:rsidP="00A65BA0">
            <w:pPr>
              <w:spacing w:line="360" w:lineRule="auto"/>
              <w:jc w:val="both"/>
              <w:rPr>
                <w:rFonts w:ascii="Arial" w:hAnsi="Arial" w:cs="Arial"/>
                <w:sz w:val="24"/>
                <w:lang w:val="en-GB"/>
              </w:rPr>
            </w:pPr>
          </w:p>
        </w:tc>
      </w:tr>
      <w:tr w:rsidR="00E85B88" w:rsidRPr="00E85B88" w14:paraId="40A687ED" w14:textId="77777777" w:rsidTr="00E85B88">
        <w:tc>
          <w:tcPr>
            <w:tcW w:w="1502" w:type="dxa"/>
          </w:tcPr>
          <w:p w14:paraId="51CA6517" w14:textId="77777777" w:rsidR="00E85B88" w:rsidRPr="00E85B88" w:rsidRDefault="00E85B88" w:rsidP="00A65BA0">
            <w:pPr>
              <w:spacing w:line="360" w:lineRule="auto"/>
              <w:jc w:val="both"/>
              <w:rPr>
                <w:rFonts w:ascii="Arial" w:hAnsi="Arial" w:cs="Arial"/>
                <w:sz w:val="24"/>
                <w:lang w:val="en-GB"/>
              </w:rPr>
            </w:pPr>
            <w:r w:rsidRPr="00E85B88">
              <w:rPr>
                <w:rFonts w:ascii="Arial" w:hAnsi="Arial" w:cs="Arial"/>
                <w:sz w:val="24"/>
                <w:lang w:val="en-GB"/>
              </w:rPr>
              <w:t>Methodology Design</w:t>
            </w:r>
          </w:p>
        </w:tc>
        <w:tc>
          <w:tcPr>
            <w:tcW w:w="1502" w:type="dxa"/>
          </w:tcPr>
          <w:p w14:paraId="5C9513F9" w14:textId="77777777" w:rsidR="00E85B88" w:rsidRPr="00E85B88" w:rsidRDefault="00E85B88" w:rsidP="00A65BA0">
            <w:pPr>
              <w:spacing w:line="360" w:lineRule="auto"/>
              <w:jc w:val="both"/>
              <w:rPr>
                <w:rFonts w:ascii="Arial" w:hAnsi="Arial" w:cs="Arial"/>
                <w:sz w:val="24"/>
                <w:lang w:val="en-GB"/>
              </w:rPr>
            </w:pPr>
          </w:p>
        </w:tc>
        <w:tc>
          <w:tcPr>
            <w:tcW w:w="1503" w:type="dxa"/>
          </w:tcPr>
          <w:p w14:paraId="5E2C1185" w14:textId="77777777" w:rsidR="00E85B88" w:rsidRPr="00E85B88" w:rsidRDefault="00E85B88" w:rsidP="00A65BA0">
            <w:pPr>
              <w:spacing w:line="360" w:lineRule="auto"/>
              <w:jc w:val="both"/>
              <w:rPr>
                <w:rFonts w:ascii="Arial" w:hAnsi="Arial" w:cs="Arial"/>
                <w:sz w:val="24"/>
                <w:lang w:val="en-GB"/>
              </w:rPr>
            </w:pPr>
            <w:r w:rsidRPr="00E85B88">
              <w:rPr>
                <w:rFonts w:ascii="Segoe UI Symbol" w:hAnsi="Segoe UI Symbol" w:cs="Segoe UI Symbol"/>
                <w:sz w:val="24"/>
                <w:lang w:val="en-GB"/>
              </w:rPr>
              <w:t>✔</w:t>
            </w:r>
          </w:p>
        </w:tc>
        <w:tc>
          <w:tcPr>
            <w:tcW w:w="1503" w:type="dxa"/>
          </w:tcPr>
          <w:p w14:paraId="5BA901E4" w14:textId="77777777" w:rsidR="00E85B88" w:rsidRPr="00E85B88" w:rsidRDefault="00E85B88" w:rsidP="00A65BA0">
            <w:pPr>
              <w:spacing w:line="360" w:lineRule="auto"/>
              <w:jc w:val="both"/>
              <w:rPr>
                <w:rFonts w:ascii="Arial" w:hAnsi="Arial" w:cs="Arial"/>
                <w:sz w:val="24"/>
                <w:lang w:val="en-GB"/>
              </w:rPr>
            </w:pPr>
          </w:p>
        </w:tc>
        <w:tc>
          <w:tcPr>
            <w:tcW w:w="1503" w:type="dxa"/>
          </w:tcPr>
          <w:p w14:paraId="7DBA7B37" w14:textId="77777777" w:rsidR="00E85B88" w:rsidRPr="00E85B88" w:rsidRDefault="00E85B88" w:rsidP="00A65BA0">
            <w:pPr>
              <w:spacing w:line="360" w:lineRule="auto"/>
              <w:jc w:val="both"/>
              <w:rPr>
                <w:rFonts w:ascii="Arial" w:hAnsi="Arial" w:cs="Arial"/>
                <w:sz w:val="24"/>
                <w:lang w:val="en-GB"/>
              </w:rPr>
            </w:pPr>
          </w:p>
        </w:tc>
        <w:tc>
          <w:tcPr>
            <w:tcW w:w="1503" w:type="dxa"/>
          </w:tcPr>
          <w:p w14:paraId="7615E2B1" w14:textId="77777777" w:rsidR="00E85B88" w:rsidRPr="00E85B88" w:rsidRDefault="00E85B88" w:rsidP="00A65BA0">
            <w:pPr>
              <w:spacing w:line="360" w:lineRule="auto"/>
              <w:jc w:val="both"/>
              <w:rPr>
                <w:rFonts w:ascii="Arial" w:hAnsi="Arial" w:cs="Arial"/>
                <w:sz w:val="24"/>
                <w:lang w:val="en-GB"/>
              </w:rPr>
            </w:pPr>
          </w:p>
        </w:tc>
      </w:tr>
      <w:tr w:rsidR="00E85B88" w:rsidRPr="00E85B88" w14:paraId="4BA2585D" w14:textId="77777777" w:rsidTr="00E85B88">
        <w:tc>
          <w:tcPr>
            <w:tcW w:w="1502" w:type="dxa"/>
          </w:tcPr>
          <w:p w14:paraId="4FB97107" w14:textId="77777777" w:rsidR="00E85B88" w:rsidRPr="00E85B88" w:rsidRDefault="00E85B88" w:rsidP="00A65BA0">
            <w:pPr>
              <w:spacing w:line="360" w:lineRule="auto"/>
              <w:jc w:val="both"/>
              <w:rPr>
                <w:rFonts w:ascii="Arial" w:hAnsi="Arial" w:cs="Arial"/>
                <w:sz w:val="24"/>
                <w:lang w:val="en-GB"/>
              </w:rPr>
            </w:pPr>
            <w:r w:rsidRPr="00E85B88">
              <w:rPr>
                <w:rFonts w:ascii="Arial" w:hAnsi="Arial" w:cs="Arial"/>
                <w:sz w:val="24"/>
                <w:lang w:val="en-GB"/>
              </w:rPr>
              <w:t>Ethical Approval</w:t>
            </w:r>
          </w:p>
        </w:tc>
        <w:tc>
          <w:tcPr>
            <w:tcW w:w="1502" w:type="dxa"/>
          </w:tcPr>
          <w:p w14:paraId="183202E5" w14:textId="77777777" w:rsidR="00E85B88" w:rsidRPr="00E85B88" w:rsidRDefault="00E85B88" w:rsidP="00A65BA0">
            <w:pPr>
              <w:spacing w:line="360" w:lineRule="auto"/>
              <w:jc w:val="both"/>
              <w:rPr>
                <w:rFonts w:ascii="Arial" w:hAnsi="Arial" w:cs="Arial"/>
                <w:sz w:val="24"/>
                <w:lang w:val="en-GB"/>
              </w:rPr>
            </w:pPr>
          </w:p>
        </w:tc>
        <w:tc>
          <w:tcPr>
            <w:tcW w:w="1503" w:type="dxa"/>
          </w:tcPr>
          <w:p w14:paraId="51A5CD81" w14:textId="77777777" w:rsidR="00E85B88" w:rsidRPr="00E85B88" w:rsidRDefault="00E85B88" w:rsidP="00A65BA0">
            <w:pPr>
              <w:spacing w:line="360" w:lineRule="auto"/>
              <w:jc w:val="both"/>
              <w:rPr>
                <w:rFonts w:ascii="Arial" w:hAnsi="Arial" w:cs="Arial"/>
                <w:sz w:val="24"/>
                <w:lang w:val="en-GB"/>
              </w:rPr>
            </w:pPr>
            <w:r w:rsidRPr="00E85B88">
              <w:rPr>
                <w:rFonts w:ascii="Segoe UI Symbol" w:hAnsi="Segoe UI Symbol" w:cs="Segoe UI Symbol"/>
                <w:sz w:val="24"/>
                <w:lang w:val="en-GB"/>
              </w:rPr>
              <w:t>✔</w:t>
            </w:r>
          </w:p>
        </w:tc>
        <w:tc>
          <w:tcPr>
            <w:tcW w:w="1503" w:type="dxa"/>
          </w:tcPr>
          <w:p w14:paraId="60C99E2F" w14:textId="77777777" w:rsidR="00E85B88" w:rsidRPr="00E85B88" w:rsidRDefault="00E85B88" w:rsidP="00A65BA0">
            <w:pPr>
              <w:spacing w:line="360" w:lineRule="auto"/>
              <w:jc w:val="both"/>
              <w:rPr>
                <w:rFonts w:ascii="Arial" w:hAnsi="Arial" w:cs="Arial"/>
                <w:sz w:val="24"/>
                <w:lang w:val="en-GB"/>
              </w:rPr>
            </w:pPr>
          </w:p>
        </w:tc>
        <w:tc>
          <w:tcPr>
            <w:tcW w:w="1503" w:type="dxa"/>
          </w:tcPr>
          <w:p w14:paraId="31C6667D" w14:textId="77777777" w:rsidR="00E85B88" w:rsidRPr="00E85B88" w:rsidRDefault="00E85B88" w:rsidP="00A65BA0">
            <w:pPr>
              <w:spacing w:line="360" w:lineRule="auto"/>
              <w:jc w:val="both"/>
              <w:rPr>
                <w:rFonts w:ascii="Arial" w:hAnsi="Arial" w:cs="Arial"/>
                <w:sz w:val="24"/>
                <w:lang w:val="en-GB"/>
              </w:rPr>
            </w:pPr>
          </w:p>
        </w:tc>
        <w:tc>
          <w:tcPr>
            <w:tcW w:w="1503" w:type="dxa"/>
          </w:tcPr>
          <w:p w14:paraId="23569517" w14:textId="77777777" w:rsidR="00E85B88" w:rsidRPr="00E85B88" w:rsidRDefault="00E85B88" w:rsidP="00A65BA0">
            <w:pPr>
              <w:spacing w:line="360" w:lineRule="auto"/>
              <w:jc w:val="both"/>
              <w:rPr>
                <w:rFonts w:ascii="Arial" w:hAnsi="Arial" w:cs="Arial"/>
                <w:sz w:val="24"/>
                <w:lang w:val="en-GB"/>
              </w:rPr>
            </w:pPr>
          </w:p>
        </w:tc>
      </w:tr>
      <w:tr w:rsidR="00E85B88" w:rsidRPr="00E85B88" w14:paraId="343911B9" w14:textId="77777777" w:rsidTr="00E85B88">
        <w:tc>
          <w:tcPr>
            <w:tcW w:w="1502" w:type="dxa"/>
          </w:tcPr>
          <w:p w14:paraId="2E24CCCA" w14:textId="77777777" w:rsidR="00E85B88" w:rsidRPr="00E85B88" w:rsidRDefault="00E85B88" w:rsidP="00A65BA0">
            <w:pPr>
              <w:spacing w:line="360" w:lineRule="auto"/>
              <w:jc w:val="both"/>
              <w:rPr>
                <w:rFonts w:ascii="Arial" w:hAnsi="Arial" w:cs="Arial"/>
                <w:sz w:val="24"/>
                <w:lang w:val="en-GB"/>
              </w:rPr>
            </w:pPr>
            <w:r w:rsidRPr="00E85B88">
              <w:rPr>
                <w:rFonts w:ascii="Arial" w:hAnsi="Arial" w:cs="Arial"/>
                <w:sz w:val="24"/>
                <w:lang w:val="en-GB"/>
              </w:rPr>
              <w:t>Data Collection</w:t>
            </w:r>
          </w:p>
        </w:tc>
        <w:tc>
          <w:tcPr>
            <w:tcW w:w="1502" w:type="dxa"/>
          </w:tcPr>
          <w:p w14:paraId="54D13587" w14:textId="77777777" w:rsidR="00E85B88" w:rsidRPr="00E85B88" w:rsidRDefault="00E85B88" w:rsidP="00A65BA0">
            <w:pPr>
              <w:spacing w:line="360" w:lineRule="auto"/>
              <w:jc w:val="both"/>
              <w:rPr>
                <w:rFonts w:ascii="Arial" w:hAnsi="Arial" w:cs="Arial"/>
                <w:sz w:val="24"/>
                <w:lang w:val="en-GB"/>
              </w:rPr>
            </w:pPr>
          </w:p>
        </w:tc>
        <w:tc>
          <w:tcPr>
            <w:tcW w:w="1503" w:type="dxa"/>
          </w:tcPr>
          <w:p w14:paraId="78FF5534" w14:textId="77777777" w:rsidR="00E85B88" w:rsidRPr="00E85B88" w:rsidRDefault="00E85B88" w:rsidP="00A65BA0">
            <w:pPr>
              <w:spacing w:line="360" w:lineRule="auto"/>
              <w:jc w:val="both"/>
              <w:rPr>
                <w:rFonts w:ascii="Arial" w:hAnsi="Arial" w:cs="Arial"/>
                <w:sz w:val="24"/>
                <w:lang w:val="en-GB"/>
              </w:rPr>
            </w:pPr>
          </w:p>
        </w:tc>
        <w:tc>
          <w:tcPr>
            <w:tcW w:w="1503" w:type="dxa"/>
          </w:tcPr>
          <w:p w14:paraId="7674B1EF" w14:textId="77777777" w:rsidR="00E85B88" w:rsidRPr="00E85B88" w:rsidRDefault="00E85B88" w:rsidP="00A65BA0">
            <w:pPr>
              <w:spacing w:line="360" w:lineRule="auto"/>
              <w:jc w:val="both"/>
              <w:rPr>
                <w:rFonts w:ascii="Arial" w:hAnsi="Arial" w:cs="Arial"/>
                <w:sz w:val="24"/>
                <w:lang w:val="en-GB"/>
              </w:rPr>
            </w:pPr>
            <w:r w:rsidRPr="00E85B88">
              <w:rPr>
                <w:rFonts w:ascii="Segoe UI Symbol" w:hAnsi="Segoe UI Symbol" w:cs="Segoe UI Symbol"/>
                <w:sz w:val="24"/>
                <w:lang w:val="en-GB"/>
              </w:rPr>
              <w:t>✔</w:t>
            </w:r>
          </w:p>
        </w:tc>
        <w:tc>
          <w:tcPr>
            <w:tcW w:w="1503" w:type="dxa"/>
          </w:tcPr>
          <w:p w14:paraId="75DB1C60" w14:textId="77777777" w:rsidR="00E85B88" w:rsidRPr="00E85B88" w:rsidRDefault="00E85B88" w:rsidP="00A65BA0">
            <w:pPr>
              <w:spacing w:line="360" w:lineRule="auto"/>
              <w:jc w:val="both"/>
              <w:rPr>
                <w:rFonts w:ascii="Arial" w:hAnsi="Arial" w:cs="Arial"/>
                <w:sz w:val="24"/>
                <w:lang w:val="en-GB"/>
              </w:rPr>
            </w:pPr>
          </w:p>
        </w:tc>
        <w:tc>
          <w:tcPr>
            <w:tcW w:w="1503" w:type="dxa"/>
          </w:tcPr>
          <w:p w14:paraId="71DC8722" w14:textId="77777777" w:rsidR="00E85B88" w:rsidRPr="00E85B88" w:rsidRDefault="00E85B88" w:rsidP="00A65BA0">
            <w:pPr>
              <w:spacing w:line="360" w:lineRule="auto"/>
              <w:jc w:val="both"/>
              <w:rPr>
                <w:rFonts w:ascii="Arial" w:hAnsi="Arial" w:cs="Arial"/>
                <w:sz w:val="24"/>
                <w:lang w:val="en-GB"/>
              </w:rPr>
            </w:pPr>
          </w:p>
        </w:tc>
      </w:tr>
      <w:tr w:rsidR="00E85B88" w:rsidRPr="00E85B88" w14:paraId="7C1AE682" w14:textId="77777777" w:rsidTr="00E85B88">
        <w:tc>
          <w:tcPr>
            <w:tcW w:w="1502" w:type="dxa"/>
          </w:tcPr>
          <w:p w14:paraId="0C69AF1E" w14:textId="77777777" w:rsidR="00E85B88" w:rsidRPr="00E85B88" w:rsidRDefault="00E85B88" w:rsidP="00A65BA0">
            <w:pPr>
              <w:spacing w:line="360" w:lineRule="auto"/>
              <w:jc w:val="both"/>
              <w:rPr>
                <w:rFonts w:ascii="Arial" w:hAnsi="Arial" w:cs="Arial"/>
                <w:sz w:val="24"/>
                <w:lang w:val="en-GB"/>
              </w:rPr>
            </w:pPr>
            <w:r w:rsidRPr="00E85B88">
              <w:rPr>
                <w:rFonts w:ascii="Arial" w:hAnsi="Arial" w:cs="Arial"/>
                <w:sz w:val="24"/>
                <w:lang w:val="en-GB"/>
              </w:rPr>
              <w:t>Data Analysis</w:t>
            </w:r>
          </w:p>
        </w:tc>
        <w:tc>
          <w:tcPr>
            <w:tcW w:w="1502" w:type="dxa"/>
          </w:tcPr>
          <w:p w14:paraId="4D6FBB42" w14:textId="77777777" w:rsidR="00E85B88" w:rsidRPr="00E85B88" w:rsidRDefault="00E85B88" w:rsidP="00A65BA0">
            <w:pPr>
              <w:spacing w:line="360" w:lineRule="auto"/>
              <w:jc w:val="both"/>
              <w:rPr>
                <w:rFonts w:ascii="Arial" w:hAnsi="Arial" w:cs="Arial"/>
                <w:sz w:val="24"/>
                <w:lang w:val="en-GB"/>
              </w:rPr>
            </w:pPr>
          </w:p>
        </w:tc>
        <w:tc>
          <w:tcPr>
            <w:tcW w:w="1503" w:type="dxa"/>
          </w:tcPr>
          <w:p w14:paraId="526FB701" w14:textId="77777777" w:rsidR="00E85B88" w:rsidRPr="00E85B88" w:rsidRDefault="00E85B88" w:rsidP="00A65BA0">
            <w:pPr>
              <w:spacing w:line="360" w:lineRule="auto"/>
              <w:jc w:val="both"/>
              <w:rPr>
                <w:rFonts w:ascii="Arial" w:hAnsi="Arial" w:cs="Arial"/>
                <w:sz w:val="24"/>
                <w:lang w:val="en-GB"/>
              </w:rPr>
            </w:pPr>
          </w:p>
        </w:tc>
        <w:tc>
          <w:tcPr>
            <w:tcW w:w="1503" w:type="dxa"/>
          </w:tcPr>
          <w:p w14:paraId="22CC8E03" w14:textId="77777777" w:rsidR="00E85B88" w:rsidRPr="00E85B88" w:rsidRDefault="00E85B88" w:rsidP="00A65BA0">
            <w:pPr>
              <w:spacing w:line="360" w:lineRule="auto"/>
              <w:jc w:val="both"/>
              <w:rPr>
                <w:rFonts w:ascii="Arial" w:hAnsi="Arial" w:cs="Arial"/>
                <w:sz w:val="24"/>
                <w:lang w:val="en-GB"/>
              </w:rPr>
            </w:pPr>
            <w:r w:rsidRPr="00E85B88">
              <w:rPr>
                <w:rFonts w:ascii="Segoe UI Symbol" w:hAnsi="Segoe UI Symbol" w:cs="Segoe UI Symbol"/>
                <w:sz w:val="24"/>
                <w:lang w:val="en-GB"/>
              </w:rPr>
              <w:t>✔</w:t>
            </w:r>
          </w:p>
        </w:tc>
        <w:tc>
          <w:tcPr>
            <w:tcW w:w="1503" w:type="dxa"/>
          </w:tcPr>
          <w:p w14:paraId="1C70CB1B" w14:textId="77777777" w:rsidR="00E85B88" w:rsidRPr="00E85B88" w:rsidRDefault="00E85B88" w:rsidP="00A65BA0">
            <w:pPr>
              <w:spacing w:line="360" w:lineRule="auto"/>
              <w:jc w:val="both"/>
              <w:rPr>
                <w:rFonts w:ascii="Arial" w:hAnsi="Arial" w:cs="Arial"/>
                <w:sz w:val="24"/>
                <w:lang w:val="en-GB"/>
              </w:rPr>
            </w:pPr>
            <w:r w:rsidRPr="00E85B88">
              <w:rPr>
                <w:rFonts w:ascii="Segoe UI Symbol" w:hAnsi="Segoe UI Symbol" w:cs="Segoe UI Symbol"/>
                <w:sz w:val="24"/>
                <w:lang w:val="en-GB"/>
              </w:rPr>
              <w:t>✔</w:t>
            </w:r>
          </w:p>
        </w:tc>
        <w:tc>
          <w:tcPr>
            <w:tcW w:w="1503" w:type="dxa"/>
          </w:tcPr>
          <w:p w14:paraId="2E2C7F43" w14:textId="77777777" w:rsidR="00E85B88" w:rsidRPr="00E85B88" w:rsidRDefault="00E85B88" w:rsidP="00A65BA0">
            <w:pPr>
              <w:spacing w:line="360" w:lineRule="auto"/>
              <w:jc w:val="both"/>
              <w:rPr>
                <w:rFonts w:ascii="Arial" w:hAnsi="Arial" w:cs="Arial"/>
                <w:sz w:val="24"/>
                <w:lang w:val="en-GB"/>
              </w:rPr>
            </w:pPr>
          </w:p>
        </w:tc>
      </w:tr>
      <w:tr w:rsidR="00E85B88" w:rsidRPr="00E85B88" w14:paraId="0E78F986" w14:textId="77777777" w:rsidTr="00E85B88">
        <w:tc>
          <w:tcPr>
            <w:tcW w:w="1502" w:type="dxa"/>
          </w:tcPr>
          <w:p w14:paraId="2F09F9C5" w14:textId="77777777" w:rsidR="00E85B88" w:rsidRPr="00E85B88" w:rsidRDefault="00E85B88" w:rsidP="00A65BA0">
            <w:pPr>
              <w:spacing w:line="360" w:lineRule="auto"/>
              <w:jc w:val="both"/>
              <w:rPr>
                <w:rFonts w:ascii="Arial" w:hAnsi="Arial" w:cs="Arial"/>
                <w:sz w:val="24"/>
                <w:lang w:val="en-GB"/>
              </w:rPr>
            </w:pPr>
            <w:r w:rsidRPr="00E85B88">
              <w:rPr>
                <w:rFonts w:ascii="Arial" w:hAnsi="Arial" w:cs="Arial"/>
                <w:sz w:val="24"/>
                <w:lang w:val="en-GB"/>
              </w:rPr>
              <w:t>Writing Draft Chapters</w:t>
            </w:r>
          </w:p>
        </w:tc>
        <w:tc>
          <w:tcPr>
            <w:tcW w:w="1502" w:type="dxa"/>
          </w:tcPr>
          <w:p w14:paraId="2CBFCDD0" w14:textId="77777777" w:rsidR="00E85B88" w:rsidRPr="00E85B88" w:rsidRDefault="00E85B88" w:rsidP="00A65BA0">
            <w:pPr>
              <w:spacing w:line="360" w:lineRule="auto"/>
              <w:jc w:val="both"/>
              <w:rPr>
                <w:rFonts w:ascii="Arial" w:hAnsi="Arial" w:cs="Arial"/>
                <w:sz w:val="24"/>
                <w:lang w:val="en-GB"/>
              </w:rPr>
            </w:pPr>
          </w:p>
        </w:tc>
        <w:tc>
          <w:tcPr>
            <w:tcW w:w="1503" w:type="dxa"/>
          </w:tcPr>
          <w:p w14:paraId="554776D5" w14:textId="77777777" w:rsidR="00E85B88" w:rsidRPr="00E85B88" w:rsidRDefault="00E85B88" w:rsidP="00A65BA0">
            <w:pPr>
              <w:spacing w:line="360" w:lineRule="auto"/>
              <w:jc w:val="both"/>
              <w:rPr>
                <w:rFonts w:ascii="Arial" w:hAnsi="Arial" w:cs="Arial"/>
                <w:sz w:val="24"/>
                <w:lang w:val="en-GB"/>
              </w:rPr>
            </w:pPr>
          </w:p>
        </w:tc>
        <w:tc>
          <w:tcPr>
            <w:tcW w:w="1503" w:type="dxa"/>
          </w:tcPr>
          <w:p w14:paraId="31A6B427" w14:textId="77777777" w:rsidR="00E85B88" w:rsidRPr="00E85B88" w:rsidRDefault="00E85B88" w:rsidP="00A65BA0">
            <w:pPr>
              <w:spacing w:line="360" w:lineRule="auto"/>
              <w:jc w:val="both"/>
              <w:rPr>
                <w:rFonts w:ascii="Arial" w:hAnsi="Arial" w:cs="Arial"/>
                <w:sz w:val="24"/>
                <w:lang w:val="en-GB"/>
              </w:rPr>
            </w:pPr>
          </w:p>
        </w:tc>
        <w:tc>
          <w:tcPr>
            <w:tcW w:w="1503" w:type="dxa"/>
          </w:tcPr>
          <w:p w14:paraId="635A0FC9" w14:textId="77777777" w:rsidR="00E85B88" w:rsidRPr="00E85B88" w:rsidRDefault="00E85B88" w:rsidP="00A65BA0">
            <w:pPr>
              <w:spacing w:line="360" w:lineRule="auto"/>
              <w:jc w:val="both"/>
              <w:rPr>
                <w:rFonts w:ascii="Arial" w:hAnsi="Arial" w:cs="Arial"/>
                <w:sz w:val="24"/>
                <w:lang w:val="en-GB"/>
              </w:rPr>
            </w:pPr>
            <w:r w:rsidRPr="00E85B88">
              <w:rPr>
                <w:rFonts w:ascii="Segoe UI Symbol" w:hAnsi="Segoe UI Symbol" w:cs="Segoe UI Symbol"/>
                <w:sz w:val="24"/>
                <w:lang w:val="en-GB"/>
              </w:rPr>
              <w:t>✔</w:t>
            </w:r>
          </w:p>
        </w:tc>
        <w:tc>
          <w:tcPr>
            <w:tcW w:w="1503" w:type="dxa"/>
          </w:tcPr>
          <w:p w14:paraId="111C8723" w14:textId="77777777" w:rsidR="00E85B88" w:rsidRPr="00E85B88" w:rsidRDefault="00E85B88" w:rsidP="00A65BA0">
            <w:pPr>
              <w:spacing w:line="360" w:lineRule="auto"/>
              <w:jc w:val="both"/>
              <w:rPr>
                <w:rFonts w:ascii="Arial" w:hAnsi="Arial" w:cs="Arial"/>
                <w:sz w:val="24"/>
                <w:lang w:val="en-GB"/>
              </w:rPr>
            </w:pPr>
          </w:p>
        </w:tc>
      </w:tr>
      <w:tr w:rsidR="00E85B88" w:rsidRPr="00E85B88" w14:paraId="500BCBF9" w14:textId="77777777" w:rsidTr="00E85B88">
        <w:tc>
          <w:tcPr>
            <w:tcW w:w="1502" w:type="dxa"/>
          </w:tcPr>
          <w:p w14:paraId="520938CF" w14:textId="77777777" w:rsidR="00E85B88" w:rsidRPr="00E85B88" w:rsidRDefault="00E85B88" w:rsidP="00A65BA0">
            <w:pPr>
              <w:spacing w:line="360" w:lineRule="auto"/>
              <w:jc w:val="both"/>
              <w:rPr>
                <w:rFonts w:ascii="Arial" w:hAnsi="Arial" w:cs="Arial"/>
                <w:sz w:val="24"/>
                <w:lang w:val="en-GB"/>
              </w:rPr>
            </w:pPr>
            <w:r w:rsidRPr="00E85B88">
              <w:rPr>
                <w:rFonts w:ascii="Arial" w:hAnsi="Arial" w:cs="Arial"/>
                <w:sz w:val="24"/>
                <w:lang w:val="en-GB"/>
              </w:rPr>
              <w:t>Finalising Dissertation</w:t>
            </w:r>
          </w:p>
        </w:tc>
        <w:tc>
          <w:tcPr>
            <w:tcW w:w="1502" w:type="dxa"/>
          </w:tcPr>
          <w:p w14:paraId="46D540B4" w14:textId="77777777" w:rsidR="00E85B88" w:rsidRPr="00E85B88" w:rsidRDefault="00E85B88" w:rsidP="00A65BA0">
            <w:pPr>
              <w:spacing w:line="360" w:lineRule="auto"/>
              <w:jc w:val="both"/>
              <w:rPr>
                <w:rFonts w:ascii="Arial" w:hAnsi="Arial" w:cs="Arial"/>
                <w:sz w:val="24"/>
                <w:lang w:val="en-GB"/>
              </w:rPr>
            </w:pPr>
          </w:p>
        </w:tc>
        <w:tc>
          <w:tcPr>
            <w:tcW w:w="1503" w:type="dxa"/>
          </w:tcPr>
          <w:p w14:paraId="7E201B9E" w14:textId="77777777" w:rsidR="00E85B88" w:rsidRPr="00E85B88" w:rsidRDefault="00E85B88" w:rsidP="00A65BA0">
            <w:pPr>
              <w:spacing w:line="360" w:lineRule="auto"/>
              <w:jc w:val="both"/>
              <w:rPr>
                <w:rFonts w:ascii="Arial" w:hAnsi="Arial" w:cs="Arial"/>
                <w:sz w:val="24"/>
                <w:lang w:val="en-GB"/>
              </w:rPr>
            </w:pPr>
          </w:p>
        </w:tc>
        <w:tc>
          <w:tcPr>
            <w:tcW w:w="1503" w:type="dxa"/>
          </w:tcPr>
          <w:p w14:paraId="30D0819F" w14:textId="77777777" w:rsidR="00E85B88" w:rsidRPr="00E85B88" w:rsidRDefault="00E85B88" w:rsidP="00A65BA0">
            <w:pPr>
              <w:spacing w:line="360" w:lineRule="auto"/>
              <w:jc w:val="both"/>
              <w:rPr>
                <w:rFonts w:ascii="Arial" w:hAnsi="Arial" w:cs="Arial"/>
                <w:sz w:val="24"/>
                <w:lang w:val="en-GB"/>
              </w:rPr>
            </w:pPr>
          </w:p>
        </w:tc>
        <w:tc>
          <w:tcPr>
            <w:tcW w:w="1503" w:type="dxa"/>
          </w:tcPr>
          <w:p w14:paraId="4A09891A" w14:textId="77777777" w:rsidR="00E85B88" w:rsidRPr="00E85B88" w:rsidRDefault="00E85B88" w:rsidP="00A65BA0">
            <w:pPr>
              <w:spacing w:line="360" w:lineRule="auto"/>
              <w:jc w:val="both"/>
              <w:rPr>
                <w:rFonts w:ascii="Arial" w:hAnsi="Arial" w:cs="Arial"/>
                <w:sz w:val="24"/>
                <w:lang w:val="en-GB"/>
              </w:rPr>
            </w:pPr>
          </w:p>
        </w:tc>
        <w:tc>
          <w:tcPr>
            <w:tcW w:w="1503" w:type="dxa"/>
          </w:tcPr>
          <w:p w14:paraId="6ADD8A34" w14:textId="77777777" w:rsidR="00E85B88" w:rsidRPr="00E85B88" w:rsidRDefault="00E85B88" w:rsidP="00A65BA0">
            <w:pPr>
              <w:spacing w:line="360" w:lineRule="auto"/>
              <w:jc w:val="both"/>
              <w:rPr>
                <w:rFonts w:ascii="Arial" w:hAnsi="Arial" w:cs="Arial"/>
                <w:sz w:val="24"/>
                <w:lang w:val="en-GB"/>
              </w:rPr>
            </w:pPr>
            <w:r w:rsidRPr="00E85B88">
              <w:rPr>
                <w:rFonts w:ascii="Segoe UI Symbol" w:hAnsi="Segoe UI Symbol" w:cs="Segoe UI Symbol"/>
                <w:sz w:val="24"/>
                <w:lang w:val="en-GB"/>
              </w:rPr>
              <w:t>✔</w:t>
            </w:r>
          </w:p>
        </w:tc>
      </w:tr>
    </w:tbl>
    <w:p w14:paraId="76C7CA55" w14:textId="77777777" w:rsidR="00E85B88" w:rsidRDefault="00E85B88" w:rsidP="00E85B88">
      <w:pPr>
        <w:spacing w:line="360" w:lineRule="auto"/>
        <w:jc w:val="both"/>
        <w:rPr>
          <w:rFonts w:ascii="Arial" w:hAnsi="Arial" w:cs="Arial"/>
          <w:sz w:val="24"/>
          <w:lang w:val="en-GB"/>
        </w:rPr>
      </w:pPr>
    </w:p>
    <w:p w14:paraId="09975C1D" w14:textId="3F8F2898" w:rsidR="00E85B88" w:rsidRPr="00E85B88" w:rsidRDefault="004612D0" w:rsidP="00D05C06">
      <w:pPr>
        <w:pStyle w:val="Heading2"/>
        <w:rPr>
          <w:lang w:val="en-GB"/>
        </w:rPr>
      </w:pPr>
      <w:bookmarkStart w:id="26" w:name="_Toc221519899"/>
      <w:r>
        <w:rPr>
          <w:lang w:val="en-GB"/>
        </w:rPr>
        <w:t>8. Conclusion</w:t>
      </w:r>
      <w:bookmarkEnd w:id="26"/>
    </w:p>
    <w:p w14:paraId="0C1AB601" w14:textId="13EF21C4" w:rsidR="003E355D" w:rsidRPr="00232E27" w:rsidRDefault="00E85B88" w:rsidP="00E85B88">
      <w:pPr>
        <w:spacing w:line="360" w:lineRule="auto"/>
        <w:jc w:val="both"/>
        <w:rPr>
          <w:rFonts w:ascii="Arial" w:hAnsi="Arial" w:cs="Arial"/>
          <w:sz w:val="24"/>
          <w:lang w:val="en-GB"/>
        </w:rPr>
      </w:pPr>
      <w:r w:rsidRPr="00E85B88">
        <w:rPr>
          <w:rFonts w:ascii="Arial" w:hAnsi="Arial" w:cs="Arial"/>
          <w:sz w:val="24"/>
          <w:lang w:val="en-GB"/>
        </w:rPr>
        <w:t>This dissertation proposal presents a comprehensive plan for investigating the role of digital storytelling and community building in enhancing brand loyalty, using Nike as a case study. By integrating theory with empirical evidence drawn from both secondary and primary data, the study aims to address an important gap in digital branding literature. The research will generate meaningful insights for academics and practitioners seeking to understand how narrative engagement and community participation jointly influence consumer loyalty in a rapid</w:t>
      </w:r>
      <w:r>
        <w:rPr>
          <w:rFonts w:ascii="Arial" w:hAnsi="Arial" w:cs="Arial"/>
          <w:sz w:val="24"/>
          <w:lang w:val="en-GB"/>
        </w:rPr>
        <w:t>ly evolving digital marketplace</w:t>
      </w:r>
      <w:r w:rsidR="00232E27" w:rsidRPr="00232E27">
        <w:rPr>
          <w:rFonts w:ascii="Arial" w:hAnsi="Arial" w:cs="Arial"/>
          <w:sz w:val="24"/>
          <w:lang w:val="en-GB"/>
        </w:rPr>
        <w:t>.</w:t>
      </w:r>
      <w:r w:rsidR="003E355D" w:rsidRPr="00453B13">
        <w:rPr>
          <w:lang w:val="en-GB"/>
        </w:rPr>
        <w:br w:type="page"/>
      </w:r>
    </w:p>
    <w:p w14:paraId="661BB543" w14:textId="77C506D2" w:rsidR="00F15398" w:rsidRPr="00453B13" w:rsidRDefault="00F15398" w:rsidP="00F15398">
      <w:pPr>
        <w:pStyle w:val="Heading1"/>
        <w:rPr>
          <w:lang w:val="en-GB"/>
        </w:rPr>
      </w:pPr>
      <w:bookmarkStart w:id="27" w:name="_Toc221519900"/>
      <w:r w:rsidRPr="00453B13">
        <w:rPr>
          <w:lang w:val="en-GB"/>
        </w:rPr>
        <w:lastRenderedPageBreak/>
        <w:t>Reference</w:t>
      </w:r>
      <w:bookmarkEnd w:id="27"/>
    </w:p>
    <w:p w14:paraId="1AD6E688" w14:textId="2C41F9E6" w:rsidR="0082017E" w:rsidRPr="006E6A3C" w:rsidRDefault="0082017E" w:rsidP="006E6A3C">
      <w:pPr>
        <w:pStyle w:val="ListParagraph"/>
        <w:numPr>
          <w:ilvl w:val="0"/>
          <w:numId w:val="6"/>
        </w:numPr>
        <w:spacing w:line="360" w:lineRule="auto"/>
        <w:jc w:val="both"/>
        <w:rPr>
          <w:rFonts w:ascii="Arial" w:hAnsi="Arial" w:cs="Arial"/>
          <w:sz w:val="24"/>
          <w:szCs w:val="24"/>
          <w:lang w:val="en-GB"/>
        </w:rPr>
      </w:pPr>
      <w:r w:rsidRPr="006E6A3C">
        <w:rPr>
          <w:rFonts w:ascii="Arial" w:hAnsi="Arial" w:cs="Arial"/>
          <w:sz w:val="24"/>
          <w:szCs w:val="24"/>
          <w:lang w:val="en-GB"/>
        </w:rPr>
        <w:t xml:space="preserve">Braun, V. and Clarke, V. (2022) Thematic analysis: A practical guide. London: SAGE. </w:t>
      </w:r>
      <w:hyperlink r:id="rId10" w:history="1">
        <w:r w:rsidR="006E6A3C" w:rsidRPr="00734143">
          <w:rPr>
            <w:rStyle w:val="Hyperlink"/>
            <w:rFonts w:ascii="Arial" w:hAnsi="Arial" w:cs="Arial"/>
            <w:sz w:val="24"/>
            <w:szCs w:val="24"/>
            <w:lang w:val="en-GB"/>
          </w:rPr>
          <w:t>https://uk.sagepub.com/en-gb/eur/thematic-analysis/book248481</w:t>
        </w:r>
      </w:hyperlink>
      <w:r w:rsidR="006E6A3C">
        <w:rPr>
          <w:rFonts w:ascii="Arial" w:hAnsi="Arial" w:cs="Arial"/>
          <w:sz w:val="24"/>
          <w:szCs w:val="24"/>
          <w:lang w:val="en-GB"/>
        </w:rPr>
        <w:t xml:space="preserve"> </w:t>
      </w:r>
    </w:p>
    <w:p w14:paraId="4156C25A" w14:textId="20A1DBF7" w:rsidR="0082017E" w:rsidRPr="006E6A3C" w:rsidRDefault="0082017E" w:rsidP="006E6A3C">
      <w:pPr>
        <w:pStyle w:val="ListParagraph"/>
        <w:numPr>
          <w:ilvl w:val="0"/>
          <w:numId w:val="6"/>
        </w:numPr>
        <w:spacing w:line="360" w:lineRule="auto"/>
        <w:jc w:val="both"/>
        <w:rPr>
          <w:rFonts w:ascii="Arial" w:hAnsi="Arial" w:cs="Arial"/>
          <w:sz w:val="24"/>
          <w:szCs w:val="24"/>
          <w:lang w:val="en-GB"/>
        </w:rPr>
      </w:pPr>
      <w:r w:rsidRPr="006E6A3C">
        <w:rPr>
          <w:rFonts w:ascii="Arial" w:hAnsi="Arial" w:cs="Arial"/>
          <w:sz w:val="24"/>
          <w:szCs w:val="24"/>
          <w:lang w:val="en-GB"/>
        </w:rPr>
        <w:t xml:space="preserve">Creswell, J.W. and Plano Clark, V.L. (2021) Designing and conducting mixed methods research (3rd ed.). London: SAGE. </w:t>
      </w:r>
      <w:hyperlink r:id="rId11" w:history="1">
        <w:r w:rsidR="006E6A3C" w:rsidRPr="00734143">
          <w:rPr>
            <w:rStyle w:val="Hyperlink"/>
            <w:rFonts w:ascii="Arial" w:hAnsi="Arial" w:cs="Arial"/>
            <w:sz w:val="24"/>
            <w:szCs w:val="24"/>
            <w:lang w:val="en-GB"/>
          </w:rPr>
          <w:t>https://uk.sagepub.com/en-gb/eur/designing-and-conducting-mixed-methods-research/book241842</w:t>
        </w:r>
      </w:hyperlink>
      <w:r w:rsidR="006E6A3C">
        <w:rPr>
          <w:rFonts w:ascii="Arial" w:hAnsi="Arial" w:cs="Arial"/>
          <w:sz w:val="24"/>
          <w:szCs w:val="24"/>
          <w:lang w:val="en-GB"/>
        </w:rPr>
        <w:t xml:space="preserve"> </w:t>
      </w:r>
    </w:p>
    <w:p w14:paraId="386AD375" w14:textId="05A8C4AE" w:rsidR="0082017E" w:rsidRPr="006E6A3C" w:rsidRDefault="0082017E" w:rsidP="006E6A3C">
      <w:pPr>
        <w:pStyle w:val="ListParagraph"/>
        <w:numPr>
          <w:ilvl w:val="0"/>
          <w:numId w:val="6"/>
        </w:numPr>
        <w:spacing w:line="360" w:lineRule="auto"/>
        <w:jc w:val="both"/>
        <w:rPr>
          <w:rFonts w:ascii="Arial" w:hAnsi="Arial" w:cs="Arial"/>
          <w:sz w:val="24"/>
          <w:szCs w:val="24"/>
          <w:lang w:val="en-GB"/>
        </w:rPr>
      </w:pPr>
      <w:r w:rsidRPr="006E6A3C">
        <w:rPr>
          <w:rFonts w:ascii="Arial" w:hAnsi="Arial" w:cs="Arial"/>
          <w:sz w:val="24"/>
          <w:szCs w:val="24"/>
          <w:lang w:val="en-GB"/>
        </w:rPr>
        <w:t xml:space="preserve">Dessart, L., </w:t>
      </w:r>
      <w:proofErr w:type="spellStart"/>
      <w:r w:rsidRPr="006E6A3C">
        <w:rPr>
          <w:rFonts w:ascii="Arial" w:hAnsi="Arial" w:cs="Arial"/>
          <w:sz w:val="24"/>
          <w:szCs w:val="24"/>
          <w:lang w:val="en-GB"/>
        </w:rPr>
        <w:t>Veloutsou</w:t>
      </w:r>
      <w:proofErr w:type="spellEnd"/>
      <w:r w:rsidRPr="006E6A3C">
        <w:rPr>
          <w:rFonts w:ascii="Arial" w:hAnsi="Arial" w:cs="Arial"/>
          <w:sz w:val="24"/>
          <w:szCs w:val="24"/>
          <w:lang w:val="en-GB"/>
        </w:rPr>
        <w:t xml:space="preserve">, C. and Morgan-Thomas, A. (2021) Consumer engagement in online brand communities: A social media perspective. Journal of Business Research, 130, pp. 75–89. </w:t>
      </w:r>
      <w:hyperlink r:id="rId12" w:history="1">
        <w:r w:rsidR="006E6A3C" w:rsidRPr="00734143">
          <w:rPr>
            <w:rStyle w:val="Hyperlink"/>
            <w:rFonts w:ascii="Arial" w:hAnsi="Arial" w:cs="Arial"/>
            <w:sz w:val="24"/>
            <w:szCs w:val="24"/>
            <w:lang w:val="en-GB"/>
          </w:rPr>
          <w:t>https://doi.org/10.1016/j.jbusres.2021.03.016</w:t>
        </w:r>
      </w:hyperlink>
      <w:r w:rsidR="006E6A3C">
        <w:rPr>
          <w:rFonts w:ascii="Arial" w:hAnsi="Arial" w:cs="Arial"/>
          <w:sz w:val="24"/>
          <w:szCs w:val="24"/>
          <w:lang w:val="en-GB"/>
        </w:rPr>
        <w:t xml:space="preserve"> </w:t>
      </w:r>
    </w:p>
    <w:p w14:paraId="753F0465" w14:textId="253AB272" w:rsidR="0082017E" w:rsidRPr="006E6A3C" w:rsidRDefault="0082017E" w:rsidP="006E6A3C">
      <w:pPr>
        <w:pStyle w:val="ListParagraph"/>
        <w:numPr>
          <w:ilvl w:val="0"/>
          <w:numId w:val="6"/>
        </w:numPr>
        <w:spacing w:line="360" w:lineRule="auto"/>
        <w:jc w:val="both"/>
        <w:rPr>
          <w:rFonts w:ascii="Arial" w:hAnsi="Arial" w:cs="Arial"/>
          <w:sz w:val="24"/>
          <w:szCs w:val="24"/>
          <w:lang w:val="en-GB"/>
        </w:rPr>
      </w:pPr>
      <w:proofErr w:type="spellStart"/>
      <w:r w:rsidRPr="006E6A3C">
        <w:rPr>
          <w:rFonts w:ascii="Arial" w:hAnsi="Arial" w:cs="Arial"/>
          <w:sz w:val="24"/>
          <w:szCs w:val="24"/>
          <w:lang w:val="en-GB"/>
        </w:rPr>
        <w:t>Etikan</w:t>
      </w:r>
      <w:proofErr w:type="spellEnd"/>
      <w:r w:rsidRPr="006E6A3C">
        <w:rPr>
          <w:rFonts w:ascii="Arial" w:hAnsi="Arial" w:cs="Arial"/>
          <w:sz w:val="24"/>
          <w:szCs w:val="24"/>
          <w:lang w:val="en-GB"/>
        </w:rPr>
        <w:t xml:space="preserve">, I., Musa, S.A. and Alkassim, R.S. (2020) Comparison of convenience sampling and purposive sampling. American Journal of Theoretical and Applied Statistics, 9(1), pp. 1–4. </w:t>
      </w:r>
      <w:hyperlink r:id="rId13" w:history="1">
        <w:r w:rsidR="006E6A3C" w:rsidRPr="00734143">
          <w:rPr>
            <w:rStyle w:val="Hyperlink"/>
            <w:rFonts w:ascii="Arial" w:hAnsi="Arial" w:cs="Arial"/>
            <w:sz w:val="24"/>
            <w:szCs w:val="24"/>
            <w:lang w:val="en-GB"/>
          </w:rPr>
          <w:t>https://doi.org/10.11648/j.ajtas.20200901.11</w:t>
        </w:r>
      </w:hyperlink>
      <w:r w:rsidR="006E6A3C">
        <w:rPr>
          <w:rFonts w:ascii="Arial" w:hAnsi="Arial" w:cs="Arial"/>
          <w:sz w:val="24"/>
          <w:szCs w:val="24"/>
          <w:lang w:val="en-GB"/>
        </w:rPr>
        <w:t xml:space="preserve"> </w:t>
      </w:r>
    </w:p>
    <w:p w14:paraId="0D988F2E" w14:textId="4517967D" w:rsidR="0082017E" w:rsidRPr="006E6A3C" w:rsidRDefault="0082017E" w:rsidP="006E6A3C">
      <w:pPr>
        <w:pStyle w:val="ListParagraph"/>
        <w:numPr>
          <w:ilvl w:val="0"/>
          <w:numId w:val="6"/>
        </w:numPr>
        <w:spacing w:line="360" w:lineRule="auto"/>
        <w:jc w:val="both"/>
        <w:rPr>
          <w:rFonts w:ascii="Arial" w:hAnsi="Arial" w:cs="Arial"/>
          <w:sz w:val="24"/>
          <w:szCs w:val="24"/>
          <w:lang w:val="en-GB"/>
        </w:rPr>
      </w:pPr>
      <w:proofErr w:type="spellStart"/>
      <w:r w:rsidRPr="006E6A3C">
        <w:rPr>
          <w:rFonts w:ascii="Arial" w:hAnsi="Arial" w:cs="Arial"/>
          <w:sz w:val="24"/>
          <w:szCs w:val="24"/>
          <w:lang w:val="en-GB"/>
        </w:rPr>
        <w:t>Hollebeek</w:t>
      </w:r>
      <w:proofErr w:type="spellEnd"/>
      <w:r w:rsidRPr="006E6A3C">
        <w:rPr>
          <w:rFonts w:ascii="Arial" w:hAnsi="Arial" w:cs="Arial"/>
          <w:sz w:val="24"/>
          <w:szCs w:val="24"/>
          <w:lang w:val="en-GB"/>
        </w:rPr>
        <w:t xml:space="preserve">, L.D. and Macky, K. (2020) Digital content marketing’s role in fostering consumer engagement, trust, and value. Journal of Interactive Marketing, 51, pp. 27–41. </w:t>
      </w:r>
      <w:hyperlink r:id="rId14" w:history="1">
        <w:r w:rsidR="006E6A3C" w:rsidRPr="00734143">
          <w:rPr>
            <w:rStyle w:val="Hyperlink"/>
            <w:rFonts w:ascii="Arial" w:hAnsi="Arial" w:cs="Arial"/>
            <w:sz w:val="24"/>
            <w:szCs w:val="24"/>
            <w:lang w:val="en-GB"/>
          </w:rPr>
          <w:t>https://doi.org/10.1016/j.intmar.2020.03.002</w:t>
        </w:r>
      </w:hyperlink>
      <w:r w:rsidR="006E6A3C">
        <w:rPr>
          <w:rFonts w:ascii="Arial" w:hAnsi="Arial" w:cs="Arial"/>
          <w:sz w:val="24"/>
          <w:szCs w:val="24"/>
          <w:lang w:val="en-GB"/>
        </w:rPr>
        <w:t xml:space="preserve"> </w:t>
      </w:r>
    </w:p>
    <w:p w14:paraId="30B98E2F" w14:textId="7E1284BC" w:rsidR="0082017E" w:rsidRPr="006E6A3C" w:rsidRDefault="0082017E" w:rsidP="006E6A3C">
      <w:pPr>
        <w:pStyle w:val="ListParagraph"/>
        <w:numPr>
          <w:ilvl w:val="0"/>
          <w:numId w:val="6"/>
        </w:numPr>
        <w:spacing w:line="360" w:lineRule="auto"/>
        <w:jc w:val="both"/>
        <w:rPr>
          <w:rFonts w:ascii="Arial" w:hAnsi="Arial" w:cs="Arial"/>
          <w:sz w:val="24"/>
          <w:szCs w:val="24"/>
          <w:lang w:val="en-GB"/>
        </w:rPr>
      </w:pPr>
      <w:r w:rsidRPr="006E6A3C">
        <w:rPr>
          <w:rFonts w:ascii="Arial" w:hAnsi="Arial" w:cs="Arial"/>
          <w:sz w:val="24"/>
          <w:szCs w:val="24"/>
          <w:lang w:val="en-GB"/>
        </w:rPr>
        <w:t xml:space="preserve">Kotler, P., </w:t>
      </w:r>
      <w:proofErr w:type="spellStart"/>
      <w:r w:rsidRPr="006E6A3C">
        <w:rPr>
          <w:rFonts w:ascii="Arial" w:hAnsi="Arial" w:cs="Arial"/>
          <w:sz w:val="24"/>
          <w:szCs w:val="24"/>
          <w:lang w:val="en-GB"/>
        </w:rPr>
        <w:t>Kartajaya</w:t>
      </w:r>
      <w:proofErr w:type="spellEnd"/>
      <w:r w:rsidRPr="006E6A3C">
        <w:rPr>
          <w:rFonts w:ascii="Arial" w:hAnsi="Arial" w:cs="Arial"/>
          <w:sz w:val="24"/>
          <w:szCs w:val="24"/>
          <w:lang w:val="en-GB"/>
        </w:rPr>
        <w:t xml:space="preserve">, H. and Setiawan, I. (2021) Marketing 5.0: Technology for humanity. Hoboken: Wiley. </w:t>
      </w:r>
      <w:hyperlink r:id="rId15" w:history="1">
        <w:r w:rsidR="006E6A3C" w:rsidRPr="00734143">
          <w:rPr>
            <w:rStyle w:val="Hyperlink"/>
            <w:rFonts w:ascii="Arial" w:hAnsi="Arial" w:cs="Arial"/>
            <w:sz w:val="24"/>
            <w:szCs w:val="24"/>
            <w:lang w:val="en-GB"/>
          </w:rPr>
          <w:t>https://www.wiley.com/en-us/Marketing+5.0-p-9781119668510</w:t>
        </w:r>
      </w:hyperlink>
      <w:r w:rsidR="006E6A3C">
        <w:rPr>
          <w:rFonts w:ascii="Arial" w:hAnsi="Arial" w:cs="Arial"/>
          <w:sz w:val="24"/>
          <w:szCs w:val="24"/>
          <w:lang w:val="en-GB"/>
        </w:rPr>
        <w:t xml:space="preserve"> </w:t>
      </w:r>
    </w:p>
    <w:p w14:paraId="59907CEF" w14:textId="632C18F1" w:rsidR="0082017E" w:rsidRPr="006E6A3C" w:rsidRDefault="0082017E" w:rsidP="006E6A3C">
      <w:pPr>
        <w:pStyle w:val="ListParagraph"/>
        <w:numPr>
          <w:ilvl w:val="0"/>
          <w:numId w:val="6"/>
        </w:numPr>
        <w:spacing w:line="360" w:lineRule="auto"/>
        <w:jc w:val="both"/>
        <w:rPr>
          <w:rFonts w:ascii="Arial" w:hAnsi="Arial" w:cs="Arial"/>
          <w:sz w:val="24"/>
          <w:szCs w:val="24"/>
          <w:lang w:val="en-GB"/>
        </w:rPr>
      </w:pPr>
      <w:r w:rsidRPr="006E6A3C">
        <w:rPr>
          <w:rFonts w:ascii="Arial" w:hAnsi="Arial" w:cs="Arial"/>
          <w:sz w:val="24"/>
          <w:szCs w:val="24"/>
          <w:lang w:val="en-GB"/>
        </w:rPr>
        <w:t xml:space="preserve">Lundqvist, A., Liljander, V., Gummerus, J. and van Riel, A. (2020) The impact of storytelling on brand experience and brand attitudes. Journal of Brand Management, 27(4), pp. 424–442. </w:t>
      </w:r>
      <w:hyperlink r:id="rId16" w:history="1">
        <w:r w:rsidR="006E6A3C" w:rsidRPr="00734143">
          <w:rPr>
            <w:rStyle w:val="Hyperlink"/>
            <w:rFonts w:ascii="Arial" w:hAnsi="Arial" w:cs="Arial"/>
            <w:sz w:val="24"/>
            <w:szCs w:val="24"/>
            <w:lang w:val="en-GB"/>
          </w:rPr>
          <w:t>https://doi.org/10.1057/s41262-020-00189-2</w:t>
        </w:r>
      </w:hyperlink>
      <w:r w:rsidR="006E6A3C">
        <w:rPr>
          <w:rFonts w:ascii="Arial" w:hAnsi="Arial" w:cs="Arial"/>
          <w:sz w:val="24"/>
          <w:szCs w:val="24"/>
          <w:lang w:val="en-GB"/>
        </w:rPr>
        <w:t xml:space="preserve"> </w:t>
      </w:r>
    </w:p>
    <w:p w14:paraId="1715D131" w14:textId="3FD0B588" w:rsidR="0082017E" w:rsidRPr="006E6A3C" w:rsidRDefault="0082017E" w:rsidP="006E6A3C">
      <w:pPr>
        <w:pStyle w:val="ListParagraph"/>
        <w:numPr>
          <w:ilvl w:val="0"/>
          <w:numId w:val="6"/>
        </w:numPr>
        <w:spacing w:line="360" w:lineRule="auto"/>
        <w:jc w:val="both"/>
        <w:rPr>
          <w:rFonts w:ascii="Arial" w:hAnsi="Arial" w:cs="Arial"/>
          <w:sz w:val="24"/>
          <w:szCs w:val="24"/>
          <w:lang w:val="en-GB"/>
        </w:rPr>
      </w:pPr>
      <w:r w:rsidRPr="006E6A3C">
        <w:rPr>
          <w:rFonts w:ascii="Arial" w:hAnsi="Arial" w:cs="Arial"/>
          <w:sz w:val="24"/>
          <w:szCs w:val="24"/>
          <w:lang w:val="en-GB"/>
        </w:rPr>
        <w:t xml:space="preserve">Nike Inc. (2024) Nike annual report and sustainability overview. </w:t>
      </w:r>
      <w:hyperlink r:id="rId17" w:history="1">
        <w:r w:rsidR="006E6A3C" w:rsidRPr="00734143">
          <w:rPr>
            <w:rStyle w:val="Hyperlink"/>
            <w:rFonts w:ascii="Arial" w:hAnsi="Arial" w:cs="Arial"/>
            <w:sz w:val="24"/>
            <w:szCs w:val="24"/>
            <w:lang w:val="en-GB"/>
          </w:rPr>
          <w:t>https://investors.nike.com/investors/financials/default.aspx</w:t>
        </w:r>
      </w:hyperlink>
      <w:r w:rsidR="006E6A3C">
        <w:rPr>
          <w:rFonts w:ascii="Arial" w:hAnsi="Arial" w:cs="Arial"/>
          <w:sz w:val="24"/>
          <w:szCs w:val="24"/>
          <w:lang w:val="en-GB"/>
        </w:rPr>
        <w:t xml:space="preserve"> </w:t>
      </w:r>
    </w:p>
    <w:p w14:paraId="3B06FBA6" w14:textId="2F10356A" w:rsidR="0082017E" w:rsidRPr="006E6A3C" w:rsidRDefault="0082017E" w:rsidP="006E6A3C">
      <w:pPr>
        <w:pStyle w:val="ListParagraph"/>
        <w:numPr>
          <w:ilvl w:val="0"/>
          <w:numId w:val="6"/>
        </w:numPr>
        <w:spacing w:line="360" w:lineRule="auto"/>
        <w:jc w:val="both"/>
        <w:rPr>
          <w:rFonts w:ascii="Arial" w:hAnsi="Arial" w:cs="Arial"/>
          <w:sz w:val="24"/>
          <w:szCs w:val="24"/>
          <w:lang w:val="en-GB"/>
        </w:rPr>
      </w:pPr>
      <w:r w:rsidRPr="006E6A3C">
        <w:rPr>
          <w:rFonts w:ascii="Arial" w:hAnsi="Arial" w:cs="Arial"/>
          <w:sz w:val="24"/>
          <w:szCs w:val="24"/>
          <w:lang w:val="en-GB"/>
        </w:rPr>
        <w:t xml:space="preserve">Oliver, R.L. (2020) Satisfaction: A </w:t>
      </w:r>
      <w:proofErr w:type="spellStart"/>
      <w:r w:rsidRPr="006E6A3C">
        <w:rPr>
          <w:rFonts w:ascii="Arial" w:hAnsi="Arial" w:cs="Arial"/>
          <w:sz w:val="24"/>
          <w:szCs w:val="24"/>
          <w:lang w:val="en-GB"/>
        </w:rPr>
        <w:t>behavioral</w:t>
      </w:r>
      <w:proofErr w:type="spellEnd"/>
      <w:r w:rsidRPr="006E6A3C">
        <w:rPr>
          <w:rFonts w:ascii="Arial" w:hAnsi="Arial" w:cs="Arial"/>
          <w:sz w:val="24"/>
          <w:szCs w:val="24"/>
          <w:lang w:val="en-GB"/>
        </w:rPr>
        <w:t xml:space="preserve"> perspective on the consumer. London: Routledge. </w:t>
      </w:r>
      <w:hyperlink r:id="rId18" w:history="1">
        <w:r w:rsidR="006E6A3C" w:rsidRPr="00734143">
          <w:rPr>
            <w:rStyle w:val="Hyperlink"/>
            <w:rFonts w:ascii="Arial" w:hAnsi="Arial" w:cs="Arial"/>
            <w:sz w:val="24"/>
            <w:szCs w:val="24"/>
            <w:lang w:val="en-GB"/>
          </w:rPr>
          <w:t>https://www.routledge.com/Satisfaction-A-Behavioral-Perspective-on-the-Consumer/Oliver/p/book/9780367340199</w:t>
        </w:r>
      </w:hyperlink>
      <w:r w:rsidR="006E6A3C">
        <w:rPr>
          <w:rFonts w:ascii="Arial" w:hAnsi="Arial" w:cs="Arial"/>
          <w:sz w:val="24"/>
          <w:szCs w:val="24"/>
          <w:lang w:val="en-GB"/>
        </w:rPr>
        <w:t xml:space="preserve"> </w:t>
      </w:r>
    </w:p>
    <w:p w14:paraId="15F0E7A6" w14:textId="760DE209" w:rsidR="0082017E" w:rsidRPr="006E6A3C" w:rsidRDefault="0082017E" w:rsidP="006E6A3C">
      <w:pPr>
        <w:pStyle w:val="ListParagraph"/>
        <w:numPr>
          <w:ilvl w:val="0"/>
          <w:numId w:val="6"/>
        </w:numPr>
        <w:spacing w:line="360" w:lineRule="auto"/>
        <w:jc w:val="both"/>
        <w:rPr>
          <w:rFonts w:ascii="Arial" w:hAnsi="Arial" w:cs="Arial"/>
          <w:sz w:val="24"/>
          <w:szCs w:val="24"/>
          <w:lang w:val="en-GB"/>
        </w:rPr>
      </w:pPr>
      <w:r w:rsidRPr="006E6A3C">
        <w:rPr>
          <w:rFonts w:ascii="Arial" w:hAnsi="Arial" w:cs="Arial"/>
          <w:sz w:val="24"/>
          <w:szCs w:val="24"/>
          <w:lang w:val="en-GB"/>
        </w:rPr>
        <w:t xml:space="preserve">Rather, R.A., </w:t>
      </w:r>
      <w:proofErr w:type="spellStart"/>
      <w:r w:rsidRPr="006E6A3C">
        <w:rPr>
          <w:rFonts w:ascii="Arial" w:hAnsi="Arial" w:cs="Arial"/>
          <w:sz w:val="24"/>
          <w:szCs w:val="24"/>
          <w:lang w:val="en-GB"/>
        </w:rPr>
        <w:t>Hollebeek</w:t>
      </w:r>
      <w:proofErr w:type="spellEnd"/>
      <w:r w:rsidRPr="006E6A3C">
        <w:rPr>
          <w:rFonts w:ascii="Arial" w:hAnsi="Arial" w:cs="Arial"/>
          <w:sz w:val="24"/>
          <w:szCs w:val="24"/>
          <w:lang w:val="en-GB"/>
        </w:rPr>
        <w:t xml:space="preserve">, L.D. and Islam, J.U. (2023) Customer engagement and brand loyalty. Journal of Retailing and Consumer Services, 71, 103201. </w:t>
      </w:r>
      <w:hyperlink r:id="rId19" w:history="1">
        <w:r w:rsidR="006E6A3C" w:rsidRPr="00734143">
          <w:rPr>
            <w:rStyle w:val="Hyperlink"/>
            <w:rFonts w:ascii="Arial" w:hAnsi="Arial" w:cs="Arial"/>
            <w:sz w:val="24"/>
            <w:szCs w:val="24"/>
            <w:lang w:val="en-GB"/>
          </w:rPr>
          <w:t>https://doi.org/10.1016/j.jretconser.2022.103201</w:t>
        </w:r>
      </w:hyperlink>
      <w:r w:rsidR="006E6A3C">
        <w:rPr>
          <w:rFonts w:ascii="Arial" w:hAnsi="Arial" w:cs="Arial"/>
          <w:sz w:val="24"/>
          <w:szCs w:val="24"/>
          <w:lang w:val="en-GB"/>
        </w:rPr>
        <w:t xml:space="preserve"> </w:t>
      </w:r>
    </w:p>
    <w:p w14:paraId="55F384B3" w14:textId="3EF07C47" w:rsidR="0082017E" w:rsidRPr="006E6A3C" w:rsidRDefault="0082017E" w:rsidP="006E6A3C">
      <w:pPr>
        <w:pStyle w:val="ListParagraph"/>
        <w:numPr>
          <w:ilvl w:val="0"/>
          <w:numId w:val="6"/>
        </w:numPr>
        <w:spacing w:line="360" w:lineRule="auto"/>
        <w:jc w:val="both"/>
        <w:rPr>
          <w:rFonts w:ascii="Arial" w:hAnsi="Arial" w:cs="Arial"/>
          <w:sz w:val="24"/>
          <w:szCs w:val="24"/>
          <w:lang w:val="en-GB"/>
        </w:rPr>
      </w:pPr>
      <w:r w:rsidRPr="006E6A3C">
        <w:rPr>
          <w:rFonts w:ascii="Arial" w:hAnsi="Arial" w:cs="Arial"/>
          <w:sz w:val="24"/>
          <w:szCs w:val="24"/>
          <w:lang w:val="en-GB"/>
        </w:rPr>
        <w:lastRenderedPageBreak/>
        <w:t xml:space="preserve">Ryan, D. and Jones, C. (2020) Understanding digital marketing. London: Kogan Page. </w:t>
      </w:r>
      <w:hyperlink r:id="rId20" w:history="1">
        <w:r w:rsidR="006E6A3C" w:rsidRPr="00734143">
          <w:rPr>
            <w:rStyle w:val="Hyperlink"/>
            <w:rFonts w:ascii="Arial" w:hAnsi="Arial" w:cs="Arial"/>
            <w:sz w:val="24"/>
            <w:szCs w:val="24"/>
            <w:lang w:val="en-GB"/>
          </w:rPr>
          <w:t>https://www.koganpage.com/product/understanding-digital-marketing-9780749484228</w:t>
        </w:r>
      </w:hyperlink>
      <w:r w:rsidR="006E6A3C">
        <w:rPr>
          <w:rFonts w:ascii="Arial" w:hAnsi="Arial" w:cs="Arial"/>
          <w:sz w:val="24"/>
          <w:szCs w:val="24"/>
          <w:lang w:val="en-GB"/>
        </w:rPr>
        <w:t xml:space="preserve"> </w:t>
      </w:r>
    </w:p>
    <w:p w14:paraId="7A36A61C" w14:textId="56353246" w:rsidR="0082017E" w:rsidRPr="006E6A3C" w:rsidRDefault="0082017E" w:rsidP="006E6A3C">
      <w:pPr>
        <w:pStyle w:val="ListParagraph"/>
        <w:numPr>
          <w:ilvl w:val="0"/>
          <w:numId w:val="6"/>
        </w:numPr>
        <w:spacing w:line="360" w:lineRule="auto"/>
        <w:jc w:val="both"/>
        <w:rPr>
          <w:rFonts w:ascii="Arial" w:hAnsi="Arial" w:cs="Arial"/>
          <w:sz w:val="24"/>
          <w:szCs w:val="24"/>
          <w:lang w:val="en-GB"/>
        </w:rPr>
      </w:pPr>
      <w:r w:rsidRPr="006E6A3C">
        <w:rPr>
          <w:rFonts w:ascii="Arial" w:hAnsi="Arial" w:cs="Arial"/>
          <w:sz w:val="24"/>
          <w:szCs w:val="24"/>
          <w:lang w:val="en-GB"/>
        </w:rPr>
        <w:t xml:space="preserve">Saunders, M., Lewis, P. and Thornhill, A. (2023) Research methods for business students (9th ed.). Harlow: Pearson. </w:t>
      </w:r>
      <w:hyperlink r:id="rId21" w:history="1">
        <w:r w:rsidR="006E6A3C" w:rsidRPr="00734143">
          <w:rPr>
            <w:rStyle w:val="Hyperlink"/>
            <w:rFonts w:ascii="Arial" w:hAnsi="Arial" w:cs="Arial"/>
            <w:sz w:val="24"/>
            <w:szCs w:val="24"/>
            <w:lang w:val="en-GB"/>
          </w:rPr>
          <w:t>https://www.pearson.com/en-gb/subject-catalog/p/research-methods-for-business-students/P200000006291</w:t>
        </w:r>
      </w:hyperlink>
      <w:r w:rsidR="006E6A3C">
        <w:rPr>
          <w:rFonts w:ascii="Arial" w:hAnsi="Arial" w:cs="Arial"/>
          <w:sz w:val="24"/>
          <w:szCs w:val="24"/>
          <w:lang w:val="en-GB"/>
        </w:rPr>
        <w:t xml:space="preserve"> </w:t>
      </w:r>
    </w:p>
    <w:p w14:paraId="1D8F6D45" w14:textId="270047D9" w:rsidR="0082017E" w:rsidRPr="006E6A3C" w:rsidRDefault="0082017E" w:rsidP="006E6A3C">
      <w:pPr>
        <w:pStyle w:val="ListParagraph"/>
        <w:numPr>
          <w:ilvl w:val="0"/>
          <w:numId w:val="6"/>
        </w:numPr>
        <w:spacing w:line="360" w:lineRule="auto"/>
        <w:jc w:val="both"/>
        <w:rPr>
          <w:rFonts w:ascii="Arial" w:hAnsi="Arial" w:cs="Arial"/>
          <w:sz w:val="24"/>
          <w:szCs w:val="24"/>
          <w:lang w:val="en-GB"/>
        </w:rPr>
      </w:pPr>
      <w:r w:rsidRPr="006E6A3C">
        <w:rPr>
          <w:rFonts w:ascii="Arial" w:hAnsi="Arial" w:cs="Arial"/>
          <w:sz w:val="24"/>
          <w:szCs w:val="24"/>
          <w:lang w:val="en-GB"/>
        </w:rPr>
        <w:t xml:space="preserve">Singh, S. and Sonnenburg, S. (2022) Brand storytelling: Engaging consumers through narrative. Journal of Brand Strategy, 11(1), pp. 5–17. </w:t>
      </w:r>
      <w:hyperlink r:id="rId22" w:history="1">
        <w:r w:rsidR="006E6A3C" w:rsidRPr="00734143">
          <w:rPr>
            <w:rStyle w:val="Hyperlink"/>
            <w:rFonts w:ascii="Arial" w:hAnsi="Arial" w:cs="Arial"/>
            <w:sz w:val="24"/>
            <w:szCs w:val="24"/>
            <w:lang w:val="en-GB"/>
          </w:rPr>
          <w:t>https://henrystewartpublications.com/jbs/v11</w:t>
        </w:r>
      </w:hyperlink>
      <w:r w:rsidR="006E6A3C">
        <w:rPr>
          <w:rFonts w:ascii="Arial" w:hAnsi="Arial" w:cs="Arial"/>
          <w:sz w:val="24"/>
          <w:szCs w:val="24"/>
          <w:lang w:val="en-GB"/>
        </w:rPr>
        <w:t xml:space="preserve"> </w:t>
      </w:r>
    </w:p>
    <w:p w14:paraId="225FB587" w14:textId="650866AD" w:rsidR="0082017E" w:rsidRPr="006E6A3C" w:rsidRDefault="0082017E" w:rsidP="006E6A3C">
      <w:pPr>
        <w:pStyle w:val="ListParagraph"/>
        <w:numPr>
          <w:ilvl w:val="0"/>
          <w:numId w:val="6"/>
        </w:numPr>
        <w:spacing w:line="360" w:lineRule="auto"/>
        <w:jc w:val="both"/>
        <w:rPr>
          <w:rFonts w:ascii="Arial" w:hAnsi="Arial" w:cs="Arial"/>
          <w:sz w:val="24"/>
          <w:szCs w:val="24"/>
          <w:lang w:val="en-GB"/>
        </w:rPr>
      </w:pPr>
      <w:r w:rsidRPr="006E6A3C">
        <w:rPr>
          <w:rFonts w:ascii="Arial" w:hAnsi="Arial" w:cs="Arial"/>
          <w:sz w:val="24"/>
          <w:szCs w:val="24"/>
          <w:lang w:val="en-GB"/>
        </w:rPr>
        <w:t xml:space="preserve">Statista (2024) Global digital brand engagement statistics. </w:t>
      </w:r>
      <w:hyperlink r:id="rId23" w:history="1">
        <w:r w:rsidR="006E6A3C" w:rsidRPr="00734143">
          <w:rPr>
            <w:rStyle w:val="Hyperlink"/>
            <w:rFonts w:ascii="Arial" w:hAnsi="Arial" w:cs="Arial"/>
            <w:sz w:val="24"/>
            <w:szCs w:val="24"/>
            <w:lang w:val="en-GB"/>
          </w:rPr>
          <w:t>https://www.statista.com/topics/1164/social-networks/</w:t>
        </w:r>
      </w:hyperlink>
      <w:r w:rsidR="006E6A3C">
        <w:rPr>
          <w:rFonts w:ascii="Arial" w:hAnsi="Arial" w:cs="Arial"/>
          <w:sz w:val="24"/>
          <w:szCs w:val="24"/>
          <w:lang w:val="en-GB"/>
        </w:rPr>
        <w:t xml:space="preserve"> </w:t>
      </w:r>
    </w:p>
    <w:p w14:paraId="4CC3BE21" w14:textId="362EBBEC" w:rsidR="0082017E" w:rsidRPr="006E6A3C" w:rsidRDefault="0082017E" w:rsidP="006E6A3C">
      <w:pPr>
        <w:pStyle w:val="ListParagraph"/>
        <w:numPr>
          <w:ilvl w:val="0"/>
          <w:numId w:val="6"/>
        </w:numPr>
        <w:spacing w:line="360" w:lineRule="auto"/>
        <w:jc w:val="both"/>
        <w:rPr>
          <w:rFonts w:ascii="Arial" w:hAnsi="Arial" w:cs="Arial"/>
          <w:sz w:val="24"/>
          <w:szCs w:val="24"/>
          <w:lang w:val="en-GB"/>
        </w:rPr>
      </w:pPr>
      <w:r w:rsidRPr="006E6A3C">
        <w:rPr>
          <w:rFonts w:ascii="Arial" w:hAnsi="Arial" w:cs="Arial"/>
          <w:sz w:val="24"/>
          <w:szCs w:val="24"/>
          <w:lang w:val="en-GB"/>
        </w:rPr>
        <w:t xml:space="preserve">Tafesse, W. and Wien, A. (2021) A framework for categorising social media posts. Journal of Business Research, 123, pp. 54–65. </w:t>
      </w:r>
      <w:hyperlink r:id="rId24" w:history="1">
        <w:r w:rsidR="006E6A3C" w:rsidRPr="00734143">
          <w:rPr>
            <w:rStyle w:val="Hyperlink"/>
            <w:rFonts w:ascii="Arial" w:hAnsi="Arial" w:cs="Arial"/>
            <w:sz w:val="24"/>
            <w:szCs w:val="24"/>
            <w:lang w:val="en-GB"/>
          </w:rPr>
          <w:t>https://doi.org/10.1016/j.jbusres.2020.09.012</w:t>
        </w:r>
      </w:hyperlink>
      <w:r w:rsidR="006E6A3C">
        <w:rPr>
          <w:rFonts w:ascii="Arial" w:hAnsi="Arial" w:cs="Arial"/>
          <w:sz w:val="24"/>
          <w:szCs w:val="24"/>
          <w:lang w:val="en-GB"/>
        </w:rPr>
        <w:t xml:space="preserve"> </w:t>
      </w:r>
    </w:p>
    <w:p w14:paraId="0C61D9C6" w14:textId="79F36E8C" w:rsidR="0082017E" w:rsidRPr="006E6A3C" w:rsidRDefault="0082017E" w:rsidP="006E6A3C">
      <w:pPr>
        <w:pStyle w:val="ListParagraph"/>
        <w:numPr>
          <w:ilvl w:val="0"/>
          <w:numId w:val="6"/>
        </w:numPr>
        <w:spacing w:line="360" w:lineRule="auto"/>
        <w:jc w:val="both"/>
        <w:rPr>
          <w:rFonts w:ascii="Arial" w:hAnsi="Arial" w:cs="Arial"/>
          <w:sz w:val="24"/>
          <w:szCs w:val="24"/>
          <w:lang w:val="en-GB"/>
        </w:rPr>
      </w:pPr>
      <w:proofErr w:type="spellStart"/>
      <w:r w:rsidRPr="006E6A3C">
        <w:rPr>
          <w:rFonts w:ascii="Arial" w:hAnsi="Arial" w:cs="Arial"/>
          <w:sz w:val="24"/>
          <w:szCs w:val="24"/>
          <w:lang w:val="en-GB"/>
        </w:rPr>
        <w:t>Veloutsou</w:t>
      </w:r>
      <w:proofErr w:type="spellEnd"/>
      <w:r w:rsidRPr="006E6A3C">
        <w:rPr>
          <w:rFonts w:ascii="Arial" w:hAnsi="Arial" w:cs="Arial"/>
          <w:sz w:val="24"/>
          <w:szCs w:val="24"/>
          <w:lang w:val="en-GB"/>
        </w:rPr>
        <w:t xml:space="preserve">, C. and Guzmán, F. (2022) The evolution of brand management thinking. Journal of Product &amp; Brand Management, 31(2), pp. 257–275. </w:t>
      </w:r>
      <w:hyperlink r:id="rId25" w:history="1">
        <w:r w:rsidR="006E6A3C" w:rsidRPr="00734143">
          <w:rPr>
            <w:rStyle w:val="Hyperlink"/>
            <w:rFonts w:ascii="Arial" w:hAnsi="Arial" w:cs="Arial"/>
            <w:sz w:val="24"/>
            <w:szCs w:val="24"/>
            <w:lang w:val="en-GB"/>
          </w:rPr>
          <w:t>https://doi.org/10.1108/JPBM-01-2021-3325</w:t>
        </w:r>
      </w:hyperlink>
      <w:r w:rsidR="006E6A3C">
        <w:rPr>
          <w:rFonts w:ascii="Arial" w:hAnsi="Arial" w:cs="Arial"/>
          <w:sz w:val="24"/>
          <w:szCs w:val="24"/>
          <w:lang w:val="en-GB"/>
        </w:rPr>
        <w:t xml:space="preserve"> </w:t>
      </w:r>
    </w:p>
    <w:p w14:paraId="20EC35FB" w14:textId="709A0C1B" w:rsidR="0082017E" w:rsidRPr="006E6A3C" w:rsidRDefault="0082017E" w:rsidP="006E6A3C">
      <w:pPr>
        <w:pStyle w:val="ListParagraph"/>
        <w:numPr>
          <w:ilvl w:val="0"/>
          <w:numId w:val="6"/>
        </w:numPr>
        <w:spacing w:line="360" w:lineRule="auto"/>
        <w:jc w:val="both"/>
        <w:rPr>
          <w:rFonts w:ascii="Arial" w:hAnsi="Arial" w:cs="Arial"/>
          <w:sz w:val="24"/>
          <w:szCs w:val="24"/>
          <w:lang w:val="en-GB"/>
        </w:rPr>
      </w:pPr>
      <w:r w:rsidRPr="006E6A3C">
        <w:rPr>
          <w:rFonts w:ascii="Arial" w:hAnsi="Arial" w:cs="Arial"/>
          <w:sz w:val="24"/>
          <w:szCs w:val="24"/>
          <w:lang w:val="en-GB"/>
        </w:rPr>
        <w:t xml:space="preserve">Yin, R.K. (2020) Case study research and applications. London: SAGE. </w:t>
      </w:r>
      <w:hyperlink r:id="rId26" w:history="1">
        <w:r w:rsidR="006E6A3C" w:rsidRPr="00734143">
          <w:rPr>
            <w:rStyle w:val="Hyperlink"/>
            <w:rFonts w:ascii="Arial" w:hAnsi="Arial" w:cs="Arial"/>
            <w:sz w:val="24"/>
            <w:szCs w:val="24"/>
            <w:lang w:val="en-GB"/>
          </w:rPr>
          <w:t>https://uk.sagepub.com/en-gb/eur/case-study-research-and-applications/book250150</w:t>
        </w:r>
      </w:hyperlink>
      <w:r w:rsidR="006E6A3C">
        <w:rPr>
          <w:rFonts w:ascii="Arial" w:hAnsi="Arial" w:cs="Arial"/>
          <w:sz w:val="24"/>
          <w:szCs w:val="24"/>
          <w:lang w:val="en-GB"/>
        </w:rPr>
        <w:t xml:space="preserve"> </w:t>
      </w:r>
    </w:p>
    <w:p w14:paraId="20DFA8BD" w14:textId="323D5AE7" w:rsidR="0082017E" w:rsidRPr="006E6A3C" w:rsidRDefault="0082017E" w:rsidP="006E6A3C">
      <w:pPr>
        <w:pStyle w:val="ListParagraph"/>
        <w:numPr>
          <w:ilvl w:val="0"/>
          <w:numId w:val="6"/>
        </w:numPr>
        <w:spacing w:line="360" w:lineRule="auto"/>
        <w:jc w:val="both"/>
        <w:rPr>
          <w:rFonts w:ascii="Arial" w:hAnsi="Arial" w:cs="Arial"/>
          <w:sz w:val="24"/>
          <w:szCs w:val="24"/>
          <w:lang w:val="en-GB"/>
        </w:rPr>
      </w:pPr>
      <w:r w:rsidRPr="006E6A3C">
        <w:rPr>
          <w:rFonts w:ascii="Arial" w:hAnsi="Arial" w:cs="Arial"/>
          <w:sz w:val="24"/>
          <w:szCs w:val="24"/>
          <w:lang w:val="en-GB"/>
        </w:rPr>
        <w:t xml:space="preserve">Zollo, L., </w:t>
      </w:r>
      <w:proofErr w:type="spellStart"/>
      <w:r w:rsidRPr="006E6A3C">
        <w:rPr>
          <w:rFonts w:ascii="Arial" w:hAnsi="Arial" w:cs="Arial"/>
          <w:sz w:val="24"/>
          <w:szCs w:val="24"/>
          <w:lang w:val="en-GB"/>
        </w:rPr>
        <w:t>Filieri</w:t>
      </w:r>
      <w:proofErr w:type="spellEnd"/>
      <w:r w:rsidRPr="006E6A3C">
        <w:rPr>
          <w:rFonts w:ascii="Arial" w:hAnsi="Arial" w:cs="Arial"/>
          <w:sz w:val="24"/>
          <w:szCs w:val="24"/>
          <w:lang w:val="en-GB"/>
        </w:rPr>
        <w:t xml:space="preserve">, R., </w:t>
      </w:r>
      <w:proofErr w:type="spellStart"/>
      <w:r w:rsidRPr="006E6A3C">
        <w:rPr>
          <w:rFonts w:ascii="Arial" w:hAnsi="Arial" w:cs="Arial"/>
          <w:sz w:val="24"/>
          <w:szCs w:val="24"/>
          <w:lang w:val="en-GB"/>
        </w:rPr>
        <w:t>Rialti</w:t>
      </w:r>
      <w:proofErr w:type="spellEnd"/>
      <w:r w:rsidRPr="006E6A3C">
        <w:rPr>
          <w:rFonts w:ascii="Arial" w:hAnsi="Arial" w:cs="Arial"/>
          <w:sz w:val="24"/>
          <w:szCs w:val="24"/>
          <w:lang w:val="en-GB"/>
        </w:rPr>
        <w:t xml:space="preserve">, R. and Yoon, S. (2022) Social media marketing and brand loyalty. Journal of Business Research, 139, pp. 1–14. </w:t>
      </w:r>
      <w:hyperlink r:id="rId27" w:history="1">
        <w:r w:rsidR="006E6A3C" w:rsidRPr="00734143">
          <w:rPr>
            <w:rStyle w:val="Hyperlink"/>
            <w:rFonts w:ascii="Arial" w:hAnsi="Arial" w:cs="Arial"/>
            <w:sz w:val="24"/>
            <w:szCs w:val="24"/>
            <w:lang w:val="en-GB"/>
          </w:rPr>
          <w:t>https://doi.org/10.1016/j.jbusres.2021.09.026</w:t>
        </w:r>
      </w:hyperlink>
      <w:r w:rsidR="006E6A3C">
        <w:rPr>
          <w:rFonts w:ascii="Arial" w:hAnsi="Arial" w:cs="Arial"/>
          <w:sz w:val="24"/>
          <w:szCs w:val="24"/>
          <w:lang w:val="en-GB"/>
        </w:rPr>
        <w:t xml:space="preserve"> </w:t>
      </w:r>
    </w:p>
    <w:p w14:paraId="3F592A3C" w14:textId="6CE0370C" w:rsidR="0082017E" w:rsidRPr="006E6A3C" w:rsidRDefault="0082017E" w:rsidP="006E6A3C">
      <w:pPr>
        <w:pStyle w:val="ListParagraph"/>
        <w:numPr>
          <w:ilvl w:val="0"/>
          <w:numId w:val="6"/>
        </w:numPr>
        <w:spacing w:line="360" w:lineRule="auto"/>
        <w:jc w:val="both"/>
        <w:rPr>
          <w:rFonts w:ascii="Arial" w:hAnsi="Arial" w:cs="Arial"/>
          <w:sz w:val="24"/>
          <w:szCs w:val="24"/>
          <w:lang w:val="en-GB"/>
        </w:rPr>
      </w:pPr>
      <w:r w:rsidRPr="006E6A3C">
        <w:rPr>
          <w:rFonts w:ascii="Arial" w:hAnsi="Arial" w:cs="Arial"/>
          <w:sz w:val="24"/>
          <w:szCs w:val="24"/>
          <w:lang w:val="en-GB"/>
        </w:rPr>
        <w:t xml:space="preserve">Harvard Business Review (2022) The power of storytelling in modern branding. </w:t>
      </w:r>
      <w:hyperlink r:id="rId28" w:history="1">
        <w:r w:rsidR="006E6A3C" w:rsidRPr="00734143">
          <w:rPr>
            <w:rStyle w:val="Hyperlink"/>
            <w:rFonts w:ascii="Arial" w:hAnsi="Arial" w:cs="Arial"/>
            <w:sz w:val="24"/>
            <w:szCs w:val="24"/>
            <w:lang w:val="en-GB"/>
          </w:rPr>
          <w:t>https://hbr.org/2022/03/the-power-of-storytelling-in-modern-branding</w:t>
        </w:r>
      </w:hyperlink>
      <w:r w:rsidR="006E6A3C">
        <w:rPr>
          <w:rFonts w:ascii="Arial" w:hAnsi="Arial" w:cs="Arial"/>
          <w:sz w:val="24"/>
          <w:szCs w:val="24"/>
          <w:lang w:val="en-GB"/>
        </w:rPr>
        <w:t xml:space="preserve"> </w:t>
      </w:r>
    </w:p>
    <w:p w14:paraId="52F256AB" w14:textId="782ABC21" w:rsidR="00400003" w:rsidRPr="006E6A3C" w:rsidRDefault="0082017E" w:rsidP="006E6A3C">
      <w:pPr>
        <w:pStyle w:val="ListParagraph"/>
        <w:numPr>
          <w:ilvl w:val="0"/>
          <w:numId w:val="6"/>
        </w:numPr>
        <w:spacing w:line="360" w:lineRule="auto"/>
        <w:jc w:val="both"/>
        <w:rPr>
          <w:rFonts w:ascii="Arial" w:hAnsi="Arial" w:cs="Arial"/>
          <w:sz w:val="24"/>
          <w:szCs w:val="24"/>
          <w:lang w:val="en-GB"/>
        </w:rPr>
      </w:pPr>
      <w:r w:rsidRPr="006E6A3C">
        <w:rPr>
          <w:rFonts w:ascii="Arial" w:hAnsi="Arial" w:cs="Arial"/>
          <w:sz w:val="24"/>
          <w:szCs w:val="24"/>
          <w:lang w:val="en-GB"/>
        </w:rPr>
        <w:t xml:space="preserve">McKinsey &amp; Company (2023) The value of brand communities in a digital world. </w:t>
      </w:r>
      <w:hyperlink r:id="rId29" w:history="1">
        <w:r w:rsidR="006E6A3C" w:rsidRPr="00734143">
          <w:rPr>
            <w:rStyle w:val="Hyperlink"/>
            <w:rFonts w:ascii="Arial" w:hAnsi="Arial" w:cs="Arial"/>
            <w:sz w:val="24"/>
            <w:szCs w:val="24"/>
            <w:lang w:val="en-GB"/>
          </w:rPr>
          <w:t>https://www.mckinsey.com/capabilities/growth-marketing-and-sales/our-insights</w:t>
        </w:r>
      </w:hyperlink>
      <w:r w:rsidR="006E6A3C">
        <w:rPr>
          <w:rFonts w:ascii="Arial" w:hAnsi="Arial" w:cs="Arial"/>
          <w:sz w:val="24"/>
          <w:szCs w:val="24"/>
          <w:lang w:val="en-GB"/>
        </w:rPr>
        <w:t xml:space="preserve"> </w:t>
      </w:r>
    </w:p>
    <w:p w14:paraId="5658555A" w14:textId="68FD5A4B" w:rsidR="00400003" w:rsidRDefault="00400003" w:rsidP="003903E7">
      <w:pPr>
        <w:spacing w:line="360" w:lineRule="auto"/>
        <w:jc w:val="both"/>
        <w:rPr>
          <w:rFonts w:ascii="Arial" w:hAnsi="Arial" w:cs="Arial"/>
          <w:sz w:val="24"/>
          <w:szCs w:val="24"/>
          <w:lang w:val="en-GB"/>
        </w:rPr>
      </w:pPr>
    </w:p>
    <w:p w14:paraId="5A7DDC7E" w14:textId="2CD8D31B" w:rsidR="00400003" w:rsidRDefault="00400003" w:rsidP="003903E7">
      <w:pPr>
        <w:spacing w:line="360" w:lineRule="auto"/>
        <w:jc w:val="both"/>
        <w:rPr>
          <w:rFonts w:ascii="Arial" w:hAnsi="Arial" w:cs="Arial"/>
          <w:sz w:val="24"/>
          <w:szCs w:val="24"/>
          <w:lang w:val="en-GB"/>
        </w:rPr>
      </w:pPr>
    </w:p>
    <w:sectPr w:rsidR="00400003" w:rsidSect="00F15398">
      <w:footerReference w:type="default" r:id="rId30"/>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799954" w14:textId="77777777" w:rsidR="00B92912" w:rsidRDefault="00B92912">
      <w:pPr>
        <w:spacing w:after="0" w:line="240" w:lineRule="auto"/>
      </w:pPr>
      <w:r>
        <w:separator/>
      </w:r>
    </w:p>
  </w:endnote>
  <w:endnote w:type="continuationSeparator" w:id="0">
    <w:p w14:paraId="1CBF61B9" w14:textId="77777777" w:rsidR="00B92912" w:rsidRDefault="00B9291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9F3D6B" w14:textId="77777777" w:rsidR="00035A13" w:rsidRDefault="00035A13">
    <w:pPr>
      <w:pStyle w:val="Footer"/>
      <w:jc w:val="center"/>
    </w:pPr>
  </w:p>
  <w:p w14:paraId="1803EC2B" w14:textId="77777777" w:rsidR="00035A13" w:rsidRDefault="00035A1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08448615"/>
      <w:docPartObj>
        <w:docPartGallery w:val="Page Numbers (Bottom of Page)"/>
        <w:docPartUnique/>
      </w:docPartObj>
    </w:sdtPr>
    <w:sdtContent>
      <w:sdt>
        <w:sdtPr>
          <w:id w:val="1879514573"/>
          <w:docPartObj>
            <w:docPartGallery w:val="Page Numbers (Top of Page)"/>
            <w:docPartUnique/>
          </w:docPartObj>
        </w:sdtPr>
        <w:sdtContent>
          <w:p w14:paraId="1EA4F8CE" w14:textId="466F0047" w:rsidR="00035A13" w:rsidRDefault="00035A13">
            <w:pPr>
              <w:pStyle w:val="Footer"/>
              <w:jc w:val="center"/>
            </w:pPr>
            <w:r>
              <w:t xml:space="preserve">Page </w:t>
            </w:r>
            <w:r>
              <w:rPr>
                <w:b/>
                <w:bCs/>
                <w:sz w:val="24"/>
                <w:szCs w:val="24"/>
              </w:rPr>
              <w:fldChar w:fldCharType="begin"/>
            </w:r>
            <w:r>
              <w:rPr>
                <w:b/>
                <w:bCs/>
              </w:rPr>
              <w:instrText xml:space="preserve"> PAGE </w:instrText>
            </w:r>
            <w:r>
              <w:rPr>
                <w:b/>
                <w:bCs/>
                <w:sz w:val="24"/>
                <w:szCs w:val="24"/>
              </w:rPr>
              <w:fldChar w:fldCharType="separate"/>
            </w:r>
            <w:r w:rsidR="006B11CF">
              <w:rPr>
                <w:b/>
                <w:bCs/>
                <w:noProof/>
              </w:rPr>
              <w:t>11</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sidR="006B11CF">
              <w:rPr>
                <w:b/>
                <w:bCs/>
                <w:noProof/>
              </w:rPr>
              <w:t>14</w:t>
            </w:r>
            <w:r>
              <w:rPr>
                <w:b/>
                <w:bCs/>
                <w:sz w:val="24"/>
                <w:szCs w:val="24"/>
              </w:rPr>
              <w:fldChar w:fldCharType="end"/>
            </w:r>
          </w:p>
        </w:sdtContent>
      </w:sdt>
    </w:sdtContent>
  </w:sdt>
  <w:p w14:paraId="39E9C0CA" w14:textId="77777777" w:rsidR="00035A13" w:rsidRDefault="00035A1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10A011" w14:textId="77777777" w:rsidR="00B92912" w:rsidRDefault="00B92912">
      <w:pPr>
        <w:spacing w:after="0" w:line="240" w:lineRule="auto"/>
      </w:pPr>
      <w:r>
        <w:separator/>
      </w:r>
    </w:p>
  </w:footnote>
  <w:footnote w:type="continuationSeparator" w:id="0">
    <w:p w14:paraId="2D9A9ABC" w14:textId="77777777" w:rsidR="00B92912" w:rsidRDefault="00B9291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4A506B"/>
    <w:multiLevelType w:val="hybridMultilevel"/>
    <w:tmpl w:val="E1B8F57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03D2037"/>
    <w:multiLevelType w:val="hybridMultilevel"/>
    <w:tmpl w:val="116A810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F7B6B61"/>
    <w:multiLevelType w:val="hybridMultilevel"/>
    <w:tmpl w:val="6A7C6E4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AD72697"/>
    <w:multiLevelType w:val="hybridMultilevel"/>
    <w:tmpl w:val="483A576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D007A1F"/>
    <w:multiLevelType w:val="hybridMultilevel"/>
    <w:tmpl w:val="8A52CFC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E43044F"/>
    <w:multiLevelType w:val="hybridMultilevel"/>
    <w:tmpl w:val="9172493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96749134">
    <w:abstractNumId w:val="5"/>
  </w:num>
  <w:num w:numId="2" w16cid:durableId="1655375361">
    <w:abstractNumId w:val="1"/>
  </w:num>
  <w:num w:numId="3" w16cid:durableId="1854491215">
    <w:abstractNumId w:val="3"/>
  </w:num>
  <w:num w:numId="4" w16cid:durableId="80837427">
    <w:abstractNumId w:val="4"/>
  </w:num>
  <w:num w:numId="5" w16cid:durableId="771627573">
    <w:abstractNumId w:val="2"/>
  </w:num>
  <w:num w:numId="6" w16cid:durableId="2067071580">
    <w:abstractNumId w:val="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96BF4"/>
    <w:rsid w:val="00011401"/>
    <w:rsid w:val="00015117"/>
    <w:rsid w:val="00035A13"/>
    <w:rsid w:val="0006060A"/>
    <w:rsid w:val="00064D0D"/>
    <w:rsid w:val="00065028"/>
    <w:rsid w:val="0006789F"/>
    <w:rsid w:val="00073155"/>
    <w:rsid w:val="00075F0C"/>
    <w:rsid w:val="00087770"/>
    <w:rsid w:val="000A5453"/>
    <w:rsid w:val="000C5D4F"/>
    <w:rsid w:val="000D46FE"/>
    <w:rsid w:val="000D5D54"/>
    <w:rsid w:val="000F0F94"/>
    <w:rsid w:val="000F2A9D"/>
    <w:rsid w:val="00101F48"/>
    <w:rsid w:val="00115266"/>
    <w:rsid w:val="0011591A"/>
    <w:rsid w:val="00117589"/>
    <w:rsid w:val="00121D77"/>
    <w:rsid w:val="00151AF0"/>
    <w:rsid w:val="00155631"/>
    <w:rsid w:val="00164198"/>
    <w:rsid w:val="001B3164"/>
    <w:rsid w:val="001C0FFF"/>
    <w:rsid w:val="001D0711"/>
    <w:rsid w:val="001D3923"/>
    <w:rsid w:val="001D5420"/>
    <w:rsid w:val="001D5EF2"/>
    <w:rsid w:val="001E03E4"/>
    <w:rsid w:val="00203D7C"/>
    <w:rsid w:val="00207E3C"/>
    <w:rsid w:val="00212ED5"/>
    <w:rsid w:val="00213250"/>
    <w:rsid w:val="00225A80"/>
    <w:rsid w:val="00232E27"/>
    <w:rsid w:val="00255882"/>
    <w:rsid w:val="00261EDE"/>
    <w:rsid w:val="00261F6F"/>
    <w:rsid w:val="002A402A"/>
    <w:rsid w:val="002A7D65"/>
    <w:rsid w:val="002B7324"/>
    <w:rsid w:val="002D799E"/>
    <w:rsid w:val="002E3EA3"/>
    <w:rsid w:val="003020B4"/>
    <w:rsid w:val="003036D6"/>
    <w:rsid w:val="00303902"/>
    <w:rsid w:val="0033017C"/>
    <w:rsid w:val="0033127F"/>
    <w:rsid w:val="00333951"/>
    <w:rsid w:val="003470FC"/>
    <w:rsid w:val="0035565C"/>
    <w:rsid w:val="00361E3B"/>
    <w:rsid w:val="00371A9C"/>
    <w:rsid w:val="00386A2A"/>
    <w:rsid w:val="003903E7"/>
    <w:rsid w:val="00394B76"/>
    <w:rsid w:val="003B1121"/>
    <w:rsid w:val="003B61B1"/>
    <w:rsid w:val="003C001B"/>
    <w:rsid w:val="003C6FA4"/>
    <w:rsid w:val="003D7E50"/>
    <w:rsid w:val="003D7FCA"/>
    <w:rsid w:val="003E2A21"/>
    <w:rsid w:val="003E355D"/>
    <w:rsid w:val="00400003"/>
    <w:rsid w:val="00404354"/>
    <w:rsid w:val="00420FC4"/>
    <w:rsid w:val="004257F3"/>
    <w:rsid w:val="00436446"/>
    <w:rsid w:val="0044190A"/>
    <w:rsid w:val="00450AA6"/>
    <w:rsid w:val="00453B13"/>
    <w:rsid w:val="00456C72"/>
    <w:rsid w:val="004612D0"/>
    <w:rsid w:val="004677CD"/>
    <w:rsid w:val="004744CE"/>
    <w:rsid w:val="0048211F"/>
    <w:rsid w:val="0048280D"/>
    <w:rsid w:val="0048702B"/>
    <w:rsid w:val="004945A6"/>
    <w:rsid w:val="00496BF4"/>
    <w:rsid w:val="004A045E"/>
    <w:rsid w:val="004B1C5E"/>
    <w:rsid w:val="004C1994"/>
    <w:rsid w:val="004C547E"/>
    <w:rsid w:val="004C5C4E"/>
    <w:rsid w:val="004C7D57"/>
    <w:rsid w:val="004F5C9E"/>
    <w:rsid w:val="005137C5"/>
    <w:rsid w:val="00527BFC"/>
    <w:rsid w:val="0054413B"/>
    <w:rsid w:val="00552BB6"/>
    <w:rsid w:val="0055429E"/>
    <w:rsid w:val="00564AA6"/>
    <w:rsid w:val="00565AF0"/>
    <w:rsid w:val="00566E30"/>
    <w:rsid w:val="005706AA"/>
    <w:rsid w:val="005752FE"/>
    <w:rsid w:val="005A6D8F"/>
    <w:rsid w:val="005A71C4"/>
    <w:rsid w:val="005D3544"/>
    <w:rsid w:val="005F115F"/>
    <w:rsid w:val="00611938"/>
    <w:rsid w:val="006148DF"/>
    <w:rsid w:val="00627661"/>
    <w:rsid w:val="00645BAA"/>
    <w:rsid w:val="00655F7F"/>
    <w:rsid w:val="00661283"/>
    <w:rsid w:val="0066664C"/>
    <w:rsid w:val="00667AEF"/>
    <w:rsid w:val="00671FBE"/>
    <w:rsid w:val="0067592F"/>
    <w:rsid w:val="0068624D"/>
    <w:rsid w:val="00692D4A"/>
    <w:rsid w:val="0069318A"/>
    <w:rsid w:val="006977E4"/>
    <w:rsid w:val="006A36E9"/>
    <w:rsid w:val="006A5F50"/>
    <w:rsid w:val="006B11CF"/>
    <w:rsid w:val="006B5310"/>
    <w:rsid w:val="006B5494"/>
    <w:rsid w:val="006D6595"/>
    <w:rsid w:val="006E2860"/>
    <w:rsid w:val="006E6A3C"/>
    <w:rsid w:val="00703E84"/>
    <w:rsid w:val="00734D6A"/>
    <w:rsid w:val="007414B6"/>
    <w:rsid w:val="007537FD"/>
    <w:rsid w:val="00776FB2"/>
    <w:rsid w:val="0078323C"/>
    <w:rsid w:val="00793C4A"/>
    <w:rsid w:val="00796A6C"/>
    <w:rsid w:val="007B37A7"/>
    <w:rsid w:val="007E2CAC"/>
    <w:rsid w:val="007F685A"/>
    <w:rsid w:val="0080651E"/>
    <w:rsid w:val="0081099C"/>
    <w:rsid w:val="00813841"/>
    <w:rsid w:val="0082017E"/>
    <w:rsid w:val="00820B77"/>
    <w:rsid w:val="0082796C"/>
    <w:rsid w:val="008305FE"/>
    <w:rsid w:val="00872C1D"/>
    <w:rsid w:val="00876E7B"/>
    <w:rsid w:val="00885704"/>
    <w:rsid w:val="008A0617"/>
    <w:rsid w:val="008B0E15"/>
    <w:rsid w:val="008B432C"/>
    <w:rsid w:val="008D69B6"/>
    <w:rsid w:val="008E1337"/>
    <w:rsid w:val="008E4A37"/>
    <w:rsid w:val="00905368"/>
    <w:rsid w:val="009103FE"/>
    <w:rsid w:val="009119CF"/>
    <w:rsid w:val="00912F77"/>
    <w:rsid w:val="009171A6"/>
    <w:rsid w:val="00921569"/>
    <w:rsid w:val="00923058"/>
    <w:rsid w:val="00930FB6"/>
    <w:rsid w:val="00957056"/>
    <w:rsid w:val="009572E7"/>
    <w:rsid w:val="009626B7"/>
    <w:rsid w:val="009764BC"/>
    <w:rsid w:val="00982625"/>
    <w:rsid w:val="009872F3"/>
    <w:rsid w:val="009A705E"/>
    <w:rsid w:val="009B1902"/>
    <w:rsid w:val="009D7A99"/>
    <w:rsid w:val="009E7079"/>
    <w:rsid w:val="00A12548"/>
    <w:rsid w:val="00A31AC2"/>
    <w:rsid w:val="00A329A5"/>
    <w:rsid w:val="00A335CF"/>
    <w:rsid w:val="00A411F6"/>
    <w:rsid w:val="00A516DE"/>
    <w:rsid w:val="00A52109"/>
    <w:rsid w:val="00A53631"/>
    <w:rsid w:val="00A57F88"/>
    <w:rsid w:val="00A67F37"/>
    <w:rsid w:val="00A7047A"/>
    <w:rsid w:val="00A71268"/>
    <w:rsid w:val="00A8355C"/>
    <w:rsid w:val="00A91F18"/>
    <w:rsid w:val="00AA4176"/>
    <w:rsid w:val="00AA6285"/>
    <w:rsid w:val="00AC24F6"/>
    <w:rsid w:val="00AC6139"/>
    <w:rsid w:val="00AD6186"/>
    <w:rsid w:val="00AD7544"/>
    <w:rsid w:val="00AE5113"/>
    <w:rsid w:val="00AE59EF"/>
    <w:rsid w:val="00AE76EB"/>
    <w:rsid w:val="00AF7B60"/>
    <w:rsid w:val="00B220A6"/>
    <w:rsid w:val="00B42730"/>
    <w:rsid w:val="00B70971"/>
    <w:rsid w:val="00B92912"/>
    <w:rsid w:val="00BA0D8F"/>
    <w:rsid w:val="00BD76F9"/>
    <w:rsid w:val="00BE29DA"/>
    <w:rsid w:val="00BF29BD"/>
    <w:rsid w:val="00C212AE"/>
    <w:rsid w:val="00C23475"/>
    <w:rsid w:val="00C53B8D"/>
    <w:rsid w:val="00C711F5"/>
    <w:rsid w:val="00C7194F"/>
    <w:rsid w:val="00C8139D"/>
    <w:rsid w:val="00C815BB"/>
    <w:rsid w:val="00C95F86"/>
    <w:rsid w:val="00C97FBC"/>
    <w:rsid w:val="00CA0D81"/>
    <w:rsid w:val="00CC12E9"/>
    <w:rsid w:val="00CD2E60"/>
    <w:rsid w:val="00CF55F7"/>
    <w:rsid w:val="00CF7540"/>
    <w:rsid w:val="00D03F16"/>
    <w:rsid w:val="00D05C06"/>
    <w:rsid w:val="00D06D73"/>
    <w:rsid w:val="00D1291B"/>
    <w:rsid w:val="00D21628"/>
    <w:rsid w:val="00D35DF8"/>
    <w:rsid w:val="00D369E9"/>
    <w:rsid w:val="00D44D3E"/>
    <w:rsid w:val="00D530C8"/>
    <w:rsid w:val="00D601D7"/>
    <w:rsid w:val="00D61399"/>
    <w:rsid w:val="00D71FA5"/>
    <w:rsid w:val="00D912DE"/>
    <w:rsid w:val="00D95264"/>
    <w:rsid w:val="00D97A5D"/>
    <w:rsid w:val="00DB0D06"/>
    <w:rsid w:val="00DB48C7"/>
    <w:rsid w:val="00DB66F2"/>
    <w:rsid w:val="00DC152C"/>
    <w:rsid w:val="00DC6B51"/>
    <w:rsid w:val="00DD2751"/>
    <w:rsid w:val="00DD4EE8"/>
    <w:rsid w:val="00DE40B3"/>
    <w:rsid w:val="00DE51E7"/>
    <w:rsid w:val="00E01843"/>
    <w:rsid w:val="00E12D17"/>
    <w:rsid w:val="00E27FEC"/>
    <w:rsid w:val="00E47583"/>
    <w:rsid w:val="00E54A6E"/>
    <w:rsid w:val="00E75EBB"/>
    <w:rsid w:val="00E8308D"/>
    <w:rsid w:val="00E85B88"/>
    <w:rsid w:val="00E9427E"/>
    <w:rsid w:val="00E978EA"/>
    <w:rsid w:val="00EB0799"/>
    <w:rsid w:val="00EB14D8"/>
    <w:rsid w:val="00EB2D5B"/>
    <w:rsid w:val="00EC3BA7"/>
    <w:rsid w:val="00ED54BA"/>
    <w:rsid w:val="00ED633C"/>
    <w:rsid w:val="00ED63E9"/>
    <w:rsid w:val="00EF0AED"/>
    <w:rsid w:val="00EF5153"/>
    <w:rsid w:val="00EF7620"/>
    <w:rsid w:val="00F116ED"/>
    <w:rsid w:val="00F15398"/>
    <w:rsid w:val="00F16677"/>
    <w:rsid w:val="00F375C0"/>
    <w:rsid w:val="00F641F8"/>
    <w:rsid w:val="00F7155E"/>
    <w:rsid w:val="00F7285B"/>
    <w:rsid w:val="00F86A15"/>
    <w:rsid w:val="00FA7D91"/>
    <w:rsid w:val="00FC7CD9"/>
    <w:rsid w:val="00FE66BC"/>
    <w:rsid w:val="00FF480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9E24CFC"/>
  <w15:chartTrackingRefBased/>
  <w15:docId w15:val="{73AF4DBB-EACB-4999-B481-9F8CA25457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15398"/>
    <w:pPr>
      <w:spacing w:line="259" w:lineRule="auto"/>
    </w:pPr>
    <w:rPr>
      <w:kern w:val="0"/>
      <w:sz w:val="22"/>
      <w:szCs w:val="22"/>
      <w14:ligatures w14:val="none"/>
    </w:rPr>
  </w:style>
  <w:style w:type="paragraph" w:styleId="Heading1">
    <w:name w:val="heading 1"/>
    <w:basedOn w:val="Normal"/>
    <w:next w:val="Normal"/>
    <w:link w:val="Heading1Char"/>
    <w:uiPriority w:val="99"/>
    <w:qFormat/>
    <w:rsid w:val="00AE59EF"/>
    <w:pPr>
      <w:keepNext/>
      <w:keepLines/>
      <w:spacing w:before="360" w:after="80"/>
      <w:outlineLvl w:val="0"/>
    </w:pPr>
    <w:rPr>
      <w:rFonts w:ascii="Arial" w:eastAsiaTheme="majorEastAsia" w:hAnsi="Arial" w:cstheme="majorBidi"/>
      <w:b/>
      <w:color w:val="000000" w:themeColor="text1"/>
      <w:sz w:val="32"/>
      <w:szCs w:val="40"/>
    </w:rPr>
  </w:style>
  <w:style w:type="paragraph" w:styleId="Heading2">
    <w:name w:val="heading 2"/>
    <w:basedOn w:val="Normal"/>
    <w:next w:val="Normal"/>
    <w:link w:val="Heading2Char"/>
    <w:uiPriority w:val="9"/>
    <w:unhideWhenUsed/>
    <w:qFormat/>
    <w:rsid w:val="00AE59EF"/>
    <w:pPr>
      <w:keepNext/>
      <w:keepLines/>
      <w:spacing w:before="160" w:after="80"/>
      <w:outlineLvl w:val="1"/>
    </w:pPr>
    <w:rPr>
      <w:rFonts w:ascii="Arial" w:eastAsiaTheme="majorEastAsia" w:hAnsi="Arial" w:cstheme="majorBidi"/>
      <w:b/>
      <w:color w:val="000000" w:themeColor="text1"/>
      <w:sz w:val="28"/>
      <w:szCs w:val="32"/>
    </w:rPr>
  </w:style>
  <w:style w:type="paragraph" w:styleId="Heading3">
    <w:name w:val="heading 3"/>
    <w:basedOn w:val="Normal"/>
    <w:next w:val="Normal"/>
    <w:link w:val="Heading3Char"/>
    <w:uiPriority w:val="9"/>
    <w:unhideWhenUsed/>
    <w:qFormat/>
    <w:rsid w:val="00496BF4"/>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9"/>
    <w:semiHidden/>
    <w:unhideWhenUsed/>
    <w:qFormat/>
    <w:rsid w:val="00496BF4"/>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496BF4"/>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496BF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96BF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96BF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96BF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AE59EF"/>
    <w:rPr>
      <w:rFonts w:ascii="Arial" w:eastAsiaTheme="majorEastAsia" w:hAnsi="Arial" w:cstheme="majorBidi"/>
      <w:b/>
      <w:color w:val="000000" w:themeColor="text1"/>
      <w:kern w:val="0"/>
      <w:sz w:val="32"/>
      <w:szCs w:val="40"/>
      <w14:ligatures w14:val="none"/>
    </w:rPr>
  </w:style>
  <w:style w:type="character" w:customStyle="1" w:styleId="Heading2Char">
    <w:name w:val="Heading 2 Char"/>
    <w:basedOn w:val="DefaultParagraphFont"/>
    <w:link w:val="Heading2"/>
    <w:uiPriority w:val="9"/>
    <w:rsid w:val="00AE59EF"/>
    <w:rPr>
      <w:rFonts w:ascii="Arial" w:eastAsiaTheme="majorEastAsia" w:hAnsi="Arial" w:cstheme="majorBidi"/>
      <w:b/>
      <w:color w:val="000000" w:themeColor="text1"/>
      <w:kern w:val="0"/>
      <w:sz w:val="28"/>
      <w:szCs w:val="32"/>
      <w14:ligatures w14:val="none"/>
    </w:rPr>
  </w:style>
  <w:style w:type="character" w:customStyle="1" w:styleId="Heading3Char">
    <w:name w:val="Heading 3 Char"/>
    <w:basedOn w:val="DefaultParagraphFont"/>
    <w:link w:val="Heading3"/>
    <w:uiPriority w:val="9"/>
    <w:rsid w:val="00496BF4"/>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9"/>
    <w:semiHidden/>
    <w:rsid w:val="00496BF4"/>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496BF4"/>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496BF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96BF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96BF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96BF4"/>
    <w:rPr>
      <w:rFonts w:eastAsiaTheme="majorEastAsia" w:cstheme="majorBidi"/>
      <w:color w:val="272727" w:themeColor="text1" w:themeTint="D8"/>
    </w:rPr>
  </w:style>
  <w:style w:type="paragraph" w:styleId="Title">
    <w:name w:val="Title"/>
    <w:basedOn w:val="Normal"/>
    <w:next w:val="Normal"/>
    <w:link w:val="TitleChar"/>
    <w:uiPriority w:val="10"/>
    <w:qFormat/>
    <w:rsid w:val="00496BF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96BF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96BF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96BF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96BF4"/>
    <w:pPr>
      <w:spacing w:before="160"/>
      <w:jc w:val="center"/>
    </w:pPr>
    <w:rPr>
      <w:i/>
      <w:iCs/>
      <w:color w:val="404040" w:themeColor="text1" w:themeTint="BF"/>
    </w:rPr>
  </w:style>
  <w:style w:type="character" w:customStyle="1" w:styleId="QuoteChar">
    <w:name w:val="Quote Char"/>
    <w:basedOn w:val="DefaultParagraphFont"/>
    <w:link w:val="Quote"/>
    <w:uiPriority w:val="29"/>
    <w:rsid w:val="00496BF4"/>
    <w:rPr>
      <w:i/>
      <w:iCs/>
      <w:color w:val="404040" w:themeColor="text1" w:themeTint="BF"/>
    </w:rPr>
  </w:style>
  <w:style w:type="paragraph" w:styleId="ListParagraph">
    <w:name w:val="List Paragraph"/>
    <w:basedOn w:val="Normal"/>
    <w:uiPriority w:val="34"/>
    <w:qFormat/>
    <w:rsid w:val="00496BF4"/>
    <w:pPr>
      <w:ind w:left="720"/>
      <w:contextualSpacing/>
    </w:pPr>
  </w:style>
  <w:style w:type="character" w:styleId="IntenseEmphasis">
    <w:name w:val="Intense Emphasis"/>
    <w:basedOn w:val="DefaultParagraphFont"/>
    <w:uiPriority w:val="21"/>
    <w:qFormat/>
    <w:rsid w:val="00496BF4"/>
    <w:rPr>
      <w:i/>
      <w:iCs/>
      <w:color w:val="2F5496" w:themeColor="accent1" w:themeShade="BF"/>
    </w:rPr>
  </w:style>
  <w:style w:type="paragraph" w:styleId="IntenseQuote">
    <w:name w:val="Intense Quote"/>
    <w:basedOn w:val="Normal"/>
    <w:next w:val="Normal"/>
    <w:link w:val="IntenseQuoteChar"/>
    <w:uiPriority w:val="30"/>
    <w:qFormat/>
    <w:rsid w:val="00496BF4"/>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496BF4"/>
    <w:rPr>
      <w:i/>
      <w:iCs/>
      <w:color w:val="2F5496" w:themeColor="accent1" w:themeShade="BF"/>
    </w:rPr>
  </w:style>
  <w:style w:type="character" w:styleId="IntenseReference">
    <w:name w:val="Intense Reference"/>
    <w:basedOn w:val="DefaultParagraphFont"/>
    <w:uiPriority w:val="32"/>
    <w:qFormat/>
    <w:rsid w:val="00496BF4"/>
    <w:rPr>
      <w:b/>
      <w:bCs/>
      <w:smallCaps/>
      <w:color w:val="2F5496" w:themeColor="accent1" w:themeShade="BF"/>
      <w:spacing w:val="5"/>
    </w:rPr>
  </w:style>
  <w:style w:type="character" w:styleId="Hyperlink">
    <w:name w:val="Hyperlink"/>
    <w:basedOn w:val="DefaultParagraphFont"/>
    <w:uiPriority w:val="99"/>
    <w:unhideWhenUsed/>
    <w:rsid w:val="00F15398"/>
    <w:rPr>
      <w:color w:val="0563C1" w:themeColor="hyperlink"/>
      <w:u w:val="single"/>
    </w:rPr>
  </w:style>
  <w:style w:type="paragraph" w:styleId="Footer">
    <w:name w:val="footer"/>
    <w:basedOn w:val="Normal"/>
    <w:link w:val="FooterChar"/>
    <w:uiPriority w:val="99"/>
    <w:unhideWhenUsed/>
    <w:rsid w:val="00F15398"/>
    <w:pPr>
      <w:tabs>
        <w:tab w:val="center" w:pos="4513"/>
        <w:tab w:val="right" w:pos="9026"/>
      </w:tabs>
      <w:spacing w:after="0" w:line="240" w:lineRule="auto"/>
    </w:pPr>
  </w:style>
  <w:style w:type="character" w:customStyle="1" w:styleId="FooterChar">
    <w:name w:val="Footer Char"/>
    <w:basedOn w:val="DefaultParagraphFont"/>
    <w:link w:val="Footer"/>
    <w:uiPriority w:val="99"/>
    <w:rsid w:val="00F15398"/>
    <w:rPr>
      <w:kern w:val="0"/>
      <w:sz w:val="22"/>
      <w:szCs w:val="22"/>
      <w14:ligatures w14:val="none"/>
    </w:rPr>
  </w:style>
  <w:style w:type="paragraph" w:styleId="TOCHeading">
    <w:name w:val="TOC Heading"/>
    <w:basedOn w:val="Heading1"/>
    <w:next w:val="Normal"/>
    <w:uiPriority w:val="39"/>
    <w:unhideWhenUsed/>
    <w:qFormat/>
    <w:rsid w:val="00F15398"/>
    <w:pPr>
      <w:spacing w:before="240" w:after="0"/>
      <w:outlineLvl w:val="9"/>
    </w:pPr>
    <w:rPr>
      <w:szCs w:val="32"/>
    </w:rPr>
  </w:style>
  <w:style w:type="paragraph" w:styleId="TOC1">
    <w:name w:val="toc 1"/>
    <w:basedOn w:val="Normal"/>
    <w:next w:val="Normal"/>
    <w:autoRedefine/>
    <w:uiPriority w:val="39"/>
    <w:unhideWhenUsed/>
    <w:rsid w:val="00F15398"/>
    <w:pPr>
      <w:spacing w:after="100"/>
    </w:pPr>
  </w:style>
  <w:style w:type="paragraph" w:styleId="TOC2">
    <w:name w:val="toc 2"/>
    <w:basedOn w:val="Normal"/>
    <w:next w:val="Normal"/>
    <w:autoRedefine/>
    <w:uiPriority w:val="39"/>
    <w:unhideWhenUsed/>
    <w:rsid w:val="00F15398"/>
    <w:pPr>
      <w:spacing w:after="100"/>
      <w:ind w:left="220"/>
    </w:pPr>
  </w:style>
  <w:style w:type="character" w:customStyle="1" w:styleId="UnresolvedMention1">
    <w:name w:val="Unresolved Mention1"/>
    <w:basedOn w:val="DefaultParagraphFont"/>
    <w:uiPriority w:val="99"/>
    <w:semiHidden/>
    <w:unhideWhenUsed/>
    <w:rsid w:val="006E2860"/>
    <w:rPr>
      <w:color w:val="605E5C"/>
      <w:shd w:val="clear" w:color="auto" w:fill="E1DFDD"/>
    </w:rPr>
  </w:style>
  <w:style w:type="paragraph" w:styleId="Header">
    <w:name w:val="header"/>
    <w:basedOn w:val="Normal"/>
    <w:link w:val="HeaderChar"/>
    <w:uiPriority w:val="99"/>
    <w:unhideWhenUsed/>
    <w:rsid w:val="00982625"/>
    <w:pPr>
      <w:tabs>
        <w:tab w:val="center" w:pos="4680"/>
        <w:tab w:val="right" w:pos="9360"/>
      </w:tabs>
      <w:spacing w:after="0" w:line="240" w:lineRule="auto"/>
    </w:pPr>
  </w:style>
  <w:style w:type="character" w:customStyle="1" w:styleId="HeaderChar">
    <w:name w:val="Header Char"/>
    <w:basedOn w:val="DefaultParagraphFont"/>
    <w:link w:val="Header"/>
    <w:uiPriority w:val="99"/>
    <w:rsid w:val="00982625"/>
    <w:rPr>
      <w:kern w:val="0"/>
      <w:sz w:val="22"/>
      <w:szCs w:val="22"/>
      <w14:ligatures w14:val="none"/>
    </w:rPr>
  </w:style>
  <w:style w:type="table" w:styleId="TableGrid">
    <w:name w:val="Table Grid"/>
    <w:basedOn w:val="TableNormal"/>
    <w:uiPriority w:val="39"/>
    <w:rsid w:val="007537F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DB0D06"/>
    <w:pPr>
      <w:spacing w:after="200" w:line="240" w:lineRule="auto"/>
    </w:pPr>
    <w:rPr>
      <w:i/>
      <w:iCs/>
      <w:color w:val="44546A" w:themeColor="text2"/>
      <w:sz w:val="18"/>
      <w:szCs w:val="18"/>
    </w:rPr>
  </w:style>
  <w:style w:type="numbering" w:customStyle="1" w:styleId="NoList1">
    <w:name w:val="No List1"/>
    <w:next w:val="NoList"/>
    <w:uiPriority w:val="99"/>
    <w:semiHidden/>
    <w:unhideWhenUsed/>
    <w:rsid w:val="00400003"/>
  </w:style>
  <w:style w:type="table" w:customStyle="1" w:styleId="TableGrid1">
    <w:name w:val="Table Grid1"/>
    <w:basedOn w:val="TableNormal"/>
    <w:next w:val="TableGrid"/>
    <w:uiPriority w:val="39"/>
    <w:rsid w:val="0040000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3">
    <w:name w:val="toc 3"/>
    <w:basedOn w:val="Normal"/>
    <w:next w:val="Normal"/>
    <w:autoRedefine/>
    <w:uiPriority w:val="39"/>
    <w:unhideWhenUsed/>
    <w:rsid w:val="00400003"/>
    <w:pPr>
      <w:spacing w:after="100"/>
      <w:ind w:left="440"/>
    </w:pPr>
  </w:style>
  <w:style w:type="numbering" w:customStyle="1" w:styleId="NoList11">
    <w:name w:val="No List11"/>
    <w:next w:val="NoList"/>
    <w:uiPriority w:val="99"/>
    <w:semiHidden/>
    <w:unhideWhenUsed/>
    <w:rsid w:val="00400003"/>
  </w:style>
  <w:style w:type="character" w:styleId="FollowedHyperlink">
    <w:name w:val="FollowedHyperlink"/>
    <w:uiPriority w:val="99"/>
    <w:semiHidden/>
    <w:unhideWhenUsed/>
    <w:rsid w:val="00400003"/>
    <w:rPr>
      <w:color w:val="800080"/>
      <w:u w:val="single"/>
    </w:rPr>
  </w:style>
  <w:style w:type="paragraph" w:customStyle="1" w:styleId="msonormal0">
    <w:name w:val="msonormal"/>
    <w:basedOn w:val="Normal"/>
    <w:uiPriority w:val="99"/>
    <w:rsid w:val="00400003"/>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paragraph" w:styleId="NormalWeb">
    <w:name w:val="Normal (Web)"/>
    <w:basedOn w:val="Normal"/>
    <w:uiPriority w:val="99"/>
    <w:semiHidden/>
    <w:unhideWhenUsed/>
    <w:rsid w:val="00400003"/>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paragraph" w:styleId="CommentText">
    <w:name w:val="annotation text"/>
    <w:basedOn w:val="Normal"/>
    <w:link w:val="CommentTextChar"/>
    <w:uiPriority w:val="99"/>
    <w:unhideWhenUsed/>
    <w:rsid w:val="00400003"/>
    <w:pPr>
      <w:spacing w:after="0" w:line="240" w:lineRule="auto"/>
    </w:pPr>
    <w:rPr>
      <w:rFonts w:ascii="Times New Roman" w:eastAsia="Times New Roman" w:hAnsi="Times New Roman" w:cs="Times New Roman"/>
      <w:sz w:val="20"/>
      <w:szCs w:val="20"/>
      <w:lang w:val="en-GB"/>
    </w:rPr>
  </w:style>
  <w:style w:type="character" w:customStyle="1" w:styleId="CommentTextChar">
    <w:name w:val="Comment Text Char"/>
    <w:basedOn w:val="DefaultParagraphFont"/>
    <w:link w:val="CommentText"/>
    <w:uiPriority w:val="99"/>
    <w:rsid w:val="00400003"/>
    <w:rPr>
      <w:rFonts w:ascii="Times New Roman" w:eastAsia="Times New Roman" w:hAnsi="Times New Roman" w:cs="Times New Roman"/>
      <w:kern w:val="0"/>
      <w:sz w:val="20"/>
      <w:szCs w:val="20"/>
      <w:lang w:val="en-GB"/>
      <w14:ligatures w14:val="none"/>
    </w:rPr>
  </w:style>
  <w:style w:type="paragraph" w:styleId="BodyText2">
    <w:name w:val="Body Text 2"/>
    <w:basedOn w:val="Normal"/>
    <w:link w:val="BodyText2Char"/>
    <w:uiPriority w:val="99"/>
    <w:semiHidden/>
    <w:unhideWhenUsed/>
    <w:rsid w:val="00400003"/>
    <w:pPr>
      <w:spacing w:after="0" w:line="240" w:lineRule="auto"/>
      <w:ind w:left="720" w:hanging="720"/>
    </w:pPr>
    <w:rPr>
      <w:rFonts w:ascii="Times New Roman" w:eastAsia="Times New Roman" w:hAnsi="Times New Roman" w:cs="Times New Roman"/>
      <w:b/>
      <w:bCs/>
      <w:lang w:val="en-GB"/>
    </w:rPr>
  </w:style>
  <w:style w:type="character" w:customStyle="1" w:styleId="BodyText2Char">
    <w:name w:val="Body Text 2 Char"/>
    <w:basedOn w:val="DefaultParagraphFont"/>
    <w:link w:val="BodyText2"/>
    <w:uiPriority w:val="99"/>
    <w:semiHidden/>
    <w:rsid w:val="00400003"/>
    <w:rPr>
      <w:rFonts w:ascii="Times New Roman" w:eastAsia="Times New Roman" w:hAnsi="Times New Roman" w:cs="Times New Roman"/>
      <w:b/>
      <w:bCs/>
      <w:kern w:val="0"/>
      <w:sz w:val="22"/>
      <w:szCs w:val="22"/>
      <w:lang w:val="en-GB"/>
      <w14:ligatures w14:val="none"/>
    </w:rPr>
  </w:style>
  <w:style w:type="paragraph" w:styleId="CommentSubject">
    <w:name w:val="annotation subject"/>
    <w:basedOn w:val="CommentText"/>
    <w:next w:val="CommentText"/>
    <w:link w:val="CommentSubjectChar"/>
    <w:uiPriority w:val="99"/>
    <w:semiHidden/>
    <w:unhideWhenUsed/>
    <w:rsid w:val="00400003"/>
    <w:rPr>
      <w:b/>
      <w:bCs/>
    </w:rPr>
  </w:style>
  <w:style w:type="character" w:customStyle="1" w:styleId="CommentSubjectChar">
    <w:name w:val="Comment Subject Char"/>
    <w:basedOn w:val="CommentTextChar"/>
    <w:link w:val="CommentSubject"/>
    <w:uiPriority w:val="99"/>
    <w:semiHidden/>
    <w:rsid w:val="00400003"/>
    <w:rPr>
      <w:rFonts w:ascii="Times New Roman" w:eastAsia="Times New Roman" w:hAnsi="Times New Roman" w:cs="Times New Roman"/>
      <w:b/>
      <w:bCs/>
      <w:kern w:val="0"/>
      <w:sz w:val="20"/>
      <w:szCs w:val="20"/>
      <w:lang w:val="en-GB"/>
      <w14:ligatures w14:val="none"/>
    </w:rPr>
  </w:style>
  <w:style w:type="paragraph" w:styleId="BalloonText">
    <w:name w:val="Balloon Text"/>
    <w:basedOn w:val="Normal"/>
    <w:link w:val="BalloonTextChar"/>
    <w:uiPriority w:val="99"/>
    <w:semiHidden/>
    <w:unhideWhenUsed/>
    <w:rsid w:val="00400003"/>
    <w:pPr>
      <w:spacing w:after="0" w:line="240" w:lineRule="auto"/>
    </w:pPr>
    <w:rPr>
      <w:rFonts w:ascii="Tahoma" w:eastAsia="Times New Roman" w:hAnsi="Tahoma" w:cs="Tahoma"/>
      <w:sz w:val="16"/>
      <w:szCs w:val="16"/>
      <w:lang w:val="en-GB"/>
    </w:rPr>
  </w:style>
  <w:style w:type="character" w:customStyle="1" w:styleId="BalloonTextChar">
    <w:name w:val="Balloon Text Char"/>
    <w:basedOn w:val="DefaultParagraphFont"/>
    <w:link w:val="BalloonText"/>
    <w:uiPriority w:val="99"/>
    <w:semiHidden/>
    <w:rsid w:val="00400003"/>
    <w:rPr>
      <w:rFonts w:ascii="Tahoma" w:eastAsia="Times New Roman" w:hAnsi="Tahoma" w:cs="Tahoma"/>
      <w:kern w:val="0"/>
      <w:sz w:val="16"/>
      <w:szCs w:val="16"/>
      <w:lang w:val="en-GB"/>
      <w14:ligatures w14:val="none"/>
    </w:rPr>
  </w:style>
  <w:style w:type="paragraph" w:customStyle="1" w:styleId="deannah1">
    <w:name w:val="deannah1"/>
    <w:basedOn w:val="Normal"/>
    <w:uiPriority w:val="99"/>
    <w:rsid w:val="00400003"/>
    <w:pPr>
      <w:keepNext/>
      <w:spacing w:after="240" w:line="240" w:lineRule="auto"/>
    </w:pPr>
    <w:rPr>
      <w:rFonts w:ascii="Times New Roman" w:eastAsia="Times New Roman" w:hAnsi="Times New Roman" w:cs="Times New Roman"/>
      <w:b/>
      <w:bCs/>
      <w:sz w:val="24"/>
      <w:szCs w:val="24"/>
      <w:lang w:val="en-GB"/>
    </w:rPr>
  </w:style>
  <w:style w:type="paragraph" w:customStyle="1" w:styleId="NormalWeb1">
    <w:name w:val="Normal (Web)1"/>
    <w:basedOn w:val="Normal"/>
    <w:uiPriority w:val="99"/>
    <w:rsid w:val="00400003"/>
    <w:pPr>
      <w:spacing w:before="100" w:beforeAutospacing="1" w:after="300" w:line="240" w:lineRule="auto"/>
    </w:pPr>
    <w:rPr>
      <w:rFonts w:ascii="Times New Roman" w:eastAsia="Times New Roman" w:hAnsi="Times New Roman" w:cs="Times New Roman"/>
      <w:sz w:val="24"/>
      <w:szCs w:val="24"/>
      <w:lang w:val="en-GB" w:eastAsia="en-GB"/>
    </w:rPr>
  </w:style>
  <w:style w:type="character" w:styleId="CommentReference">
    <w:name w:val="annotation reference"/>
    <w:uiPriority w:val="99"/>
    <w:semiHidden/>
    <w:unhideWhenUsed/>
    <w:rsid w:val="00400003"/>
    <w:rPr>
      <w:sz w:val="16"/>
      <w:szCs w:val="16"/>
    </w:rPr>
  </w:style>
  <w:style w:type="character" w:customStyle="1" w:styleId="Hyperlink1">
    <w:name w:val="Hyperlink1"/>
    <w:uiPriority w:val="99"/>
    <w:rsid w:val="00400003"/>
    <w:rPr>
      <w:color w:val="535353"/>
      <w:u w:val="single"/>
      <w:effect w:val="none"/>
    </w:rPr>
  </w:style>
  <w:style w:type="table" w:customStyle="1" w:styleId="TableGrid11">
    <w:name w:val="Table Grid11"/>
    <w:basedOn w:val="TableNormal"/>
    <w:next w:val="TableGrid"/>
    <w:uiPriority w:val="59"/>
    <w:rsid w:val="00400003"/>
    <w:pPr>
      <w:spacing w:after="0" w:line="240" w:lineRule="auto"/>
    </w:pPr>
    <w:rPr>
      <w:rFonts w:ascii="Times New Roman" w:eastAsia="Times New Roman" w:hAnsi="Times New Roman" w:cs="Times New Roman"/>
      <w:kern w:val="0"/>
      <w:sz w:val="20"/>
      <w:szCs w:val="20"/>
      <w:lang w:val="en-GB"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40000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2693388">
      <w:bodyDiv w:val="1"/>
      <w:marLeft w:val="0"/>
      <w:marRight w:val="0"/>
      <w:marTop w:val="0"/>
      <w:marBottom w:val="0"/>
      <w:divBdr>
        <w:top w:val="none" w:sz="0" w:space="0" w:color="auto"/>
        <w:left w:val="none" w:sz="0" w:space="0" w:color="auto"/>
        <w:bottom w:val="none" w:sz="0" w:space="0" w:color="auto"/>
        <w:right w:val="none" w:sz="0" w:space="0" w:color="auto"/>
      </w:divBdr>
    </w:div>
    <w:div w:id="1634941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microsoft.com/office/2007/relationships/hdphoto" Target="media/hdphoto1.wdp"/><Relationship Id="rId13" Type="http://schemas.openxmlformats.org/officeDocument/2006/relationships/hyperlink" Target="https://doi.org/10.11648/j.ajtas.20200901.11" TargetMode="External"/><Relationship Id="rId18" Type="http://schemas.openxmlformats.org/officeDocument/2006/relationships/hyperlink" Target="https://www.routledge.com/Satisfaction-A-Behavioral-Perspective-on-the-Consumer/Oliver/p/book/9780367340199" TargetMode="External"/><Relationship Id="rId26" Type="http://schemas.openxmlformats.org/officeDocument/2006/relationships/hyperlink" Target="https://uk.sagepub.com/en-gb/eur/case-study-research-and-applications/book250150" TargetMode="External"/><Relationship Id="rId3" Type="http://schemas.openxmlformats.org/officeDocument/2006/relationships/settings" Target="settings.xml"/><Relationship Id="rId21" Type="http://schemas.openxmlformats.org/officeDocument/2006/relationships/hyperlink" Target="https://www.pearson.com/en-gb/subject-catalog/p/research-methods-for-business-students/P200000006291" TargetMode="External"/><Relationship Id="rId7" Type="http://schemas.openxmlformats.org/officeDocument/2006/relationships/image" Target="media/image1.png"/><Relationship Id="rId12" Type="http://schemas.openxmlformats.org/officeDocument/2006/relationships/hyperlink" Target="https://doi.org/10.1016/j.jbusres.2021.03.016" TargetMode="External"/><Relationship Id="rId17" Type="http://schemas.openxmlformats.org/officeDocument/2006/relationships/hyperlink" Target="https://investors.nike.com/investors/financials/default.aspx" TargetMode="External"/><Relationship Id="rId25" Type="http://schemas.openxmlformats.org/officeDocument/2006/relationships/hyperlink" Target="https://doi.org/10.1108/JPBM-01-2021-3325" TargetMode="External"/><Relationship Id="rId2" Type="http://schemas.openxmlformats.org/officeDocument/2006/relationships/styles" Target="styles.xml"/><Relationship Id="rId16" Type="http://schemas.openxmlformats.org/officeDocument/2006/relationships/hyperlink" Target="https://doi.org/10.1057/s41262-020-00189-2" TargetMode="External"/><Relationship Id="rId20" Type="http://schemas.openxmlformats.org/officeDocument/2006/relationships/hyperlink" Target="https://www.koganpage.com/product/understanding-digital-marketing-9780749484228" TargetMode="External"/><Relationship Id="rId29" Type="http://schemas.openxmlformats.org/officeDocument/2006/relationships/hyperlink" Target="https://www.mckinsey.com/capabilities/growth-marketing-and-sales/our-insights"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uk.sagepub.com/en-gb/eur/designing-and-conducting-mixed-methods-research/book241842" TargetMode="External"/><Relationship Id="rId24" Type="http://schemas.openxmlformats.org/officeDocument/2006/relationships/hyperlink" Target="https://doi.org/10.1016/j.jbusres.2020.09.012" TargetMode="External"/><Relationship Id="rId32"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www.wiley.com/en-us/Marketing+5.0-p-9781119668510" TargetMode="External"/><Relationship Id="rId23" Type="http://schemas.openxmlformats.org/officeDocument/2006/relationships/hyperlink" Target="https://www.statista.com/topics/1164/social-networks/" TargetMode="External"/><Relationship Id="rId28" Type="http://schemas.openxmlformats.org/officeDocument/2006/relationships/hyperlink" Target="https://hbr.org/2022/03/the-power-of-storytelling-in-modern-branding" TargetMode="External"/><Relationship Id="rId10" Type="http://schemas.openxmlformats.org/officeDocument/2006/relationships/hyperlink" Target="https://uk.sagepub.com/en-gb/eur/thematic-analysis/book248481" TargetMode="External"/><Relationship Id="rId19" Type="http://schemas.openxmlformats.org/officeDocument/2006/relationships/hyperlink" Target="https://doi.org/10.1016/j.jretconser.2022.103201" TargetMode="External"/><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yperlink" Target="https://doi.org/10.1016/j.intmar.2020.03.002" TargetMode="External"/><Relationship Id="rId22" Type="http://schemas.openxmlformats.org/officeDocument/2006/relationships/hyperlink" Target="https://henrystewartpublications.com/jbs/v11" TargetMode="External"/><Relationship Id="rId27" Type="http://schemas.openxmlformats.org/officeDocument/2006/relationships/hyperlink" Target="https://doi.org/10.1016/j.jbusres.2021.09.026" TargetMode="External"/><Relationship Id="rId30"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14</Pages>
  <Words>3819</Words>
  <Characters>21770</Characters>
  <Application>Microsoft Office Word</Application>
  <DocSecurity>0</DocSecurity>
  <Lines>181</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25538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Dewan Fazlul Quader</dc:creator>
  <cp:keywords/>
  <dc:description/>
  <cp:lastModifiedBy>supria alam</cp:lastModifiedBy>
  <cp:revision>2</cp:revision>
  <dcterms:created xsi:type="dcterms:W3CDTF">2026-02-18T02:02:00Z</dcterms:created>
  <dcterms:modified xsi:type="dcterms:W3CDTF">2026-02-18T02:02:00Z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20c76ad3-27cb-4f5c-bf9f-143394bf8c04</vt:lpwstr>
  </property>
</Properties>
</file>