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782E4" w14:textId="77777777" w:rsidR="00A0414A" w:rsidRPr="0053591D" w:rsidRDefault="00A0414A" w:rsidP="00A0414A">
      <w:pPr>
        <w:spacing w:line="360" w:lineRule="auto"/>
        <w:jc w:val="center"/>
        <w:rPr>
          <w:rFonts w:ascii="Arial" w:hAnsi="Arial" w:cs="Arial"/>
        </w:rPr>
      </w:pPr>
      <w:r w:rsidRPr="0053591D">
        <w:rPr>
          <w:rFonts w:ascii="Arial" w:hAnsi="Arial" w:cs="Arial"/>
        </w:rPr>
        <w:t>Explore the extent of domestic violence in the UK.</w:t>
      </w:r>
    </w:p>
    <w:p w14:paraId="167E83C0" w14:textId="1F402636" w:rsidR="008712C9" w:rsidRDefault="00A0414A" w:rsidP="008712C9">
      <w:pPr>
        <w:spacing w:line="360" w:lineRule="auto"/>
        <w:jc w:val="center"/>
        <w:rPr>
          <w:rFonts w:ascii="Arial" w:hAnsi="Arial" w:cs="Arial"/>
        </w:rPr>
      </w:pPr>
      <w:r w:rsidRPr="0053591D">
        <w:rPr>
          <w:rFonts w:ascii="Arial" w:hAnsi="Arial" w:cs="Arial"/>
        </w:rPr>
        <w:t>What steps are being taken to tackle this problem?</w:t>
      </w:r>
    </w:p>
    <w:p w14:paraId="2612C052" w14:textId="77777777" w:rsidR="008712C9" w:rsidRDefault="008712C9" w:rsidP="008712C9">
      <w:pPr>
        <w:spacing w:line="360" w:lineRule="auto"/>
        <w:rPr>
          <w:rFonts w:ascii="Arial" w:hAnsi="Arial" w:cs="Arial"/>
        </w:rPr>
      </w:pPr>
    </w:p>
    <w:p w14:paraId="5760C8DE" w14:textId="7A5F61D3" w:rsidR="006F0113" w:rsidRDefault="002251D5" w:rsidP="006C3FAA">
      <w:pPr>
        <w:spacing w:line="480" w:lineRule="auto"/>
        <w:rPr>
          <w:rFonts w:ascii="Arial" w:hAnsi="Arial" w:cs="Arial"/>
        </w:rPr>
      </w:pPr>
      <w:r w:rsidRPr="004A61EA">
        <w:rPr>
          <w:rFonts w:ascii="Arial" w:hAnsi="Arial" w:cs="Arial"/>
        </w:rPr>
        <w:t xml:space="preserve">Domestic violence is an ongoing situation in the UK, and many people have been affected by domestic violence (Jones, 2023). </w:t>
      </w:r>
      <w:r w:rsidR="00AF1F5C">
        <w:rPr>
          <w:rFonts w:ascii="Arial" w:hAnsi="Arial" w:cs="Arial"/>
        </w:rPr>
        <w:t xml:space="preserve">According to </w:t>
      </w:r>
      <w:r w:rsidR="00B865F7">
        <w:rPr>
          <w:rFonts w:ascii="Arial" w:hAnsi="Arial" w:cs="Arial"/>
        </w:rPr>
        <w:t>a C</w:t>
      </w:r>
      <w:r w:rsidR="00E6744F">
        <w:rPr>
          <w:rFonts w:ascii="Arial" w:hAnsi="Arial" w:cs="Arial"/>
        </w:rPr>
        <w:t xml:space="preserve">rime </w:t>
      </w:r>
      <w:r w:rsidR="00B865F7">
        <w:rPr>
          <w:rFonts w:ascii="Arial" w:hAnsi="Arial" w:cs="Arial"/>
        </w:rPr>
        <w:t>S</w:t>
      </w:r>
      <w:r w:rsidR="00E6744F">
        <w:rPr>
          <w:rFonts w:ascii="Arial" w:hAnsi="Arial" w:cs="Arial"/>
        </w:rPr>
        <w:t xml:space="preserve">urvey for </w:t>
      </w:r>
      <w:r w:rsidR="00B865F7">
        <w:rPr>
          <w:rFonts w:ascii="Arial" w:hAnsi="Arial" w:cs="Arial"/>
        </w:rPr>
        <w:t>Engla</w:t>
      </w:r>
      <w:r w:rsidR="00E6744F">
        <w:rPr>
          <w:rFonts w:ascii="Arial" w:hAnsi="Arial" w:cs="Arial"/>
        </w:rPr>
        <w:t xml:space="preserve">nd and </w:t>
      </w:r>
      <w:r w:rsidR="00B865F7">
        <w:rPr>
          <w:rFonts w:ascii="Arial" w:hAnsi="Arial" w:cs="Arial"/>
        </w:rPr>
        <w:t>Wales</w:t>
      </w:r>
      <w:r w:rsidR="00E22E12">
        <w:rPr>
          <w:rFonts w:ascii="Arial" w:hAnsi="Arial" w:cs="Arial"/>
        </w:rPr>
        <w:t>, i</w:t>
      </w:r>
      <w:r w:rsidR="00AF1F5C" w:rsidRPr="00AF1F5C">
        <w:rPr>
          <w:rFonts w:ascii="Arial" w:hAnsi="Arial" w:cs="Arial"/>
        </w:rPr>
        <w:t xml:space="preserve">n the year ending March 2023, 2.1 million adults (16 years of age and older)—1.4 </w:t>
      </w:r>
      <w:r w:rsidR="00E22E12" w:rsidRPr="00AF1F5C">
        <w:rPr>
          <w:rFonts w:ascii="Arial" w:hAnsi="Arial" w:cs="Arial"/>
        </w:rPr>
        <w:t>million</w:t>
      </w:r>
      <w:r w:rsidR="00AF1F5C" w:rsidRPr="00AF1F5C">
        <w:rPr>
          <w:rFonts w:ascii="Arial" w:hAnsi="Arial" w:cs="Arial"/>
        </w:rPr>
        <w:t xml:space="preserve"> of whom were women and 751,000 of whom were men—were victims of domestic abuse, according to the Crime Survey for England and Wales</w:t>
      </w:r>
      <w:r w:rsidR="009B4527">
        <w:rPr>
          <w:rFonts w:ascii="Arial" w:hAnsi="Arial" w:cs="Arial"/>
        </w:rPr>
        <w:t xml:space="preserve"> (</w:t>
      </w:r>
      <w:r w:rsidR="009B4527" w:rsidRPr="004A61EA">
        <w:rPr>
          <w:rFonts w:ascii="Arial" w:hAnsi="Arial" w:cs="Arial"/>
        </w:rPr>
        <w:t>Jones, 2023</w:t>
      </w:r>
      <w:r w:rsidR="009B4527">
        <w:rPr>
          <w:rFonts w:ascii="Arial" w:hAnsi="Arial" w:cs="Arial"/>
        </w:rPr>
        <w:t>).</w:t>
      </w:r>
      <w:r w:rsidR="00F679F2">
        <w:rPr>
          <w:rFonts w:ascii="Arial" w:hAnsi="Arial" w:cs="Arial"/>
        </w:rPr>
        <w:t xml:space="preserve"> </w:t>
      </w:r>
      <w:r w:rsidR="006F0113" w:rsidRPr="006F0113">
        <w:rPr>
          <w:rFonts w:ascii="Arial" w:hAnsi="Arial" w:cs="Arial"/>
        </w:rPr>
        <w:t>This is not always a true representation of the number of males who experience domestic abuse because it often goes unreported</w:t>
      </w:r>
      <w:r w:rsidR="00DD01D4">
        <w:rPr>
          <w:rFonts w:ascii="Arial" w:hAnsi="Arial" w:cs="Arial"/>
        </w:rPr>
        <w:t xml:space="preserve"> </w:t>
      </w:r>
      <w:r w:rsidR="00DD01D4" w:rsidRPr="00DD01D4">
        <w:rPr>
          <w:rFonts w:ascii="Arial" w:hAnsi="Arial" w:cs="Arial"/>
        </w:rPr>
        <w:t>(Froggatt, 2024)</w:t>
      </w:r>
      <w:r w:rsidR="00DD01D4">
        <w:rPr>
          <w:rFonts w:ascii="Arial" w:hAnsi="Arial" w:cs="Arial"/>
        </w:rPr>
        <w:t xml:space="preserve">. </w:t>
      </w:r>
    </w:p>
    <w:p w14:paraId="6B0F69AD" w14:textId="2C9A4AE2" w:rsidR="001709E9" w:rsidRDefault="00DD01D4" w:rsidP="006C3FAA">
      <w:pPr>
        <w:spacing w:line="480" w:lineRule="auto"/>
        <w:rPr>
          <w:rFonts w:ascii="Arial" w:hAnsi="Arial" w:cs="Arial"/>
        </w:rPr>
      </w:pPr>
      <w:r w:rsidRPr="00EA371C">
        <w:rPr>
          <w:rFonts w:ascii="Arial" w:hAnsi="Arial" w:cs="Arial"/>
        </w:rPr>
        <w:t>When males open up to the police and protective agencies about their experiences, they face hostility and incredulity, which silences them despite making up a sizable share of victims</w:t>
      </w:r>
      <w:r>
        <w:rPr>
          <w:rFonts w:ascii="Arial" w:hAnsi="Arial" w:cs="Arial"/>
        </w:rPr>
        <w:t xml:space="preserve"> </w:t>
      </w:r>
      <w:r w:rsidRPr="00B0135F">
        <w:rPr>
          <w:rFonts w:ascii="Arial" w:hAnsi="Arial" w:cs="Arial"/>
        </w:rPr>
        <w:t>(Broberg, 2022)</w:t>
      </w:r>
      <w:r>
        <w:rPr>
          <w:rFonts w:ascii="Arial" w:hAnsi="Arial" w:cs="Arial"/>
        </w:rPr>
        <w:t>.</w:t>
      </w:r>
      <w:r w:rsidR="00AF572D">
        <w:rPr>
          <w:rFonts w:ascii="Arial" w:hAnsi="Arial" w:cs="Arial"/>
        </w:rPr>
        <w:t xml:space="preserve"> Research portrays that 3.2% </w:t>
      </w:r>
      <w:r w:rsidR="009924D4">
        <w:rPr>
          <w:rFonts w:ascii="Arial" w:hAnsi="Arial" w:cs="Arial"/>
        </w:rPr>
        <w:t xml:space="preserve">of </w:t>
      </w:r>
      <w:r w:rsidR="00AF572D">
        <w:rPr>
          <w:rFonts w:ascii="Arial" w:hAnsi="Arial" w:cs="Arial"/>
        </w:rPr>
        <w:t>males</w:t>
      </w:r>
      <w:r w:rsidR="009924D4">
        <w:rPr>
          <w:rFonts w:ascii="Arial" w:hAnsi="Arial" w:cs="Arial"/>
        </w:rPr>
        <w:t xml:space="preserve"> have experienced domestic violence but if victims felt that they would be beli</w:t>
      </w:r>
      <w:r w:rsidR="000475D9">
        <w:rPr>
          <w:rFonts w:ascii="Arial" w:hAnsi="Arial" w:cs="Arial"/>
        </w:rPr>
        <w:t>e</w:t>
      </w:r>
      <w:r w:rsidR="009924D4">
        <w:rPr>
          <w:rFonts w:ascii="Arial" w:hAnsi="Arial" w:cs="Arial"/>
        </w:rPr>
        <w:t xml:space="preserve">ved would there be more reports </w:t>
      </w:r>
      <w:r w:rsidR="000475D9" w:rsidRPr="00DD01D4">
        <w:rPr>
          <w:rFonts w:ascii="Arial" w:hAnsi="Arial" w:cs="Arial"/>
        </w:rPr>
        <w:t>(Froggatt, 2024)</w:t>
      </w:r>
      <w:r w:rsidR="000475D9">
        <w:rPr>
          <w:rFonts w:ascii="Arial" w:hAnsi="Arial" w:cs="Arial"/>
        </w:rPr>
        <w:t>.</w:t>
      </w:r>
      <w:r w:rsidR="002D173C">
        <w:rPr>
          <w:rFonts w:ascii="Arial" w:hAnsi="Arial" w:cs="Arial"/>
        </w:rPr>
        <w:t xml:space="preserve"> A male victim who survived a </w:t>
      </w:r>
      <w:r w:rsidR="003D5A80">
        <w:rPr>
          <w:rFonts w:ascii="Arial" w:hAnsi="Arial" w:cs="Arial"/>
        </w:rPr>
        <w:t>domestic</w:t>
      </w:r>
      <w:r w:rsidR="002D173C">
        <w:rPr>
          <w:rFonts w:ascii="Arial" w:hAnsi="Arial" w:cs="Arial"/>
        </w:rPr>
        <w:t xml:space="preserve"> relationship</w:t>
      </w:r>
      <w:r w:rsidR="003D5A80">
        <w:rPr>
          <w:rFonts w:ascii="Arial" w:hAnsi="Arial" w:cs="Arial"/>
        </w:rPr>
        <w:t xml:space="preserve"> spoke out and went to the doctors for help and showed the bruises and the doctor dismissed him as “no cause for concern” </w:t>
      </w:r>
      <w:r w:rsidR="00D50BA4" w:rsidRPr="00B0135F">
        <w:rPr>
          <w:rFonts w:ascii="Arial" w:hAnsi="Arial" w:cs="Arial"/>
        </w:rPr>
        <w:t>(Broberg, 2022)</w:t>
      </w:r>
      <w:r w:rsidR="00D50BA4">
        <w:rPr>
          <w:rFonts w:ascii="Arial" w:hAnsi="Arial" w:cs="Arial"/>
        </w:rPr>
        <w:t>.</w:t>
      </w:r>
    </w:p>
    <w:p w14:paraId="75FC8F0F" w14:textId="6DB39961" w:rsidR="00240809" w:rsidRDefault="00F679F2" w:rsidP="006C3FAA">
      <w:pPr>
        <w:spacing w:line="480" w:lineRule="auto"/>
        <w:rPr>
          <w:rFonts w:ascii="Arial" w:hAnsi="Arial" w:cs="Arial"/>
        </w:rPr>
      </w:pPr>
      <w:r w:rsidRPr="00F679F2">
        <w:rPr>
          <w:rFonts w:ascii="Arial" w:hAnsi="Arial" w:cs="Arial"/>
        </w:rPr>
        <w:t>Coercive and controlling behaviour, verbal or physical abuse, and sexual or psychological abuse are all examples of domestic violence</w:t>
      </w:r>
      <w:r w:rsidR="007525F2">
        <w:rPr>
          <w:rFonts w:ascii="Arial" w:hAnsi="Arial" w:cs="Arial"/>
        </w:rPr>
        <w:t xml:space="preserve"> </w:t>
      </w:r>
      <w:r w:rsidR="007525F2" w:rsidRPr="004A61EA">
        <w:rPr>
          <w:rFonts w:ascii="Arial" w:hAnsi="Arial" w:cs="Arial"/>
        </w:rPr>
        <w:t xml:space="preserve">(Maintenance, </w:t>
      </w:r>
      <w:r w:rsidR="007525F2" w:rsidRPr="0053591D">
        <w:rPr>
          <w:rFonts w:ascii="Arial" w:hAnsi="Arial" w:cs="Arial"/>
        </w:rPr>
        <w:t>2023</w:t>
      </w:r>
      <w:r w:rsidR="007525F2" w:rsidRPr="004A61EA">
        <w:rPr>
          <w:rFonts w:ascii="Arial" w:hAnsi="Arial" w:cs="Arial"/>
        </w:rPr>
        <w:t>).</w:t>
      </w:r>
      <w:r w:rsidR="007525F2">
        <w:rPr>
          <w:rFonts w:ascii="Arial" w:hAnsi="Arial" w:cs="Arial"/>
        </w:rPr>
        <w:t xml:space="preserve"> </w:t>
      </w:r>
      <w:r w:rsidR="00EF1913" w:rsidRPr="00EF1913">
        <w:rPr>
          <w:rFonts w:ascii="Arial" w:hAnsi="Arial" w:cs="Arial"/>
        </w:rPr>
        <w:t>Many people believe that they are not believed when they contact family members or the police, which can affect their decision to report the occurrence; they may fear shame or other unpleasant outcomes</w:t>
      </w:r>
      <w:r w:rsidR="00EF0ABD">
        <w:rPr>
          <w:rFonts w:ascii="Arial" w:hAnsi="Arial" w:cs="Arial"/>
        </w:rPr>
        <w:t xml:space="preserve"> </w:t>
      </w:r>
      <w:r w:rsidR="00EF0ABD" w:rsidRPr="004A61EA">
        <w:rPr>
          <w:rFonts w:ascii="Arial" w:hAnsi="Arial" w:cs="Arial"/>
        </w:rPr>
        <w:t>(</w:t>
      </w:r>
      <w:r w:rsidR="00EF0ABD" w:rsidRPr="0053591D">
        <w:rPr>
          <w:rFonts w:ascii="Arial" w:hAnsi="Arial" w:cs="Arial"/>
        </w:rPr>
        <w:t>Sefton Women’s and Children’s Aid</w:t>
      </w:r>
      <w:r w:rsidR="00EF0ABD" w:rsidRPr="004A61EA">
        <w:rPr>
          <w:rFonts w:ascii="Arial" w:hAnsi="Arial" w:cs="Arial"/>
        </w:rPr>
        <w:t>, 2022</w:t>
      </w:r>
      <w:r w:rsidR="00EF0ABD">
        <w:rPr>
          <w:rFonts w:ascii="Arial" w:hAnsi="Arial" w:cs="Arial"/>
        </w:rPr>
        <w:t xml:space="preserve">). </w:t>
      </w:r>
      <w:r w:rsidR="0013716A" w:rsidRPr="0013716A">
        <w:rPr>
          <w:rFonts w:ascii="Arial" w:hAnsi="Arial" w:cs="Arial"/>
        </w:rPr>
        <w:t>According to the World Health Organisation, around one in three (30%) women worldwide have experienced intimate relationship violence</w:t>
      </w:r>
      <w:r w:rsidR="00C11156">
        <w:rPr>
          <w:rFonts w:ascii="Arial" w:hAnsi="Arial" w:cs="Arial"/>
        </w:rPr>
        <w:t xml:space="preserve">, </w:t>
      </w:r>
      <w:r w:rsidR="0013716A" w:rsidRPr="0013716A">
        <w:rPr>
          <w:rFonts w:ascii="Arial" w:hAnsi="Arial" w:cs="Arial"/>
        </w:rPr>
        <w:t>which includes both physical and sexual abuse</w:t>
      </w:r>
      <w:r w:rsidR="00C11156">
        <w:rPr>
          <w:rFonts w:ascii="Arial" w:hAnsi="Arial" w:cs="Arial"/>
        </w:rPr>
        <w:t xml:space="preserve"> </w:t>
      </w:r>
      <w:r w:rsidR="0013716A" w:rsidRPr="0013716A">
        <w:rPr>
          <w:rFonts w:ascii="Arial" w:hAnsi="Arial" w:cs="Arial"/>
        </w:rPr>
        <w:t>or non-partner sexual violence at some point in their lives</w:t>
      </w:r>
      <w:r w:rsidR="00750D22">
        <w:rPr>
          <w:rFonts w:ascii="Arial" w:hAnsi="Arial" w:cs="Arial"/>
        </w:rPr>
        <w:t xml:space="preserve"> </w:t>
      </w:r>
      <w:r w:rsidR="00750D22" w:rsidRPr="00750D22">
        <w:rPr>
          <w:rFonts w:ascii="Arial" w:hAnsi="Arial" w:cs="Arial"/>
        </w:rPr>
        <w:t>(World Health Organi</w:t>
      </w:r>
      <w:r w:rsidR="002A2598">
        <w:rPr>
          <w:rFonts w:ascii="Arial" w:hAnsi="Arial" w:cs="Arial"/>
        </w:rPr>
        <w:t>s</w:t>
      </w:r>
      <w:r w:rsidR="00750D22" w:rsidRPr="00750D22">
        <w:rPr>
          <w:rFonts w:ascii="Arial" w:hAnsi="Arial" w:cs="Arial"/>
        </w:rPr>
        <w:t>ation</w:t>
      </w:r>
      <w:r w:rsidR="005A185C">
        <w:rPr>
          <w:rFonts w:ascii="Arial" w:hAnsi="Arial" w:cs="Arial"/>
        </w:rPr>
        <w:t>, 2024</w:t>
      </w:r>
      <w:r w:rsidR="00750D22" w:rsidRPr="00750D22">
        <w:rPr>
          <w:rFonts w:ascii="Arial" w:hAnsi="Arial" w:cs="Arial"/>
        </w:rPr>
        <w:t>)</w:t>
      </w:r>
      <w:r w:rsidR="005A185C">
        <w:rPr>
          <w:rFonts w:ascii="Arial" w:hAnsi="Arial" w:cs="Arial"/>
        </w:rPr>
        <w:t>.</w:t>
      </w:r>
      <w:r w:rsidR="00A442E3">
        <w:rPr>
          <w:rFonts w:ascii="Arial" w:hAnsi="Arial" w:cs="Arial"/>
        </w:rPr>
        <w:t xml:space="preserve"> </w:t>
      </w:r>
      <w:r w:rsidR="00D80598" w:rsidRPr="00D80598">
        <w:rPr>
          <w:rFonts w:ascii="Arial" w:hAnsi="Arial" w:cs="Arial"/>
        </w:rPr>
        <w:t xml:space="preserve">Last year, police reported about 100 crimes </w:t>
      </w:r>
      <w:r w:rsidR="00D80598" w:rsidRPr="00D80598">
        <w:rPr>
          <w:rFonts w:ascii="Arial" w:hAnsi="Arial" w:cs="Arial"/>
        </w:rPr>
        <w:lastRenderedPageBreak/>
        <w:t>related to domestic abuse every hour on average</w:t>
      </w:r>
      <w:r w:rsidR="00975A99">
        <w:rPr>
          <w:rFonts w:ascii="Arial" w:hAnsi="Arial" w:cs="Arial"/>
        </w:rPr>
        <w:t xml:space="preserve">, </w:t>
      </w:r>
      <w:r w:rsidR="00517E44" w:rsidRPr="00975A99">
        <w:rPr>
          <w:rFonts w:ascii="Arial" w:hAnsi="Arial" w:cs="Arial"/>
        </w:rPr>
        <w:t>this</w:t>
      </w:r>
      <w:r w:rsidR="00975A99" w:rsidRPr="00975A99">
        <w:rPr>
          <w:rFonts w:ascii="Arial" w:hAnsi="Arial" w:cs="Arial"/>
        </w:rPr>
        <w:t xml:space="preserve"> new initiative will guarantee that victims receive the specialised support they require immediately and that appeals for assistance are handled with the necessary urgency</w:t>
      </w:r>
      <w:r w:rsidR="00975A99">
        <w:rPr>
          <w:rFonts w:ascii="Arial" w:hAnsi="Arial" w:cs="Arial"/>
        </w:rPr>
        <w:t xml:space="preserve"> </w:t>
      </w:r>
      <w:r w:rsidR="005C6EEF" w:rsidRPr="005C6EEF">
        <w:rPr>
          <w:rFonts w:ascii="Arial" w:hAnsi="Arial" w:cs="Arial"/>
        </w:rPr>
        <w:t>(Home Office, 2024)</w:t>
      </w:r>
      <w:r w:rsidR="005C6EEF">
        <w:rPr>
          <w:rFonts w:ascii="Arial" w:hAnsi="Arial" w:cs="Arial"/>
        </w:rPr>
        <w:t>.</w:t>
      </w:r>
    </w:p>
    <w:p w14:paraId="39446F02" w14:textId="77777777" w:rsidR="0013716A" w:rsidRDefault="0013716A" w:rsidP="006C3FAA">
      <w:pPr>
        <w:spacing w:line="480" w:lineRule="auto"/>
        <w:rPr>
          <w:rFonts w:ascii="Arial" w:hAnsi="Arial" w:cs="Arial"/>
        </w:rPr>
      </w:pPr>
    </w:p>
    <w:p w14:paraId="2E57AA9E" w14:textId="24528C94" w:rsidR="009045E5" w:rsidRPr="004A61EA" w:rsidRDefault="009045E5" w:rsidP="006C3FAA">
      <w:pPr>
        <w:spacing w:line="480" w:lineRule="auto"/>
        <w:rPr>
          <w:rFonts w:ascii="Arial" w:hAnsi="Arial" w:cs="Arial"/>
        </w:rPr>
      </w:pPr>
      <w:r w:rsidRPr="004A61EA">
        <w:rPr>
          <w:rFonts w:ascii="Arial" w:hAnsi="Arial" w:cs="Arial"/>
        </w:rPr>
        <w:t xml:space="preserve">Exploring </w:t>
      </w:r>
      <w:r>
        <w:rPr>
          <w:rFonts w:ascii="Arial" w:hAnsi="Arial" w:cs="Arial"/>
        </w:rPr>
        <w:t>how the</w:t>
      </w:r>
      <w:r w:rsidRPr="004A61EA">
        <w:rPr>
          <w:rFonts w:ascii="Arial" w:hAnsi="Arial" w:cs="Arial"/>
        </w:rPr>
        <w:t xml:space="preserve"> government and police are currently tackling domestic violence in the U</w:t>
      </w:r>
      <w:r>
        <w:rPr>
          <w:rFonts w:ascii="Arial" w:hAnsi="Arial" w:cs="Arial"/>
        </w:rPr>
        <w:t xml:space="preserve">K </w:t>
      </w:r>
      <w:r w:rsidR="00240809">
        <w:rPr>
          <w:rFonts w:ascii="Arial" w:hAnsi="Arial" w:cs="Arial"/>
        </w:rPr>
        <w:t xml:space="preserve">will provide information on what is working and what is not and how these services can improve. </w:t>
      </w:r>
      <w:r w:rsidR="001F0796" w:rsidRPr="001F0796">
        <w:rPr>
          <w:rFonts w:ascii="Arial" w:hAnsi="Arial" w:cs="Arial"/>
        </w:rPr>
        <w:t xml:space="preserve">Given that there </w:t>
      </w:r>
      <w:r w:rsidR="001F0796" w:rsidRPr="001F0796">
        <w:rPr>
          <w:rFonts w:ascii="Arial" w:hAnsi="Arial" w:cs="Arial"/>
        </w:rPr>
        <w:t>w</w:t>
      </w:r>
      <w:r w:rsidR="00164DC0">
        <w:rPr>
          <w:rFonts w:ascii="Arial" w:hAnsi="Arial" w:cs="Arial"/>
        </w:rPr>
        <w:t>ere</w:t>
      </w:r>
      <w:r w:rsidR="001F0796" w:rsidRPr="001F0796">
        <w:rPr>
          <w:rFonts w:ascii="Arial" w:hAnsi="Arial" w:cs="Arial"/>
        </w:rPr>
        <w:t xml:space="preserve"> more domestic abuse cases reported in 2023—69,314 in the year ending in March 2023 compared to 67,063 the year before</w:t>
      </w:r>
      <w:r w:rsidR="001F0796">
        <w:rPr>
          <w:rFonts w:ascii="Arial" w:hAnsi="Arial" w:cs="Arial"/>
        </w:rPr>
        <w:t xml:space="preserve"> </w:t>
      </w:r>
      <w:r w:rsidR="006F3B09" w:rsidRPr="0053591D">
        <w:rPr>
          <w:rFonts w:ascii="Arial" w:hAnsi="Arial" w:cs="Arial"/>
        </w:rPr>
        <w:t>(</w:t>
      </w:r>
      <w:r w:rsidR="006F3B09" w:rsidRPr="0078706C">
        <w:rPr>
          <w:rFonts w:ascii="Arial" w:hAnsi="Arial" w:cs="Arial"/>
        </w:rPr>
        <w:t>E</w:t>
      </w:r>
      <w:r w:rsidR="006F3B09" w:rsidRPr="0053591D">
        <w:rPr>
          <w:rFonts w:ascii="Arial" w:hAnsi="Arial" w:cs="Arial"/>
        </w:rPr>
        <w:t>nd Evidence Against Women, 2023)</w:t>
      </w:r>
      <w:r w:rsidR="00FE0D0C">
        <w:rPr>
          <w:rFonts w:ascii="Arial" w:hAnsi="Arial" w:cs="Arial"/>
        </w:rPr>
        <w:t xml:space="preserve"> </w:t>
      </w:r>
      <w:r w:rsidR="00FE0D0C" w:rsidRPr="00FE0D0C">
        <w:rPr>
          <w:rFonts w:ascii="Arial" w:hAnsi="Arial" w:cs="Arial"/>
        </w:rPr>
        <w:t>demonstrates the potential value of additional research in this field.</w:t>
      </w:r>
      <w:r w:rsidR="00164DC0">
        <w:rPr>
          <w:rFonts w:ascii="Arial" w:hAnsi="Arial" w:cs="Arial"/>
        </w:rPr>
        <w:t xml:space="preserve"> </w:t>
      </w:r>
      <w:r w:rsidR="00164DC0" w:rsidRPr="00164DC0">
        <w:rPr>
          <w:rFonts w:ascii="Arial" w:hAnsi="Arial" w:cs="Arial"/>
        </w:rPr>
        <w:t>Additionally, charge volumes have gone up, going up somewhat from 43,836 cases charged in the year that ended in March 2023 to 47,361 cases charged the year after</w:t>
      </w:r>
      <w:r w:rsidR="00193B02">
        <w:rPr>
          <w:rFonts w:ascii="Arial" w:hAnsi="Arial" w:cs="Arial"/>
        </w:rPr>
        <w:t xml:space="preserve"> </w:t>
      </w:r>
      <w:r w:rsidR="00193B02" w:rsidRPr="0053591D">
        <w:rPr>
          <w:rFonts w:ascii="Arial" w:hAnsi="Arial" w:cs="Arial"/>
        </w:rPr>
        <w:t>(</w:t>
      </w:r>
      <w:r w:rsidR="00193B02" w:rsidRPr="0078706C">
        <w:rPr>
          <w:rFonts w:ascii="Arial" w:hAnsi="Arial" w:cs="Arial"/>
        </w:rPr>
        <w:t>E</w:t>
      </w:r>
      <w:r w:rsidR="00193B02" w:rsidRPr="0053591D">
        <w:rPr>
          <w:rFonts w:ascii="Arial" w:hAnsi="Arial" w:cs="Arial"/>
        </w:rPr>
        <w:t>nd Evidence Against Women, 2023)</w:t>
      </w:r>
      <w:r w:rsidR="00193B02">
        <w:rPr>
          <w:rFonts w:ascii="Arial" w:hAnsi="Arial" w:cs="Arial"/>
        </w:rPr>
        <w:t xml:space="preserve">, </w:t>
      </w:r>
      <w:r w:rsidR="00D82651">
        <w:rPr>
          <w:rFonts w:ascii="Arial" w:hAnsi="Arial" w:cs="Arial"/>
        </w:rPr>
        <w:t>T</w:t>
      </w:r>
      <w:r w:rsidR="004453C2" w:rsidRPr="004453C2">
        <w:rPr>
          <w:rFonts w:ascii="Arial" w:hAnsi="Arial" w:cs="Arial"/>
        </w:rPr>
        <w:t>o guarantee that victims of domestic abuse receive justice they are entitled to, further research on this subject could provide significant insights into how domestic violence might be addressed going forward</w:t>
      </w:r>
      <w:r w:rsidR="00B3056B">
        <w:rPr>
          <w:rFonts w:ascii="Arial" w:hAnsi="Arial" w:cs="Arial"/>
        </w:rPr>
        <w:t xml:space="preserve"> </w:t>
      </w:r>
      <w:r w:rsidR="00B3056B" w:rsidRPr="0053591D">
        <w:rPr>
          <w:rFonts w:ascii="Arial" w:hAnsi="Arial" w:cs="Arial"/>
        </w:rPr>
        <w:t>(Katz, 2023).</w:t>
      </w:r>
    </w:p>
    <w:p w14:paraId="4A515C88" w14:textId="77777777" w:rsidR="009045E5" w:rsidRDefault="009045E5" w:rsidP="006C3FAA">
      <w:pPr>
        <w:spacing w:line="480" w:lineRule="auto"/>
        <w:rPr>
          <w:rFonts w:ascii="Arial" w:hAnsi="Arial" w:cs="Arial"/>
        </w:rPr>
      </w:pPr>
    </w:p>
    <w:p w14:paraId="50B90B9E" w14:textId="77777777" w:rsidR="00EA3293" w:rsidRDefault="00E92322" w:rsidP="006C3FAA">
      <w:pPr>
        <w:spacing w:line="480" w:lineRule="auto"/>
        <w:rPr>
          <w:rFonts w:ascii="Arial" w:hAnsi="Arial" w:cs="Arial"/>
        </w:rPr>
      </w:pPr>
      <w:r>
        <w:rPr>
          <w:rFonts w:ascii="Arial" w:hAnsi="Arial" w:cs="Arial"/>
        </w:rPr>
        <w:t xml:space="preserve">Research suggests that in </w:t>
      </w:r>
      <w:r w:rsidR="006F7BAC">
        <w:rPr>
          <w:rFonts w:ascii="Arial" w:hAnsi="Arial" w:cs="Arial"/>
        </w:rPr>
        <w:t>J</w:t>
      </w:r>
      <w:r>
        <w:rPr>
          <w:rFonts w:ascii="Arial" w:hAnsi="Arial" w:cs="Arial"/>
        </w:rPr>
        <w:t>uly 2020, during the pandemic domestic abuse helpline saw an increase of 65%</w:t>
      </w:r>
      <w:r w:rsidR="006F7BAC">
        <w:rPr>
          <w:rFonts w:ascii="Arial" w:hAnsi="Arial" w:cs="Arial"/>
        </w:rPr>
        <w:t xml:space="preserve">. Which explained that COVID-19 made their experience worse than before the pandemic </w:t>
      </w:r>
      <w:r w:rsidR="00A00AD8" w:rsidRPr="00A00AD8">
        <w:rPr>
          <w:rFonts w:ascii="Arial" w:hAnsi="Arial" w:cs="Arial"/>
        </w:rPr>
        <w:t>(McNamara and de Natale, 2023)</w:t>
      </w:r>
      <w:r w:rsidR="006F7BAC">
        <w:rPr>
          <w:rFonts w:ascii="Arial" w:hAnsi="Arial" w:cs="Arial"/>
        </w:rPr>
        <w:t xml:space="preserve">. </w:t>
      </w:r>
      <w:r w:rsidR="00172C90">
        <w:rPr>
          <w:rFonts w:ascii="Arial" w:hAnsi="Arial" w:cs="Arial"/>
        </w:rPr>
        <w:t>The a</w:t>
      </w:r>
      <w:r w:rsidR="00172C90" w:rsidRPr="00172C90">
        <w:rPr>
          <w:rFonts w:ascii="Arial" w:hAnsi="Arial" w:cs="Arial"/>
        </w:rPr>
        <w:t xml:space="preserve">buse was made easier by lockdown; because of the decreased interaction with the outside world, offenders were held </w:t>
      </w:r>
      <w:r w:rsidR="00A01270">
        <w:rPr>
          <w:rFonts w:ascii="Arial" w:hAnsi="Arial" w:cs="Arial"/>
        </w:rPr>
        <w:t xml:space="preserve">less </w:t>
      </w:r>
      <w:r w:rsidR="00172C90" w:rsidRPr="00172C90">
        <w:rPr>
          <w:rFonts w:ascii="Arial" w:hAnsi="Arial" w:cs="Arial"/>
        </w:rPr>
        <w:t>accountable and could engage in more domineering actions</w:t>
      </w:r>
      <w:r w:rsidR="00172C90">
        <w:rPr>
          <w:rFonts w:ascii="Arial" w:hAnsi="Arial" w:cs="Arial"/>
        </w:rPr>
        <w:t xml:space="preserve"> </w:t>
      </w:r>
      <w:r w:rsidR="00A00AD8" w:rsidRPr="00A00AD8">
        <w:rPr>
          <w:rFonts w:ascii="Arial" w:hAnsi="Arial" w:cs="Arial"/>
        </w:rPr>
        <w:t>(McNamara and de Natale, 2023)</w:t>
      </w:r>
      <w:r w:rsidR="00172C90">
        <w:rPr>
          <w:rFonts w:ascii="Arial" w:hAnsi="Arial" w:cs="Arial"/>
        </w:rPr>
        <w:t xml:space="preserve">. </w:t>
      </w:r>
      <w:r w:rsidR="00B85FF2">
        <w:rPr>
          <w:rFonts w:ascii="Arial" w:hAnsi="Arial" w:cs="Arial"/>
        </w:rPr>
        <w:t xml:space="preserve">So how did the police and government handle the increase </w:t>
      </w:r>
      <w:r w:rsidR="00A00AD8">
        <w:rPr>
          <w:rFonts w:ascii="Arial" w:hAnsi="Arial" w:cs="Arial"/>
        </w:rPr>
        <w:t>in</w:t>
      </w:r>
      <w:r w:rsidR="00B85FF2">
        <w:rPr>
          <w:rFonts w:ascii="Arial" w:hAnsi="Arial" w:cs="Arial"/>
        </w:rPr>
        <w:t xml:space="preserve"> cases and has this worked</w:t>
      </w:r>
      <w:r w:rsidR="00A00AD8">
        <w:rPr>
          <w:rFonts w:ascii="Arial" w:hAnsi="Arial" w:cs="Arial"/>
        </w:rPr>
        <w:t>?</w:t>
      </w:r>
      <w:r w:rsidR="00B85FF2">
        <w:rPr>
          <w:rFonts w:ascii="Arial" w:hAnsi="Arial" w:cs="Arial"/>
        </w:rPr>
        <w:t xml:space="preserve"> </w:t>
      </w:r>
      <w:r w:rsidR="00606173">
        <w:rPr>
          <w:rFonts w:ascii="Arial" w:hAnsi="Arial" w:cs="Arial"/>
        </w:rPr>
        <w:t>E</w:t>
      </w:r>
      <w:r w:rsidR="00606173" w:rsidRPr="00606173">
        <w:rPr>
          <w:rFonts w:ascii="Arial" w:hAnsi="Arial" w:cs="Arial"/>
        </w:rPr>
        <w:t xml:space="preserve">very police force in England and Wales is visited by His Majesty's Inspectorate of Constabulary and Fire &amp; Rescue Services (HMICFRS) to assess how well they </w:t>
      </w:r>
      <w:r w:rsidR="00606173">
        <w:rPr>
          <w:rFonts w:ascii="Arial" w:hAnsi="Arial" w:cs="Arial"/>
        </w:rPr>
        <w:t>can</w:t>
      </w:r>
      <w:r w:rsidR="00606173" w:rsidRPr="00606173">
        <w:rPr>
          <w:rFonts w:ascii="Arial" w:hAnsi="Arial" w:cs="Arial"/>
        </w:rPr>
        <w:t xml:space="preserve"> reduce crime, safeguard the </w:t>
      </w:r>
      <w:r w:rsidR="00606173" w:rsidRPr="00606173">
        <w:rPr>
          <w:rFonts w:ascii="Arial" w:hAnsi="Arial" w:cs="Arial"/>
        </w:rPr>
        <w:lastRenderedPageBreak/>
        <w:t xml:space="preserve">vulnerable, and assist victims. HMICFRS reviews police responses to </w:t>
      </w:r>
      <w:r w:rsidR="00AE0E26">
        <w:rPr>
          <w:rFonts w:ascii="Arial" w:hAnsi="Arial" w:cs="Arial"/>
        </w:rPr>
        <w:t>domestic abuse offences</w:t>
      </w:r>
      <w:r w:rsidR="00606173" w:rsidRPr="00606173">
        <w:rPr>
          <w:rFonts w:ascii="Arial" w:hAnsi="Arial" w:cs="Arial"/>
        </w:rPr>
        <w:t xml:space="preserve"> as part of this inspection procedure</w:t>
      </w:r>
      <w:r w:rsidR="00120838">
        <w:rPr>
          <w:rFonts w:ascii="Arial" w:hAnsi="Arial" w:cs="Arial"/>
        </w:rPr>
        <w:t xml:space="preserve"> </w:t>
      </w:r>
      <w:r w:rsidR="00120838" w:rsidRPr="00120838">
        <w:rPr>
          <w:rFonts w:ascii="Arial" w:hAnsi="Arial" w:cs="Arial"/>
        </w:rPr>
        <w:t>(Office of National Statistics, 2020)</w:t>
      </w:r>
      <w:r w:rsidR="00120838">
        <w:rPr>
          <w:rFonts w:ascii="Arial" w:hAnsi="Arial" w:cs="Arial"/>
        </w:rPr>
        <w:t xml:space="preserve">. </w:t>
      </w:r>
      <w:r w:rsidR="00BE652E">
        <w:rPr>
          <w:rFonts w:ascii="Arial" w:hAnsi="Arial" w:cs="Arial"/>
        </w:rPr>
        <w:t xml:space="preserve">Between April and </w:t>
      </w:r>
      <w:r w:rsidR="00FA4167">
        <w:rPr>
          <w:rFonts w:ascii="Arial" w:hAnsi="Arial" w:cs="Arial"/>
        </w:rPr>
        <w:t>June 2020,</w:t>
      </w:r>
      <w:r w:rsidR="00BE652E">
        <w:rPr>
          <w:rFonts w:ascii="Arial" w:hAnsi="Arial" w:cs="Arial"/>
        </w:rPr>
        <w:t xml:space="preserve"> the police made 66,381 arrests for domestic violence</w:t>
      </w:r>
      <w:r w:rsidR="009407C6">
        <w:rPr>
          <w:rFonts w:ascii="Arial" w:hAnsi="Arial" w:cs="Arial"/>
        </w:rPr>
        <w:t>-</w:t>
      </w:r>
      <w:r w:rsidR="00BE652E">
        <w:rPr>
          <w:rFonts w:ascii="Arial" w:hAnsi="Arial" w:cs="Arial"/>
        </w:rPr>
        <w:t>related crimes in 41 different police forces, which increased by 14% compared to the previous year</w:t>
      </w:r>
      <w:r w:rsidR="009407C6">
        <w:rPr>
          <w:rFonts w:ascii="Arial" w:hAnsi="Arial" w:cs="Arial"/>
        </w:rPr>
        <w:t xml:space="preserve"> </w:t>
      </w:r>
      <w:r w:rsidR="009407C6" w:rsidRPr="00120838">
        <w:rPr>
          <w:rFonts w:ascii="Arial" w:hAnsi="Arial" w:cs="Arial"/>
        </w:rPr>
        <w:t>(Office of National Statistics, 2020)</w:t>
      </w:r>
      <w:r w:rsidR="009407C6">
        <w:rPr>
          <w:rFonts w:ascii="Arial" w:hAnsi="Arial" w:cs="Arial"/>
        </w:rPr>
        <w:t>.</w:t>
      </w:r>
      <w:r w:rsidR="00FA4167">
        <w:rPr>
          <w:rFonts w:ascii="Arial" w:hAnsi="Arial" w:cs="Arial"/>
        </w:rPr>
        <w:t xml:space="preserve"> </w:t>
      </w:r>
      <w:r w:rsidR="00CD1B3F">
        <w:rPr>
          <w:rFonts w:ascii="Arial" w:hAnsi="Arial" w:cs="Arial"/>
        </w:rPr>
        <w:t xml:space="preserve">Although police are first responders </w:t>
      </w:r>
      <w:r w:rsidR="00C176FF">
        <w:rPr>
          <w:rFonts w:ascii="Arial" w:hAnsi="Arial" w:cs="Arial"/>
        </w:rPr>
        <w:t>to</w:t>
      </w:r>
      <w:r w:rsidR="00CD1B3F">
        <w:rPr>
          <w:rFonts w:ascii="Arial" w:hAnsi="Arial" w:cs="Arial"/>
        </w:rPr>
        <w:t xml:space="preserve"> domestic violence</w:t>
      </w:r>
      <w:r w:rsidR="00C176FF">
        <w:rPr>
          <w:rFonts w:ascii="Arial" w:hAnsi="Arial" w:cs="Arial"/>
        </w:rPr>
        <w:t xml:space="preserve"> the con</w:t>
      </w:r>
      <w:r w:rsidR="00E6414B">
        <w:rPr>
          <w:rFonts w:ascii="Arial" w:hAnsi="Arial" w:cs="Arial"/>
        </w:rPr>
        <w:t>sequenc</w:t>
      </w:r>
      <w:r w:rsidR="00C176FF">
        <w:rPr>
          <w:rFonts w:ascii="Arial" w:hAnsi="Arial" w:cs="Arial"/>
        </w:rPr>
        <w:t xml:space="preserve">es are that </w:t>
      </w:r>
      <w:r w:rsidR="00E6414B" w:rsidRPr="00E6414B">
        <w:rPr>
          <w:rFonts w:ascii="Arial" w:hAnsi="Arial" w:cs="Arial"/>
        </w:rPr>
        <w:t>Police frequently ignore or minimise non-physical abuse because they place too much emphasis on physical violence</w:t>
      </w:r>
      <w:r w:rsidR="007E594C">
        <w:rPr>
          <w:rFonts w:ascii="Arial" w:hAnsi="Arial" w:cs="Arial"/>
        </w:rPr>
        <w:t xml:space="preserve"> (</w:t>
      </w:r>
      <w:r w:rsidR="007E594C">
        <w:rPr>
          <w:rFonts w:ascii="Arial" w:hAnsi="Arial" w:cs="Arial"/>
        </w:rPr>
        <w:t>Vireo, A</w:t>
      </w:r>
      <w:r w:rsidR="007E594C">
        <w:rPr>
          <w:rFonts w:ascii="Arial" w:hAnsi="Arial" w:cs="Arial"/>
        </w:rPr>
        <w:t>.</w:t>
      </w:r>
      <w:r w:rsidR="007E594C">
        <w:rPr>
          <w:rFonts w:ascii="Arial" w:hAnsi="Arial" w:cs="Arial"/>
        </w:rPr>
        <w:t xml:space="preserve"> et al. </w:t>
      </w:r>
      <w:r w:rsidR="007E594C">
        <w:rPr>
          <w:rFonts w:ascii="Arial" w:hAnsi="Arial" w:cs="Arial"/>
        </w:rPr>
        <w:t xml:space="preserve">2021). </w:t>
      </w:r>
      <w:r w:rsidR="00AE0E26">
        <w:rPr>
          <w:rFonts w:ascii="Arial" w:hAnsi="Arial" w:cs="Arial"/>
        </w:rPr>
        <w:t xml:space="preserve"> </w:t>
      </w:r>
    </w:p>
    <w:p w14:paraId="0A47B474" w14:textId="0CE4101B" w:rsidR="00AE5596" w:rsidRDefault="00AB4298" w:rsidP="006C3FAA">
      <w:pPr>
        <w:spacing w:line="480" w:lineRule="auto"/>
        <w:rPr>
          <w:rFonts w:ascii="Arial" w:hAnsi="Arial" w:cs="Arial"/>
        </w:rPr>
      </w:pPr>
      <w:r w:rsidRPr="00AB4298">
        <w:rPr>
          <w:rFonts w:ascii="Arial" w:hAnsi="Arial" w:cs="Arial"/>
        </w:rPr>
        <w:t>Along with terrorism, severe and organised crime, and child sexual abuse, the Home Secretary declared violence against women and girls to be a national threat in the spring of 2023 and included it to the list of strategic policing requirements (SPR)</w:t>
      </w:r>
      <w:r>
        <w:rPr>
          <w:rFonts w:ascii="Arial" w:hAnsi="Arial" w:cs="Arial"/>
        </w:rPr>
        <w:t xml:space="preserve"> (</w:t>
      </w:r>
      <w:r w:rsidR="00515F1F">
        <w:rPr>
          <w:rFonts w:ascii="Arial" w:hAnsi="Arial" w:cs="Arial"/>
        </w:rPr>
        <w:t xml:space="preserve">National Police Chiefs’ Council, 2024). </w:t>
      </w:r>
      <w:r w:rsidR="00EA3293" w:rsidRPr="00EA3293">
        <w:rPr>
          <w:rFonts w:ascii="Arial" w:hAnsi="Arial" w:cs="Arial"/>
        </w:rPr>
        <w:t>D</w:t>
      </w:r>
      <w:r w:rsidR="00EA3293">
        <w:rPr>
          <w:rFonts w:ascii="Arial" w:hAnsi="Arial" w:cs="Arial"/>
        </w:rPr>
        <w:t>omestic Abuse</w:t>
      </w:r>
      <w:r w:rsidR="00EA3293" w:rsidRPr="00EA3293">
        <w:rPr>
          <w:rFonts w:ascii="Arial" w:hAnsi="Arial" w:cs="Arial"/>
        </w:rPr>
        <w:t xml:space="preserve"> is responsible for 17% of all crimes. About 26% of kids under 18 come from homes where an adult has dealt with DA.</w:t>
      </w:r>
      <w:r w:rsidR="00172EDA">
        <w:rPr>
          <w:rFonts w:ascii="Arial" w:hAnsi="Arial" w:cs="Arial"/>
        </w:rPr>
        <w:t xml:space="preserve"> </w:t>
      </w:r>
      <w:r w:rsidR="00172EDA" w:rsidRPr="00172EDA">
        <w:rPr>
          <w:rFonts w:ascii="Arial" w:hAnsi="Arial" w:cs="Arial"/>
        </w:rPr>
        <w:t>The Domestic Abuse Act of 2021 acknowledges children as victims of domestic abuse if they "see, hear, or otherwise experience the effects of abuse." This does not account for the longer-term consequences of these unpleasant childhood experiences, which have a lasting effect</w:t>
      </w:r>
      <w:r w:rsidR="00172EDA">
        <w:rPr>
          <w:rFonts w:ascii="Arial" w:hAnsi="Arial" w:cs="Arial"/>
        </w:rPr>
        <w:t xml:space="preserve"> </w:t>
      </w:r>
      <w:r w:rsidR="00172EDA">
        <w:rPr>
          <w:rFonts w:ascii="Arial" w:hAnsi="Arial" w:cs="Arial"/>
        </w:rPr>
        <w:t>(National Police Chiefs’ Council, 2024).</w:t>
      </w:r>
      <w:r w:rsidR="004C0D86">
        <w:rPr>
          <w:rFonts w:ascii="Arial" w:hAnsi="Arial" w:cs="Arial"/>
        </w:rPr>
        <w:t xml:space="preserve"> The </w:t>
      </w:r>
      <w:r w:rsidR="003B1D74">
        <w:rPr>
          <w:rFonts w:ascii="Arial" w:hAnsi="Arial" w:cs="Arial"/>
        </w:rPr>
        <w:t>National Police Chiefs’ Council</w:t>
      </w:r>
      <w:r w:rsidR="003B1D74">
        <w:rPr>
          <w:rFonts w:ascii="Arial" w:hAnsi="Arial" w:cs="Arial"/>
        </w:rPr>
        <w:t xml:space="preserve"> (NPCC) response to domestic violence in women and girls is in 3 stages, </w:t>
      </w:r>
      <w:r w:rsidR="002D0BF4">
        <w:rPr>
          <w:rFonts w:ascii="Arial" w:hAnsi="Arial" w:cs="Arial"/>
        </w:rPr>
        <w:t xml:space="preserve">the first stage is </w:t>
      </w:r>
      <w:r w:rsidR="003B1D74">
        <w:rPr>
          <w:rFonts w:ascii="Arial" w:hAnsi="Arial" w:cs="Arial"/>
        </w:rPr>
        <w:t>protect</w:t>
      </w:r>
      <w:r w:rsidR="0032371A">
        <w:rPr>
          <w:rFonts w:ascii="Arial" w:hAnsi="Arial" w:cs="Arial"/>
        </w:rPr>
        <w:t>ion</w:t>
      </w:r>
      <w:r w:rsidR="002D0BF4">
        <w:rPr>
          <w:rFonts w:ascii="Arial" w:hAnsi="Arial" w:cs="Arial"/>
        </w:rPr>
        <w:t xml:space="preserve">, </w:t>
      </w:r>
      <w:r w:rsidR="000E323A">
        <w:rPr>
          <w:rFonts w:ascii="Arial" w:hAnsi="Arial" w:cs="Arial"/>
        </w:rPr>
        <w:t xml:space="preserve">this first one </w:t>
      </w:r>
      <w:r w:rsidR="0032371A">
        <w:rPr>
          <w:rFonts w:ascii="Arial" w:hAnsi="Arial" w:cs="Arial"/>
        </w:rPr>
        <w:t>focuses on t</w:t>
      </w:r>
      <w:r w:rsidR="0032371A" w:rsidRPr="0032371A">
        <w:rPr>
          <w:rFonts w:ascii="Arial" w:hAnsi="Arial" w:cs="Arial"/>
        </w:rPr>
        <w:t>he needs of victims, witnesses, and communities will guide and balance the police response, and we will ensure their safety. We prioritise people above events.</w:t>
      </w:r>
      <w:r w:rsidR="0032371A">
        <w:rPr>
          <w:rFonts w:ascii="Arial" w:hAnsi="Arial" w:cs="Arial"/>
        </w:rPr>
        <w:t xml:space="preserve"> The second one is </w:t>
      </w:r>
      <w:r w:rsidR="009D2633">
        <w:rPr>
          <w:rFonts w:ascii="Arial" w:hAnsi="Arial" w:cs="Arial"/>
        </w:rPr>
        <w:t xml:space="preserve">to pursue, </w:t>
      </w:r>
      <w:r w:rsidR="00F16F86">
        <w:rPr>
          <w:rFonts w:ascii="Arial" w:hAnsi="Arial" w:cs="Arial"/>
        </w:rPr>
        <w:t>which</w:t>
      </w:r>
      <w:r w:rsidR="00983E39" w:rsidRPr="00983E39">
        <w:rPr>
          <w:rFonts w:ascii="Arial" w:hAnsi="Arial" w:cs="Arial"/>
        </w:rPr>
        <w:t xml:space="preserve"> focuses on dealing with offenders.</w:t>
      </w:r>
      <w:r w:rsidR="00983E39">
        <w:rPr>
          <w:rFonts w:ascii="Arial" w:hAnsi="Arial" w:cs="Arial"/>
        </w:rPr>
        <w:t xml:space="preserve"> The NPCC</w:t>
      </w:r>
      <w:r w:rsidR="00983E39" w:rsidRPr="00983E39">
        <w:rPr>
          <w:rFonts w:ascii="Arial" w:hAnsi="Arial" w:cs="Arial"/>
        </w:rPr>
        <w:t xml:space="preserve"> acknowledge that V</w:t>
      </w:r>
      <w:r w:rsidR="00983E39">
        <w:rPr>
          <w:rFonts w:ascii="Arial" w:hAnsi="Arial" w:cs="Arial"/>
        </w:rPr>
        <w:t>iolence against women and girls</w:t>
      </w:r>
      <w:r w:rsidR="00F16F86">
        <w:rPr>
          <w:rFonts w:ascii="Arial" w:hAnsi="Arial" w:cs="Arial"/>
        </w:rPr>
        <w:t xml:space="preserve"> (</w:t>
      </w:r>
      <w:r w:rsidR="000F7AA2">
        <w:rPr>
          <w:rFonts w:ascii="Arial" w:hAnsi="Arial" w:cs="Arial"/>
        </w:rPr>
        <w:t>VAWG) has</w:t>
      </w:r>
      <w:r w:rsidR="00983E39" w:rsidRPr="00983E39">
        <w:rPr>
          <w:rFonts w:ascii="Arial" w:hAnsi="Arial" w:cs="Arial"/>
        </w:rPr>
        <w:t xml:space="preserve"> a misogynistic foundation and that offenders have the potential to do great harm. We'll work to get them to face justice.</w:t>
      </w:r>
      <w:r w:rsidR="00983E39">
        <w:rPr>
          <w:rFonts w:ascii="Arial" w:hAnsi="Arial" w:cs="Arial"/>
        </w:rPr>
        <w:t xml:space="preserve"> </w:t>
      </w:r>
      <w:r w:rsidR="006C02B2">
        <w:rPr>
          <w:rFonts w:ascii="Arial" w:hAnsi="Arial" w:cs="Arial"/>
        </w:rPr>
        <w:t>T</w:t>
      </w:r>
      <w:r w:rsidR="00983E39">
        <w:rPr>
          <w:rFonts w:ascii="Arial" w:hAnsi="Arial" w:cs="Arial"/>
        </w:rPr>
        <w:t xml:space="preserve">he final stage is </w:t>
      </w:r>
      <w:r w:rsidR="00403D63">
        <w:rPr>
          <w:rFonts w:ascii="Arial" w:hAnsi="Arial" w:cs="Arial"/>
        </w:rPr>
        <w:t>prevent</w:t>
      </w:r>
      <w:r w:rsidR="00C107FD">
        <w:rPr>
          <w:rFonts w:ascii="Arial" w:hAnsi="Arial" w:cs="Arial"/>
        </w:rPr>
        <w:t>ion</w:t>
      </w:r>
      <w:r w:rsidR="00F16F86">
        <w:rPr>
          <w:rFonts w:ascii="Arial" w:hAnsi="Arial" w:cs="Arial"/>
        </w:rPr>
        <w:t>;</w:t>
      </w:r>
      <w:r w:rsidR="00403D63">
        <w:rPr>
          <w:rFonts w:ascii="Arial" w:hAnsi="Arial" w:cs="Arial"/>
        </w:rPr>
        <w:t xml:space="preserve"> </w:t>
      </w:r>
      <w:r w:rsidR="00F16F86" w:rsidRPr="00C107FD">
        <w:rPr>
          <w:rFonts w:ascii="Arial" w:hAnsi="Arial" w:cs="Arial"/>
        </w:rPr>
        <w:t>this</w:t>
      </w:r>
      <w:r w:rsidR="00C107FD" w:rsidRPr="00C107FD">
        <w:rPr>
          <w:rFonts w:ascii="Arial" w:hAnsi="Arial" w:cs="Arial"/>
        </w:rPr>
        <w:t xml:space="preserve"> can only be provided in collaboration with other </w:t>
      </w:r>
      <w:r w:rsidR="00C107FD" w:rsidRPr="00C107FD">
        <w:rPr>
          <w:rFonts w:ascii="Arial" w:hAnsi="Arial" w:cs="Arial"/>
        </w:rPr>
        <w:lastRenderedPageBreak/>
        <w:t>pertinent organisations.</w:t>
      </w:r>
      <w:r w:rsidR="00C107FD">
        <w:rPr>
          <w:rFonts w:ascii="Arial" w:hAnsi="Arial" w:cs="Arial"/>
        </w:rPr>
        <w:t xml:space="preserve"> The NPCC</w:t>
      </w:r>
      <w:r w:rsidR="00C107FD" w:rsidRPr="00C107FD">
        <w:rPr>
          <w:rFonts w:ascii="Arial" w:hAnsi="Arial" w:cs="Arial"/>
        </w:rPr>
        <w:t xml:space="preserve"> acknowledge that to avoid VAWG, policing must play a specialised role in a systemic response</w:t>
      </w:r>
      <w:r w:rsidR="006C02B2">
        <w:rPr>
          <w:rFonts w:ascii="Arial" w:hAnsi="Arial" w:cs="Arial"/>
        </w:rPr>
        <w:t xml:space="preserve"> </w:t>
      </w:r>
      <w:r w:rsidR="006C02B2">
        <w:rPr>
          <w:rFonts w:ascii="Arial" w:hAnsi="Arial" w:cs="Arial"/>
        </w:rPr>
        <w:t>(National Police Chiefs’ Council, 2024).</w:t>
      </w:r>
    </w:p>
    <w:p w14:paraId="3B9CA5D8" w14:textId="77777777" w:rsidR="00AE5596" w:rsidRDefault="00AE5596" w:rsidP="006C3FAA">
      <w:pPr>
        <w:spacing w:line="480" w:lineRule="auto"/>
        <w:rPr>
          <w:rFonts w:ascii="Arial" w:hAnsi="Arial" w:cs="Arial"/>
        </w:rPr>
      </w:pPr>
    </w:p>
    <w:p w14:paraId="5B33F785" w14:textId="77777777" w:rsidR="00B7273B" w:rsidRDefault="00B7273B" w:rsidP="006C3FAA">
      <w:pPr>
        <w:spacing w:line="480" w:lineRule="auto"/>
        <w:rPr>
          <w:rFonts w:ascii="Arial" w:hAnsi="Arial" w:cs="Arial"/>
        </w:rPr>
      </w:pPr>
    </w:p>
    <w:p w14:paraId="15606C61" w14:textId="77777777" w:rsidR="00B7273B" w:rsidRDefault="00B7273B" w:rsidP="006C3FAA">
      <w:pPr>
        <w:spacing w:line="480" w:lineRule="auto"/>
        <w:rPr>
          <w:rFonts w:ascii="Arial" w:hAnsi="Arial" w:cs="Arial"/>
        </w:rPr>
      </w:pPr>
    </w:p>
    <w:p w14:paraId="44C836E8" w14:textId="1AAD50FA" w:rsidR="00AE5596" w:rsidRPr="00B7273B" w:rsidRDefault="00DE4E3B" w:rsidP="006C3FAA">
      <w:pPr>
        <w:spacing w:line="480" w:lineRule="auto"/>
        <w:rPr>
          <w:rFonts w:ascii="Arial" w:hAnsi="Arial" w:cs="Arial"/>
          <w:b/>
          <w:bCs/>
        </w:rPr>
      </w:pPr>
      <w:r w:rsidRPr="007703CE">
        <w:rPr>
          <w:rFonts w:ascii="Arial" w:hAnsi="Arial" w:cs="Arial"/>
          <w:b/>
          <w:bCs/>
        </w:rPr>
        <w:t>Objectives</w:t>
      </w:r>
    </w:p>
    <w:p w14:paraId="7D548466" w14:textId="41C1D9AA" w:rsidR="002B0ED3" w:rsidRDefault="00BC1C68" w:rsidP="006C3FAA">
      <w:pPr>
        <w:spacing w:line="480" w:lineRule="auto"/>
        <w:rPr>
          <w:rFonts w:ascii="Arial" w:hAnsi="Arial" w:cs="Arial"/>
        </w:rPr>
      </w:pPr>
      <w:r w:rsidRPr="002B0ED3">
        <w:rPr>
          <w:rFonts w:ascii="Arial" w:hAnsi="Arial" w:cs="Arial"/>
        </w:rPr>
        <w:t>Aim</w:t>
      </w:r>
      <w:r w:rsidR="002B0ED3">
        <w:rPr>
          <w:rFonts w:ascii="Arial" w:hAnsi="Arial" w:cs="Arial"/>
        </w:rPr>
        <w:t xml:space="preserve"> 1- </w:t>
      </w:r>
      <w:r w:rsidR="002B0ED3" w:rsidRPr="002B0ED3">
        <w:rPr>
          <w:rFonts w:ascii="Arial" w:hAnsi="Arial" w:cs="Arial"/>
        </w:rPr>
        <w:t xml:space="preserve">To define and explore domestic violence in females and males. </w:t>
      </w:r>
    </w:p>
    <w:p w14:paraId="78A1E782" w14:textId="77777777" w:rsidR="00C95FC1" w:rsidRDefault="00C95FC1" w:rsidP="006C3FAA">
      <w:pPr>
        <w:spacing w:line="480" w:lineRule="auto"/>
        <w:rPr>
          <w:rFonts w:ascii="Arial" w:hAnsi="Arial" w:cs="Arial"/>
        </w:rPr>
      </w:pPr>
    </w:p>
    <w:p w14:paraId="5BAE250E" w14:textId="3245897F" w:rsidR="002B0ED3" w:rsidRDefault="002B0ED3" w:rsidP="006C3FAA">
      <w:pPr>
        <w:spacing w:line="480" w:lineRule="auto"/>
        <w:rPr>
          <w:rFonts w:ascii="Arial" w:hAnsi="Arial" w:cs="Arial"/>
        </w:rPr>
      </w:pPr>
      <w:r w:rsidRPr="002B0ED3">
        <w:rPr>
          <w:rFonts w:ascii="Arial" w:hAnsi="Arial" w:cs="Arial"/>
        </w:rPr>
        <w:t xml:space="preserve">Objective 1- </w:t>
      </w:r>
      <w:r w:rsidR="0035174E" w:rsidRPr="005B6FFC">
        <w:rPr>
          <w:rFonts w:ascii="Arial" w:hAnsi="Arial" w:cs="Arial"/>
        </w:rPr>
        <w:t>To explore domestic violence historically and look at how domestic violence has evolved.</w:t>
      </w:r>
    </w:p>
    <w:p w14:paraId="5D3A79B6" w14:textId="77777777" w:rsidR="00C95FC1" w:rsidRPr="002B0ED3" w:rsidRDefault="00C95FC1" w:rsidP="006C3FAA">
      <w:pPr>
        <w:spacing w:line="480" w:lineRule="auto"/>
        <w:rPr>
          <w:rFonts w:ascii="Arial" w:hAnsi="Arial" w:cs="Arial"/>
        </w:rPr>
      </w:pPr>
    </w:p>
    <w:p w14:paraId="58A11678" w14:textId="1F2FAD14" w:rsidR="005B6FFC" w:rsidRDefault="005B6FFC" w:rsidP="006C3FAA">
      <w:pPr>
        <w:spacing w:line="480" w:lineRule="auto"/>
        <w:rPr>
          <w:rFonts w:ascii="Arial" w:hAnsi="Arial" w:cs="Arial"/>
        </w:rPr>
      </w:pPr>
      <w:r w:rsidRPr="005B6FFC">
        <w:rPr>
          <w:rFonts w:ascii="Arial" w:hAnsi="Arial" w:cs="Arial"/>
        </w:rPr>
        <w:t xml:space="preserve">Objective 2- </w:t>
      </w:r>
      <w:r w:rsidR="00AE5596" w:rsidRPr="00C95FC1">
        <w:rPr>
          <w:rFonts w:ascii="Arial" w:hAnsi="Arial" w:cs="Arial"/>
        </w:rPr>
        <w:t>Explore why domestic violence against males often goes unreported.</w:t>
      </w:r>
    </w:p>
    <w:p w14:paraId="1326C679" w14:textId="77777777" w:rsidR="00C95FC1" w:rsidRDefault="00C95FC1" w:rsidP="006C3FAA">
      <w:pPr>
        <w:spacing w:line="480" w:lineRule="auto"/>
        <w:rPr>
          <w:rFonts w:ascii="Arial" w:hAnsi="Arial" w:cs="Arial"/>
        </w:rPr>
      </w:pPr>
    </w:p>
    <w:p w14:paraId="533F71AC" w14:textId="77777777" w:rsidR="0035174E" w:rsidRDefault="00C95FC1" w:rsidP="006C3FAA">
      <w:pPr>
        <w:spacing w:line="480" w:lineRule="auto"/>
        <w:rPr>
          <w:rFonts w:ascii="Arial" w:hAnsi="Arial" w:cs="Arial"/>
        </w:rPr>
      </w:pPr>
      <w:r w:rsidRPr="00C95FC1">
        <w:rPr>
          <w:rFonts w:ascii="Arial" w:hAnsi="Arial" w:cs="Arial"/>
        </w:rPr>
        <w:t xml:space="preserve">Objective 3- </w:t>
      </w:r>
      <w:r w:rsidR="0035174E" w:rsidRPr="005B6FFC">
        <w:rPr>
          <w:rFonts w:ascii="Arial" w:hAnsi="Arial" w:cs="Arial"/>
        </w:rPr>
        <w:t xml:space="preserve">To analyse what </w:t>
      </w:r>
      <w:r w:rsidR="0035174E">
        <w:rPr>
          <w:rFonts w:ascii="Arial" w:hAnsi="Arial" w:cs="Arial"/>
        </w:rPr>
        <w:t>strategies the</w:t>
      </w:r>
      <w:r w:rsidR="0035174E" w:rsidRPr="005B6FFC">
        <w:rPr>
          <w:rFonts w:ascii="Arial" w:hAnsi="Arial" w:cs="Arial"/>
        </w:rPr>
        <w:t xml:space="preserve"> government and police are currently </w:t>
      </w:r>
      <w:r w:rsidR="0035174E">
        <w:rPr>
          <w:rFonts w:ascii="Arial" w:hAnsi="Arial" w:cs="Arial"/>
        </w:rPr>
        <w:t>us</w:t>
      </w:r>
      <w:r w:rsidR="0035174E" w:rsidRPr="005B6FFC">
        <w:rPr>
          <w:rFonts w:ascii="Arial" w:hAnsi="Arial" w:cs="Arial"/>
        </w:rPr>
        <w:t>ing to prevent domestic violence.</w:t>
      </w:r>
    </w:p>
    <w:p w14:paraId="71F28410" w14:textId="36E7E62A" w:rsidR="002B0ED3" w:rsidRDefault="002B0ED3" w:rsidP="006C3FAA">
      <w:pPr>
        <w:spacing w:line="480" w:lineRule="auto"/>
        <w:rPr>
          <w:rFonts w:ascii="Arial" w:hAnsi="Arial" w:cs="Arial"/>
        </w:rPr>
      </w:pPr>
    </w:p>
    <w:p w14:paraId="48C88120" w14:textId="77777777" w:rsidR="00DE4E3B" w:rsidRDefault="00DE4E3B" w:rsidP="006C3FAA">
      <w:pPr>
        <w:spacing w:line="480" w:lineRule="auto"/>
        <w:rPr>
          <w:rFonts w:ascii="Arial" w:hAnsi="Arial" w:cs="Arial"/>
        </w:rPr>
      </w:pPr>
    </w:p>
    <w:p w14:paraId="1626014E" w14:textId="3CE0570D" w:rsidR="00DE4E3B" w:rsidRDefault="005B3A00" w:rsidP="00B7273B">
      <w:pPr>
        <w:spacing w:line="480" w:lineRule="auto"/>
        <w:rPr>
          <w:rFonts w:ascii="Arial" w:hAnsi="Arial" w:cs="Arial"/>
        </w:rPr>
      </w:pPr>
      <w:r>
        <w:rPr>
          <w:rFonts w:ascii="Arial" w:hAnsi="Arial" w:cs="Arial"/>
        </w:rPr>
        <w:t xml:space="preserve">The remainder of this </w:t>
      </w:r>
      <w:r w:rsidR="009A760C">
        <w:rPr>
          <w:rFonts w:ascii="Arial" w:hAnsi="Arial" w:cs="Arial"/>
        </w:rPr>
        <w:t xml:space="preserve">dissertation will be structured as follows. Chapter 2 will </w:t>
      </w:r>
      <w:r w:rsidR="0067748E">
        <w:rPr>
          <w:rFonts w:ascii="Arial" w:hAnsi="Arial" w:cs="Arial"/>
        </w:rPr>
        <w:t xml:space="preserve">contain a literature review </w:t>
      </w:r>
      <w:r w:rsidR="00BD741F">
        <w:rPr>
          <w:rFonts w:ascii="Arial" w:hAnsi="Arial" w:cs="Arial"/>
        </w:rPr>
        <w:t xml:space="preserve">which will aim to </w:t>
      </w:r>
      <w:r w:rsidR="00BD741F" w:rsidRPr="002B0ED3">
        <w:rPr>
          <w:rFonts w:ascii="Arial" w:hAnsi="Arial" w:cs="Arial"/>
        </w:rPr>
        <w:t>define and explore domestic violence in females and males.</w:t>
      </w:r>
      <w:r w:rsidR="007F3A20">
        <w:rPr>
          <w:rFonts w:ascii="Arial" w:hAnsi="Arial" w:cs="Arial"/>
        </w:rPr>
        <w:t xml:space="preserve"> And </w:t>
      </w:r>
      <w:r w:rsidR="00FC5D16">
        <w:rPr>
          <w:rFonts w:ascii="Arial" w:hAnsi="Arial" w:cs="Arial"/>
        </w:rPr>
        <w:t xml:space="preserve">explore how </w:t>
      </w:r>
      <w:r w:rsidR="00FC5D16" w:rsidRPr="005B6FFC">
        <w:rPr>
          <w:rFonts w:ascii="Arial" w:hAnsi="Arial" w:cs="Arial"/>
        </w:rPr>
        <w:t>domestic violence historically and look at how domestic violence has evolved</w:t>
      </w:r>
      <w:r w:rsidR="00FC5D16">
        <w:rPr>
          <w:rFonts w:ascii="Arial" w:hAnsi="Arial" w:cs="Arial"/>
        </w:rPr>
        <w:t xml:space="preserve"> and </w:t>
      </w:r>
      <w:r w:rsidR="00FC5D16" w:rsidRPr="005B6FFC">
        <w:rPr>
          <w:rFonts w:ascii="Arial" w:hAnsi="Arial" w:cs="Arial"/>
        </w:rPr>
        <w:t xml:space="preserve">analyse what </w:t>
      </w:r>
      <w:r w:rsidR="00FC5D16">
        <w:rPr>
          <w:rFonts w:ascii="Arial" w:hAnsi="Arial" w:cs="Arial"/>
        </w:rPr>
        <w:t>strategies the</w:t>
      </w:r>
      <w:r w:rsidR="00FC5D16" w:rsidRPr="005B6FFC">
        <w:rPr>
          <w:rFonts w:ascii="Arial" w:hAnsi="Arial" w:cs="Arial"/>
        </w:rPr>
        <w:t xml:space="preserve"> government and police are currently </w:t>
      </w:r>
      <w:r w:rsidR="00FC5D16">
        <w:rPr>
          <w:rFonts w:ascii="Arial" w:hAnsi="Arial" w:cs="Arial"/>
        </w:rPr>
        <w:t>us</w:t>
      </w:r>
      <w:r w:rsidR="00FC5D16" w:rsidRPr="005B6FFC">
        <w:rPr>
          <w:rFonts w:ascii="Arial" w:hAnsi="Arial" w:cs="Arial"/>
        </w:rPr>
        <w:t>ing to prevent domestic violence.</w:t>
      </w:r>
      <w:r w:rsidR="00FC5D16">
        <w:rPr>
          <w:rFonts w:ascii="Arial" w:hAnsi="Arial" w:cs="Arial"/>
        </w:rPr>
        <w:t xml:space="preserve"> </w:t>
      </w:r>
      <w:r w:rsidR="00874FCA">
        <w:rPr>
          <w:rFonts w:ascii="Arial" w:hAnsi="Arial" w:cs="Arial"/>
        </w:rPr>
        <w:t xml:space="preserve">And to also get an understanding of </w:t>
      </w:r>
      <w:r w:rsidR="00874FCA" w:rsidRPr="00C95FC1">
        <w:rPr>
          <w:rFonts w:ascii="Arial" w:hAnsi="Arial" w:cs="Arial"/>
        </w:rPr>
        <w:t>why domestic violence against males often goes unrep</w:t>
      </w:r>
      <w:r w:rsidR="00874FCA">
        <w:rPr>
          <w:rFonts w:ascii="Arial" w:hAnsi="Arial" w:cs="Arial"/>
        </w:rPr>
        <w:t>orted</w:t>
      </w:r>
      <w:r w:rsidR="003909D3">
        <w:rPr>
          <w:rFonts w:ascii="Arial" w:hAnsi="Arial" w:cs="Arial"/>
        </w:rPr>
        <w:t xml:space="preserve">. Chapter 3 aims </w:t>
      </w:r>
      <w:r w:rsidR="006A7DF5">
        <w:rPr>
          <w:rFonts w:ascii="Arial" w:hAnsi="Arial" w:cs="Arial"/>
        </w:rPr>
        <w:t xml:space="preserve">to establish an </w:t>
      </w:r>
      <w:r w:rsidR="00C70160">
        <w:rPr>
          <w:rFonts w:ascii="Arial" w:hAnsi="Arial" w:cs="Arial"/>
        </w:rPr>
        <w:t xml:space="preserve">effective research method for this study, which is to evaluate and </w:t>
      </w:r>
      <w:r w:rsidR="00C70160">
        <w:rPr>
          <w:rFonts w:ascii="Arial" w:hAnsi="Arial" w:cs="Arial"/>
        </w:rPr>
        <w:lastRenderedPageBreak/>
        <w:t xml:space="preserve">explain the choices and decisions that are made </w:t>
      </w:r>
      <w:r w:rsidR="00B24BA1">
        <w:rPr>
          <w:rFonts w:ascii="Arial" w:hAnsi="Arial" w:cs="Arial"/>
        </w:rPr>
        <w:t xml:space="preserve">by the government and police to see how they tackle </w:t>
      </w:r>
      <w:r w:rsidR="00B9478C">
        <w:rPr>
          <w:rFonts w:ascii="Arial" w:hAnsi="Arial" w:cs="Arial"/>
        </w:rPr>
        <w:t xml:space="preserve">them. This chapter also recognises the limitations </w:t>
      </w:r>
      <w:r w:rsidR="00B15F8B">
        <w:rPr>
          <w:rFonts w:ascii="Arial" w:hAnsi="Arial" w:cs="Arial"/>
        </w:rPr>
        <w:t>of</w:t>
      </w:r>
      <w:r w:rsidR="00B9478C">
        <w:rPr>
          <w:rFonts w:ascii="Arial" w:hAnsi="Arial" w:cs="Arial"/>
        </w:rPr>
        <w:t xml:space="preserve"> the research method and </w:t>
      </w:r>
      <w:r w:rsidR="00AE6474">
        <w:rPr>
          <w:rFonts w:ascii="Arial" w:hAnsi="Arial" w:cs="Arial"/>
        </w:rPr>
        <w:t>explores it in more depth</w:t>
      </w:r>
      <w:r w:rsidR="00B9478C">
        <w:rPr>
          <w:rFonts w:ascii="Arial" w:hAnsi="Arial" w:cs="Arial"/>
        </w:rPr>
        <w:t xml:space="preserve"> from </w:t>
      </w:r>
      <w:r w:rsidR="00B15F8B">
        <w:rPr>
          <w:rFonts w:ascii="Arial" w:hAnsi="Arial" w:cs="Arial"/>
        </w:rPr>
        <w:t>C</w:t>
      </w:r>
      <w:r w:rsidR="00B9478C">
        <w:rPr>
          <w:rFonts w:ascii="Arial" w:hAnsi="Arial" w:cs="Arial"/>
        </w:rPr>
        <w:t xml:space="preserve">hapter 2. </w:t>
      </w:r>
      <w:r w:rsidR="00B372FA">
        <w:rPr>
          <w:rFonts w:ascii="Arial" w:hAnsi="Arial" w:cs="Arial"/>
        </w:rPr>
        <w:t xml:space="preserve">Chapter 4 </w:t>
      </w:r>
      <w:r w:rsidR="00FF7BCD">
        <w:rPr>
          <w:rFonts w:ascii="Arial" w:hAnsi="Arial" w:cs="Arial"/>
        </w:rPr>
        <w:t xml:space="preserve">will extend </w:t>
      </w:r>
      <w:r w:rsidR="00B15F8B">
        <w:rPr>
          <w:rFonts w:ascii="Arial" w:hAnsi="Arial" w:cs="Arial"/>
        </w:rPr>
        <w:t xml:space="preserve">the findings from the research methods in Chapter 3. </w:t>
      </w:r>
      <w:r w:rsidR="00F44975">
        <w:rPr>
          <w:rFonts w:ascii="Arial" w:hAnsi="Arial" w:cs="Arial"/>
        </w:rPr>
        <w:t>This chapter will discuss the research finding</w:t>
      </w:r>
      <w:r w:rsidR="004A1998">
        <w:rPr>
          <w:rFonts w:ascii="Arial" w:hAnsi="Arial" w:cs="Arial"/>
        </w:rPr>
        <w:t>s</w:t>
      </w:r>
      <w:r w:rsidR="00F44975">
        <w:rPr>
          <w:rFonts w:ascii="Arial" w:hAnsi="Arial" w:cs="Arial"/>
        </w:rPr>
        <w:t xml:space="preserve"> from </w:t>
      </w:r>
      <w:r w:rsidR="004A1998">
        <w:rPr>
          <w:rFonts w:ascii="Arial" w:hAnsi="Arial" w:cs="Arial"/>
        </w:rPr>
        <w:t xml:space="preserve">a digital survey handed out. </w:t>
      </w:r>
      <w:r w:rsidR="007258B2">
        <w:rPr>
          <w:rFonts w:ascii="Arial" w:hAnsi="Arial" w:cs="Arial"/>
        </w:rPr>
        <w:t>From doing this it is collecting quantitative research and can compare to the literature review</w:t>
      </w:r>
      <w:r w:rsidR="004D4ED7">
        <w:rPr>
          <w:rFonts w:ascii="Arial" w:hAnsi="Arial" w:cs="Arial"/>
        </w:rPr>
        <w:t xml:space="preserve">. </w:t>
      </w:r>
      <w:r w:rsidR="00330CB3">
        <w:rPr>
          <w:rFonts w:ascii="Arial" w:hAnsi="Arial" w:cs="Arial"/>
        </w:rPr>
        <w:t>Chapter 5</w:t>
      </w:r>
      <w:r w:rsidR="00330CB3" w:rsidRPr="00330CB3">
        <w:rPr>
          <w:rFonts w:ascii="Arial" w:hAnsi="Arial" w:cs="Arial"/>
        </w:rPr>
        <w:t xml:space="preserve"> will also discuss the advantages and disadvantages of the methodology used in this dissertation, as well as suggestions for additional research based on and building upon the results of this study.</w:t>
      </w:r>
    </w:p>
    <w:p w14:paraId="451C886A" w14:textId="77777777" w:rsidR="00DE4E3B" w:rsidRDefault="00DE4E3B" w:rsidP="002B0ED3">
      <w:pPr>
        <w:rPr>
          <w:rFonts w:ascii="Arial" w:hAnsi="Arial" w:cs="Arial"/>
        </w:rPr>
      </w:pPr>
    </w:p>
    <w:p w14:paraId="76AA645A" w14:textId="77777777" w:rsidR="005B3A00" w:rsidRDefault="005B3A00" w:rsidP="002B0ED3">
      <w:pPr>
        <w:rPr>
          <w:rFonts w:ascii="Arial" w:hAnsi="Arial" w:cs="Arial"/>
        </w:rPr>
      </w:pPr>
    </w:p>
    <w:p w14:paraId="763774B2" w14:textId="77777777" w:rsidR="005B3A00" w:rsidRDefault="005B3A00" w:rsidP="002B0ED3">
      <w:pPr>
        <w:rPr>
          <w:rFonts w:ascii="Arial" w:hAnsi="Arial" w:cs="Arial"/>
        </w:rPr>
      </w:pPr>
    </w:p>
    <w:p w14:paraId="2B9E0E1E" w14:textId="77777777" w:rsidR="005B3A00" w:rsidRDefault="005B3A00" w:rsidP="002B0ED3">
      <w:pPr>
        <w:rPr>
          <w:rFonts w:ascii="Arial" w:hAnsi="Arial" w:cs="Arial"/>
        </w:rPr>
      </w:pPr>
    </w:p>
    <w:p w14:paraId="2F4DF7A5" w14:textId="77777777" w:rsidR="00DE4E3B" w:rsidRPr="002B0ED3" w:rsidRDefault="00DE4E3B" w:rsidP="002B0ED3">
      <w:pPr>
        <w:rPr>
          <w:rFonts w:ascii="Arial" w:hAnsi="Arial" w:cs="Arial"/>
        </w:rPr>
      </w:pPr>
    </w:p>
    <w:p w14:paraId="17B3A2F7" w14:textId="1E2CEA41" w:rsidR="00AE5596" w:rsidRDefault="005A185C">
      <w:pPr>
        <w:spacing w:line="360" w:lineRule="auto"/>
        <w:rPr>
          <w:rFonts w:ascii="Arial" w:hAnsi="Arial" w:cs="Arial"/>
        </w:rPr>
      </w:pPr>
      <w:r>
        <w:rPr>
          <w:rFonts w:ascii="Arial" w:hAnsi="Arial" w:cs="Arial"/>
        </w:rPr>
        <w:t xml:space="preserve">Referencing </w:t>
      </w:r>
    </w:p>
    <w:p w14:paraId="15E2EF44" w14:textId="77777777" w:rsidR="00FE5C79" w:rsidRPr="006C3FAA" w:rsidRDefault="00FE5C79">
      <w:pPr>
        <w:spacing w:line="360" w:lineRule="auto"/>
        <w:rPr>
          <w:rFonts w:ascii="Arial" w:hAnsi="Arial" w:cs="Arial"/>
        </w:rPr>
      </w:pPr>
    </w:p>
    <w:p w14:paraId="0F6F46E3" w14:textId="027C0CBD" w:rsidR="00B0135F" w:rsidRPr="006C3FAA" w:rsidRDefault="00B0135F">
      <w:pPr>
        <w:spacing w:line="360" w:lineRule="auto"/>
        <w:rPr>
          <w:rFonts w:ascii="Arial" w:hAnsi="Arial" w:cs="Arial"/>
        </w:rPr>
      </w:pPr>
      <w:r w:rsidRPr="00B0135F">
        <w:rPr>
          <w:rFonts w:ascii="Arial" w:hAnsi="Arial" w:cs="Arial"/>
        </w:rPr>
        <w:t>Broberg, R. (2022). </w:t>
      </w:r>
      <w:r w:rsidRPr="00B0135F">
        <w:rPr>
          <w:rFonts w:ascii="Arial" w:hAnsi="Arial" w:cs="Arial"/>
          <w:i/>
          <w:iCs/>
        </w:rPr>
        <w:t>Why are men often overlooked as victims of domestic abuse?</w:t>
      </w:r>
      <w:r w:rsidRPr="00B0135F">
        <w:rPr>
          <w:rFonts w:ascii="Arial" w:hAnsi="Arial" w:cs="Arial"/>
        </w:rPr>
        <w:t xml:space="preserve"> Available at: </w:t>
      </w:r>
      <w:hyperlink r:id="rId7" w:history="1">
        <w:r w:rsidRPr="00B0135F">
          <w:rPr>
            <w:rStyle w:val="Hyperlink"/>
            <w:rFonts w:ascii="Arial" w:hAnsi="Arial" w:cs="Arial"/>
          </w:rPr>
          <w:t>https://www.centreforsocialjustice.org.uk/newsroom/why-are-men-often-overlooked-as-victims-of-domestic-abuse</w:t>
        </w:r>
      </w:hyperlink>
      <w:r w:rsidRPr="00B0135F">
        <w:rPr>
          <w:rFonts w:ascii="Arial" w:hAnsi="Arial" w:cs="Arial"/>
        </w:rPr>
        <w:t>.</w:t>
      </w:r>
      <w:r w:rsidRPr="006C3FAA">
        <w:rPr>
          <w:rFonts w:ascii="Arial" w:hAnsi="Arial" w:cs="Arial"/>
        </w:rPr>
        <w:t xml:space="preserve"> </w:t>
      </w:r>
      <w:r w:rsidRPr="006C3FAA">
        <w:rPr>
          <w:rFonts w:ascii="Arial" w:hAnsi="Arial" w:cs="Arial"/>
        </w:rPr>
        <w:t>(Accessed on: 25 October 2024).</w:t>
      </w:r>
    </w:p>
    <w:p w14:paraId="0AD41944" w14:textId="77777777" w:rsidR="00FE5C79" w:rsidRPr="006C3FAA" w:rsidRDefault="00FE5C79">
      <w:pPr>
        <w:spacing w:line="360" w:lineRule="auto"/>
        <w:rPr>
          <w:rFonts w:ascii="Arial" w:hAnsi="Arial" w:cs="Arial"/>
        </w:rPr>
      </w:pPr>
    </w:p>
    <w:p w14:paraId="7492FB5D" w14:textId="77777777" w:rsidR="008E2781" w:rsidRPr="006C3FAA" w:rsidRDefault="008E2781" w:rsidP="008E2781">
      <w:pPr>
        <w:rPr>
          <w:rFonts w:ascii="Arial" w:hAnsi="Arial" w:cs="Arial"/>
        </w:rPr>
      </w:pPr>
      <w:r w:rsidRPr="006C3FAA">
        <w:rPr>
          <w:rFonts w:ascii="Arial" w:hAnsi="Arial" w:cs="Arial"/>
        </w:rPr>
        <w:t xml:space="preserve">End Evidence Against Women (2023). </w:t>
      </w:r>
      <w:r w:rsidRPr="006C3FAA">
        <w:rPr>
          <w:rFonts w:ascii="Arial" w:hAnsi="Arial" w:cs="Arial"/>
          <w:i/>
          <w:iCs/>
        </w:rPr>
        <w:t>The latest data shows the criminal justice system isn't working for women.</w:t>
      </w:r>
      <w:r w:rsidRPr="006C3FAA">
        <w:rPr>
          <w:rFonts w:ascii="Arial" w:hAnsi="Arial" w:cs="Arial"/>
        </w:rPr>
        <w:t xml:space="preserve"> Available at:</w:t>
      </w:r>
    </w:p>
    <w:p w14:paraId="0CD07878" w14:textId="4E70D71F" w:rsidR="001F499A" w:rsidRPr="006C3FAA" w:rsidRDefault="008E2781" w:rsidP="00FE5C79">
      <w:pPr>
        <w:rPr>
          <w:rFonts w:ascii="Arial" w:hAnsi="Arial" w:cs="Arial"/>
        </w:rPr>
      </w:pPr>
      <w:hyperlink r:id="rId8" w:history="1">
        <w:r w:rsidRPr="006C3FAA">
          <w:rPr>
            <w:rStyle w:val="Hyperlink"/>
            <w:rFonts w:ascii="Arial" w:hAnsi="Arial" w:cs="Arial"/>
          </w:rPr>
          <w:t>https://www.endviolenceagainstwomen.org.uk/latest-data-shows-the-criminal-justicesystem-isnt-working-for-women/</w:t>
        </w:r>
      </w:hyperlink>
      <w:r w:rsidRPr="006C3FAA">
        <w:rPr>
          <w:rFonts w:ascii="Arial" w:hAnsi="Arial" w:cs="Arial"/>
        </w:rPr>
        <w:t xml:space="preserve">  (Accessed on: </w:t>
      </w:r>
      <w:r w:rsidRPr="006C3FAA">
        <w:rPr>
          <w:rFonts w:ascii="Arial" w:hAnsi="Arial" w:cs="Arial"/>
        </w:rPr>
        <w:t>25 October</w:t>
      </w:r>
      <w:r w:rsidRPr="006C3FAA">
        <w:rPr>
          <w:rFonts w:ascii="Arial" w:hAnsi="Arial" w:cs="Arial"/>
        </w:rPr>
        <w:t xml:space="preserve"> 2024).</w:t>
      </w:r>
    </w:p>
    <w:p w14:paraId="58F29999" w14:textId="5FA52670" w:rsidR="00FE5C79" w:rsidRPr="006C3FAA" w:rsidRDefault="00FE5C79" w:rsidP="00FE5C79">
      <w:pPr>
        <w:rPr>
          <w:rFonts w:ascii="Arial" w:hAnsi="Arial" w:cs="Arial"/>
        </w:rPr>
      </w:pPr>
    </w:p>
    <w:p w14:paraId="44AC635D" w14:textId="0DC4E0CA" w:rsidR="00FE5C79" w:rsidRPr="006C3FAA" w:rsidRDefault="00FE5C79" w:rsidP="00FE5C79">
      <w:pPr>
        <w:rPr>
          <w:rFonts w:ascii="Arial" w:hAnsi="Arial" w:cs="Arial"/>
        </w:rPr>
      </w:pPr>
      <w:r w:rsidRPr="00FE5C79">
        <w:rPr>
          <w:rFonts w:ascii="Arial" w:hAnsi="Arial" w:cs="Arial"/>
        </w:rPr>
        <w:t>Froggatt, D. (2024). </w:t>
      </w:r>
      <w:r w:rsidRPr="00FE5C79">
        <w:rPr>
          <w:rFonts w:ascii="Arial" w:hAnsi="Arial" w:cs="Arial"/>
          <w:i/>
          <w:iCs/>
        </w:rPr>
        <w:t>Goughs Solicitors</w:t>
      </w:r>
      <w:r w:rsidRPr="00FE5C79">
        <w:rPr>
          <w:rFonts w:ascii="Arial" w:hAnsi="Arial" w:cs="Arial"/>
        </w:rPr>
        <w:t xml:space="preserve">.  Available at: </w:t>
      </w:r>
      <w:hyperlink r:id="rId9" w:history="1">
        <w:r w:rsidRPr="00FE5C79">
          <w:rPr>
            <w:rStyle w:val="Hyperlink"/>
            <w:rFonts w:ascii="Arial" w:hAnsi="Arial" w:cs="Arial"/>
          </w:rPr>
          <w:t>https://www.goughs.co.uk/news/why-are-men-often-overlooked-as-victims-of-domestic-abuse/</w:t>
        </w:r>
      </w:hyperlink>
      <w:r w:rsidRPr="006C3FAA">
        <w:rPr>
          <w:rFonts w:ascii="Arial" w:hAnsi="Arial" w:cs="Arial"/>
        </w:rPr>
        <w:t xml:space="preserve"> </w:t>
      </w:r>
      <w:r w:rsidRPr="006C3FAA">
        <w:rPr>
          <w:rFonts w:ascii="Arial" w:hAnsi="Arial" w:cs="Arial"/>
        </w:rPr>
        <w:t>(Accessed on: 25 October 2024).</w:t>
      </w:r>
    </w:p>
    <w:p w14:paraId="36DA1A6C" w14:textId="77777777" w:rsidR="006C3FAA" w:rsidRPr="006C3FAA" w:rsidRDefault="006C3FAA" w:rsidP="00FE5C79">
      <w:pPr>
        <w:rPr>
          <w:rFonts w:ascii="Arial" w:hAnsi="Arial" w:cs="Arial"/>
        </w:rPr>
      </w:pPr>
    </w:p>
    <w:p w14:paraId="6C625E4B" w14:textId="2AAE6C72" w:rsidR="006C3FAA" w:rsidRPr="006C3FAA" w:rsidRDefault="006C3FAA" w:rsidP="006C3FAA">
      <w:pPr>
        <w:rPr>
          <w:rFonts w:ascii="Arial" w:hAnsi="Arial" w:cs="Arial"/>
        </w:rPr>
      </w:pPr>
      <w:r w:rsidRPr="006C3FAA">
        <w:rPr>
          <w:rFonts w:ascii="Arial" w:hAnsi="Arial" w:cs="Arial"/>
        </w:rPr>
        <w:t>Home Office (2024). </w:t>
      </w:r>
      <w:r w:rsidRPr="006C3FAA">
        <w:rPr>
          <w:rFonts w:ascii="Arial" w:hAnsi="Arial" w:cs="Arial"/>
          <w:i/>
          <w:iCs/>
        </w:rPr>
        <w:t>New measures set out to combat violence against women and girls</w:t>
      </w:r>
      <w:r w:rsidRPr="006C3FAA">
        <w:rPr>
          <w:rFonts w:ascii="Arial" w:hAnsi="Arial" w:cs="Arial"/>
        </w:rPr>
        <w:t xml:space="preserve">. Available at: </w:t>
      </w:r>
      <w:hyperlink r:id="rId10" w:history="1">
        <w:r w:rsidRPr="006C3FAA">
          <w:rPr>
            <w:rStyle w:val="Hyperlink"/>
            <w:rFonts w:ascii="Arial" w:hAnsi="Arial" w:cs="Arial"/>
          </w:rPr>
          <w:t>https://www.gov.uk/government/news/new-measures-set-out-to-combat-violence-against-women-and-girls</w:t>
        </w:r>
      </w:hyperlink>
      <w:r w:rsidRPr="006C3FAA">
        <w:rPr>
          <w:rFonts w:ascii="Arial" w:hAnsi="Arial" w:cs="Arial"/>
        </w:rPr>
        <w:t>.</w:t>
      </w:r>
      <w:r w:rsidRPr="006C3FAA">
        <w:rPr>
          <w:rFonts w:ascii="Arial" w:hAnsi="Arial" w:cs="Arial"/>
        </w:rPr>
        <w:t xml:space="preserve"> </w:t>
      </w:r>
      <w:r w:rsidRPr="006C3FAA">
        <w:rPr>
          <w:rFonts w:ascii="Arial" w:hAnsi="Arial" w:cs="Arial"/>
        </w:rPr>
        <w:t>(Accessed on: 25 October 2024).</w:t>
      </w:r>
    </w:p>
    <w:p w14:paraId="5EAAC147" w14:textId="77777777" w:rsidR="006C3FAA" w:rsidRPr="006C3FAA" w:rsidRDefault="006C3FAA" w:rsidP="006C3FAA">
      <w:pPr>
        <w:rPr>
          <w:rFonts w:ascii="Arial" w:hAnsi="Arial" w:cs="Arial"/>
        </w:rPr>
      </w:pPr>
    </w:p>
    <w:p w14:paraId="3E3613D9" w14:textId="77777777" w:rsidR="00FE5C79" w:rsidRPr="006C3FAA" w:rsidRDefault="00FE5C79" w:rsidP="00FE5C79">
      <w:pPr>
        <w:rPr>
          <w:rFonts w:ascii="Arial" w:hAnsi="Arial" w:cs="Arial"/>
        </w:rPr>
      </w:pPr>
    </w:p>
    <w:p w14:paraId="48D3D459" w14:textId="77777777" w:rsidR="001F499A" w:rsidRPr="006C3FAA" w:rsidRDefault="001F499A" w:rsidP="001F499A">
      <w:pPr>
        <w:rPr>
          <w:rFonts w:ascii="Arial" w:hAnsi="Arial" w:cs="Arial"/>
        </w:rPr>
      </w:pPr>
      <w:r w:rsidRPr="006C3FAA">
        <w:rPr>
          <w:rFonts w:ascii="Arial" w:hAnsi="Arial" w:cs="Arial"/>
        </w:rPr>
        <w:t xml:space="preserve">Jones, P. (2023). </w:t>
      </w:r>
      <w:r w:rsidRPr="006C3FAA">
        <w:rPr>
          <w:rFonts w:ascii="Arial" w:hAnsi="Arial" w:cs="Arial"/>
          <w:i/>
          <w:iCs/>
        </w:rPr>
        <w:t xml:space="preserve">A. Domestic abuse in England and Wales overview - Office for National Statistics. </w:t>
      </w:r>
      <w:r w:rsidRPr="006C3FAA">
        <w:rPr>
          <w:rFonts w:ascii="Arial" w:hAnsi="Arial" w:cs="Arial"/>
        </w:rPr>
        <w:t>Available at:</w:t>
      </w:r>
    </w:p>
    <w:p w14:paraId="018638AC" w14:textId="185D5322" w:rsidR="001F499A" w:rsidRPr="006C3FAA" w:rsidRDefault="001F499A" w:rsidP="001F499A">
      <w:pPr>
        <w:rPr>
          <w:rFonts w:ascii="Arial" w:hAnsi="Arial" w:cs="Arial"/>
        </w:rPr>
      </w:pPr>
      <w:hyperlink r:id="rId11" w:anchor="main-points" w:history="1">
        <w:r w:rsidRPr="006C3FAA">
          <w:rPr>
            <w:rStyle w:val="Hyperlink"/>
            <w:rFonts w:ascii="Arial" w:hAnsi="Arial" w:cs="Arial"/>
          </w:rPr>
          <w:t>https://www.ons.gov.uk/peoplepopulationandcommunity/crimeandjustice/bulletins/domesticabuseinenglandandwalesoverview/november2023#main-points</w:t>
        </w:r>
      </w:hyperlink>
      <w:r w:rsidRPr="006C3FAA">
        <w:rPr>
          <w:rFonts w:ascii="Arial" w:hAnsi="Arial" w:cs="Arial"/>
        </w:rPr>
        <w:t xml:space="preserve"> . (Accessed on: </w:t>
      </w:r>
      <w:r w:rsidRPr="006C3FAA">
        <w:rPr>
          <w:rFonts w:ascii="Arial" w:hAnsi="Arial" w:cs="Arial"/>
        </w:rPr>
        <w:t>25</w:t>
      </w:r>
      <w:r w:rsidRPr="006C3FAA">
        <w:rPr>
          <w:rFonts w:ascii="Arial" w:hAnsi="Arial" w:cs="Arial"/>
        </w:rPr>
        <w:t xml:space="preserve"> </w:t>
      </w:r>
      <w:r w:rsidRPr="006C3FAA">
        <w:rPr>
          <w:rFonts w:ascii="Arial" w:hAnsi="Arial" w:cs="Arial"/>
        </w:rPr>
        <w:t>October</w:t>
      </w:r>
      <w:r w:rsidRPr="006C3FAA">
        <w:rPr>
          <w:rFonts w:ascii="Arial" w:hAnsi="Arial" w:cs="Arial"/>
        </w:rPr>
        <w:t xml:space="preserve"> 2024).</w:t>
      </w:r>
    </w:p>
    <w:p w14:paraId="5D0EDC79" w14:textId="5EABC4C1" w:rsidR="005A185C" w:rsidRPr="006C3FAA" w:rsidRDefault="002F5454" w:rsidP="002F5454">
      <w:pPr>
        <w:tabs>
          <w:tab w:val="left" w:pos="2310"/>
        </w:tabs>
        <w:spacing w:line="360" w:lineRule="auto"/>
        <w:rPr>
          <w:rFonts w:ascii="Arial" w:hAnsi="Arial" w:cs="Arial"/>
        </w:rPr>
      </w:pPr>
      <w:r w:rsidRPr="006C3FAA">
        <w:rPr>
          <w:rFonts w:ascii="Arial" w:hAnsi="Arial" w:cs="Arial"/>
        </w:rPr>
        <w:tab/>
      </w:r>
    </w:p>
    <w:p w14:paraId="136C0D48" w14:textId="746BC795" w:rsidR="002F5454" w:rsidRPr="006C3FAA" w:rsidRDefault="002F5454" w:rsidP="002F5454">
      <w:pPr>
        <w:rPr>
          <w:rFonts w:ascii="Arial" w:hAnsi="Arial" w:cs="Arial"/>
        </w:rPr>
      </w:pPr>
      <w:r w:rsidRPr="006C3FAA">
        <w:rPr>
          <w:rFonts w:ascii="Arial" w:hAnsi="Arial" w:cs="Arial"/>
        </w:rPr>
        <w:t xml:space="preserve">Katz, D.E. (2023). </w:t>
      </w:r>
      <w:r w:rsidRPr="006C3FAA">
        <w:rPr>
          <w:rFonts w:ascii="Arial" w:hAnsi="Arial" w:cs="Arial"/>
          <w:i/>
          <w:iCs/>
        </w:rPr>
        <w:t>Why Domestic Violence and Abuse Victims and Survivors Deserve All Our Respect and Support.</w:t>
      </w:r>
      <w:r w:rsidRPr="006C3FAA">
        <w:rPr>
          <w:rFonts w:ascii="Arial" w:hAnsi="Arial" w:cs="Arial"/>
        </w:rPr>
        <w:t xml:space="preserve"> Available at: </w:t>
      </w:r>
      <w:hyperlink r:id="rId12" w:history="1">
        <w:r w:rsidRPr="006C3FAA">
          <w:rPr>
            <w:rStyle w:val="Hyperlink"/>
            <w:rFonts w:ascii="Arial" w:hAnsi="Arial" w:cs="Arial"/>
          </w:rPr>
          <w:t>https://dremmakatz.substack.com/p/why-domestic-violence-and-abuse-victims</w:t>
        </w:r>
      </w:hyperlink>
      <w:r w:rsidRPr="006C3FAA">
        <w:rPr>
          <w:rFonts w:ascii="Arial" w:hAnsi="Arial" w:cs="Arial"/>
        </w:rPr>
        <w:t xml:space="preserve">.  (Accessed on: </w:t>
      </w:r>
      <w:r w:rsidRPr="006C3FAA">
        <w:rPr>
          <w:rFonts w:ascii="Arial" w:hAnsi="Arial" w:cs="Arial"/>
        </w:rPr>
        <w:t>25 October</w:t>
      </w:r>
      <w:r w:rsidRPr="006C3FAA">
        <w:rPr>
          <w:rFonts w:ascii="Arial" w:hAnsi="Arial" w:cs="Arial"/>
        </w:rPr>
        <w:t xml:space="preserve"> 2024).</w:t>
      </w:r>
    </w:p>
    <w:p w14:paraId="33464F49" w14:textId="77777777" w:rsidR="002F5454" w:rsidRPr="006C3FAA" w:rsidRDefault="002F5454" w:rsidP="002F5454">
      <w:pPr>
        <w:rPr>
          <w:rFonts w:ascii="Arial" w:hAnsi="Arial" w:cs="Arial"/>
        </w:rPr>
      </w:pPr>
    </w:p>
    <w:p w14:paraId="2B5C6BFA" w14:textId="77777777" w:rsidR="002F5454" w:rsidRPr="006C3FAA" w:rsidRDefault="002F5454" w:rsidP="002F5454">
      <w:pPr>
        <w:rPr>
          <w:rFonts w:ascii="Arial" w:hAnsi="Arial" w:cs="Arial"/>
        </w:rPr>
      </w:pPr>
      <w:r w:rsidRPr="006C3FAA">
        <w:rPr>
          <w:rFonts w:ascii="Arial" w:hAnsi="Arial" w:cs="Arial"/>
        </w:rPr>
        <w:t xml:space="preserve">Maintenance (2023). </w:t>
      </w:r>
      <w:r w:rsidRPr="006C3FAA">
        <w:rPr>
          <w:rFonts w:ascii="Arial" w:hAnsi="Arial" w:cs="Arial"/>
          <w:i/>
          <w:iCs/>
        </w:rPr>
        <w:t>Domestic abuse Victim Support.</w:t>
      </w:r>
      <w:r w:rsidRPr="006C3FAA">
        <w:rPr>
          <w:rFonts w:ascii="Arial" w:hAnsi="Arial" w:cs="Arial"/>
        </w:rPr>
        <w:t xml:space="preserve"> Available at:</w:t>
      </w:r>
    </w:p>
    <w:p w14:paraId="579A2722" w14:textId="61F0C919" w:rsidR="008B142E" w:rsidRPr="006C3FAA" w:rsidRDefault="002F5454" w:rsidP="002F5454">
      <w:pPr>
        <w:rPr>
          <w:rFonts w:ascii="Arial" w:hAnsi="Arial" w:cs="Arial"/>
        </w:rPr>
      </w:pPr>
      <w:hyperlink r:id="rId13" w:anchor=":~:text=Domestic%20abuse%20can%20have%20a" w:history="1">
        <w:r w:rsidRPr="006C3FAA">
          <w:rPr>
            <w:rStyle w:val="Hyperlink"/>
            <w:rFonts w:ascii="Arial" w:hAnsi="Arial" w:cs="Arial"/>
          </w:rPr>
          <w:t>https://www.victimsupport.org.uk/crime-info/types-crime/domestic-abuse/#:~:text=Domestic%20abuse%20can%20have%20a</w:t>
        </w:r>
      </w:hyperlink>
      <w:r w:rsidRPr="006C3FAA">
        <w:rPr>
          <w:rFonts w:ascii="Arial" w:hAnsi="Arial" w:cs="Arial"/>
        </w:rPr>
        <w:t xml:space="preserve"> . (Accessed on: 2</w:t>
      </w:r>
      <w:r w:rsidRPr="006C3FAA">
        <w:rPr>
          <w:rFonts w:ascii="Arial" w:hAnsi="Arial" w:cs="Arial"/>
        </w:rPr>
        <w:t xml:space="preserve">5 October </w:t>
      </w:r>
      <w:r w:rsidRPr="006C3FAA">
        <w:rPr>
          <w:rFonts w:ascii="Arial" w:hAnsi="Arial" w:cs="Arial"/>
        </w:rPr>
        <w:t>2024).</w:t>
      </w:r>
    </w:p>
    <w:p w14:paraId="08627699" w14:textId="77777777" w:rsidR="00C41312" w:rsidRPr="006C3FAA" w:rsidRDefault="00C41312" w:rsidP="002F5454">
      <w:pPr>
        <w:rPr>
          <w:rFonts w:ascii="Arial" w:hAnsi="Arial" w:cs="Arial"/>
        </w:rPr>
      </w:pPr>
    </w:p>
    <w:p w14:paraId="1FD8725D" w14:textId="77777777" w:rsidR="00C41312" w:rsidRPr="006C3FAA" w:rsidRDefault="00C41312" w:rsidP="00C41312">
      <w:pPr>
        <w:rPr>
          <w:rFonts w:ascii="Arial" w:hAnsi="Arial" w:cs="Arial"/>
        </w:rPr>
      </w:pPr>
      <w:r w:rsidRPr="00C41312">
        <w:rPr>
          <w:rFonts w:ascii="Arial" w:hAnsi="Arial" w:cs="Arial"/>
        </w:rPr>
        <w:t>McNamara, P. and de Natale, A. (2023). </w:t>
      </w:r>
      <w:r w:rsidRPr="00C41312">
        <w:rPr>
          <w:rFonts w:ascii="Arial" w:hAnsi="Arial" w:cs="Arial"/>
          <w:i/>
          <w:iCs/>
        </w:rPr>
        <w:t>Domestic abuse in the times of COVID and the cost-of-living crisis – BJGP Life</w:t>
      </w:r>
      <w:r w:rsidRPr="00C41312">
        <w:rPr>
          <w:rFonts w:ascii="Arial" w:hAnsi="Arial" w:cs="Arial"/>
        </w:rPr>
        <w:t xml:space="preserve">. Available at: </w:t>
      </w:r>
      <w:hyperlink r:id="rId14" w:history="1">
        <w:r w:rsidRPr="00C41312">
          <w:rPr>
            <w:rStyle w:val="Hyperlink"/>
            <w:rFonts w:ascii="Arial" w:hAnsi="Arial" w:cs="Arial"/>
          </w:rPr>
          <w:t>https://bjgplife.com/domestic-abuse-in-the-times-of-covid-and-the-cost-of-living-crisis/</w:t>
        </w:r>
      </w:hyperlink>
      <w:r w:rsidRPr="00C41312">
        <w:rPr>
          <w:rFonts w:ascii="Arial" w:hAnsi="Arial" w:cs="Arial"/>
        </w:rPr>
        <w:t>.</w:t>
      </w:r>
      <w:r w:rsidRPr="006C3FAA">
        <w:rPr>
          <w:rFonts w:ascii="Arial" w:hAnsi="Arial" w:cs="Arial"/>
        </w:rPr>
        <w:t xml:space="preserve"> (</w:t>
      </w:r>
      <w:r w:rsidRPr="006C3FAA">
        <w:rPr>
          <w:rFonts w:ascii="Arial" w:hAnsi="Arial" w:cs="Arial"/>
        </w:rPr>
        <w:t>Accessed on: 25 October 2024).</w:t>
      </w:r>
    </w:p>
    <w:p w14:paraId="27B7915B" w14:textId="77777777" w:rsidR="00DD0F16" w:rsidRPr="006C3FAA" w:rsidRDefault="00DD0F16" w:rsidP="00C41312">
      <w:pPr>
        <w:rPr>
          <w:rFonts w:ascii="Arial" w:hAnsi="Arial" w:cs="Arial"/>
        </w:rPr>
      </w:pPr>
    </w:p>
    <w:p w14:paraId="505E1177" w14:textId="77777777" w:rsidR="003568A9" w:rsidRPr="006C3FAA" w:rsidRDefault="003568A9" w:rsidP="003568A9">
      <w:pPr>
        <w:spacing w:line="360" w:lineRule="auto"/>
        <w:rPr>
          <w:rFonts w:ascii="Arial" w:hAnsi="Arial" w:cs="Arial"/>
        </w:rPr>
      </w:pPr>
      <w:r w:rsidRPr="006C3FAA">
        <w:rPr>
          <w:rFonts w:ascii="Arial" w:hAnsi="Arial" w:cs="Arial"/>
        </w:rPr>
        <w:t xml:space="preserve">National Police Chiefs Council (2024) </w:t>
      </w:r>
      <w:r w:rsidRPr="006C3FAA">
        <w:rPr>
          <w:rFonts w:ascii="Arial" w:hAnsi="Arial" w:cs="Arial"/>
          <w:i/>
          <w:iCs/>
        </w:rPr>
        <w:t>Policing Violence Against Women and Girls- The National Framework for Delivery: 2024-2027.</w:t>
      </w:r>
      <w:r w:rsidRPr="006C3FAA">
        <w:rPr>
          <w:rFonts w:ascii="Arial" w:hAnsi="Arial" w:cs="Arial"/>
        </w:rPr>
        <w:t xml:space="preserve"> Available at: </w:t>
      </w:r>
      <w:hyperlink r:id="rId15" w:history="1">
        <w:r w:rsidRPr="006C3FAA">
          <w:rPr>
            <w:rStyle w:val="Hyperlink"/>
            <w:rFonts w:ascii="Arial" w:hAnsi="Arial" w:cs="Arial"/>
          </w:rPr>
          <w:t>https://www.npcc.police.uk/SysSiteAssets/media/downloads/our-work/vawg/vawg-framework-for-delivery.pdf</w:t>
        </w:r>
      </w:hyperlink>
      <w:r w:rsidRPr="006C3FAA">
        <w:rPr>
          <w:rFonts w:ascii="Arial" w:hAnsi="Arial" w:cs="Arial"/>
        </w:rPr>
        <w:t xml:space="preserve"> (Accessed on: 25 October 2024).</w:t>
      </w:r>
    </w:p>
    <w:p w14:paraId="296BFEC6" w14:textId="450E5E1F" w:rsidR="00C41312" w:rsidRPr="006C3FAA" w:rsidRDefault="00C41312" w:rsidP="00C41312">
      <w:pPr>
        <w:rPr>
          <w:rFonts w:ascii="Arial" w:hAnsi="Arial" w:cs="Arial"/>
        </w:rPr>
      </w:pPr>
    </w:p>
    <w:p w14:paraId="520A0F82" w14:textId="77777777" w:rsidR="00982C5D" w:rsidRPr="006C3FAA" w:rsidRDefault="00982C5D" w:rsidP="00982C5D">
      <w:pPr>
        <w:rPr>
          <w:rFonts w:ascii="Arial" w:hAnsi="Arial" w:cs="Arial"/>
        </w:rPr>
      </w:pPr>
      <w:r w:rsidRPr="00982C5D">
        <w:rPr>
          <w:rFonts w:ascii="Arial" w:hAnsi="Arial" w:cs="Arial"/>
        </w:rPr>
        <w:t>Office of National Statistics (2020). </w:t>
      </w:r>
      <w:r w:rsidRPr="00982C5D">
        <w:rPr>
          <w:rFonts w:ascii="Arial" w:hAnsi="Arial" w:cs="Arial"/>
          <w:i/>
          <w:iCs/>
        </w:rPr>
        <w:t xml:space="preserve">Domestic abuse during the coronavirus (COVID-19) pandemic, </w:t>
      </w:r>
      <w:r w:rsidRPr="006C3FAA">
        <w:rPr>
          <w:rFonts w:ascii="Arial" w:hAnsi="Arial" w:cs="Arial"/>
          <w:i/>
          <w:iCs/>
        </w:rPr>
        <w:t xml:space="preserve">in </w:t>
      </w:r>
      <w:r w:rsidRPr="00982C5D">
        <w:rPr>
          <w:rFonts w:ascii="Arial" w:hAnsi="Arial" w:cs="Arial"/>
          <w:i/>
          <w:iCs/>
        </w:rPr>
        <w:t>England and Wales</w:t>
      </w:r>
      <w:r w:rsidRPr="006C3FAA">
        <w:rPr>
          <w:rFonts w:ascii="Arial" w:hAnsi="Arial" w:cs="Arial"/>
          <w:i/>
          <w:iCs/>
        </w:rPr>
        <w:t xml:space="preserve">. </w:t>
      </w:r>
      <w:r w:rsidRPr="00982C5D">
        <w:rPr>
          <w:rFonts w:ascii="Arial" w:hAnsi="Arial" w:cs="Arial"/>
        </w:rPr>
        <w:t xml:space="preserve"> Available at: </w:t>
      </w:r>
      <w:hyperlink r:id="rId16" w:history="1">
        <w:r w:rsidRPr="00982C5D">
          <w:rPr>
            <w:rStyle w:val="Hyperlink"/>
            <w:rFonts w:ascii="Arial" w:hAnsi="Arial" w:cs="Arial"/>
          </w:rPr>
          <w:t>https://www.ons.gov.uk/peoplepopulationandcommunity/crimeandjustice/articles/domesticabuseduringthecoronaviruscovid19pandemicenglandandwales/november2020#police-responses-to-domestic-abuse</w:t>
        </w:r>
      </w:hyperlink>
      <w:r w:rsidRPr="00982C5D">
        <w:rPr>
          <w:rFonts w:ascii="Arial" w:hAnsi="Arial" w:cs="Arial"/>
        </w:rPr>
        <w:t>.</w:t>
      </w:r>
      <w:r w:rsidRPr="006C3FAA">
        <w:rPr>
          <w:rFonts w:ascii="Arial" w:hAnsi="Arial" w:cs="Arial"/>
        </w:rPr>
        <w:t xml:space="preserve"> </w:t>
      </w:r>
      <w:r w:rsidRPr="006C3FAA">
        <w:rPr>
          <w:rFonts w:ascii="Arial" w:hAnsi="Arial" w:cs="Arial"/>
        </w:rPr>
        <w:t>(Accessed on: 25 October 2024).</w:t>
      </w:r>
    </w:p>
    <w:p w14:paraId="3D642154" w14:textId="6701D733" w:rsidR="00982C5D" w:rsidRPr="006C3FAA" w:rsidRDefault="00982C5D" w:rsidP="00982C5D">
      <w:pPr>
        <w:rPr>
          <w:rFonts w:ascii="Arial" w:hAnsi="Arial" w:cs="Arial"/>
        </w:rPr>
      </w:pPr>
    </w:p>
    <w:p w14:paraId="141C140D" w14:textId="77777777" w:rsidR="00C41312" w:rsidRPr="006C3FAA" w:rsidRDefault="00C41312" w:rsidP="002F5454">
      <w:pPr>
        <w:rPr>
          <w:rFonts w:ascii="Arial" w:hAnsi="Arial" w:cs="Arial"/>
        </w:rPr>
      </w:pPr>
    </w:p>
    <w:p w14:paraId="10DE50E2" w14:textId="0E5A53AF" w:rsidR="008B142E" w:rsidRPr="006C3FAA" w:rsidRDefault="008B142E" w:rsidP="008B142E">
      <w:pPr>
        <w:rPr>
          <w:rFonts w:ascii="Arial" w:hAnsi="Arial" w:cs="Arial"/>
        </w:rPr>
      </w:pPr>
      <w:r w:rsidRPr="006C3FAA">
        <w:rPr>
          <w:rFonts w:ascii="Arial" w:hAnsi="Arial" w:cs="Arial"/>
        </w:rPr>
        <w:t xml:space="preserve">Sefton Women’s and Children’s Aid (2022). </w:t>
      </w:r>
      <w:r w:rsidRPr="006C3FAA">
        <w:rPr>
          <w:rFonts w:ascii="Arial" w:hAnsi="Arial" w:cs="Arial"/>
          <w:i/>
          <w:iCs/>
        </w:rPr>
        <w:t>Why is domestic abuse often not reported?</w:t>
      </w:r>
      <w:r w:rsidRPr="006C3FAA">
        <w:rPr>
          <w:rFonts w:ascii="Arial" w:hAnsi="Arial" w:cs="Arial"/>
        </w:rPr>
        <w:t xml:space="preserve">  Available at: </w:t>
      </w:r>
      <w:hyperlink r:id="rId17" w:anchor=":~:text=There%20could%20be%20fear%20of" w:history="1">
        <w:r w:rsidRPr="006C3FAA">
          <w:rPr>
            <w:rStyle w:val="Hyperlink"/>
            <w:rFonts w:ascii="Arial" w:hAnsi="Arial" w:cs="Arial"/>
          </w:rPr>
          <w:t>https://swaca.com/why-is-domestic-abuse-often-notreported/#:~:text=There%20could%20be%20fear%20of</w:t>
        </w:r>
      </w:hyperlink>
      <w:r w:rsidRPr="006C3FAA">
        <w:rPr>
          <w:rFonts w:ascii="Arial" w:hAnsi="Arial" w:cs="Arial"/>
        </w:rPr>
        <w:t>. (Accessed on: 2</w:t>
      </w:r>
      <w:r w:rsidRPr="006C3FAA">
        <w:rPr>
          <w:rFonts w:ascii="Arial" w:hAnsi="Arial" w:cs="Arial"/>
        </w:rPr>
        <w:t xml:space="preserve">5 October </w:t>
      </w:r>
      <w:r w:rsidRPr="006C3FAA">
        <w:rPr>
          <w:rFonts w:ascii="Arial" w:hAnsi="Arial" w:cs="Arial"/>
        </w:rPr>
        <w:t>2024).</w:t>
      </w:r>
    </w:p>
    <w:p w14:paraId="11B62311" w14:textId="77777777" w:rsidR="002F5454" w:rsidRPr="006C3FAA" w:rsidRDefault="002F5454" w:rsidP="002F5454">
      <w:pPr>
        <w:tabs>
          <w:tab w:val="left" w:pos="2310"/>
        </w:tabs>
        <w:spacing w:line="360" w:lineRule="auto"/>
        <w:rPr>
          <w:rFonts w:ascii="Arial" w:hAnsi="Arial" w:cs="Arial"/>
        </w:rPr>
      </w:pPr>
    </w:p>
    <w:p w14:paraId="460F42C5" w14:textId="71B17C54" w:rsidR="005A185C" w:rsidRPr="006C3FAA" w:rsidRDefault="005A185C" w:rsidP="005A185C">
      <w:pPr>
        <w:spacing w:line="360" w:lineRule="auto"/>
        <w:rPr>
          <w:rFonts w:ascii="Arial" w:hAnsi="Arial" w:cs="Arial"/>
        </w:rPr>
      </w:pPr>
      <w:r w:rsidRPr="005A185C">
        <w:rPr>
          <w:rFonts w:ascii="Arial" w:hAnsi="Arial" w:cs="Arial"/>
        </w:rPr>
        <w:t>World Health Organi</w:t>
      </w:r>
      <w:r w:rsidR="00D602D6" w:rsidRPr="006C3FAA">
        <w:rPr>
          <w:rFonts w:ascii="Arial" w:hAnsi="Arial" w:cs="Arial"/>
        </w:rPr>
        <w:t>s</w:t>
      </w:r>
      <w:r w:rsidRPr="005A185C">
        <w:rPr>
          <w:rFonts w:ascii="Arial" w:hAnsi="Arial" w:cs="Arial"/>
        </w:rPr>
        <w:t>ation (2024). </w:t>
      </w:r>
      <w:r w:rsidRPr="005A185C">
        <w:rPr>
          <w:rFonts w:ascii="Arial" w:hAnsi="Arial" w:cs="Arial"/>
          <w:i/>
          <w:iCs/>
        </w:rPr>
        <w:t>Violence against Women</w:t>
      </w:r>
      <w:r w:rsidRPr="005A185C">
        <w:rPr>
          <w:rFonts w:ascii="Arial" w:hAnsi="Arial" w:cs="Arial"/>
        </w:rPr>
        <w:t xml:space="preserve">.  Available at: </w:t>
      </w:r>
      <w:hyperlink r:id="rId18" w:history="1">
        <w:r w:rsidRPr="005A185C">
          <w:rPr>
            <w:rStyle w:val="Hyperlink"/>
            <w:rFonts w:ascii="Arial" w:hAnsi="Arial" w:cs="Arial"/>
          </w:rPr>
          <w:t>https://www.who.int/news-room/fact-sheets/detail/violence-against-women</w:t>
        </w:r>
      </w:hyperlink>
      <w:r w:rsidRPr="005A185C">
        <w:rPr>
          <w:rFonts w:ascii="Arial" w:hAnsi="Arial" w:cs="Arial"/>
        </w:rPr>
        <w:t>.</w:t>
      </w:r>
    </w:p>
    <w:p w14:paraId="769C12EE" w14:textId="2228797B" w:rsidR="005A185C" w:rsidRPr="006C3FAA" w:rsidRDefault="005A185C" w:rsidP="005A185C">
      <w:pPr>
        <w:spacing w:line="360" w:lineRule="auto"/>
        <w:rPr>
          <w:rFonts w:ascii="Arial" w:hAnsi="Arial" w:cs="Arial"/>
        </w:rPr>
      </w:pPr>
      <w:r w:rsidRPr="006C3FAA">
        <w:rPr>
          <w:rFonts w:ascii="Arial" w:hAnsi="Arial" w:cs="Arial"/>
        </w:rPr>
        <w:t xml:space="preserve">(Accessed on: 25 October 2024). </w:t>
      </w:r>
    </w:p>
    <w:p w14:paraId="2E36F017" w14:textId="77777777" w:rsidR="0084698B" w:rsidRPr="006C3FAA" w:rsidRDefault="0084698B" w:rsidP="005A185C">
      <w:pPr>
        <w:spacing w:line="360" w:lineRule="auto"/>
        <w:rPr>
          <w:rFonts w:ascii="Arial" w:hAnsi="Arial" w:cs="Arial"/>
        </w:rPr>
      </w:pPr>
    </w:p>
    <w:p w14:paraId="478F65F5" w14:textId="1BD9FED1" w:rsidR="00023F2C" w:rsidRPr="006C3FAA" w:rsidRDefault="0084698B" w:rsidP="00023F2C">
      <w:pPr>
        <w:spacing w:line="360" w:lineRule="auto"/>
        <w:rPr>
          <w:rFonts w:ascii="Arial" w:hAnsi="Arial" w:cs="Arial"/>
        </w:rPr>
      </w:pPr>
      <w:r w:rsidRPr="006C3FAA">
        <w:rPr>
          <w:rFonts w:ascii="Arial" w:hAnsi="Arial" w:cs="Arial"/>
        </w:rPr>
        <w:t>Vireo, A</w:t>
      </w:r>
      <w:r w:rsidRPr="006C3FAA">
        <w:rPr>
          <w:rFonts w:ascii="Arial" w:hAnsi="Arial" w:cs="Arial"/>
        </w:rPr>
        <w:t>.</w:t>
      </w:r>
      <w:r w:rsidRPr="006C3FAA">
        <w:rPr>
          <w:rFonts w:ascii="Arial" w:hAnsi="Arial" w:cs="Arial"/>
        </w:rPr>
        <w:t xml:space="preserve"> et al. </w:t>
      </w:r>
      <w:r w:rsidR="00C47C46" w:rsidRPr="006C3FAA">
        <w:rPr>
          <w:rFonts w:ascii="Arial" w:hAnsi="Arial" w:cs="Arial"/>
        </w:rPr>
        <w:t xml:space="preserve">(2021). </w:t>
      </w:r>
      <w:r w:rsidR="00C47C46" w:rsidRPr="006C3FAA">
        <w:rPr>
          <w:rFonts w:ascii="Arial" w:hAnsi="Arial" w:cs="Arial"/>
          <w:i/>
          <w:iCs/>
        </w:rPr>
        <w:t>Violence against women in the Covid-19 pandemic: A review of the literature and a call for shared strategies to tackle health and social emergencies.</w:t>
      </w:r>
      <w:r w:rsidR="00C47C46" w:rsidRPr="006C3FAA">
        <w:rPr>
          <w:rFonts w:ascii="Arial" w:hAnsi="Arial" w:cs="Arial"/>
        </w:rPr>
        <w:t> </w:t>
      </w:r>
      <w:r w:rsidR="00C47C46" w:rsidRPr="006C3FAA">
        <w:rPr>
          <w:rFonts w:ascii="Arial" w:hAnsi="Arial" w:cs="Arial"/>
          <w:i/>
          <w:iCs/>
        </w:rPr>
        <w:t>Forensic Science International</w:t>
      </w:r>
      <w:r w:rsidR="00023F2C" w:rsidRPr="006C3FAA">
        <w:rPr>
          <w:rFonts w:ascii="Arial" w:hAnsi="Arial" w:cs="Arial"/>
        </w:rPr>
        <w:t xml:space="preserve">. </w:t>
      </w:r>
      <w:r w:rsidR="00023F2C" w:rsidRPr="006C3FAA">
        <w:rPr>
          <w:rFonts w:ascii="Arial" w:hAnsi="Arial" w:cs="Arial"/>
        </w:rPr>
        <w:t xml:space="preserve">(Accessed on: 25 October 2024). </w:t>
      </w:r>
    </w:p>
    <w:p w14:paraId="5A4EB94D" w14:textId="77777777" w:rsidR="006C598C" w:rsidRPr="008712C9" w:rsidRDefault="006C598C">
      <w:pPr>
        <w:spacing w:line="360" w:lineRule="auto"/>
        <w:rPr>
          <w:rFonts w:ascii="Arial" w:hAnsi="Arial" w:cs="Arial"/>
        </w:rPr>
      </w:pPr>
    </w:p>
    <w:sectPr w:rsidR="006C598C" w:rsidRPr="008712C9">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8FBCA" w14:textId="77777777" w:rsidR="009F72A7" w:rsidRDefault="009F72A7" w:rsidP="00F506E2">
      <w:r>
        <w:separator/>
      </w:r>
    </w:p>
  </w:endnote>
  <w:endnote w:type="continuationSeparator" w:id="0">
    <w:p w14:paraId="391D998D" w14:textId="77777777" w:rsidR="009F72A7" w:rsidRDefault="009F72A7" w:rsidP="00F5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75395218"/>
      <w:docPartObj>
        <w:docPartGallery w:val="Page Numbers (Bottom of Page)"/>
        <w:docPartUnique/>
      </w:docPartObj>
    </w:sdtPr>
    <w:sdtContent>
      <w:p w14:paraId="294375AA" w14:textId="25F64C0D" w:rsidR="00F506E2" w:rsidRDefault="00F506E2" w:rsidP="003944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494060" w14:textId="77777777" w:rsidR="00F506E2" w:rsidRDefault="00F506E2" w:rsidP="00F506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01667788"/>
      <w:docPartObj>
        <w:docPartGallery w:val="Page Numbers (Bottom of Page)"/>
        <w:docPartUnique/>
      </w:docPartObj>
    </w:sdtPr>
    <w:sdtContent>
      <w:p w14:paraId="4E873984" w14:textId="5C6F5727" w:rsidR="00F506E2" w:rsidRDefault="00F506E2" w:rsidP="003944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99ADE8" w14:textId="55418E08" w:rsidR="00F506E2" w:rsidRDefault="00F506E2" w:rsidP="00F506E2">
    <w:pPr>
      <w:pStyle w:val="Footer"/>
      <w:ind w:right="360"/>
    </w:pPr>
  </w:p>
  <w:p w14:paraId="699BF85C" w14:textId="77777777" w:rsidR="00F506E2" w:rsidRDefault="00F506E2" w:rsidP="00F506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D59AF" w14:textId="77777777" w:rsidR="009F72A7" w:rsidRDefault="009F72A7" w:rsidP="00F506E2">
      <w:r>
        <w:separator/>
      </w:r>
    </w:p>
  </w:footnote>
  <w:footnote w:type="continuationSeparator" w:id="0">
    <w:p w14:paraId="66FCE3DD" w14:textId="77777777" w:rsidR="009F72A7" w:rsidRDefault="009F72A7" w:rsidP="00F506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669F6"/>
    <w:multiLevelType w:val="hybridMultilevel"/>
    <w:tmpl w:val="EBD28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A5F5481"/>
    <w:multiLevelType w:val="hybridMultilevel"/>
    <w:tmpl w:val="EBD28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61333E"/>
    <w:multiLevelType w:val="hybridMultilevel"/>
    <w:tmpl w:val="EBD28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2492656"/>
    <w:multiLevelType w:val="hybridMultilevel"/>
    <w:tmpl w:val="EBD28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0136BA"/>
    <w:multiLevelType w:val="hybridMultilevel"/>
    <w:tmpl w:val="EBD28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CED586C"/>
    <w:multiLevelType w:val="hybridMultilevel"/>
    <w:tmpl w:val="E820B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7F01B4"/>
    <w:multiLevelType w:val="hybridMultilevel"/>
    <w:tmpl w:val="EBD28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CC72FBA"/>
    <w:multiLevelType w:val="hybridMultilevel"/>
    <w:tmpl w:val="02B42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0586620">
    <w:abstractNumId w:val="5"/>
  </w:num>
  <w:num w:numId="2" w16cid:durableId="921647984">
    <w:abstractNumId w:val="7"/>
  </w:num>
  <w:num w:numId="3" w16cid:durableId="1270969970">
    <w:abstractNumId w:val="3"/>
  </w:num>
  <w:num w:numId="4" w16cid:durableId="1022323773">
    <w:abstractNumId w:val="4"/>
  </w:num>
  <w:num w:numId="5" w16cid:durableId="462230455">
    <w:abstractNumId w:val="2"/>
  </w:num>
  <w:num w:numId="6" w16cid:durableId="1396776516">
    <w:abstractNumId w:val="0"/>
  </w:num>
  <w:num w:numId="7" w16cid:durableId="2082868626">
    <w:abstractNumId w:val="6"/>
  </w:num>
  <w:num w:numId="8" w16cid:durableId="274405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CD5"/>
    <w:rsid w:val="00023F2C"/>
    <w:rsid w:val="000475D9"/>
    <w:rsid w:val="000E323A"/>
    <w:rsid w:val="000F7AA2"/>
    <w:rsid w:val="00120838"/>
    <w:rsid w:val="0013716A"/>
    <w:rsid w:val="00164DC0"/>
    <w:rsid w:val="001709E9"/>
    <w:rsid w:val="00172C90"/>
    <w:rsid w:val="00172EDA"/>
    <w:rsid w:val="00193B02"/>
    <w:rsid w:val="001F0796"/>
    <w:rsid w:val="001F499A"/>
    <w:rsid w:val="002251D5"/>
    <w:rsid w:val="00240809"/>
    <w:rsid w:val="00241721"/>
    <w:rsid w:val="002A2598"/>
    <w:rsid w:val="002B0ED3"/>
    <w:rsid w:val="002D0BF4"/>
    <w:rsid w:val="002D173C"/>
    <w:rsid w:val="002F5454"/>
    <w:rsid w:val="0032371A"/>
    <w:rsid w:val="00330CB3"/>
    <w:rsid w:val="0033660F"/>
    <w:rsid w:val="0035174E"/>
    <w:rsid w:val="003568A9"/>
    <w:rsid w:val="00367EF9"/>
    <w:rsid w:val="003909D3"/>
    <w:rsid w:val="003B1D74"/>
    <w:rsid w:val="003C6954"/>
    <w:rsid w:val="003D5A80"/>
    <w:rsid w:val="00403D63"/>
    <w:rsid w:val="00443C55"/>
    <w:rsid w:val="004453C2"/>
    <w:rsid w:val="00497AFF"/>
    <w:rsid w:val="004A1998"/>
    <w:rsid w:val="004C0D86"/>
    <w:rsid w:val="004C5F68"/>
    <w:rsid w:val="004D4ED7"/>
    <w:rsid w:val="00515F1F"/>
    <w:rsid w:val="00517E44"/>
    <w:rsid w:val="005A185C"/>
    <w:rsid w:val="005B3A00"/>
    <w:rsid w:val="005B6FFC"/>
    <w:rsid w:val="005C6EEF"/>
    <w:rsid w:val="005D1E65"/>
    <w:rsid w:val="00606173"/>
    <w:rsid w:val="00607E5C"/>
    <w:rsid w:val="0067748E"/>
    <w:rsid w:val="00682386"/>
    <w:rsid w:val="006A7DF5"/>
    <w:rsid w:val="006B16AD"/>
    <w:rsid w:val="006C02B2"/>
    <w:rsid w:val="006C3FAA"/>
    <w:rsid w:val="006C598C"/>
    <w:rsid w:val="006F0113"/>
    <w:rsid w:val="006F3B09"/>
    <w:rsid w:val="006F7BAC"/>
    <w:rsid w:val="007258B2"/>
    <w:rsid w:val="00750D22"/>
    <w:rsid w:val="007525F2"/>
    <w:rsid w:val="007703CE"/>
    <w:rsid w:val="00783BDC"/>
    <w:rsid w:val="007B3059"/>
    <w:rsid w:val="007B5CD5"/>
    <w:rsid w:val="007E594C"/>
    <w:rsid w:val="007F3A20"/>
    <w:rsid w:val="0084698B"/>
    <w:rsid w:val="008712C9"/>
    <w:rsid w:val="00874FCA"/>
    <w:rsid w:val="008B142E"/>
    <w:rsid w:val="008E2781"/>
    <w:rsid w:val="008E5D51"/>
    <w:rsid w:val="009045E5"/>
    <w:rsid w:val="0093033E"/>
    <w:rsid w:val="009407C6"/>
    <w:rsid w:val="00953B98"/>
    <w:rsid w:val="00975A99"/>
    <w:rsid w:val="00982C5D"/>
    <w:rsid w:val="00983E39"/>
    <w:rsid w:val="009924D4"/>
    <w:rsid w:val="009A760C"/>
    <w:rsid w:val="009B4527"/>
    <w:rsid w:val="009D2633"/>
    <w:rsid w:val="009E0771"/>
    <w:rsid w:val="009F72A7"/>
    <w:rsid w:val="00A00AD8"/>
    <w:rsid w:val="00A01270"/>
    <w:rsid w:val="00A0414A"/>
    <w:rsid w:val="00A442E3"/>
    <w:rsid w:val="00AB4298"/>
    <w:rsid w:val="00AE0E26"/>
    <w:rsid w:val="00AE5596"/>
    <w:rsid w:val="00AE6474"/>
    <w:rsid w:val="00AF1F5C"/>
    <w:rsid w:val="00AF572D"/>
    <w:rsid w:val="00B0135F"/>
    <w:rsid w:val="00B15F8B"/>
    <w:rsid w:val="00B24BA1"/>
    <w:rsid w:val="00B3056B"/>
    <w:rsid w:val="00B372FA"/>
    <w:rsid w:val="00B7273B"/>
    <w:rsid w:val="00B85FF2"/>
    <w:rsid w:val="00B865F7"/>
    <w:rsid w:val="00B9478C"/>
    <w:rsid w:val="00BA3771"/>
    <w:rsid w:val="00BA5306"/>
    <w:rsid w:val="00BA5E9A"/>
    <w:rsid w:val="00BC1C68"/>
    <w:rsid w:val="00BD2BD5"/>
    <w:rsid w:val="00BD741F"/>
    <w:rsid w:val="00BE652E"/>
    <w:rsid w:val="00C04E01"/>
    <w:rsid w:val="00C107FD"/>
    <w:rsid w:val="00C11156"/>
    <w:rsid w:val="00C176FF"/>
    <w:rsid w:val="00C41312"/>
    <w:rsid w:val="00C47C46"/>
    <w:rsid w:val="00C70160"/>
    <w:rsid w:val="00C769A8"/>
    <w:rsid w:val="00C95FC1"/>
    <w:rsid w:val="00CD1B3F"/>
    <w:rsid w:val="00CF021F"/>
    <w:rsid w:val="00D50BA4"/>
    <w:rsid w:val="00D602D6"/>
    <w:rsid w:val="00D80598"/>
    <w:rsid w:val="00D82651"/>
    <w:rsid w:val="00DD01D4"/>
    <w:rsid w:val="00DD0F16"/>
    <w:rsid w:val="00DE4E3B"/>
    <w:rsid w:val="00E2188E"/>
    <w:rsid w:val="00E22E12"/>
    <w:rsid w:val="00E6414B"/>
    <w:rsid w:val="00E6744F"/>
    <w:rsid w:val="00E92322"/>
    <w:rsid w:val="00EA3293"/>
    <w:rsid w:val="00EA371C"/>
    <w:rsid w:val="00EF0ABD"/>
    <w:rsid w:val="00EF1913"/>
    <w:rsid w:val="00EF6249"/>
    <w:rsid w:val="00F16F86"/>
    <w:rsid w:val="00F33892"/>
    <w:rsid w:val="00F44975"/>
    <w:rsid w:val="00F506E2"/>
    <w:rsid w:val="00F679F2"/>
    <w:rsid w:val="00F72EDF"/>
    <w:rsid w:val="00FA4167"/>
    <w:rsid w:val="00FC5D16"/>
    <w:rsid w:val="00FE0D0C"/>
    <w:rsid w:val="00FE5C79"/>
    <w:rsid w:val="00FF7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0D6DA1"/>
  <w15:chartTrackingRefBased/>
  <w15:docId w15:val="{FCF535EA-E618-FB4F-92F0-15FD70053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14A"/>
  </w:style>
  <w:style w:type="paragraph" w:styleId="Heading1">
    <w:name w:val="heading 1"/>
    <w:basedOn w:val="Normal"/>
    <w:next w:val="Normal"/>
    <w:link w:val="Heading1Char"/>
    <w:uiPriority w:val="9"/>
    <w:qFormat/>
    <w:rsid w:val="007B5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C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C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C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C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CD5"/>
    <w:rPr>
      <w:rFonts w:eastAsiaTheme="majorEastAsia" w:cstheme="majorBidi"/>
      <w:color w:val="272727" w:themeColor="text1" w:themeTint="D8"/>
    </w:rPr>
  </w:style>
  <w:style w:type="paragraph" w:styleId="Title">
    <w:name w:val="Title"/>
    <w:basedOn w:val="Normal"/>
    <w:next w:val="Normal"/>
    <w:link w:val="TitleChar"/>
    <w:uiPriority w:val="10"/>
    <w:qFormat/>
    <w:rsid w:val="007B5CD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CD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CD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5CD5"/>
    <w:rPr>
      <w:i/>
      <w:iCs/>
      <w:color w:val="404040" w:themeColor="text1" w:themeTint="BF"/>
    </w:rPr>
  </w:style>
  <w:style w:type="paragraph" w:styleId="ListParagraph">
    <w:name w:val="List Paragraph"/>
    <w:basedOn w:val="Normal"/>
    <w:uiPriority w:val="34"/>
    <w:qFormat/>
    <w:rsid w:val="007B5CD5"/>
    <w:pPr>
      <w:ind w:left="720"/>
      <w:contextualSpacing/>
    </w:pPr>
  </w:style>
  <w:style w:type="character" w:styleId="IntenseEmphasis">
    <w:name w:val="Intense Emphasis"/>
    <w:basedOn w:val="DefaultParagraphFont"/>
    <w:uiPriority w:val="21"/>
    <w:qFormat/>
    <w:rsid w:val="007B5CD5"/>
    <w:rPr>
      <w:i/>
      <w:iCs/>
      <w:color w:val="0F4761" w:themeColor="accent1" w:themeShade="BF"/>
    </w:rPr>
  </w:style>
  <w:style w:type="paragraph" w:styleId="IntenseQuote">
    <w:name w:val="Intense Quote"/>
    <w:basedOn w:val="Normal"/>
    <w:next w:val="Normal"/>
    <w:link w:val="IntenseQuoteChar"/>
    <w:uiPriority w:val="30"/>
    <w:qFormat/>
    <w:rsid w:val="007B5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CD5"/>
    <w:rPr>
      <w:i/>
      <w:iCs/>
      <w:color w:val="0F4761" w:themeColor="accent1" w:themeShade="BF"/>
    </w:rPr>
  </w:style>
  <w:style w:type="character" w:styleId="IntenseReference">
    <w:name w:val="Intense Reference"/>
    <w:basedOn w:val="DefaultParagraphFont"/>
    <w:uiPriority w:val="32"/>
    <w:qFormat/>
    <w:rsid w:val="007B5CD5"/>
    <w:rPr>
      <w:b/>
      <w:bCs/>
      <w:smallCaps/>
      <w:color w:val="0F4761" w:themeColor="accent1" w:themeShade="BF"/>
      <w:spacing w:val="5"/>
    </w:rPr>
  </w:style>
  <w:style w:type="paragraph" w:styleId="Header">
    <w:name w:val="header"/>
    <w:basedOn w:val="Normal"/>
    <w:link w:val="HeaderChar"/>
    <w:uiPriority w:val="99"/>
    <w:unhideWhenUsed/>
    <w:rsid w:val="00F506E2"/>
    <w:pPr>
      <w:tabs>
        <w:tab w:val="center" w:pos="4513"/>
        <w:tab w:val="right" w:pos="9026"/>
      </w:tabs>
    </w:pPr>
  </w:style>
  <w:style w:type="character" w:customStyle="1" w:styleId="HeaderChar">
    <w:name w:val="Header Char"/>
    <w:basedOn w:val="DefaultParagraphFont"/>
    <w:link w:val="Header"/>
    <w:uiPriority w:val="99"/>
    <w:rsid w:val="00F506E2"/>
  </w:style>
  <w:style w:type="paragraph" w:styleId="Footer">
    <w:name w:val="footer"/>
    <w:basedOn w:val="Normal"/>
    <w:link w:val="FooterChar"/>
    <w:uiPriority w:val="99"/>
    <w:unhideWhenUsed/>
    <w:rsid w:val="00F506E2"/>
    <w:pPr>
      <w:tabs>
        <w:tab w:val="center" w:pos="4513"/>
        <w:tab w:val="right" w:pos="9026"/>
      </w:tabs>
    </w:pPr>
  </w:style>
  <w:style w:type="character" w:customStyle="1" w:styleId="FooterChar">
    <w:name w:val="Footer Char"/>
    <w:basedOn w:val="DefaultParagraphFont"/>
    <w:link w:val="Footer"/>
    <w:uiPriority w:val="99"/>
    <w:rsid w:val="00F506E2"/>
  </w:style>
  <w:style w:type="character" w:styleId="PageNumber">
    <w:name w:val="page number"/>
    <w:basedOn w:val="DefaultParagraphFont"/>
    <w:uiPriority w:val="99"/>
    <w:semiHidden/>
    <w:unhideWhenUsed/>
    <w:rsid w:val="00F506E2"/>
  </w:style>
  <w:style w:type="character" w:styleId="Hyperlink">
    <w:name w:val="Hyperlink"/>
    <w:basedOn w:val="DefaultParagraphFont"/>
    <w:uiPriority w:val="99"/>
    <w:unhideWhenUsed/>
    <w:rsid w:val="005A185C"/>
    <w:rPr>
      <w:color w:val="467886" w:themeColor="hyperlink"/>
      <w:u w:val="single"/>
    </w:rPr>
  </w:style>
  <w:style w:type="character" w:styleId="UnresolvedMention">
    <w:name w:val="Unresolved Mention"/>
    <w:basedOn w:val="DefaultParagraphFont"/>
    <w:uiPriority w:val="99"/>
    <w:semiHidden/>
    <w:unhideWhenUsed/>
    <w:rsid w:val="005A185C"/>
    <w:rPr>
      <w:color w:val="605E5C"/>
      <w:shd w:val="clear" w:color="auto" w:fill="E1DFDD"/>
    </w:rPr>
  </w:style>
  <w:style w:type="character" w:styleId="FollowedHyperlink">
    <w:name w:val="FollowedHyperlink"/>
    <w:basedOn w:val="DefaultParagraphFont"/>
    <w:uiPriority w:val="99"/>
    <w:semiHidden/>
    <w:unhideWhenUsed/>
    <w:rsid w:val="00DE4E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195494">
      <w:bodyDiv w:val="1"/>
      <w:marLeft w:val="0"/>
      <w:marRight w:val="0"/>
      <w:marTop w:val="0"/>
      <w:marBottom w:val="0"/>
      <w:divBdr>
        <w:top w:val="none" w:sz="0" w:space="0" w:color="auto"/>
        <w:left w:val="none" w:sz="0" w:space="0" w:color="auto"/>
        <w:bottom w:val="none" w:sz="0" w:space="0" w:color="auto"/>
        <w:right w:val="none" w:sz="0" w:space="0" w:color="auto"/>
      </w:divBdr>
    </w:div>
    <w:div w:id="439182959">
      <w:bodyDiv w:val="1"/>
      <w:marLeft w:val="0"/>
      <w:marRight w:val="0"/>
      <w:marTop w:val="0"/>
      <w:marBottom w:val="0"/>
      <w:divBdr>
        <w:top w:val="none" w:sz="0" w:space="0" w:color="auto"/>
        <w:left w:val="none" w:sz="0" w:space="0" w:color="auto"/>
        <w:bottom w:val="none" w:sz="0" w:space="0" w:color="auto"/>
        <w:right w:val="none" w:sz="0" w:space="0" w:color="auto"/>
      </w:divBdr>
      <w:divsChild>
        <w:div w:id="1686907017">
          <w:marLeft w:val="0"/>
          <w:marRight w:val="0"/>
          <w:marTop w:val="0"/>
          <w:marBottom w:val="0"/>
          <w:divBdr>
            <w:top w:val="none" w:sz="0" w:space="0" w:color="auto"/>
            <w:left w:val="none" w:sz="0" w:space="0" w:color="auto"/>
            <w:bottom w:val="none" w:sz="0" w:space="0" w:color="auto"/>
            <w:right w:val="none" w:sz="0" w:space="0" w:color="auto"/>
          </w:divBdr>
        </w:div>
      </w:divsChild>
    </w:div>
    <w:div w:id="547257112">
      <w:bodyDiv w:val="1"/>
      <w:marLeft w:val="0"/>
      <w:marRight w:val="0"/>
      <w:marTop w:val="0"/>
      <w:marBottom w:val="0"/>
      <w:divBdr>
        <w:top w:val="none" w:sz="0" w:space="0" w:color="auto"/>
        <w:left w:val="none" w:sz="0" w:space="0" w:color="auto"/>
        <w:bottom w:val="none" w:sz="0" w:space="0" w:color="auto"/>
        <w:right w:val="none" w:sz="0" w:space="0" w:color="auto"/>
      </w:divBdr>
      <w:divsChild>
        <w:div w:id="1776360307">
          <w:marLeft w:val="0"/>
          <w:marRight w:val="0"/>
          <w:marTop w:val="0"/>
          <w:marBottom w:val="0"/>
          <w:divBdr>
            <w:top w:val="none" w:sz="0" w:space="0" w:color="auto"/>
            <w:left w:val="none" w:sz="0" w:space="0" w:color="auto"/>
            <w:bottom w:val="none" w:sz="0" w:space="0" w:color="auto"/>
            <w:right w:val="none" w:sz="0" w:space="0" w:color="auto"/>
          </w:divBdr>
        </w:div>
      </w:divsChild>
    </w:div>
    <w:div w:id="604920562">
      <w:bodyDiv w:val="1"/>
      <w:marLeft w:val="0"/>
      <w:marRight w:val="0"/>
      <w:marTop w:val="0"/>
      <w:marBottom w:val="0"/>
      <w:divBdr>
        <w:top w:val="none" w:sz="0" w:space="0" w:color="auto"/>
        <w:left w:val="none" w:sz="0" w:space="0" w:color="auto"/>
        <w:bottom w:val="none" w:sz="0" w:space="0" w:color="auto"/>
        <w:right w:val="none" w:sz="0" w:space="0" w:color="auto"/>
      </w:divBdr>
      <w:divsChild>
        <w:div w:id="2085448122">
          <w:marLeft w:val="0"/>
          <w:marRight w:val="0"/>
          <w:marTop w:val="0"/>
          <w:marBottom w:val="0"/>
          <w:divBdr>
            <w:top w:val="none" w:sz="0" w:space="0" w:color="auto"/>
            <w:left w:val="none" w:sz="0" w:space="0" w:color="auto"/>
            <w:bottom w:val="none" w:sz="0" w:space="0" w:color="auto"/>
            <w:right w:val="none" w:sz="0" w:space="0" w:color="auto"/>
          </w:divBdr>
        </w:div>
      </w:divsChild>
    </w:div>
    <w:div w:id="650868556">
      <w:bodyDiv w:val="1"/>
      <w:marLeft w:val="0"/>
      <w:marRight w:val="0"/>
      <w:marTop w:val="0"/>
      <w:marBottom w:val="0"/>
      <w:divBdr>
        <w:top w:val="none" w:sz="0" w:space="0" w:color="auto"/>
        <w:left w:val="none" w:sz="0" w:space="0" w:color="auto"/>
        <w:bottom w:val="none" w:sz="0" w:space="0" w:color="auto"/>
        <w:right w:val="none" w:sz="0" w:space="0" w:color="auto"/>
      </w:divBdr>
      <w:divsChild>
        <w:div w:id="1117723684">
          <w:marLeft w:val="0"/>
          <w:marRight w:val="0"/>
          <w:marTop w:val="0"/>
          <w:marBottom w:val="0"/>
          <w:divBdr>
            <w:top w:val="none" w:sz="0" w:space="0" w:color="auto"/>
            <w:left w:val="none" w:sz="0" w:space="0" w:color="auto"/>
            <w:bottom w:val="none" w:sz="0" w:space="0" w:color="auto"/>
            <w:right w:val="none" w:sz="0" w:space="0" w:color="auto"/>
          </w:divBdr>
        </w:div>
      </w:divsChild>
    </w:div>
    <w:div w:id="773862704">
      <w:bodyDiv w:val="1"/>
      <w:marLeft w:val="0"/>
      <w:marRight w:val="0"/>
      <w:marTop w:val="0"/>
      <w:marBottom w:val="0"/>
      <w:divBdr>
        <w:top w:val="none" w:sz="0" w:space="0" w:color="auto"/>
        <w:left w:val="none" w:sz="0" w:space="0" w:color="auto"/>
        <w:bottom w:val="none" w:sz="0" w:space="0" w:color="auto"/>
        <w:right w:val="none" w:sz="0" w:space="0" w:color="auto"/>
      </w:divBdr>
      <w:divsChild>
        <w:div w:id="829831023">
          <w:marLeft w:val="0"/>
          <w:marRight w:val="0"/>
          <w:marTop w:val="0"/>
          <w:marBottom w:val="0"/>
          <w:divBdr>
            <w:top w:val="none" w:sz="0" w:space="0" w:color="auto"/>
            <w:left w:val="none" w:sz="0" w:space="0" w:color="auto"/>
            <w:bottom w:val="none" w:sz="0" w:space="0" w:color="auto"/>
            <w:right w:val="none" w:sz="0" w:space="0" w:color="auto"/>
          </w:divBdr>
        </w:div>
      </w:divsChild>
    </w:div>
    <w:div w:id="881596348">
      <w:bodyDiv w:val="1"/>
      <w:marLeft w:val="0"/>
      <w:marRight w:val="0"/>
      <w:marTop w:val="0"/>
      <w:marBottom w:val="0"/>
      <w:divBdr>
        <w:top w:val="none" w:sz="0" w:space="0" w:color="auto"/>
        <w:left w:val="none" w:sz="0" w:space="0" w:color="auto"/>
        <w:bottom w:val="none" w:sz="0" w:space="0" w:color="auto"/>
        <w:right w:val="none" w:sz="0" w:space="0" w:color="auto"/>
      </w:divBdr>
      <w:divsChild>
        <w:div w:id="1630941536">
          <w:marLeft w:val="0"/>
          <w:marRight w:val="0"/>
          <w:marTop w:val="0"/>
          <w:marBottom w:val="0"/>
          <w:divBdr>
            <w:top w:val="none" w:sz="0" w:space="0" w:color="auto"/>
            <w:left w:val="none" w:sz="0" w:space="0" w:color="auto"/>
            <w:bottom w:val="none" w:sz="0" w:space="0" w:color="auto"/>
            <w:right w:val="none" w:sz="0" w:space="0" w:color="auto"/>
          </w:divBdr>
        </w:div>
      </w:divsChild>
    </w:div>
    <w:div w:id="1518734051">
      <w:bodyDiv w:val="1"/>
      <w:marLeft w:val="0"/>
      <w:marRight w:val="0"/>
      <w:marTop w:val="0"/>
      <w:marBottom w:val="0"/>
      <w:divBdr>
        <w:top w:val="none" w:sz="0" w:space="0" w:color="auto"/>
        <w:left w:val="none" w:sz="0" w:space="0" w:color="auto"/>
        <w:bottom w:val="none" w:sz="0" w:space="0" w:color="auto"/>
        <w:right w:val="none" w:sz="0" w:space="0" w:color="auto"/>
      </w:divBdr>
      <w:divsChild>
        <w:div w:id="1707676772">
          <w:marLeft w:val="0"/>
          <w:marRight w:val="0"/>
          <w:marTop w:val="0"/>
          <w:marBottom w:val="0"/>
          <w:divBdr>
            <w:top w:val="none" w:sz="0" w:space="0" w:color="auto"/>
            <w:left w:val="none" w:sz="0" w:space="0" w:color="auto"/>
            <w:bottom w:val="none" w:sz="0" w:space="0" w:color="auto"/>
            <w:right w:val="none" w:sz="0" w:space="0" w:color="auto"/>
          </w:divBdr>
        </w:div>
      </w:divsChild>
    </w:div>
    <w:div w:id="1599024405">
      <w:bodyDiv w:val="1"/>
      <w:marLeft w:val="0"/>
      <w:marRight w:val="0"/>
      <w:marTop w:val="0"/>
      <w:marBottom w:val="0"/>
      <w:divBdr>
        <w:top w:val="none" w:sz="0" w:space="0" w:color="auto"/>
        <w:left w:val="none" w:sz="0" w:space="0" w:color="auto"/>
        <w:bottom w:val="none" w:sz="0" w:space="0" w:color="auto"/>
        <w:right w:val="none" w:sz="0" w:space="0" w:color="auto"/>
      </w:divBdr>
      <w:divsChild>
        <w:div w:id="1678462106">
          <w:marLeft w:val="0"/>
          <w:marRight w:val="0"/>
          <w:marTop w:val="0"/>
          <w:marBottom w:val="0"/>
          <w:divBdr>
            <w:top w:val="none" w:sz="0" w:space="0" w:color="auto"/>
            <w:left w:val="none" w:sz="0" w:space="0" w:color="auto"/>
            <w:bottom w:val="none" w:sz="0" w:space="0" w:color="auto"/>
            <w:right w:val="none" w:sz="0" w:space="0" w:color="auto"/>
          </w:divBdr>
        </w:div>
      </w:divsChild>
    </w:div>
    <w:div w:id="1684941070">
      <w:bodyDiv w:val="1"/>
      <w:marLeft w:val="0"/>
      <w:marRight w:val="0"/>
      <w:marTop w:val="0"/>
      <w:marBottom w:val="0"/>
      <w:divBdr>
        <w:top w:val="none" w:sz="0" w:space="0" w:color="auto"/>
        <w:left w:val="none" w:sz="0" w:space="0" w:color="auto"/>
        <w:bottom w:val="none" w:sz="0" w:space="0" w:color="auto"/>
        <w:right w:val="none" w:sz="0" w:space="0" w:color="auto"/>
      </w:divBdr>
      <w:divsChild>
        <w:div w:id="1408727231">
          <w:marLeft w:val="0"/>
          <w:marRight w:val="0"/>
          <w:marTop w:val="0"/>
          <w:marBottom w:val="0"/>
          <w:divBdr>
            <w:top w:val="none" w:sz="0" w:space="0" w:color="auto"/>
            <w:left w:val="none" w:sz="0" w:space="0" w:color="auto"/>
            <w:bottom w:val="none" w:sz="0" w:space="0" w:color="auto"/>
            <w:right w:val="none" w:sz="0" w:space="0" w:color="auto"/>
          </w:divBdr>
        </w:div>
      </w:divsChild>
    </w:div>
    <w:div w:id="1721594498">
      <w:bodyDiv w:val="1"/>
      <w:marLeft w:val="0"/>
      <w:marRight w:val="0"/>
      <w:marTop w:val="0"/>
      <w:marBottom w:val="0"/>
      <w:divBdr>
        <w:top w:val="none" w:sz="0" w:space="0" w:color="auto"/>
        <w:left w:val="none" w:sz="0" w:space="0" w:color="auto"/>
        <w:bottom w:val="none" w:sz="0" w:space="0" w:color="auto"/>
        <w:right w:val="none" w:sz="0" w:space="0" w:color="auto"/>
      </w:divBdr>
      <w:divsChild>
        <w:div w:id="2070379992">
          <w:marLeft w:val="0"/>
          <w:marRight w:val="0"/>
          <w:marTop w:val="0"/>
          <w:marBottom w:val="0"/>
          <w:divBdr>
            <w:top w:val="none" w:sz="0" w:space="0" w:color="auto"/>
            <w:left w:val="none" w:sz="0" w:space="0" w:color="auto"/>
            <w:bottom w:val="none" w:sz="0" w:space="0" w:color="auto"/>
            <w:right w:val="none" w:sz="0" w:space="0" w:color="auto"/>
          </w:divBdr>
        </w:div>
      </w:divsChild>
    </w:div>
    <w:div w:id="2060205478">
      <w:bodyDiv w:val="1"/>
      <w:marLeft w:val="0"/>
      <w:marRight w:val="0"/>
      <w:marTop w:val="0"/>
      <w:marBottom w:val="0"/>
      <w:divBdr>
        <w:top w:val="none" w:sz="0" w:space="0" w:color="auto"/>
        <w:left w:val="none" w:sz="0" w:space="0" w:color="auto"/>
        <w:bottom w:val="none" w:sz="0" w:space="0" w:color="auto"/>
        <w:right w:val="none" w:sz="0" w:space="0" w:color="auto"/>
      </w:divBdr>
    </w:div>
    <w:div w:id="2110616548">
      <w:bodyDiv w:val="1"/>
      <w:marLeft w:val="0"/>
      <w:marRight w:val="0"/>
      <w:marTop w:val="0"/>
      <w:marBottom w:val="0"/>
      <w:divBdr>
        <w:top w:val="none" w:sz="0" w:space="0" w:color="auto"/>
        <w:left w:val="none" w:sz="0" w:space="0" w:color="auto"/>
        <w:bottom w:val="none" w:sz="0" w:space="0" w:color="auto"/>
        <w:right w:val="none" w:sz="0" w:space="0" w:color="auto"/>
      </w:divBdr>
      <w:divsChild>
        <w:div w:id="1394160286">
          <w:marLeft w:val="0"/>
          <w:marRight w:val="0"/>
          <w:marTop w:val="0"/>
          <w:marBottom w:val="0"/>
          <w:divBdr>
            <w:top w:val="none" w:sz="0" w:space="0" w:color="auto"/>
            <w:left w:val="none" w:sz="0" w:space="0" w:color="auto"/>
            <w:bottom w:val="none" w:sz="0" w:space="0" w:color="auto"/>
            <w:right w:val="none" w:sz="0" w:space="0" w:color="auto"/>
          </w:divBdr>
        </w:div>
      </w:divsChild>
    </w:div>
    <w:div w:id="2134322837">
      <w:bodyDiv w:val="1"/>
      <w:marLeft w:val="0"/>
      <w:marRight w:val="0"/>
      <w:marTop w:val="0"/>
      <w:marBottom w:val="0"/>
      <w:divBdr>
        <w:top w:val="none" w:sz="0" w:space="0" w:color="auto"/>
        <w:left w:val="none" w:sz="0" w:space="0" w:color="auto"/>
        <w:bottom w:val="none" w:sz="0" w:space="0" w:color="auto"/>
        <w:right w:val="none" w:sz="0" w:space="0" w:color="auto"/>
      </w:divBdr>
      <w:divsChild>
        <w:div w:id="1807821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dviolenceagainstwomen.org.uk/latest-data-shows-the-criminal-justicesystem-isnt-working-for-women/" TargetMode="External"/><Relationship Id="rId13" Type="http://schemas.openxmlformats.org/officeDocument/2006/relationships/hyperlink" Target="https://www.victimsupport.org.uk/crime-info/types-crime/domestic-abuse/" TargetMode="External"/><Relationship Id="rId18" Type="http://schemas.openxmlformats.org/officeDocument/2006/relationships/hyperlink" Target="https://www.who.int/news-room/fact-sheets/detail/violence-against-wome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entreforsocialjustice.org.uk/newsroom/why-are-men-often-overlooked-as-victims-of-domestic-abuse" TargetMode="External"/><Relationship Id="rId12" Type="http://schemas.openxmlformats.org/officeDocument/2006/relationships/hyperlink" Target="https://dremmakatz.substack.com/p/why-domestic-violence-and-abuse-victims" TargetMode="External"/><Relationship Id="rId17" Type="http://schemas.openxmlformats.org/officeDocument/2006/relationships/hyperlink" Target="https://swaca.com/why-is-domestic-abuse-often-notreported/" TargetMode="External"/><Relationship Id="rId2" Type="http://schemas.openxmlformats.org/officeDocument/2006/relationships/styles" Target="styles.xml"/><Relationship Id="rId16" Type="http://schemas.openxmlformats.org/officeDocument/2006/relationships/hyperlink" Target="https://www.ons.gov.uk/peoplepopulationandcommunity/crimeandjustice/articles/domesticabuseduringthecoronaviruscovid19pandemicenglandandwales/november2020#police-responses-to-domestic-abuse"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crimeandjustice/bulletins/domesticabuseinenglandandwalesoverview/november2023" TargetMode="External"/><Relationship Id="rId5" Type="http://schemas.openxmlformats.org/officeDocument/2006/relationships/footnotes" Target="footnotes.xml"/><Relationship Id="rId15" Type="http://schemas.openxmlformats.org/officeDocument/2006/relationships/hyperlink" Target="https://www.npcc.police.uk/SysSiteAssets/media/downloads/our-work/vawg/vawg-framework-for-delivery.pdf" TargetMode="External"/><Relationship Id="rId10" Type="http://schemas.openxmlformats.org/officeDocument/2006/relationships/hyperlink" Target="https://www.gov.uk/government/news/new-measures-set-out-to-combat-violence-against-women-and-girl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ughs.co.uk/news/why-are-men-often-overlooked-as-victims-of-domestic-abuse/" TargetMode="External"/><Relationship Id="rId14" Type="http://schemas.openxmlformats.org/officeDocument/2006/relationships/hyperlink" Target="https://bjgplife.com/domestic-abuse-in-the-times-of-covid-and-the-cost-of-living-cri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6</Pages>
  <Words>1833</Words>
  <Characters>10452</Characters>
  <Application>Microsoft Office Word</Application>
  <DocSecurity>0</DocSecurity>
  <Lines>87</Lines>
  <Paragraphs>24</Paragraphs>
  <ScaleCrop>false</ScaleCrop>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144</cp:revision>
  <dcterms:created xsi:type="dcterms:W3CDTF">2024-10-25T10:39:00Z</dcterms:created>
  <dcterms:modified xsi:type="dcterms:W3CDTF">2024-10-28T11:33:00Z</dcterms:modified>
</cp:coreProperties>
</file>