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854C98" w14:textId="77777777" w:rsidR="00952F7D" w:rsidRPr="008F6C7E" w:rsidRDefault="00DF198B" w:rsidP="00DF198B">
      <w:pPr>
        <w:pStyle w:val="GraphicAnchor"/>
        <w:rPr>
          <w:lang w:val="en-GB"/>
        </w:rPr>
      </w:pPr>
      <w:bookmarkStart w:id="0" w:name="_Hlk188041665"/>
      <w:bookmarkEnd w:id="0"/>
      <w:r w:rsidRPr="008F6C7E">
        <w:rPr>
          <w:noProof/>
          <w:lang w:val="en-GB" w:bidi="en-GB"/>
        </w:rPr>
        <w:drawing>
          <wp:anchor distT="0" distB="0" distL="114300" distR="114300" simplePos="0" relativeHeight="251658240" behindDoc="1" locked="0" layoutInCell="1" allowOverlap="1" wp14:anchorId="5267B834" wp14:editId="70127310">
            <wp:simplePos x="0" y="0"/>
            <wp:positionH relativeFrom="margin">
              <wp:align>left</wp:align>
            </wp:positionH>
            <wp:positionV relativeFrom="margin">
              <wp:align>top</wp:align>
            </wp:positionV>
            <wp:extent cx="6858000" cy="9763125"/>
            <wp:effectExtent l="0" t="0" r="0" b="9525"/>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858000" cy="9763125"/>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42"/>
        <w:gridCol w:w="57"/>
        <w:gridCol w:w="5995"/>
        <w:gridCol w:w="68"/>
        <w:gridCol w:w="1131"/>
        <w:gridCol w:w="39"/>
        <w:gridCol w:w="1160"/>
      </w:tblGrid>
      <w:tr w:rsidR="00DF198B" w:rsidRPr="008F6C7E" w14:paraId="623C4FBC" w14:textId="77777777" w:rsidTr="00185F4A">
        <w:trPr>
          <w:trHeight w:val="1083"/>
        </w:trPr>
        <w:tc>
          <w:tcPr>
            <w:tcW w:w="10790" w:type="dxa"/>
            <w:gridSpan w:val="9"/>
          </w:tcPr>
          <w:p w14:paraId="13D80B75" w14:textId="77777777" w:rsidR="00DF198B" w:rsidRPr="008F6C7E" w:rsidRDefault="00DF198B">
            <w:pPr>
              <w:rPr>
                <w:lang w:val="en-GB"/>
              </w:rPr>
            </w:pPr>
          </w:p>
        </w:tc>
      </w:tr>
      <w:tr w:rsidR="00DF198B" w:rsidRPr="008F6C7E" w14:paraId="20247BD4" w14:textId="77777777" w:rsidTr="00185F4A">
        <w:trPr>
          <w:trHeight w:val="1068"/>
        </w:trPr>
        <w:tc>
          <w:tcPr>
            <w:tcW w:w="1198" w:type="dxa"/>
            <w:gridSpan w:val="2"/>
            <w:tcBorders>
              <w:right w:val="single" w:sz="18" w:space="0" w:color="476166" w:themeColor="accent1"/>
            </w:tcBorders>
          </w:tcPr>
          <w:p w14:paraId="3ECBBD08" w14:textId="77777777" w:rsidR="00DF198B" w:rsidRPr="008F6C7E" w:rsidRDefault="00DF198B">
            <w:pPr>
              <w:rPr>
                <w:lang w:val="en-GB"/>
              </w:rPr>
            </w:pPr>
          </w:p>
        </w:tc>
        <w:tc>
          <w:tcPr>
            <w:tcW w:w="839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291FBEAA" w14:textId="02324842" w:rsidR="00DF198B" w:rsidRPr="00E330D3" w:rsidRDefault="00E330D3" w:rsidP="00E330D3">
            <w:pPr>
              <w:pStyle w:val="Heading4"/>
              <w:rPr>
                <w:lang w:val="en-GB"/>
              </w:rPr>
            </w:pPr>
            <w:bookmarkStart w:id="1" w:name="_Toc187853394"/>
            <w:bookmarkStart w:id="2" w:name="_Toc187853442"/>
            <w:r w:rsidRPr="00E330D3">
              <w:rPr>
                <w:sz w:val="72"/>
                <w:szCs w:val="72"/>
                <w:lang w:val="en-GB"/>
              </w:rPr>
              <w:t>St Illtyd’s Church</w:t>
            </w:r>
            <w:bookmarkEnd w:id="1"/>
            <w:bookmarkEnd w:id="2"/>
            <w:r w:rsidRPr="00E330D3">
              <w:rPr>
                <w:sz w:val="72"/>
                <w:szCs w:val="72"/>
                <w:lang w:val="en-GB"/>
              </w:rPr>
              <w:t xml:space="preserve"> </w:t>
            </w:r>
          </w:p>
        </w:tc>
        <w:tc>
          <w:tcPr>
            <w:tcW w:w="1199" w:type="dxa"/>
            <w:gridSpan w:val="2"/>
            <w:tcBorders>
              <w:left w:val="single" w:sz="18" w:space="0" w:color="476166" w:themeColor="accent1"/>
            </w:tcBorders>
          </w:tcPr>
          <w:p w14:paraId="41E242AB" w14:textId="77777777" w:rsidR="00DF198B" w:rsidRPr="008F6C7E" w:rsidRDefault="00DF198B">
            <w:pPr>
              <w:rPr>
                <w:lang w:val="en-GB"/>
              </w:rPr>
            </w:pPr>
          </w:p>
        </w:tc>
      </w:tr>
      <w:tr w:rsidR="00DF198B" w:rsidRPr="008F6C7E" w14:paraId="4A774A47" w14:textId="77777777" w:rsidTr="00185F4A">
        <w:trPr>
          <w:trHeight w:val="1837"/>
        </w:trPr>
        <w:tc>
          <w:tcPr>
            <w:tcW w:w="1170" w:type="dxa"/>
          </w:tcPr>
          <w:p w14:paraId="32AF4876" w14:textId="77777777" w:rsidR="00DF198B" w:rsidRPr="008F6C7E" w:rsidRDefault="00DF198B">
            <w:pPr>
              <w:rPr>
                <w:lang w:val="en-GB"/>
              </w:rPr>
            </w:pPr>
          </w:p>
        </w:tc>
        <w:tc>
          <w:tcPr>
            <w:tcW w:w="8460" w:type="dxa"/>
            <w:gridSpan w:val="7"/>
          </w:tcPr>
          <w:p w14:paraId="097BA58C" w14:textId="77777777" w:rsidR="00DF198B" w:rsidRPr="008F6C7E" w:rsidRDefault="00DF198B">
            <w:pPr>
              <w:rPr>
                <w:lang w:val="en-GB"/>
              </w:rPr>
            </w:pPr>
          </w:p>
        </w:tc>
        <w:tc>
          <w:tcPr>
            <w:tcW w:w="1160" w:type="dxa"/>
          </w:tcPr>
          <w:p w14:paraId="678A94B1" w14:textId="77777777" w:rsidR="00DF198B" w:rsidRPr="008F6C7E" w:rsidRDefault="00DF198B">
            <w:pPr>
              <w:rPr>
                <w:lang w:val="en-GB"/>
              </w:rPr>
            </w:pPr>
          </w:p>
        </w:tc>
      </w:tr>
      <w:tr w:rsidR="00DF198B" w:rsidRPr="008F6C7E" w14:paraId="7F6F82E7" w14:textId="77777777" w:rsidTr="00185F4A">
        <w:trPr>
          <w:trHeight w:val="929"/>
        </w:trPr>
        <w:tc>
          <w:tcPr>
            <w:tcW w:w="2397" w:type="dxa"/>
            <w:gridSpan w:val="4"/>
          </w:tcPr>
          <w:p w14:paraId="5D6968EC" w14:textId="77777777" w:rsidR="00DF198B" w:rsidRPr="008F6C7E" w:rsidRDefault="00DF198B">
            <w:pPr>
              <w:rPr>
                <w:lang w:val="en-GB"/>
              </w:rPr>
            </w:pPr>
          </w:p>
        </w:tc>
        <w:tc>
          <w:tcPr>
            <w:tcW w:w="5995" w:type="dxa"/>
            <w:shd w:val="clear" w:color="auto" w:fill="FFFFFF" w:themeFill="background1"/>
          </w:tcPr>
          <w:p w14:paraId="2FEB0B7D" w14:textId="77777777" w:rsidR="00DF198B" w:rsidRPr="008F6C7E" w:rsidRDefault="00DF198B" w:rsidP="00DF198B">
            <w:pPr>
              <w:jc w:val="center"/>
              <w:rPr>
                <w:rFonts w:ascii="Georgia" w:hAnsi="Georgia"/>
                <w:sz w:val="48"/>
                <w:szCs w:val="48"/>
                <w:lang w:val="en-GB"/>
              </w:rPr>
            </w:pPr>
          </w:p>
        </w:tc>
        <w:tc>
          <w:tcPr>
            <w:tcW w:w="2398" w:type="dxa"/>
            <w:gridSpan w:val="4"/>
          </w:tcPr>
          <w:p w14:paraId="67248782" w14:textId="77777777" w:rsidR="00DF198B" w:rsidRPr="008F6C7E" w:rsidRDefault="00DF198B">
            <w:pPr>
              <w:rPr>
                <w:lang w:val="en-GB"/>
              </w:rPr>
            </w:pPr>
          </w:p>
        </w:tc>
      </w:tr>
      <w:tr w:rsidR="00DF198B" w:rsidRPr="008F6C7E" w14:paraId="14F91000" w14:textId="77777777" w:rsidTr="00185F4A">
        <w:trPr>
          <w:trHeight w:val="1460"/>
        </w:trPr>
        <w:tc>
          <w:tcPr>
            <w:tcW w:w="2397" w:type="dxa"/>
            <w:gridSpan w:val="4"/>
          </w:tcPr>
          <w:p w14:paraId="73FDE1B5" w14:textId="77777777" w:rsidR="00DF198B" w:rsidRPr="008F6C7E" w:rsidRDefault="00DF198B">
            <w:pPr>
              <w:rPr>
                <w:lang w:val="en-GB"/>
              </w:rPr>
            </w:pPr>
          </w:p>
        </w:tc>
        <w:tc>
          <w:tcPr>
            <w:tcW w:w="5995" w:type="dxa"/>
            <w:shd w:val="clear" w:color="auto" w:fill="FFFFFF" w:themeFill="background1"/>
          </w:tcPr>
          <w:p w14:paraId="6DC8DE74" w14:textId="174F85DC" w:rsidR="00DF198B" w:rsidRPr="00E330D3" w:rsidRDefault="00E330D3" w:rsidP="00E330D3">
            <w:pPr>
              <w:pStyle w:val="Heading4"/>
              <w:rPr>
                <w:lang w:val="en-GB"/>
              </w:rPr>
            </w:pPr>
            <w:bookmarkStart w:id="3" w:name="_Toc187853395"/>
            <w:bookmarkStart w:id="4" w:name="_Toc187853443"/>
            <w:r w:rsidRPr="00E330D3">
              <w:rPr>
                <w:sz w:val="52"/>
                <w:szCs w:val="52"/>
                <w:lang w:val="en-GB"/>
              </w:rPr>
              <w:t>Conservation Plan</w:t>
            </w:r>
            <w:bookmarkEnd w:id="3"/>
            <w:bookmarkEnd w:id="4"/>
          </w:p>
        </w:tc>
        <w:tc>
          <w:tcPr>
            <w:tcW w:w="2398" w:type="dxa"/>
            <w:gridSpan w:val="4"/>
          </w:tcPr>
          <w:p w14:paraId="4E0AF22A" w14:textId="77777777" w:rsidR="00DF198B" w:rsidRPr="008F6C7E" w:rsidRDefault="00DF198B">
            <w:pPr>
              <w:rPr>
                <w:lang w:val="en-GB"/>
              </w:rPr>
            </w:pPr>
          </w:p>
        </w:tc>
      </w:tr>
      <w:tr w:rsidR="00DF198B" w:rsidRPr="008F6C7E" w14:paraId="04D22198" w14:textId="77777777" w:rsidTr="00CD7613">
        <w:trPr>
          <w:trHeight w:val="8172"/>
        </w:trPr>
        <w:tc>
          <w:tcPr>
            <w:tcW w:w="2397" w:type="dxa"/>
            <w:gridSpan w:val="4"/>
            <w:vAlign w:val="bottom"/>
          </w:tcPr>
          <w:p w14:paraId="31E78234" w14:textId="77777777" w:rsidR="00DF198B" w:rsidRPr="008F6C7E" w:rsidRDefault="00DF198B" w:rsidP="00DF198B">
            <w:pPr>
              <w:jc w:val="center"/>
              <w:rPr>
                <w:lang w:val="en-GB"/>
              </w:rPr>
            </w:pPr>
          </w:p>
        </w:tc>
        <w:tc>
          <w:tcPr>
            <w:tcW w:w="5995" w:type="dxa"/>
            <w:tcBorders>
              <w:bottom w:val="single" w:sz="18" w:space="0" w:color="476166" w:themeColor="accent1"/>
            </w:tcBorders>
            <w:shd w:val="clear" w:color="auto" w:fill="FFFFFF" w:themeFill="background1"/>
            <w:vAlign w:val="bottom"/>
          </w:tcPr>
          <w:p w14:paraId="197AD332" w14:textId="6377B39C" w:rsidR="00DF198B" w:rsidRPr="00E330D3" w:rsidRDefault="00E330D3" w:rsidP="00E330D3">
            <w:pPr>
              <w:pStyle w:val="Heading4"/>
              <w:rPr>
                <w:b w:val="0"/>
                <w:bCs/>
                <w:sz w:val="40"/>
                <w:szCs w:val="40"/>
                <w:lang w:val="en-GB"/>
              </w:rPr>
            </w:pPr>
            <w:bookmarkStart w:id="5" w:name="_Toc187853396"/>
            <w:bookmarkStart w:id="6" w:name="_Toc187853444"/>
            <w:r w:rsidRPr="00E330D3">
              <w:rPr>
                <w:b w:val="0"/>
                <w:bCs/>
                <w:sz w:val="40"/>
                <w:szCs w:val="40"/>
                <w:lang w:val="en-GB"/>
              </w:rPr>
              <w:t>19/12/2024</w:t>
            </w:r>
            <w:bookmarkEnd w:id="5"/>
            <w:bookmarkEnd w:id="6"/>
          </w:p>
          <w:bookmarkStart w:id="7" w:name="_Toc187853397"/>
          <w:p w14:paraId="1804D186" w14:textId="77777777" w:rsidR="00874FE7" w:rsidRPr="00E330D3" w:rsidRDefault="00000000" w:rsidP="00E330D3">
            <w:pPr>
              <w:pStyle w:val="Heading4"/>
              <w:rPr>
                <w:b w:val="0"/>
                <w:bCs/>
                <w:sz w:val="44"/>
                <w:szCs w:val="44"/>
                <w:lang w:val="en-GB"/>
              </w:rPr>
            </w:pPr>
            <w:sdt>
              <w:sdtPr>
                <w:rPr>
                  <w:b w:val="0"/>
                  <w:bCs/>
                  <w:sz w:val="44"/>
                  <w:szCs w:val="44"/>
                  <w:lang w:val="en-GB"/>
                </w:rPr>
                <w:id w:val="-1516760087"/>
                <w:placeholder>
                  <w:docPart w:val="9CBD33A6336742E4B7EFD066C6228EDD"/>
                </w:placeholder>
                <w:temporary/>
                <w:showingPlcHdr/>
                <w15:appearance w15:val="hidden"/>
              </w:sdtPr>
              <w:sdtContent>
                <w:r w:rsidR="00874FE7" w:rsidRPr="00E330D3">
                  <w:rPr>
                    <w:b w:val="0"/>
                    <w:bCs/>
                    <w:sz w:val="44"/>
                    <w:szCs w:val="44"/>
                    <w:lang w:val="en-GB" w:bidi="en-GB"/>
                  </w:rPr>
                  <w:t>—</w:t>
                </w:r>
              </w:sdtContent>
            </w:sdt>
            <w:bookmarkEnd w:id="7"/>
          </w:p>
          <w:p w14:paraId="0BE6C98A" w14:textId="049923E6" w:rsidR="00DF198B" w:rsidRPr="00E330D3" w:rsidRDefault="00BD2CF0" w:rsidP="00E330D3">
            <w:pPr>
              <w:pStyle w:val="Heading4"/>
              <w:rPr>
                <w:b w:val="0"/>
                <w:bCs/>
                <w:sz w:val="40"/>
                <w:szCs w:val="40"/>
                <w:lang w:val="en-GB"/>
              </w:rPr>
            </w:pPr>
            <w:r>
              <w:rPr>
                <w:b w:val="0"/>
                <w:bCs/>
                <w:sz w:val="40"/>
                <w:szCs w:val="40"/>
                <w:lang w:val="en-GB"/>
              </w:rPr>
              <w:t>Eleanor Black</w:t>
            </w:r>
          </w:p>
          <w:bookmarkStart w:id="8" w:name="_Toc187853399"/>
          <w:p w14:paraId="2FCE6E07" w14:textId="77777777" w:rsidR="00DF198B" w:rsidRPr="00E330D3" w:rsidRDefault="00000000" w:rsidP="00E330D3">
            <w:pPr>
              <w:pStyle w:val="Heading4"/>
              <w:rPr>
                <w:b w:val="0"/>
                <w:bCs/>
                <w:sz w:val="44"/>
                <w:szCs w:val="44"/>
                <w:lang w:val="en-GB"/>
              </w:rPr>
            </w:pPr>
            <w:sdt>
              <w:sdtPr>
                <w:rPr>
                  <w:b w:val="0"/>
                  <w:bCs/>
                  <w:sz w:val="44"/>
                  <w:szCs w:val="44"/>
                  <w:lang w:val="en-GB"/>
                </w:rPr>
                <w:id w:val="1492440299"/>
                <w:placeholder>
                  <w:docPart w:val="3DB9B6F60B334ADC8FE76A4557A39371"/>
                </w:placeholder>
                <w:temporary/>
                <w:showingPlcHdr/>
                <w15:appearance w15:val="hidden"/>
              </w:sdtPr>
              <w:sdtContent>
                <w:r w:rsidR="00874FE7" w:rsidRPr="00E330D3">
                  <w:rPr>
                    <w:b w:val="0"/>
                    <w:bCs/>
                    <w:sz w:val="44"/>
                    <w:szCs w:val="44"/>
                    <w:lang w:val="en-GB" w:bidi="en-GB"/>
                  </w:rPr>
                  <w:t>—</w:t>
                </w:r>
              </w:sdtContent>
            </w:sdt>
            <w:bookmarkEnd w:id="8"/>
          </w:p>
          <w:p w14:paraId="1D5FD38B" w14:textId="4F17B938" w:rsidR="00DF198B" w:rsidRPr="00E330D3" w:rsidRDefault="00BD2CF0" w:rsidP="00E330D3">
            <w:pPr>
              <w:pStyle w:val="Heading4"/>
              <w:rPr>
                <w:b w:val="0"/>
                <w:bCs/>
                <w:sz w:val="40"/>
                <w:szCs w:val="40"/>
                <w:lang w:val="en-GB"/>
              </w:rPr>
            </w:pPr>
            <w:bookmarkStart w:id="9" w:name="_Toc187853400"/>
            <w:bookmarkStart w:id="10" w:name="_Toc187853446"/>
            <w:r>
              <w:rPr>
                <w:b w:val="0"/>
                <w:bCs/>
                <w:sz w:val="40"/>
                <w:szCs w:val="40"/>
                <w:lang w:val="en-GB"/>
              </w:rPr>
              <w:t xml:space="preserve">UWTSD- </w:t>
            </w:r>
            <w:r w:rsidR="00E330D3" w:rsidRPr="00E330D3">
              <w:rPr>
                <w:b w:val="0"/>
                <w:bCs/>
                <w:sz w:val="40"/>
                <w:szCs w:val="40"/>
                <w:lang w:val="en-GB"/>
              </w:rPr>
              <w:t>ACBA 6012</w:t>
            </w:r>
            <w:bookmarkEnd w:id="9"/>
            <w:bookmarkEnd w:id="10"/>
          </w:p>
          <w:p w14:paraId="00433C8A" w14:textId="77777777" w:rsidR="00DF198B" w:rsidRPr="008F6C7E" w:rsidRDefault="00DF198B" w:rsidP="00DF198B">
            <w:pPr>
              <w:rPr>
                <w:lang w:val="en-GB"/>
              </w:rPr>
            </w:pPr>
          </w:p>
        </w:tc>
        <w:tc>
          <w:tcPr>
            <w:tcW w:w="2398" w:type="dxa"/>
            <w:gridSpan w:val="4"/>
            <w:vAlign w:val="bottom"/>
          </w:tcPr>
          <w:p w14:paraId="2E7620B9" w14:textId="77777777" w:rsidR="00DF198B" w:rsidRPr="008F6C7E" w:rsidRDefault="00DF198B" w:rsidP="00DF198B">
            <w:pPr>
              <w:jc w:val="center"/>
              <w:rPr>
                <w:lang w:val="en-GB"/>
              </w:rPr>
            </w:pPr>
          </w:p>
        </w:tc>
      </w:tr>
      <w:tr w:rsidR="00DF198B" w:rsidRPr="008F6C7E" w14:paraId="1AD1F174" w14:textId="77777777" w:rsidTr="00185F4A">
        <w:tc>
          <w:tcPr>
            <w:tcW w:w="2340" w:type="dxa"/>
            <w:gridSpan w:val="3"/>
          </w:tcPr>
          <w:p w14:paraId="0C5F718E" w14:textId="77777777" w:rsidR="00DF198B" w:rsidRPr="008F6C7E" w:rsidRDefault="00DF198B">
            <w:pPr>
              <w:rPr>
                <w:lang w:val="en-GB"/>
              </w:rPr>
            </w:pPr>
          </w:p>
        </w:tc>
        <w:tc>
          <w:tcPr>
            <w:tcW w:w="6120" w:type="dxa"/>
            <w:gridSpan w:val="3"/>
          </w:tcPr>
          <w:p w14:paraId="449403F1" w14:textId="77777777" w:rsidR="00DF198B" w:rsidRPr="008F6C7E" w:rsidRDefault="00DF198B">
            <w:pPr>
              <w:rPr>
                <w:lang w:val="en-GB"/>
              </w:rPr>
            </w:pPr>
          </w:p>
        </w:tc>
        <w:tc>
          <w:tcPr>
            <w:tcW w:w="2330" w:type="dxa"/>
            <w:gridSpan w:val="3"/>
          </w:tcPr>
          <w:p w14:paraId="7D680698" w14:textId="77777777" w:rsidR="00DF198B" w:rsidRPr="008F6C7E" w:rsidRDefault="00DF198B">
            <w:pPr>
              <w:rPr>
                <w:lang w:val="en-GB"/>
              </w:rPr>
            </w:pPr>
          </w:p>
        </w:tc>
      </w:tr>
    </w:tbl>
    <w:p w14:paraId="5D22D438" w14:textId="161E46B0" w:rsidR="00CA6D88" w:rsidRDefault="00CA6D88" w:rsidP="00CA6D88">
      <w:pPr>
        <w:pStyle w:val="TOC1"/>
        <w:tabs>
          <w:tab w:val="right" w:leader="dot" w:pos="10772"/>
        </w:tabs>
      </w:pPr>
    </w:p>
    <w:sdt>
      <w:sdtPr>
        <w:rPr>
          <w:rFonts w:asciiTheme="minorHAnsi" w:eastAsiaTheme="minorHAnsi" w:hAnsiTheme="minorHAnsi" w:cstheme="minorBidi"/>
          <w:color w:val="auto"/>
          <w:sz w:val="24"/>
          <w:szCs w:val="24"/>
        </w:rPr>
        <w:id w:val="-1758508257"/>
        <w:docPartObj>
          <w:docPartGallery w:val="Table of Contents"/>
          <w:docPartUnique/>
        </w:docPartObj>
      </w:sdtPr>
      <w:sdtEndPr>
        <w:rPr>
          <w:b/>
          <w:bCs/>
          <w:noProof/>
        </w:rPr>
      </w:sdtEndPr>
      <w:sdtContent>
        <w:p w14:paraId="1C3457D7" w14:textId="49311371" w:rsidR="00CA6D88" w:rsidRDefault="00CA6D88">
          <w:pPr>
            <w:pStyle w:val="TOCHeading"/>
          </w:pPr>
          <w:r>
            <w:t>Table of Contents</w:t>
          </w:r>
        </w:p>
        <w:p w14:paraId="41A41E2B" w14:textId="4752130F" w:rsidR="008B4BE3" w:rsidRDefault="00CA6D88">
          <w:pPr>
            <w:pStyle w:val="TOC2"/>
            <w:tabs>
              <w:tab w:val="right" w:leader="dot" w:pos="10772"/>
            </w:tabs>
            <w:rPr>
              <w:rFonts w:eastAsiaTheme="minorEastAsia"/>
              <w:noProof/>
              <w:kern w:val="2"/>
              <w:lang w:val="en-GB" w:eastAsia="en-GB"/>
              <w14:ligatures w14:val="standardContextual"/>
            </w:rPr>
          </w:pPr>
          <w:r>
            <w:fldChar w:fldCharType="begin"/>
          </w:r>
          <w:r>
            <w:instrText xml:space="preserve"> TOC \o "1-3" \h \z \u </w:instrText>
          </w:r>
          <w:r>
            <w:fldChar w:fldCharType="separate"/>
          </w:r>
          <w:hyperlink w:anchor="_Toc188042750" w:history="1">
            <w:r w:rsidR="008B4BE3" w:rsidRPr="009E595D">
              <w:rPr>
                <w:rStyle w:val="Hyperlink"/>
                <w:bCs/>
                <w:noProof/>
                <w:lang w:val="en-GB"/>
              </w:rPr>
              <w:t>Introduction</w:t>
            </w:r>
            <w:r w:rsidR="008B4BE3">
              <w:rPr>
                <w:noProof/>
                <w:webHidden/>
              </w:rPr>
              <w:tab/>
            </w:r>
            <w:r w:rsidR="008B4BE3">
              <w:rPr>
                <w:noProof/>
                <w:webHidden/>
              </w:rPr>
              <w:fldChar w:fldCharType="begin"/>
            </w:r>
            <w:r w:rsidR="008B4BE3">
              <w:rPr>
                <w:noProof/>
                <w:webHidden/>
              </w:rPr>
              <w:instrText xml:space="preserve"> PAGEREF _Toc188042750 \h </w:instrText>
            </w:r>
            <w:r w:rsidR="008B4BE3">
              <w:rPr>
                <w:noProof/>
                <w:webHidden/>
              </w:rPr>
            </w:r>
            <w:r w:rsidR="008B4BE3">
              <w:rPr>
                <w:noProof/>
                <w:webHidden/>
              </w:rPr>
              <w:fldChar w:fldCharType="separate"/>
            </w:r>
            <w:r w:rsidR="008B4BE3">
              <w:rPr>
                <w:noProof/>
                <w:webHidden/>
              </w:rPr>
              <w:t>3</w:t>
            </w:r>
            <w:r w:rsidR="008B4BE3">
              <w:rPr>
                <w:noProof/>
                <w:webHidden/>
              </w:rPr>
              <w:fldChar w:fldCharType="end"/>
            </w:r>
          </w:hyperlink>
        </w:p>
        <w:p w14:paraId="502638A7" w14:textId="58537E68" w:rsidR="008B4BE3" w:rsidRDefault="008B4BE3">
          <w:pPr>
            <w:pStyle w:val="TOC3"/>
            <w:tabs>
              <w:tab w:val="right" w:leader="dot" w:pos="10772"/>
            </w:tabs>
            <w:rPr>
              <w:rFonts w:eastAsiaTheme="minorEastAsia"/>
              <w:noProof/>
              <w:kern w:val="2"/>
              <w:lang w:val="en-GB" w:eastAsia="en-GB"/>
              <w14:ligatures w14:val="standardContextual"/>
            </w:rPr>
          </w:pPr>
          <w:hyperlink w:anchor="_Toc188042751" w:history="1">
            <w:r w:rsidRPr="009E595D">
              <w:rPr>
                <w:rStyle w:val="Hyperlink"/>
                <w:noProof/>
                <w:lang w:val="en-GB"/>
              </w:rPr>
              <w:t>Aims</w:t>
            </w:r>
            <w:r>
              <w:rPr>
                <w:noProof/>
                <w:webHidden/>
              </w:rPr>
              <w:tab/>
            </w:r>
            <w:r>
              <w:rPr>
                <w:noProof/>
                <w:webHidden/>
              </w:rPr>
              <w:fldChar w:fldCharType="begin"/>
            </w:r>
            <w:r>
              <w:rPr>
                <w:noProof/>
                <w:webHidden/>
              </w:rPr>
              <w:instrText xml:space="preserve"> PAGEREF _Toc188042751 \h </w:instrText>
            </w:r>
            <w:r>
              <w:rPr>
                <w:noProof/>
                <w:webHidden/>
              </w:rPr>
            </w:r>
            <w:r>
              <w:rPr>
                <w:noProof/>
                <w:webHidden/>
              </w:rPr>
              <w:fldChar w:fldCharType="separate"/>
            </w:r>
            <w:r>
              <w:rPr>
                <w:noProof/>
                <w:webHidden/>
              </w:rPr>
              <w:t>3</w:t>
            </w:r>
            <w:r>
              <w:rPr>
                <w:noProof/>
                <w:webHidden/>
              </w:rPr>
              <w:fldChar w:fldCharType="end"/>
            </w:r>
          </w:hyperlink>
        </w:p>
        <w:p w14:paraId="6558411F" w14:textId="63E9850E" w:rsidR="008B4BE3" w:rsidRDefault="008B4BE3">
          <w:pPr>
            <w:pStyle w:val="TOC3"/>
            <w:tabs>
              <w:tab w:val="right" w:leader="dot" w:pos="10772"/>
            </w:tabs>
            <w:rPr>
              <w:rFonts w:eastAsiaTheme="minorEastAsia"/>
              <w:noProof/>
              <w:kern w:val="2"/>
              <w:lang w:val="en-GB" w:eastAsia="en-GB"/>
              <w14:ligatures w14:val="standardContextual"/>
            </w:rPr>
          </w:pPr>
          <w:hyperlink w:anchor="_Toc188042752" w:history="1">
            <w:r w:rsidRPr="009E595D">
              <w:rPr>
                <w:rStyle w:val="Hyperlink"/>
                <w:noProof/>
                <w:lang w:val="en-GB"/>
              </w:rPr>
              <w:t>History</w:t>
            </w:r>
            <w:r>
              <w:rPr>
                <w:noProof/>
                <w:webHidden/>
              </w:rPr>
              <w:tab/>
            </w:r>
            <w:r>
              <w:rPr>
                <w:noProof/>
                <w:webHidden/>
              </w:rPr>
              <w:fldChar w:fldCharType="begin"/>
            </w:r>
            <w:r>
              <w:rPr>
                <w:noProof/>
                <w:webHidden/>
              </w:rPr>
              <w:instrText xml:space="preserve"> PAGEREF _Toc188042752 \h </w:instrText>
            </w:r>
            <w:r>
              <w:rPr>
                <w:noProof/>
                <w:webHidden/>
              </w:rPr>
            </w:r>
            <w:r>
              <w:rPr>
                <w:noProof/>
                <w:webHidden/>
              </w:rPr>
              <w:fldChar w:fldCharType="separate"/>
            </w:r>
            <w:r>
              <w:rPr>
                <w:noProof/>
                <w:webHidden/>
              </w:rPr>
              <w:t>3</w:t>
            </w:r>
            <w:r>
              <w:rPr>
                <w:noProof/>
                <w:webHidden/>
              </w:rPr>
              <w:fldChar w:fldCharType="end"/>
            </w:r>
          </w:hyperlink>
        </w:p>
        <w:p w14:paraId="05C73608" w14:textId="34A6EEA5" w:rsidR="008B4BE3" w:rsidRDefault="008B4BE3">
          <w:pPr>
            <w:pStyle w:val="TOC3"/>
            <w:tabs>
              <w:tab w:val="right" w:leader="dot" w:pos="10772"/>
            </w:tabs>
            <w:rPr>
              <w:rFonts w:eastAsiaTheme="minorEastAsia"/>
              <w:noProof/>
              <w:kern w:val="2"/>
              <w:lang w:val="en-GB" w:eastAsia="en-GB"/>
              <w14:ligatures w14:val="standardContextual"/>
            </w:rPr>
          </w:pPr>
          <w:hyperlink w:anchor="_Toc188042753" w:history="1">
            <w:r w:rsidRPr="009E595D">
              <w:rPr>
                <w:rStyle w:val="Hyperlink"/>
                <w:noProof/>
                <w:lang w:val="en-GB"/>
              </w:rPr>
              <w:t>Location</w:t>
            </w:r>
            <w:r>
              <w:rPr>
                <w:noProof/>
                <w:webHidden/>
              </w:rPr>
              <w:tab/>
            </w:r>
            <w:r>
              <w:rPr>
                <w:noProof/>
                <w:webHidden/>
              </w:rPr>
              <w:fldChar w:fldCharType="begin"/>
            </w:r>
            <w:r>
              <w:rPr>
                <w:noProof/>
                <w:webHidden/>
              </w:rPr>
              <w:instrText xml:space="preserve"> PAGEREF _Toc188042753 \h </w:instrText>
            </w:r>
            <w:r>
              <w:rPr>
                <w:noProof/>
                <w:webHidden/>
              </w:rPr>
            </w:r>
            <w:r>
              <w:rPr>
                <w:noProof/>
                <w:webHidden/>
              </w:rPr>
              <w:fldChar w:fldCharType="separate"/>
            </w:r>
            <w:r>
              <w:rPr>
                <w:noProof/>
                <w:webHidden/>
              </w:rPr>
              <w:t>4</w:t>
            </w:r>
            <w:r>
              <w:rPr>
                <w:noProof/>
                <w:webHidden/>
              </w:rPr>
              <w:fldChar w:fldCharType="end"/>
            </w:r>
          </w:hyperlink>
        </w:p>
        <w:p w14:paraId="4670765F" w14:textId="38240836" w:rsidR="008B4BE3" w:rsidRDefault="008B4BE3">
          <w:pPr>
            <w:pStyle w:val="TOC2"/>
            <w:tabs>
              <w:tab w:val="right" w:leader="dot" w:pos="10772"/>
            </w:tabs>
            <w:rPr>
              <w:rFonts w:eastAsiaTheme="minorEastAsia"/>
              <w:noProof/>
              <w:kern w:val="2"/>
              <w:lang w:val="en-GB" w:eastAsia="en-GB"/>
              <w14:ligatures w14:val="standardContextual"/>
            </w:rPr>
          </w:pPr>
          <w:hyperlink w:anchor="_Toc188042754" w:history="1">
            <w:r>
              <w:rPr>
                <w:noProof/>
                <w:webHidden/>
              </w:rPr>
              <w:tab/>
            </w:r>
            <w:r>
              <w:rPr>
                <w:noProof/>
                <w:webHidden/>
              </w:rPr>
              <w:fldChar w:fldCharType="begin"/>
            </w:r>
            <w:r>
              <w:rPr>
                <w:noProof/>
                <w:webHidden/>
              </w:rPr>
              <w:instrText xml:space="preserve"> PAGEREF _Toc188042754 \h </w:instrText>
            </w:r>
            <w:r>
              <w:rPr>
                <w:noProof/>
                <w:webHidden/>
              </w:rPr>
            </w:r>
            <w:r>
              <w:rPr>
                <w:noProof/>
                <w:webHidden/>
              </w:rPr>
              <w:fldChar w:fldCharType="separate"/>
            </w:r>
            <w:r>
              <w:rPr>
                <w:noProof/>
                <w:webHidden/>
              </w:rPr>
              <w:t>5</w:t>
            </w:r>
            <w:r>
              <w:rPr>
                <w:noProof/>
                <w:webHidden/>
              </w:rPr>
              <w:fldChar w:fldCharType="end"/>
            </w:r>
          </w:hyperlink>
        </w:p>
        <w:p w14:paraId="6379ED75" w14:textId="30ACD4AB" w:rsidR="008B4BE3" w:rsidRDefault="008B4BE3">
          <w:pPr>
            <w:pStyle w:val="TOC2"/>
            <w:tabs>
              <w:tab w:val="right" w:leader="dot" w:pos="10772"/>
            </w:tabs>
            <w:rPr>
              <w:rFonts w:eastAsiaTheme="minorEastAsia"/>
              <w:noProof/>
              <w:kern w:val="2"/>
              <w:lang w:val="en-GB" w:eastAsia="en-GB"/>
              <w14:ligatures w14:val="standardContextual"/>
            </w:rPr>
          </w:pPr>
          <w:hyperlink w:anchor="_Toc188042755" w:history="1">
            <w:r w:rsidRPr="009E595D">
              <w:rPr>
                <w:rStyle w:val="Hyperlink"/>
                <w:bCs/>
                <w:noProof/>
                <w:lang w:val="en-GB"/>
              </w:rPr>
              <w:t>Layout</w:t>
            </w:r>
            <w:r>
              <w:rPr>
                <w:noProof/>
                <w:webHidden/>
              </w:rPr>
              <w:tab/>
            </w:r>
            <w:r>
              <w:rPr>
                <w:noProof/>
                <w:webHidden/>
              </w:rPr>
              <w:fldChar w:fldCharType="begin"/>
            </w:r>
            <w:r>
              <w:rPr>
                <w:noProof/>
                <w:webHidden/>
              </w:rPr>
              <w:instrText xml:space="preserve"> PAGEREF _Toc188042755 \h </w:instrText>
            </w:r>
            <w:r>
              <w:rPr>
                <w:noProof/>
                <w:webHidden/>
              </w:rPr>
            </w:r>
            <w:r>
              <w:rPr>
                <w:noProof/>
                <w:webHidden/>
              </w:rPr>
              <w:fldChar w:fldCharType="separate"/>
            </w:r>
            <w:r>
              <w:rPr>
                <w:noProof/>
                <w:webHidden/>
              </w:rPr>
              <w:t>5</w:t>
            </w:r>
            <w:r>
              <w:rPr>
                <w:noProof/>
                <w:webHidden/>
              </w:rPr>
              <w:fldChar w:fldCharType="end"/>
            </w:r>
          </w:hyperlink>
        </w:p>
        <w:p w14:paraId="57977E44" w14:textId="2C1955BE" w:rsidR="008B4BE3" w:rsidRDefault="008B4BE3">
          <w:pPr>
            <w:pStyle w:val="TOC2"/>
            <w:tabs>
              <w:tab w:val="right" w:leader="dot" w:pos="10772"/>
            </w:tabs>
            <w:rPr>
              <w:rFonts w:eastAsiaTheme="minorEastAsia"/>
              <w:noProof/>
              <w:kern w:val="2"/>
              <w:lang w:val="en-GB" w:eastAsia="en-GB"/>
              <w14:ligatures w14:val="standardContextual"/>
            </w:rPr>
          </w:pPr>
          <w:hyperlink w:anchor="_Toc188042756" w:history="1">
            <w:r w:rsidRPr="009E595D">
              <w:rPr>
                <w:rStyle w:val="Hyperlink"/>
                <w:bCs/>
                <w:noProof/>
                <w:lang w:val="en-GB"/>
              </w:rPr>
              <w:t>Community Interest</w:t>
            </w:r>
            <w:r>
              <w:rPr>
                <w:noProof/>
                <w:webHidden/>
              </w:rPr>
              <w:tab/>
            </w:r>
            <w:r>
              <w:rPr>
                <w:noProof/>
                <w:webHidden/>
              </w:rPr>
              <w:fldChar w:fldCharType="begin"/>
            </w:r>
            <w:r>
              <w:rPr>
                <w:noProof/>
                <w:webHidden/>
              </w:rPr>
              <w:instrText xml:space="preserve"> PAGEREF _Toc188042756 \h </w:instrText>
            </w:r>
            <w:r>
              <w:rPr>
                <w:noProof/>
                <w:webHidden/>
              </w:rPr>
            </w:r>
            <w:r>
              <w:rPr>
                <w:noProof/>
                <w:webHidden/>
              </w:rPr>
              <w:fldChar w:fldCharType="separate"/>
            </w:r>
            <w:r>
              <w:rPr>
                <w:noProof/>
                <w:webHidden/>
              </w:rPr>
              <w:t>5</w:t>
            </w:r>
            <w:r>
              <w:rPr>
                <w:noProof/>
                <w:webHidden/>
              </w:rPr>
              <w:fldChar w:fldCharType="end"/>
            </w:r>
          </w:hyperlink>
        </w:p>
        <w:p w14:paraId="69D3CB98" w14:textId="4CBF585D" w:rsidR="008B4BE3" w:rsidRDefault="008B4BE3">
          <w:pPr>
            <w:pStyle w:val="TOC2"/>
            <w:tabs>
              <w:tab w:val="right" w:leader="dot" w:pos="10772"/>
            </w:tabs>
            <w:rPr>
              <w:rFonts w:eastAsiaTheme="minorEastAsia"/>
              <w:noProof/>
              <w:kern w:val="2"/>
              <w:lang w:val="en-GB" w:eastAsia="en-GB"/>
              <w14:ligatures w14:val="standardContextual"/>
            </w:rPr>
          </w:pPr>
          <w:hyperlink w:anchor="_Toc188042757" w:history="1">
            <w:r w:rsidRPr="009E595D">
              <w:rPr>
                <w:rStyle w:val="Hyperlink"/>
                <w:bCs/>
                <w:noProof/>
                <w:lang w:val="en-GB"/>
              </w:rPr>
              <w:t>Conservation Principles</w:t>
            </w:r>
            <w:r>
              <w:rPr>
                <w:noProof/>
                <w:webHidden/>
              </w:rPr>
              <w:tab/>
            </w:r>
            <w:r>
              <w:rPr>
                <w:noProof/>
                <w:webHidden/>
              </w:rPr>
              <w:fldChar w:fldCharType="begin"/>
            </w:r>
            <w:r>
              <w:rPr>
                <w:noProof/>
                <w:webHidden/>
              </w:rPr>
              <w:instrText xml:space="preserve"> PAGEREF _Toc188042757 \h </w:instrText>
            </w:r>
            <w:r>
              <w:rPr>
                <w:noProof/>
                <w:webHidden/>
              </w:rPr>
            </w:r>
            <w:r>
              <w:rPr>
                <w:noProof/>
                <w:webHidden/>
              </w:rPr>
              <w:fldChar w:fldCharType="separate"/>
            </w:r>
            <w:r>
              <w:rPr>
                <w:noProof/>
                <w:webHidden/>
              </w:rPr>
              <w:t>6</w:t>
            </w:r>
            <w:r>
              <w:rPr>
                <w:noProof/>
                <w:webHidden/>
              </w:rPr>
              <w:fldChar w:fldCharType="end"/>
            </w:r>
          </w:hyperlink>
        </w:p>
        <w:p w14:paraId="7D367EB3" w14:textId="4BCB4862" w:rsidR="008B4BE3" w:rsidRDefault="008B4BE3">
          <w:pPr>
            <w:pStyle w:val="TOC2"/>
            <w:tabs>
              <w:tab w:val="left" w:pos="720"/>
              <w:tab w:val="right" w:leader="dot" w:pos="10772"/>
            </w:tabs>
            <w:rPr>
              <w:rFonts w:eastAsiaTheme="minorEastAsia"/>
              <w:noProof/>
              <w:kern w:val="2"/>
              <w:lang w:val="en-GB" w:eastAsia="en-GB"/>
              <w14:ligatures w14:val="standardContextual"/>
            </w:rPr>
          </w:pPr>
          <w:hyperlink w:anchor="_Toc188042758" w:history="1">
            <w:r w:rsidRPr="009E595D">
              <w:rPr>
                <w:rStyle w:val="Hyperlink"/>
                <w:bCs/>
                <w:noProof/>
                <w:lang w:val="en-GB"/>
              </w:rPr>
              <w:t>1-</w:t>
            </w:r>
            <w:r>
              <w:rPr>
                <w:rFonts w:eastAsiaTheme="minorEastAsia"/>
                <w:noProof/>
                <w:kern w:val="2"/>
                <w:lang w:val="en-GB" w:eastAsia="en-GB"/>
                <w14:ligatures w14:val="standardContextual"/>
              </w:rPr>
              <w:tab/>
            </w:r>
            <w:r w:rsidRPr="009E595D">
              <w:rPr>
                <w:rStyle w:val="Hyperlink"/>
                <w:bCs/>
                <w:noProof/>
                <w:lang w:val="en-GB"/>
              </w:rPr>
              <w:t>Historic assets will be managed to sustain their values</w:t>
            </w:r>
            <w:r>
              <w:rPr>
                <w:noProof/>
                <w:webHidden/>
              </w:rPr>
              <w:tab/>
            </w:r>
            <w:r>
              <w:rPr>
                <w:noProof/>
                <w:webHidden/>
              </w:rPr>
              <w:fldChar w:fldCharType="begin"/>
            </w:r>
            <w:r>
              <w:rPr>
                <w:noProof/>
                <w:webHidden/>
              </w:rPr>
              <w:instrText xml:space="preserve"> PAGEREF _Toc188042758 \h </w:instrText>
            </w:r>
            <w:r>
              <w:rPr>
                <w:noProof/>
                <w:webHidden/>
              </w:rPr>
            </w:r>
            <w:r>
              <w:rPr>
                <w:noProof/>
                <w:webHidden/>
              </w:rPr>
              <w:fldChar w:fldCharType="separate"/>
            </w:r>
            <w:r>
              <w:rPr>
                <w:noProof/>
                <w:webHidden/>
              </w:rPr>
              <w:t>6</w:t>
            </w:r>
            <w:r>
              <w:rPr>
                <w:noProof/>
                <w:webHidden/>
              </w:rPr>
              <w:fldChar w:fldCharType="end"/>
            </w:r>
          </w:hyperlink>
        </w:p>
        <w:p w14:paraId="2EA79C3A" w14:textId="1D3A86EE" w:rsidR="008B4BE3" w:rsidRDefault="008B4BE3">
          <w:pPr>
            <w:pStyle w:val="TOC2"/>
            <w:tabs>
              <w:tab w:val="left" w:pos="720"/>
              <w:tab w:val="right" w:leader="dot" w:pos="10772"/>
            </w:tabs>
            <w:rPr>
              <w:rFonts w:eastAsiaTheme="minorEastAsia"/>
              <w:noProof/>
              <w:kern w:val="2"/>
              <w:lang w:val="en-GB" w:eastAsia="en-GB"/>
              <w14:ligatures w14:val="standardContextual"/>
            </w:rPr>
          </w:pPr>
          <w:hyperlink w:anchor="_Toc188042759" w:history="1">
            <w:r w:rsidRPr="009E595D">
              <w:rPr>
                <w:rStyle w:val="Hyperlink"/>
                <w:bCs/>
                <w:noProof/>
                <w:lang w:val="en-GB"/>
              </w:rPr>
              <w:t>2-</w:t>
            </w:r>
            <w:r>
              <w:rPr>
                <w:rFonts w:eastAsiaTheme="minorEastAsia"/>
                <w:noProof/>
                <w:kern w:val="2"/>
                <w:lang w:val="en-GB" w:eastAsia="en-GB"/>
                <w14:ligatures w14:val="standardContextual"/>
              </w:rPr>
              <w:tab/>
            </w:r>
            <w:r w:rsidRPr="009E595D">
              <w:rPr>
                <w:rStyle w:val="Hyperlink"/>
                <w:bCs/>
                <w:noProof/>
                <w:lang w:val="en-GB"/>
              </w:rPr>
              <w:t>Understanding the significance of historic assets is vital</w:t>
            </w:r>
            <w:r>
              <w:rPr>
                <w:noProof/>
                <w:webHidden/>
              </w:rPr>
              <w:tab/>
            </w:r>
            <w:r>
              <w:rPr>
                <w:noProof/>
                <w:webHidden/>
              </w:rPr>
              <w:fldChar w:fldCharType="begin"/>
            </w:r>
            <w:r>
              <w:rPr>
                <w:noProof/>
                <w:webHidden/>
              </w:rPr>
              <w:instrText xml:space="preserve"> PAGEREF _Toc188042759 \h </w:instrText>
            </w:r>
            <w:r>
              <w:rPr>
                <w:noProof/>
                <w:webHidden/>
              </w:rPr>
            </w:r>
            <w:r>
              <w:rPr>
                <w:noProof/>
                <w:webHidden/>
              </w:rPr>
              <w:fldChar w:fldCharType="separate"/>
            </w:r>
            <w:r>
              <w:rPr>
                <w:noProof/>
                <w:webHidden/>
              </w:rPr>
              <w:t>6</w:t>
            </w:r>
            <w:r>
              <w:rPr>
                <w:noProof/>
                <w:webHidden/>
              </w:rPr>
              <w:fldChar w:fldCharType="end"/>
            </w:r>
          </w:hyperlink>
        </w:p>
        <w:p w14:paraId="6F213901" w14:textId="044F27EA" w:rsidR="008B4BE3" w:rsidRDefault="008B4BE3">
          <w:pPr>
            <w:pStyle w:val="TOC2"/>
            <w:tabs>
              <w:tab w:val="left" w:pos="720"/>
              <w:tab w:val="right" w:leader="dot" w:pos="10772"/>
            </w:tabs>
            <w:rPr>
              <w:rFonts w:eastAsiaTheme="minorEastAsia"/>
              <w:noProof/>
              <w:kern w:val="2"/>
              <w:lang w:val="en-GB" w:eastAsia="en-GB"/>
              <w14:ligatures w14:val="standardContextual"/>
            </w:rPr>
          </w:pPr>
          <w:hyperlink w:anchor="_Toc188042760" w:history="1">
            <w:r w:rsidRPr="009E595D">
              <w:rPr>
                <w:rStyle w:val="Hyperlink"/>
                <w:bCs/>
                <w:noProof/>
                <w:lang w:val="en-GB"/>
              </w:rPr>
              <w:t>3-</w:t>
            </w:r>
            <w:r>
              <w:rPr>
                <w:rFonts w:eastAsiaTheme="minorEastAsia"/>
                <w:noProof/>
                <w:kern w:val="2"/>
                <w:lang w:val="en-GB" w:eastAsia="en-GB"/>
                <w14:ligatures w14:val="standardContextual"/>
              </w:rPr>
              <w:tab/>
            </w:r>
            <w:r w:rsidRPr="009E595D">
              <w:rPr>
                <w:rStyle w:val="Hyperlink"/>
                <w:bCs/>
                <w:noProof/>
                <w:lang w:val="en-GB"/>
              </w:rPr>
              <w:t>The historic environment is a shared resource</w:t>
            </w:r>
            <w:r>
              <w:rPr>
                <w:noProof/>
                <w:webHidden/>
              </w:rPr>
              <w:tab/>
            </w:r>
            <w:r>
              <w:rPr>
                <w:noProof/>
                <w:webHidden/>
              </w:rPr>
              <w:fldChar w:fldCharType="begin"/>
            </w:r>
            <w:r>
              <w:rPr>
                <w:noProof/>
                <w:webHidden/>
              </w:rPr>
              <w:instrText xml:space="preserve"> PAGEREF _Toc188042760 \h </w:instrText>
            </w:r>
            <w:r>
              <w:rPr>
                <w:noProof/>
                <w:webHidden/>
              </w:rPr>
            </w:r>
            <w:r>
              <w:rPr>
                <w:noProof/>
                <w:webHidden/>
              </w:rPr>
              <w:fldChar w:fldCharType="separate"/>
            </w:r>
            <w:r>
              <w:rPr>
                <w:noProof/>
                <w:webHidden/>
              </w:rPr>
              <w:t>6</w:t>
            </w:r>
            <w:r>
              <w:rPr>
                <w:noProof/>
                <w:webHidden/>
              </w:rPr>
              <w:fldChar w:fldCharType="end"/>
            </w:r>
          </w:hyperlink>
        </w:p>
        <w:p w14:paraId="6894D6B1" w14:textId="48C1763C" w:rsidR="008B4BE3" w:rsidRDefault="008B4BE3">
          <w:pPr>
            <w:pStyle w:val="TOC2"/>
            <w:tabs>
              <w:tab w:val="left" w:pos="720"/>
              <w:tab w:val="right" w:leader="dot" w:pos="10772"/>
            </w:tabs>
            <w:rPr>
              <w:rFonts w:eastAsiaTheme="minorEastAsia"/>
              <w:noProof/>
              <w:kern w:val="2"/>
              <w:lang w:val="en-GB" w:eastAsia="en-GB"/>
              <w14:ligatures w14:val="standardContextual"/>
            </w:rPr>
          </w:pPr>
          <w:hyperlink w:anchor="_Toc188042761" w:history="1">
            <w:r w:rsidRPr="009E595D">
              <w:rPr>
                <w:rStyle w:val="Hyperlink"/>
                <w:bCs/>
                <w:noProof/>
                <w:lang w:val="en-GB"/>
              </w:rPr>
              <w:t>4-</w:t>
            </w:r>
            <w:r>
              <w:rPr>
                <w:rFonts w:eastAsiaTheme="minorEastAsia"/>
                <w:noProof/>
                <w:kern w:val="2"/>
                <w:lang w:val="en-GB" w:eastAsia="en-GB"/>
                <w14:ligatures w14:val="standardContextual"/>
              </w:rPr>
              <w:tab/>
            </w:r>
            <w:r w:rsidRPr="009E595D">
              <w:rPr>
                <w:rStyle w:val="Hyperlink"/>
                <w:bCs/>
                <w:noProof/>
                <w:lang w:val="en-GB"/>
              </w:rPr>
              <w:t>Everyone will be able to participate in sustaining the historic environment</w:t>
            </w:r>
            <w:r>
              <w:rPr>
                <w:noProof/>
                <w:webHidden/>
              </w:rPr>
              <w:tab/>
            </w:r>
            <w:r>
              <w:rPr>
                <w:noProof/>
                <w:webHidden/>
              </w:rPr>
              <w:fldChar w:fldCharType="begin"/>
            </w:r>
            <w:r>
              <w:rPr>
                <w:noProof/>
                <w:webHidden/>
              </w:rPr>
              <w:instrText xml:space="preserve"> PAGEREF _Toc188042761 \h </w:instrText>
            </w:r>
            <w:r>
              <w:rPr>
                <w:noProof/>
                <w:webHidden/>
              </w:rPr>
            </w:r>
            <w:r>
              <w:rPr>
                <w:noProof/>
                <w:webHidden/>
              </w:rPr>
              <w:fldChar w:fldCharType="separate"/>
            </w:r>
            <w:r>
              <w:rPr>
                <w:noProof/>
                <w:webHidden/>
              </w:rPr>
              <w:t>6</w:t>
            </w:r>
            <w:r>
              <w:rPr>
                <w:noProof/>
                <w:webHidden/>
              </w:rPr>
              <w:fldChar w:fldCharType="end"/>
            </w:r>
          </w:hyperlink>
        </w:p>
        <w:p w14:paraId="30FD43E8" w14:textId="0E4D2622" w:rsidR="008B4BE3" w:rsidRDefault="008B4BE3">
          <w:pPr>
            <w:pStyle w:val="TOC2"/>
            <w:tabs>
              <w:tab w:val="left" w:pos="720"/>
              <w:tab w:val="right" w:leader="dot" w:pos="10772"/>
            </w:tabs>
            <w:rPr>
              <w:rFonts w:eastAsiaTheme="minorEastAsia"/>
              <w:noProof/>
              <w:kern w:val="2"/>
              <w:lang w:val="en-GB" w:eastAsia="en-GB"/>
              <w14:ligatures w14:val="standardContextual"/>
            </w:rPr>
          </w:pPr>
          <w:hyperlink w:anchor="_Toc188042762" w:history="1">
            <w:r w:rsidRPr="009E595D">
              <w:rPr>
                <w:rStyle w:val="Hyperlink"/>
                <w:bCs/>
                <w:noProof/>
                <w:lang w:val="en-GB"/>
              </w:rPr>
              <w:t>5-</w:t>
            </w:r>
            <w:r>
              <w:rPr>
                <w:rFonts w:eastAsiaTheme="minorEastAsia"/>
                <w:noProof/>
                <w:kern w:val="2"/>
                <w:lang w:val="en-GB" w:eastAsia="en-GB"/>
                <w14:ligatures w14:val="standardContextual"/>
              </w:rPr>
              <w:tab/>
            </w:r>
            <w:r w:rsidRPr="009E595D">
              <w:rPr>
                <w:rStyle w:val="Hyperlink"/>
                <w:bCs/>
                <w:noProof/>
                <w:lang w:val="en-GB"/>
              </w:rPr>
              <w:t>Decisions about change must be reasonable, transparent and consistent</w:t>
            </w:r>
            <w:r>
              <w:rPr>
                <w:noProof/>
                <w:webHidden/>
              </w:rPr>
              <w:tab/>
            </w:r>
            <w:r>
              <w:rPr>
                <w:noProof/>
                <w:webHidden/>
              </w:rPr>
              <w:fldChar w:fldCharType="begin"/>
            </w:r>
            <w:r>
              <w:rPr>
                <w:noProof/>
                <w:webHidden/>
              </w:rPr>
              <w:instrText xml:space="preserve"> PAGEREF _Toc188042762 \h </w:instrText>
            </w:r>
            <w:r>
              <w:rPr>
                <w:noProof/>
                <w:webHidden/>
              </w:rPr>
            </w:r>
            <w:r>
              <w:rPr>
                <w:noProof/>
                <w:webHidden/>
              </w:rPr>
              <w:fldChar w:fldCharType="separate"/>
            </w:r>
            <w:r>
              <w:rPr>
                <w:noProof/>
                <w:webHidden/>
              </w:rPr>
              <w:t>6</w:t>
            </w:r>
            <w:r>
              <w:rPr>
                <w:noProof/>
                <w:webHidden/>
              </w:rPr>
              <w:fldChar w:fldCharType="end"/>
            </w:r>
          </w:hyperlink>
        </w:p>
        <w:p w14:paraId="7F22DB91" w14:textId="586185B0" w:rsidR="008B4BE3" w:rsidRDefault="008B4BE3">
          <w:pPr>
            <w:pStyle w:val="TOC2"/>
            <w:tabs>
              <w:tab w:val="left" w:pos="720"/>
              <w:tab w:val="right" w:leader="dot" w:pos="10772"/>
            </w:tabs>
            <w:rPr>
              <w:rFonts w:eastAsiaTheme="minorEastAsia"/>
              <w:noProof/>
              <w:kern w:val="2"/>
              <w:lang w:val="en-GB" w:eastAsia="en-GB"/>
              <w14:ligatures w14:val="standardContextual"/>
            </w:rPr>
          </w:pPr>
          <w:hyperlink w:anchor="_Toc188042763" w:history="1">
            <w:r w:rsidRPr="009E595D">
              <w:rPr>
                <w:rStyle w:val="Hyperlink"/>
                <w:bCs/>
                <w:noProof/>
                <w:lang w:val="en-GB"/>
              </w:rPr>
              <w:t>6-</w:t>
            </w:r>
            <w:r>
              <w:rPr>
                <w:rFonts w:eastAsiaTheme="minorEastAsia"/>
                <w:noProof/>
                <w:kern w:val="2"/>
                <w:lang w:val="en-GB" w:eastAsia="en-GB"/>
                <w14:ligatures w14:val="standardContextual"/>
              </w:rPr>
              <w:tab/>
            </w:r>
            <w:r w:rsidRPr="009E595D">
              <w:rPr>
                <w:rStyle w:val="Hyperlink"/>
                <w:bCs/>
                <w:noProof/>
                <w:lang w:val="en-GB"/>
              </w:rPr>
              <w:t>Documenting and learning from decisions is essential</w:t>
            </w:r>
            <w:r>
              <w:rPr>
                <w:noProof/>
                <w:webHidden/>
              </w:rPr>
              <w:tab/>
            </w:r>
            <w:r>
              <w:rPr>
                <w:noProof/>
                <w:webHidden/>
              </w:rPr>
              <w:fldChar w:fldCharType="begin"/>
            </w:r>
            <w:r>
              <w:rPr>
                <w:noProof/>
                <w:webHidden/>
              </w:rPr>
              <w:instrText xml:space="preserve"> PAGEREF _Toc188042763 \h </w:instrText>
            </w:r>
            <w:r>
              <w:rPr>
                <w:noProof/>
                <w:webHidden/>
              </w:rPr>
            </w:r>
            <w:r>
              <w:rPr>
                <w:noProof/>
                <w:webHidden/>
              </w:rPr>
              <w:fldChar w:fldCharType="separate"/>
            </w:r>
            <w:r>
              <w:rPr>
                <w:noProof/>
                <w:webHidden/>
              </w:rPr>
              <w:t>6</w:t>
            </w:r>
            <w:r>
              <w:rPr>
                <w:noProof/>
                <w:webHidden/>
              </w:rPr>
              <w:fldChar w:fldCharType="end"/>
            </w:r>
          </w:hyperlink>
        </w:p>
        <w:p w14:paraId="774E4408" w14:textId="0694B3E2" w:rsidR="008B4BE3" w:rsidRDefault="008B4BE3">
          <w:pPr>
            <w:pStyle w:val="TOC2"/>
            <w:tabs>
              <w:tab w:val="right" w:leader="dot" w:pos="10772"/>
            </w:tabs>
            <w:rPr>
              <w:rFonts w:eastAsiaTheme="minorEastAsia"/>
              <w:noProof/>
              <w:kern w:val="2"/>
              <w:lang w:val="en-GB" w:eastAsia="en-GB"/>
              <w14:ligatures w14:val="standardContextual"/>
            </w:rPr>
          </w:pPr>
          <w:hyperlink w:anchor="_Toc188042764" w:history="1">
            <w:r w:rsidRPr="009E595D">
              <w:rPr>
                <w:rStyle w:val="Hyperlink"/>
                <w:bCs/>
                <w:noProof/>
                <w:lang w:val="en-GB"/>
              </w:rPr>
              <w:t>Applying the conservation principles</w:t>
            </w:r>
            <w:r>
              <w:rPr>
                <w:noProof/>
                <w:webHidden/>
              </w:rPr>
              <w:tab/>
            </w:r>
            <w:r>
              <w:rPr>
                <w:noProof/>
                <w:webHidden/>
              </w:rPr>
              <w:fldChar w:fldCharType="begin"/>
            </w:r>
            <w:r>
              <w:rPr>
                <w:noProof/>
                <w:webHidden/>
              </w:rPr>
              <w:instrText xml:space="preserve"> PAGEREF _Toc188042764 \h </w:instrText>
            </w:r>
            <w:r>
              <w:rPr>
                <w:noProof/>
                <w:webHidden/>
              </w:rPr>
            </w:r>
            <w:r>
              <w:rPr>
                <w:noProof/>
                <w:webHidden/>
              </w:rPr>
              <w:fldChar w:fldCharType="separate"/>
            </w:r>
            <w:r>
              <w:rPr>
                <w:noProof/>
                <w:webHidden/>
              </w:rPr>
              <w:t>6</w:t>
            </w:r>
            <w:r>
              <w:rPr>
                <w:noProof/>
                <w:webHidden/>
              </w:rPr>
              <w:fldChar w:fldCharType="end"/>
            </w:r>
          </w:hyperlink>
        </w:p>
        <w:p w14:paraId="1094D893" w14:textId="6017B6AB" w:rsidR="008B4BE3" w:rsidRDefault="008B4BE3">
          <w:pPr>
            <w:pStyle w:val="TOC2"/>
            <w:tabs>
              <w:tab w:val="right" w:leader="dot" w:pos="10772"/>
            </w:tabs>
            <w:rPr>
              <w:rFonts w:eastAsiaTheme="minorEastAsia"/>
              <w:noProof/>
              <w:kern w:val="2"/>
              <w:lang w:val="en-GB" w:eastAsia="en-GB"/>
              <w14:ligatures w14:val="standardContextual"/>
            </w:rPr>
          </w:pPr>
          <w:hyperlink w:anchor="_Toc188042765" w:history="1">
            <w:r w:rsidRPr="009E595D">
              <w:rPr>
                <w:rStyle w:val="Hyperlink"/>
                <w:bCs/>
                <w:noProof/>
                <w:lang w:val="en-GB"/>
              </w:rPr>
              <w:t>Understanding heritage values and assessing significance</w:t>
            </w:r>
            <w:r>
              <w:rPr>
                <w:noProof/>
                <w:webHidden/>
              </w:rPr>
              <w:tab/>
            </w:r>
            <w:r>
              <w:rPr>
                <w:noProof/>
                <w:webHidden/>
              </w:rPr>
              <w:fldChar w:fldCharType="begin"/>
            </w:r>
            <w:r>
              <w:rPr>
                <w:noProof/>
                <w:webHidden/>
              </w:rPr>
              <w:instrText xml:space="preserve"> PAGEREF _Toc188042765 \h </w:instrText>
            </w:r>
            <w:r>
              <w:rPr>
                <w:noProof/>
                <w:webHidden/>
              </w:rPr>
            </w:r>
            <w:r>
              <w:rPr>
                <w:noProof/>
                <w:webHidden/>
              </w:rPr>
              <w:fldChar w:fldCharType="separate"/>
            </w:r>
            <w:r>
              <w:rPr>
                <w:noProof/>
                <w:webHidden/>
              </w:rPr>
              <w:t>6</w:t>
            </w:r>
            <w:r>
              <w:rPr>
                <w:noProof/>
                <w:webHidden/>
              </w:rPr>
              <w:fldChar w:fldCharType="end"/>
            </w:r>
          </w:hyperlink>
        </w:p>
        <w:p w14:paraId="39454802" w14:textId="6EB8A5F6" w:rsidR="008B4BE3" w:rsidRDefault="008B4BE3">
          <w:pPr>
            <w:pStyle w:val="TOC2"/>
            <w:tabs>
              <w:tab w:val="right" w:leader="dot" w:pos="10772"/>
            </w:tabs>
            <w:rPr>
              <w:rFonts w:eastAsiaTheme="minorEastAsia"/>
              <w:noProof/>
              <w:kern w:val="2"/>
              <w:lang w:val="en-GB" w:eastAsia="en-GB"/>
              <w14:ligatures w14:val="standardContextual"/>
            </w:rPr>
          </w:pPr>
          <w:hyperlink w:anchor="_Toc188042766" w:history="1">
            <w:r w:rsidRPr="009E595D">
              <w:rPr>
                <w:rStyle w:val="Hyperlink"/>
                <w:bCs/>
                <w:noProof/>
                <w:lang w:val="en-GB"/>
              </w:rPr>
              <w:t>Managing change to a historic asset</w:t>
            </w:r>
            <w:r>
              <w:rPr>
                <w:noProof/>
                <w:webHidden/>
              </w:rPr>
              <w:tab/>
            </w:r>
            <w:r>
              <w:rPr>
                <w:noProof/>
                <w:webHidden/>
              </w:rPr>
              <w:fldChar w:fldCharType="begin"/>
            </w:r>
            <w:r>
              <w:rPr>
                <w:noProof/>
                <w:webHidden/>
              </w:rPr>
              <w:instrText xml:space="preserve"> PAGEREF _Toc188042766 \h </w:instrText>
            </w:r>
            <w:r>
              <w:rPr>
                <w:noProof/>
                <w:webHidden/>
              </w:rPr>
            </w:r>
            <w:r>
              <w:rPr>
                <w:noProof/>
                <w:webHidden/>
              </w:rPr>
              <w:fldChar w:fldCharType="separate"/>
            </w:r>
            <w:r>
              <w:rPr>
                <w:noProof/>
                <w:webHidden/>
              </w:rPr>
              <w:t>6</w:t>
            </w:r>
            <w:r>
              <w:rPr>
                <w:noProof/>
                <w:webHidden/>
              </w:rPr>
              <w:fldChar w:fldCharType="end"/>
            </w:r>
          </w:hyperlink>
        </w:p>
        <w:p w14:paraId="31E84EF1" w14:textId="637F38EC" w:rsidR="008B4BE3" w:rsidRDefault="008B4BE3">
          <w:pPr>
            <w:pStyle w:val="TOC2"/>
            <w:tabs>
              <w:tab w:val="right" w:leader="dot" w:pos="10772"/>
            </w:tabs>
            <w:rPr>
              <w:rFonts w:eastAsiaTheme="minorEastAsia"/>
              <w:noProof/>
              <w:kern w:val="2"/>
              <w:lang w:val="en-GB" w:eastAsia="en-GB"/>
              <w14:ligatures w14:val="standardContextual"/>
            </w:rPr>
          </w:pPr>
          <w:hyperlink w:anchor="_Toc188042767" w:history="1">
            <w:r w:rsidRPr="009E595D">
              <w:rPr>
                <w:rStyle w:val="Hyperlink"/>
                <w:bCs/>
                <w:noProof/>
                <w:lang w:val="en-GB"/>
              </w:rPr>
              <w:t>Challenges and opportunities</w:t>
            </w:r>
            <w:r>
              <w:rPr>
                <w:noProof/>
                <w:webHidden/>
              </w:rPr>
              <w:tab/>
            </w:r>
            <w:r>
              <w:rPr>
                <w:noProof/>
                <w:webHidden/>
              </w:rPr>
              <w:fldChar w:fldCharType="begin"/>
            </w:r>
            <w:r>
              <w:rPr>
                <w:noProof/>
                <w:webHidden/>
              </w:rPr>
              <w:instrText xml:space="preserve"> PAGEREF _Toc188042767 \h </w:instrText>
            </w:r>
            <w:r>
              <w:rPr>
                <w:noProof/>
                <w:webHidden/>
              </w:rPr>
            </w:r>
            <w:r>
              <w:rPr>
                <w:noProof/>
                <w:webHidden/>
              </w:rPr>
              <w:fldChar w:fldCharType="separate"/>
            </w:r>
            <w:r>
              <w:rPr>
                <w:noProof/>
                <w:webHidden/>
              </w:rPr>
              <w:t>7</w:t>
            </w:r>
            <w:r>
              <w:rPr>
                <w:noProof/>
                <w:webHidden/>
              </w:rPr>
              <w:fldChar w:fldCharType="end"/>
            </w:r>
          </w:hyperlink>
        </w:p>
        <w:p w14:paraId="382941B4" w14:textId="7266F116" w:rsidR="008B4BE3" w:rsidRDefault="008B4BE3">
          <w:pPr>
            <w:pStyle w:val="TOC2"/>
            <w:tabs>
              <w:tab w:val="right" w:leader="dot" w:pos="10772"/>
            </w:tabs>
            <w:rPr>
              <w:rFonts w:eastAsiaTheme="minorEastAsia"/>
              <w:noProof/>
              <w:kern w:val="2"/>
              <w:lang w:val="en-GB" w:eastAsia="en-GB"/>
              <w14:ligatures w14:val="standardContextual"/>
            </w:rPr>
          </w:pPr>
          <w:hyperlink w:anchor="_Toc188042768" w:history="1">
            <w:r w:rsidRPr="009E595D">
              <w:rPr>
                <w:rStyle w:val="Hyperlink"/>
                <w:noProof/>
              </w:rPr>
              <w:drawing>
                <wp:inline distT="0" distB="0" distL="0" distR="0" wp14:anchorId="2CA8029B" wp14:editId="4478C7DB">
                  <wp:extent cx="4253670" cy="3291840"/>
                  <wp:effectExtent l="0" t="0" r="0" b="3810"/>
                  <wp:docPr id="327270563" name="Picture 1" descr="Swansea, UK. 02nd Jan, 2024. Flooded road outside the Temple Wellness  Centre in Parkmill near Swansea this afternoon as Storm Henk dumps a load  of rain on the UK. Credit: Phil Rees/Alamy Live News Stock Photo - Ala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wansea, UK. 02nd Jan, 2024. Flooded road outside the Temple Wellness  Centre in Parkmill near Swansea this afternoon as Storm Henk dumps a load  of rain on the UK. Credit: Phil Rees/Alamy Live News Stock Photo - Alam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260333" cy="3296996"/>
                          </a:xfrm>
                          <a:prstGeom prst="rect">
                            <a:avLst/>
                          </a:prstGeom>
                          <a:noFill/>
                          <a:ln>
                            <a:noFill/>
                          </a:ln>
                        </pic:spPr>
                      </pic:pic>
                    </a:graphicData>
                  </a:graphic>
                </wp:inline>
              </w:drawing>
            </w:r>
            <w:r>
              <w:rPr>
                <w:noProof/>
                <w:webHidden/>
              </w:rPr>
              <w:tab/>
            </w:r>
            <w:r>
              <w:rPr>
                <w:noProof/>
                <w:webHidden/>
              </w:rPr>
              <w:fldChar w:fldCharType="begin"/>
            </w:r>
            <w:r>
              <w:rPr>
                <w:noProof/>
                <w:webHidden/>
              </w:rPr>
              <w:instrText xml:space="preserve"> PAGEREF _Toc188042768 \h </w:instrText>
            </w:r>
            <w:r>
              <w:rPr>
                <w:noProof/>
                <w:webHidden/>
              </w:rPr>
            </w:r>
            <w:r>
              <w:rPr>
                <w:noProof/>
                <w:webHidden/>
              </w:rPr>
              <w:fldChar w:fldCharType="separate"/>
            </w:r>
            <w:r>
              <w:rPr>
                <w:noProof/>
                <w:webHidden/>
              </w:rPr>
              <w:t>7</w:t>
            </w:r>
            <w:r>
              <w:rPr>
                <w:noProof/>
                <w:webHidden/>
              </w:rPr>
              <w:fldChar w:fldCharType="end"/>
            </w:r>
          </w:hyperlink>
        </w:p>
        <w:p w14:paraId="21CA5B2D" w14:textId="69B0B9D4" w:rsidR="008B4BE3" w:rsidRDefault="008B4BE3">
          <w:pPr>
            <w:pStyle w:val="TOC2"/>
            <w:tabs>
              <w:tab w:val="right" w:leader="dot" w:pos="10772"/>
            </w:tabs>
            <w:rPr>
              <w:rFonts w:eastAsiaTheme="minorEastAsia"/>
              <w:noProof/>
              <w:kern w:val="2"/>
              <w:lang w:val="en-GB" w:eastAsia="en-GB"/>
              <w14:ligatures w14:val="standardContextual"/>
            </w:rPr>
          </w:pPr>
          <w:hyperlink w:anchor="_Toc188042769" w:history="1">
            <w:r w:rsidRPr="009E595D">
              <w:rPr>
                <w:rStyle w:val="Hyperlink"/>
                <w:bCs/>
                <w:noProof/>
                <w:lang w:val="en-GB"/>
              </w:rPr>
              <w:t>Managing Interventions</w:t>
            </w:r>
            <w:r>
              <w:rPr>
                <w:noProof/>
                <w:webHidden/>
              </w:rPr>
              <w:tab/>
            </w:r>
            <w:r>
              <w:rPr>
                <w:noProof/>
                <w:webHidden/>
              </w:rPr>
              <w:fldChar w:fldCharType="begin"/>
            </w:r>
            <w:r>
              <w:rPr>
                <w:noProof/>
                <w:webHidden/>
              </w:rPr>
              <w:instrText xml:space="preserve"> PAGEREF _Toc188042769 \h </w:instrText>
            </w:r>
            <w:r>
              <w:rPr>
                <w:noProof/>
                <w:webHidden/>
              </w:rPr>
            </w:r>
            <w:r>
              <w:rPr>
                <w:noProof/>
                <w:webHidden/>
              </w:rPr>
              <w:fldChar w:fldCharType="separate"/>
            </w:r>
            <w:r>
              <w:rPr>
                <w:noProof/>
                <w:webHidden/>
              </w:rPr>
              <w:t>7</w:t>
            </w:r>
            <w:r>
              <w:rPr>
                <w:noProof/>
                <w:webHidden/>
              </w:rPr>
              <w:fldChar w:fldCharType="end"/>
            </w:r>
          </w:hyperlink>
        </w:p>
        <w:p w14:paraId="6B189D72" w14:textId="6FA0DD43" w:rsidR="008B4BE3" w:rsidRDefault="008B4BE3">
          <w:pPr>
            <w:pStyle w:val="TOC2"/>
            <w:tabs>
              <w:tab w:val="right" w:leader="dot" w:pos="10772"/>
            </w:tabs>
            <w:rPr>
              <w:rFonts w:eastAsiaTheme="minorEastAsia"/>
              <w:noProof/>
              <w:kern w:val="2"/>
              <w:lang w:val="en-GB" w:eastAsia="en-GB"/>
              <w14:ligatures w14:val="standardContextual"/>
            </w:rPr>
          </w:pPr>
          <w:hyperlink w:anchor="_Toc188042770" w:history="1">
            <w:r w:rsidRPr="009E595D">
              <w:rPr>
                <w:rStyle w:val="Hyperlink"/>
                <w:bCs/>
                <w:noProof/>
                <w:lang w:val="en-GB"/>
              </w:rPr>
              <w:t>Risk Assessment</w:t>
            </w:r>
            <w:r>
              <w:rPr>
                <w:noProof/>
                <w:webHidden/>
              </w:rPr>
              <w:tab/>
            </w:r>
            <w:r>
              <w:rPr>
                <w:noProof/>
                <w:webHidden/>
              </w:rPr>
              <w:fldChar w:fldCharType="begin"/>
            </w:r>
            <w:r>
              <w:rPr>
                <w:noProof/>
                <w:webHidden/>
              </w:rPr>
              <w:instrText xml:space="preserve"> PAGEREF _Toc188042770 \h </w:instrText>
            </w:r>
            <w:r>
              <w:rPr>
                <w:noProof/>
                <w:webHidden/>
              </w:rPr>
            </w:r>
            <w:r>
              <w:rPr>
                <w:noProof/>
                <w:webHidden/>
              </w:rPr>
              <w:fldChar w:fldCharType="separate"/>
            </w:r>
            <w:r>
              <w:rPr>
                <w:noProof/>
                <w:webHidden/>
              </w:rPr>
              <w:t>8</w:t>
            </w:r>
            <w:r>
              <w:rPr>
                <w:noProof/>
                <w:webHidden/>
              </w:rPr>
              <w:fldChar w:fldCharType="end"/>
            </w:r>
          </w:hyperlink>
        </w:p>
        <w:p w14:paraId="2A5CFEEC" w14:textId="75485325" w:rsidR="008B4BE3" w:rsidRDefault="008B4BE3">
          <w:pPr>
            <w:pStyle w:val="TOC2"/>
            <w:tabs>
              <w:tab w:val="right" w:leader="dot" w:pos="10772"/>
            </w:tabs>
            <w:rPr>
              <w:rFonts w:eastAsiaTheme="minorEastAsia"/>
              <w:noProof/>
              <w:kern w:val="2"/>
              <w:lang w:val="en-GB" w:eastAsia="en-GB"/>
              <w14:ligatures w14:val="standardContextual"/>
            </w:rPr>
          </w:pPr>
          <w:hyperlink w:anchor="_Toc188042771" w:history="1">
            <w:r w:rsidRPr="009E595D">
              <w:rPr>
                <w:rStyle w:val="Hyperlink"/>
                <w:bCs/>
                <w:noProof/>
                <w:lang w:val="en-GB"/>
              </w:rPr>
              <w:t>Conclusion</w:t>
            </w:r>
            <w:r>
              <w:rPr>
                <w:noProof/>
                <w:webHidden/>
              </w:rPr>
              <w:tab/>
            </w:r>
            <w:r>
              <w:rPr>
                <w:noProof/>
                <w:webHidden/>
              </w:rPr>
              <w:fldChar w:fldCharType="begin"/>
            </w:r>
            <w:r>
              <w:rPr>
                <w:noProof/>
                <w:webHidden/>
              </w:rPr>
              <w:instrText xml:space="preserve"> PAGEREF _Toc188042771 \h </w:instrText>
            </w:r>
            <w:r>
              <w:rPr>
                <w:noProof/>
                <w:webHidden/>
              </w:rPr>
            </w:r>
            <w:r>
              <w:rPr>
                <w:noProof/>
                <w:webHidden/>
              </w:rPr>
              <w:fldChar w:fldCharType="separate"/>
            </w:r>
            <w:r>
              <w:rPr>
                <w:noProof/>
                <w:webHidden/>
              </w:rPr>
              <w:t>9</w:t>
            </w:r>
            <w:r>
              <w:rPr>
                <w:noProof/>
                <w:webHidden/>
              </w:rPr>
              <w:fldChar w:fldCharType="end"/>
            </w:r>
          </w:hyperlink>
        </w:p>
        <w:p w14:paraId="4CAC7BC6" w14:textId="736AF807" w:rsidR="008B4BE3" w:rsidRDefault="008B4BE3">
          <w:pPr>
            <w:pStyle w:val="TOC2"/>
            <w:tabs>
              <w:tab w:val="right" w:leader="dot" w:pos="10772"/>
            </w:tabs>
            <w:rPr>
              <w:rFonts w:eastAsiaTheme="minorEastAsia"/>
              <w:noProof/>
              <w:kern w:val="2"/>
              <w:lang w:val="en-GB" w:eastAsia="en-GB"/>
              <w14:ligatures w14:val="standardContextual"/>
            </w:rPr>
          </w:pPr>
          <w:hyperlink w:anchor="_Toc188042772" w:history="1">
            <w:r w:rsidRPr="009E595D">
              <w:rPr>
                <w:rStyle w:val="Hyperlink"/>
                <w:bCs/>
                <w:noProof/>
                <w:lang w:val="en-GB"/>
              </w:rPr>
              <w:t>References</w:t>
            </w:r>
            <w:r>
              <w:rPr>
                <w:noProof/>
                <w:webHidden/>
              </w:rPr>
              <w:tab/>
            </w:r>
            <w:r>
              <w:rPr>
                <w:noProof/>
                <w:webHidden/>
              </w:rPr>
              <w:fldChar w:fldCharType="begin"/>
            </w:r>
            <w:r>
              <w:rPr>
                <w:noProof/>
                <w:webHidden/>
              </w:rPr>
              <w:instrText xml:space="preserve"> PAGEREF _Toc188042772 \h </w:instrText>
            </w:r>
            <w:r>
              <w:rPr>
                <w:noProof/>
                <w:webHidden/>
              </w:rPr>
            </w:r>
            <w:r>
              <w:rPr>
                <w:noProof/>
                <w:webHidden/>
              </w:rPr>
              <w:fldChar w:fldCharType="separate"/>
            </w:r>
            <w:r>
              <w:rPr>
                <w:noProof/>
                <w:webHidden/>
              </w:rPr>
              <w:t>9</w:t>
            </w:r>
            <w:r>
              <w:rPr>
                <w:noProof/>
                <w:webHidden/>
              </w:rPr>
              <w:fldChar w:fldCharType="end"/>
            </w:r>
          </w:hyperlink>
        </w:p>
        <w:p w14:paraId="1015452E" w14:textId="3C638DEB" w:rsidR="008B4BE3" w:rsidRDefault="008B4BE3">
          <w:pPr>
            <w:pStyle w:val="TOC2"/>
            <w:tabs>
              <w:tab w:val="right" w:leader="dot" w:pos="10772"/>
            </w:tabs>
            <w:rPr>
              <w:rFonts w:eastAsiaTheme="minorEastAsia"/>
              <w:noProof/>
              <w:kern w:val="2"/>
              <w:lang w:val="en-GB" w:eastAsia="en-GB"/>
              <w14:ligatures w14:val="standardContextual"/>
            </w:rPr>
          </w:pPr>
          <w:hyperlink w:anchor="_Toc188042773" w:history="1">
            <w:r w:rsidRPr="009E595D">
              <w:rPr>
                <w:rStyle w:val="Hyperlink"/>
                <w:bCs/>
                <w:noProof/>
                <w:lang w:val="en-GB"/>
              </w:rPr>
              <w:t>Appendices</w:t>
            </w:r>
            <w:r>
              <w:rPr>
                <w:noProof/>
                <w:webHidden/>
              </w:rPr>
              <w:tab/>
            </w:r>
            <w:r>
              <w:rPr>
                <w:noProof/>
                <w:webHidden/>
              </w:rPr>
              <w:fldChar w:fldCharType="begin"/>
            </w:r>
            <w:r>
              <w:rPr>
                <w:noProof/>
                <w:webHidden/>
              </w:rPr>
              <w:instrText xml:space="preserve"> PAGEREF _Toc188042773 \h </w:instrText>
            </w:r>
            <w:r>
              <w:rPr>
                <w:noProof/>
                <w:webHidden/>
              </w:rPr>
            </w:r>
            <w:r>
              <w:rPr>
                <w:noProof/>
                <w:webHidden/>
              </w:rPr>
              <w:fldChar w:fldCharType="separate"/>
            </w:r>
            <w:r>
              <w:rPr>
                <w:noProof/>
                <w:webHidden/>
              </w:rPr>
              <w:t>9</w:t>
            </w:r>
            <w:r>
              <w:rPr>
                <w:noProof/>
                <w:webHidden/>
              </w:rPr>
              <w:fldChar w:fldCharType="end"/>
            </w:r>
          </w:hyperlink>
        </w:p>
        <w:p w14:paraId="1F1A9160" w14:textId="1B0BBEEB" w:rsidR="00CA6D88" w:rsidRDefault="00CA6D88">
          <w:r>
            <w:rPr>
              <w:b/>
              <w:bCs/>
              <w:noProof/>
            </w:rPr>
            <w:lastRenderedPageBreak/>
            <w:fldChar w:fldCharType="end"/>
          </w:r>
        </w:p>
      </w:sdtContent>
    </w:sdt>
    <w:p w14:paraId="7EED60D0" w14:textId="264C68E7" w:rsidR="00E330D3" w:rsidRDefault="00E330D3" w:rsidP="00B215EE">
      <w:pPr>
        <w:pStyle w:val="Text"/>
      </w:pPr>
    </w:p>
    <w:p w14:paraId="364BB46A" w14:textId="77777777" w:rsidR="00CA6D88" w:rsidRDefault="00CA6D88" w:rsidP="00B215EE">
      <w:pPr>
        <w:pStyle w:val="Text"/>
      </w:pPr>
    </w:p>
    <w:p w14:paraId="07E6BD9B" w14:textId="77777777" w:rsidR="00CA6D88" w:rsidRDefault="00CA6D88" w:rsidP="00B215EE">
      <w:pPr>
        <w:pStyle w:val="Text"/>
      </w:pPr>
    </w:p>
    <w:p w14:paraId="771F2724" w14:textId="45514141" w:rsidR="00CA6D88" w:rsidRDefault="00CA6D88" w:rsidP="00B215EE">
      <w:pPr>
        <w:pStyle w:val="Text"/>
      </w:pPr>
    </w:p>
    <w:p w14:paraId="6485DBA5" w14:textId="77777777" w:rsidR="00CA6D88" w:rsidRDefault="00CA6D88" w:rsidP="00B215EE">
      <w:pPr>
        <w:pStyle w:val="Text"/>
      </w:pPr>
    </w:p>
    <w:p w14:paraId="466C418F" w14:textId="5BF56DF1" w:rsidR="00CA6D88" w:rsidRDefault="00CA6D88" w:rsidP="00B215EE">
      <w:pPr>
        <w:pStyle w:val="Text"/>
      </w:pPr>
    </w:p>
    <w:p w14:paraId="626D2942" w14:textId="357D5705" w:rsidR="00CA6D88" w:rsidRDefault="00CA6D88" w:rsidP="00B215EE">
      <w:pPr>
        <w:pStyle w:val="Text"/>
      </w:pPr>
    </w:p>
    <w:p w14:paraId="5EA6A0D5" w14:textId="77777777" w:rsidR="00CA6D88" w:rsidRDefault="00CA6D88" w:rsidP="00B215EE">
      <w:pPr>
        <w:pStyle w:val="Text"/>
      </w:pPr>
    </w:p>
    <w:p w14:paraId="4C661A90" w14:textId="410977F3" w:rsidR="00CA6D88" w:rsidRDefault="00CA6D88" w:rsidP="00B215EE">
      <w:pPr>
        <w:pStyle w:val="Text"/>
      </w:pPr>
    </w:p>
    <w:p w14:paraId="41E86140" w14:textId="389F4654" w:rsidR="00CA6D88" w:rsidRDefault="00CA6D88" w:rsidP="00B215EE">
      <w:pPr>
        <w:pStyle w:val="Text"/>
      </w:pPr>
    </w:p>
    <w:p w14:paraId="5107468A" w14:textId="77777777" w:rsidR="00CA6D88" w:rsidRDefault="00CA6D88" w:rsidP="00B215EE">
      <w:pPr>
        <w:pStyle w:val="Text"/>
      </w:pPr>
    </w:p>
    <w:p w14:paraId="022BAF35" w14:textId="77777777" w:rsidR="00CA6D88" w:rsidRDefault="00CA6D88" w:rsidP="00B215EE">
      <w:pPr>
        <w:pStyle w:val="Text"/>
      </w:pPr>
    </w:p>
    <w:p w14:paraId="1E92F69D" w14:textId="77777777" w:rsidR="00CA6D88" w:rsidRDefault="00CA6D88" w:rsidP="00B215EE">
      <w:pPr>
        <w:pStyle w:val="Text"/>
      </w:pPr>
    </w:p>
    <w:p w14:paraId="38EB0CC1" w14:textId="12FA4913" w:rsidR="00CA6D88" w:rsidRDefault="00CA6D88" w:rsidP="00B215EE">
      <w:pPr>
        <w:pStyle w:val="Text"/>
      </w:pPr>
    </w:p>
    <w:p w14:paraId="07C9FA12" w14:textId="77777777" w:rsidR="00CA6D88" w:rsidRDefault="00CA6D88" w:rsidP="00B215EE">
      <w:pPr>
        <w:pStyle w:val="Text"/>
      </w:pPr>
    </w:p>
    <w:p w14:paraId="165FB74B" w14:textId="77777777" w:rsidR="00CA6D88" w:rsidRDefault="00CA6D88" w:rsidP="00B215EE">
      <w:pPr>
        <w:pStyle w:val="Text"/>
      </w:pPr>
    </w:p>
    <w:p w14:paraId="19309750" w14:textId="4F4ABF09" w:rsidR="00DF198B" w:rsidRPr="0063299A" w:rsidRDefault="00E330D3" w:rsidP="00E330D3">
      <w:pPr>
        <w:pStyle w:val="Heading2"/>
        <w:jc w:val="left"/>
        <w:rPr>
          <w:b w:val="0"/>
          <w:bCs/>
          <w:sz w:val="32"/>
          <w:szCs w:val="32"/>
          <w:lang w:val="en-GB"/>
        </w:rPr>
      </w:pPr>
      <w:bookmarkStart w:id="11" w:name="_Toc188042750"/>
      <w:r w:rsidRPr="0063299A">
        <w:rPr>
          <w:b w:val="0"/>
          <w:bCs/>
          <w:sz w:val="32"/>
          <w:szCs w:val="32"/>
          <w:lang w:val="en-GB"/>
        </w:rPr>
        <w:t>Introduction</w:t>
      </w:r>
      <w:bookmarkEnd w:id="11"/>
    </w:p>
    <w:p w14:paraId="5695CB46" w14:textId="4E410A6C" w:rsidR="0063299A" w:rsidRDefault="0063299A" w:rsidP="0063299A">
      <w:pPr>
        <w:pStyle w:val="Heading3"/>
        <w:jc w:val="left"/>
        <w:rPr>
          <w:sz w:val="24"/>
          <w:szCs w:val="24"/>
          <w:lang w:val="en-GB"/>
        </w:rPr>
      </w:pPr>
      <w:bookmarkStart w:id="12" w:name="_Toc188042751"/>
      <w:r>
        <w:rPr>
          <w:sz w:val="24"/>
          <w:szCs w:val="24"/>
          <w:lang w:val="en-GB"/>
        </w:rPr>
        <w:t>Aims</w:t>
      </w:r>
      <w:bookmarkEnd w:id="12"/>
    </w:p>
    <w:p w14:paraId="222671CE" w14:textId="445DB6FB" w:rsidR="00370433" w:rsidRPr="004A2723" w:rsidRDefault="00BD2CF0" w:rsidP="00370433">
      <w:pPr>
        <w:pStyle w:val="Text"/>
        <w:rPr>
          <w:sz w:val="24"/>
          <w:szCs w:val="24"/>
          <w:lang w:val="en-GB"/>
        </w:rPr>
      </w:pPr>
      <w:r w:rsidRPr="004A2723">
        <w:rPr>
          <w:sz w:val="24"/>
          <w:szCs w:val="24"/>
          <w:lang w:val="en-GB"/>
        </w:rPr>
        <w:t xml:space="preserve">The conservation plan for St Illtyd’s Church will demonstrate the heritage value and historical significance of the site, which evidence shows </w:t>
      </w:r>
      <w:proofErr w:type="gramStart"/>
      <w:r w:rsidRPr="004A2723">
        <w:rPr>
          <w:sz w:val="24"/>
          <w:szCs w:val="24"/>
          <w:lang w:val="en-GB"/>
        </w:rPr>
        <w:t>dates back to</w:t>
      </w:r>
      <w:proofErr w:type="gramEnd"/>
      <w:r w:rsidRPr="004A2723">
        <w:rPr>
          <w:sz w:val="24"/>
          <w:szCs w:val="24"/>
          <w:lang w:val="en-GB"/>
        </w:rPr>
        <w:t xml:space="preserve"> the 12</w:t>
      </w:r>
      <w:r w:rsidRPr="004A2723">
        <w:rPr>
          <w:sz w:val="24"/>
          <w:szCs w:val="24"/>
          <w:vertAlign w:val="superscript"/>
          <w:lang w:val="en-GB"/>
        </w:rPr>
        <w:t>th</w:t>
      </w:r>
      <w:r w:rsidRPr="004A2723">
        <w:rPr>
          <w:sz w:val="24"/>
          <w:szCs w:val="24"/>
          <w:lang w:val="en-GB"/>
        </w:rPr>
        <w:t xml:space="preserve"> century. The purpose of the plan will allow development of a strategic approach to the sustainable conservation management of the assets within the site. It will establish an approach of understanding to facilitate sensitive and viable change, as required. </w:t>
      </w:r>
    </w:p>
    <w:p w14:paraId="63CB0D78" w14:textId="671D3BCE" w:rsidR="00BD2CF0" w:rsidRPr="004A2723" w:rsidRDefault="00BD2CF0" w:rsidP="00370433">
      <w:pPr>
        <w:pStyle w:val="Text"/>
        <w:rPr>
          <w:sz w:val="24"/>
          <w:szCs w:val="24"/>
          <w:lang w:val="en-GB"/>
        </w:rPr>
      </w:pPr>
    </w:p>
    <w:p w14:paraId="0951DD2C" w14:textId="6E746D18" w:rsidR="00BD2CF0" w:rsidRPr="004A2723" w:rsidRDefault="00BD2CF0" w:rsidP="00370433">
      <w:pPr>
        <w:pStyle w:val="Text"/>
        <w:rPr>
          <w:sz w:val="24"/>
          <w:szCs w:val="24"/>
          <w:lang w:val="en-GB"/>
        </w:rPr>
      </w:pPr>
      <w:r w:rsidRPr="004A2723">
        <w:rPr>
          <w:sz w:val="24"/>
          <w:szCs w:val="24"/>
          <w:lang w:val="en-GB"/>
        </w:rPr>
        <w:t xml:space="preserve">The conservation plan also considers any current issues and opportunities related </w:t>
      </w:r>
      <w:r w:rsidR="007E5BF7" w:rsidRPr="004A2723">
        <w:rPr>
          <w:sz w:val="24"/>
          <w:szCs w:val="24"/>
          <w:lang w:val="en-GB"/>
        </w:rPr>
        <w:t xml:space="preserve">to the site to enhance the fabric. Whilst this plan should inform all future decision making, it has no status as a formal planning document. All statutory decision-making lies with the local planning authority, CADW and the Diocese. </w:t>
      </w:r>
    </w:p>
    <w:p w14:paraId="7E0E1DD2" w14:textId="38608990" w:rsidR="007E5BF7" w:rsidRDefault="007E5BF7" w:rsidP="0063299A">
      <w:pPr>
        <w:pStyle w:val="Heading3"/>
        <w:jc w:val="left"/>
        <w:rPr>
          <w:sz w:val="24"/>
          <w:szCs w:val="24"/>
          <w:lang w:val="en-GB"/>
        </w:rPr>
      </w:pPr>
    </w:p>
    <w:p w14:paraId="3AF4E2D1" w14:textId="1A058D64" w:rsidR="0063299A" w:rsidRDefault="0063299A" w:rsidP="0063299A">
      <w:pPr>
        <w:pStyle w:val="Heading3"/>
        <w:jc w:val="left"/>
        <w:rPr>
          <w:sz w:val="24"/>
          <w:szCs w:val="24"/>
          <w:lang w:val="en-GB"/>
        </w:rPr>
      </w:pPr>
      <w:bookmarkStart w:id="13" w:name="_Toc188042752"/>
      <w:r w:rsidRPr="0063299A">
        <w:rPr>
          <w:sz w:val="24"/>
          <w:szCs w:val="24"/>
          <w:lang w:val="en-GB"/>
        </w:rPr>
        <w:t>History</w:t>
      </w:r>
      <w:bookmarkEnd w:id="13"/>
    </w:p>
    <w:p w14:paraId="1ADD18CD" w14:textId="33796B9F" w:rsidR="007E5BF7" w:rsidRDefault="007E5BF7" w:rsidP="007E5BF7">
      <w:pPr>
        <w:rPr>
          <w:lang w:val="en-GB"/>
        </w:rPr>
      </w:pPr>
      <w:r>
        <w:rPr>
          <w:lang w:val="en-GB"/>
        </w:rPr>
        <w:t>The</w:t>
      </w:r>
      <w:r w:rsidR="007E3CB3">
        <w:rPr>
          <w:lang w:val="en-GB"/>
        </w:rPr>
        <w:t xml:space="preserve"> church stands on the site of an early Christian cell, with the site being used by the early Christian church in the 11</w:t>
      </w:r>
      <w:r w:rsidR="007E3CB3" w:rsidRPr="007E3CB3">
        <w:rPr>
          <w:vertAlign w:val="superscript"/>
          <w:lang w:val="en-GB"/>
        </w:rPr>
        <w:t>th</w:t>
      </w:r>
      <w:r w:rsidR="007E3CB3">
        <w:rPr>
          <w:lang w:val="en-GB"/>
        </w:rPr>
        <w:t xml:space="preserve"> century. In 12</w:t>
      </w:r>
      <w:r w:rsidR="007E3CB3" w:rsidRPr="007E3CB3">
        <w:rPr>
          <w:vertAlign w:val="superscript"/>
          <w:lang w:val="en-GB"/>
        </w:rPr>
        <w:t>th</w:t>
      </w:r>
      <w:r w:rsidR="007E3CB3">
        <w:rPr>
          <w:lang w:val="en-GB"/>
        </w:rPr>
        <w:t xml:space="preserve"> century papal bulls, the site is mentioned as the church of saint </w:t>
      </w:r>
      <w:proofErr w:type="spellStart"/>
      <w:r w:rsidR="007E3CB3">
        <w:rPr>
          <w:lang w:val="en-GB"/>
        </w:rPr>
        <w:t>Cynwalon</w:t>
      </w:r>
      <w:proofErr w:type="spellEnd"/>
      <w:r w:rsidR="007E3CB3">
        <w:rPr>
          <w:lang w:val="en-GB"/>
        </w:rPr>
        <w:t xml:space="preserve">, however very little is known about this or the saint himself. </w:t>
      </w:r>
      <w:proofErr w:type="gramStart"/>
      <w:r w:rsidR="007E3CB3">
        <w:rPr>
          <w:lang w:val="en-GB"/>
        </w:rPr>
        <w:t>St Illtyd</w:t>
      </w:r>
      <w:proofErr w:type="gramEnd"/>
      <w:r w:rsidR="007E3CB3">
        <w:rPr>
          <w:lang w:val="en-GB"/>
        </w:rPr>
        <w:t xml:space="preserve"> however, is thought to be the father of all Celtic saints</w:t>
      </w:r>
      <w:r w:rsidR="0013018F">
        <w:rPr>
          <w:lang w:val="en-GB"/>
        </w:rPr>
        <w:t>.</w:t>
      </w:r>
    </w:p>
    <w:p w14:paraId="1A1CA297" w14:textId="325593FF" w:rsidR="001D64B4" w:rsidRDefault="00EA3B29" w:rsidP="007E5BF7">
      <w:pPr>
        <w:rPr>
          <w:lang w:val="en-GB"/>
        </w:rPr>
      </w:pPr>
      <w:r>
        <w:rPr>
          <w:noProof/>
        </w:rPr>
        <w:lastRenderedPageBreak/>
        <w:drawing>
          <wp:anchor distT="0" distB="0" distL="114300" distR="114300" simplePos="0" relativeHeight="251659264" behindDoc="0" locked="0" layoutInCell="1" allowOverlap="1" wp14:anchorId="1349B45C" wp14:editId="6CBB636B">
            <wp:simplePos x="0" y="0"/>
            <wp:positionH relativeFrom="column">
              <wp:posOffset>-248920</wp:posOffset>
            </wp:positionH>
            <wp:positionV relativeFrom="paragraph">
              <wp:posOffset>1221105</wp:posOffset>
            </wp:positionV>
            <wp:extent cx="3860800" cy="2828290"/>
            <wp:effectExtent l="0" t="0" r="6350" b="0"/>
            <wp:wrapSquare wrapText="bothSides"/>
            <wp:docPr id="1549025107" name="Picture 1" descr="St Illtyd's Church, Ils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 Illtyd's Church, Ilsto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60800" cy="28282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3018F">
        <w:rPr>
          <w:lang w:val="en-GB"/>
        </w:rPr>
        <w:t xml:space="preserve">In time the Christian cell was replaced with a wooden oratory, which was replaced with a stone church, soon after the Norman conquest. The present stone structure dates from 1220-1230, when John De </w:t>
      </w:r>
      <w:proofErr w:type="spellStart"/>
      <w:r w:rsidR="0013018F">
        <w:rPr>
          <w:lang w:val="en-GB"/>
        </w:rPr>
        <w:t>Breos</w:t>
      </w:r>
      <w:proofErr w:type="spellEnd"/>
      <w:r w:rsidR="0013018F">
        <w:rPr>
          <w:lang w:val="en-GB"/>
        </w:rPr>
        <w:t>, Lord of Gower presented it to the Knights Templar. At this time, it is likely that only the tower stood, built upon the foundations of the Norman church. The nave was added in the 15</w:t>
      </w:r>
      <w:r w:rsidR="0013018F" w:rsidRPr="0013018F">
        <w:rPr>
          <w:vertAlign w:val="superscript"/>
          <w:lang w:val="en-GB"/>
        </w:rPr>
        <w:t>th</w:t>
      </w:r>
      <w:r w:rsidR="0013018F">
        <w:rPr>
          <w:lang w:val="en-GB"/>
        </w:rPr>
        <w:t xml:space="preserve"> century and the chancel and vestry added later, however, these prove harder to date. Parish records show that the vestry was once a medieval chapel. </w:t>
      </w:r>
    </w:p>
    <w:p w14:paraId="2C97D654" w14:textId="77777777" w:rsidR="006972A1" w:rsidRDefault="006972A1" w:rsidP="00EF4F55">
      <w:pPr>
        <w:rPr>
          <w:lang w:val="en-GB"/>
        </w:rPr>
      </w:pPr>
    </w:p>
    <w:p w14:paraId="7DA947B2" w14:textId="77777777" w:rsidR="006972A1" w:rsidRDefault="006972A1" w:rsidP="00EF4F55">
      <w:pPr>
        <w:rPr>
          <w:lang w:val="en-GB"/>
        </w:rPr>
      </w:pPr>
    </w:p>
    <w:p w14:paraId="46942556" w14:textId="58061D92" w:rsidR="00A07908" w:rsidRDefault="00724BB4" w:rsidP="00EF4F55">
      <w:pPr>
        <w:rPr>
          <w:lang w:val="en-GB"/>
        </w:rPr>
      </w:pPr>
      <w:r>
        <w:rPr>
          <w:lang w:val="en-GB"/>
        </w:rPr>
        <w:t>Jlb2011</w:t>
      </w:r>
      <w:r w:rsidR="009E6D82">
        <w:rPr>
          <w:lang w:val="en-GB"/>
        </w:rPr>
        <w:t>.co.uk, 2025</w:t>
      </w:r>
      <w:r w:rsidR="00EF4F55">
        <w:rPr>
          <w:lang w:val="en-GB"/>
        </w:rPr>
        <w:t xml:space="preserve"> </w:t>
      </w:r>
      <w:r w:rsidR="009E6D82">
        <w:rPr>
          <w:lang w:val="en-GB"/>
        </w:rPr>
        <w:t>Picture 1- Showing the</w:t>
      </w:r>
      <w:r w:rsidR="00EF4F55">
        <w:rPr>
          <w:lang w:val="en-GB"/>
        </w:rPr>
        <w:t xml:space="preserve"> present</w:t>
      </w:r>
      <w:r w:rsidR="001D64B4">
        <w:rPr>
          <w:lang w:val="en-GB"/>
        </w:rPr>
        <w:t xml:space="preserve">-day </w:t>
      </w:r>
      <w:r w:rsidR="00F1254A">
        <w:rPr>
          <w:lang w:val="en-GB"/>
        </w:rPr>
        <w:t>church</w:t>
      </w:r>
      <w:r w:rsidR="00C13CB8">
        <w:rPr>
          <w:lang w:val="en-GB"/>
        </w:rPr>
        <w:t>.</w:t>
      </w:r>
      <w:r>
        <w:rPr>
          <w:lang w:val="en-GB"/>
        </w:rPr>
        <w:br w:type="textWrapping" w:clear="all"/>
      </w:r>
    </w:p>
    <w:p w14:paraId="7577EBB0" w14:textId="77777777" w:rsidR="006972A1" w:rsidRDefault="006972A1" w:rsidP="007E5BF7">
      <w:pPr>
        <w:rPr>
          <w:lang w:val="en-GB"/>
        </w:rPr>
      </w:pPr>
    </w:p>
    <w:p w14:paraId="6A04514A" w14:textId="77777777" w:rsidR="006972A1" w:rsidRDefault="006972A1" w:rsidP="007E5BF7">
      <w:pPr>
        <w:rPr>
          <w:lang w:val="en-GB"/>
        </w:rPr>
      </w:pPr>
    </w:p>
    <w:p w14:paraId="5D212E93" w14:textId="77777777" w:rsidR="006972A1" w:rsidRDefault="006972A1" w:rsidP="007E5BF7">
      <w:pPr>
        <w:rPr>
          <w:lang w:val="en-GB"/>
        </w:rPr>
      </w:pPr>
    </w:p>
    <w:p w14:paraId="17867088" w14:textId="77777777" w:rsidR="006972A1" w:rsidRDefault="006972A1" w:rsidP="007E5BF7">
      <w:pPr>
        <w:rPr>
          <w:lang w:val="en-GB"/>
        </w:rPr>
      </w:pPr>
    </w:p>
    <w:p w14:paraId="37DED8F4" w14:textId="77777777" w:rsidR="00F2712A" w:rsidRDefault="00F2712A" w:rsidP="007E5BF7">
      <w:pPr>
        <w:rPr>
          <w:lang w:val="en-GB"/>
        </w:rPr>
      </w:pPr>
    </w:p>
    <w:p w14:paraId="7F145D82" w14:textId="77777777" w:rsidR="00F2712A" w:rsidRDefault="00F2712A" w:rsidP="007E5BF7">
      <w:pPr>
        <w:rPr>
          <w:lang w:val="en-GB"/>
        </w:rPr>
      </w:pPr>
    </w:p>
    <w:p w14:paraId="5D882ABF" w14:textId="77777777" w:rsidR="00F2712A" w:rsidRDefault="00F2712A" w:rsidP="007E5BF7">
      <w:pPr>
        <w:rPr>
          <w:lang w:val="en-GB"/>
        </w:rPr>
      </w:pPr>
    </w:p>
    <w:p w14:paraId="27A84C71" w14:textId="6F8762E3" w:rsidR="006972A1" w:rsidRDefault="00F2293B" w:rsidP="00F2293B">
      <w:pPr>
        <w:pStyle w:val="Heading3"/>
        <w:jc w:val="left"/>
        <w:rPr>
          <w:sz w:val="28"/>
          <w:szCs w:val="28"/>
          <w:lang w:val="en-GB"/>
        </w:rPr>
      </w:pPr>
      <w:bookmarkStart w:id="14" w:name="_Toc188042753"/>
      <w:r>
        <w:rPr>
          <w:sz w:val="28"/>
          <w:szCs w:val="28"/>
          <w:lang w:val="en-GB"/>
        </w:rPr>
        <w:t>Location</w:t>
      </w:r>
      <w:bookmarkEnd w:id="14"/>
    </w:p>
    <w:p w14:paraId="16B58C40" w14:textId="44026CB4" w:rsidR="00F2293B" w:rsidRPr="00F2293B" w:rsidRDefault="00F2293B" w:rsidP="00F2293B">
      <w:pPr>
        <w:rPr>
          <w:lang w:val="en-GB"/>
        </w:rPr>
      </w:pPr>
      <w:r>
        <w:rPr>
          <w:lang w:val="en-GB"/>
        </w:rPr>
        <w:t xml:space="preserve">St Illtyd’s Church lies </w:t>
      </w:r>
      <w:r w:rsidR="00EA1C79">
        <w:rPr>
          <w:lang w:val="en-GB"/>
        </w:rPr>
        <w:t xml:space="preserve">in the small inland village of </w:t>
      </w:r>
      <w:proofErr w:type="spellStart"/>
      <w:r w:rsidR="00EA1C79">
        <w:rPr>
          <w:lang w:val="en-GB"/>
        </w:rPr>
        <w:t>Ilston</w:t>
      </w:r>
      <w:proofErr w:type="spellEnd"/>
      <w:r w:rsidR="00EA1C79">
        <w:rPr>
          <w:lang w:val="en-GB"/>
        </w:rPr>
        <w:t>, in the heart of the Gower peninsula</w:t>
      </w:r>
      <w:r w:rsidR="004172AF">
        <w:rPr>
          <w:lang w:val="en-GB"/>
        </w:rPr>
        <w:t>, West Glamorgan</w:t>
      </w:r>
      <w:r w:rsidR="007A5414">
        <w:rPr>
          <w:lang w:val="en-GB"/>
        </w:rPr>
        <w:t xml:space="preserve">. The village is made up of a few houses along a </w:t>
      </w:r>
      <w:r w:rsidR="006A7A09">
        <w:rPr>
          <w:lang w:val="en-GB"/>
        </w:rPr>
        <w:t xml:space="preserve">winding country lane. The most iconic feature of this small quaint village is the church, </w:t>
      </w:r>
      <w:r w:rsidR="007263EF">
        <w:rPr>
          <w:lang w:val="en-GB"/>
        </w:rPr>
        <w:t xml:space="preserve">steeped in rich history. It is thought that the earliest Baptist </w:t>
      </w:r>
      <w:r w:rsidR="003F1E7E">
        <w:rPr>
          <w:lang w:val="en-GB"/>
        </w:rPr>
        <w:t xml:space="preserve">congregations gathered in </w:t>
      </w:r>
      <w:proofErr w:type="spellStart"/>
      <w:r w:rsidR="003F1E7E">
        <w:rPr>
          <w:lang w:val="en-GB"/>
        </w:rPr>
        <w:t>Ilston</w:t>
      </w:r>
      <w:proofErr w:type="spellEnd"/>
      <w:r w:rsidR="00647F24">
        <w:rPr>
          <w:lang w:val="en-GB"/>
        </w:rPr>
        <w:t xml:space="preserve">. Although </w:t>
      </w:r>
      <w:r w:rsidR="00E31BFA">
        <w:rPr>
          <w:lang w:val="en-GB"/>
        </w:rPr>
        <w:t>Baptist communities existed in Great Britain</w:t>
      </w:r>
      <w:r w:rsidR="005B075C">
        <w:rPr>
          <w:lang w:val="en-GB"/>
        </w:rPr>
        <w:t xml:space="preserve">, the </w:t>
      </w:r>
      <w:proofErr w:type="spellStart"/>
      <w:r w:rsidR="005B075C">
        <w:rPr>
          <w:lang w:val="en-GB"/>
        </w:rPr>
        <w:t>Ilston</w:t>
      </w:r>
      <w:proofErr w:type="spellEnd"/>
      <w:r w:rsidR="005B075C">
        <w:rPr>
          <w:lang w:val="en-GB"/>
        </w:rPr>
        <w:t xml:space="preserve"> church is the first evidence of a</w:t>
      </w:r>
      <w:r w:rsidR="00F8618E">
        <w:rPr>
          <w:lang w:val="en-GB"/>
        </w:rPr>
        <w:t xml:space="preserve">n organised, distinct </w:t>
      </w:r>
      <w:r w:rsidR="00E310E8">
        <w:rPr>
          <w:lang w:val="en-GB"/>
        </w:rPr>
        <w:t>meeting place</w:t>
      </w:r>
      <w:r w:rsidR="00F8618E">
        <w:rPr>
          <w:lang w:val="en-GB"/>
        </w:rPr>
        <w:t xml:space="preserve"> for Baptist believers</w:t>
      </w:r>
      <w:r w:rsidR="00391529">
        <w:rPr>
          <w:lang w:val="en-GB"/>
        </w:rPr>
        <w:t xml:space="preserve">, and this was established by John Miles (Myles). </w:t>
      </w:r>
    </w:p>
    <w:p w14:paraId="7AA9789F" w14:textId="1E69BC94" w:rsidR="0013018F" w:rsidRDefault="0038146D" w:rsidP="007E5BF7">
      <w:pPr>
        <w:rPr>
          <w:lang w:val="en-GB"/>
        </w:rPr>
      </w:pPr>
      <w:r>
        <w:rPr>
          <w:lang w:val="en-GB"/>
        </w:rPr>
        <w:t xml:space="preserve">Picture 2- OS map from the 1900s showing the </w:t>
      </w:r>
      <w:r w:rsidR="00F64061">
        <w:rPr>
          <w:lang w:val="en-GB"/>
        </w:rPr>
        <w:t>location of St Illtyd’s church</w:t>
      </w:r>
      <w:r w:rsidR="00C12D66">
        <w:rPr>
          <w:lang w:val="en-GB"/>
        </w:rPr>
        <w:t xml:space="preserve"> in </w:t>
      </w:r>
      <w:proofErr w:type="spellStart"/>
      <w:r w:rsidR="00C12D66">
        <w:rPr>
          <w:lang w:val="en-GB"/>
        </w:rPr>
        <w:t>Ilston</w:t>
      </w:r>
      <w:proofErr w:type="spellEnd"/>
      <w:r w:rsidR="00C12D66">
        <w:rPr>
          <w:lang w:val="en-GB"/>
        </w:rPr>
        <w:t>.</w:t>
      </w:r>
    </w:p>
    <w:p w14:paraId="60915C98" w14:textId="7A612926" w:rsidR="004A2723" w:rsidRPr="007E5BF7" w:rsidRDefault="004A2723" w:rsidP="007E5BF7">
      <w:pPr>
        <w:rPr>
          <w:lang w:val="en-GB"/>
        </w:rPr>
      </w:pPr>
      <w:r>
        <w:rPr>
          <w:lang w:val="en-GB"/>
        </w:rPr>
        <w:t>Maps.nls.uk, 2025</w:t>
      </w:r>
    </w:p>
    <w:p w14:paraId="213AEA5A" w14:textId="09CB2D29" w:rsidR="006972A1" w:rsidRDefault="006972A1" w:rsidP="0063299A">
      <w:pPr>
        <w:pStyle w:val="Heading2"/>
        <w:jc w:val="left"/>
        <w:rPr>
          <w:b w:val="0"/>
          <w:bCs/>
          <w:sz w:val="32"/>
          <w:szCs w:val="32"/>
          <w:lang w:val="en-GB"/>
        </w:rPr>
      </w:pPr>
      <w:bookmarkStart w:id="15" w:name="_Toc188042754"/>
      <w:r w:rsidRPr="00507F91">
        <w:rPr>
          <w:noProof/>
          <w:lang w:val="en-GB"/>
        </w:rPr>
        <w:lastRenderedPageBreak/>
        <w:drawing>
          <wp:anchor distT="0" distB="0" distL="114300" distR="114300" simplePos="0" relativeHeight="251660288" behindDoc="1" locked="0" layoutInCell="1" allowOverlap="1" wp14:anchorId="72048969" wp14:editId="7EDE022F">
            <wp:simplePos x="0" y="0"/>
            <wp:positionH relativeFrom="margin">
              <wp:posOffset>-57150</wp:posOffset>
            </wp:positionH>
            <wp:positionV relativeFrom="paragraph">
              <wp:posOffset>44450</wp:posOffset>
            </wp:positionV>
            <wp:extent cx="4815840" cy="2628900"/>
            <wp:effectExtent l="0" t="0" r="3810" b="0"/>
            <wp:wrapTight wrapText="bothSides">
              <wp:wrapPolygon edited="0">
                <wp:start x="0" y="0"/>
                <wp:lineTo x="0" y="21443"/>
                <wp:lineTo x="21532" y="21443"/>
                <wp:lineTo x="21532" y="0"/>
                <wp:lineTo x="0" y="0"/>
              </wp:wrapPolygon>
            </wp:wrapTight>
            <wp:docPr id="1985006031" name="Picture 1" descr="A map of a tow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006031" name="Picture 1" descr="A map of a town&#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815840" cy="2628900"/>
                    </a:xfrm>
                    <a:prstGeom prst="rect">
                      <a:avLst/>
                    </a:prstGeom>
                  </pic:spPr>
                </pic:pic>
              </a:graphicData>
            </a:graphic>
            <wp14:sizeRelH relativeFrom="page">
              <wp14:pctWidth>0</wp14:pctWidth>
            </wp14:sizeRelH>
            <wp14:sizeRelV relativeFrom="page">
              <wp14:pctHeight>0</wp14:pctHeight>
            </wp14:sizeRelV>
          </wp:anchor>
        </w:drawing>
      </w:r>
      <w:bookmarkEnd w:id="15"/>
    </w:p>
    <w:p w14:paraId="03D446FC" w14:textId="4CDA7500" w:rsidR="006972A1" w:rsidRDefault="006972A1" w:rsidP="0063299A">
      <w:pPr>
        <w:pStyle w:val="Heading2"/>
        <w:jc w:val="left"/>
        <w:rPr>
          <w:b w:val="0"/>
          <w:bCs/>
          <w:sz w:val="32"/>
          <w:szCs w:val="32"/>
          <w:lang w:val="en-GB"/>
        </w:rPr>
      </w:pPr>
    </w:p>
    <w:p w14:paraId="700C4A54" w14:textId="77777777" w:rsidR="006972A1" w:rsidRDefault="006972A1" w:rsidP="0063299A">
      <w:pPr>
        <w:pStyle w:val="Heading2"/>
        <w:jc w:val="left"/>
        <w:rPr>
          <w:b w:val="0"/>
          <w:bCs/>
          <w:sz w:val="32"/>
          <w:szCs w:val="32"/>
          <w:lang w:val="en-GB"/>
        </w:rPr>
      </w:pPr>
    </w:p>
    <w:p w14:paraId="7FE96B92" w14:textId="3BDF8A58" w:rsidR="006972A1" w:rsidRDefault="006972A1" w:rsidP="0063299A">
      <w:pPr>
        <w:pStyle w:val="Heading2"/>
        <w:jc w:val="left"/>
        <w:rPr>
          <w:b w:val="0"/>
          <w:bCs/>
          <w:sz w:val="32"/>
          <w:szCs w:val="32"/>
          <w:lang w:val="en-GB"/>
        </w:rPr>
      </w:pPr>
    </w:p>
    <w:p w14:paraId="39E20E10" w14:textId="77777777" w:rsidR="006972A1" w:rsidRDefault="006972A1" w:rsidP="0063299A">
      <w:pPr>
        <w:pStyle w:val="Heading2"/>
        <w:jc w:val="left"/>
        <w:rPr>
          <w:b w:val="0"/>
          <w:bCs/>
          <w:sz w:val="32"/>
          <w:szCs w:val="32"/>
          <w:lang w:val="en-GB"/>
        </w:rPr>
      </w:pPr>
    </w:p>
    <w:p w14:paraId="7C4154CF" w14:textId="665AAD9F" w:rsidR="006972A1" w:rsidRDefault="006972A1" w:rsidP="0063299A">
      <w:pPr>
        <w:pStyle w:val="Heading2"/>
        <w:jc w:val="left"/>
        <w:rPr>
          <w:b w:val="0"/>
          <w:bCs/>
          <w:sz w:val="32"/>
          <w:szCs w:val="32"/>
          <w:lang w:val="en-GB"/>
        </w:rPr>
      </w:pPr>
    </w:p>
    <w:p w14:paraId="7A7756F5" w14:textId="77777777" w:rsidR="006972A1" w:rsidRDefault="006972A1" w:rsidP="0063299A">
      <w:pPr>
        <w:pStyle w:val="Heading2"/>
        <w:jc w:val="left"/>
        <w:rPr>
          <w:b w:val="0"/>
          <w:bCs/>
          <w:sz w:val="32"/>
          <w:szCs w:val="32"/>
          <w:lang w:val="en-GB"/>
        </w:rPr>
      </w:pPr>
    </w:p>
    <w:p w14:paraId="462BEA48" w14:textId="641B869E" w:rsidR="006972A1" w:rsidRDefault="006972A1" w:rsidP="0063299A">
      <w:pPr>
        <w:pStyle w:val="Heading2"/>
        <w:jc w:val="left"/>
        <w:rPr>
          <w:b w:val="0"/>
          <w:bCs/>
          <w:sz w:val="32"/>
          <w:szCs w:val="32"/>
          <w:lang w:val="en-GB"/>
        </w:rPr>
      </w:pPr>
    </w:p>
    <w:p w14:paraId="0F071B83" w14:textId="77777777" w:rsidR="006972A1" w:rsidRDefault="006972A1" w:rsidP="0063299A">
      <w:pPr>
        <w:pStyle w:val="Heading2"/>
        <w:jc w:val="left"/>
        <w:rPr>
          <w:b w:val="0"/>
          <w:bCs/>
          <w:sz w:val="32"/>
          <w:szCs w:val="32"/>
          <w:lang w:val="en-GB"/>
        </w:rPr>
      </w:pPr>
    </w:p>
    <w:p w14:paraId="71DE5E22" w14:textId="77777777" w:rsidR="006972A1" w:rsidRDefault="006972A1" w:rsidP="0063299A">
      <w:pPr>
        <w:pStyle w:val="Heading2"/>
        <w:jc w:val="left"/>
        <w:rPr>
          <w:b w:val="0"/>
          <w:bCs/>
          <w:sz w:val="32"/>
          <w:szCs w:val="32"/>
          <w:lang w:val="en-GB"/>
        </w:rPr>
      </w:pPr>
    </w:p>
    <w:p w14:paraId="509F74D2" w14:textId="77777777" w:rsidR="006972A1" w:rsidRDefault="006972A1" w:rsidP="0063299A">
      <w:pPr>
        <w:pStyle w:val="Heading2"/>
        <w:jc w:val="left"/>
        <w:rPr>
          <w:b w:val="0"/>
          <w:bCs/>
          <w:sz w:val="32"/>
          <w:szCs w:val="32"/>
          <w:lang w:val="en-GB"/>
        </w:rPr>
      </w:pPr>
    </w:p>
    <w:p w14:paraId="10B32E78" w14:textId="77777777" w:rsidR="006972A1" w:rsidRDefault="006972A1" w:rsidP="006972A1">
      <w:pPr>
        <w:rPr>
          <w:lang w:val="en-GB"/>
        </w:rPr>
      </w:pPr>
    </w:p>
    <w:p w14:paraId="3AC5D5DC" w14:textId="77777777" w:rsidR="006972A1" w:rsidRPr="006972A1" w:rsidRDefault="006972A1" w:rsidP="006972A1">
      <w:pPr>
        <w:rPr>
          <w:lang w:val="en-GB"/>
        </w:rPr>
      </w:pPr>
    </w:p>
    <w:p w14:paraId="4C3F4C3D" w14:textId="0E701FC3" w:rsidR="00703B96" w:rsidRDefault="00977C1C" w:rsidP="0063299A">
      <w:pPr>
        <w:pStyle w:val="Heading2"/>
        <w:jc w:val="left"/>
        <w:rPr>
          <w:b w:val="0"/>
          <w:bCs/>
          <w:sz w:val="32"/>
          <w:szCs w:val="32"/>
          <w:lang w:val="en-GB"/>
        </w:rPr>
      </w:pPr>
      <w:bookmarkStart w:id="16" w:name="_Toc188042755"/>
      <w:r>
        <w:rPr>
          <w:b w:val="0"/>
          <w:bCs/>
          <w:sz w:val="32"/>
          <w:szCs w:val="32"/>
          <w:lang w:val="en-GB"/>
        </w:rPr>
        <w:t>Layout</w:t>
      </w:r>
      <w:bookmarkEnd w:id="16"/>
    </w:p>
    <w:p w14:paraId="673B7D12" w14:textId="03023581" w:rsidR="00F71A59" w:rsidRPr="00F71A59" w:rsidRDefault="00F71A59" w:rsidP="00F71A59">
      <w:pPr>
        <w:rPr>
          <w:lang w:val="en-GB"/>
        </w:rPr>
      </w:pPr>
      <w:r>
        <w:rPr>
          <w:lang w:val="en-GB"/>
        </w:rPr>
        <w:t>Exterior</w:t>
      </w:r>
    </w:p>
    <w:p w14:paraId="291F9E5A" w14:textId="1555B393" w:rsidR="007053ED" w:rsidRDefault="007053ED" w:rsidP="007053ED">
      <w:pPr>
        <w:rPr>
          <w:lang w:val="en-GB"/>
        </w:rPr>
      </w:pPr>
      <w:r>
        <w:rPr>
          <w:lang w:val="en-GB"/>
        </w:rPr>
        <w:t>The church comprises of a nave with chancel, a small vestry to the south</w:t>
      </w:r>
      <w:r w:rsidR="00253AFE">
        <w:rPr>
          <w:lang w:val="en-GB"/>
        </w:rPr>
        <w:t xml:space="preserve"> of the chancel, south porch, and the tower standing in the space between the </w:t>
      </w:r>
      <w:r w:rsidR="00687C2F">
        <w:rPr>
          <w:lang w:val="en-GB"/>
        </w:rPr>
        <w:t xml:space="preserve">vestry and porch, albeit at a slightly different alignment. </w:t>
      </w:r>
      <w:r w:rsidR="00175265">
        <w:rPr>
          <w:lang w:val="en-GB"/>
        </w:rPr>
        <w:t xml:space="preserve">The masonry is </w:t>
      </w:r>
      <w:r w:rsidR="006528D3">
        <w:rPr>
          <w:lang w:val="en-GB"/>
        </w:rPr>
        <w:t>axe-dressed</w:t>
      </w:r>
      <w:r w:rsidR="00A25E64">
        <w:rPr>
          <w:lang w:val="en-GB"/>
        </w:rPr>
        <w:t xml:space="preserve"> uncoursed limeston</w:t>
      </w:r>
      <w:r w:rsidR="00106DA2">
        <w:rPr>
          <w:lang w:val="en-GB"/>
        </w:rPr>
        <w:t>e</w:t>
      </w:r>
      <w:r w:rsidR="00A25E64">
        <w:rPr>
          <w:lang w:val="en-GB"/>
        </w:rPr>
        <w:t xml:space="preserve"> throughout </w:t>
      </w:r>
      <w:proofErr w:type="gramStart"/>
      <w:r w:rsidR="00106DA2">
        <w:rPr>
          <w:lang w:val="en-GB"/>
        </w:rPr>
        <w:t>with the exception of</w:t>
      </w:r>
      <w:proofErr w:type="gramEnd"/>
      <w:r w:rsidR="00106DA2">
        <w:rPr>
          <w:lang w:val="en-GB"/>
        </w:rPr>
        <w:t xml:space="preserve"> the tower which is smaller coursed stonework. </w:t>
      </w:r>
      <w:r w:rsidR="001244C0">
        <w:rPr>
          <w:lang w:val="en-GB"/>
        </w:rPr>
        <w:t xml:space="preserve">The tower is low but </w:t>
      </w:r>
      <w:r w:rsidR="001C0531">
        <w:rPr>
          <w:lang w:val="en-GB"/>
        </w:rPr>
        <w:t xml:space="preserve">impressive with one </w:t>
      </w:r>
      <w:r w:rsidR="00F34F27">
        <w:rPr>
          <w:lang w:val="en-GB"/>
        </w:rPr>
        <w:t>small window to the south, numerous holes</w:t>
      </w:r>
      <w:r w:rsidR="009E5C02">
        <w:rPr>
          <w:lang w:val="en-GB"/>
        </w:rPr>
        <w:t xml:space="preserve">, belfry slits, and </w:t>
      </w:r>
      <w:r w:rsidR="00D46403">
        <w:rPr>
          <w:lang w:val="en-GB"/>
        </w:rPr>
        <w:t xml:space="preserve">roof vent slits to the north and south. </w:t>
      </w:r>
      <w:r w:rsidR="001C355A">
        <w:rPr>
          <w:lang w:val="en-GB"/>
        </w:rPr>
        <w:t xml:space="preserve">Its saddleback </w:t>
      </w:r>
      <w:proofErr w:type="gramStart"/>
      <w:r w:rsidR="001C355A">
        <w:rPr>
          <w:lang w:val="en-GB"/>
        </w:rPr>
        <w:t>roof</w:t>
      </w:r>
      <w:proofErr w:type="gramEnd"/>
      <w:r w:rsidR="001C355A">
        <w:rPr>
          <w:lang w:val="en-GB"/>
        </w:rPr>
        <w:t xml:space="preserve"> an</w:t>
      </w:r>
      <w:r w:rsidR="00FB3D6C">
        <w:rPr>
          <w:lang w:val="en-GB"/>
        </w:rPr>
        <w:t xml:space="preserve"> </w:t>
      </w:r>
      <w:r w:rsidR="001C355A">
        <w:rPr>
          <w:lang w:val="en-GB"/>
        </w:rPr>
        <w:t xml:space="preserve">important feature as </w:t>
      </w:r>
      <w:r w:rsidR="00FB3D6C">
        <w:rPr>
          <w:lang w:val="en-GB"/>
        </w:rPr>
        <w:t>an uncommon addition to Gower churches</w:t>
      </w:r>
      <w:r w:rsidR="005D54CE">
        <w:rPr>
          <w:lang w:val="en-GB"/>
        </w:rPr>
        <w:t xml:space="preserve">. The roofs are </w:t>
      </w:r>
      <w:r w:rsidR="002F1BE4">
        <w:rPr>
          <w:lang w:val="en-GB"/>
        </w:rPr>
        <w:t>slate with Bath-stone coped gables to the east and west of the nave</w:t>
      </w:r>
      <w:r w:rsidR="0020569C">
        <w:rPr>
          <w:lang w:val="en-GB"/>
        </w:rPr>
        <w:t xml:space="preserve">. The vestry gable is plain whilst those of the </w:t>
      </w:r>
      <w:r w:rsidR="00FD7374">
        <w:rPr>
          <w:lang w:val="en-GB"/>
        </w:rPr>
        <w:t xml:space="preserve">chancel, porch and west of the nave </w:t>
      </w:r>
      <w:r w:rsidR="00EB34C0">
        <w:rPr>
          <w:lang w:val="en-GB"/>
        </w:rPr>
        <w:t xml:space="preserve">carry small cross finials on the apexes. </w:t>
      </w:r>
    </w:p>
    <w:p w14:paraId="531D40FA" w14:textId="3008AD75" w:rsidR="00135E79" w:rsidRDefault="00135E79" w:rsidP="007053ED">
      <w:pPr>
        <w:rPr>
          <w:lang w:val="en-GB"/>
        </w:rPr>
      </w:pPr>
      <w:r>
        <w:rPr>
          <w:lang w:val="en-GB"/>
        </w:rPr>
        <w:t xml:space="preserve">There is a blocked opening </w:t>
      </w:r>
      <w:r w:rsidR="00591D77">
        <w:rPr>
          <w:lang w:val="en-GB"/>
        </w:rPr>
        <w:t xml:space="preserve">with timber lintel leading into </w:t>
      </w:r>
      <w:r>
        <w:rPr>
          <w:lang w:val="en-GB"/>
        </w:rPr>
        <w:t xml:space="preserve">the </w:t>
      </w:r>
      <w:r w:rsidR="00591D77">
        <w:rPr>
          <w:lang w:val="en-GB"/>
        </w:rPr>
        <w:t>north side of the chancel</w:t>
      </w:r>
      <w:r w:rsidR="00052AA2">
        <w:rPr>
          <w:lang w:val="en-GB"/>
        </w:rPr>
        <w:t xml:space="preserve">. There is a blocked (with brickwork) high level opening in the </w:t>
      </w:r>
      <w:r w:rsidR="0065315E">
        <w:rPr>
          <w:lang w:val="en-GB"/>
        </w:rPr>
        <w:t>east wall of the vestry</w:t>
      </w:r>
      <w:r w:rsidR="008A54A7">
        <w:rPr>
          <w:lang w:val="en-GB"/>
        </w:rPr>
        <w:t xml:space="preserve">. To the north of the nave there is a further blocked central doorway </w:t>
      </w:r>
      <w:r w:rsidR="00BC3C2E">
        <w:rPr>
          <w:lang w:val="en-GB"/>
        </w:rPr>
        <w:t xml:space="preserve">with a rounded head. </w:t>
      </w:r>
    </w:p>
    <w:p w14:paraId="249825ED" w14:textId="5CCBA2A5" w:rsidR="00BC3C2E" w:rsidRDefault="00BC3C2E" w:rsidP="007053ED">
      <w:pPr>
        <w:rPr>
          <w:lang w:val="en-GB"/>
        </w:rPr>
      </w:pPr>
      <w:r>
        <w:rPr>
          <w:lang w:val="en-GB"/>
        </w:rPr>
        <w:t xml:space="preserve">The </w:t>
      </w:r>
      <w:r w:rsidR="006E4356">
        <w:rPr>
          <w:lang w:val="en-GB"/>
        </w:rPr>
        <w:t xml:space="preserve">porch has a segmental outer arch with rendered reveals and a </w:t>
      </w:r>
      <w:r w:rsidR="000B096B">
        <w:rPr>
          <w:lang w:val="en-GB"/>
        </w:rPr>
        <w:t>wrought iron gate</w:t>
      </w:r>
      <w:r w:rsidR="0034194A">
        <w:rPr>
          <w:lang w:val="en-GB"/>
        </w:rPr>
        <w:t xml:space="preserve">, with the date 1847 appearing in the gable apex. </w:t>
      </w:r>
    </w:p>
    <w:p w14:paraId="61BAC6F1" w14:textId="77777777" w:rsidR="00F71A59" w:rsidRDefault="00F71A59" w:rsidP="007053ED">
      <w:pPr>
        <w:rPr>
          <w:lang w:val="en-GB"/>
        </w:rPr>
      </w:pPr>
    </w:p>
    <w:p w14:paraId="1B31F5B1" w14:textId="103693DA" w:rsidR="00F71A59" w:rsidRDefault="00F71A59" w:rsidP="007053ED">
      <w:pPr>
        <w:rPr>
          <w:lang w:val="en-GB"/>
        </w:rPr>
      </w:pPr>
    </w:p>
    <w:p w14:paraId="5C690E0C" w14:textId="46B48656" w:rsidR="007053ED" w:rsidRDefault="00F71A59" w:rsidP="007053ED">
      <w:pPr>
        <w:rPr>
          <w:lang w:val="en-GB"/>
        </w:rPr>
      </w:pPr>
      <w:r>
        <w:rPr>
          <w:lang w:val="en-GB"/>
        </w:rPr>
        <w:t>Interior</w:t>
      </w:r>
    </w:p>
    <w:p w14:paraId="09651ED7" w14:textId="7C23BB49" w:rsidR="00F71A59" w:rsidRDefault="00B470FB" w:rsidP="007053ED">
      <w:pPr>
        <w:rPr>
          <w:lang w:val="en-GB"/>
        </w:rPr>
      </w:pPr>
      <w:r>
        <w:rPr>
          <w:lang w:val="en-GB"/>
        </w:rPr>
        <w:t xml:space="preserve">The interior is mostly plain, free of Victorian </w:t>
      </w:r>
      <w:r w:rsidR="00E96AB3">
        <w:rPr>
          <w:lang w:val="en-GB"/>
        </w:rPr>
        <w:t>ostentation</w:t>
      </w:r>
      <w:r w:rsidR="00131638">
        <w:rPr>
          <w:lang w:val="en-GB"/>
        </w:rPr>
        <w:t>, which is unusual. An oak door lies to the south, boarded and counter boarded</w:t>
      </w:r>
      <w:r w:rsidR="009E5A9E">
        <w:rPr>
          <w:lang w:val="en-GB"/>
        </w:rPr>
        <w:t xml:space="preserve">. The interior consists of the </w:t>
      </w:r>
      <w:r w:rsidR="007D5437">
        <w:rPr>
          <w:lang w:val="en-GB"/>
        </w:rPr>
        <w:t>nave, the chancel sitting three steps higher, and a side chapel in the base of the tower</w:t>
      </w:r>
      <w:r w:rsidR="005B2C1C">
        <w:rPr>
          <w:lang w:val="en-GB"/>
        </w:rPr>
        <w:t xml:space="preserve">, also raised. </w:t>
      </w:r>
      <w:r w:rsidR="00C31D76">
        <w:rPr>
          <w:lang w:val="en-GB"/>
        </w:rPr>
        <w:t>A 19</w:t>
      </w:r>
      <w:r w:rsidR="00C31D76" w:rsidRPr="00C31D76">
        <w:rPr>
          <w:vertAlign w:val="superscript"/>
          <w:lang w:val="en-GB"/>
        </w:rPr>
        <w:t>th</w:t>
      </w:r>
      <w:r w:rsidR="00C31D76">
        <w:rPr>
          <w:lang w:val="en-GB"/>
        </w:rPr>
        <w:t xml:space="preserve"> century arch with </w:t>
      </w:r>
      <w:r w:rsidR="00AD5366">
        <w:rPr>
          <w:lang w:val="en-GB"/>
        </w:rPr>
        <w:t>timber decorations lies on the nave face</w:t>
      </w:r>
      <w:r w:rsidR="00011443">
        <w:rPr>
          <w:lang w:val="en-GB"/>
        </w:rPr>
        <w:t xml:space="preserve"> and an irregular arch </w:t>
      </w:r>
      <w:r w:rsidR="00EB410B">
        <w:rPr>
          <w:lang w:val="en-GB"/>
        </w:rPr>
        <w:t xml:space="preserve">comprises the entrance into the chapel where the </w:t>
      </w:r>
      <w:r w:rsidR="00A87D9D">
        <w:rPr>
          <w:lang w:val="en-GB"/>
        </w:rPr>
        <w:t xml:space="preserve">small door to the stair vice lies, leading to the belfry. There is a triple oak bell frame although only two </w:t>
      </w:r>
      <w:r w:rsidR="009F75E5">
        <w:rPr>
          <w:lang w:val="en-GB"/>
        </w:rPr>
        <w:t xml:space="preserve">bells are hung, with the additional bell on display in the nave, damaged. </w:t>
      </w:r>
      <w:r w:rsidR="00AD7374">
        <w:rPr>
          <w:lang w:val="en-GB"/>
        </w:rPr>
        <w:t xml:space="preserve">All windows have been </w:t>
      </w:r>
      <w:r w:rsidR="000B096B">
        <w:rPr>
          <w:lang w:val="en-GB"/>
        </w:rPr>
        <w:t>restored.</w:t>
      </w:r>
    </w:p>
    <w:p w14:paraId="2FFE929C" w14:textId="77777777" w:rsidR="007053ED" w:rsidRDefault="007053ED" w:rsidP="007053ED">
      <w:pPr>
        <w:rPr>
          <w:lang w:val="en-GB"/>
        </w:rPr>
      </w:pPr>
    </w:p>
    <w:p w14:paraId="63710B36" w14:textId="77777777" w:rsidR="007053ED" w:rsidRPr="007053ED" w:rsidRDefault="007053ED" w:rsidP="007053ED">
      <w:pPr>
        <w:rPr>
          <w:lang w:val="en-GB"/>
        </w:rPr>
      </w:pPr>
    </w:p>
    <w:p w14:paraId="035BBA5D" w14:textId="4724C9D2" w:rsidR="00703B96" w:rsidRDefault="00703B96" w:rsidP="0063299A">
      <w:pPr>
        <w:pStyle w:val="Heading2"/>
        <w:jc w:val="left"/>
        <w:rPr>
          <w:b w:val="0"/>
          <w:bCs/>
          <w:sz w:val="32"/>
          <w:szCs w:val="32"/>
          <w:lang w:val="en-GB"/>
        </w:rPr>
      </w:pPr>
      <w:bookmarkStart w:id="17" w:name="_Toc188042756"/>
      <w:r>
        <w:rPr>
          <w:b w:val="0"/>
          <w:bCs/>
          <w:sz w:val="32"/>
          <w:szCs w:val="32"/>
          <w:lang w:val="en-GB"/>
        </w:rPr>
        <w:t>Community Interest</w:t>
      </w:r>
      <w:bookmarkEnd w:id="17"/>
    </w:p>
    <w:p w14:paraId="08EF068D" w14:textId="015007E4" w:rsidR="00703B96" w:rsidRDefault="009B6A66" w:rsidP="00703B96">
      <w:pPr>
        <w:rPr>
          <w:lang w:val="en-GB"/>
        </w:rPr>
      </w:pPr>
      <w:r>
        <w:rPr>
          <w:lang w:val="en-GB"/>
        </w:rPr>
        <w:t>St Illtyd’s church has and continues to be used intermittently</w:t>
      </w:r>
      <w:r w:rsidR="0039348C">
        <w:rPr>
          <w:lang w:val="en-GB"/>
        </w:rPr>
        <w:t>, with records showing that in the earlier days (</w:t>
      </w:r>
      <w:r w:rsidR="009B0597">
        <w:rPr>
          <w:lang w:val="en-GB"/>
        </w:rPr>
        <w:t>17</w:t>
      </w:r>
      <w:r w:rsidR="009B0597" w:rsidRPr="009B0597">
        <w:rPr>
          <w:vertAlign w:val="superscript"/>
          <w:lang w:val="en-GB"/>
        </w:rPr>
        <w:t>th</w:t>
      </w:r>
      <w:r w:rsidR="009B0597">
        <w:rPr>
          <w:lang w:val="en-GB"/>
        </w:rPr>
        <w:t xml:space="preserve"> century)</w:t>
      </w:r>
      <w:r w:rsidR="000D06C3">
        <w:rPr>
          <w:lang w:val="en-GB"/>
        </w:rPr>
        <w:t xml:space="preserve">, </w:t>
      </w:r>
      <w:r w:rsidR="00C91951">
        <w:rPr>
          <w:lang w:val="en-GB"/>
        </w:rPr>
        <w:t xml:space="preserve">Baptists gathered on </w:t>
      </w:r>
      <w:r w:rsidR="007F408D">
        <w:rPr>
          <w:lang w:val="en-GB"/>
        </w:rPr>
        <w:t>only certain Sundays of the month due to the remote location and poor road connections</w:t>
      </w:r>
      <w:r w:rsidR="00A37D11">
        <w:rPr>
          <w:lang w:val="en-GB"/>
        </w:rPr>
        <w:t xml:space="preserve"> (</w:t>
      </w:r>
      <w:r w:rsidR="007E5C70">
        <w:rPr>
          <w:lang w:val="en-GB"/>
        </w:rPr>
        <w:t>Olivercromwell.org, 2025).</w:t>
      </w:r>
    </w:p>
    <w:p w14:paraId="4B695160" w14:textId="521C72D2" w:rsidR="00703B96" w:rsidRPr="00F2712A" w:rsidRDefault="007E5C70" w:rsidP="00F2712A">
      <w:pPr>
        <w:rPr>
          <w:lang w:val="en-GB"/>
        </w:rPr>
      </w:pPr>
      <w:r>
        <w:rPr>
          <w:lang w:val="en-GB"/>
        </w:rPr>
        <w:t xml:space="preserve">There is limited </w:t>
      </w:r>
      <w:r w:rsidR="00260FF3">
        <w:rPr>
          <w:lang w:val="en-GB"/>
        </w:rPr>
        <w:t>information about the use of the church until more recently, where</w:t>
      </w:r>
      <w:r w:rsidR="005A2870">
        <w:rPr>
          <w:lang w:val="en-GB"/>
        </w:rPr>
        <w:t xml:space="preserve"> there is infrequent use of the church for sustained periods of time</w:t>
      </w:r>
      <w:r w:rsidR="00656A51">
        <w:rPr>
          <w:lang w:val="en-GB"/>
        </w:rPr>
        <w:t>. The church is used currently 2 to3 times per month</w:t>
      </w:r>
      <w:r w:rsidR="00083E71">
        <w:rPr>
          <w:lang w:val="en-GB"/>
        </w:rPr>
        <w:t xml:space="preserve"> for services</w:t>
      </w:r>
      <w:r w:rsidR="00406322">
        <w:rPr>
          <w:lang w:val="en-GB"/>
        </w:rPr>
        <w:t xml:space="preserve"> with an average spend of £330 </w:t>
      </w:r>
      <w:r w:rsidR="001E6FC9">
        <w:rPr>
          <w:lang w:val="en-GB"/>
        </w:rPr>
        <w:t>a month in running costs</w:t>
      </w:r>
      <w:r w:rsidR="00854590">
        <w:rPr>
          <w:lang w:val="en-GB"/>
        </w:rPr>
        <w:t xml:space="preserve"> (heating, electricity, maintenance)</w:t>
      </w:r>
      <w:r w:rsidR="00083E71">
        <w:rPr>
          <w:lang w:val="en-GB"/>
        </w:rPr>
        <w:t xml:space="preserve">, according to the caretakers. </w:t>
      </w:r>
    </w:p>
    <w:p w14:paraId="65BD3447" w14:textId="77777777" w:rsidR="00703B96" w:rsidRDefault="00703B96" w:rsidP="0063299A">
      <w:pPr>
        <w:pStyle w:val="Heading2"/>
        <w:jc w:val="left"/>
        <w:rPr>
          <w:b w:val="0"/>
          <w:bCs/>
          <w:sz w:val="32"/>
          <w:szCs w:val="32"/>
          <w:lang w:val="en-GB"/>
        </w:rPr>
      </w:pPr>
    </w:p>
    <w:p w14:paraId="14B696AA" w14:textId="2263B255" w:rsidR="0063299A" w:rsidRDefault="0063299A" w:rsidP="0063299A">
      <w:pPr>
        <w:pStyle w:val="Heading2"/>
        <w:jc w:val="left"/>
        <w:rPr>
          <w:b w:val="0"/>
          <w:bCs/>
          <w:sz w:val="32"/>
          <w:szCs w:val="32"/>
          <w:lang w:val="en-GB"/>
        </w:rPr>
      </w:pPr>
      <w:bookmarkStart w:id="18" w:name="_Toc188042757"/>
      <w:r w:rsidRPr="0063299A">
        <w:rPr>
          <w:b w:val="0"/>
          <w:bCs/>
          <w:sz w:val="32"/>
          <w:szCs w:val="32"/>
          <w:lang w:val="en-GB"/>
        </w:rPr>
        <w:t>Conservation Principles</w:t>
      </w:r>
      <w:bookmarkEnd w:id="18"/>
    </w:p>
    <w:p w14:paraId="3F3AAC23" w14:textId="4F2FD735" w:rsidR="00F54C41" w:rsidRDefault="00F54C41" w:rsidP="00F54C41">
      <w:pPr>
        <w:rPr>
          <w:lang w:val="en-GB"/>
        </w:rPr>
      </w:pPr>
      <w:r>
        <w:rPr>
          <w:lang w:val="en-GB"/>
        </w:rPr>
        <w:t xml:space="preserve">Wales is made up of many historic assets that include </w:t>
      </w:r>
      <w:r w:rsidR="00854BAF">
        <w:rPr>
          <w:lang w:val="en-GB"/>
        </w:rPr>
        <w:t xml:space="preserve">World Heritage Sites, conservation areas, </w:t>
      </w:r>
      <w:r w:rsidR="00950F0C">
        <w:rPr>
          <w:lang w:val="en-GB"/>
        </w:rPr>
        <w:t>archaeological remains, historic parks, buildings and gardens</w:t>
      </w:r>
      <w:r w:rsidR="00592FE4">
        <w:rPr>
          <w:lang w:val="en-GB"/>
        </w:rPr>
        <w:t xml:space="preserve">, all of which contribute to the cultural identity of Wales. </w:t>
      </w:r>
    </w:p>
    <w:p w14:paraId="293A880B" w14:textId="4AA54569" w:rsidR="006972A1" w:rsidRPr="006972A1" w:rsidRDefault="00954D0B" w:rsidP="006972A1">
      <w:pPr>
        <w:rPr>
          <w:lang w:val="en-GB"/>
        </w:rPr>
      </w:pPr>
      <w:r>
        <w:rPr>
          <w:lang w:val="en-GB"/>
        </w:rPr>
        <w:t xml:space="preserve">According to </w:t>
      </w:r>
      <w:proofErr w:type="spellStart"/>
      <w:r>
        <w:rPr>
          <w:lang w:val="en-GB"/>
        </w:rPr>
        <w:t>Cadw</w:t>
      </w:r>
      <w:proofErr w:type="spellEnd"/>
      <w:r>
        <w:rPr>
          <w:lang w:val="en-GB"/>
        </w:rPr>
        <w:t xml:space="preserve">, conservation means managing change carefully </w:t>
      </w:r>
      <w:r w:rsidR="00E9135D">
        <w:rPr>
          <w:lang w:val="en-GB"/>
        </w:rPr>
        <w:t xml:space="preserve">so that we can protect what is important and/or special about our historic assets. When making decisions, we must consider the </w:t>
      </w:r>
      <w:r w:rsidR="001E4503">
        <w:rPr>
          <w:lang w:val="en-GB"/>
        </w:rPr>
        <w:t xml:space="preserve">impact of change. </w:t>
      </w:r>
      <w:proofErr w:type="gramStart"/>
      <w:r w:rsidR="001E4503">
        <w:rPr>
          <w:lang w:val="en-GB"/>
        </w:rPr>
        <w:t>In order to</w:t>
      </w:r>
      <w:proofErr w:type="gramEnd"/>
      <w:r w:rsidR="001E4503">
        <w:rPr>
          <w:lang w:val="en-GB"/>
        </w:rPr>
        <w:t xml:space="preserve"> do this, </w:t>
      </w:r>
      <w:proofErr w:type="spellStart"/>
      <w:r w:rsidR="001E4503">
        <w:rPr>
          <w:lang w:val="en-GB"/>
        </w:rPr>
        <w:t>Cadw</w:t>
      </w:r>
      <w:proofErr w:type="spellEnd"/>
      <w:r w:rsidR="001E4503">
        <w:rPr>
          <w:lang w:val="en-GB"/>
        </w:rPr>
        <w:t xml:space="preserve"> has set out six principles</w:t>
      </w:r>
      <w:r w:rsidR="00EC139B">
        <w:rPr>
          <w:lang w:val="en-GB"/>
        </w:rPr>
        <w:t xml:space="preserve">, adapted from Heritage England’s principles for the conservation of Wales’s </w:t>
      </w:r>
      <w:r w:rsidR="00BD46E6">
        <w:rPr>
          <w:lang w:val="en-GB"/>
        </w:rPr>
        <w:t>historic environment.</w:t>
      </w:r>
    </w:p>
    <w:p w14:paraId="3409CDB3" w14:textId="77777777" w:rsidR="006972A1" w:rsidRDefault="006972A1" w:rsidP="006972A1">
      <w:pPr>
        <w:pStyle w:val="Heading2"/>
        <w:ind w:left="360"/>
        <w:jc w:val="left"/>
        <w:rPr>
          <w:b w:val="0"/>
          <w:bCs/>
          <w:sz w:val="28"/>
          <w:szCs w:val="28"/>
          <w:lang w:val="en-GB"/>
        </w:rPr>
      </w:pPr>
    </w:p>
    <w:p w14:paraId="3D9D728C" w14:textId="55ABAA39" w:rsidR="00BD46E6" w:rsidRPr="006972A1" w:rsidRDefault="0063299A" w:rsidP="006972A1">
      <w:pPr>
        <w:pStyle w:val="Heading2"/>
        <w:numPr>
          <w:ilvl w:val="0"/>
          <w:numId w:val="2"/>
        </w:numPr>
        <w:jc w:val="left"/>
        <w:rPr>
          <w:b w:val="0"/>
          <w:bCs/>
          <w:sz w:val="28"/>
          <w:szCs w:val="28"/>
          <w:lang w:val="en-GB"/>
        </w:rPr>
      </w:pPr>
      <w:bookmarkStart w:id="19" w:name="_Toc188042758"/>
      <w:r w:rsidRPr="0063299A">
        <w:rPr>
          <w:b w:val="0"/>
          <w:bCs/>
          <w:sz w:val="28"/>
          <w:szCs w:val="28"/>
          <w:lang w:val="en-GB"/>
        </w:rPr>
        <w:t>Historic assets will be managed to sustain their values</w:t>
      </w:r>
      <w:bookmarkEnd w:id="19"/>
    </w:p>
    <w:p w14:paraId="2C9BFEC9" w14:textId="7ED685CA" w:rsidR="0063299A" w:rsidRPr="0063299A" w:rsidRDefault="0063299A" w:rsidP="0063299A">
      <w:pPr>
        <w:pStyle w:val="Heading2"/>
        <w:numPr>
          <w:ilvl w:val="0"/>
          <w:numId w:val="2"/>
        </w:numPr>
        <w:jc w:val="left"/>
        <w:rPr>
          <w:b w:val="0"/>
          <w:bCs/>
          <w:sz w:val="28"/>
          <w:szCs w:val="28"/>
          <w:lang w:val="en-GB"/>
        </w:rPr>
      </w:pPr>
      <w:bookmarkStart w:id="20" w:name="_Toc188042759"/>
      <w:r w:rsidRPr="0063299A">
        <w:rPr>
          <w:b w:val="0"/>
          <w:bCs/>
          <w:sz w:val="28"/>
          <w:szCs w:val="28"/>
          <w:lang w:val="en-GB"/>
        </w:rPr>
        <w:t>Understanding the significance of historic assets is vital</w:t>
      </w:r>
      <w:bookmarkEnd w:id="20"/>
    </w:p>
    <w:p w14:paraId="06BB79DF" w14:textId="749D008C" w:rsidR="0063299A" w:rsidRPr="0063299A" w:rsidRDefault="0063299A" w:rsidP="0063299A">
      <w:pPr>
        <w:pStyle w:val="Heading2"/>
        <w:numPr>
          <w:ilvl w:val="0"/>
          <w:numId w:val="2"/>
        </w:numPr>
        <w:jc w:val="left"/>
        <w:rPr>
          <w:b w:val="0"/>
          <w:bCs/>
          <w:sz w:val="28"/>
          <w:szCs w:val="28"/>
          <w:lang w:val="en-GB"/>
        </w:rPr>
      </w:pPr>
      <w:bookmarkStart w:id="21" w:name="_Toc188042760"/>
      <w:r w:rsidRPr="0063299A">
        <w:rPr>
          <w:b w:val="0"/>
          <w:bCs/>
          <w:sz w:val="28"/>
          <w:szCs w:val="28"/>
          <w:lang w:val="en-GB"/>
        </w:rPr>
        <w:t>The historic environment is a shared resource</w:t>
      </w:r>
      <w:bookmarkEnd w:id="21"/>
    </w:p>
    <w:p w14:paraId="28888AE3" w14:textId="20B5B6D5" w:rsidR="0063299A" w:rsidRPr="0063299A" w:rsidRDefault="0063299A" w:rsidP="0063299A">
      <w:pPr>
        <w:pStyle w:val="Heading2"/>
        <w:numPr>
          <w:ilvl w:val="0"/>
          <w:numId w:val="2"/>
        </w:numPr>
        <w:jc w:val="left"/>
        <w:rPr>
          <w:b w:val="0"/>
          <w:bCs/>
          <w:sz w:val="28"/>
          <w:szCs w:val="28"/>
          <w:lang w:val="en-GB"/>
        </w:rPr>
      </w:pPr>
      <w:bookmarkStart w:id="22" w:name="_Toc188042761"/>
      <w:r w:rsidRPr="0063299A">
        <w:rPr>
          <w:b w:val="0"/>
          <w:bCs/>
          <w:sz w:val="28"/>
          <w:szCs w:val="28"/>
          <w:lang w:val="en-GB"/>
        </w:rPr>
        <w:t>Everyone will be able to participate in sustaining the historic environment</w:t>
      </w:r>
      <w:bookmarkEnd w:id="22"/>
    </w:p>
    <w:p w14:paraId="7FE24518" w14:textId="56FDB8F1" w:rsidR="0063299A" w:rsidRPr="0063299A" w:rsidRDefault="0063299A" w:rsidP="0063299A">
      <w:pPr>
        <w:pStyle w:val="Heading2"/>
        <w:numPr>
          <w:ilvl w:val="0"/>
          <w:numId w:val="2"/>
        </w:numPr>
        <w:jc w:val="left"/>
        <w:rPr>
          <w:b w:val="0"/>
          <w:bCs/>
          <w:sz w:val="28"/>
          <w:szCs w:val="28"/>
          <w:lang w:val="en-GB"/>
        </w:rPr>
      </w:pPr>
      <w:bookmarkStart w:id="23" w:name="_Toc188042762"/>
      <w:r w:rsidRPr="0063299A">
        <w:rPr>
          <w:b w:val="0"/>
          <w:bCs/>
          <w:sz w:val="28"/>
          <w:szCs w:val="28"/>
          <w:lang w:val="en-GB"/>
        </w:rPr>
        <w:t>Decisions about change must be reasonable, transparent and consistent</w:t>
      </w:r>
      <w:bookmarkEnd w:id="23"/>
    </w:p>
    <w:p w14:paraId="71C61D6D" w14:textId="660558EC" w:rsidR="0063299A" w:rsidRPr="0063299A" w:rsidRDefault="0063299A" w:rsidP="0063299A">
      <w:pPr>
        <w:pStyle w:val="Heading2"/>
        <w:numPr>
          <w:ilvl w:val="0"/>
          <w:numId w:val="2"/>
        </w:numPr>
        <w:jc w:val="left"/>
        <w:rPr>
          <w:b w:val="0"/>
          <w:bCs/>
          <w:sz w:val="28"/>
          <w:szCs w:val="28"/>
          <w:lang w:val="en-GB"/>
        </w:rPr>
      </w:pPr>
      <w:bookmarkStart w:id="24" w:name="_Toc188042763"/>
      <w:r w:rsidRPr="0063299A">
        <w:rPr>
          <w:b w:val="0"/>
          <w:bCs/>
          <w:sz w:val="28"/>
          <w:szCs w:val="28"/>
          <w:lang w:val="en-GB"/>
        </w:rPr>
        <w:t xml:space="preserve">Documenting and learning from decisions </w:t>
      </w:r>
      <w:proofErr w:type="gramStart"/>
      <w:r w:rsidRPr="0063299A">
        <w:rPr>
          <w:b w:val="0"/>
          <w:bCs/>
          <w:sz w:val="28"/>
          <w:szCs w:val="28"/>
          <w:lang w:val="en-GB"/>
        </w:rPr>
        <w:t>is</w:t>
      </w:r>
      <w:proofErr w:type="gramEnd"/>
      <w:r w:rsidRPr="0063299A">
        <w:rPr>
          <w:b w:val="0"/>
          <w:bCs/>
          <w:sz w:val="28"/>
          <w:szCs w:val="28"/>
          <w:lang w:val="en-GB"/>
        </w:rPr>
        <w:t xml:space="preserve"> essential</w:t>
      </w:r>
      <w:bookmarkEnd w:id="24"/>
    </w:p>
    <w:p w14:paraId="4ACE8E3C" w14:textId="77777777" w:rsidR="006972A1" w:rsidRDefault="006972A1" w:rsidP="0063299A">
      <w:pPr>
        <w:pStyle w:val="Heading2"/>
        <w:jc w:val="left"/>
        <w:rPr>
          <w:b w:val="0"/>
          <w:bCs/>
          <w:sz w:val="28"/>
          <w:szCs w:val="28"/>
          <w:lang w:val="en-GB"/>
        </w:rPr>
      </w:pPr>
    </w:p>
    <w:p w14:paraId="58D9035A" w14:textId="50BF0278" w:rsidR="0063299A" w:rsidRDefault="0063299A" w:rsidP="0063299A">
      <w:pPr>
        <w:pStyle w:val="Heading2"/>
        <w:jc w:val="left"/>
        <w:rPr>
          <w:b w:val="0"/>
          <w:bCs/>
          <w:sz w:val="28"/>
          <w:szCs w:val="28"/>
          <w:lang w:val="en-GB"/>
        </w:rPr>
      </w:pPr>
      <w:bookmarkStart w:id="25" w:name="_Toc188042764"/>
      <w:r>
        <w:rPr>
          <w:b w:val="0"/>
          <w:bCs/>
          <w:sz w:val="28"/>
          <w:szCs w:val="28"/>
          <w:lang w:val="en-GB"/>
        </w:rPr>
        <w:t>Applying the conservation principles</w:t>
      </w:r>
      <w:bookmarkEnd w:id="25"/>
    </w:p>
    <w:p w14:paraId="2667177D" w14:textId="7EC3DAF5" w:rsidR="00B92B0D" w:rsidRPr="00B92B0D" w:rsidRDefault="00096D8C" w:rsidP="00B92B0D">
      <w:pPr>
        <w:rPr>
          <w:lang w:val="en-GB"/>
        </w:rPr>
      </w:pPr>
      <w:r>
        <w:rPr>
          <w:lang w:val="en-GB"/>
        </w:rPr>
        <w:t xml:space="preserve">Managing change to historic assets </w:t>
      </w:r>
      <w:r w:rsidR="00262BA0">
        <w:rPr>
          <w:lang w:val="en-GB"/>
        </w:rPr>
        <w:t xml:space="preserve">successfully means taking decisions based on a sound knowledge of </w:t>
      </w:r>
      <w:r w:rsidR="00D22360">
        <w:rPr>
          <w:lang w:val="en-GB"/>
        </w:rPr>
        <w:t xml:space="preserve">what is important or special about an asset and the impact of the proposed change. </w:t>
      </w:r>
      <w:r w:rsidR="002B067B">
        <w:rPr>
          <w:lang w:val="en-GB"/>
        </w:rPr>
        <w:t>When</w:t>
      </w:r>
      <w:r w:rsidR="00166551">
        <w:rPr>
          <w:lang w:val="en-GB"/>
        </w:rPr>
        <w:t xml:space="preserve"> thinking about any change, first we must gain a good understanding of what </w:t>
      </w:r>
      <w:r w:rsidR="002B067B">
        <w:rPr>
          <w:lang w:val="en-GB"/>
        </w:rPr>
        <w:t>significance, and the values they hold</w:t>
      </w:r>
      <w:r w:rsidR="00B76F48">
        <w:rPr>
          <w:lang w:val="en-GB"/>
        </w:rPr>
        <w:t>.</w:t>
      </w:r>
    </w:p>
    <w:p w14:paraId="515626CE" w14:textId="77777777" w:rsidR="00B76F48" w:rsidRDefault="00B76F48" w:rsidP="0063299A">
      <w:pPr>
        <w:pStyle w:val="Heading2"/>
        <w:jc w:val="left"/>
        <w:rPr>
          <w:b w:val="0"/>
          <w:bCs/>
          <w:sz w:val="28"/>
          <w:szCs w:val="28"/>
          <w:lang w:val="en-GB"/>
        </w:rPr>
      </w:pPr>
    </w:p>
    <w:p w14:paraId="4AF8AAC4" w14:textId="07348C8A" w:rsidR="00B76F48" w:rsidRDefault="00B76F48" w:rsidP="0063299A">
      <w:pPr>
        <w:pStyle w:val="Heading2"/>
        <w:jc w:val="left"/>
        <w:rPr>
          <w:b w:val="0"/>
          <w:bCs/>
          <w:sz w:val="28"/>
          <w:szCs w:val="28"/>
          <w:lang w:val="en-GB"/>
        </w:rPr>
      </w:pPr>
      <w:bookmarkStart w:id="26" w:name="_Toc188042765"/>
      <w:r>
        <w:rPr>
          <w:b w:val="0"/>
          <w:bCs/>
          <w:sz w:val="28"/>
          <w:szCs w:val="28"/>
          <w:lang w:val="en-GB"/>
        </w:rPr>
        <w:t>Understanding heritage values and assessing significance</w:t>
      </w:r>
      <w:bookmarkEnd w:id="26"/>
    </w:p>
    <w:p w14:paraId="548A2159" w14:textId="43D26EF2" w:rsidR="00B76F48" w:rsidRDefault="00D80627" w:rsidP="00B76F48">
      <w:pPr>
        <w:rPr>
          <w:lang w:val="en-GB"/>
        </w:rPr>
      </w:pPr>
      <w:proofErr w:type="spellStart"/>
      <w:r>
        <w:rPr>
          <w:lang w:val="en-GB"/>
        </w:rPr>
        <w:t>Cadw</w:t>
      </w:r>
      <w:proofErr w:type="spellEnd"/>
      <w:r>
        <w:rPr>
          <w:lang w:val="en-GB"/>
        </w:rPr>
        <w:t xml:space="preserve"> has laid out four heritage values to assess the </w:t>
      </w:r>
      <w:r w:rsidR="00575E0B">
        <w:rPr>
          <w:lang w:val="en-GB"/>
        </w:rPr>
        <w:t>special qualities of each asset.</w:t>
      </w:r>
    </w:p>
    <w:p w14:paraId="735EC90D" w14:textId="77777777" w:rsidR="00575E0B" w:rsidRDefault="00575E0B" w:rsidP="00B76F48">
      <w:pPr>
        <w:rPr>
          <w:lang w:val="en-GB"/>
        </w:rPr>
      </w:pPr>
    </w:p>
    <w:p w14:paraId="2BAEEFA0" w14:textId="4713C36A" w:rsidR="00575E0B" w:rsidRDefault="00575E0B" w:rsidP="00B76F48">
      <w:pPr>
        <w:rPr>
          <w:lang w:val="en-GB"/>
        </w:rPr>
      </w:pPr>
      <w:r>
        <w:rPr>
          <w:lang w:val="en-GB"/>
        </w:rPr>
        <w:t>Evidential value- every asset has a unique history</w:t>
      </w:r>
      <w:r w:rsidR="00A25CFD">
        <w:rPr>
          <w:lang w:val="en-GB"/>
        </w:rPr>
        <w:t xml:space="preserve">. The surviving historic fabric </w:t>
      </w:r>
      <w:r w:rsidR="007968F8">
        <w:rPr>
          <w:lang w:val="en-GB"/>
        </w:rPr>
        <w:t>helps in understanding how and when each asset was made, how it was used</w:t>
      </w:r>
      <w:r w:rsidR="00234FB5">
        <w:rPr>
          <w:lang w:val="en-GB"/>
        </w:rPr>
        <w:t xml:space="preserve">, and how it changed over time. </w:t>
      </w:r>
    </w:p>
    <w:p w14:paraId="1AE7CF44" w14:textId="0F534EC0" w:rsidR="00234FB5" w:rsidRDefault="00234FB5" w:rsidP="00B76F48">
      <w:pPr>
        <w:rPr>
          <w:lang w:val="en-GB"/>
        </w:rPr>
      </w:pPr>
      <w:r>
        <w:rPr>
          <w:lang w:val="en-GB"/>
        </w:rPr>
        <w:t xml:space="preserve">Historical value- </w:t>
      </w:r>
      <w:r w:rsidR="00DB666F">
        <w:rPr>
          <w:lang w:val="en-GB"/>
        </w:rPr>
        <w:t xml:space="preserve">Each </w:t>
      </w:r>
      <w:r w:rsidR="005E4EFB">
        <w:rPr>
          <w:lang w:val="en-GB"/>
        </w:rPr>
        <w:t xml:space="preserve">asset highlights certain aspects of the past, helping us to understand </w:t>
      </w:r>
      <w:r w:rsidR="006D0BCA">
        <w:rPr>
          <w:lang w:val="en-GB"/>
        </w:rPr>
        <w:t xml:space="preserve">how people lived and worked, the beliefs they held. Most historic assets are </w:t>
      </w:r>
      <w:r w:rsidR="00C86432">
        <w:rPr>
          <w:lang w:val="en-GB"/>
        </w:rPr>
        <w:t xml:space="preserve">associated with notable people or events. They connect the past with the present </w:t>
      </w:r>
    </w:p>
    <w:p w14:paraId="09039429" w14:textId="4DA867BB" w:rsidR="00F81EBF" w:rsidRDefault="00F81EBF" w:rsidP="00B76F48">
      <w:pPr>
        <w:rPr>
          <w:lang w:val="en-GB"/>
        </w:rPr>
      </w:pPr>
      <w:r>
        <w:rPr>
          <w:lang w:val="en-GB"/>
        </w:rPr>
        <w:t xml:space="preserve">Aesthetic value- Historic assets can hold considerable aesthetic value due to </w:t>
      </w:r>
      <w:r w:rsidR="00F53ACF">
        <w:rPr>
          <w:lang w:val="en-GB"/>
        </w:rPr>
        <w:t>their visual qualities, whether that be from conscious design and craftsmanship</w:t>
      </w:r>
      <w:r w:rsidR="00CB735C">
        <w:rPr>
          <w:lang w:val="en-GB"/>
        </w:rPr>
        <w:t>, or from the effect of time.</w:t>
      </w:r>
    </w:p>
    <w:p w14:paraId="42DF589E" w14:textId="3628AF3F" w:rsidR="002B1A0D" w:rsidRDefault="002B1A0D" w:rsidP="00B76F48">
      <w:pPr>
        <w:rPr>
          <w:lang w:val="en-GB"/>
        </w:rPr>
      </w:pPr>
      <w:r>
        <w:rPr>
          <w:lang w:val="en-GB"/>
        </w:rPr>
        <w:t xml:space="preserve">Communal value- Historic assets </w:t>
      </w:r>
      <w:r w:rsidR="0096023B">
        <w:rPr>
          <w:lang w:val="en-GB"/>
        </w:rPr>
        <w:t xml:space="preserve">may be admired </w:t>
      </w:r>
      <w:r w:rsidR="00037DBB">
        <w:rPr>
          <w:lang w:val="en-GB"/>
        </w:rPr>
        <w:t>by the communities that relate to them</w:t>
      </w:r>
      <w:r w:rsidR="00B215EE">
        <w:rPr>
          <w:lang w:val="en-GB"/>
        </w:rPr>
        <w:t>, forming experiences and memories</w:t>
      </w:r>
      <w:r w:rsidR="00037DBB">
        <w:rPr>
          <w:lang w:val="en-GB"/>
        </w:rPr>
        <w:t xml:space="preserve">. They form </w:t>
      </w:r>
      <w:r w:rsidR="005A3F66">
        <w:rPr>
          <w:lang w:val="en-GB"/>
        </w:rPr>
        <w:t xml:space="preserve">economic as well as social value with the capacity to </w:t>
      </w:r>
      <w:r w:rsidR="00B215EE">
        <w:rPr>
          <w:lang w:val="en-GB"/>
        </w:rPr>
        <w:t>provide an income and employment within those communities.</w:t>
      </w:r>
    </w:p>
    <w:p w14:paraId="4EEECB96" w14:textId="77777777" w:rsidR="009B367D" w:rsidRDefault="009B367D" w:rsidP="00B76F48">
      <w:pPr>
        <w:rPr>
          <w:lang w:val="en-GB"/>
        </w:rPr>
      </w:pPr>
    </w:p>
    <w:p w14:paraId="12D1D45A" w14:textId="7FB61960" w:rsidR="003C79A9" w:rsidRPr="00B76F48" w:rsidRDefault="003C79A9" w:rsidP="00B76F48">
      <w:pPr>
        <w:rPr>
          <w:lang w:val="en-GB"/>
        </w:rPr>
      </w:pPr>
      <w:r>
        <w:rPr>
          <w:lang w:val="en-GB"/>
        </w:rPr>
        <w:t xml:space="preserve">St Illtyd’s church </w:t>
      </w:r>
      <w:r w:rsidR="005A16C3">
        <w:rPr>
          <w:lang w:val="en-GB"/>
        </w:rPr>
        <w:t>is a 2</w:t>
      </w:r>
      <w:r w:rsidR="00F05EAD">
        <w:rPr>
          <w:lang w:val="en-GB"/>
        </w:rPr>
        <w:t>* listed building of designated status with it being originally listed in 1964 with amendments made in 2000</w:t>
      </w:r>
      <w:r w:rsidR="003F20D6">
        <w:rPr>
          <w:lang w:val="en-GB"/>
        </w:rPr>
        <w:t>. It falls under the religious, ritual and funerary class</w:t>
      </w:r>
      <w:r w:rsidR="006E3860">
        <w:rPr>
          <w:lang w:val="en-GB"/>
        </w:rPr>
        <w:t>. The reason for designation is as it is a</w:t>
      </w:r>
      <w:r w:rsidR="00F32009">
        <w:rPr>
          <w:lang w:val="en-GB"/>
        </w:rPr>
        <w:t xml:space="preserve"> complex</w:t>
      </w:r>
      <w:r w:rsidR="006E3860">
        <w:rPr>
          <w:lang w:val="en-GB"/>
        </w:rPr>
        <w:t xml:space="preserve"> medieval </w:t>
      </w:r>
      <w:r w:rsidR="00F32009">
        <w:rPr>
          <w:lang w:val="en-GB"/>
        </w:rPr>
        <w:t>church, restored with constraint</w:t>
      </w:r>
      <w:r w:rsidR="00991BC8">
        <w:rPr>
          <w:lang w:val="en-GB"/>
        </w:rPr>
        <w:t xml:space="preserve"> and retaining much of the </w:t>
      </w:r>
      <w:r w:rsidR="008B410A">
        <w:rPr>
          <w:lang w:val="en-GB"/>
        </w:rPr>
        <w:t>original</w:t>
      </w:r>
      <w:r w:rsidR="00991BC8">
        <w:rPr>
          <w:lang w:val="en-GB"/>
        </w:rPr>
        <w:t xml:space="preserve"> fabric</w:t>
      </w:r>
      <w:r w:rsidR="008B410A">
        <w:rPr>
          <w:lang w:val="en-GB"/>
        </w:rPr>
        <w:t>, including the south tower.</w:t>
      </w:r>
    </w:p>
    <w:p w14:paraId="119B4448" w14:textId="738738C3" w:rsidR="0063299A" w:rsidRDefault="0063299A" w:rsidP="0063299A">
      <w:pPr>
        <w:pStyle w:val="Heading2"/>
        <w:jc w:val="left"/>
        <w:rPr>
          <w:b w:val="0"/>
          <w:bCs/>
          <w:sz w:val="28"/>
          <w:szCs w:val="28"/>
          <w:lang w:val="en-GB"/>
        </w:rPr>
      </w:pPr>
      <w:bookmarkStart w:id="27" w:name="_Toc188042766"/>
      <w:r>
        <w:rPr>
          <w:b w:val="0"/>
          <w:bCs/>
          <w:sz w:val="28"/>
          <w:szCs w:val="28"/>
          <w:lang w:val="en-GB"/>
        </w:rPr>
        <w:t>Managing change to a historic asset</w:t>
      </w:r>
      <w:bookmarkEnd w:id="27"/>
    </w:p>
    <w:p w14:paraId="52EBC81F" w14:textId="6A276767" w:rsidR="0057480B" w:rsidRDefault="0057480B" w:rsidP="0057480B">
      <w:pPr>
        <w:rPr>
          <w:lang w:val="en-GB"/>
        </w:rPr>
      </w:pPr>
      <w:r>
        <w:rPr>
          <w:lang w:val="en-GB"/>
        </w:rPr>
        <w:t xml:space="preserve">Change </w:t>
      </w:r>
      <w:r w:rsidR="004B1ED5">
        <w:rPr>
          <w:lang w:val="en-GB"/>
        </w:rPr>
        <w:t xml:space="preserve">to a historic asset will involve a combination </w:t>
      </w:r>
      <w:proofErr w:type="gramStart"/>
      <w:r w:rsidR="004B1ED5">
        <w:rPr>
          <w:lang w:val="en-GB"/>
        </w:rPr>
        <w:t>of;</w:t>
      </w:r>
      <w:proofErr w:type="gramEnd"/>
      <w:r w:rsidR="004B1ED5">
        <w:rPr>
          <w:lang w:val="en-GB"/>
        </w:rPr>
        <w:t xml:space="preserve"> routine management and maintenance, repair, periodic renewal, </w:t>
      </w:r>
      <w:r w:rsidR="001646A3">
        <w:rPr>
          <w:lang w:val="en-GB"/>
        </w:rPr>
        <w:t xml:space="preserve">archaeological intervention, restoration, new works or </w:t>
      </w:r>
      <w:r w:rsidR="00653FD8">
        <w:rPr>
          <w:lang w:val="en-GB"/>
        </w:rPr>
        <w:t xml:space="preserve">alterations, and development. </w:t>
      </w:r>
    </w:p>
    <w:p w14:paraId="755E1DE6" w14:textId="34601E5A" w:rsidR="00653FD8" w:rsidRPr="0057480B" w:rsidRDefault="00653FD8" w:rsidP="0057480B">
      <w:pPr>
        <w:rPr>
          <w:lang w:val="en-GB"/>
        </w:rPr>
      </w:pPr>
      <w:r>
        <w:rPr>
          <w:lang w:val="en-GB"/>
        </w:rPr>
        <w:t xml:space="preserve">Each of these </w:t>
      </w:r>
      <w:r w:rsidR="008B410A">
        <w:rPr>
          <w:lang w:val="en-GB"/>
        </w:rPr>
        <w:t>elements’</w:t>
      </w:r>
      <w:r>
        <w:rPr>
          <w:lang w:val="en-GB"/>
        </w:rPr>
        <w:t xml:space="preserve"> limits deterioration</w:t>
      </w:r>
      <w:r w:rsidR="006A7230">
        <w:rPr>
          <w:lang w:val="en-GB"/>
        </w:rPr>
        <w:t xml:space="preserve">, remedies defects, </w:t>
      </w:r>
      <w:r w:rsidR="00942780">
        <w:rPr>
          <w:lang w:val="en-GB"/>
        </w:rPr>
        <w:t xml:space="preserve">and revives </w:t>
      </w:r>
      <w:r w:rsidR="008C664C">
        <w:rPr>
          <w:lang w:val="en-GB"/>
        </w:rPr>
        <w:t xml:space="preserve">the asset to protect </w:t>
      </w:r>
      <w:r w:rsidR="004F267C">
        <w:rPr>
          <w:lang w:val="en-GB"/>
        </w:rPr>
        <w:t xml:space="preserve">its value in a </w:t>
      </w:r>
      <w:r w:rsidR="008C6DBE">
        <w:rPr>
          <w:lang w:val="en-GB"/>
        </w:rPr>
        <w:t xml:space="preserve">necessary but </w:t>
      </w:r>
      <w:r w:rsidR="004F267C">
        <w:rPr>
          <w:lang w:val="en-GB"/>
        </w:rPr>
        <w:t xml:space="preserve">sustainable </w:t>
      </w:r>
      <w:r w:rsidR="008C6DBE">
        <w:rPr>
          <w:lang w:val="en-GB"/>
        </w:rPr>
        <w:t>way.</w:t>
      </w:r>
    </w:p>
    <w:p w14:paraId="5E683C83" w14:textId="77777777" w:rsidR="00B215EE" w:rsidRPr="00B215EE" w:rsidRDefault="00B215EE" w:rsidP="00B215EE">
      <w:pPr>
        <w:rPr>
          <w:lang w:val="en-GB"/>
        </w:rPr>
      </w:pPr>
    </w:p>
    <w:p w14:paraId="201B09A1" w14:textId="77777777" w:rsidR="00B76F48" w:rsidRDefault="00B76F48" w:rsidP="00B76F48">
      <w:pPr>
        <w:rPr>
          <w:lang w:val="en-GB"/>
        </w:rPr>
      </w:pPr>
    </w:p>
    <w:p w14:paraId="0FC03F29" w14:textId="77777777" w:rsidR="00B5581D" w:rsidRDefault="00B5581D" w:rsidP="00B76F48">
      <w:pPr>
        <w:rPr>
          <w:lang w:val="en-GB"/>
        </w:rPr>
      </w:pPr>
    </w:p>
    <w:p w14:paraId="0DED555B" w14:textId="217D959B" w:rsidR="00B5581D" w:rsidRDefault="000946BA" w:rsidP="008B410A">
      <w:pPr>
        <w:pStyle w:val="Heading2"/>
        <w:jc w:val="left"/>
        <w:rPr>
          <w:b w:val="0"/>
          <w:bCs/>
          <w:sz w:val="28"/>
          <w:szCs w:val="28"/>
          <w:lang w:val="en-GB"/>
        </w:rPr>
      </w:pPr>
      <w:bookmarkStart w:id="28" w:name="_Toc188042767"/>
      <w:r>
        <w:rPr>
          <w:b w:val="0"/>
          <w:bCs/>
          <w:sz w:val="28"/>
          <w:szCs w:val="28"/>
          <w:lang w:val="en-GB"/>
        </w:rPr>
        <w:lastRenderedPageBreak/>
        <w:t>Challenges and opportunities</w:t>
      </w:r>
      <w:bookmarkEnd w:id="28"/>
    </w:p>
    <w:p w14:paraId="7EDF1EA0" w14:textId="25A6DB4F" w:rsidR="000946BA" w:rsidRDefault="00D90208" w:rsidP="000946BA">
      <w:pPr>
        <w:rPr>
          <w:lang w:val="en-GB"/>
        </w:rPr>
      </w:pPr>
      <w:r>
        <w:rPr>
          <w:lang w:val="en-GB"/>
        </w:rPr>
        <w:t xml:space="preserve">The risks associated with the church include a lack of use, a lack of funding, </w:t>
      </w:r>
      <w:r w:rsidR="0018247A">
        <w:rPr>
          <w:lang w:val="en-GB"/>
        </w:rPr>
        <w:t>inadequate maintenance</w:t>
      </w:r>
      <w:r w:rsidR="004B55F5">
        <w:rPr>
          <w:lang w:val="en-GB"/>
        </w:rPr>
        <w:t xml:space="preserve"> and climate change. The church itself is not in great shape, </w:t>
      </w:r>
      <w:r w:rsidR="00966E32">
        <w:rPr>
          <w:lang w:val="en-GB"/>
        </w:rPr>
        <w:t>structurally only the porch has some concern, however, there is dampness issues throughout, evidenced by mould and rot</w:t>
      </w:r>
      <w:r w:rsidR="00644297">
        <w:rPr>
          <w:lang w:val="en-GB"/>
        </w:rPr>
        <w:t xml:space="preserve">. </w:t>
      </w:r>
    </w:p>
    <w:p w14:paraId="674C232D" w14:textId="77777777" w:rsidR="008C23BA" w:rsidRDefault="00651F5F" w:rsidP="000946BA">
      <w:pPr>
        <w:rPr>
          <w:lang w:val="en-GB"/>
        </w:rPr>
      </w:pPr>
      <w:r>
        <w:rPr>
          <w:lang w:val="en-GB"/>
        </w:rPr>
        <w:t xml:space="preserve">To overcome these risks, </w:t>
      </w:r>
      <w:r w:rsidR="00090ED8">
        <w:rPr>
          <w:lang w:val="en-GB"/>
        </w:rPr>
        <w:t>a greater community involvement needs to be encouraged</w:t>
      </w:r>
      <w:r w:rsidR="00F15B72">
        <w:rPr>
          <w:lang w:val="en-GB"/>
        </w:rPr>
        <w:t xml:space="preserve">. This will increase the use of the building, meaning that </w:t>
      </w:r>
      <w:r w:rsidR="007A391E">
        <w:rPr>
          <w:lang w:val="en-GB"/>
        </w:rPr>
        <w:t xml:space="preserve">there will be improved ventilation and </w:t>
      </w:r>
      <w:r w:rsidR="00AA6A39">
        <w:rPr>
          <w:lang w:val="en-GB"/>
        </w:rPr>
        <w:t xml:space="preserve">more frequent heating use, drying out the building. Additionally, </w:t>
      </w:r>
      <w:r w:rsidR="00FD1A6E">
        <w:rPr>
          <w:lang w:val="en-GB"/>
        </w:rPr>
        <w:t xml:space="preserve">this will bring the opportunity of enhanced economic gain via </w:t>
      </w:r>
      <w:r w:rsidR="0063510B">
        <w:rPr>
          <w:lang w:val="en-GB"/>
        </w:rPr>
        <w:t xml:space="preserve">the </w:t>
      </w:r>
      <w:proofErr w:type="gramStart"/>
      <w:r w:rsidR="00F47C61">
        <w:rPr>
          <w:lang w:val="en-GB"/>
        </w:rPr>
        <w:t xml:space="preserve">general </w:t>
      </w:r>
      <w:r w:rsidR="0063510B">
        <w:rPr>
          <w:lang w:val="en-GB"/>
        </w:rPr>
        <w:t>public</w:t>
      </w:r>
      <w:proofErr w:type="gramEnd"/>
      <w:r w:rsidR="00F47C61">
        <w:rPr>
          <w:lang w:val="en-GB"/>
        </w:rPr>
        <w:t xml:space="preserve"> and </w:t>
      </w:r>
      <w:r w:rsidR="00417567">
        <w:rPr>
          <w:lang w:val="en-GB"/>
        </w:rPr>
        <w:t>churchgoers</w:t>
      </w:r>
      <w:r w:rsidR="00F47C61">
        <w:rPr>
          <w:lang w:val="en-GB"/>
        </w:rPr>
        <w:t>.</w:t>
      </w:r>
    </w:p>
    <w:p w14:paraId="46BDE030" w14:textId="390B6F09" w:rsidR="00651F5F" w:rsidRPr="000946BA" w:rsidRDefault="003D2BFA" w:rsidP="000946BA">
      <w:pPr>
        <w:rPr>
          <w:lang w:val="en-GB"/>
        </w:rPr>
      </w:pPr>
      <w:r>
        <w:rPr>
          <w:lang w:val="en-GB"/>
        </w:rPr>
        <w:t>The church will benefit from additional funding in the form of grants</w:t>
      </w:r>
      <w:r w:rsidR="00CE5760">
        <w:rPr>
          <w:lang w:val="en-GB"/>
        </w:rPr>
        <w:t xml:space="preserve">, many of which may be applicable to it </w:t>
      </w:r>
      <w:proofErr w:type="gramStart"/>
      <w:r w:rsidR="00CE5760">
        <w:rPr>
          <w:lang w:val="en-GB"/>
        </w:rPr>
        <w:t>including;</w:t>
      </w:r>
      <w:proofErr w:type="gramEnd"/>
      <w:r w:rsidR="00CE5760">
        <w:rPr>
          <w:lang w:val="en-GB"/>
        </w:rPr>
        <w:t xml:space="preserve"> </w:t>
      </w:r>
      <w:r w:rsidR="008C23BA">
        <w:rPr>
          <w:lang w:val="en-GB"/>
        </w:rPr>
        <w:t xml:space="preserve">The Swansea Church Act Trust fund provides funding in the form of grants to places of worship </w:t>
      </w:r>
      <w:r w:rsidR="00A43C13">
        <w:rPr>
          <w:lang w:val="en-GB"/>
        </w:rPr>
        <w:t>for building or other capital works</w:t>
      </w:r>
      <w:r w:rsidR="00BF77C0">
        <w:rPr>
          <w:lang w:val="en-GB"/>
        </w:rPr>
        <w:t xml:space="preserve">. The Jill Franklin Trust also offers small grants to churches for restoration of </w:t>
      </w:r>
      <w:r w:rsidR="002268AB">
        <w:rPr>
          <w:lang w:val="en-GB"/>
        </w:rPr>
        <w:t>church buildings that are of architectural significance.</w:t>
      </w:r>
      <w:r w:rsidR="006D23AA">
        <w:rPr>
          <w:lang w:val="en-GB"/>
        </w:rPr>
        <w:t xml:space="preserve"> Additionally, the Beatrice Laing Trust </w:t>
      </w:r>
      <w:r w:rsidR="0022072E">
        <w:rPr>
          <w:lang w:val="en-GB"/>
        </w:rPr>
        <w:t>offers charitable funding for church building repairs</w:t>
      </w:r>
      <w:r>
        <w:rPr>
          <w:lang w:val="en-GB"/>
        </w:rPr>
        <w:t xml:space="preserve"> or redevelopment projects.</w:t>
      </w:r>
    </w:p>
    <w:p w14:paraId="6DFF9AE8" w14:textId="77777777" w:rsidR="00B5581D" w:rsidRDefault="00B5581D" w:rsidP="00B76F48">
      <w:pPr>
        <w:rPr>
          <w:lang w:val="en-GB"/>
        </w:rPr>
      </w:pPr>
    </w:p>
    <w:p w14:paraId="4F4FCBDD" w14:textId="43C093D7" w:rsidR="00997E66" w:rsidRDefault="00997E66" w:rsidP="00B76F48">
      <w:pPr>
        <w:rPr>
          <w:lang w:val="en-GB"/>
        </w:rPr>
      </w:pPr>
      <w:r>
        <w:rPr>
          <w:lang w:val="en-GB"/>
        </w:rPr>
        <w:t xml:space="preserve">A further challenge that will inevitably arise will be climate change and the effects that brings. </w:t>
      </w:r>
      <w:r w:rsidR="001D1A7B">
        <w:rPr>
          <w:lang w:val="en-GB"/>
        </w:rPr>
        <w:t>Rising sea levels have an enormous impact on tidal rivers and streams</w:t>
      </w:r>
      <w:r w:rsidR="000A3C48">
        <w:rPr>
          <w:lang w:val="en-GB"/>
        </w:rPr>
        <w:t xml:space="preserve">, and along with the heavier rainfalls that occur, leads to more drastic flooding. There </w:t>
      </w:r>
      <w:r w:rsidR="00C55C70">
        <w:rPr>
          <w:lang w:val="en-GB"/>
        </w:rPr>
        <w:t>have</w:t>
      </w:r>
      <w:r w:rsidR="000A3C48">
        <w:rPr>
          <w:lang w:val="en-GB"/>
        </w:rPr>
        <w:t xml:space="preserve"> already been several instances of flooding further downstream at </w:t>
      </w:r>
      <w:proofErr w:type="spellStart"/>
      <w:r w:rsidR="000A3C48">
        <w:rPr>
          <w:lang w:val="en-GB"/>
        </w:rPr>
        <w:t>Parkmill</w:t>
      </w:r>
      <w:proofErr w:type="spellEnd"/>
      <w:r w:rsidR="00C7236E">
        <w:rPr>
          <w:lang w:val="en-GB"/>
        </w:rPr>
        <w:t>, with many homes and businesses experiencing damage.</w:t>
      </w:r>
      <w:r w:rsidR="0036724F">
        <w:rPr>
          <w:lang w:val="en-GB"/>
        </w:rPr>
        <w:t xml:space="preserve"> This proves to be a concern in the future as will affect the longevity of the </w:t>
      </w:r>
      <w:r w:rsidR="00C55C70">
        <w:rPr>
          <w:lang w:val="en-GB"/>
        </w:rPr>
        <w:t xml:space="preserve">church and the site it sits upon. The image below shows flooding at </w:t>
      </w:r>
      <w:proofErr w:type="spellStart"/>
      <w:r w:rsidR="00C55C70">
        <w:rPr>
          <w:lang w:val="en-GB"/>
        </w:rPr>
        <w:t>Parkmill</w:t>
      </w:r>
      <w:proofErr w:type="spellEnd"/>
      <w:r w:rsidR="00C55C70">
        <w:rPr>
          <w:lang w:val="en-GB"/>
        </w:rPr>
        <w:t>, in the Gower</w:t>
      </w:r>
      <w:r w:rsidR="00E700F2">
        <w:rPr>
          <w:lang w:val="en-GB"/>
        </w:rPr>
        <w:t xml:space="preserve"> (</w:t>
      </w:r>
      <w:proofErr w:type="spellStart"/>
      <w:r w:rsidR="00E700F2">
        <w:rPr>
          <w:lang w:val="en-GB"/>
        </w:rPr>
        <w:t>AlamyLimited</w:t>
      </w:r>
      <w:proofErr w:type="spellEnd"/>
      <w:r w:rsidR="00E700F2">
        <w:rPr>
          <w:lang w:val="en-GB"/>
        </w:rPr>
        <w:t>, 2024)</w:t>
      </w:r>
      <w:r w:rsidR="001E0732">
        <w:rPr>
          <w:lang w:val="en-GB"/>
        </w:rPr>
        <w:t>.</w:t>
      </w:r>
    </w:p>
    <w:p w14:paraId="390F93B9" w14:textId="77777777" w:rsidR="001E0732" w:rsidRDefault="001E0732" w:rsidP="00B76F48">
      <w:pPr>
        <w:rPr>
          <w:lang w:val="en-GB"/>
        </w:rPr>
      </w:pPr>
    </w:p>
    <w:p w14:paraId="7A153F35" w14:textId="38C73FD0" w:rsidR="00A61F9A" w:rsidRDefault="00F2712A" w:rsidP="001E0732">
      <w:pPr>
        <w:pStyle w:val="Heading2"/>
        <w:jc w:val="left"/>
        <w:rPr>
          <w:b w:val="0"/>
          <w:bCs/>
          <w:sz w:val="28"/>
          <w:szCs w:val="28"/>
          <w:lang w:val="en-GB"/>
        </w:rPr>
      </w:pPr>
      <w:bookmarkStart w:id="29" w:name="_Toc188041643"/>
      <w:bookmarkStart w:id="30" w:name="_Toc188042768"/>
      <w:r w:rsidRPr="00C63608">
        <w:drawing>
          <wp:inline distT="0" distB="0" distL="0" distR="0" wp14:anchorId="4EE7EC86" wp14:editId="0FFCBEA8">
            <wp:extent cx="4253670" cy="3291840"/>
            <wp:effectExtent l="0" t="0" r="0" b="3810"/>
            <wp:docPr id="545053868" name="Picture 1" descr="Swansea, UK. 02nd Jan, 2024. Flooded road outside the Temple Wellness  Centre in Parkmill near Swansea this afternoon as Storm Henk dumps a load  of rain on the UK. Credit: Phil Rees/Alamy Live News Stock Photo - Ala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wansea, UK. 02nd Jan, 2024. Flooded road outside the Temple Wellness  Centre in Parkmill near Swansea this afternoon as Storm Henk dumps a load  of rain on the UK. Credit: Phil Rees/Alamy Live News Stock Photo - Alam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260333" cy="3296996"/>
                    </a:xfrm>
                    <a:prstGeom prst="rect">
                      <a:avLst/>
                    </a:prstGeom>
                    <a:noFill/>
                    <a:ln>
                      <a:noFill/>
                    </a:ln>
                  </pic:spPr>
                </pic:pic>
              </a:graphicData>
            </a:graphic>
          </wp:inline>
        </w:drawing>
      </w:r>
      <w:bookmarkEnd w:id="29"/>
      <w:bookmarkEnd w:id="30"/>
    </w:p>
    <w:p w14:paraId="17780C6D" w14:textId="77777777" w:rsidR="00A61F9A" w:rsidRDefault="00A61F9A" w:rsidP="001E0732">
      <w:pPr>
        <w:pStyle w:val="Heading2"/>
        <w:jc w:val="left"/>
        <w:rPr>
          <w:b w:val="0"/>
          <w:bCs/>
          <w:sz w:val="28"/>
          <w:szCs w:val="28"/>
          <w:lang w:val="en-GB"/>
        </w:rPr>
      </w:pPr>
    </w:p>
    <w:p w14:paraId="0F8FD39B" w14:textId="77777777" w:rsidR="00A61F9A" w:rsidRDefault="00A61F9A" w:rsidP="001E0732">
      <w:pPr>
        <w:pStyle w:val="Heading2"/>
        <w:jc w:val="left"/>
        <w:rPr>
          <w:b w:val="0"/>
          <w:bCs/>
          <w:sz w:val="28"/>
          <w:szCs w:val="28"/>
          <w:lang w:val="en-GB"/>
        </w:rPr>
      </w:pPr>
    </w:p>
    <w:p w14:paraId="758550E1" w14:textId="22F79806" w:rsidR="001E0732" w:rsidRDefault="00BE78E2" w:rsidP="001E0732">
      <w:pPr>
        <w:pStyle w:val="Heading2"/>
        <w:jc w:val="left"/>
        <w:rPr>
          <w:b w:val="0"/>
          <w:bCs/>
          <w:sz w:val="28"/>
          <w:szCs w:val="28"/>
          <w:lang w:val="en-GB"/>
        </w:rPr>
      </w:pPr>
      <w:bookmarkStart w:id="31" w:name="_Toc188042769"/>
      <w:r>
        <w:rPr>
          <w:b w:val="0"/>
          <w:bCs/>
          <w:sz w:val="28"/>
          <w:szCs w:val="28"/>
          <w:lang w:val="en-GB"/>
        </w:rPr>
        <w:t>Managing Interventions</w:t>
      </w:r>
      <w:bookmarkEnd w:id="31"/>
    </w:p>
    <w:p w14:paraId="29B75549" w14:textId="77777777" w:rsidR="00BE78E2" w:rsidRPr="00BE78E2" w:rsidRDefault="00BE78E2" w:rsidP="00BE78E2">
      <w:pPr>
        <w:rPr>
          <w:lang w:val="en-GB"/>
        </w:rPr>
      </w:pPr>
    </w:p>
    <w:p w14:paraId="1C53E556" w14:textId="27BC1B26" w:rsidR="008E5A63" w:rsidRDefault="0011402E" w:rsidP="00B76F48">
      <w:pPr>
        <w:rPr>
          <w:lang w:val="en-GB"/>
        </w:rPr>
      </w:pPr>
      <w:r>
        <w:rPr>
          <w:lang w:val="en-GB"/>
        </w:rPr>
        <w:t>The first</w:t>
      </w:r>
      <w:r w:rsidR="007E2475">
        <w:rPr>
          <w:lang w:val="en-GB"/>
        </w:rPr>
        <w:t>, important point when managing conservation projects must be the use of BS7913: 2013.</w:t>
      </w:r>
      <w:r w:rsidR="008332E5">
        <w:rPr>
          <w:lang w:val="en-GB"/>
        </w:rPr>
        <w:t xml:space="preserve"> </w:t>
      </w:r>
      <w:proofErr w:type="gramStart"/>
      <w:r w:rsidR="008332E5">
        <w:rPr>
          <w:lang w:val="en-GB"/>
        </w:rPr>
        <w:t>The majority of</w:t>
      </w:r>
      <w:proofErr w:type="gramEnd"/>
      <w:r w:rsidR="008332E5">
        <w:rPr>
          <w:lang w:val="en-GB"/>
        </w:rPr>
        <w:t xml:space="preserve"> people who deal with such projects are mainstream</w:t>
      </w:r>
      <w:r w:rsidR="00AF4ADD">
        <w:rPr>
          <w:lang w:val="en-GB"/>
        </w:rPr>
        <w:t xml:space="preserve"> construction industry and may not have any </w:t>
      </w:r>
      <w:r w:rsidR="003C4D40">
        <w:rPr>
          <w:lang w:val="en-GB"/>
        </w:rPr>
        <w:t xml:space="preserve">understanding of the significance or philosophy </w:t>
      </w:r>
      <w:r w:rsidR="00475487">
        <w:rPr>
          <w:lang w:val="en-GB"/>
        </w:rPr>
        <w:t xml:space="preserve">of maintaining a historic building/site. </w:t>
      </w:r>
      <w:r w:rsidR="00377797">
        <w:rPr>
          <w:lang w:val="en-GB"/>
        </w:rPr>
        <w:t>These people may not have heard of the</w:t>
      </w:r>
      <w:r w:rsidR="001D0B97">
        <w:rPr>
          <w:lang w:val="en-GB"/>
        </w:rPr>
        <w:t xml:space="preserve"> </w:t>
      </w:r>
      <w:proofErr w:type="spellStart"/>
      <w:r w:rsidR="001D0B97">
        <w:rPr>
          <w:lang w:val="en-GB"/>
        </w:rPr>
        <w:t>Cadw</w:t>
      </w:r>
      <w:proofErr w:type="spellEnd"/>
      <w:r w:rsidR="00377797">
        <w:rPr>
          <w:lang w:val="en-GB"/>
        </w:rPr>
        <w:t xml:space="preserve"> con</w:t>
      </w:r>
      <w:r w:rsidR="001D0B97">
        <w:rPr>
          <w:lang w:val="en-GB"/>
        </w:rPr>
        <w:t xml:space="preserve">servation </w:t>
      </w:r>
      <w:r w:rsidR="003C2EC4">
        <w:rPr>
          <w:lang w:val="en-GB"/>
        </w:rPr>
        <w:t>principles,</w:t>
      </w:r>
      <w:r w:rsidR="001D0B97">
        <w:rPr>
          <w:lang w:val="en-GB"/>
        </w:rPr>
        <w:t xml:space="preserve"> </w:t>
      </w:r>
      <w:r w:rsidR="00200772">
        <w:rPr>
          <w:lang w:val="en-GB"/>
        </w:rPr>
        <w:t xml:space="preserve">but they will have heard of the British Standards under which BS 7913 falls under. These standards </w:t>
      </w:r>
      <w:r w:rsidR="00707F35">
        <w:rPr>
          <w:lang w:val="en-GB"/>
        </w:rPr>
        <w:t xml:space="preserve">direct </w:t>
      </w:r>
      <w:r w:rsidR="003C2EC4">
        <w:rPr>
          <w:lang w:val="en-GB"/>
        </w:rPr>
        <w:t xml:space="preserve">away from modern </w:t>
      </w:r>
      <w:r w:rsidR="001C6125">
        <w:rPr>
          <w:lang w:val="en-GB"/>
        </w:rPr>
        <w:t xml:space="preserve">practices that are damaging and unnecessary for historic buildings such as solid wall insulation or </w:t>
      </w:r>
      <w:r w:rsidR="00AC177F">
        <w:rPr>
          <w:lang w:val="en-GB"/>
        </w:rPr>
        <w:lastRenderedPageBreak/>
        <w:t xml:space="preserve">cement renders and instead encourage looking for root causes such as </w:t>
      </w:r>
      <w:r w:rsidR="009A66F4">
        <w:rPr>
          <w:lang w:val="en-GB"/>
        </w:rPr>
        <w:t>dampness issues, rather than installing chemical damp-proof courses</w:t>
      </w:r>
      <w:r w:rsidR="00880961">
        <w:rPr>
          <w:lang w:val="en-GB"/>
        </w:rPr>
        <w:t xml:space="preserve">. </w:t>
      </w:r>
    </w:p>
    <w:p w14:paraId="0744AF37" w14:textId="77777777" w:rsidR="00B5581D" w:rsidRDefault="00B5581D" w:rsidP="00B76F48">
      <w:pPr>
        <w:rPr>
          <w:lang w:val="en-GB"/>
        </w:rPr>
      </w:pPr>
    </w:p>
    <w:p w14:paraId="12A2DF26" w14:textId="36F06574" w:rsidR="002B7450" w:rsidRDefault="008A79B9" w:rsidP="00946E9F">
      <w:pPr>
        <w:rPr>
          <w:lang w:val="en-GB"/>
        </w:rPr>
      </w:pPr>
      <w:r>
        <w:rPr>
          <w:lang w:val="en-GB"/>
        </w:rPr>
        <w:t>A suitable way to analyse risk</w:t>
      </w:r>
      <w:r w:rsidR="00D934E7">
        <w:rPr>
          <w:lang w:val="en-GB"/>
        </w:rPr>
        <w:t xml:space="preserve"> and the way to overcome them would be through a risk assessment</w:t>
      </w:r>
      <w:r w:rsidR="00946E9F">
        <w:rPr>
          <w:lang w:val="en-GB"/>
        </w:rPr>
        <w:t xml:space="preserve"> of each element. This includes the </w:t>
      </w:r>
      <w:r w:rsidR="00815F76">
        <w:rPr>
          <w:lang w:val="en-GB"/>
        </w:rPr>
        <w:t>risk, the</w:t>
      </w:r>
      <w:r w:rsidR="00946E9F">
        <w:rPr>
          <w:lang w:val="en-GB"/>
        </w:rPr>
        <w:t xml:space="preserve"> risk level, the </w:t>
      </w:r>
      <w:r w:rsidR="00FC625A">
        <w:rPr>
          <w:lang w:val="en-GB"/>
        </w:rPr>
        <w:t xml:space="preserve">reason it has become a risk, how to overcome the problem and why, and how to </w:t>
      </w:r>
      <w:r w:rsidR="00815F76">
        <w:rPr>
          <w:lang w:val="en-GB"/>
        </w:rPr>
        <w:t>sustain the significance.</w:t>
      </w:r>
    </w:p>
    <w:p w14:paraId="68F2B9DB" w14:textId="77777777" w:rsidR="00815F76" w:rsidRDefault="00815F76" w:rsidP="00946E9F">
      <w:pPr>
        <w:rPr>
          <w:lang w:val="en-GB"/>
        </w:rPr>
      </w:pPr>
    </w:p>
    <w:p w14:paraId="64D29CFB" w14:textId="0C66A476" w:rsidR="00815F76" w:rsidRDefault="00815F76" w:rsidP="00815F76">
      <w:pPr>
        <w:pStyle w:val="Heading2"/>
        <w:jc w:val="left"/>
        <w:rPr>
          <w:b w:val="0"/>
          <w:bCs/>
          <w:sz w:val="28"/>
          <w:szCs w:val="28"/>
          <w:lang w:val="en-GB"/>
        </w:rPr>
      </w:pPr>
      <w:bookmarkStart w:id="32" w:name="_Toc188042770"/>
      <w:r>
        <w:rPr>
          <w:b w:val="0"/>
          <w:bCs/>
          <w:sz w:val="28"/>
          <w:szCs w:val="28"/>
          <w:lang w:val="en-GB"/>
        </w:rPr>
        <w:t>Risk Assessment</w:t>
      </w:r>
      <w:bookmarkEnd w:id="32"/>
    </w:p>
    <w:p w14:paraId="0D5608E4" w14:textId="71398278" w:rsidR="00815F76" w:rsidRDefault="008D42B2" w:rsidP="00815F76">
      <w:pPr>
        <w:rPr>
          <w:lang w:val="en-GB"/>
        </w:rPr>
      </w:pPr>
      <w:r>
        <w:rPr>
          <w:lang w:val="en-GB"/>
        </w:rPr>
        <w:t>G</w:t>
      </w:r>
      <w:r w:rsidR="00815F76">
        <w:rPr>
          <w:lang w:val="en-GB"/>
        </w:rPr>
        <w:t xml:space="preserve">utters and downpipes- </w:t>
      </w:r>
      <w:r w:rsidR="00B87D49">
        <w:rPr>
          <w:lang w:val="en-GB"/>
        </w:rPr>
        <w:t xml:space="preserve">These are not in the best </w:t>
      </w:r>
      <w:r w:rsidR="006D3ABA">
        <w:rPr>
          <w:lang w:val="en-GB"/>
        </w:rPr>
        <w:t xml:space="preserve">condition due to age and wear and tear leading to inadequate drainage away from the building. The risk of further damage or issues arising from this is high and </w:t>
      </w:r>
      <w:r w:rsidR="002D11AB">
        <w:rPr>
          <w:lang w:val="en-GB"/>
        </w:rPr>
        <w:t>removal of all gutters and downpipes should be undertaken. These should be replaced with like for like</w:t>
      </w:r>
      <w:r w:rsidR="004F1E92">
        <w:rPr>
          <w:lang w:val="en-GB"/>
        </w:rPr>
        <w:t xml:space="preserve"> cast iron gutters</w:t>
      </w:r>
      <w:r w:rsidR="0037288E">
        <w:rPr>
          <w:lang w:val="en-GB"/>
        </w:rPr>
        <w:t xml:space="preserve"> of the </w:t>
      </w:r>
      <w:r w:rsidR="00B77E77">
        <w:rPr>
          <w:lang w:val="en-GB"/>
        </w:rPr>
        <w:t>same material and colour</w:t>
      </w:r>
      <w:r w:rsidR="004F1E92">
        <w:rPr>
          <w:lang w:val="en-GB"/>
        </w:rPr>
        <w:t xml:space="preserve"> to maintain the aesthetic value of the property. Further maintenance should include regular cleaning and removal of debris to ensure proper drainage </w:t>
      </w:r>
      <w:r w:rsidR="005F2671">
        <w:rPr>
          <w:lang w:val="en-GB"/>
        </w:rPr>
        <w:t>of rainwater.</w:t>
      </w:r>
    </w:p>
    <w:p w14:paraId="22862A8C" w14:textId="77777777" w:rsidR="00FF5B36" w:rsidRDefault="00FF5B36" w:rsidP="00815F76">
      <w:pPr>
        <w:rPr>
          <w:lang w:val="en-GB"/>
        </w:rPr>
      </w:pPr>
    </w:p>
    <w:p w14:paraId="7800DCB1" w14:textId="5F77CBD8" w:rsidR="00FF5B36" w:rsidRDefault="00FF5B36" w:rsidP="00815F76">
      <w:pPr>
        <w:rPr>
          <w:lang w:val="en-GB"/>
        </w:rPr>
      </w:pPr>
      <w:r>
        <w:rPr>
          <w:lang w:val="en-GB"/>
        </w:rPr>
        <w:t>The internal plaster finish, which is a mix of lime and cement, is failing due to the high moisture, leading to damp issues. This is of medium risk. The plaster finish should be removed, then a slurry coat should be applied and then replastered with lime render/mortar. Lime render is a breathable, water-resistant material, often used for traditional buildings as it allows moisture to escape rather than trapping it inside the building, thus keeping it drier, increasing longevity and reducing maintenance costs.</w:t>
      </w:r>
    </w:p>
    <w:p w14:paraId="534C9C0C" w14:textId="77777777" w:rsidR="00FF5B36" w:rsidRDefault="00FF5B36" w:rsidP="00815F76">
      <w:pPr>
        <w:rPr>
          <w:lang w:val="en-GB"/>
        </w:rPr>
      </w:pPr>
    </w:p>
    <w:p w14:paraId="7909616B" w14:textId="735533D1" w:rsidR="00FF5B36" w:rsidRDefault="00FF5B36" w:rsidP="00815F76">
      <w:pPr>
        <w:rPr>
          <w:lang w:val="en-GB"/>
        </w:rPr>
      </w:pPr>
      <w:r>
        <w:rPr>
          <w:lang w:val="en-GB"/>
        </w:rPr>
        <w:t>There are some minor roof issues in the form of broken or damaged slates, evidenced on the vestry. If not resolved these can lead to further issues with watertightness. The roof was replaced roughly 50 years ago, and the majority is in good condition. The slate tiles should be replaced with Welsh slate or even reclaimed tiles to continue the aesthetic appeal</w:t>
      </w:r>
      <w:r w:rsidR="00413DE0">
        <w:rPr>
          <w:lang w:val="en-GB"/>
        </w:rPr>
        <w:t>. This is of medium risk. Maintenance in the form of regular moss removal and checking for damage should be undertaken to minimise risk.</w:t>
      </w:r>
    </w:p>
    <w:p w14:paraId="3E01716B" w14:textId="77777777" w:rsidR="00413DE0" w:rsidRDefault="00413DE0" w:rsidP="00815F76">
      <w:pPr>
        <w:rPr>
          <w:lang w:val="en-GB"/>
        </w:rPr>
      </w:pPr>
    </w:p>
    <w:p w14:paraId="4D39A55B" w14:textId="5562B10B" w:rsidR="00413DE0" w:rsidRDefault="00413DE0" w:rsidP="00815F76">
      <w:pPr>
        <w:rPr>
          <w:lang w:val="en-GB"/>
        </w:rPr>
      </w:pPr>
      <w:r>
        <w:rPr>
          <w:lang w:val="en-GB"/>
        </w:rPr>
        <w:t>There is a potential leak where the roof of the vestry, tower, and nave meet which has led to considerable infiltration of water internally. This is of high importance as the continuous moisture inside the church is leading to moisture damage and rot. The leak should be fixed, and the rainwater should be directed away from this valley to reduce further leaks. Regular checks of the valley should be undertaken to assess any potential weak spots for leaks.</w:t>
      </w:r>
    </w:p>
    <w:p w14:paraId="320FBE23" w14:textId="77777777" w:rsidR="00413DE0" w:rsidRDefault="00413DE0" w:rsidP="00815F76">
      <w:pPr>
        <w:rPr>
          <w:lang w:val="en-GB"/>
        </w:rPr>
      </w:pPr>
    </w:p>
    <w:p w14:paraId="506299B2" w14:textId="3939AB66" w:rsidR="00413DE0" w:rsidRDefault="00413DE0" w:rsidP="00815F76">
      <w:pPr>
        <w:rPr>
          <w:lang w:val="en-GB"/>
        </w:rPr>
      </w:pPr>
      <w:r>
        <w:rPr>
          <w:lang w:val="en-GB"/>
        </w:rPr>
        <w:t xml:space="preserve">Ventilation, or lack of, is another major concern for the building. The infrequent, sporadic use and other varying factors have led to poor ventilation inside the church, leading to moisture buildup that is damaging the buildings fabric and even the organ. This is a high level of risk. Once leaks have been attended to, the building needs to be allowed to breath so that moisture can escape. </w:t>
      </w:r>
      <w:r w:rsidR="006E11B3">
        <w:rPr>
          <w:lang w:val="en-GB"/>
        </w:rPr>
        <w:t xml:space="preserve">This can be in the form of a vent in the corner of the west roof or a ridge vent. The vestry door, which is left shut, can be undercut to allow ventilation into the vestry. Mechanical ventilation heat recovery would also be a good option as it can run continuously and will not require masses of space. </w:t>
      </w:r>
      <w:proofErr w:type="gramStart"/>
      <w:r w:rsidR="006E11B3">
        <w:rPr>
          <w:lang w:val="en-GB"/>
        </w:rPr>
        <w:t>All of</w:t>
      </w:r>
      <w:proofErr w:type="gramEnd"/>
      <w:r w:rsidR="006E11B3">
        <w:rPr>
          <w:lang w:val="en-GB"/>
        </w:rPr>
        <w:t xml:space="preserve"> these options are the least damaging to the aesthetic value and keep with the value of needed intervention and alteration for the sake of a sustainable future.</w:t>
      </w:r>
    </w:p>
    <w:p w14:paraId="3991ED80" w14:textId="77777777" w:rsidR="006E11B3" w:rsidRDefault="006E11B3" w:rsidP="00815F76">
      <w:pPr>
        <w:rPr>
          <w:lang w:val="en-GB"/>
        </w:rPr>
      </w:pPr>
    </w:p>
    <w:p w14:paraId="77F1E9DD" w14:textId="712F54C3" w:rsidR="006E11B3" w:rsidRDefault="006E11B3" w:rsidP="00815F76">
      <w:pPr>
        <w:rPr>
          <w:lang w:val="en-GB"/>
        </w:rPr>
      </w:pPr>
      <w:r>
        <w:rPr>
          <w:lang w:val="en-GB"/>
        </w:rPr>
        <w:t xml:space="preserve">A low-level heat is </w:t>
      </w:r>
      <w:r w:rsidR="00145DF5">
        <w:rPr>
          <w:lang w:val="en-GB"/>
        </w:rPr>
        <w:t>required</w:t>
      </w:r>
      <w:r>
        <w:rPr>
          <w:lang w:val="en-GB"/>
        </w:rPr>
        <w:t xml:space="preserve"> inside of the church. Currently electric under-pew heaters are used when the church is used for services however, this is simply inadequate for drying out the building. This is of medium </w:t>
      </w:r>
      <w:r w:rsidR="008F6608">
        <w:rPr>
          <w:lang w:val="en-GB"/>
        </w:rPr>
        <w:t>risk and</w:t>
      </w:r>
      <w:r>
        <w:rPr>
          <w:lang w:val="en-GB"/>
        </w:rPr>
        <w:t xml:space="preserve"> should be implemented once leaks have been fixed and adequate ventilation incorporated. A </w:t>
      </w:r>
      <w:r w:rsidR="008F6608">
        <w:rPr>
          <w:lang w:val="en-GB"/>
        </w:rPr>
        <w:t>discreet heating system will allow for continuous heating to dry out any damp and prevent further moisture buildup, reducing damage to the interior of the church. A discreet</w:t>
      </w:r>
      <w:r w:rsidR="00145DF5">
        <w:rPr>
          <w:lang w:val="en-GB"/>
        </w:rPr>
        <w:t xml:space="preserve"> method of heating can be utilised to ensure that the modern look of some heaters does not clash with the tradition of the historical church.</w:t>
      </w:r>
      <w:r w:rsidR="00130983">
        <w:rPr>
          <w:lang w:val="en-GB"/>
        </w:rPr>
        <w:t xml:space="preserve"> </w:t>
      </w:r>
    </w:p>
    <w:p w14:paraId="66B5B416" w14:textId="77777777" w:rsidR="00130983" w:rsidRDefault="00130983" w:rsidP="00815F76">
      <w:pPr>
        <w:rPr>
          <w:lang w:val="en-GB"/>
        </w:rPr>
      </w:pPr>
    </w:p>
    <w:p w14:paraId="76917E1A" w14:textId="77777777" w:rsidR="00130983" w:rsidRDefault="00130983" w:rsidP="00815F76">
      <w:pPr>
        <w:rPr>
          <w:lang w:val="en-GB"/>
        </w:rPr>
      </w:pPr>
    </w:p>
    <w:p w14:paraId="7683114F" w14:textId="467592D9" w:rsidR="00130983" w:rsidRDefault="00130983" w:rsidP="00130983">
      <w:pPr>
        <w:pStyle w:val="Heading2"/>
        <w:jc w:val="left"/>
        <w:rPr>
          <w:b w:val="0"/>
          <w:bCs/>
          <w:sz w:val="28"/>
          <w:szCs w:val="28"/>
          <w:lang w:val="en-GB"/>
        </w:rPr>
      </w:pPr>
      <w:bookmarkStart w:id="33" w:name="_Toc188042771"/>
      <w:r>
        <w:rPr>
          <w:b w:val="0"/>
          <w:bCs/>
          <w:sz w:val="28"/>
          <w:szCs w:val="28"/>
          <w:lang w:val="en-GB"/>
        </w:rPr>
        <w:lastRenderedPageBreak/>
        <w:t>Conclusion</w:t>
      </w:r>
      <w:bookmarkEnd w:id="33"/>
    </w:p>
    <w:p w14:paraId="52391C51" w14:textId="24F525E4" w:rsidR="00130983" w:rsidRDefault="00130983" w:rsidP="00815F76">
      <w:pPr>
        <w:rPr>
          <w:lang w:val="en-GB"/>
        </w:rPr>
      </w:pPr>
      <w:r>
        <w:rPr>
          <w:lang w:val="en-GB"/>
        </w:rPr>
        <w:t xml:space="preserve">Overall, St Illtyd’s church can have a sustainable future with the help of appropriate conservation management techniques and continuous community engagement. The damage is not </w:t>
      </w:r>
      <w:proofErr w:type="gramStart"/>
      <w:r>
        <w:rPr>
          <w:lang w:val="en-GB"/>
        </w:rPr>
        <w:t>irreversible</w:t>
      </w:r>
      <w:proofErr w:type="gramEnd"/>
      <w:r>
        <w:rPr>
          <w:lang w:val="en-GB"/>
        </w:rPr>
        <w:t xml:space="preserve"> and the church shall continue to stand proud as the unique, important symbol of </w:t>
      </w:r>
      <w:proofErr w:type="spellStart"/>
      <w:r>
        <w:rPr>
          <w:lang w:val="en-GB"/>
        </w:rPr>
        <w:t>Ilston</w:t>
      </w:r>
      <w:proofErr w:type="spellEnd"/>
      <w:r>
        <w:rPr>
          <w:lang w:val="en-GB"/>
        </w:rPr>
        <w:t xml:space="preserve">, allowing its (and our) history </w:t>
      </w:r>
      <w:r w:rsidR="00F2712A">
        <w:rPr>
          <w:lang w:val="en-GB"/>
        </w:rPr>
        <w:t xml:space="preserve">and significance </w:t>
      </w:r>
      <w:r>
        <w:rPr>
          <w:lang w:val="en-GB"/>
        </w:rPr>
        <w:t xml:space="preserve">to be shared </w:t>
      </w:r>
      <w:r w:rsidR="00F2712A">
        <w:rPr>
          <w:lang w:val="en-GB"/>
        </w:rPr>
        <w:t>for future generations.</w:t>
      </w:r>
    </w:p>
    <w:p w14:paraId="21F85B11" w14:textId="77777777" w:rsidR="00815F76" w:rsidRDefault="00815F76" w:rsidP="00946E9F">
      <w:pPr>
        <w:rPr>
          <w:lang w:val="en-GB"/>
        </w:rPr>
      </w:pPr>
    </w:p>
    <w:p w14:paraId="6B95529D" w14:textId="77777777" w:rsidR="00D22DA5" w:rsidRDefault="00D22DA5" w:rsidP="00946E9F">
      <w:pPr>
        <w:rPr>
          <w:lang w:val="en-GB"/>
        </w:rPr>
      </w:pPr>
    </w:p>
    <w:p w14:paraId="693D73E6" w14:textId="77777777" w:rsidR="002B7450" w:rsidRDefault="002B7450" w:rsidP="00B76F48">
      <w:pPr>
        <w:rPr>
          <w:lang w:val="en-GB"/>
        </w:rPr>
      </w:pPr>
    </w:p>
    <w:p w14:paraId="4DD1C85B" w14:textId="77777777" w:rsidR="002B7450" w:rsidRDefault="002B7450" w:rsidP="00B76F48">
      <w:pPr>
        <w:rPr>
          <w:lang w:val="en-GB"/>
        </w:rPr>
      </w:pPr>
    </w:p>
    <w:p w14:paraId="12A033BB" w14:textId="77777777" w:rsidR="002B7450" w:rsidRDefault="002B7450" w:rsidP="00B76F48">
      <w:pPr>
        <w:rPr>
          <w:lang w:val="en-GB"/>
        </w:rPr>
      </w:pPr>
    </w:p>
    <w:p w14:paraId="3CBD81A8" w14:textId="2E64252D" w:rsidR="00B5581D" w:rsidRDefault="00B5581D" w:rsidP="00B5581D">
      <w:pPr>
        <w:pStyle w:val="Heading2"/>
        <w:jc w:val="left"/>
        <w:rPr>
          <w:b w:val="0"/>
          <w:bCs/>
          <w:sz w:val="28"/>
          <w:szCs w:val="28"/>
          <w:lang w:val="en-GB"/>
        </w:rPr>
      </w:pPr>
      <w:bookmarkStart w:id="34" w:name="_Toc188042772"/>
      <w:r>
        <w:rPr>
          <w:b w:val="0"/>
          <w:bCs/>
          <w:sz w:val="28"/>
          <w:szCs w:val="28"/>
          <w:lang w:val="en-GB"/>
        </w:rPr>
        <w:t>References</w:t>
      </w:r>
      <w:bookmarkEnd w:id="34"/>
    </w:p>
    <w:p w14:paraId="0019F72C" w14:textId="77777777" w:rsidR="00E700F2" w:rsidRDefault="00E700F2" w:rsidP="00E700F2">
      <w:pPr>
        <w:rPr>
          <w:lang w:val="en-GB"/>
        </w:rPr>
      </w:pPr>
    </w:p>
    <w:p w14:paraId="3D6FA362" w14:textId="77777777" w:rsidR="00E700F2" w:rsidRPr="00F2712A" w:rsidRDefault="00E700F2" w:rsidP="00E700F2">
      <w:pPr>
        <w:rPr>
          <w:lang w:val="en-GB"/>
        </w:rPr>
      </w:pPr>
      <w:proofErr w:type="spellStart"/>
      <w:r w:rsidRPr="00F2712A">
        <w:rPr>
          <w:lang w:val="en-GB"/>
        </w:rPr>
        <w:t>Alamy</w:t>
      </w:r>
      <w:proofErr w:type="spellEnd"/>
      <w:r w:rsidRPr="00F2712A">
        <w:rPr>
          <w:lang w:val="en-GB"/>
        </w:rPr>
        <w:t xml:space="preserve"> Limited (2024). </w:t>
      </w:r>
      <w:r w:rsidRPr="00F2712A">
        <w:rPr>
          <w:i/>
          <w:iCs/>
          <w:lang w:val="en-GB"/>
        </w:rPr>
        <w:t xml:space="preserve">Swansea, UK. 02nd </w:t>
      </w:r>
      <w:proofErr w:type="gramStart"/>
      <w:r w:rsidRPr="00F2712A">
        <w:rPr>
          <w:i/>
          <w:iCs/>
          <w:lang w:val="en-GB"/>
        </w:rPr>
        <w:t>Jan,</w:t>
      </w:r>
      <w:proofErr w:type="gramEnd"/>
      <w:r w:rsidRPr="00F2712A">
        <w:rPr>
          <w:i/>
          <w:iCs/>
          <w:lang w:val="en-GB"/>
        </w:rPr>
        <w:t xml:space="preserve"> 2024. Flooded road outside the Temple Wellness Centre in </w:t>
      </w:r>
      <w:proofErr w:type="spellStart"/>
      <w:r w:rsidRPr="00F2712A">
        <w:rPr>
          <w:i/>
          <w:iCs/>
          <w:lang w:val="en-GB"/>
        </w:rPr>
        <w:t>Parkmill</w:t>
      </w:r>
      <w:proofErr w:type="spellEnd"/>
      <w:r w:rsidRPr="00F2712A">
        <w:rPr>
          <w:i/>
          <w:iCs/>
          <w:lang w:val="en-GB"/>
        </w:rPr>
        <w:t xml:space="preserve"> near Swansea this afternoon as Storm Henk dumps a load of rain on the UK. Credit: Phil Rees/</w:t>
      </w:r>
      <w:proofErr w:type="spellStart"/>
      <w:r w:rsidRPr="00F2712A">
        <w:rPr>
          <w:i/>
          <w:iCs/>
          <w:lang w:val="en-GB"/>
        </w:rPr>
        <w:t>Alamy</w:t>
      </w:r>
      <w:proofErr w:type="spellEnd"/>
      <w:r w:rsidRPr="00F2712A">
        <w:rPr>
          <w:i/>
          <w:iCs/>
          <w:lang w:val="en-GB"/>
        </w:rPr>
        <w:t xml:space="preserve"> Live News</w:t>
      </w:r>
      <w:r w:rsidRPr="00F2712A">
        <w:rPr>
          <w:lang w:val="en-GB"/>
        </w:rPr>
        <w:t>. [online] Alamy.com. Available at: https://www.alamy.com/swansea-uk-02nd-jan-2024-flooded-road-outside-the-temple-wellness-centre-in-parkmill-near-swansea-this-afternoon-as-storm-henk-dumps-a-load-of-rain-on-the-uk-credit-phil-reesalamy-live-news-image591433326.html [Accessed 17 Jan. 2025].</w:t>
      </w:r>
    </w:p>
    <w:p w14:paraId="7EDBB400" w14:textId="77777777" w:rsidR="00E700F2" w:rsidRPr="00F2712A" w:rsidRDefault="00E700F2" w:rsidP="00E700F2">
      <w:pPr>
        <w:rPr>
          <w:rFonts w:cs="Times New Roman"/>
          <w:lang w:val="en-GB"/>
        </w:rPr>
      </w:pPr>
      <w:r w:rsidRPr="00F2712A">
        <w:rPr>
          <w:rFonts w:ascii="Times New Roman" w:hAnsi="Times New Roman" w:cs="Times New Roman"/>
          <w:lang w:val="en-GB"/>
        </w:rPr>
        <w:t>‌</w:t>
      </w:r>
    </w:p>
    <w:p w14:paraId="2891B4CB" w14:textId="069D165B" w:rsidR="00F2712A" w:rsidRPr="00F2712A" w:rsidRDefault="00F2712A" w:rsidP="00E700F2">
      <w:pPr>
        <w:rPr>
          <w:rFonts w:cs="Times New Roman"/>
          <w:lang w:val="en-GB"/>
        </w:rPr>
      </w:pPr>
      <w:r w:rsidRPr="00F2712A">
        <w:rPr>
          <w:rFonts w:cs="Times New Roman"/>
          <w:lang w:val="en-GB"/>
        </w:rPr>
        <w:t>Churchinwales.org.uk. (2024). </w:t>
      </w:r>
      <w:r w:rsidRPr="00F2712A">
        <w:rPr>
          <w:rFonts w:cs="Times New Roman"/>
          <w:i/>
          <w:iCs/>
          <w:lang w:val="en-GB"/>
        </w:rPr>
        <w:t xml:space="preserve">St Illtyd, </w:t>
      </w:r>
      <w:proofErr w:type="spellStart"/>
      <w:r w:rsidRPr="00F2712A">
        <w:rPr>
          <w:rFonts w:cs="Times New Roman"/>
          <w:i/>
          <w:iCs/>
          <w:lang w:val="en-GB"/>
        </w:rPr>
        <w:t>Ilston</w:t>
      </w:r>
      <w:proofErr w:type="spellEnd"/>
      <w:r w:rsidRPr="00F2712A">
        <w:rPr>
          <w:rFonts w:cs="Times New Roman"/>
          <w:i/>
          <w:iCs/>
          <w:lang w:val="en-GB"/>
        </w:rPr>
        <w:t xml:space="preserve"> - The Church in Wales</w:t>
      </w:r>
      <w:r w:rsidRPr="00F2712A">
        <w:rPr>
          <w:rFonts w:cs="Times New Roman"/>
          <w:lang w:val="en-GB"/>
        </w:rPr>
        <w:t>. [online] Available at: https://www.churchinwales.org.uk/en/structure/church/5660/ [Accessed 17 Jan. 2025].</w:t>
      </w:r>
    </w:p>
    <w:p w14:paraId="1DB738ED" w14:textId="77777777" w:rsidR="00F2712A" w:rsidRPr="00F2712A" w:rsidRDefault="00F2712A" w:rsidP="00E700F2">
      <w:pPr>
        <w:rPr>
          <w:rFonts w:cs="Times New Roman"/>
          <w:lang w:val="en-GB"/>
        </w:rPr>
      </w:pPr>
    </w:p>
    <w:p w14:paraId="25FCC890" w14:textId="440400F3" w:rsidR="00F2712A" w:rsidRPr="00F2712A" w:rsidRDefault="00F2712A" w:rsidP="00E700F2">
      <w:pPr>
        <w:rPr>
          <w:lang w:val="en-GB"/>
        </w:rPr>
      </w:pPr>
      <w:r w:rsidRPr="00F2712A">
        <w:rPr>
          <w:lang w:val="en-GB"/>
        </w:rPr>
        <w:t>Conservation, I. of H.B. (n.d.). </w:t>
      </w:r>
      <w:r w:rsidRPr="00F2712A">
        <w:rPr>
          <w:i/>
          <w:iCs/>
          <w:lang w:val="en-GB"/>
        </w:rPr>
        <w:t>BS 7913</w:t>
      </w:r>
      <w:r w:rsidRPr="00F2712A">
        <w:rPr>
          <w:lang w:val="en-GB"/>
        </w:rPr>
        <w:t>. [online] www.designingbuildings.co.uk. Available at: https://www.designingbuildings.co.uk/wiki/BS_7913.</w:t>
      </w:r>
    </w:p>
    <w:p w14:paraId="56E9AF93" w14:textId="77777777" w:rsidR="00E700F2" w:rsidRPr="00F2712A" w:rsidRDefault="00E700F2" w:rsidP="00E700F2">
      <w:pPr>
        <w:rPr>
          <w:lang w:val="en-GB"/>
        </w:rPr>
      </w:pPr>
    </w:p>
    <w:p w14:paraId="0CD6C480" w14:textId="77777777" w:rsidR="00B5581D" w:rsidRDefault="00B5581D" w:rsidP="00B5581D">
      <w:pPr>
        <w:rPr>
          <w:lang w:val="en-GB"/>
        </w:rPr>
      </w:pPr>
      <w:r w:rsidRPr="00F2712A">
        <w:rPr>
          <w:lang w:val="en-GB"/>
        </w:rPr>
        <w:t>Maps.nls.uk. (2025). </w:t>
      </w:r>
      <w:r w:rsidRPr="00F2712A">
        <w:rPr>
          <w:i/>
          <w:iCs/>
          <w:lang w:val="en-GB"/>
        </w:rPr>
        <w:t>Map Finder - with Outlines - National Library of Scotland</w:t>
      </w:r>
      <w:r w:rsidRPr="00F2712A">
        <w:rPr>
          <w:lang w:val="en-GB"/>
        </w:rPr>
        <w:t>. [online] Available at: https://maps.nls.uk/geo/find/#zoom=16.5&amp;lat=51.59425&amp;lon=-4.08547&amp;layers=102&amp;b=12&amp;z=0&amp;point=0 [Accessed 16 Jan. 2025].</w:t>
      </w:r>
    </w:p>
    <w:p w14:paraId="326128DD" w14:textId="77777777" w:rsidR="00F2712A" w:rsidRDefault="00F2712A" w:rsidP="00B5581D">
      <w:pPr>
        <w:rPr>
          <w:lang w:val="en-GB"/>
        </w:rPr>
      </w:pPr>
    </w:p>
    <w:p w14:paraId="6D260BA6" w14:textId="33495729" w:rsidR="00F2712A" w:rsidRPr="00F2712A" w:rsidRDefault="00F2712A" w:rsidP="00B5581D">
      <w:pPr>
        <w:rPr>
          <w:lang w:val="en-GB"/>
        </w:rPr>
      </w:pPr>
      <w:proofErr w:type="spellStart"/>
      <w:proofErr w:type="gramStart"/>
      <w:r w:rsidRPr="00F2712A">
        <w:rPr>
          <w:lang w:val="en-GB"/>
        </w:rPr>
        <w:t>naturalresources.wales</w:t>
      </w:r>
      <w:proofErr w:type="spellEnd"/>
      <w:proofErr w:type="gramEnd"/>
      <w:r w:rsidRPr="00F2712A">
        <w:rPr>
          <w:lang w:val="en-GB"/>
        </w:rPr>
        <w:t>. (n.d.). </w:t>
      </w:r>
      <w:r w:rsidRPr="00F2712A">
        <w:rPr>
          <w:i/>
          <w:iCs/>
          <w:lang w:val="en-GB"/>
        </w:rPr>
        <w:t>Natural Resources Wales / Check your flood risk on a map (Flood Risk Assessment Wales Map)</w:t>
      </w:r>
      <w:r w:rsidRPr="00F2712A">
        <w:rPr>
          <w:lang w:val="en-GB"/>
        </w:rPr>
        <w:t>. [online] Available at: https://naturalresources.wales/flooding/check-your-flood-risk-on-a-map-flood-risk-assessment-wales-map/?lang=en.</w:t>
      </w:r>
    </w:p>
    <w:p w14:paraId="080D4D02" w14:textId="77777777" w:rsidR="007E5C70" w:rsidRPr="00F2712A" w:rsidRDefault="00B5581D" w:rsidP="007E5C70">
      <w:pPr>
        <w:rPr>
          <w:rFonts w:cs="Times New Roman"/>
          <w:lang w:val="en-GB"/>
        </w:rPr>
      </w:pPr>
      <w:r w:rsidRPr="00F2712A">
        <w:rPr>
          <w:rFonts w:ascii="Times New Roman" w:hAnsi="Times New Roman" w:cs="Times New Roman"/>
          <w:lang w:val="en-GB"/>
        </w:rPr>
        <w:t>‌</w:t>
      </w:r>
    </w:p>
    <w:p w14:paraId="3C84598D" w14:textId="6FBB85EA" w:rsidR="007E5C70" w:rsidRPr="00F2712A" w:rsidRDefault="007E5C70" w:rsidP="007E5C70">
      <w:pPr>
        <w:rPr>
          <w:lang w:val="en-GB"/>
        </w:rPr>
      </w:pPr>
      <w:r w:rsidRPr="00F2712A">
        <w:rPr>
          <w:lang w:val="en-GB"/>
        </w:rPr>
        <w:t>Olivercromwell.org. (2025). </w:t>
      </w:r>
      <w:r w:rsidRPr="00F2712A">
        <w:rPr>
          <w:i/>
          <w:iCs/>
          <w:lang w:val="en-GB"/>
        </w:rPr>
        <w:t xml:space="preserve">Oliver Cromwell - Cromwell Britain - </w:t>
      </w:r>
      <w:proofErr w:type="spellStart"/>
      <w:r w:rsidRPr="00F2712A">
        <w:rPr>
          <w:i/>
          <w:iCs/>
          <w:lang w:val="en-GB"/>
        </w:rPr>
        <w:t>Ilston</w:t>
      </w:r>
      <w:proofErr w:type="spellEnd"/>
      <w:r w:rsidRPr="00F2712A">
        <w:rPr>
          <w:lang w:val="en-GB"/>
        </w:rPr>
        <w:t>. [online] Available at: https://www.olivercromwell.org/ilston.htm [Accessed 16 Jan. 2025].</w:t>
      </w:r>
    </w:p>
    <w:p w14:paraId="3C6C3FF4" w14:textId="77777777" w:rsidR="007E5C70" w:rsidRPr="00F2712A" w:rsidRDefault="007E5C70" w:rsidP="007E5C70">
      <w:pPr>
        <w:rPr>
          <w:rFonts w:cs="Times New Roman"/>
          <w:lang w:val="en-GB"/>
        </w:rPr>
      </w:pPr>
      <w:r w:rsidRPr="00F2712A">
        <w:rPr>
          <w:rFonts w:ascii="Times New Roman" w:hAnsi="Times New Roman" w:cs="Times New Roman"/>
          <w:lang w:val="en-GB"/>
        </w:rPr>
        <w:t>‌</w:t>
      </w:r>
    </w:p>
    <w:p w14:paraId="263D263D" w14:textId="1FDE434B" w:rsidR="00B5581D" w:rsidRPr="00B5581D" w:rsidRDefault="00B5581D" w:rsidP="00B5581D">
      <w:pPr>
        <w:rPr>
          <w:lang w:val="en-GB"/>
        </w:rPr>
      </w:pPr>
    </w:p>
    <w:p w14:paraId="70CCDE38" w14:textId="1A329C00" w:rsidR="00257362" w:rsidRDefault="00257362" w:rsidP="00B5581D">
      <w:pPr>
        <w:rPr>
          <w:lang w:val="en-GB"/>
        </w:rPr>
      </w:pPr>
    </w:p>
    <w:p w14:paraId="6C22B251" w14:textId="77777777" w:rsidR="00A93D6C" w:rsidRDefault="00A93D6C" w:rsidP="00B5581D">
      <w:pPr>
        <w:rPr>
          <w:lang w:val="en-GB"/>
        </w:rPr>
      </w:pPr>
    </w:p>
    <w:p w14:paraId="05CA3F94" w14:textId="77777777" w:rsidR="00F2712A" w:rsidRDefault="00F2712A" w:rsidP="00F2712A">
      <w:pPr>
        <w:pStyle w:val="Heading2"/>
        <w:jc w:val="left"/>
        <w:rPr>
          <w:b w:val="0"/>
          <w:bCs/>
          <w:sz w:val="28"/>
          <w:szCs w:val="28"/>
          <w:lang w:val="en-GB"/>
        </w:rPr>
      </w:pPr>
    </w:p>
    <w:p w14:paraId="03BDD5F2" w14:textId="77777777" w:rsidR="00F2712A" w:rsidRDefault="00F2712A" w:rsidP="00F2712A">
      <w:pPr>
        <w:pStyle w:val="Heading2"/>
        <w:jc w:val="left"/>
        <w:rPr>
          <w:b w:val="0"/>
          <w:bCs/>
          <w:sz w:val="28"/>
          <w:szCs w:val="28"/>
          <w:lang w:val="en-GB"/>
        </w:rPr>
      </w:pPr>
    </w:p>
    <w:p w14:paraId="42E819F9" w14:textId="77777777" w:rsidR="00F2712A" w:rsidRDefault="00F2712A" w:rsidP="00F2712A">
      <w:pPr>
        <w:pStyle w:val="Heading2"/>
        <w:jc w:val="left"/>
        <w:rPr>
          <w:b w:val="0"/>
          <w:bCs/>
          <w:sz w:val="28"/>
          <w:szCs w:val="28"/>
          <w:lang w:val="en-GB"/>
        </w:rPr>
      </w:pPr>
    </w:p>
    <w:p w14:paraId="783B3868" w14:textId="77777777" w:rsidR="00F2712A" w:rsidRDefault="00F2712A" w:rsidP="00F2712A">
      <w:pPr>
        <w:pStyle w:val="Heading2"/>
        <w:jc w:val="left"/>
        <w:rPr>
          <w:b w:val="0"/>
          <w:bCs/>
          <w:sz w:val="28"/>
          <w:szCs w:val="28"/>
          <w:lang w:val="en-GB"/>
        </w:rPr>
      </w:pPr>
    </w:p>
    <w:p w14:paraId="7E96C876" w14:textId="5D393F38" w:rsidR="00A93D6C" w:rsidRDefault="00F2712A" w:rsidP="00F2712A">
      <w:pPr>
        <w:pStyle w:val="Heading2"/>
        <w:jc w:val="left"/>
        <w:rPr>
          <w:b w:val="0"/>
          <w:bCs/>
          <w:sz w:val="28"/>
          <w:szCs w:val="28"/>
          <w:lang w:val="en-GB"/>
        </w:rPr>
      </w:pPr>
      <w:bookmarkStart w:id="35" w:name="_Toc188042773"/>
      <w:r>
        <w:rPr>
          <w:b w:val="0"/>
          <w:bCs/>
          <w:sz w:val="28"/>
          <w:szCs w:val="28"/>
          <w:lang w:val="en-GB"/>
        </w:rPr>
        <w:t>Appendices</w:t>
      </w:r>
      <w:bookmarkEnd w:id="35"/>
    </w:p>
    <w:p w14:paraId="70AAB42E" w14:textId="77777777" w:rsidR="00F2712A" w:rsidRDefault="00F2712A" w:rsidP="00F2712A">
      <w:pPr>
        <w:rPr>
          <w:lang w:val="en-GB"/>
        </w:rPr>
      </w:pPr>
    </w:p>
    <w:p w14:paraId="29983F85" w14:textId="673FC2B5" w:rsidR="00F2712A" w:rsidRDefault="00F2712A" w:rsidP="00F2712A">
      <w:pPr>
        <w:rPr>
          <w:lang w:val="en-GB"/>
        </w:rPr>
      </w:pPr>
      <w:r w:rsidRPr="00F2712A">
        <w:rPr>
          <w:lang w:val="en-GB"/>
        </w:rPr>
        <w:lastRenderedPageBreak/>
        <w:drawing>
          <wp:inline distT="0" distB="0" distL="0" distR="0" wp14:anchorId="141D8C8C" wp14:editId="4FA25CDC">
            <wp:extent cx="4914200" cy="2922905"/>
            <wp:effectExtent l="0" t="0" r="1270" b="0"/>
            <wp:docPr id="876646009" name="Picture 1" descr="A map of a riv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646009" name="Picture 1" descr="A map of a river&#10;&#10;Description automatically generated"/>
                    <pic:cNvPicPr/>
                  </pic:nvPicPr>
                  <pic:blipFill>
                    <a:blip r:embed="rId14"/>
                    <a:stretch>
                      <a:fillRect/>
                    </a:stretch>
                  </pic:blipFill>
                  <pic:spPr>
                    <a:xfrm>
                      <a:off x="0" y="0"/>
                      <a:ext cx="4919991" cy="2926349"/>
                    </a:xfrm>
                    <a:prstGeom prst="rect">
                      <a:avLst/>
                    </a:prstGeom>
                  </pic:spPr>
                </pic:pic>
              </a:graphicData>
            </a:graphic>
          </wp:inline>
        </w:drawing>
      </w:r>
    </w:p>
    <w:p w14:paraId="1E667A5A" w14:textId="77777777" w:rsidR="00F2712A" w:rsidRDefault="00F2712A" w:rsidP="00F2712A">
      <w:pPr>
        <w:rPr>
          <w:lang w:val="en-GB"/>
        </w:rPr>
      </w:pPr>
    </w:p>
    <w:p w14:paraId="1A1687E2" w14:textId="77777777" w:rsidR="00F2712A" w:rsidRDefault="00F2712A" w:rsidP="00F2712A">
      <w:pPr>
        <w:rPr>
          <w:lang w:val="en-GB"/>
        </w:rPr>
      </w:pPr>
      <w:r>
        <w:rPr>
          <w:lang w:val="en-GB"/>
        </w:rPr>
        <w:t>Figure 1- Flood risk map showing current flood risk to the church from the river/stream.</w:t>
      </w:r>
    </w:p>
    <w:p w14:paraId="3F191B75" w14:textId="77777777" w:rsidR="00F2712A" w:rsidRDefault="00F2712A" w:rsidP="00F2712A">
      <w:pPr>
        <w:rPr>
          <w:lang w:val="en-GB"/>
        </w:rPr>
      </w:pPr>
    </w:p>
    <w:p w14:paraId="664C807A" w14:textId="311E0597" w:rsidR="00F2712A" w:rsidRDefault="00F2712A" w:rsidP="00F2712A">
      <w:pPr>
        <w:rPr>
          <w:noProof/>
          <w:lang w:val="en-GB"/>
        </w:rPr>
      </w:pPr>
      <w:r>
        <w:rPr>
          <w:noProof/>
          <w:lang w:val="en-GB"/>
        </w:rPr>
        <w:drawing>
          <wp:inline distT="0" distB="0" distL="0" distR="0" wp14:anchorId="67C93750" wp14:editId="1B07A975">
            <wp:extent cx="6846570" cy="3083560"/>
            <wp:effectExtent l="0" t="0" r="0" b="2540"/>
            <wp:docPr id="238055908" name="Picture 1" descr="A stone church with a stone t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055908" name="Picture 1" descr="A stone church with a stone towe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846570" cy="3083560"/>
                    </a:xfrm>
                    <a:prstGeom prst="rect">
                      <a:avLst/>
                    </a:prstGeom>
                  </pic:spPr>
                </pic:pic>
              </a:graphicData>
            </a:graphic>
          </wp:inline>
        </w:drawing>
      </w:r>
      <w:r>
        <w:rPr>
          <w:lang w:val="en-GB"/>
        </w:rPr>
        <w:t xml:space="preserve"> </w:t>
      </w:r>
    </w:p>
    <w:p w14:paraId="5D3D232B" w14:textId="77777777" w:rsidR="00F2712A" w:rsidRPr="00F2712A" w:rsidRDefault="00F2712A" w:rsidP="00F2712A">
      <w:pPr>
        <w:rPr>
          <w:lang w:val="en-GB"/>
        </w:rPr>
      </w:pPr>
    </w:p>
    <w:p w14:paraId="44704B26" w14:textId="77777777" w:rsidR="00F2712A" w:rsidRDefault="00F2712A" w:rsidP="00F2712A">
      <w:pPr>
        <w:rPr>
          <w:noProof/>
          <w:lang w:val="en-GB"/>
        </w:rPr>
      </w:pPr>
    </w:p>
    <w:p w14:paraId="4B3BC009" w14:textId="63AED6D4" w:rsidR="00F2712A" w:rsidRDefault="00F2712A" w:rsidP="00F2712A">
      <w:pPr>
        <w:rPr>
          <w:lang w:val="en-GB"/>
        </w:rPr>
      </w:pPr>
      <w:r>
        <w:rPr>
          <w:lang w:val="en-GB"/>
        </w:rPr>
        <w:t xml:space="preserve">Figure 2- Showing the valley where the tower, vestry and nave </w:t>
      </w:r>
      <w:r w:rsidR="008B4BE3">
        <w:rPr>
          <w:lang w:val="en-GB"/>
        </w:rPr>
        <w:t>meet.</w:t>
      </w:r>
    </w:p>
    <w:p w14:paraId="1CEA05EC" w14:textId="77777777" w:rsidR="008B4BE3" w:rsidRDefault="008B4BE3" w:rsidP="00F2712A">
      <w:pPr>
        <w:rPr>
          <w:lang w:val="en-GB"/>
        </w:rPr>
      </w:pPr>
    </w:p>
    <w:p w14:paraId="0621DFCC" w14:textId="77777777" w:rsidR="008B4BE3" w:rsidRDefault="008B4BE3" w:rsidP="00F2712A">
      <w:pPr>
        <w:rPr>
          <w:lang w:val="en-GB"/>
        </w:rPr>
      </w:pPr>
      <w:r>
        <w:rPr>
          <w:noProof/>
          <w:lang w:val="en-GB"/>
        </w:rPr>
        <w:lastRenderedPageBreak/>
        <w:drawing>
          <wp:anchor distT="0" distB="0" distL="114300" distR="114300" simplePos="0" relativeHeight="251661312" behindDoc="0" locked="0" layoutInCell="1" allowOverlap="1" wp14:anchorId="02D99477" wp14:editId="62A54A3A">
            <wp:simplePos x="-1437005" y="2257425"/>
            <wp:positionH relativeFrom="column">
              <wp:align>left</wp:align>
            </wp:positionH>
            <wp:positionV relativeFrom="paragraph">
              <wp:align>top</wp:align>
            </wp:positionV>
            <wp:extent cx="6544945" cy="2947670"/>
            <wp:effectExtent l="7938" t="0" r="0" b="0"/>
            <wp:wrapSquare wrapText="bothSides"/>
            <wp:docPr id="1146230161" name="Picture 3" descr="A church with red carp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230161" name="Picture 3" descr="A church with red carpe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6544945" cy="2947670"/>
                    </a:xfrm>
                    <a:prstGeom prst="rect">
                      <a:avLst/>
                    </a:prstGeom>
                  </pic:spPr>
                </pic:pic>
              </a:graphicData>
            </a:graphic>
          </wp:anchor>
        </w:drawing>
      </w:r>
    </w:p>
    <w:p w14:paraId="19D8AE38" w14:textId="77777777" w:rsidR="008B4BE3" w:rsidRPr="008B4BE3" w:rsidRDefault="008B4BE3" w:rsidP="008B4BE3">
      <w:pPr>
        <w:rPr>
          <w:lang w:val="en-GB"/>
        </w:rPr>
      </w:pPr>
    </w:p>
    <w:p w14:paraId="291B3FDC" w14:textId="77777777" w:rsidR="008B4BE3" w:rsidRPr="008B4BE3" w:rsidRDefault="008B4BE3" w:rsidP="008B4BE3">
      <w:pPr>
        <w:rPr>
          <w:lang w:val="en-GB"/>
        </w:rPr>
      </w:pPr>
    </w:p>
    <w:p w14:paraId="29585592" w14:textId="77777777" w:rsidR="008B4BE3" w:rsidRDefault="008B4BE3" w:rsidP="00F2712A">
      <w:pPr>
        <w:rPr>
          <w:lang w:val="en-GB"/>
        </w:rPr>
      </w:pPr>
    </w:p>
    <w:p w14:paraId="53F5B27A" w14:textId="00D90732" w:rsidR="008B4BE3" w:rsidRDefault="008B4BE3" w:rsidP="008B4BE3">
      <w:pPr>
        <w:tabs>
          <w:tab w:val="left" w:pos="980"/>
        </w:tabs>
        <w:rPr>
          <w:lang w:val="en-GB"/>
        </w:rPr>
      </w:pPr>
      <w:r>
        <w:rPr>
          <w:lang w:val="en-GB"/>
        </w:rPr>
        <w:tab/>
        <w:t>Figure 3- Showing the extent of the moisture issues and the render buildup.</w:t>
      </w:r>
      <w:r>
        <w:rPr>
          <w:lang w:val="en-GB"/>
        </w:rPr>
        <w:br w:type="textWrapping" w:clear="all"/>
      </w:r>
    </w:p>
    <w:p w14:paraId="449EB962" w14:textId="77777777" w:rsidR="008B4BE3" w:rsidRDefault="008B4BE3" w:rsidP="008B4BE3">
      <w:pPr>
        <w:tabs>
          <w:tab w:val="left" w:pos="980"/>
        </w:tabs>
        <w:rPr>
          <w:lang w:val="en-GB"/>
        </w:rPr>
      </w:pPr>
      <w:r>
        <w:rPr>
          <w:noProof/>
          <w:lang w:val="en-GB"/>
        </w:rPr>
        <w:lastRenderedPageBreak/>
        <w:drawing>
          <wp:anchor distT="0" distB="0" distL="114300" distR="114300" simplePos="0" relativeHeight="251662336" behindDoc="0" locked="0" layoutInCell="1" allowOverlap="1" wp14:anchorId="7B3A0C90" wp14:editId="349C1383">
            <wp:simplePos x="-1797685" y="2614295"/>
            <wp:positionH relativeFrom="column">
              <wp:align>left</wp:align>
            </wp:positionH>
            <wp:positionV relativeFrom="paragraph">
              <wp:align>top</wp:align>
            </wp:positionV>
            <wp:extent cx="7846695" cy="3533775"/>
            <wp:effectExtent l="3810" t="0" r="5715" b="5715"/>
            <wp:wrapSquare wrapText="bothSides"/>
            <wp:docPr id="678227535" name="Picture 4" descr="A close up of a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227535" name="Picture 4" descr="A close up of a wall&#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7846695" cy="3533775"/>
                    </a:xfrm>
                    <a:prstGeom prst="rect">
                      <a:avLst/>
                    </a:prstGeom>
                  </pic:spPr>
                </pic:pic>
              </a:graphicData>
            </a:graphic>
          </wp:anchor>
        </w:drawing>
      </w:r>
    </w:p>
    <w:p w14:paraId="201ECCEF" w14:textId="77777777" w:rsidR="008B4BE3" w:rsidRDefault="008B4BE3" w:rsidP="008B4BE3">
      <w:pPr>
        <w:tabs>
          <w:tab w:val="left" w:pos="980"/>
        </w:tabs>
        <w:rPr>
          <w:lang w:val="en-GB"/>
        </w:rPr>
      </w:pPr>
    </w:p>
    <w:p w14:paraId="10919764" w14:textId="6E2FB9F3" w:rsidR="008B4BE3" w:rsidRPr="00F2712A" w:rsidRDefault="008B4BE3" w:rsidP="008B4BE3">
      <w:pPr>
        <w:tabs>
          <w:tab w:val="left" w:pos="980"/>
        </w:tabs>
        <w:rPr>
          <w:lang w:val="en-GB"/>
        </w:rPr>
      </w:pPr>
      <w:r>
        <w:rPr>
          <w:lang w:val="en-GB"/>
        </w:rPr>
        <w:t>Figure 4- Further moisture damage.</w:t>
      </w:r>
      <w:r>
        <w:rPr>
          <w:lang w:val="en-GB"/>
        </w:rPr>
        <w:br w:type="textWrapping" w:clear="all"/>
      </w:r>
    </w:p>
    <w:sectPr w:rsidR="008B4BE3" w:rsidRPr="00F2712A" w:rsidSect="00CD7613">
      <w:footerReference w:type="even" r:id="rId18"/>
      <w:footerReference w:type="default" r:id="rId19"/>
      <w:pgSz w:w="11906" w:h="16838" w:code="9"/>
      <w:pgMar w:top="720" w:right="562" w:bottom="720" w:left="562" w:header="706" w:footer="70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43003A" w14:textId="77777777" w:rsidR="0060028D" w:rsidRDefault="0060028D" w:rsidP="00E74B29">
      <w:r>
        <w:separator/>
      </w:r>
    </w:p>
  </w:endnote>
  <w:endnote w:type="continuationSeparator" w:id="0">
    <w:p w14:paraId="7CE54717" w14:textId="77777777" w:rsidR="0060028D" w:rsidRDefault="0060028D"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5936648"/>
      <w:docPartObj>
        <w:docPartGallery w:val="Page Numbers (Bottom of Page)"/>
        <w:docPartUnique/>
      </w:docPartObj>
    </w:sdtPr>
    <w:sdtContent>
      <w:p w14:paraId="1F9C286F" w14:textId="77777777" w:rsidR="00E74B29" w:rsidRDefault="00E74B29" w:rsidP="006709F1">
        <w:pPr>
          <w:pStyle w:val="Footer"/>
          <w:rPr>
            <w:rStyle w:val="PageNumber"/>
          </w:rPr>
        </w:pPr>
        <w:r>
          <w:rPr>
            <w:rStyle w:val="PageNumber"/>
            <w:lang w:val="en-GB" w:bidi="en-GB"/>
          </w:rPr>
          <w:fldChar w:fldCharType="begin"/>
        </w:r>
        <w:r>
          <w:rPr>
            <w:rStyle w:val="PageNumber"/>
            <w:lang w:val="en-GB" w:bidi="en-GB"/>
          </w:rPr>
          <w:instrText xml:space="preserve"> PAGE </w:instrText>
        </w:r>
        <w:r>
          <w:rPr>
            <w:rStyle w:val="PageNumber"/>
            <w:lang w:val="en-GB" w:bidi="en-GB"/>
          </w:rPr>
          <w:fldChar w:fldCharType="end"/>
        </w:r>
      </w:p>
    </w:sdtContent>
  </w:sdt>
  <w:p w14:paraId="44C7DCFA"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6E7F09" w14:textId="77777777" w:rsidR="00E74B29" w:rsidRDefault="00E74B29"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8"/>
      <w:gridCol w:w="5391"/>
      <w:gridCol w:w="3235"/>
      <w:gridCol w:w="1078"/>
    </w:tblGrid>
    <w:tr w:rsidR="00E74B29" w14:paraId="2D9B3412" w14:textId="77777777" w:rsidTr="006709F1">
      <w:tc>
        <w:tcPr>
          <w:tcW w:w="1079" w:type="dxa"/>
        </w:tcPr>
        <w:p w14:paraId="1B0C4660" w14:textId="77777777" w:rsidR="00E74B29" w:rsidRPr="00E74B29" w:rsidRDefault="00E74B29" w:rsidP="006709F1">
          <w:pPr>
            <w:pStyle w:val="Footer"/>
          </w:pPr>
        </w:p>
      </w:tc>
      <w:tc>
        <w:tcPr>
          <w:tcW w:w="5395" w:type="dxa"/>
        </w:tcPr>
        <w:p w14:paraId="40F49D01" w14:textId="77777777" w:rsidR="00E74B29" w:rsidRPr="00874FE7" w:rsidRDefault="00000000" w:rsidP="006709F1">
          <w:pPr>
            <w:pStyle w:val="Footer"/>
          </w:pPr>
          <w:sdt>
            <w:sdtPr>
              <w:id w:val="707152945"/>
              <w:placeholder>
                <w:docPart w:val="BE725F878CF143C6A41C4A38A91A4C0E"/>
              </w:placeholder>
              <w:temporary/>
              <w:showingPlcHdr/>
              <w15:appearance w15:val="hidden"/>
            </w:sdtPr>
            <w:sdtContent>
              <w:r w:rsidR="00837914" w:rsidRPr="006709F1">
                <w:rPr>
                  <w:lang w:val="en-GB" w:bidi="en-GB"/>
                </w:rPr>
                <w:t>REPORT TITLE</w:t>
              </w:r>
            </w:sdtContent>
          </w:sdt>
        </w:p>
      </w:tc>
      <w:tc>
        <w:tcPr>
          <w:tcW w:w="3237" w:type="dxa"/>
        </w:tcPr>
        <w:sdt>
          <w:sdtPr>
            <w:rPr>
              <w:rStyle w:val="PageNumber"/>
            </w:rPr>
            <w:id w:val="-1206949233"/>
            <w:docPartObj>
              <w:docPartGallery w:val="Page Numbers (Bottom of Page)"/>
              <w:docPartUnique/>
            </w:docPartObj>
          </w:sdtPr>
          <w:sdtContent>
            <w:p w14:paraId="0337F7D3" w14:textId="77777777" w:rsidR="00E74B29" w:rsidRPr="00E74B29" w:rsidRDefault="00E74B29" w:rsidP="006709F1">
              <w:pPr>
                <w:pStyle w:val="Footer"/>
                <w:jc w:val="right"/>
              </w:pPr>
              <w:r w:rsidRPr="00E74B29">
                <w:rPr>
                  <w:lang w:val="en-GB" w:bidi="en-GB"/>
                </w:rPr>
                <w:t xml:space="preserve">PAGE </w:t>
              </w:r>
              <w:r w:rsidRPr="00E74B29">
                <w:rPr>
                  <w:lang w:val="en-GB" w:bidi="en-GB"/>
                </w:rPr>
                <w:fldChar w:fldCharType="begin"/>
              </w:r>
              <w:r w:rsidRPr="00E74B29">
                <w:rPr>
                  <w:lang w:val="en-GB" w:bidi="en-GB"/>
                </w:rPr>
                <w:instrText xml:space="preserve"> PAGE </w:instrText>
              </w:r>
              <w:r w:rsidRPr="00E74B29">
                <w:rPr>
                  <w:lang w:val="en-GB" w:bidi="en-GB"/>
                </w:rPr>
                <w:fldChar w:fldCharType="separate"/>
              </w:r>
              <w:r w:rsidR="00874EE2">
                <w:rPr>
                  <w:noProof/>
                  <w:lang w:val="en-GB" w:bidi="en-GB"/>
                </w:rPr>
                <w:t>4</w:t>
              </w:r>
              <w:r w:rsidRPr="00E74B29">
                <w:rPr>
                  <w:lang w:val="en-GB" w:bidi="en-GB"/>
                </w:rPr>
                <w:fldChar w:fldCharType="end"/>
              </w:r>
            </w:p>
          </w:sdtContent>
        </w:sdt>
      </w:tc>
      <w:tc>
        <w:tcPr>
          <w:tcW w:w="1079" w:type="dxa"/>
        </w:tcPr>
        <w:p w14:paraId="152AFF92" w14:textId="77777777" w:rsidR="00E74B29" w:rsidRPr="00E74B29" w:rsidRDefault="00E74B29" w:rsidP="006709F1">
          <w:pPr>
            <w:pStyle w:val="Footer"/>
          </w:pPr>
        </w:p>
      </w:tc>
    </w:tr>
  </w:tbl>
  <w:p w14:paraId="36297194"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30C95D" w14:textId="77777777" w:rsidR="0060028D" w:rsidRDefault="0060028D" w:rsidP="00E74B29">
      <w:r>
        <w:separator/>
      </w:r>
    </w:p>
  </w:footnote>
  <w:footnote w:type="continuationSeparator" w:id="0">
    <w:p w14:paraId="28031858" w14:textId="77777777" w:rsidR="0060028D" w:rsidRDefault="0060028D"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 w15:restartNumberingAfterBreak="0">
    <w:nsid w:val="4AF151C4"/>
    <w:multiLevelType w:val="hybridMultilevel"/>
    <w:tmpl w:val="CDDE7D74"/>
    <w:lvl w:ilvl="0" w:tplc="6BC006D8">
      <w:start w:val="1"/>
      <w:numFmt w:val="decimal"/>
      <w:lvlText w:val="%1-"/>
      <w:lvlJc w:val="left"/>
      <w:pPr>
        <w:ind w:left="1080" w:hanging="72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57220673">
    <w:abstractNumId w:val="0"/>
  </w:num>
  <w:num w:numId="2" w16cid:durableId="12419124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0D3"/>
    <w:rsid w:val="00000123"/>
    <w:rsid w:val="000003CF"/>
    <w:rsid w:val="00001E63"/>
    <w:rsid w:val="00011443"/>
    <w:rsid w:val="00037DBB"/>
    <w:rsid w:val="00052AA2"/>
    <w:rsid w:val="00083E71"/>
    <w:rsid w:val="00086FA5"/>
    <w:rsid w:val="00090ED8"/>
    <w:rsid w:val="000946BA"/>
    <w:rsid w:val="00096D8C"/>
    <w:rsid w:val="000A3C48"/>
    <w:rsid w:val="000A62EF"/>
    <w:rsid w:val="000B096B"/>
    <w:rsid w:val="000D06C3"/>
    <w:rsid w:val="000E4641"/>
    <w:rsid w:val="00106DA2"/>
    <w:rsid w:val="0011402E"/>
    <w:rsid w:val="001244C0"/>
    <w:rsid w:val="0013018F"/>
    <w:rsid w:val="00130983"/>
    <w:rsid w:val="00131638"/>
    <w:rsid w:val="00135E79"/>
    <w:rsid w:val="00145DF5"/>
    <w:rsid w:val="00151F66"/>
    <w:rsid w:val="001646A3"/>
    <w:rsid w:val="00166551"/>
    <w:rsid w:val="00175265"/>
    <w:rsid w:val="00177F8D"/>
    <w:rsid w:val="0018247A"/>
    <w:rsid w:val="00185F4A"/>
    <w:rsid w:val="001C0531"/>
    <w:rsid w:val="001C355A"/>
    <w:rsid w:val="001C6125"/>
    <w:rsid w:val="001D0B97"/>
    <w:rsid w:val="001D1A7B"/>
    <w:rsid w:val="001D64B4"/>
    <w:rsid w:val="001E0732"/>
    <w:rsid w:val="001E4503"/>
    <w:rsid w:val="001E6FC9"/>
    <w:rsid w:val="00200772"/>
    <w:rsid w:val="0020569C"/>
    <w:rsid w:val="0022072E"/>
    <w:rsid w:val="002268AB"/>
    <w:rsid w:val="002311C9"/>
    <w:rsid w:val="00234FB5"/>
    <w:rsid w:val="00253AFE"/>
    <w:rsid w:val="00257362"/>
    <w:rsid w:val="00260FF3"/>
    <w:rsid w:val="00262BA0"/>
    <w:rsid w:val="002A1A12"/>
    <w:rsid w:val="002A6E13"/>
    <w:rsid w:val="002B067B"/>
    <w:rsid w:val="002B1A0D"/>
    <w:rsid w:val="002B7450"/>
    <w:rsid w:val="002C0CA0"/>
    <w:rsid w:val="002D11AB"/>
    <w:rsid w:val="002D2200"/>
    <w:rsid w:val="002D31C2"/>
    <w:rsid w:val="002F1BE4"/>
    <w:rsid w:val="003113A4"/>
    <w:rsid w:val="003209C1"/>
    <w:rsid w:val="0034194A"/>
    <w:rsid w:val="0036724F"/>
    <w:rsid w:val="00370433"/>
    <w:rsid w:val="0037288E"/>
    <w:rsid w:val="00377797"/>
    <w:rsid w:val="0038013A"/>
    <w:rsid w:val="0038146D"/>
    <w:rsid w:val="00391529"/>
    <w:rsid w:val="0039348C"/>
    <w:rsid w:val="003C04A3"/>
    <w:rsid w:val="003C2EC4"/>
    <w:rsid w:val="003C4D40"/>
    <w:rsid w:val="003C79A9"/>
    <w:rsid w:val="003D2BFA"/>
    <w:rsid w:val="003E1882"/>
    <w:rsid w:val="003F1E7E"/>
    <w:rsid w:val="003F20D6"/>
    <w:rsid w:val="00402102"/>
    <w:rsid w:val="0040564B"/>
    <w:rsid w:val="00406322"/>
    <w:rsid w:val="00413DE0"/>
    <w:rsid w:val="004172AF"/>
    <w:rsid w:val="00417567"/>
    <w:rsid w:val="00422870"/>
    <w:rsid w:val="0044031B"/>
    <w:rsid w:val="00475487"/>
    <w:rsid w:val="0048120C"/>
    <w:rsid w:val="004909D9"/>
    <w:rsid w:val="00493497"/>
    <w:rsid w:val="004A2723"/>
    <w:rsid w:val="004B1ED5"/>
    <w:rsid w:val="004B55F5"/>
    <w:rsid w:val="004F1E92"/>
    <w:rsid w:val="004F267C"/>
    <w:rsid w:val="00507F91"/>
    <w:rsid w:val="00521481"/>
    <w:rsid w:val="00546AAE"/>
    <w:rsid w:val="0057480B"/>
    <w:rsid w:val="00575E0B"/>
    <w:rsid w:val="00575EC6"/>
    <w:rsid w:val="00591D77"/>
    <w:rsid w:val="00592FE4"/>
    <w:rsid w:val="005A16C3"/>
    <w:rsid w:val="005A2870"/>
    <w:rsid w:val="005A3F66"/>
    <w:rsid w:val="005A5B8A"/>
    <w:rsid w:val="005B075C"/>
    <w:rsid w:val="005B2C1C"/>
    <w:rsid w:val="005D54CE"/>
    <w:rsid w:val="005E4EFB"/>
    <w:rsid w:val="005F2671"/>
    <w:rsid w:val="0060028D"/>
    <w:rsid w:val="0063299A"/>
    <w:rsid w:val="0063510B"/>
    <w:rsid w:val="00644297"/>
    <w:rsid w:val="0064556B"/>
    <w:rsid w:val="00647F24"/>
    <w:rsid w:val="00651F5F"/>
    <w:rsid w:val="006528D3"/>
    <w:rsid w:val="0065315E"/>
    <w:rsid w:val="00653FD8"/>
    <w:rsid w:val="00656A51"/>
    <w:rsid w:val="00665110"/>
    <w:rsid w:val="006709F1"/>
    <w:rsid w:val="00687C2F"/>
    <w:rsid w:val="006972A1"/>
    <w:rsid w:val="006A7230"/>
    <w:rsid w:val="006A7A09"/>
    <w:rsid w:val="006C2CE0"/>
    <w:rsid w:val="006C60E6"/>
    <w:rsid w:val="006D0BCA"/>
    <w:rsid w:val="006D23AA"/>
    <w:rsid w:val="006D3ABA"/>
    <w:rsid w:val="006E11B3"/>
    <w:rsid w:val="006E3860"/>
    <w:rsid w:val="006E4356"/>
    <w:rsid w:val="00703B96"/>
    <w:rsid w:val="007053ED"/>
    <w:rsid w:val="00707F35"/>
    <w:rsid w:val="00724BB4"/>
    <w:rsid w:val="007263EF"/>
    <w:rsid w:val="00777714"/>
    <w:rsid w:val="007968F8"/>
    <w:rsid w:val="007A391E"/>
    <w:rsid w:val="007A5414"/>
    <w:rsid w:val="007C396C"/>
    <w:rsid w:val="007D19C9"/>
    <w:rsid w:val="007D5437"/>
    <w:rsid w:val="007E2475"/>
    <w:rsid w:val="007E3CB3"/>
    <w:rsid w:val="007E5BF7"/>
    <w:rsid w:val="007E5C70"/>
    <w:rsid w:val="007F408D"/>
    <w:rsid w:val="00815F76"/>
    <w:rsid w:val="008332E5"/>
    <w:rsid w:val="00837914"/>
    <w:rsid w:val="00854590"/>
    <w:rsid w:val="00854BAF"/>
    <w:rsid w:val="00874EE2"/>
    <w:rsid w:val="00874FE7"/>
    <w:rsid w:val="00880961"/>
    <w:rsid w:val="00895693"/>
    <w:rsid w:val="008A54A7"/>
    <w:rsid w:val="008A79B9"/>
    <w:rsid w:val="008B410A"/>
    <w:rsid w:val="008B4BE3"/>
    <w:rsid w:val="008C23BA"/>
    <w:rsid w:val="008C664C"/>
    <w:rsid w:val="008C6DBE"/>
    <w:rsid w:val="008D42B2"/>
    <w:rsid w:val="008E02EF"/>
    <w:rsid w:val="008E3FB0"/>
    <w:rsid w:val="008E5A63"/>
    <w:rsid w:val="008F6608"/>
    <w:rsid w:val="008F6C7E"/>
    <w:rsid w:val="0092496C"/>
    <w:rsid w:val="009364AD"/>
    <w:rsid w:val="00942780"/>
    <w:rsid w:val="00946E9F"/>
    <w:rsid w:val="00950F0C"/>
    <w:rsid w:val="00952F7D"/>
    <w:rsid w:val="0095496A"/>
    <w:rsid w:val="00954D0B"/>
    <w:rsid w:val="0096023B"/>
    <w:rsid w:val="00966E32"/>
    <w:rsid w:val="00977C1C"/>
    <w:rsid w:val="00991BC8"/>
    <w:rsid w:val="00997E66"/>
    <w:rsid w:val="009A38BA"/>
    <w:rsid w:val="009A66F4"/>
    <w:rsid w:val="009B0597"/>
    <w:rsid w:val="009B367D"/>
    <w:rsid w:val="009B6A66"/>
    <w:rsid w:val="009E5A9E"/>
    <w:rsid w:val="009E5C02"/>
    <w:rsid w:val="009E6D82"/>
    <w:rsid w:val="009F1386"/>
    <w:rsid w:val="009F75E5"/>
    <w:rsid w:val="00A07908"/>
    <w:rsid w:val="00A25CFD"/>
    <w:rsid w:val="00A25E64"/>
    <w:rsid w:val="00A37D11"/>
    <w:rsid w:val="00A43C13"/>
    <w:rsid w:val="00A61F9A"/>
    <w:rsid w:val="00A87D9D"/>
    <w:rsid w:val="00A93D6C"/>
    <w:rsid w:val="00AA5596"/>
    <w:rsid w:val="00AA6A39"/>
    <w:rsid w:val="00AC177F"/>
    <w:rsid w:val="00AD3D2C"/>
    <w:rsid w:val="00AD5366"/>
    <w:rsid w:val="00AD7374"/>
    <w:rsid w:val="00AF0234"/>
    <w:rsid w:val="00AF4ADD"/>
    <w:rsid w:val="00B215EE"/>
    <w:rsid w:val="00B300F3"/>
    <w:rsid w:val="00B43E11"/>
    <w:rsid w:val="00B470FB"/>
    <w:rsid w:val="00B5581D"/>
    <w:rsid w:val="00B76F48"/>
    <w:rsid w:val="00B77E77"/>
    <w:rsid w:val="00B87D49"/>
    <w:rsid w:val="00B92B0D"/>
    <w:rsid w:val="00BB0BD1"/>
    <w:rsid w:val="00BC3C2E"/>
    <w:rsid w:val="00BC7E02"/>
    <w:rsid w:val="00BD220E"/>
    <w:rsid w:val="00BD2CF0"/>
    <w:rsid w:val="00BD46E6"/>
    <w:rsid w:val="00BE78E2"/>
    <w:rsid w:val="00BF77C0"/>
    <w:rsid w:val="00C12D66"/>
    <w:rsid w:val="00C13CB8"/>
    <w:rsid w:val="00C31D76"/>
    <w:rsid w:val="00C55C70"/>
    <w:rsid w:val="00C7236E"/>
    <w:rsid w:val="00C755AB"/>
    <w:rsid w:val="00C86432"/>
    <w:rsid w:val="00C91951"/>
    <w:rsid w:val="00CA57D2"/>
    <w:rsid w:val="00CA6D88"/>
    <w:rsid w:val="00CA743B"/>
    <w:rsid w:val="00CB735C"/>
    <w:rsid w:val="00CD7613"/>
    <w:rsid w:val="00CE5760"/>
    <w:rsid w:val="00D02B84"/>
    <w:rsid w:val="00D22360"/>
    <w:rsid w:val="00D22DA5"/>
    <w:rsid w:val="00D43125"/>
    <w:rsid w:val="00D46403"/>
    <w:rsid w:val="00D66A3A"/>
    <w:rsid w:val="00D80627"/>
    <w:rsid w:val="00D90208"/>
    <w:rsid w:val="00D934E7"/>
    <w:rsid w:val="00DB666F"/>
    <w:rsid w:val="00DF198B"/>
    <w:rsid w:val="00E021FD"/>
    <w:rsid w:val="00E310E8"/>
    <w:rsid w:val="00E31BFA"/>
    <w:rsid w:val="00E330D3"/>
    <w:rsid w:val="00E700F2"/>
    <w:rsid w:val="00E70E69"/>
    <w:rsid w:val="00E74B29"/>
    <w:rsid w:val="00E83F7F"/>
    <w:rsid w:val="00E9135D"/>
    <w:rsid w:val="00E96AB3"/>
    <w:rsid w:val="00EA1C79"/>
    <w:rsid w:val="00EA3B29"/>
    <w:rsid w:val="00EB34C0"/>
    <w:rsid w:val="00EB410B"/>
    <w:rsid w:val="00EB41B1"/>
    <w:rsid w:val="00EC139B"/>
    <w:rsid w:val="00ED2219"/>
    <w:rsid w:val="00ED7B4F"/>
    <w:rsid w:val="00EE1178"/>
    <w:rsid w:val="00EF36DA"/>
    <w:rsid w:val="00EF4F55"/>
    <w:rsid w:val="00F05EAD"/>
    <w:rsid w:val="00F1254A"/>
    <w:rsid w:val="00F15B72"/>
    <w:rsid w:val="00F2293B"/>
    <w:rsid w:val="00F23978"/>
    <w:rsid w:val="00F2712A"/>
    <w:rsid w:val="00F32009"/>
    <w:rsid w:val="00F34F27"/>
    <w:rsid w:val="00F47C61"/>
    <w:rsid w:val="00F50791"/>
    <w:rsid w:val="00F53ACF"/>
    <w:rsid w:val="00F54C41"/>
    <w:rsid w:val="00F55B6A"/>
    <w:rsid w:val="00F64061"/>
    <w:rsid w:val="00F71A59"/>
    <w:rsid w:val="00F81EBF"/>
    <w:rsid w:val="00F8618E"/>
    <w:rsid w:val="00FB0D79"/>
    <w:rsid w:val="00FB2F1A"/>
    <w:rsid w:val="00FB3D6C"/>
    <w:rsid w:val="00FC625A"/>
    <w:rsid w:val="00FD1A6E"/>
    <w:rsid w:val="00FD7374"/>
    <w:rsid w:val="00FF5B3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106AA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TOCHeading">
    <w:name w:val="TOC Heading"/>
    <w:basedOn w:val="Heading1"/>
    <w:next w:val="Normal"/>
    <w:uiPriority w:val="39"/>
    <w:unhideWhenUsed/>
    <w:qFormat/>
    <w:rsid w:val="00E330D3"/>
    <w:pPr>
      <w:keepNext/>
      <w:keepLines/>
      <w:spacing w:before="240" w:line="259" w:lineRule="auto"/>
      <w:jc w:val="left"/>
      <w:outlineLvl w:val="9"/>
    </w:pPr>
    <w:rPr>
      <w:rFonts w:eastAsiaTheme="majorEastAsia" w:cstheme="majorBidi"/>
      <w:b w:val="0"/>
      <w:color w:val="35484C" w:themeColor="accent1" w:themeShade="BF"/>
      <w:sz w:val="32"/>
      <w:szCs w:val="32"/>
    </w:rPr>
  </w:style>
  <w:style w:type="paragraph" w:styleId="TOC1">
    <w:name w:val="toc 1"/>
    <w:basedOn w:val="Normal"/>
    <w:next w:val="Normal"/>
    <w:autoRedefine/>
    <w:uiPriority w:val="39"/>
    <w:rsid w:val="00E330D3"/>
    <w:pPr>
      <w:spacing w:after="100"/>
    </w:pPr>
  </w:style>
  <w:style w:type="paragraph" w:styleId="TOC2">
    <w:name w:val="toc 2"/>
    <w:basedOn w:val="Normal"/>
    <w:next w:val="Normal"/>
    <w:autoRedefine/>
    <w:uiPriority w:val="39"/>
    <w:rsid w:val="00E330D3"/>
    <w:pPr>
      <w:spacing w:after="100"/>
      <w:ind w:left="240"/>
    </w:pPr>
  </w:style>
  <w:style w:type="paragraph" w:styleId="TOC3">
    <w:name w:val="toc 3"/>
    <w:basedOn w:val="Normal"/>
    <w:next w:val="Normal"/>
    <w:autoRedefine/>
    <w:uiPriority w:val="39"/>
    <w:rsid w:val="00E330D3"/>
    <w:pPr>
      <w:spacing w:after="100"/>
      <w:ind w:left="480"/>
    </w:pPr>
  </w:style>
  <w:style w:type="character" w:styleId="Hyperlink">
    <w:name w:val="Hyperlink"/>
    <w:basedOn w:val="DefaultParagraphFont"/>
    <w:uiPriority w:val="99"/>
    <w:unhideWhenUsed/>
    <w:rsid w:val="00E330D3"/>
    <w:rPr>
      <w:color w:val="0000FF" w:themeColor="hyperlink"/>
      <w:u w:val="single"/>
    </w:rPr>
  </w:style>
  <w:style w:type="paragraph" w:styleId="NormalWeb">
    <w:name w:val="Normal (Web)"/>
    <w:basedOn w:val="Normal"/>
    <w:uiPriority w:val="99"/>
    <w:semiHidden/>
    <w:rsid w:val="007E5C70"/>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503923">
      <w:bodyDiv w:val="1"/>
      <w:marLeft w:val="0"/>
      <w:marRight w:val="0"/>
      <w:marTop w:val="0"/>
      <w:marBottom w:val="0"/>
      <w:divBdr>
        <w:top w:val="none" w:sz="0" w:space="0" w:color="auto"/>
        <w:left w:val="none" w:sz="0" w:space="0" w:color="auto"/>
        <w:bottom w:val="none" w:sz="0" w:space="0" w:color="auto"/>
        <w:right w:val="none" w:sz="0" w:space="0" w:color="auto"/>
      </w:divBdr>
    </w:div>
    <w:div w:id="385646516">
      <w:bodyDiv w:val="1"/>
      <w:marLeft w:val="0"/>
      <w:marRight w:val="0"/>
      <w:marTop w:val="0"/>
      <w:marBottom w:val="0"/>
      <w:divBdr>
        <w:top w:val="none" w:sz="0" w:space="0" w:color="auto"/>
        <w:left w:val="none" w:sz="0" w:space="0" w:color="auto"/>
        <w:bottom w:val="none" w:sz="0" w:space="0" w:color="auto"/>
        <w:right w:val="none" w:sz="0" w:space="0" w:color="auto"/>
      </w:divBdr>
    </w:div>
    <w:div w:id="819231782">
      <w:bodyDiv w:val="1"/>
      <w:marLeft w:val="0"/>
      <w:marRight w:val="0"/>
      <w:marTop w:val="0"/>
      <w:marBottom w:val="0"/>
      <w:divBdr>
        <w:top w:val="none" w:sz="0" w:space="0" w:color="auto"/>
        <w:left w:val="none" w:sz="0" w:space="0" w:color="auto"/>
        <w:bottom w:val="none" w:sz="0" w:space="0" w:color="auto"/>
        <w:right w:val="none" w:sz="0" w:space="0" w:color="auto"/>
      </w:divBdr>
    </w:div>
    <w:div w:id="826944277">
      <w:bodyDiv w:val="1"/>
      <w:marLeft w:val="0"/>
      <w:marRight w:val="0"/>
      <w:marTop w:val="0"/>
      <w:marBottom w:val="0"/>
      <w:divBdr>
        <w:top w:val="none" w:sz="0" w:space="0" w:color="auto"/>
        <w:left w:val="none" w:sz="0" w:space="0" w:color="auto"/>
        <w:bottom w:val="none" w:sz="0" w:space="0" w:color="auto"/>
        <w:right w:val="none" w:sz="0" w:space="0" w:color="auto"/>
      </w:divBdr>
    </w:div>
    <w:div w:id="879904499">
      <w:bodyDiv w:val="1"/>
      <w:marLeft w:val="0"/>
      <w:marRight w:val="0"/>
      <w:marTop w:val="0"/>
      <w:marBottom w:val="0"/>
      <w:divBdr>
        <w:top w:val="none" w:sz="0" w:space="0" w:color="auto"/>
        <w:left w:val="none" w:sz="0" w:space="0" w:color="auto"/>
        <w:bottom w:val="none" w:sz="0" w:space="0" w:color="auto"/>
        <w:right w:val="none" w:sz="0" w:space="0" w:color="auto"/>
      </w:divBdr>
    </w:div>
    <w:div w:id="1099569719">
      <w:bodyDiv w:val="1"/>
      <w:marLeft w:val="0"/>
      <w:marRight w:val="0"/>
      <w:marTop w:val="0"/>
      <w:marBottom w:val="0"/>
      <w:divBdr>
        <w:top w:val="none" w:sz="0" w:space="0" w:color="auto"/>
        <w:left w:val="none" w:sz="0" w:space="0" w:color="auto"/>
        <w:bottom w:val="none" w:sz="0" w:space="0" w:color="auto"/>
        <w:right w:val="none" w:sz="0" w:space="0" w:color="auto"/>
      </w:divBdr>
    </w:div>
    <w:div w:id="1362322360">
      <w:bodyDiv w:val="1"/>
      <w:marLeft w:val="0"/>
      <w:marRight w:val="0"/>
      <w:marTop w:val="0"/>
      <w:marBottom w:val="0"/>
      <w:divBdr>
        <w:top w:val="none" w:sz="0" w:space="0" w:color="auto"/>
        <w:left w:val="none" w:sz="0" w:space="0" w:color="auto"/>
        <w:bottom w:val="none" w:sz="0" w:space="0" w:color="auto"/>
        <w:right w:val="none" w:sz="0" w:space="0" w:color="auto"/>
      </w:divBdr>
    </w:div>
    <w:div w:id="1545555270">
      <w:bodyDiv w:val="1"/>
      <w:marLeft w:val="0"/>
      <w:marRight w:val="0"/>
      <w:marTop w:val="0"/>
      <w:marBottom w:val="0"/>
      <w:divBdr>
        <w:top w:val="none" w:sz="0" w:space="0" w:color="auto"/>
        <w:left w:val="none" w:sz="0" w:space="0" w:color="auto"/>
        <w:bottom w:val="none" w:sz="0" w:space="0" w:color="auto"/>
        <w:right w:val="none" w:sz="0" w:space="0" w:color="auto"/>
      </w:divBdr>
    </w:div>
    <w:div w:id="2017614449">
      <w:bodyDiv w:val="1"/>
      <w:marLeft w:val="0"/>
      <w:marRight w:val="0"/>
      <w:marTop w:val="0"/>
      <w:marBottom w:val="0"/>
      <w:divBdr>
        <w:top w:val="none" w:sz="0" w:space="0" w:color="auto"/>
        <w:left w:val="none" w:sz="0" w:space="0" w:color="auto"/>
        <w:bottom w:val="none" w:sz="0" w:space="0" w:color="auto"/>
        <w:right w:val="none" w:sz="0" w:space="0" w:color="auto"/>
      </w:divBdr>
    </w:div>
    <w:div w:id="2020620063">
      <w:bodyDiv w:val="1"/>
      <w:marLeft w:val="0"/>
      <w:marRight w:val="0"/>
      <w:marTop w:val="0"/>
      <w:marBottom w:val="0"/>
      <w:divBdr>
        <w:top w:val="none" w:sz="0" w:space="0" w:color="auto"/>
        <w:left w:val="none" w:sz="0" w:space="0" w:color="auto"/>
        <w:bottom w:val="none" w:sz="0" w:space="0" w:color="auto"/>
        <w:right w:val="none" w:sz="0" w:space="0" w:color="auto"/>
      </w:divBdr>
    </w:div>
    <w:div w:id="2027363244">
      <w:bodyDiv w:val="1"/>
      <w:marLeft w:val="0"/>
      <w:marRight w:val="0"/>
      <w:marTop w:val="0"/>
      <w:marBottom w:val="0"/>
      <w:divBdr>
        <w:top w:val="none" w:sz="0" w:space="0" w:color="auto"/>
        <w:left w:val="none" w:sz="0" w:space="0" w:color="auto"/>
        <w:bottom w:val="none" w:sz="0" w:space="0" w:color="auto"/>
        <w:right w:val="none" w:sz="0" w:space="0" w:color="auto"/>
      </w:divBdr>
    </w:div>
    <w:div w:id="20691088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glossaryDocument" Target="glossary/document.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image" Target="media/image8.jpeg"/><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image" Target="media/image6.jpeg"/><Relationship Id="rId10" Type="http://schemas.openxmlformats.org/officeDocument/2006/relationships/image" Target="media/image1.png"/><Relationship Id="rId19" Type="http://schemas.openxmlformats.org/officeDocument/2006/relationships/footer" Target="footer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lean\AppData\Roaming\Microsoft\Templates\Modern%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CBD33A6336742E4B7EFD066C6228EDD"/>
        <w:category>
          <w:name w:val="General"/>
          <w:gallery w:val="placeholder"/>
        </w:category>
        <w:types>
          <w:type w:val="bbPlcHdr"/>
        </w:types>
        <w:behaviors>
          <w:behavior w:val="content"/>
        </w:behaviors>
        <w:guid w:val="{2E386916-07E5-45AE-A667-D79FB1B435AE}"/>
      </w:docPartPr>
      <w:docPartBody>
        <w:p w:rsidR="00F12B02" w:rsidRDefault="007244FA">
          <w:pPr>
            <w:pStyle w:val="9CBD33A6336742E4B7EFD066C6228EDD"/>
          </w:pPr>
          <w:r w:rsidRPr="008F6C7E">
            <w:rPr>
              <w:lang w:bidi="en-GB"/>
            </w:rPr>
            <w:t>—</w:t>
          </w:r>
        </w:p>
      </w:docPartBody>
    </w:docPart>
    <w:docPart>
      <w:docPartPr>
        <w:name w:val="3DB9B6F60B334ADC8FE76A4557A39371"/>
        <w:category>
          <w:name w:val="General"/>
          <w:gallery w:val="placeholder"/>
        </w:category>
        <w:types>
          <w:type w:val="bbPlcHdr"/>
        </w:types>
        <w:behaviors>
          <w:behavior w:val="content"/>
        </w:behaviors>
        <w:guid w:val="{1CCAA434-52B7-48A2-BCCE-88779D34EA68}"/>
      </w:docPartPr>
      <w:docPartBody>
        <w:p w:rsidR="00F12B02" w:rsidRDefault="007244FA">
          <w:pPr>
            <w:pStyle w:val="3DB9B6F60B334ADC8FE76A4557A39371"/>
          </w:pPr>
          <w:r w:rsidRPr="008F6C7E">
            <w:rPr>
              <w:lang w:bidi="en-GB"/>
            </w:rPr>
            <w:t>—</w:t>
          </w:r>
        </w:p>
      </w:docPartBody>
    </w:docPart>
    <w:docPart>
      <w:docPartPr>
        <w:name w:val="BE725F878CF143C6A41C4A38A91A4C0E"/>
        <w:category>
          <w:name w:val="General"/>
          <w:gallery w:val="placeholder"/>
        </w:category>
        <w:types>
          <w:type w:val="bbPlcHdr"/>
        </w:types>
        <w:behaviors>
          <w:behavior w:val="content"/>
        </w:behaviors>
        <w:guid w:val="{36BE9C49-99CD-4423-9F9D-2A98AEE6C0FE}"/>
      </w:docPartPr>
      <w:docPartBody>
        <w:p w:rsidR="00F12B02" w:rsidRDefault="007244FA">
          <w:pPr>
            <w:pStyle w:val="BE725F878CF143C6A41C4A38A91A4C0E"/>
          </w:pPr>
          <w:r w:rsidRPr="008F6C7E">
            <w:rPr>
              <w:lang w:bidi="en-GB"/>
            </w:rPr>
            <w:t>Lorem Ipsum is simply dummy text of the printing and typesetting industry.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715"/>
    <w:rsid w:val="000A62EF"/>
    <w:rsid w:val="002311C9"/>
    <w:rsid w:val="00294805"/>
    <w:rsid w:val="002C0CA0"/>
    <w:rsid w:val="003113A4"/>
    <w:rsid w:val="003E1882"/>
    <w:rsid w:val="00572002"/>
    <w:rsid w:val="00575EC6"/>
    <w:rsid w:val="006660FE"/>
    <w:rsid w:val="007244FA"/>
    <w:rsid w:val="008E3715"/>
    <w:rsid w:val="009B2942"/>
    <w:rsid w:val="00C32AED"/>
    <w:rsid w:val="00CA361F"/>
    <w:rsid w:val="00D73D1E"/>
    <w:rsid w:val="00E021FD"/>
    <w:rsid w:val="00F12B02"/>
    <w:rsid w:val="00F23978"/>
    <w:rsid w:val="00F55B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CBD33A6336742E4B7EFD066C6228EDD">
    <w:name w:val="9CBD33A6336742E4B7EFD066C6228EDD"/>
  </w:style>
  <w:style w:type="paragraph" w:customStyle="1" w:styleId="3DB9B6F60B334ADC8FE76A4557A39371">
    <w:name w:val="3DB9B6F60B334ADC8FE76A4557A39371"/>
  </w:style>
  <w:style w:type="paragraph" w:customStyle="1" w:styleId="BE725F878CF143C6A41C4A38A91A4C0E">
    <w:name w:val="BE725F878CF143C6A41C4A38A91A4C0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5D670B6-EC8C-4A16-AA74-472978BEF74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0</TotalTime>
  <Pages>12</Pages>
  <Words>2812</Words>
  <Characters>16030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2025-01-15T17:03:00Z</dcterms:created>
  <dcterms:modified xsi:type="dcterms:W3CDTF">2025-01-17T21:45:00Z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