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325E" w14:textId="29AA711C" w:rsidR="008A570E" w:rsidRDefault="00C4497E" w:rsidP="00B614FA">
      <w:pPr>
        <w:pStyle w:val="Subtitle"/>
      </w:pPr>
      <w:r>
        <w:t xml:space="preserve">                                                 </w:t>
      </w:r>
    </w:p>
    <w:p w14:paraId="4FBB5735" w14:textId="610D5E4C" w:rsidR="005C03A9" w:rsidRDefault="005C03A9"/>
    <w:p w14:paraId="58E785D7" w14:textId="45066917" w:rsidR="005C03A9" w:rsidRDefault="005C03A9"/>
    <w:p w14:paraId="21FA64FC" w14:textId="1E00D1EB" w:rsidR="005C03A9" w:rsidRDefault="005C03A9"/>
    <w:p w14:paraId="2081EAF5" w14:textId="331F7087" w:rsidR="005C03A9" w:rsidRDefault="005C03A9"/>
    <w:p w14:paraId="582CB55F" w14:textId="4636DE8B" w:rsidR="005C03A9" w:rsidRDefault="005C03A9"/>
    <w:p w14:paraId="42045CF4" w14:textId="3C6ECA0B" w:rsidR="005C03A9" w:rsidRDefault="005C03A9"/>
    <w:p w14:paraId="0149D3D4" w14:textId="0850189A" w:rsidR="005C03A9" w:rsidRDefault="005C03A9"/>
    <w:p w14:paraId="38EE66F9" w14:textId="77777777" w:rsidR="005C03A9" w:rsidRDefault="005C03A9">
      <w:pPr>
        <w:rPr>
          <w:sz w:val="48"/>
          <w:szCs w:val="48"/>
        </w:rPr>
      </w:pPr>
      <w:r w:rsidRPr="005C03A9">
        <w:rPr>
          <w:sz w:val="48"/>
          <w:szCs w:val="48"/>
        </w:rPr>
        <w:t xml:space="preserve">                                  </w:t>
      </w:r>
    </w:p>
    <w:p w14:paraId="3A632BCE" w14:textId="77777777" w:rsidR="005C03A9" w:rsidRDefault="005C03A9">
      <w:pPr>
        <w:rPr>
          <w:sz w:val="48"/>
          <w:szCs w:val="48"/>
        </w:rPr>
      </w:pPr>
    </w:p>
    <w:p w14:paraId="77D5A7BA" w14:textId="77777777" w:rsidR="00C4497E" w:rsidRDefault="005C03A9">
      <w:pPr>
        <w:rPr>
          <w:sz w:val="48"/>
          <w:szCs w:val="48"/>
        </w:rPr>
      </w:pPr>
      <w:r>
        <w:rPr>
          <w:sz w:val="48"/>
          <w:szCs w:val="48"/>
        </w:rPr>
        <w:t xml:space="preserve">                                </w:t>
      </w:r>
    </w:p>
    <w:p w14:paraId="03CC8259" w14:textId="415161AA" w:rsidR="005C03A9" w:rsidRDefault="005C03A9" w:rsidP="00B614FA">
      <w:pPr>
        <w:pStyle w:val="Title"/>
      </w:pPr>
      <w:r w:rsidRPr="005C03A9">
        <w:t>Portfolio</w:t>
      </w:r>
    </w:p>
    <w:p w14:paraId="0C1F5ACA" w14:textId="29EAA4CB" w:rsidR="00C4497E" w:rsidRDefault="00C4497E">
      <w:pPr>
        <w:rPr>
          <w:sz w:val="48"/>
          <w:szCs w:val="48"/>
        </w:rPr>
      </w:pPr>
    </w:p>
    <w:p w14:paraId="29C0B612" w14:textId="61159E76" w:rsidR="00C4497E" w:rsidRDefault="00C4497E">
      <w:pPr>
        <w:rPr>
          <w:sz w:val="48"/>
          <w:szCs w:val="48"/>
        </w:rPr>
      </w:pPr>
    </w:p>
    <w:p w14:paraId="156D117A" w14:textId="14442B6C" w:rsidR="00C4497E" w:rsidRDefault="00C4497E">
      <w:pPr>
        <w:rPr>
          <w:sz w:val="48"/>
          <w:szCs w:val="48"/>
        </w:rPr>
      </w:pPr>
    </w:p>
    <w:p w14:paraId="16428742" w14:textId="114BAB39" w:rsidR="00C4497E" w:rsidRDefault="00C4497E">
      <w:pPr>
        <w:rPr>
          <w:sz w:val="48"/>
          <w:szCs w:val="48"/>
        </w:rPr>
      </w:pPr>
    </w:p>
    <w:p w14:paraId="1EF45EAF" w14:textId="0AC1FA98" w:rsidR="00C4497E" w:rsidRDefault="00C4497E" w:rsidP="006E6C3A">
      <w:pPr>
        <w:pStyle w:val="Subtitle"/>
        <w:jc w:val="center"/>
      </w:pPr>
      <w:r>
        <w:t>Student name: Silvia Stancu</w:t>
      </w:r>
    </w:p>
    <w:p w14:paraId="3219ED99" w14:textId="4EB74E44" w:rsidR="00C4497E" w:rsidRDefault="00C4497E" w:rsidP="006E6C3A">
      <w:pPr>
        <w:pStyle w:val="Subtitle"/>
        <w:jc w:val="center"/>
      </w:pPr>
      <w:r>
        <w:t>Student number: 1906421</w:t>
      </w:r>
    </w:p>
    <w:p w14:paraId="0D343AFC" w14:textId="6942779E" w:rsidR="00C4497E" w:rsidRPr="00C4497E" w:rsidRDefault="00724D42" w:rsidP="006E6C3A">
      <w:pPr>
        <w:pStyle w:val="Subtitle"/>
        <w:jc w:val="center"/>
      </w:pPr>
      <w:r>
        <w:t>Course: Environmental Sustainability in the Hospitality Industry</w:t>
      </w:r>
    </w:p>
    <w:p w14:paraId="2CB4423D" w14:textId="1A5DDA2E" w:rsidR="005C03A9" w:rsidRDefault="005C03A9">
      <w:pPr>
        <w:rPr>
          <w:sz w:val="48"/>
          <w:szCs w:val="48"/>
        </w:rPr>
      </w:pPr>
    </w:p>
    <w:p w14:paraId="1D87DD25" w14:textId="77777777" w:rsidR="005C03A9" w:rsidRDefault="005C03A9">
      <w:pPr>
        <w:rPr>
          <w:sz w:val="48"/>
          <w:szCs w:val="48"/>
        </w:rPr>
      </w:pPr>
    </w:p>
    <w:p w14:paraId="0859FCA0" w14:textId="7F3D2943" w:rsidR="005C03A9" w:rsidRDefault="005C03A9">
      <w:pPr>
        <w:rPr>
          <w:sz w:val="48"/>
          <w:szCs w:val="48"/>
        </w:rPr>
      </w:pPr>
    </w:p>
    <w:p w14:paraId="3FD4B05B" w14:textId="1756DADD" w:rsidR="001522EC" w:rsidRPr="00DD7739" w:rsidRDefault="001522EC" w:rsidP="00B614FA">
      <w:pPr>
        <w:pStyle w:val="Title"/>
      </w:pPr>
      <w:r w:rsidRPr="00DD7739">
        <w:lastRenderedPageBreak/>
        <w:t>Environmental Experience</w:t>
      </w:r>
    </w:p>
    <w:p w14:paraId="7EC38DF1" w14:textId="77777777" w:rsidR="001522EC" w:rsidRPr="00DD7739" w:rsidRDefault="001522EC" w:rsidP="001522EC">
      <w:pPr>
        <w:rPr>
          <w:rFonts w:cs="Arial"/>
        </w:rPr>
      </w:pPr>
    </w:p>
    <w:p w14:paraId="603418F5" w14:textId="77777777" w:rsidR="001522EC" w:rsidRPr="00DD7739" w:rsidRDefault="001522EC" w:rsidP="001522EC">
      <w:pPr>
        <w:rPr>
          <w:rFonts w:cs="Arial"/>
        </w:rPr>
      </w:pPr>
    </w:p>
    <w:p w14:paraId="5D7E6E65" w14:textId="6A3A0360" w:rsidR="001522EC" w:rsidRPr="00DD7739" w:rsidRDefault="001522EC" w:rsidP="00DD7739">
      <w:pPr>
        <w:jc w:val="both"/>
        <w:rPr>
          <w:rFonts w:cs="Arial"/>
        </w:rPr>
      </w:pPr>
      <w:r w:rsidRPr="00DD7739">
        <w:rPr>
          <w:rFonts w:cs="Arial"/>
        </w:rPr>
        <w:t xml:space="preserve">As the hospitality industry continues to evolve, </w:t>
      </w:r>
      <w:r w:rsidRPr="00DD7739">
        <w:rPr>
          <w:rFonts w:cs="Arial"/>
        </w:rPr>
        <w:t>e</w:t>
      </w:r>
      <w:r w:rsidRPr="00DD7739">
        <w:rPr>
          <w:rFonts w:cs="Arial"/>
        </w:rPr>
        <w:t xml:space="preserve">nvironmental </w:t>
      </w:r>
      <w:r w:rsidRPr="00DD7739">
        <w:rPr>
          <w:rFonts w:cs="Arial"/>
        </w:rPr>
        <w:t>s</w:t>
      </w:r>
      <w:r w:rsidRPr="00DD7739">
        <w:rPr>
          <w:rFonts w:cs="Arial"/>
        </w:rPr>
        <w:t xml:space="preserve">ustainability has become a major point of focus when it comes to customer experience. There is an undeniable correlation between </w:t>
      </w:r>
      <w:r w:rsidRPr="00DD7739">
        <w:rPr>
          <w:rFonts w:cs="Arial"/>
        </w:rPr>
        <w:t>e</w:t>
      </w:r>
      <w:r w:rsidRPr="00DD7739">
        <w:rPr>
          <w:rFonts w:cs="Arial"/>
        </w:rPr>
        <w:t xml:space="preserve">nvironmental </w:t>
      </w:r>
      <w:r w:rsidRPr="00DD7739">
        <w:rPr>
          <w:rFonts w:cs="Arial"/>
        </w:rPr>
        <w:t>s</w:t>
      </w:r>
      <w:r w:rsidRPr="00DD7739">
        <w:rPr>
          <w:rFonts w:cs="Arial"/>
        </w:rPr>
        <w:t xml:space="preserve">ustainability and the </w:t>
      </w:r>
      <w:r w:rsidRPr="00DD7739">
        <w:rPr>
          <w:rFonts w:cs="Arial"/>
        </w:rPr>
        <w:t>h</w:t>
      </w:r>
      <w:r w:rsidRPr="00DD7739">
        <w:rPr>
          <w:rFonts w:cs="Arial"/>
        </w:rPr>
        <w:t xml:space="preserve">ospitality </w:t>
      </w:r>
      <w:r w:rsidRPr="00DD7739">
        <w:rPr>
          <w:rFonts w:cs="Arial"/>
        </w:rPr>
        <w:t>c</w:t>
      </w:r>
      <w:r w:rsidRPr="00DD7739">
        <w:rPr>
          <w:rFonts w:cs="Arial"/>
        </w:rPr>
        <w:t xml:space="preserve">ustomer </w:t>
      </w:r>
      <w:r w:rsidRPr="00DD7739">
        <w:rPr>
          <w:rFonts w:cs="Arial"/>
        </w:rPr>
        <w:t>e</w:t>
      </w:r>
      <w:r w:rsidRPr="00DD7739">
        <w:rPr>
          <w:rFonts w:cs="Arial"/>
        </w:rPr>
        <w:t xml:space="preserve">xperience, with </w:t>
      </w:r>
      <w:r w:rsidRPr="00DD7739">
        <w:rPr>
          <w:rFonts w:cs="Arial"/>
        </w:rPr>
        <w:t>e</w:t>
      </w:r>
      <w:r w:rsidRPr="00DD7739">
        <w:rPr>
          <w:rFonts w:cs="Arial"/>
        </w:rPr>
        <w:t xml:space="preserve">nvironmental </w:t>
      </w:r>
      <w:r w:rsidRPr="00DD7739">
        <w:rPr>
          <w:rFonts w:cs="Arial"/>
        </w:rPr>
        <w:t>s</w:t>
      </w:r>
      <w:r w:rsidRPr="00DD7739">
        <w:rPr>
          <w:rFonts w:cs="Arial"/>
        </w:rPr>
        <w:t>ustainability offering a wave of potential benefits for both hotel guests and the planet. By implementing eco-friendly practices in their operations, hotels can offer customers the reassurance that their stay will not have a large environmental impact and make them feel good about supporting an environmentally responsible brand</w:t>
      </w:r>
      <w:r w:rsidRPr="00DD7739">
        <w:rPr>
          <w:rFonts w:cs="Arial"/>
        </w:rPr>
        <w:fldChar w:fldCharType="begin"/>
      </w:r>
      <w:r w:rsidRPr="00DD7739">
        <w:rPr>
          <w:rFonts w:cs="Arial"/>
        </w:rPr>
        <w:instrText xml:space="preserve"> ADDIN ZOTERO_ITEM CSL_CITATION {"citationID":"xclcW7oE","properties":{"formattedCitation":"(Ho et al., 2021)","plainCitation":"(Ho et al., 2021)","noteIndex":0},"citationItems":[{"id":1831,"uris":["http://zotero.org/users/local/DPVbgpUj/items/SX5Y9KWG"],"itemData":{"id":1831,"type":"article-journal","container-title":"Sustainability","issue":"8","note":"ISBN: 2071-1050\npublisher: MDPI","page":"4348","title":"Exploring green marketing orientations toward sustainability the hospitality industry in the COVID-19 pandemic","volume":"13","author":[{"family":"Ho","given":"Chun-Yi"},{"family":"Tsai","given":"Bi-Huei"},{"family":"Chen","given":"Chiao-Shan"},{"family":"Lu","given":"Ming-Tsang"}],"issued":{"date-parts":[["2021"]]}}}],"schema":"https://github.com/citation-style-language/schema/raw/master/csl-citation.json"} </w:instrText>
      </w:r>
      <w:r w:rsidRPr="00DD7739">
        <w:rPr>
          <w:rFonts w:cs="Arial"/>
        </w:rPr>
        <w:fldChar w:fldCharType="separate"/>
      </w:r>
      <w:r w:rsidRPr="00DD7739">
        <w:rPr>
          <w:rFonts w:cs="Arial"/>
        </w:rPr>
        <w:t>(Ho et al., 2021)</w:t>
      </w:r>
      <w:r w:rsidRPr="00DD7739">
        <w:rPr>
          <w:rFonts w:cs="Arial"/>
        </w:rPr>
        <w:fldChar w:fldCharType="end"/>
      </w:r>
      <w:r w:rsidRPr="00DD7739">
        <w:rPr>
          <w:rFonts w:cs="Arial"/>
        </w:rPr>
        <w:t xml:space="preserve">. Additionally, engaging in sustainable hospitality procedures can help hotels improve their standing as green accommodations, which can further help them to stand out from competition and in turn attract more guests due to improved reputation among customers. Customers themselves also increasingly demand for green accommodations due to environmental conscientiousness. </w:t>
      </w:r>
    </w:p>
    <w:p w14:paraId="565E02A4" w14:textId="11235082" w:rsidR="001522EC" w:rsidRPr="00DD7739" w:rsidRDefault="001522EC" w:rsidP="00DD7739">
      <w:pPr>
        <w:jc w:val="both"/>
        <w:rPr>
          <w:rFonts w:cs="Arial"/>
        </w:rPr>
      </w:pPr>
      <w:r w:rsidRPr="00DD7739">
        <w:rPr>
          <w:rFonts w:cs="Arial"/>
        </w:rPr>
        <w:t xml:space="preserve">The hospitality industry is a major player in biodiversity conservation, as it </w:t>
      </w:r>
      <w:r w:rsidRPr="00DD7739">
        <w:rPr>
          <w:rFonts w:cs="Arial"/>
        </w:rPr>
        <w:t>considers</w:t>
      </w:r>
      <w:r w:rsidRPr="00DD7739">
        <w:rPr>
          <w:rFonts w:cs="Arial"/>
        </w:rPr>
        <w:t xml:space="preserve"> both its own life cycle and the local community's environmental experience. Biodiversity is impacted at each stage of a hotel's life cycle, from establishment and construction to daily operations and eventually shuttering or reuse </w:t>
      </w:r>
      <w:r w:rsidRPr="00DD7739">
        <w:rPr>
          <w:rFonts w:cs="Arial"/>
        </w:rPr>
        <w:fldChar w:fldCharType="begin"/>
      </w:r>
      <w:r w:rsidRPr="00DD7739">
        <w:rPr>
          <w:rFonts w:cs="Arial"/>
        </w:rPr>
        <w:instrText xml:space="preserve"> ADDIN ZOTERO_ITEM CSL_CITATION {"citationID":"cmCEwRKb","properties":{"formattedCitation":"(Morgan et al., 2021)","plainCitation":"(Morgan et al., 2021)","noteIndex":0},"citationItems":[{"id":1832,"uris":["http://zotero.org/users/local/DPVbgpUj/items/6T3FVTJY"],"itemData":{"id":1832,"type":"article-journal","container-title":"Geo Journal of Tourism and Geosites","issue":"3","note":"ISBN: 2065-0817\npublisher: University of Oradea, Department of Geography, Tourism and Territorial Planning","page":"783-791","title":"TOURISM MANAGEMENT: A PANACEA FOR SUSTAINABILITY OF HOSPITALITY INDUSTRY","volume":"37","author":[{"family":"Morgan","given":"Morgan Obong"},{"family":"Okon","given":"Emmanuel Ekpenyong"},{"family":"Emu","given":"Winifred Harry"},{"family":"Olubomi","given":"Osho-Itsueli E."},{"family":"Edodi","given":"Hope Ukam"}],"issued":{"date-parts":[["2021"]]}}}],"schema":"https://github.com/citation-style-language/schema/raw/master/csl-citation.json"} </w:instrText>
      </w:r>
      <w:r w:rsidRPr="00DD7739">
        <w:rPr>
          <w:rFonts w:cs="Arial"/>
        </w:rPr>
        <w:fldChar w:fldCharType="separate"/>
      </w:r>
      <w:r w:rsidRPr="00DD7739">
        <w:rPr>
          <w:rFonts w:cs="Arial"/>
        </w:rPr>
        <w:t>(Morgan et al., 2021)</w:t>
      </w:r>
      <w:r w:rsidRPr="00DD7739">
        <w:rPr>
          <w:rFonts w:cs="Arial"/>
        </w:rPr>
        <w:fldChar w:fldCharType="end"/>
      </w:r>
      <w:r w:rsidRPr="00DD7739">
        <w:rPr>
          <w:rFonts w:cs="Arial"/>
        </w:rPr>
        <w:t>. During construction, biodiversity is affected by decisions around landscaping and design. Once the hotel is up and running, biodiversity can be conserved by reducing energy use and implementation of water treatment processes as well as recycling initiatives. Hotels that offer educational programs for guests can help increase public awareness about biodiversity conservation, while support for locally produced goods reinforces local economies. Environmental experiences such as walking tours, bird watching excursions or visits to nearby farms further connect guests with their local environment in an interesting manner</w:t>
      </w:r>
      <w:r w:rsidR="00DD7739" w:rsidRPr="00DD7739">
        <w:rPr>
          <w:rFonts w:cs="Arial"/>
        </w:rPr>
        <w:t xml:space="preserve"> </w:t>
      </w:r>
      <w:r w:rsidRPr="00DD7739">
        <w:rPr>
          <w:rFonts w:cs="Arial"/>
        </w:rPr>
        <w:fldChar w:fldCharType="begin"/>
      </w:r>
      <w:r w:rsidRPr="00DD7739">
        <w:rPr>
          <w:rFonts w:cs="Arial"/>
        </w:rPr>
        <w:instrText xml:space="preserve"> ADDIN ZOTERO_ITEM CSL_CITATION {"citationID":"ZX49MLf5","properties":{"formattedCitation":"(Modica et al., 2020)","plainCitation":"(Modica et al., 2020)","noteIndex":0},"citationItems":[{"id":1833,"uris":["http://zotero.org/users/local/DPVbgpUj/items/G76KXV7H"],"itemData":{"id":1833,"type":"article-journal","container-title":"Current Issues in Tourism","issue":"3","note":"ISBN: 1368-3500\npublisher: Taylor &amp; Francis","page":"358-375","title":"Consumer perceptions towards sustainable supply chain practices in the hospitality industry","volume":"23","author":[{"family":"Modica","given":"Patrizia Daniela"},{"family":"Altinay","given":"Levent"},{"family":"Farmaki","given":"Anna"},{"family":"Gursoy","given":"Dogan"},{"family":"Zenga","given":"Mariangela"}],"issued":{"date-parts":[["2020"]]}}}],"schema":"https://github.com/citation-style-language/schema/raw/master/csl-citation.json"} </w:instrText>
      </w:r>
      <w:r w:rsidRPr="00DD7739">
        <w:rPr>
          <w:rFonts w:cs="Arial"/>
        </w:rPr>
        <w:fldChar w:fldCharType="separate"/>
      </w:r>
      <w:r w:rsidRPr="00DD7739">
        <w:rPr>
          <w:rFonts w:cs="Arial"/>
        </w:rPr>
        <w:t>(</w:t>
      </w:r>
      <w:proofErr w:type="spellStart"/>
      <w:r w:rsidRPr="00DD7739">
        <w:rPr>
          <w:rFonts w:cs="Arial"/>
        </w:rPr>
        <w:t>Modica</w:t>
      </w:r>
      <w:proofErr w:type="spellEnd"/>
      <w:r w:rsidRPr="00DD7739">
        <w:rPr>
          <w:rFonts w:cs="Arial"/>
        </w:rPr>
        <w:t xml:space="preserve"> et al., 2020)</w:t>
      </w:r>
      <w:r w:rsidRPr="00DD7739">
        <w:rPr>
          <w:rFonts w:cs="Arial"/>
        </w:rPr>
        <w:fldChar w:fldCharType="end"/>
      </w:r>
      <w:r w:rsidRPr="00DD7739">
        <w:rPr>
          <w:rFonts w:cs="Arial"/>
        </w:rPr>
        <w:t>. Overall, hotels that promote biodiversity through their life cycle are an important resource to engage their customers while simultaneously investing in the local community.</w:t>
      </w:r>
    </w:p>
    <w:p w14:paraId="6F982145" w14:textId="736AD194" w:rsidR="001522EC" w:rsidRPr="00DD7739" w:rsidRDefault="001522EC" w:rsidP="00DD7739">
      <w:pPr>
        <w:jc w:val="both"/>
        <w:rPr>
          <w:rFonts w:cs="Arial"/>
        </w:rPr>
      </w:pPr>
      <w:r w:rsidRPr="00DD7739">
        <w:rPr>
          <w:rFonts w:cs="Arial"/>
        </w:rPr>
        <w:t>It is widely recogni</w:t>
      </w:r>
      <w:r w:rsidR="00DD7739" w:rsidRPr="00DD7739">
        <w:rPr>
          <w:rFonts w:cs="Arial"/>
        </w:rPr>
        <w:t>s</w:t>
      </w:r>
      <w:r w:rsidRPr="00DD7739">
        <w:rPr>
          <w:rFonts w:cs="Arial"/>
        </w:rPr>
        <w:t xml:space="preserve">ed that environmental experience in the hospitality industry plays an important role. On one side, the environmental impacts of the hospitality industry have a positive effect. For example, environmental factors such as availability of natural resources and maintenance of green spaces can improve the quality of food served, lead to lower waste disposal costs, and reduce negative environmental effects on both air and water. On the other hand, environmental factors can sometimes have a negative influence. Poor management of animal habitats or improper waste disposal techniques can cause hazardous pollution and create health risks for guests and employees alike. Taking these potential environmental </w:t>
      </w:r>
      <w:r w:rsidRPr="00DD7739">
        <w:rPr>
          <w:rFonts w:cs="Arial"/>
        </w:rPr>
        <w:lastRenderedPageBreak/>
        <w:t>impacts into account is essential for it helps develop safe and healthy practices in a hospitality setting to keep people engaged while sustainably caring for the environment they are operating in.</w:t>
      </w:r>
    </w:p>
    <w:p w14:paraId="3A415026" w14:textId="77777777" w:rsidR="001522EC" w:rsidRPr="00DD7739" w:rsidRDefault="001522EC" w:rsidP="00DD7739">
      <w:pPr>
        <w:jc w:val="both"/>
        <w:rPr>
          <w:rFonts w:cs="Arial"/>
        </w:rPr>
      </w:pPr>
      <w:r w:rsidRPr="00DD7739">
        <w:rPr>
          <w:rFonts w:cs="Arial"/>
        </w:rPr>
        <w:t>The hotel industry has long caused environmental issues due to the sheer number of facilities requiring extensive energy and water consumption, along with producing significant waste. These three key areas of environmental impact affect a consumer’s environmental experience in a negative way. Energy used by hotels is generated primarily through burning fossil fuels, leading to an increase in greenhouses gases and environmental degradation</w:t>
      </w:r>
      <w:r w:rsidRPr="00DD7739">
        <w:rPr>
          <w:rFonts w:cs="Arial"/>
        </w:rPr>
        <w:fldChar w:fldCharType="begin"/>
      </w:r>
      <w:r w:rsidRPr="00DD7739">
        <w:rPr>
          <w:rFonts w:cs="Arial"/>
        </w:rPr>
        <w:instrText xml:space="preserve"> ADDIN ZOTERO_ITEM CSL_CITATION {"citationID":"m1I5SB1k","properties":{"formattedCitation":"(Njoroge et al., 2019)","plainCitation":"(Njoroge et al., 2019)","noteIndex":0},"citationItems":[{"id":1835,"uris":["http://zotero.org/users/local/DPVbgpUj/items/YKC7GF5N"],"itemData":{"id":1835,"type":"article-journal","container-title":"The Bottom Line","note":"ISBN: 0888-045X\npublisher: Emerald Publishing Limited","title":"Innovation strategy and economic sustainability in the hospitality industry","author":[{"family":"Njoroge","given":"Msafiri"},{"family":"Anderson","given":"Wineaster"},{"family":"Mbura","given":"Omari"}],"issued":{"date-parts":[["2019"]]}}}],"schema":"https://github.com/citation-style-language/schema/raw/master/csl-citation.json"} </w:instrText>
      </w:r>
      <w:r w:rsidRPr="00DD7739">
        <w:rPr>
          <w:rFonts w:cs="Arial"/>
        </w:rPr>
        <w:fldChar w:fldCharType="separate"/>
      </w:r>
      <w:r w:rsidRPr="00DD7739">
        <w:rPr>
          <w:rFonts w:cs="Arial"/>
        </w:rPr>
        <w:t>(Njoroge et al., 2019)</w:t>
      </w:r>
      <w:r w:rsidRPr="00DD7739">
        <w:rPr>
          <w:rFonts w:cs="Arial"/>
        </w:rPr>
        <w:fldChar w:fldCharType="end"/>
      </w:r>
      <w:r w:rsidRPr="00DD7739">
        <w:rPr>
          <w:rFonts w:cs="Arial"/>
        </w:rPr>
        <w:t xml:space="preserve">. Similarly, hotels consume large amounts of water through functions such as laundry services and sanitation, leading to increased freshwater scarcity and environmental pollution caused by wastewater runoff. Lastly, hotels produce large quantities of waste due to daily operations: different types of fabricated materials create further environmental pollution if not disposed properly </w:t>
      </w:r>
      <w:r w:rsidRPr="00DD7739">
        <w:rPr>
          <w:rFonts w:cs="Arial"/>
        </w:rPr>
        <w:fldChar w:fldCharType="begin"/>
      </w:r>
      <w:r w:rsidRPr="00DD7739">
        <w:rPr>
          <w:rFonts w:cs="Arial"/>
        </w:rPr>
        <w:instrText xml:space="preserve"> ADDIN ZOTERO_ITEM CSL_CITATION {"citationID":"KNjte3c0","properties":{"formattedCitation":"(Cerchione and Bansal, 2020)","plainCitation":"(Cerchione and Bansal, 2020)","noteIndex":0},"citationItems":[{"id":1834,"uris":["http://zotero.org/users/local/DPVbgpUj/items/YDYUXZ3I"],"itemData":{"id":1834,"type":"article-journal","container-title":"Business Strategy and the Environment","issue":"3","note":"ISBN: 0964-4733\npublisher: Wiley Online Library","page":"1109-1126","title":"Measuring the impact of sustainability policy and practices in tourism and hospitality industry","volume":"29","author":[{"family":"Cerchione","given":"Roberto"},{"family":"Bansal","given":"Harbhajan"}],"issued":{"date-parts":[["2020"]]}}}],"schema":"https://github.com/citation-style-language/schema/raw/master/csl-citation.json"} </w:instrText>
      </w:r>
      <w:r w:rsidRPr="00DD7739">
        <w:rPr>
          <w:rFonts w:cs="Arial"/>
        </w:rPr>
        <w:fldChar w:fldCharType="separate"/>
      </w:r>
      <w:r w:rsidRPr="00DD7739">
        <w:rPr>
          <w:rFonts w:cs="Arial"/>
        </w:rPr>
        <w:t>(</w:t>
      </w:r>
      <w:proofErr w:type="spellStart"/>
      <w:r w:rsidRPr="00DD7739">
        <w:rPr>
          <w:rFonts w:cs="Arial"/>
        </w:rPr>
        <w:t>Cerchione</w:t>
      </w:r>
      <w:proofErr w:type="spellEnd"/>
      <w:r w:rsidRPr="00DD7739">
        <w:rPr>
          <w:rFonts w:cs="Arial"/>
        </w:rPr>
        <w:t xml:space="preserve"> and Bansal, 2020)</w:t>
      </w:r>
      <w:r w:rsidRPr="00DD7739">
        <w:rPr>
          <w:rFonts w:cs="Arial"/>
        </w:rPr>
        <w:fldChar w:fldCharType="end"/>
      </w:r>
      <w:r w:rsidRPr="00DD7739">
        <w:rPr>
          <w:rFonts w:cs="Arial"/>
        </w:rPr>
        <w:t>.</w:t>
      </w:r>
    </w:p>
    <w:p w14:paraId="76AC93D9" w14:textId="00EDBFE7" w:rsidR="001522EC" w:rsidRPr="00DD7739" w:rsidRDefault="001522EC" w:rsidP="00DD7739">
      <w:pPr>
        <w:jc w:val="both"/>
        <w:rPr>
          <w:rFonts w:cs="Arial"/>
        </w:rPr>
      </w:pPr>
      <w:r w:rsidRPr="00DD7739">
        <w:rPr>
          <w:rFonts w:cs="Arial"/>
        </w:rPr>
        <w:t xml:space="preserve">In conclusion, </w:t>
      </w:r>
      <w:r w:rsidR="00DD7739" w:rsidRPr="00DD7739">
        <w:rPr>
          <w:rFonts w:cs="Arial"/>
        </w:rPr>
        <w:t>e</w:t>
      </w:r>
      <w:r w:rsidRPr="00DD7739">
        <w:rPr>
          <w:rFonts w:cs="Arial"/>
        </w:rPr>
        <w:t xml:space="preserve">nvironmental </w:t>
      </w:r>
      <w:r w:rsidR="00DD7739" w:rsidRPr="00DD7739">
        <w:rPr>
          <w:rFonts w:cs="Arial"/>
        </w:rPr>
        <w:t>s</w:t>
      </w:r>
      <w:r w:rsidRPr="00DD7739">
        <w:rPr>
          <w:rFonts w:cs="Arial"/>
        </w:rPr>
        <w:t xml:space="preserve">ustainability is becoming more and more important when it comes to customer experience in the hotel industry because of the prevalence of eco-friendly options and sensibilities among those who travel – it is having an undeniable effect on how these customers perceive hotels around the world. </w:t>
      </w:r>
      <w:r w:rsidR="00DD7739" w:rsidRPr="00DD7739">
        <w:rPr>
          <w:rFonts w:cs="Arial"/>
        </w:rPr>
        <w:t>W</w:t>
      </w:r>
      <w:r w:rsidRPr="00DD7739">
        <w:rPr>
          <w:rFonts w:cs="Arial"/>
        </w:rPr>
        <w:t>hilst the hotel industry has become more conscious of environmental issues in the past few years, the environmental impact continues to persist throughout their operations and distressingly affects consumers’ environmental experience in a range of ways.</w:t>
      </w:r>
    </w:p>
    <w:p w14:paraId="3BE7A782" w14:textId="4111EE9C" w:rsidR="00DD7739" w:rsidRPr="00DD7739" w:rsidRDefault="00DD7739" w:rsidP="001522EC">
      <w:pPr>
        <w:rPr>
          <w:rFonts w:cs="Arial"/>
        </w:rPr>
      </w:pPr>
    </w:p>
    <w:p w14:paraId="67FBA771" w14:textId="3C5392E9" w:rsidR="00DD7739" w:rsidRPr="00DD7739" w:rsidRDefault="00DD7739" w:rsidP="001522EC">
      <w:pPr>
        <w:rPr>
          <w:rFonts w:cs="Arial"/>
        </w:rPr>
      </w:pPr>
    </w:p>
    <w:p w14:paraId="6D37CDF5" w14:textId="10E51DA1" w:rsidR="00DD7739" w:rsidRPr="00DD7739" w:rsidRDefault="00DD7739" w:rsidP="001522EC">
      <w:pPr>
        <w:rPr>
          <w:rFonts w:cs="Arial"/>
        </w:rPr>
      </w:pPr>
    </w:p>
    <w:p w14:paraId="40AE5313" w14:textId="411B940C" w:rsidR="00DD7739" w:rsidRDefault="00DD7739" w:rsidP="001522EC">
      <w:pPr>
        <w:rPr>
          <w:rFonts w:cs="Arial"/>
        </w:rPr>
      </w:pPr>
    </w:p>
    <w:p w14:paraId="5A0B5957" w14:textId="006F354D" w:rsidR="00B614FA" w:rsidRDefault="00B614FA" w:rsidP="001522EC">
      <w:pPr>
        <w:rPr>
          <w:rFonts w:cs="Arial"/>
        </w:rPr>
      </w:pPr>
    </w:p>
    <w:p w14:paraId="455C8485" w14:textId="0954A8FB" w:rsidR="00B614FA" w:rsidRDefault="00B614FA" w:rsidP="001522EC">
      <w:pPr>
        <w:rPr>
          <w:rFonts w:cs="Arial"/>
        </w:rPr>
      </w:pPr>
    </w:p>
    <w:p w14:paraId="0FE348C7" w14:textId="1D6BB87C" w:rsidR="00B614FA" w:rsidRDefault="00B614FA" w:rsidP="001522EC">
      <w:pPr>
        <w:rPr>
          <w:rFonts w:cs="Arial"/>
        </w:rPr>
      </w:pPr>
    </w:p>
    <w:p w14:paraId="48913DBF" w14:textId="06FA93EB" w:rsidR="00B614FA" w:rsidRDefault="00B614FA" w:rsidP="001522EC">
      <w:pPr>
        <w:rPr>
          <w:rFonts w:cs="Arial"/>
        </w:rPr>
      </w:pPr>
    </w:p>
    <w:p w14:paraId="56095571" w14:textId="3F1FBD4C" w:rsidR="00B614FA" w:rsidRDefault="00B614FA" w:rsidP="001522EC">
      <w:pPr>
        <w:rPr>
          <w:rFonts w:cs="Arial"/>
        </w:rPr>
      </w:pPr>
    </w:p>
    <w:p w14:paraId="3FADE001" w14:textId="0C776693" w:rsidR="00B614FA" w:rsidRDefault="00B614FA" w:rsidP="001522EC">
      <w:pPr>
        <w:rPr>
          <w:rFonts w:cs="Arial"/>
        </w:rPr>
      </w:pPr>
    </w:p>
    <w:p w14:paraId="5BA6D192" w14:textId="29C2A269" w:rsidR="00B614FA" w:rsidRDefault="00B614FA" w:rsidP="001522EC">
      <w:pPr>
        <w:rPr>
          <w:rFonts w:cs="Arial"/>
        </w:rPr>
      </w:pPr>
    </w:p>
    <w:p w14:paraId="2ADD5DDA" w14:textId="09664785" w:rsidR="00B614FA" w:rsidRDefault="00B614FA" w:rsidP="001522EC">
      <w:pPr>
        <w:rPr>
          <w:rFonts w:cs="Arial"/>
        </w:rPr>
      </w:pPr>
    </w:p>
    <w:p w14:paraId="33D26C32" w14:textId="2A8D7A74" w:rsidR="00B614FA" w:rsidRDefault="00B614FA" w:rsidP="001522EC">
      <w:pPr>
        <w:rPr>
          <w:rFonts w:cs="Arial"/>
        </w:rPr>
      </w:pPr>
    </w:p>
    <w:p w14:paraId="109F8823" w14:textId="533671F1" w:rsidR="00B614FA" w:rsidRDefault="00B614FA" w:rsidP="001522EC">
      <w:pPr>
        <w:rPr>
          <w:rFonts w:cs="Arial"/>
        </w:rPr>
      </w:pPr>
    </w:p>
    <w:p w14:paraId="6ABE1279" w14:textId="18D7A9B0" w:rsidR="00B614FA" w:rsidRDefault="00B614FA" w:rsidP="001522EC">
      <w:pPr>
        <w:rPr>
          <w:rFonts w:cs="Arial"/>
        </w:rPr>
      </w:pPr>
    </w:p>
    <w:p w14:paraId="249596D6" w14:textId="19C857AD" w:rsidR="00B614FA" w:rsidRDefault="00B614FA" w:rsidP="001522EC">
      <w:pPr>
        <w:rPr>
          <w:rFonts w:cs="Arial"/>
        </w:rPr>
      </w:pPr>
    </w:p>
    <w:p w14:paraId="35D849B6" w14:textId="77777777" w:rsidR="00B614FA" w:rsidRPr="00DD7739" w:rsidRDefault="00B614FA" w:rsidP="001522EC">
      <w:pPr>
        <w:rPr>
          <w:rFonts w:cs="Arial"/>
        </w:rPr>
      </w:pPr>
    </w:p>
    <w:p w14:paraId="5271A9BC" w14:textId="77777777" w:rsidR="00DD7739" w:rsidRPr="00DD7739" w:rsidRDefault="00DD7739" w:rsidP="00DD7739">
      <w:pPr>
        <w:rPr>
          <w:rFonts w:cs="Arial"/>
          <w:b/>
          <w:bCs/>
          <w:i/>
          <w:iCs/>
        </w:rPr>
      </w:pPr>
      <w:r w:rsidRPr="00DD7739">
        <w:rPr>
          <w:rFonts w:cs="Arial"/>
          <w:b/>
          <w:bCs/>
          <w:i/>
          <w:iCs/>
        </w:rPr>
        <w:lastRenderedPageBreak/>
        <w:t>Bibliography</w:t>
      </w:r>
    </w:p>
    <w:p w14:paraId="6D896883" w14:textId="77777777" w:rsidR="00DD7739" w:rsidRPr="00DD7739" w:rsidRDefault="00DD7739" w:rsidP="00DD7739">
      <w:pPr>
        <w:pStyle w:val="Bibliography"/>
        <w:rPr>
          <w:rFonts w:cs="Arial"/>
        </w:rPr>
      </w:pPr>
      <w:r w:rsidRPr="00DD7739">
        <w:rPr>
          <w:rFonts w:cs="Arial"/>
          <w:b/>
          <w:bCs/>
          <w:i/>
          <w:iCs/>
        </w:rPr>
        <w:fldChar w:fldCharType="begin"/>
      </w:r>
      <w:r w:rsidRPr="00DD7739">
        <w:rPr>
          <w:rFonts w:cs="Arial"/>
          <w:b/>
          <w:bCs/>
          <w:i/>
          <w:iCs/>
        </w:rPr>
        <w:instrText xml:space="preserve"> ADDIN ZOTERO_BIBL {"uncited":[],"omitted":[],"custom":[]} CSL_BIBLIOGRAPHY </w:instrText>
      </w:r>
      <w:r w:rsidRPr="00DD7739">
        <w:rPr>
          <w:rFonts w:cs="Arial"/>
          <w:b/>
          <w:bCs/>
          <w:i/>
          <w:iCs/>
        </w:rPr>
        <w:fldChar w:fldCharType="separate"/>
      </w:r>
      <w:proofErr w:type="spellStart"/>
      <w:r w:rsidRPr="00DD7739">
        <w:rPr>
          <w:rFonts w:cs="Arial"/>
        </w:rPr>
        <w:t>Cerchione</w:t>
      </w:r>
      <w:proofErr w:type="spellEnd"/>
      <w:r w:rsidRPr="00DD7739">
        <w:rPr>
          <w:rFonts w:cs="Arial"/>
        </w:rPr>
        <w:t>, R., Bansal, H., 2020. Measuring the impact of sustainability policy and practices in tourism and hospitality industry. Business Strategy and the Environment 29, 1109–1126.</w:t>
      </w:r>
    </w:p>
    <w:p w14:paraId="3EFFCDC7" w14:textId="77777777" w:rsidR="0036396B" w:rsidRDefault="0036396B" w:rsidP="00DD7739">
      <w:pPr>
        <w:pStyle w:val="Bibliography"/>
        <w:rPr>
          <w:rFonts w:cs="Arial"/>
        </w:rPr>
      </w:pPr>
    </w:p>
    <w:p w14:paraId="4B7B53EA" w14:textId="02CE4A2A" w:rsidR="00DD7739" w:rsidRPr="00DD7739" w:rsidRDefault="00DD7739" w:rsidP="00DD7739">
      <w:pPr>
        <w:pStyle w:val="Bibliography"/>
        <w:rPr>
          <w:rFonts w:cs="Arial"/>
        </w:rPr>
      </w:pPr>
      <w:r w:rsidRPr="00DD7739">
        <w:rPr>
          <w:rFonts w:cs="Arial"/>
        </w:rPr>
        <w:t>Ho, C.-Y., Tsai, B.-H., Chen, C.-S., Lu, M.-T., 2021. Exploring green marketing orientations toward sustainability the hospitality industry in the COVID-19 pandemic. Sustainability 13, 4348.</w:t>
      </w:r>
    </w:p>
    <w:p w14:paraId="12543D27" w14:textId="77777777" w:rsidR="0036396B" w:rsidRDefault="0036396B" w:rsidP="00DD7739">
      <w:pPr>
        <w:pStyle w:val="Bibliography"/>
        <w:rPr>
          <w:rFonts w:cs="Arial"/>
        </w:rPr>
      </w:pPr>
    </w:p>
    <w:p w14:paraId="554F0841" w14:textId="76861EB0" w:rsidR="00DD7739" w:rsidRPr="00DD7739" w:rsidRDefault="00DD7739" w:rsidP="00DD7739">
      <w:pPr>
        <w:pStyle w:val="Bibliography"/>
        <w:rPr>
          <w:rFonts w:cs="Arial"/>
        </w:rPr>
      </w:pPr>
      <w:proofErr w:type="spellStart"/>
      <w:r w:rsidRPr="00DD7739">
        <w:rPr>
          <w:rFonts w:cs="Arial"/>
        </w:rPr>
        <w:t>Modica</w:t>
      </w:r>
      <w:proofErr w:type="spellEnd"/>
      <w:r w:rsidRPr="00DD7739">
        <w:rPr>
          <w:rFonts w:cs="Arial"/>
        </w:rPr>
        <w:t xml:space="preserve">, P.D., </w:t>
      </w:r>
      <w:proofErr w:type="spellStart"/>
      <w:r w:rsidRPr="00DD7739">
        <w:rPr>
          <w:rFonts w:cs="Arial"/>
        </w:rPr>
        <w:t>Altinay</w:t>
      </w:r>
      <w:proofErr w:type="spellEnd"/>
      <w:r w:rsidRPr="00DD7739">
        <w:rPr>
          <w:rFonts w:cs="Arial"/>
        </w:rPr>
        <w:t xml:space="preserve">, L., </w:t>
      </w:r>
      <w:proofErr w:type="spellStart"/>
      <w:r w:rsidRPr="00DD7739">
        <w:rPr>
          <w:rFonts w:cs="Arial"/>
        </w:rPr>
        <w:t>Farmaki</w:t>
      </w:r>
      <w:proofErr w:type="spellEnd"/>
      <w:r w:rsidRPr="00DD7739">
        <w:rPr>
          <w:rFonts w:cs="Arial"/>
        </w:rPr>
        <w:t xml:space="preserve">, A., </w:t>
      </w:r>
      <w:proofErr w:type="spellStart"/>
      <w:r w:rsidRPr="00DD7739">
        <w:rPr>
          <w:rFonts w:cs="Arial"/>
        </w:rPr>
        <w:t>Gursoy</w:t>
      </w:r>
      <w:proofErr w:type="spellEnd"/>
      <w:r w:rsidRPr="00DD7739">
        <w:rPr>
          <w:rFonts w:cs="Arial"/>
        </w:rPr>
        <w:t xml:space="preserve">, D., </w:t>
      </w:r>
      <w:proofErr w:type="spellStart"/>
      <w:r w:rsidRPr="00DD7739">
        <w:rPr>
          <w:rFonts w:cs="Arial"/>
        </w:rPr>
        <w:t>Zenga</w:t>
      </w:r>
      <w:proofErr w:type="spellEnd"/>
      <w:r w:rsidRPr="00DD7739">
        <w:rPr>
          <w:rFonts w:cs="Arial"/>
        </w:rPr>
        <w:t>, M., 2020. Consumer perceptions towards sustainable supply chain practices in the hospitality industry. Current Issues in Tourism 23, 358–375.</w:t>
      </w:r>
    </w:p>
    <w:p w14:paraId="49A57021" w14:textId="77777777" w:rsidR="0036396B" w:rsidRDefault="0036396B" w:rsidP="00DD7739">
      <w:pPr>
        <w:pStyle w:val="Bibliography"/>
        <w:rPr>
          <w:rFonts w:cs="Arial"/>
        </w:rPr>
      </w:pPr>
    </w:p>
    <w:p w14:paraId="53FC940F" w14:textId="44BAB458" w:rsidR="00DD7739" w:rsidRPr="00DD7739" w:rsidRDefault="00DD7739" w:rsidP="00DD7739">
      <w:pPr>
        <w:pStyle w:val="Bibliography"/>
        <w:rPr>
          <w:rFonts w:cs="Arial"/>
        </w:rPr>
      </w:pPr>
      <w:r w:rsidRPr="00DD7739">
        <w:rPr>
          <w:rFonts w:cs="Arial"/>
        </w:rPr>
        <w:t xml:space="preserve">Morgan, M.O., </w:t>
      </w:r>
      <w:proofErr w:type="spellStart"/>
      <w:r w:rsidRPr="00DD7739">
        <w:rPr>
          <w:rFonts w:cs="Arial"/>
        </w:rPr>
        <w:t>Okon</w:t>
      </w:r>
      <w:proofErr w:type="spellEnd"/>
      <w:r w:rsidRPr="00DD7739">
        <w:rPr>
          <w:rFonts w:cs="Arial"/>
        </w:rPr>
        <w:t xml:space="preserve">, E.E., Emu, W.H., </w:t>
      </w:r>
      <w:proofErr w:type="spellStart"/>
      <w:r w:rsidRPr="00DD7739">
        <w:rPr>
          <w:rFonts w:cs="Arial"/>
        </w:rPr>
        <w:t>Olubomi</w:t>
      </w:r>
      <w:proofErr w:type="spellEnd"/>
      <w:r w:rsidRPr="00DD7739">
        <w:rPr>
          <w:rFonts w:cs="Arial"/>
        </w:rPr>
        <w:t xml:space="preserve">, O.-I.E., </w:t>
      </w:r>
      <w:proofErr w:type="spellStart"/>
      <w:r w:rsidRPr="00DD7739">
        <w:rPr>
          <w:rFonts w:cs="Arial"/>
        </w:rPr>
        <w:t>Edodi</w:t>
      </w:r>
      <w:proofErr w:type="spellEnd"/>
      <w:r w:rsidRPr="00DD7739">
        <w:rPr>
          <w:rFonts w:cs="Arial"/>
        </w:rPr>
        <w:t xml:space="preserve">, H.U., 2021. TOURISM MANAGEMENT: A PANACEA FOR SUSTAINABILITY OF HOSPITALITY INDUSTRY. Geo Journal of Tourism and </w:t>
      </w:r>
      <w:proofErr w:type="spellStart"/>
      <w:r w:rsidRPr="00DD7739">
        <w:rPr>
          <w:rFonts w:cs="Arial"/>
        </w:rPr>
        <w:t>Geosites</w:t>
      </w:r>
      <w:proofErr w:type="spellEnd"/>
      <w:r w:rsidRPr="00DD7739">
        <w:rPr>
          <w:rFonts w:cs="Arial"/>
        </w:rPr>
        <w:t xml:space="preserve"> 37, 783–791.</w:t>
      </w:r>
    </w:p>
    <w:p w14:paraId="1DC16A04" w14:textId="77777777" w:rsidR="0036396B" w:rsidRDefault="0036396B" w:rsidP="00DD7739">
      <w:pPr>
        <w:pStyle w:val="Bibliography"/>
        <w:rPr>
          <w:rFonts w:cs="Arial"/>
        </w:rPr>
      </w:pPr>
    </w:p>
    <w:p w14:paraId="1BC8D340" w14:textId="6ACB8BDC" w:rsidR="00DD7739" w:rsidRPr="00DD7739" w:rsidRDefault="00DD7739" w:rsidP="00DD7739">
      <w:pPr>
        <w:pStyle w:val="Bibliography"/>
        <w:rPr>
          <w:rFonts w:cs="Arial"/>
        </w:rPr>
      </w:pPr>
      <w:r w:rsidRPr="00DD7739">
        <w:rPr>
          <w:rFonts w:cs="Arial"/>
        </w:rPr>
        <w:t xml:space="preserve">Njoroge, M., Anderson, W., </w:t>
      </w:r>
      <w:proofErr w:type="spellStart"/>
      <w:r w:rsidRPr="00DD7739">
        <w:rPr>
          <w:rFonts w:cs="Arial"/>
        </w:rPr>
        <w:t>Mbura</w:t>
      </w:r>
      <w:proofErr w:type="spellEnd"/>
      <w:r w:rsidRPr="00DD7739">
        <w:rPr>
          <w:rFonts w:cs="Arial"/>
        </w:rPr>
        <w:t>, O., 2019. Innovation strategy and economic sustainability in the hospitality industry. The Bottom Line.</w:t>
      </w:r>
    </w:p>
    <w:p w14:paraId="2C584C3E" w14:textId="025D02E3" w:rsidR="00DD7739" w:rsidRDefault="00DD7739" w:rsidP="00DD7739">
      <w:r w:rsidRPr="00DD7739">
        <w:rPr>
          <w:rFonts w:cs="Arial"/>
          <w:b/>
          <w:bCs/>
          <w:i/>
          <w:iCs/>
        </w:rPr>
        <w:fldChar w:fldCharType="end"/>
      </w:r>
    </w:p>
    <w:p w14:paraId="29E791ED" w14:textId="666919AB" w:rsidR="00C4497E" w:rsidRDefault="00C4497E">
      <w:pPr>
        <w:rPr>
          <w:sz w:val="32"/>
          <w:szCs w:val="32"/>
        </w:rPr>
      </w:pPr>
    </w:p>
    <w:p w14:paraId="690A9D58" w14:textId="57432C35" w:rsidR="00DD7739" w:rsidRDefault="00DD7739">
      <w:pPr>
        <w:rPr>
          <w:sz w:val="32"/>
          <w:szCs w:val="32"/>
        </w:rPr>
      </w:pPr>
    </w:p>
    <w:p w14:paraId="4703D508" w14:textId="79105D55" w:rsidR="00DD7739" w:rsidRDefault="00DD7739">
      <w:pPr>
        <w:rPr>
          <w:sz w:val="32"/>
          <w:szCs w:val="32"/>
        </w:rPr>
      </w:pPr>
    </w:p>
    <w:p w14:paraId="03D98663" w14:textId="4B0524DC" w:rsidR="00DD7739" w:rsidRDefault="00DD7739">
      <w:pPr>
        <w:rPr>
          <w:sz w:val="32"/>
          <w:szCs w:val="32"/>
        </w:rPr>
      </w:pPr>
    </w:p>
    <w:p w14:paraId="1F63DBCC" w14:textId="54F3ECB6" w:rsidR="00DD7739" w:rsidRDefault="00DD7739">
      <w:pPr>
        <w:rPr>
          <w:sz w:val="32"/>
          <w:szCs w:val="32"/>
        </w:rPr>
      </w:pPr>
    </w:p>
    <w:p w14:paraId="2CCCE686" w14:textId="4BB46571" w:rsidR="00DD7739" w:rsidRDefault="00DD7739">
      <w:pPr>
        <w:rPr>
          <w:sz w:val="32"/>
          <w:szCs w:val="32"/>
        </w:rPr>
      </w:pPr>
    </w:p>
    <w:p w14:paraId="62A473D2" w14:textId="59FC1BF9" w:rsidR="00DD7739" w:rsidRDefault="00DD7739">
      <w:pPr>
        <w:rPr>
          <w:sz w:val="32"/>
          <w:szCs w:val="32"/>
        </w:rPr>
      </w:pPr>
    </w:p>
    <w:p w14:paraId="37CA13BF" w14:textId="5E645CA1" w:rsidR="00DD7739" w:rsidRDefault="00DD7739">
      <w:pPr>
        <w:rPr>
          <w:sz w:val="32"/>
          <w:szCs w:val="32"/>
        </w:rPr>
      </w:pPr>
    </w:p>
    <w:p w14:paraId="4B4268F3" w14:textId="4DC111A9" w:rsidR="00DD7739" w:rsidRDefault="00DD7739">
      <w:pPr>
        <w:rPr>
          <w:sz w:val="32"/>
          <w:szCs w:val="32"/>
        </w:rPr>
      </w:pPr>
    </w:p>
    <w:p w14:paraId="02CF6301" w14:textId="6915D256" w:rsidR="00DD7739" w:rsidRDefault="00DD7739">
      <w:pPr>
        <w:rPr>
          <w:sz w:val="32"/>
          <w:szCs w:val="32"/>
        </w:rPr>
      </w:pPr>
    </w:p>
    <w:p w14:paraId="05331732" w14:textId="140D9D80" w:rsidR="00DD7739" w:rsidRDefault="00DD7739">
      <w:pPr>
        <w:rPr>
          <w:sz w:val="32"/>
          <w:szCs w:val="32"/>
        </w:rPr>
      </w:pPr>
    </w:p>
    <w:p w14:paraId="69600426" w14:textId="238C1F0A" w:rsidR="00DD7739" w:rsidRDefault="00DD7739">
      <w:pPr>
        <w:rPr>
          <w:sz w:val="32"/>
          <w:szCs w:val="32"/>
        </w:rPr>
      </w:pPr>
    </w:p>
    <w:p w14:paraId="518F986D" w14:textId="0CD7669E" w:rsidR="00DD7739" w:rsidRDefault="00DD7739">
      <w:pPr>
        <w:rPr>
          <w:sz w:val="32"/>
          <w:szCs w:val="32"/>
        </w:rPr>
      </w:pPr>
    </w:p>
    <w:p w14:paraId="718796C3" w14:textId="459097FE" w:rsidR="00CD6048" w:rsidRPr="00B614FA" w:rsidRDefault="00CD6048" w:rsidP="00B614FA">
      <w:pPr>
        <w:pStyle w:val="Title"/>
        <w:rPr>
          <w:b/>
          <w:bCs/>
          <w:sz w:val="24"/>
          <w:szCs w:val="24"/>
        </w:rPr>
      </w:pPr>
      <w:r>
        <w:rPr>
          <w:b/>
          <w:bCs/>
        </w:rPr>
        <w:t>F</w:t>
      </w:r>
      <w:r w:rsidRPr="00B614FA">
        <w:t>iscal and Economic Incentives</w:t>
      </w:r>
    </w:p>
    <w:p w14:paraId="56E9E113" w14:textId="28CBC589" w:rsidR="00CD6048" w:rsidRPr="00FD650C" w:rsidRDefault="00CD6048" w:rsidP="00B614FA">
      <w:pPr>
        <w:pStyle w:val="Heading1"/>
        <w:rPr>
          <w:rFonts w:asciiTheme="majorHAnsi" w:hAnsiTheme="majorHAnsi" w:cstheme="majorBidi"/>
        </w:rPr>
      </w:pPr>
      <w:r w:rsidRPr="00FD650C">
        <w:t>Introduction</w:t>
      </w:r>
    </w:p>
    <w:p w14:paraId="656C85C5" w14:textId="266C7D2A" w:rsidR="00CD6048" w:rsidRPr="00CD6048" w:rsidRDefault="00CD6048" w:rsidP="00CD6048">
      <w:pPr>
        <w:jc w:val="both"/>
        <w:rPr>
          <w:rFonts w:cs="Arial"/>
        </w:rPr>
      </w:pPr>
      <w:r w:rsidRPr="00CD6048">
        <w:rPr>
          <w:rFonts w:cs="Arial"/>
        </w:rPr>
        <w:t xml:space="preserve">Fiscal and economic incentives are a key part of the hospitality industry, as they enable hotels, </w:t>
      </w:r>
      <w:proofErr w:type="gramStart"/>
      <w:r w:rsidRPr="00CD6048">
        <w:rPr>
          <w:rFonts w:cs="Arial"/>
        </w:rPr>
        <w:t>tourism</w:t>
      </w:r>
      <w:proofErr w:type="gramEnd"/>
      <w:r w:rsidRPr="00CD6048">
        <w:rPr>
          <w:rFonts w:cs="Arial"/>
        </w:rPr>
        <w:t xml:space="preserve"> and other businesses to optimi</w:t>
      </w:r>
      <w:r>
        <w:rPr>
          <w:rFonts w:cs="Arial"/>
        </w:rPr>
        <w:t>s</w:t>
      </w:r>
      <w:r w:rsidRPr="00CD6048">
        <w:rPr>
          <w:rFonts w:cs="Arial"/>
        </w:rPr>
        <w:t xml:space="preserve">e their costs, profits and strategies. Among fiscal incentives, financial reductions such as tax breaks can help a business cut down its expenses while stimulating the broader economy. Economic incentives, on the other hand, aim to generate more demand for goods or services and involve offering customers some benefit in exchange for patronage. Many types of economic incentives exist in the hotel industry including discounts and rewards programs, which encourage spending. Additionally, loyalty points can be issued to regular or returning guests who can later redeem them for various rewards like discounts or upgrade to better rooms. Lastly, targeted promotions such as reduced prices for special dates or occasions may also be used by hotels to boost demand. Consequently, </w:t>
      </w:r>
      <w:proofErr w:type="gramStart"/>
      <w:r w:rsidRPr="00CD6048">
        <w:rPr>
          <w:rFonts w:cs="Arial"/>
        </w:rPr>
        <w:t>fiscal</w:t>
      </w:r>
      <w:proofErr w:type="gramEnd"/>
      <w:r w:rsidRPr="00CD6048">
        <w:rPr>
          <w:rFonts w:cs="Arial"/>
        </w:rPr>
        <w:t xml:space="preserve"> and economic incentives are heavily utili</w:t>
      </w:r>
      <w:r>
        <w:rPr>
          <w:rFonts w:cs="Arial"/>
        </w:rPr>
        <w:t>s</w:t>
      </w:r>
      <w:r w:rsidRPr="00CD6048">
        <w:rPr>
          <w:rFonts w:cs="Arial"/>
        </w:rPr>
        <w:t xml:space="preserve">ed within the hospitality industry as tools for cost reduction and demand </w:t>
      </w:r>
      <w:r w:rsidRPr="00CD6048">
        <w:rPr>
          <w:rFonts w:cs="Arial"/>
        </w:rPr>
        <w:t>maximization</w:t>
      </w:r>
      <w:r w:rsidRPr="00CD6048">
        <w:rPr>
          <w:rFonts w:cs="Arial"/>
        </w:rPr>
        <w:t>.</w:t>
      </w:r>
    </w:p>
    <w:p w14:paraId="0F54B7AD" w14:textId="5E3226E6" w:rsidR="00CD6048" w:rsidRPr="00B614FA" w:rsidRDefault="009F6E70" w:rsidP="00B614FA">
      <w:pPr>
        <w:pStyle w:val="Heading1"/>
      </w:pPr>
      <w:r w:rsidRPr="00B614FA">
        <w:t>Fiscal and Economic Incentives</w:t>
      </w:r>
    </w:p>
    <w:p w14:paraId="40172AE9" w14:textId="5A60AD97" w:rsidR="00CD6048" w:rsidRPr="00CD6048" w:rsidRDefault="00CD6048" w:rsidP="00CD6048">
      <w:pPr>
        <w:jc w:val="both"/>
        <w:rPr>
          <w:rFonts w:cs="Arial"/>
        </w:rPr>
      </w:pPr>
      <w:r w:rsidRPr="00CD6048">
        <w:rPr>
          <w:rFonts w:cs="Arial"/>
        </w:rPr>
        <w:t>Tax incentives can be incredibly influential in the tourism and hospitality industry. Fiscal and economic incentives provide an incentive for businesses to invest in a “preferred” industry as tax rates for certain areas can sometimes be dramatically reduced or tax credits given</w:t>
      </w:r>
      <w:r w:rsidR="009F6E70">
        <w:rPr>
          <w:rFonts w:cs="Arial"/>
        </w:rPr>
        <w:t xml:space="preserve"> </w:t>
      </w:r>
      <w:r w:rsidRPr="00CD6048">
        <w:rPr>
          <w:rFonts w:cs="Arial"/>
        </w:rPr>
        <w:fldChar w:fldCharType="begin"/>
      </w:r>
      <w:r w:rsidRPr="00CD6048">
        <w:rPr>
          <w:rFonts w:cs="Arial"/>
        </w:rPr>
        <w:instrText xml:space="preserve"> ADDIN ZOTERO_ITEM CSL_CITATION {"citationID":"gmYYQ2RJ","properties":{"formattedCitation":"(Rwigema and Celestin, 2020)","plainCitation":"(Rwigema and Celestin, 2020)","noteIndex":0},"citationItems":[{"id":1836,"uris":["http://zotero.org/users/local/DPVbgpUj/items/69Z7IWUA"],"itemData":{"id":1836,"type":"article-journal","container-title":"The Strategic Journal of Business and Change Management","issue":"3","page":"395-409","title":"Impact of Covid-19 pandemic to meetings, incentives, conferences and exhibitions (Mice) tourism in Rwanda","volume":"7","author":[{"family":"Rwigema","given":"P. C."},{"family":"Celestin","given":"R. P."}],"issued":{"date-parts":[["2020"]]}}}],"schema":"https://github.com/citation-style-language/schema/raw/master/csl-citation.json"} </w:instrText>
      </w:r>
      <w:r w:rsidRPr="00CD6048">
        <w:rPr>
          <w:rFonts w:cs="Arial"/>
        </w:rPr>
        <w:fldChar w:fldCharType="separate"/>
      </w:r>
      <w:r w:rsidRPr="00CD6048">
        <w:rPr>
          <w:rFonts w:cs="Arial"/>
        </w:rPr>
        <w:t>(</w:t>
      </w:r>
      <w:proofErr w:type="spellStart"/>
      <w:r w:rsidRPr="00CD6048">
        <w:rPr>
          <w:rFonts w:cs="Arial"/>
        </w:rPr>
        <w:t>Rwigema</w:t>
      </w:r>
      <w:proofErr w:type="spellEnd"/>
      <w:r w:rsidRPr="00CD6048">
        <w:rPr>
          <w:rFonts w:cs="Arial"/>
        </w:rPr>
        <w:t xml:space="preserve"> and Celestin, 2020)</w:t>
      </w:r>
      <w:r w:rsidRPr="00CD6048">
        <w:rPr>
          <w:rFonts w:cs="Arial"/>
        </w:rPr>
        <w:fldChar w:fldCharType="end"/>
      </w:r>
      <w:r w:rsidRPr="00CD6048">
        <w:rPr>
          <w:rFonts w:cs="Arial"/>
        </w:rPr>
        <w:t>. This not only gives businesses more of a reason to pursue investment in the sector, but it also allows administrative bodies to direct capital towards industries that they see important or valuable. In terms of Tourism and Hospitality, tax incentives can lead to increased investment from existing companies, as well as experienced employees flocking to the area - filling gaps often seen during low-tourism seasons</w:t>
      </w:r>
      <w:r w:rsidR="009F6E70">
        <w:rPr>
          <w:rFonts w:cs="Arial"/>
        </w:rPr>
        <w:t xml:space="preserve"> </w:t>
      </w:r>
      <w:r w:rsidRPr="00CD6048">
        <w:rPr>
          <w:rFonts w:cs="Arial"/>
        </w:rPr>
        <w:fldChar w:fldCharType="begin"/>
      </w:r>
      <w:r w:rsidRPr="00CD6048">
        <w:rPr>
          <w:rFonts w:cs="Arial"/>
        </w:rPr>
        <w:instrText xml:space="preserve"> ADDIN ZOTERO_ITEM CSL_CITATION {"citationID":"3S30iw33","properties":{"formattedCitation":"(Shoval et al., 2020)","plainCitation":"(Shoval et al., 2020)","noteIndex":0},"citationItems":[{"id":1837,"uris":["http://zotero.org/users/local/DPVbgpUj/items/Y835M57D"],"itemData":{"id":1837,"type":"article-journal","container-title":"Annals of Tourism Research","note":"ISBN: 0160-7383\npublisher: Elsevier","page":"102846","title":"Impact of incentives on tourist activity in space-time","volume":"80","author":[{"family":"Shoval","given":"Noam"},{"family":"Kahani","given":"Alon"},{"family":"De Cantis","given":"Stefano"},{"family":"Ferrante","given":"Mauro"}],"issued":{"date-parts":[["2020"]]}}}],"schema":"https://github.com/citation-style-language/schema/raw/master/csl-citation.json"} </w:instrText>
      </w:r>
      <w:r w:rsidRPr="00CD6048">
        <w:rPr>
          <w:rFonts w:cs="Arial"/>
        </w:rPr>
        <w:fldChar w:fldCharType="separate"/>
      </w:r>
      <w:r w:rsidRPr="00CD6048">
        <w:rPr>
          <w:rFonts w:cs="Arial"/>
        </w:rPr>
        <w:t>(</w:t>
      </w:r>
      <w:proofErr w:type="spellStart"/>
      <w:r w:rsidRPr="00CD6048">
        <w:rPr>
          <w:rFonts w:cs="Arial"/>
        </w:rPr>
        <w:t>Shoval</w:t>
      </w:r>
      <w:proofErr w:type="spellEnd"/>
      <w:r w:rsidRPr="00CD6048">
        <w:rPr>
          <w:rFonts w:cs="Arial"/>
        </w:rPr>
        <w:t xml:space="preserve"> et al., 2020)</w:t>
      </w:r>
      <w:r w:rsidRPr="00CD6048">
        <w:rPr>
          <w:rFonts w:cs="Arial"/>
        </w:rPr>
        <w:fldChar w:fldCharType="end"/>
      </w:r>
      <w:r w:rsidRPr="00CD6048">
        <w:rPr>
          <w:rFonts w:cs="Arial"/>
        </w:rPr>
        <w:t>. As an additional benefit, tax incentives for tourism can echo across other industries as well, such as retail and hospitality services. Therefore, tax incentives have significant potential to increase activity levels within a region; driving regional economies forward with increased input from domestic and international tourists alike.</w:t>
      </w:r>
    </w:p>
    <w:p w14:paraId="55C2614E" w14:textId="250C4956" w:rsidR="0036396B" w:rsidRPr="00B614FA" w:rsidRDefault="00CD6048" w:rsidP="00B614FA">
      <w:pPr>
        <w:jc w:val="both"/>
        <w:rPr>
          <w:rFonts w:cs="Arial"/>
        </w:rPr>
      </w:pPr>
      <w:r w:rsidRPr="00CD6048">
        <w:rPr>
          <w:rFonts w:cs="Arial"/>
        </w:rPr>
        <w:t>The COVID-19 pandemic has had a significant and devastating effect on the hospitality and tourism industries across the world</w:t>
      </w:r>
      <w:r w:rsidR="009F6E70">
        <w:rPr>
          <w:rFonts w:cs="Arial"/>
        </w:rPr>
        <w:t xml:space="preserve">. </w:t>
      </w:r>
      <w:r w:rsidRPr="00CD6048">
        <w:rPr>
          <w:rFonts w:cs="Arial"/>
        </w:rPr>
        <w:t xml:space="preserve">This drastic decrease in customer spending has resulted in hospitality and tourism businesses struggling to stay afloat due to their acute need for fiscal and economic incentives. Such incentives are necessary in order to keep wages coming into </w:t>
      </w:r>
      <w:r w:rsidRPr="00CD6048">
        <w:rPr>
          <w:rFonts w:cs="Arial"/>
        </w:rPr>
        <w:lastRenderedPageBreak/>
        <w:t>the industry and companies operating rather than collapse during this difficult period</w:t>
      </w:r>
      <w:r w:rsidR="009F6E70">
        <w:rPr>
          <w:rFonts w:cs="Arial"/>
        </w:rPr>
        <w:t xml:space="preserve"> </w:t>
      </w:r>
      <w:r w:rsidRPr="00CD6048">
        <w:rPr>
          <w:rFonts w:cs="Arial"/>
        </w:rPr>
        <w:fldChar w:fldCharType="begin"/>
      </w:r>
      <w:r w:rsidRPr="00CD6048">
        <w:rPr>
          <w:rFonts w:cs="Arial"/>
        </w:rPr>
        <w:instrText xml:space="preserve"> ADDIN ZOTERO_ITEM CSL_CITATION {"citationID":"0udEIwzS","properties":{"formattedCitation":"(Allaberganov et al., 2021)","plainCitation":"(Allaberganov et al., 2021)","noteIndex":0},"citationItems":[{"id":1839,"uris":["http://zotero.org/users/local/DPVbgpUj/items/H4PLAHNL"],"itemData":{"id":1839,"type":"article-journal","container-title":"Tourism Critiques: Practice and Theory","note":"ISBN: 2633-1233\npublisher: Emerald Publishing Limited","title":"Government commitment to tourism and hospitality sector during COVID-19 pandemic","author":[{"family":"Allaberganov","given":"Azizbek"},{"family":"Preko","given":"Alexander"},{"family":"Mohammed","given":"Iddrisu"}],"issued":{"date-parts":[["2021"]]}}}],"schema":"https://github.com/citation-style-language/schema/raw/master/csl-citation.json"} </w:instrText>
      </w:r>
      <w:r w:rsidRPr="00CD6048">
        <w:rPr>
          <w:rFonts w:cs="Arial"/>
        </w:rPr>
        <w:fldChar w:fldCharType="separate"/>
      </w:r>
      <w:r w:rsidRPr="00CD6048">
        <w:rPr>
          <w:rFonts w:cs="Arial"/>
        </w:rPr>
        <w:t>(</w:t>
      </w:r>
      <w:proofErr w:type="spellStart"/>
      <w:r w:rsidRPr="00CD6048">
        <w:rPr>
          <w:rFonts w:cs="Arial"/>
        </w:rPr>
        <w:t>Allaberganov</w:t>
      </w:r>
      <w:proofErr w:type="spellEnd"/>
      <w:r w:rsidRPr="00CD6048">
        <w:rPr>
          <w:rFonts w:cs="Arial"/>
        </w:rPr>
        <w:t xml:space="preserve"> et al., 2021)</w:t>
      </w:r>
      <w:r w:rsidRPr="00CD6048">
        <w:rPr>
          <w:rFonts w:cs="Arial"/>
        </w:rPr>
        <w:fldChar w:fldCharType="end"/>
      </w:r>
      <w:r w:rsidRPr="00CD6048">
        <w:rPr>
          <w:rFonts w:cs="Arial"/>
        </w:rPr>
        <w:t xml:space="preserve">. Incentives must now be made available to these industries </w:t>
      </w:r>
      <w:proofErr w:type="gramStart"/>
      <w:r w:rsidRPr="00CD6048">
        <w:rPr>
          <w:rFonts w:cs="Arial"/>
        </w:rPr>
        <w:t>in order for</w:t>
      </w:r>
      <w:proofErr w:type="gramEnd"/>
      <w:r w:rsidRPr="00CD6048">
        <w:rPr>
          <w:rFonts w:cs="Arial"/>
        </w:rPr>
        <w:t xml:space="preserve"> them to overcome disruption caused directly by COVID-19 and get back to normal as soon as possibl</w:t>
      </w:r>
      <w:r w:rsidR="0036396B">
        <w:rPr>
          <w:rFonts w:cs="Arial"/>
        </w:rPr>
        <w:t>e</w:t>
      </w:r>
      <w:r w:rsidRPr="00CD6048">
        <w:rPr>
          <w:rFonts w:cs="Arial"/>
        </w:rPr>
        <w:t>. Without financial support from governments, many of these businesses are faced with an uncertain future. Therefore, it is essential that fiscal and economic incentives be put into place to protect these industries from further effects of COVID-19, allowing them plenty of time to recoup losses sustained during the pandemic.</w:t>
      </w:r>
    </w:p>
    <w:p w14:paraId="5248514D" w14:textId="43D822F8" w:rsidR="00CD6048" w:rsidRPr="00CD6048" w:rsidRDefault="00CD6048" w:rsidP="00B614FA">
      <w:pPr>
        <w:pStyle w:val="Heading1"/>
      </w:pPr>
      <w:r w:rsidRPr="00B614FA">
        <w:t>Conclusion</w:t>
      </w:r>
    </w:p>
    <w:p w14:paraId="3B63C666" w14:textId="31D48940" w:rsidR="00CD6048" w:rsidRPr="00CD6048" w:rsidRDefault="00CD6048" w:rsidP="00CD6048">
      <w:pPr>
        <w:jc w:val="both"/>
        <w:rPr>
          <w:rFonts w:cs="Arial"/>
        </w:rPr>
      </w:pPr>
      <w:r w:rsidRPr="00CD6048">
        <w:rPr>
          <w:rFonts w:cs="Arial"/>
        </w:rPr>
        <w:t>In conclusion, tourists today have very different expectations than those of just a few years ago. The benefits they seek include affordability and connectivity, and hospitality businesses are responding accordingly by striving to provide these benefits through incentives</w:t>
      </w:r>
      <w:r w:rsidR="0036396B">
        <w:rPr>
          <w:rFonts w:cs="Arial"/>
        </w:rPr>
        <w:t xml:space="preserve"> </w:t>
      </w:r>
      <w:r w:rsidRPr="00CD6048">
        <w:rPr>
          <w:rFonts w:cs="Arial"/>
        </w:rPr>
        <w:fldChar w:fldCharType="begin"/>
      </w:r>
      <w:r w:rsidRPr="00CD6048">
        <w:rPr>
          <w:rFonts w:cs="Arial"/>
        </w:rPr>
        <w:instrText xml:space="preserve"> ADDIN ZOTERO_ITEM CSL_CITATION {"citationID":"aShZD5K0","properties":{"formattedCitation":"(Kim et al., 2021)","plainCitation":"(Kim et al., 2021)","noteIndex":0},"citationItems":[{"id":1840,"uris":["http://zotero.org/users/local/DPVbgpUj/items/EK6EMG8N"],"itemData":{"id":1840,"type":"article-journal","container-title":"International Journal of Hospitality Management","note":"ISBN: 0278-4319\npublisher: Elsevier","page":"102752","title":"Uncertainty risks and strategic reaction of restaurant firms amid COVID-19: Evidence from China","volume":"92","author":[{"family":"Kim","given":"Jaewook"},{"family":"Kim","given":"Jewoo"},{"family":"Wang","given":"Yiqi"}],"issued":{"date-parts":[["2021"]]}}}],"schema":"https://github.com/citation-style-language/schema/raw/master/csl-citation.json"} </w:instrText>
      </w:r>
      <w:r w:rsidRPr="00CD6048">
        <w:rPr>
          <w:rFonts w:cs="Arial"/>
        </w:rPr>
        <w:fldChar w:fldCharType="separate"/>
      </w:r>
      <w:r w:rsidRPr="00CD6048">
        <w:rPr>
          <w:rFonts w:cs="Arial"/>
        </w:rPr>
        <w:t>(Kim et al., 2021)</w:t>
      </w:r>
      <w:r w:rsidRPr="00CD6048">
        <w:rPr>
          <w:rFonts w:cs="Arial"/>
        </w:rPr>
        <w:fldChar w:fldCharType="end"/>
      </w:r>
      <w:r w:rsidRPr="00CD6048">
        <w:rPr>
          <w:rFonts w:cs="Arial"/>
        </w:rPr>
        <w:t xml:space="preserve">. Affordable pricing is more accessible than ever, providing tourists with the opportunity to save money while still enjoying quality services such as meal plans or accommodations. Connectivity is another key factor in providing benefits for tourists that want ease of access when traveling. Wireless internet, for example, can connect </w:t>
      </w:r>
      <w:r w:rsidR="0036396B" w:rsidRPr="00CD6048">
        <w:rPr>
          <w:rFonts w:cs="Arial"/>
        </w:rPr>
        <w:t>travellers</w:t>
      </w:r>
      <w:r w:rsidRPr="00CD6048">
        <w:rPr>
          <w:rFonts w:cs="Arial"/>
        </w:rPr>
        <w:t xml:space="preserve"> quickly and conveniently, allowing them to stay connected with work or family back home and keeping them informed about their current whereabouts for safety reasons. Finally, hospitality incentives can provide benefits for both customers and businesses. Incentives such as loyalty programs or group discounts help build customer loyalty while also promoting the business’s services at the same time. All in all, benefits for tourists </w:t>
      </w:r>
      <w:r w:rsidR="0036396B" w:rsidRPr="00CD6048">
        <w:rPr>
          <w:rFonts w:cs="Arial"/>
        </w:rPr>
        <w:t>regarding</w:t>
      </w:r>
      <w:r w:rsidRPr="00CD6048">
        <w:rPr>
          <w:rFonts w:cs="Arial"/>
        </w:rPr>
        <w:t xml:space="preserve"> affordability and connectivity have become increasingly present due to the development of tourism industry technology and hospitality incentives.</w:t>
      </w:r>
    </w:p>
    <w:p w14:paraId="4F52190D" w14:textId="77777777" w:rsidR="0036396B" w:rsidRDefault="0036396B" w:rsidP="0036396B">
      <w:r>
        <w:t xml:space="preserve"> </w:t>
      </w:r>
    </w:p>
    <w:p w14:paraId="2E4A70C0" w14:textId="77777777" w:rsidR="0036396B" w:rsidRDefault="0036396B" w:rsidP="0036396B"/>
    <w:p w14:paraId="03155002" w14:textId="77777777" w:rsidR="0036396B" w:rsidRDefault="0036396B" w:rsidP="0036396B"/>
    <w:p w14:paraId="32D34100" w14:textId="77777777" w:rsidR="0036396B" w:rsidRDefault="0036396B" w:rsidP="0036396B"/>
    <w:p w14:paraId="413A604D" w14:textId="77777777" w:rsidR="0036396B" w:rsidRDefault="0036396B" w:rsidP="0036396B"/>
    <w:p w14:paraId="020A8D41" w14:textId="77777777" w:rsidR="0036396B" w:rsidRDefault="0036396B" w:rsidP="0036396B"/>
    <w:p w14:paraId="5F72F99D" w14:textId="66FE723E" w:rsidR="0036396B" w:rsidRDefault="0036396B" w:rsidP="0036396B"/>
    <w:p w14:paraId="4A71A36B" w14:textId="0497131F" w:rsidR="00B614FA" w:rsidRDefault="00B614FA" w:rsidP="0036396B"/>
    <w:p w14:paraId="32C5382C" w14:textId="5308B465" w:rsidR="00B614FA" w:rsidRDefault="00B614FA" w:rsidP="0036396B"/>
    <w:p w14:paraId="0FFD5A51" w14:textId="057E7DD1" w:rsidR="00B614FA" w:rsidRDefault="00B614FA" w:rsidP="0036396B"/>
    <w:p w14:paraId="795511CF" w14:textId="77777777" w:rsidR="0036396B" w:rsidRDefault="0036396B" w:rsidP="0036396B"/>
    <w:p w14:paraId="23519163" w14:textId="58DEE070" w:rsidR="00CD6048" w:rsidRPr="0036396B" w:rsidRDefault="00CD6048" w:rsidP="0036396B">
      <w:pPr>
        <w:rPr>
          <w:rFonts w:cs="Arial"/>
        </w:rPr>
      </w:pPr>
      <w:r w:rsidRPr="0036396B">
        <w:rPr>
          <w:rFonts w:cs="Arial"/>
          <w:i/>
          <w:iCs/>
        </w:rPr>
        <w:t>Bibliography</w:t>
      </w:r>
    </w:p>
    <w:p w14:paraId="0B4343A2" w14:textId="77777777" w:rsidR="00CD6048" w:rsidRPr="0036396B" w:rsidRDefault="00CD6048" w:rsidP="00CD6048">
      <w:pPr>
        <w:pStyle w:val="Bibliography"/>
        <w:rPr>
          <w:rFonts w:cs="Arial"/>
        </w:rPr>
      </w:pPr>
      <w:r w:rsidRPr="0036396B">
        <w:rPr>
          <w:rFonts w:cs="Arial"/>
        </w:rPr>
        <w:fldChar w:fldCharType="begin"/>
      </w:r>
      <w:r w:rsidRPr="0036396B">
        <w:rPr>
          <w:rFonts w:cs="Arial"/>
        </w:rPr>
        <w:instrText xml:space="preserve"> ADDIN ZOTERO_BIBL {"uncited":[],"omitted":[],"custom":[]} CSL_BIBLIOGRAPHY </w:instrText>
      </w:r>
      <w:r w:rsidRPr="0036396B">
        <w:rPr>
          <w:rFonts w:cs="Arial"/>
        </w:rPr>
        <w:fldChar w:fldCharType="separate"/>
      </w:r>
      <w:proofErr w:type="spellStart"/>
      <w:r w:rsidRPr="0036396B">
        <w:rPr>
          <w:rFonts w:cs="Arial"/>
        </w:rPr>
        <w:t>Allaberganov</w:t>
      </w:r>
      <w:proofErr w:type="spellEnd"/>
      <w:r w:rsidRPr="0036396B">
        <w:rPr>
          <w:rFonts w:cs="Arial"/>
        </w:rPr>
        <w:t xml:space="preserve">, A., </w:t>
      </w:r>
      <w:proofErr w:type="spellStart"/>
      <w:r w:rsidRPr="0036396B">
        <w:rPr>
          <w:rFonts w:cs="Arial"/>
        </w:rPr>
        <w:t>Preko</w:t>
      </w:r>
      <w:proofErr w:type="spellEnd"/>
      <w:r w:rsidRPr="0036396B">
        <w:rPr>
          <w:rFonts w:cs="Arial"/>
        </w:rPr>
        <w:t>, A., Mohammed, I., 2021. Government commitment to tourism and hospitality sector during COVID-19 pandemic. Tourism Critiques: Practice and Theory.</w:t>
      </w:r>
    </w:p>
    <w:p w14:paraId="07D69876" w14:textId="77777777" w:rsidR="0036396B" w:rsidRDefault="0036396B" w:rsidP="00CD6048">
      <w:pPr>
        <w:pStyle w:val="Bibliography"/>
        <w:rPr>
          <w:rFonts w:cs="Arial"/>
        </w:rPr>
      </w:pPr>
    </w:p>
    <w:p w14:paraId="2E8647F6" w14:textId="41A23BA2" w:rsidR="00CD6048" w:rsidRPr="0036396B" w:rsidRDefault="00CD6048" w:rsidP="00CD6048">
      <w:pPr>
        <w:pStyle w:val="Bibliography"/>
        <w:rPr>
          <w:rFonts w:cs="Arial"/>
        </w:rPr>
      </w:pPr>
      <w:r w:rsidRPr="0036396B">
        <w:rPr>
          <w:rFonts w:cs="Arial"/>
        </w:rPr>
        <w:t xml:space="preserve">Kim, </w:t>
      </w:r>
      <w:proofErr w:type="spellStart"/>
      <w:r w:rsidRPr="0036396B">
        <w:rPr>
          <w:rFonts w:cs="Arial"/>
        </w:rPr>
        <w:t>Jaewook</w:t>
      </w:r>
      <w:proofErr w:type="spellEnd"/>
      <w:r w:rsidRPr="0036396B">
        <w:rPr>
          <w:rFonts w:cs="Arial"/>
        </w:rPr>
        <w:t xml:space="preserve">, Kim, </w:t>
      </w:r>
      <w:proofErr w:type="spellStart"/>
      <w:r w:rsidRPr="0036396B">
        <w:rPr>
          <w:rFonts w:cs="Arial"/>
        </w:rPr>
        <w:t>Jewoo</w:t>
      </w:r>
      <w:proofErr w:type="spellEnd"/>
      <w:r w:rsidRPr="0036396B">
        <w:rPr>
          <w:rFonts w:cs="Arial"/>
        </w:rPr>
        <w:t>, Wang, Y., 2021. Uncertainty risks and strategic reaction of restaurant firms amid COVID-19: Evidence from China. International Journal of Hospitality Management 92, 102752.</w:t>
      </w:r>
    </w:p>
    <w:p w14:paraId="759E710D" w14:textId="77777777" w:rsidR="0036396B" w:rsidRDefault="0036396B" w:rsidP="00CD6048">
      <w:pPr>
        <w:pStyle w:val="Bibliography"/>
        <w:rPr>
          <w:rFonts w:cs="Arial"/>
        </w:rPr>
      </w:pPr>
    </w:p>
    <w:p w14:paraId="7083855A" w14:textId="4EA39BD7" w:rsidR="00CD6048" w:rsidRPr="0036396B" w:rsidRDefault="00CD6048" w:rsidP="00CD6048">
      <w:pPr>
        <w:pStyle w:val="Bibliography"/>
        <w:rPr>
          <w:rFonts w:cs="Arial"/>
        </w:rPr>
      </w:pPr>
      <w:proofErr w:type="spellStart"/>
      <w:r w:rsidRPr="0036396B">
        <w:rPr>
          <w:rFonts w:cs="Arial"/>
        </w:rPr>
        <w:t>Rwigema</w:t>
      </w:r>
      <w:proofErr w:type="spellEnd"/>
      <w:r w:rsidRPr="0036396B">
        <w:rPr>
          <w:rFonts w:cs="Arial"/>
        </w:rPr>
        <w:t xml:space="preserve">, P.C., Celestin, R.P., 2020. Impact of Covid-19 pandemic to meetings, incentives, </w:t>
      </w:r>
      <w:proofErr w:type="gramStart"/>
      <w:r w:rsidRPr="0036396B">
        <w:rPr>
          <w:rFonts w:cs="Arial"/>
        </w:rPr>
        <w:t>conferences</w:t>
      </w:r>
      <w:proofErr w:type="gramEnd"/>
      <w:r w:rsidRPr="0036396B">
        <w:rPr>
          <w:rFonts w:cs="Arial"/>
        </w:rPr>
        <w:t xml:space="preserve"> and exhibitions (Mice) tourism in Rwanda. The Strategic Journal of Business and Change Management 7, 395–409.</w:t>
      </w:r>
    </w:p>
    <w:p w14:paraId="48724373" w14:textId="77777777" w:rsidR="0036396B" w:rsidRDefault="0036396B" w:rsidP="00CD6048">
      <w:pPr>
        <w:pStyle w:val="Bibliography"/>
        <w:rPr>
          <w:rFonts w:cs="Arial"/>
        </w:rPr>
      </w:pPr>
    </w:p>
    <w:p w14:paraId="009FB780" w14:textId="5A63F9C8" w:rsidR="00CD6048" w:rsidRPr="0036396B" w:rsidRDefault="00CD6048" w:rsidP="00CD6048">
      <w:pPr>
        <w:pStyle w:val="Bibliography"/>
        <w:rPr>
          <w:rFonts w:cs="Arial"/>
        </w:rPr>
      </w:pPr>
      <w:r w:rsidRPr="0036396B">
        <w:rPr>
          <w:rFonts w:cs="Arial"/>
        </w:rPr>
        <w:t xml:space="preserve">Saad, N., </w:t>
      </w:r>
      <w:proofErr w:type="spellStart"/>
      <w:r w:rsidRPr="0036396B">
        <w:rPr>
          <w:rFonts w:cs="Arial"/>
        </w:rPr>
        <w:t>Amran</w:t>
      </w:r>
      <w:proofErr w:type="spellEnd"/>
      <w:r w:rsidRPr="0036396B">
        <w:rPr>
          <w:rFonts w:cs="Arial"/>
        </w:rPr>
        <w:t xml:space="preserve">, N.A., </w:t>
      </w:r>
      <w:proofErr w:type="spellStart"/>
      <w:r w:rsidRPr="0036396B">
        <w:rPr>
          <w:rFonts w:cs="Arial"/>
        </w:rPr>
        <w:t>Aripin</w:t>
      </w:r>
      <w:proofErr w:type="spellEnd"/>
      <w:r w:rsidRPr="0036396B">
        <w:rPr>
          <w:rFonts w:cs="Arial"/>
        </w:rPr>
        <w:t>, N., n.d. GREEN PRACTICES OF MALAYSIAN HOTELIERS AND THE APPLICATION OF FISCAL INCENTIVES.</w:t>
      </w:r>
    </w:p>
    <w:p w14:paraId="263E1C7F" w14:textId="77777777" w:rsidR="0036396B" w:rsidRDefault="0036396B" w:rsidP="00CD6048">
      <w:pPr>
        <w:pStyle w:val="Bibliography"/>
        <w:rPr>
          <w:rFonts w:cs="Arial"/>
        </w:rPr>
      </w:pPr>
    </w:p>
    <w:p w14:paraId="0A4F48E6" w14:textId="62926BCA" w:rsidR="00CD6048" w:rsidRPr="0036396B" w:rsidRDefault="00CD6048" w:rsidP="00CD6048">
      <w:pPr>
        <w:pStyle w:val="Bibliography"/>
        <w:rPr>
          <w:rFonts w:cs="Arial"/>
        </w:rPr>
      </w:pPr>
      <w:proofErr w:type="spellStart"/>
      <w:r w:rsidRPr="0036396B">
        <w:rPr>
          <w:rFonts w:cs="Arial"/>
        </w:rPr>
        <w:t>Shoval</w:t>
      </w:r>
      <w:proofErr w:type="spellEnd"/>
      <w:r w:rsidRPr="0036396B">
        <w:rPr>
          <w:rFonts w:cs="Arial"/>
        </w:rPr>
        <w:t xml:space="preserve">, N., Kahani, A., De </w:t>
      </w:r>
      <w:proofErr w:type="spellStart"/>
      <w:r w:rsidRPr="0036396B">
        <w:rPr>
          <w:rFonts w:cs="Arial"/>
        </w:rPr>
        <w:t>Cantis</w:t>
      </w:r>
      <w:proofErr w:type="spellEnd"/>
      <w:r w:rsidRPr="0036396B">
        <w:rPr>
          <w:rFonts w:cs="Arial"/>
        </w:rPr>
        <w:t>, S., Ferrante, M., 2020. Impact of incentives on tourist activity in space-time. Annals of Tourism Research 80, 102846.</w:t>
      </w:r>
    </w:p>
    <w:p w14:paraId="127817B9" w14:textId="04F24F58" w:rsidR="00DD7739" w:rsidRDefault="00CD6048" w:rsidP="00CD6048">
      <w:pPr>
        <w:rPr>
          <w:rFonts w:cs="Arial"/>
        </w:rPr>
      </w:pPr>
      <w:r w:rsidRPr="0036396B">
        <w:rPr>
          <w:rFonts w:cs="Arial"/>
        </w:rPr>
        <w:fldChar w:fldCharType="end"/>
      </w:r>
    </w:p>
    <w:p w14:paraId="2833D1A5" w14:textId="77777777" w:rsidR="00B614FA" w:rsidRDefault="00B614FA" w:rsidP="00B614FA">
      <w:pPr>
        <w:pStyle w:val="Title"/>
      </w:pPr>
    </w:p>
    <w:p w14:paraId="14646328" w14:textId="77777777" w:rsidR="00B614FA" w:rsidRDefault="00B614FA" w:rsidP="00B614FA">
      <w:pPr>
        <w:pStyle w:val="Title"/>
      </w:pPr>
    </w:p>
    <w:p w14:paraId="343802E2" w14:textId="77777777" w:rsidR="00B614FA" w:rsidRDefault="00B614FA" w:rsidP="00B614FA">
      <w:pPr>
        <w:pStyle w:val="Title"/>
      </w:pPr>
    </w:p>
    <w:p w14:paraId="3F3D5973" w14:textId="77777777" w:rsidR="00B614FA" w:rsidRDefault="00B614FA" w:rsidP="00B614FA">
      <w:pPr>
        <w:pStyle w:val="Title"/>
      </w:pPr>
    </w:p>
    <w:p w14:paraId="4696EF7B" w14:textId="77777777" w:rsidR="00B614FA" w:rsidRDefault="00B614FA" w:rsidP="00B614FA">
      <w:pPr>
        <w:pStyle w:val="Title"/>
      </w:pPr>
    </w:p>
    <w:p w14:paraId="48505C43" w14:textId="77777777" w:rsidR="00B614FA" w:rsidRDefault="00B614FA" w:rsidP="00B614FA">
      <w:pPr>
        <w:pStyle w:val="Title"/>
      </w:pPr>
    </w:p>
    <w:p w14:paraId="181B3C8F" w14:textId="6255F6D1" w:rsidR="00B614FA" w:rsidRDefault="00B614FA" w:rsidP="00B614FA">
      <w:pPr>
        <w:pStyle w:val="Title"/>
      </w:pPr>
    </w:p>
    <w:p w14:paraId="16EAA6B1" w14:textId="430983F5" w:rsidR="00EB17FB" w:rsidRDefault="00EB17FB" w:rsidP="00EB17FB"/>
    <w:p w14:paraId="5F18158F" w14:textId="39FFFAB2" w:rsidR="00EB17FB" w:rsidRDefault="00EB17FB" w:rsidP="00EB17FB"/>
    <w:p w14:paraId="2C416026" w14:textId="77777777" w:rsidR="00EB17FB" w:rsidRPr="00EB17FB" w:rsidRDefault="00EB17FB" w:rsidP="00EB17FB"/>
    <w:p w14:paraId="2E50C4EB" w14:textId="2B57D47B" w:rsidR="0019630B" w:rsidRPr="00B614FA" w:rsidRDefault="0019630B" w:rsidP="00B614FA">
      <w:pPr>
        <w:pStyle w:val="Title"/>
      </w:pPr>
      <w:r w:rsidRPr="00B614FA">
        <w:lastRenderedPageBreak/>
        <w:t>Regulatory</w:t>
      </w:r>
      <w:r w:rsidRPr="0019630B">
        <w:t xml:space="preserve"> Affairs</w:t>
      </w:r>
    </w:p>
    <w:p w14:paraId="4265F5A5" w14:textId="697B43F8" w:rsidR="0019630B" w:rsidRPr="0019630B" w:rsidRDefault="0019630B" w:rsidP="00B614FA">
      <w:pPr>
        <w:pStyle w:val="Heading1"/>
      </w:pPr>
      <w:r w:rsidRPr="00B614FA">
        <w:t>Executive</w:t>
      </w:r>
      <w:r w:rsidRPr="0019630B">
        <w:t xml:space="preserve"> summary</w:t>
      </w:r>
    </w:p>
    <w:p w14:paraId="5C8DA1AB" w14:textId="77777777" w:rsidR="0019630B" w:rsidRPr="0019630B" w:rsidRDefault="0019630B" w:rsidP="0019630B">
      <w:pPr>
        <w:rPr>
          <w:rFonts w:cs="Arial"/>
          <w:sz w:val="24"/>
        </w:rPr>
      </w:pPr>
      <w:r w:rsidRPr="0019630B">
        <w:rPr>
          <w:rFonts w:cs="Arial"/>
          <w:sz w:val="24"/>
        </w:rPr>
        <w:t xml:space="preserve">The role of Regulatory Affairs in the Hospitality Industry in the United Kingdom is an incredibly important one, as it ensures that the industry is conducted in a safe and legal manner. Regulatory agencies monitor and control tourism, environmental sustainability, and hospitality to ensure that businesses meet regulations and protect public safety. This can include local health authorities who are responsible for inspecting restaurants, </w:t>
      </w:r>
      <w:proofErr w:type="gramStart"/>
      <w:r w:rsidRPr="0019630B">
        <w:rPr>
          <w:rFonts w:cs="Arial"/>
          <w:sz w:val="24"/>
        </w:rPr>
        <w:t>bars</w:t>
      </w:r>
      <w:proofErr w:type="gramEnd"/>
      <w:r w:rsidRPr="0019630B">
        <w:rPr>
          <w:rFonts w:cs="Arial"/>
          <w:sz w:val="24"/>
        </w:rPr>
        <w:t xml:space="preserve"> and other hospitality venues to ensure they meet health and safety standards, or the local tourism board which promotes eco-tourism or provides support for small businesses.</w:t>
      </w:r>
    </w:p>
    <w:p w14:paraId="6CFF7CF1" w14:textId="77777777" w:rsidR="007E043D" w:rsidRDefault="007E043D" w:rsidP="007E043D">
      <w:pPr>
        <w:rPr>
          <w:rFonts w:cs="Arial"/>
          <w:b/>
          <w:bCs/>
        </w:rPr>
      </w:pPr>
    </w:p>
    <w:p w14:paraId="4815406F" w14:textId="637F487A" w:rsidR="007E043D" w:rsidRPr="00B614FA" w:rsidRDefault="0019630B" w:rsidP="00B614FA">
      <w:pPr>
        <w:pStyle w:val="Heading1"/>
      </w:pPr>
      <w:r w:rsidRPr="0019630B">
        <w:t>Introduction</w:t>
      </w:r>
    </w:p>
    <w:p w14:paraId="60426F7B" w14:textId="0C3428FE" w:rsidR="0019630B" w:rsidRPr="007E043D" w:rsidRDefault="0019630B" w:rsidP="007E043D">
      <w:pPr>
        <w:rPr>
          <w:rFonts w:cs="Arial"/>
          <w:b/>
          <w:bCs/>
          <w:sz w:val="24"/>
        </w:rPr>
      </w:pPr>
      <w:r w:rsidRPr="0019630B">
        <w:rPr>
          <w:rFonts w:cs="Arial"/>
          <w:sz w:val="24"/>
        </w:rPr>
        <w:t xml:space="preserve">When it comes to environmental sustainability, there are </w:t>
      </w:r>
      <w:proofErr w:type="gramStart"/>
      <w:r w:rsidRPr="0019630B">
        <w:rPr>
          <w:rFonts w:cs="Arial"/>
          <w:sz w:val="24"/>
        </w:rPr>
        <w:t>a number of</w:t>
      </w:r>
      <w:proofErr w:type="gramEnd"/>
      <w:r w:rsidRPr="0019630B">
        <w:rPr>
          <w:rFonts w:cs="Arial"/>
          <w:sz w:val="24"/>
        </w:rPr>
        <w:t xml:space="preserve"> regulatory agencies that work together to promote eco-friendly practices within the hospitality industry. These include The Environment Agency (EA), Natural England (NE), Defra, Tourism Alliance UK (TAUK) and Sustainable Tourism Network UK (STNUK). The EA works with businesses to help them comply with environmental legislation and encourages them to reduce their impact on the environment. NE also works closely with hospitality businesses to promote sustainable development by helping them develop management systems that reduce their carbon emissions. Regulatory agencies in the UK have played an important role in driving innovation and investment by introducing favorable policies for green technology projects such as low-carbon heating systems or energy efficient lighting systems. This has encouraged many hotels to invest in more energy efficient solutions which can significantly reduce their carbon footprint over time while keeping costs down; these investments also benefit customers by providing comfortable yet cost effective accommodation options while reducing electricity bills at the same time. </w:t>
      </w:r>
    </w:p>
    <w:p w14:paraId="6FBBB359" w14:textId="47B0589C" w:rsidR="0019630B" w:rsidRPr="0019630B" w:rsidRDefault="003939C6" w:rsidP="003939C6">
      <w:pPr>
        <w:pStyle w:val="Heading1"/>
        <w:jc w:val="both"/>
        <w:rPr>
          <w:rFonts w:cs="Arial"/>
          <w:sz w:val="24"/>
        </w:rPr>
      </w:pPr>
      <w:r>
        <w:rPr>
          <w:rFonts w:cs="Arial"/>
        </w:rPr>
        <w:t>Regulatory affairs</w:t>
      </w:r>
    </w:p>
    <w:p w14:paraId="0EDC4C3B" w14:textId="53443775" w:rsidR="0019630B" w:rsidRPr="0019630B" w:rsidRDefault="0019630B" w:rsidP="003939C6">
      <w:pPr>
        <w:jc w:val="both"/>
        <w:rPr>
          <w:rFonts w:cs="Arial"/>
          <w:sz w:val="24"/>
        </w:rPr>
      </w:pPr>
      <w:r w:rsidRPr="0019630B">
        <w:rPr>
          <w:rFonts w:cs="Arial"/>
          <w:sz w:val="24"/>
        </w:rPr>
        <w:t xml:space="preserve">Regulatory agencies have an increasingly important role to play in making the hospitality industry more sustainable and eco-friendlier. The numerous regulations </w:t>
      </w:r>
      <w:r w:rsidRPr="0019630B">
        <w:rPr>
          <w:rFonts w:cs="Arial"/>
          <w:sz w:val="24"/>
        </w:rPr>
        <w:lastRenderedPageBreak/>
        <w:t xml:space="preserve">and guidelines enacted by these agencies set the standard for what is considered ‘sustainable’ and challenge hoteliers to incorporate more environmentally friendly practices into their business model </w:t>
      </w:r>
      <w:r w:rsidRPr="0019630B">
        <w:rPr>
          <w:rFonts w:cs="Arial"/>
          <w:sz w:val="24"/>
        </w:rPr>
        <w:fldChar w:fldCharType="begin"/>
      </w:r>
      <w:r w:rsidRPr="0019630B">
        <w:rPr>
          <w:rFonts w:cs="Arial"/>
          <w:sz w:val="24"/>
        </w:rPr>
        <w:instrText xml:space="preserve"> ADDIN ZOTERO_ITEM CSL_CITATION {"citationID":"0a8WhhR9","properties":{"formattedCitation":"(Nikolskaya et al., 2020)","plainCitation":"(Nikolskaya et al., 2020)","noteIndex":0},"citationItems":[{"id":1855,"uris":["http://zotero.org/users/local/DPVbgpUj/items/CD22D299"],"itemData":{"id":1855,"type":"article-journal","container-title":"International Journal of Management (IJM)","issue":"3","page":"467-474","title":"Formulation of development strategy for tourism and hospitality industry","volume":"11","author":[{"family":"Nikolskaya","given":"Elena Yurievna"},{"family":"Romanova","given":"Marianna Mikhailovna"},{"family":"Pasko","given":"Olga Vladimirovna"},{"family":"Uspenskaya","given":"Marina Evgenjevna"},{"family":"Saadulaeva","given":"Tatiana Anatolievna"}],"issued":{"date-parts":[["2020"]]}}}],"schema":"https://github.com/citation-style-language/schema/raw/master/csl-citation.json"} </w:instrText>
      </w:r>
      <w:r w:rsidRPr="0019630B">
        <w:rPr>
          <w:rFonts w:cs="Arial"/>
          <w:sz w:val="24"/>
        </w:rPr>
        <w:fldChar w:fldCharType="separate"/>
      </w:r>
      <w:r w:rsidRPr="0019630B">
        <w:rPr>
          <w:rFonts w:cs="Arial"/>
          <w:sz w:val="24"/>
        </w:rPr>
        <w:t>(</w:t>
      </w:r>
      <w:proofErr w:type="spellStart"/>
      <w:r w:rsidRPr="0019630B">
        <w:rPr>
          <w:rFonts w:cs="Arial"/>
          <w:sz w:val="24"/>
        </w:rPr>
        <w:t>Nikolskaya</w:t>
      </w:r>
      <w:proofErr w:type="spellEnd"/>
      <w:r w:rsidRPr="0019630B">
        <w:rPr>
          <w:rFonts w:cs="Arial"/>
          <w:sz w:val="24"/>
        </w:rPr>
        <w:t xml:space="preserve"> et al., 2020)</w:t>
      </w:r>
      <w:r w:rsidRPr="0019630B">
        <w:rPr>
          <w:rFonts w:cs="Arial"/>
          <w:sz w:val="24"/>
        </w:rPr>
        <w:fldChar w:fldCharType="end"/>
      </w:r>
      <w:r w:rsidRPr="0019630B">
        <w:rPr>
          <w:rFonts w:cs="Arial"/>
          <w:sz w:val="24"/>
        </w:rPr>
        <w:t>. Regulations dictate energy-saving technologies, green building initiatives, water conservation measures, reuse of materials and waste minimization. Compliance with such measures results in cost savings for businesses as well as increased environmental stewardship. Furthermore, members of regulatory bodies often provide feedback on issues of sustainability that may not be previously considered by hoteliers, thus helping them to gain new insights and ideas</w:t>
      </w:r>
      <w:r w:rsidR="003939C6">
        <w:rPr>
          <w:rFonts w:cs="Arial"/>
        </w:rPr>
        <w:t xml:space="preserve"> </w:t>
      </w:r>
      <w:r w:rsidRPr="0019630B">
        <w:rPr>
          <w:rFonts w:cs="Arial"/>
          <w:sz w:val="24"/>
        </w:rPr>
        <w:fldChar w:fldCharType="begin"/>
      </w:r>
      <w:r w:rsidRPr="0019630B">
        <w:rPr>
          <w:rFonts w:cs="Arial"/>
          <w:sz w:val="24"/>
        </w:rPr>
        <w:instrText xml:space="preserve"> ADDIN ZOTERO_ITEM CSL_CITATION {"citationID":"HDpsUAZv","properties":{"formattedCitation":"(Elfimova and Radishauskas, 2018)","plainCitation":"(Elfimova and Radishauskas, 2018)","noteIndex":0},"citationItems":[{"id":1856,"uris":["http://zotero.org/users/local/DPVbgpUj/items/KY95JDEV"],"itemData":{"id":1856,"type":"paper-conference","container-title":"Sustainable development of tourism market: international practices and Russian experience","page":"57-59","title":"Management of innovative activity in the field of hospitality","author":[{"family":"Elfimova","given":"Yu"},{"family":"Radishauskas","given":"T."}],"issued":{"date-parts":[["2018"]]}}}],"schema":"https://github.com/citation-style-language/schema/raw/master/csl-citation.json"} </w:instrText>
      </w:r>
      <w:r w:rsidRPr="0019630B">
        <w:rPr>
          <w:rFonts w:cs="Arial"/>
          <w:sz w:val="24"/>
        </w:rPr>
        <w:fldChar w:fldCharType="separate"/>
      </w:r>
      <w:r w:rsidRPr="0019630B">
        <w:rPr>
          <w:rFonts w:cs="Arial"/>
          <w:sz w:val="24"/>
        </w:rPr>
        <w:t>(</w:t>
      </w:r>
      <w:proofErr w:type="spellStart"/>
      <w:r w:rsidRPr="0019630B">
        <w:rPr>
          <w:rFonts w:cs="Arial"/>
          <w:sz w:val="24"/>
        </w:rPr>
        <w:t>Elfimova</w:t>
      </w:r>
      <w:proofErr w:type="spellEnd"/>
      <w:r w:rsidRPr="0019630B">
        <w:rPr>
          <w:rFonts w:cs="Arial"/>
          <w:sz w:val="24"/>
        </w:rPr>
        <w:t xml:space="preserve"> and </w:t>
      </w:r>
      <w:proofErr w:type="spellStart"/>
      <w:r w:rsidRPr="0019630B">
        <w:rPr>
          <w:rFonts w:cs="Arial"/>
          <w:sz w:val="24"/>
        </w:rPr>
        <w:t>Radishauskas</w:t>
      </w:r>
      <w:proofErr w:type="spellEnd"/>
      <w:r w:rsidRPr="0019630B">
        <w:rPr>
          <w:rFonts w:cs="Arial"/>
          <w:sz w:val="24"/>
        </w:rPr>
        <w:t>, 2018)</w:t>
      </w:r>
      <w:r w:rsidRPr="0019630B">
        <w:rPr>
          <w:rFonts w:cs="Arial"/>
          <w:sz w:val="24"/>
        </w:rPr>
        <w:fldChar w:fldCharType="end"/>
      </w:r>
      <w:r w:rsidRPr="0019630B">
        <w:rPr>
          <w:rFonts w:cs="Arial"/>
          <w:sz w:val="24"/>
        </w:rPr>
        <w:t>. By supporting the vision of sustainable hospitality operations, regulatory bodies are instrumental in creating a better world through greater awareness and action.</w:t>
      </w:r>
    </w:p>
    <w:p w14:paraId="34652051" w14:textId="47093E2C" w:rsidR="0019630B" w:rsidRPr="0019630B" w:rsidRDefault="0019630B" w:rsidP="003939C6">
      <w:pPr>
        <w:jc w:val="both"/>
        <w:rPr>
          <w:rFonts w:cs="Arial"/>
          <w:sz w:val="24"/>
        </w:rPr>
      </w:pPr>
      <w:r w:rsidRPr="0019630B">
        <w:rPr>
          <w:rFonts w:cs="Arial"/>
          <w:sz w:val="24"/>
        </w:rPr>
        <w:t>Over the past decade, two notable changes have been implemented throughout the hospitality industry though the influence of regulatory agencies. The first of such changes is a heightened focus on sustainability. Many hotels now offer linen and towel reuse programs, while others provide eco-friendly cleaners and kitchen products to reduce their negative environmental impact. Furthermore, many organi</w:t>
      </w:r>
      <w:r w:rsidR="003939C6">
        <w:rPr>
          <w:rFonts w:cs="Arial"/>
        </w:rPr>
        <w:t>s</w:t>
      </w:r>
      <w:r w:rsidRPr="0019630B">
        <w:rPr>
          <w:rFonts w:cs="Arial"/>
          <w:sz w:val="24"/>
        </w:rPr>
        <w:t xml:space="preserve">ations have created comprehensive sustainability policies and practices that encompass everything from green building standards to the use of energy efficient appliances within the premises. The second major change can be seen in an increasing interest in socially responsible practices, notably those related to </w:t>
      </w:r>
      <w:r w:rsidR="0044173B" w:rsidRPr="0019630B">
        <w:rPr>
          <w:rFonts w:cs="Arial"/>
        </w:rPr>
        <w:t>labour</w:t>
      </w:r>
      <w:r w:rsidRPr="0019630B">
        <w:rPr>
          <w:rFonts w:cs="Arial"/>
          <w:sz w:val="24"/>
        </w:rPr>
        <w:t xml:space="preserve"> laws. Regulatory agencies have pushed hospitality businesses to adequately compensate employees for overtime hours and have prohibited various forms of discrimination with regards to hiring or workplace conditions </w:t>
      </w:r>
      <w:r w:rsidRPr="0019630B">
        <w:rPr>
          <w:rFonts w:cs="Arial"/>
          <w:sz w:val="24"/>
        </w:rPr>
        <w:fldChar w:fldCharType="begin"/>
      </w:r>
      <w:r w:rsidRPr="0019630B">
        <w:rPr>
          <w:rFonts w:cs="Arial"/>
          <w:sz w:val="24"/>
        </w:rPr>
        <w:instrText xml:space="preserve"> ADDIN ZOTERO_ITEM CSL_CITATION {"citationID":"LSGlTNKv","properties":{"formattedCitation":"(Camilleri, 2020)","plainCitation":"(Camilleri, 2020)","noteIndex":0},"citationItems":[{"id":1857,"uris":["http://zotero.org/users/local/DPVbgpUj/items/RHK8G2JZ"],"itemData":{"id":1857,"type":"article-journal","container-title":"Camilleri, MA, Strategic Corporate Social Responsibility in Tourism and Hospitality. Sustainable Development","page":"1-3","title":"Strategic corporate social responsibility in tourism and hospitality","author":[{"family":"Camilleri","given":"Mark Anthony"}],"issued":{"date-parts":[["2020"]]}}}],"schema":"https://github.com/citation-style-language/schema/raw/master/csl-citation.json"} </w:instrText>
      </w:r>
      <w:r w:rsidRPr="0019630B">
        <w:rPr>
          <w:rFonts w:cs="Arial"/>
          <w:sz w:val="24"/>
        </w:rPr>
        <w:fldChar w:fldCharType="separate"/>
      </w:r>
      <w:r w:rsidRPr="0019630B">
        <w:rPr>
          <w:rFonts w:cs="Arial"/>
          <w:sz w:val="24"/>
        </w:rPr>
        <w:t>(Camilleri, 2020)</w:t>
      </w:r>
      <w:r w:rsidRPr="0019630B">
        <w:rPr>
          <w:rFonts w:cs="Arial"/>
          <w:sz w:val="24"/>
        </w:rPr>
        <w:fldChar w:fldCharType="end"/>
      </w:r>
      <w:r w:rsidRPr="0019630B">
        <w:rPr>
          <w:rFonts w:cs="Arial"/>
          <w:sz w:val="24"/>
        </w:rPr>
        <w:t xml:space="preserve">. These regulations have not only provided greater job security for individuals in this sector but have also helped create a better working environment where all employees are treated fairly and justly. </w:t>
      </w:r>
    </w:p>
    <w:p w14:paraId="7BE6C972" w14:textId="77777777" w:rsidR="0019630B" w:rsidRPr="0019630B" w:rsidRDefault="0019630B" w:rsidP="00B614FA">
      <w:pPr>
        <w:pStyle w:val="Heading1"/>
      </w:pPr>
      <w:r w:rsidRPr="00B614FA">
        <w:t>Conclusion</w:t>
      </w:r>
    </w:p>
    <w:p w14:paraId="5FCB16F1" w14:textId="77777777" w:rsidR="0019630B" w:rsidRPr="0019630B" w:rsidRDefault="0019630B" w:rsidP="003939C6">
      <w:pPr>
        <w:jc w:val="both"/>
        <w:rPr>
          <w:rFonts w:cs="Arial"/>
          <w:sz w:val="24"/>
        </w:rPr>
      </w:pPr>
      <w:r w:rsidRPr="0019630B">
        <w:rPr>
          <w:rFonts w:cs="Arial"/>
          <w:sz w:val="24"/>
        </w:rPr>
        <w:t>Overall, regulatory agencies play an essential role in ensuring that hospitality facilities are managed responsibly while promoting sustainable development through supporting innovative initiatives aiming at lowering carbon emissions from hotels across the United Kingdom; this ultimately benefits not just customers but also our planet’s environment when it comes to upholding high standards of quality assurance when it comes to providing enjoyable yet eco-friendly hotel experiences.</w:t>
      </w:r>
      <w:r w:rsidRPr="0019630B">
        <w:rPr>
          <w:rFonts w:cs="Arial"/>
          <w:sz w:val="24"/>
        </w:rPr>
        <w:br w:type="page"/>
      </w:r>
    </w:p>
    <w:p w14:paraId="0D3C178F" w14:textId="39DE75D6" w:rsidR="0019630B" w:rsidRPr="0019630B" w:rsidRDefault="0019630B" w:rsidP="003939C6">
      <w:pPr>
        <w:pStyle w:val="Heading1"/>
        <w:jc w:val="both"/>
        <w:rPr>
          <w:rFonts w:cs="Arial"/>
          <w:sz w:val="24"/>
        </w:rPr>
      </w:pPr>
      <w:r w:rsidRPr="0019630B">
        <w:rPr>
          <w:rFonts w:cs="Arial"/>
          <w:sz w:val="24"/>
        </w:rPr>
        <w:lastRenderedPageBreak/>
        <w:t>Bibliograph</w:t>
      </w:r>
    </w:p>
    <w:p w14:paraId="55609407" w14:textId="77777777" w:rsidR="0019630B" w:rsidRPr="0019630B" w:rsidRDefault="0019630B" w:rsidP="003939C6">
      <w:pPr>
        <w:pStyle w:val="Bibliography"/>
        <w:jc w:val="both"/>
        <w:rPr>
          <w:rFonts w:cs="Arial"/>
          <w:sz w:val="24"/>
        </w:rPr>
      </w:pPr>
      <w:r w:rsidRPr="0019630B">
        <w:rPr>
          <w:rFonts w:cs="Arial"/>
          <w:sz w:val="24"/>
        </w:rPr>
        <w:fldChar w:fldCharType="begin"/>
      </w:r>
      <w:r w:rsidRPr="0019630B">
        <w:rPr>
          <w:rFonts w:cs="Arial"/>
          <w:sz w:val="24"/>
        </w:rPr>
        <w:instrText xml:space="preserve"> ADDIN ZOTERO_BIBL {"uncited":[],"omitted":[],"custom":[]} CSL_BIBLIOGRAPHY </w:instrText>
      </w:r>
      <w:r w:rsidRPr="0019630B">
        <w:rPr>
          <w:rFonts w:cs="Arial"/>
          <w:sz w:val="24"/>
        </w:rPr>
        <w:fldChar w:fldCharType="separate"/>
      </w:r>
      <w:r w:rsidRPr="0019630B">
        <w:rPr>
          <w:rFonts w:cs="Arial"/>
          <w:sz w:val="24"/>
        </w:rPr>
        <w:t>Camilleri, M.A., 2020. Strategic corporate social responsibility in tourism and hospitality. Camilleri, MA, Strategic Corporate Social Responsibility in Tourism and Hospitality. Sustainable Development 1–3.</w:t>
      </w:r>
    </w:p>
    <w:p w14:paraId="2F800606" w14:textId="77777777" w:rsidR="0044173B" w:rsidRDefault="0044173B" w:rsidP="003939C6">
      <w:pPr>
        <w:pStyle w:val="Bibliography"/>
        <w:jc w:val="both"/>
        <w:rPr>
          <w:rFonts w:cs="Arial"/>
        </w:rPr>
      </w:pPr>
    </w:p>
    <w:p w14:paraId="751BAA87" w14:textId="48A2FAE5" w:rsidR="0019630B" w:rsidRPr="0019630B" w:rsidRDefault="0019630B" w:rsidP="003939C6">
      <w:pPr>
        <w:pStyle w:val="Bibliography"/>
        <w:jc w:val="both"/>
        <w:rPr>
          <w:rFonts w:cs="Arial"/>
          <w:sz w:val="24"/>
        </w:rPr>
      </w:pPr>
      <w:proofErr w:type="spellStart"/>
      <w:r w:rsidRPr="0019630B">
        <w:rPr>
          <w:rFonts w:cs="Arial"/>
          <w:sz w:val="24"/>
        </w:rPr>
        <w:t>Elfimova</w:t>
      </w:r>
      <w:proofErr w:type="spellEnd"/>
      <w:r w:rsidRPr="0019630B">
        <w:rPr>
          <w:rFonts w:cs="Arial"/>
          <w:sz w:val="24"/>
        </w:rPr>
        <w:t xml:space="preserve">, Y., </w:t>
      </w:r>
      <w:proofErr w:type="spellStart"/>
      <w:r w:rsidRPr="0019630B">
        <w:rPr>
          <w:rFonts w:cs="Arial"/>
          <w:sz w:val="24"/>
        </w:rPr>
        <w:t>Radishauskas</w:t>
      </w:r>
      <w:proofErr w:type="spellEnd"/>
      <w:r w:rsidRPr="0019630B">
        <w:rPr>
          <w:rFonts w:cs="Arial"/>
          <w:sz w:val="24"/>
        </w:rPr>
        <w:t>, T., 2018. Management of innovative activity in the field of hospitality, in: Sustainable Development of Tourism Market: International Practices and Russian Experience. pp. 57–59.</w:t>
      </w:r>
    </w:p>
    <w:p w14:paraId="411AC309" w14:textId="77777777" w:rsidR="0044173B" w:rsidRDefault="0044173B" w:rsidP="003939C6">
      <w:pPr>
        <w:pStyle w:val="Bibliography"/>
        <w:jc w:val="both"/>
        <w:rPr>
          <w:rFonts w:cs="Arial"/>
        </w:rPr>
      </w:pPr>
    </w:p>
    <w:p w14:paraId="416A0304" w14:textId="5D73DE0F" w:rsidR="0019630B" w:rsidRPr="0019630B" w:rsidRDefault="0019630B" w:rsidP="003939C6">
      <w:pPr>
        <w:pStyle w:val="Bibliography"/>
        <w:jc w:val="both"/>
        <w:rPr>
          <w:rFonts w:cs="Arial"/>
          <w:sz w:val="24"/>
        </w:rPr>
      </w:pPr>
      <w:r w:rsidRPr="0019630B">
        <w:rPr>
          <w:rFonts w:cs="Arial"/>
          <w:sz w:val="24"/>
        </w:rPr>
        <w:t>Khan, M.A., 2019. A systematic assessment of gaps between academic research and industry participation in hospitality management discipline. International Journal of Hospitality Management 82, 82–90.</w:t>
      </w:r>
    </w:p>
    <w:p w14:paraId="67050E82" w14:textId="77777777" w:rsidR="0044173B" w:rsidRDefault="0044173B" w:rsidP="003939C6">
      <w:pPr>
        <w:pStyle w:val="Bibliography"/>
        <w:jc w:val="both"/>
        <w:rPr>
          <w:rFonts w:cs="Arial"/>
        </w:rPr>
      </w:pPr>
    </w:p>
    <w:p w14:paraId="1B02819A" w14:textId="3AB90517" w:rsidR="0019630B" w:rsidRPr="0019630B" w:rsidRDefault="0019630B" w:rsidP="003939C6">
      <w:pPr>
        <w:pStyle w:val="Bibliography"/>
        <w:jc w:val="both"/>
        <w:rPr>
          <w:rFonts w:cs="Arial"/>
          <w:sz w:val="24"/>
        </w:rPr>
      </w:pPr>
      <w:proofErr w:type="spellStart"/>
      <w:r w:rsidRPr="0019630B">
        <w:rPr>
          <w:rFonts w:cs="Arial"/>
          <w:sz w:val="24"/>
        </w:rPr>
        <w:t>Nikolskaya</w:t>
      </w:r>
      <w:proofErr w:type="spellEnd"/>
      <w:r w:rsidRPr="0019630B">
        <w:rPr>
          <w:rFonts w:cs="Arial"/>
          <w:sz w:val="24"/>
        </w:rPr>
        <w:t xml:space="preserve">, E.Y., Romanova, M.M., </w:t>
      </w:r>
      <w:proofErr w:type="spellStart"/>
      <w:r w:rsidRPr="0019630B">
        <w:rPr>
          <w:rFonts w:cs="Arial"/>
          <w:sz w:val="24"/>
        </w:rPr>
        <w:t>Pasko</w:t>
      </w:r>
      <w:proofErr w:type="spellEnd"/>
      <w:r w:rsidRPr="0019630B">
        <w:rPr>
          <w:rFonts w:cs="Arial"/>
          <w:sz w:val="24"/>
        </w:rPr>
        <w:t xml:space="preserve">, O.V., </w:t>
      </w:r>
      <w:proofErr w:type="spellStart"/>
      <w:r w:rsidRPr="0019630B">
        <w:rPr>
          <w:rFonts w:cs="Arial"/>
          <w:sz w:val="24"/>
        </w:rPr>
        <w:t>Uspenskaya</w:t>
      </w:r>
      <w:proofErr w:type="spellEnd"/>
      <w:r w:rsidRPr="0019630B">
        <w:rPr>
          <w:rFonts w:cs="Arial"/>
          <w:sz w:val="24"/>
        </w:rPr>
        <w:t xml:space="preserve">, M.E., </w:t>
      </w:r>
      <w:proofErr w:type="spellStart"/>
      <w:r w:rsidRPr="0019630B">
        <w:rPr>
          <w:rFonts w:cs="Arial"/>
          <w:sz w:val="24"/>
        </w:rPr>
        <w:t>Saadulaeva</w:t>
      </w:r>
      <w:proofErr w:type="spellEnd"/>
      <w:r w:rsidRPr="0019630B">
        <w:rPr>
          <w:rFonts w:cs="Arial"/>
          <w:sz w:val="24"/>
        </w:rPr>
        <w:t>, T.A., 2020. Formulation of development strategy for tourism and hospitality industry. International Journal of Management (IJM) 11, 467–474.</w:t>
      </w:r>
    </w:p>
    <w:p w14:paraId="53CB5090" w14:textId="77777777" w:rsidR="0044173B" w:rsidRDefault="0044173B" w:rsidP="003939C6">
      <w:pPr>
        <w:pStyle w:val="Bibliography"/>
        <w:jc w:val="both"/>
        <w:rPr>
          <w:rFonts w:cs="Arial"/>
        </w:rPr>
      </w:pPr>
    </w:p>
    <w:p w14:paraId="4A32BFEB" w14:textId="480A722F" w:rsidR="0019630B" w:rsidRPr="0019630B" w:rsidRDefault="0019630B" w:rsidP="003939C6">
      <w:pPr>
        <w:pStyle w:val="Bibliography"/>
        <w:jc w:val="both"/>
        <w:rPr>
          <w:rFonts w:cs="Arial"/>
          <w:sz w:val="24"/>
        </w:rPr>
      </w:pPr>
      <w:r w:rsidRPr="0019630B">
        <w:rPr>
          <w:rFonts w:cs="Arial"/>
          <w:sz w:val="24"/>
        </w:rPr>
        <w:t xml:space="preserve">Van Riel, A.C., Zhang, J.J., McGinnis, L.P., </w:t>
      </w:r>
      <w:proofErr w:type="spellStart"/>
      <w:r w:rsidRPr="0019630B">
        <w:rPr>
          <w:rFonts w:cs="Arial"/>
          <w:sz w:val="24"/>
        </w:rPr>
        <w:t>Nejad</w:t>
      </w:r>
      <w:proofErr w:type="spellEnd"/>
      <w:r w:rsidRPr="0019630B">
        <w:rPr>
          <w:rFonts w:cs="Arial"/>
          <w:sz w:val="24"/>
        </w:rPr>
        <w:t xml:space="preserve">, M.G., </w:t>
      </w:r>
      <w:proofErr w:type="spellStart"/>
      <w:r w:rsidRPr="0019630B">
        <w:rPr>
          <w:rFonts w:cs="Arial"/>
          <w:sz w:val="24"/>
        </w:rPr>
        <w:t>Bujisic</w:t>
      </w:r>
      <w:proofErr w:type="spellEnd"/>
      <w:r w:rsidRPr="0019630B">
        <w:rPr>
          <w:rFonts w:cs="Arial"/>
          <w:sz w:val="24"/>
        </w:rPr>
        <w:t>, M., Phillips, P.A., 2019. A framework for sustainable service system configuration: Exploring value paradoxes with examples from the hospitality industry. Journal of Service Management.</w:t>
      </w:r>
    </w:p>
    <w:p w14:paraId="5EDA9D7C" w14:textId="6E7E202E" w:rsidR="0036396B" w:rsidRDefault="0019630B" w:rsidP="003939C6">
      <w:pPr>
        <w:jc w:val="both"/>
        <w:rPr>
          <w:rFonts w:cs="Arial"/>
        </w:rPr>
      </w:pPr>
      <w:r w:rsidRPr="0019630B">
        <w:rPr>
          <w:rFonts w:cs="Arial"/>
          <w:sz w:val="24"/>
        </w:rPr>
        <w:fldChar w:fldCharType="end"/>
      </w:r>
    </w:p>
    <w:p w14:paraId="77A57D7E" w14:textId="22CC437C" w:rsidR="007E043D" w:rsidRDefault="007E043D" w:rsidP="003939C6">
      <w:pPr>
        <w:jc w:val="both"/>
        <w:rPr>
          <w:rFonts w:cs="Arial"/>
        </w:rPr>
      </w:pPr>
    </w:p>
    <w:p w14:paraId="1145B781" w14:textId="3A9D7FF8" w:rsidR="007E043D" w:rsidRDefault="007E043D" w:rsidP="003939C6">
      <w:pPr>
        <w:jc w:val="both"/>
        <w:rPr>
          <w:rFonts w:cs="Arial"/>
        </w:rPr>
      </w:pPr>
    </w:p>
    <w:p w14:paraId="47431819" w14:textId="74004A1A" w:rsidR="007E043D" w:rsidRDefault="007E043D" w:rsidP="003939C6">
      <w:pPr>
        <w:jc w:val="both"/>
        <w:rPr>
          <w:rFonts w:cs="Arial"/>
        </w:rPr>
      </w:pPr>
    </w:p>
    <w:p w14:paraId="4A27AB2D" w14:textId="6EDEAE31" w:rsidR="007E043D" w:rsidRDefault="007E043D" w:rsidP="003939C6">
      <w:pPr>
        <w:jc w:val="both"/>
        <w:rPr>
          <w:rFonts w:cs="Arial"/>
        </w:rPr>
      </w:pPr>
    </w:p>
    <w:p w14:paraId="6FCD8DA0" w14:textId="3BBF2ED5" w:rsidR="007E043D" w:rsidRDefault="007E043D" w:rsidP="003939C6">
      <w:pPr>
        <w:jc w:val="both"/>
        <w:rPr>
          <w:rFonts w:cs="Arial"/>
        </w:rPr>
      </w:pPr>
    </w:p>
    <w:p w14:paraId="30747706" w14:textId="7F06EC41" w:rsidR="007E043D" w:rsidRDefault="007E043D" w:rsidP="003939C6">
      <w:pPr>
        <w:jc w:val="both"/>
        <w:rPr>
          <w:rFonts w:cs="Arial"/>
        </w:rPr>
      </w:pPr>
    </w:p>
    <w:p w14:paraId="47A279F7" w14:textId="3F2DD86A" w:rsidR="007E043D" w:rsidRDefault="007E043D" w:rsidP="003939C6">
      <w:pPr>
        <w:jc w:val="both"/>
        <w:rPr>
          <w:rFonts w:cs="Arial"/>
        </w:rPr>
      </w:pPr>
    </w:p>
    <w:p w14:paraId="5CD4329F" w14:textId="53A6EEFA" w:rsidR="007E043D" w:rsidRDefault="007E043D" w:rsidP="003939C6">
      <w:pPr>
        <w:jc w:val="both"/>
        <w:rPr>
          <w:rFonts w:cs="Arial"/>
        </w:rPr>
      </w:pPr>
    </w:p>
    <w:p w14:paraId="462AD844" w14:textId="74B794AC" w:rsidR="007E043D" w:rsidRDefault="007E043D" w:rsidP="003939C6">
      <w:pPr>
        <w:jc w:val="both"/>
        <w:rPr>
          <w:rFonts w:cs="Arial"/>
        </w:rPr>
      </w:pPr>
    </w:p>
    <w:p w14:paraId="41CF80DF" w14:textId="508FC48D" w:rsidR="007E043D" w:rsidRDefault="007E043D" w:rsidP="003939C6">
      <w:pPr>
        <w:jc w:val="both"/>
        <w:rPr>
          <w:rFonts w:cs="Arial"/>
        </w:rPr>
      </w:pPr>
    </w:p>
    <w:p w14:paraId="36743163" w14:textId="2297667A" w:rsidR="007E043D" w:rsidRDefault="007E043D" w:rsidP="003939C6">
      <w:pPr>
        <w:jc w:val="both"/>
        <w:rPr>
          <w:rFonts w:cs="Arial"/>
        </w:rPr>
      </w:pPr>
    </w:p>
    <w:p w14:paraId="2543230D" w14:textId="1BA45D33" w:rsidR="007E043D" w:rsidRDefault="007E043D" w:rsidP="003939C6">
      <w:pPr>
        <w:jc w:val="both"/>
        <w:rPr>
          <w:rFonts w:cs="Arial"/>
        </w:rPr>
      </w:pPr>
    </w:p>
    <w:p w14:paraId="0F317751" w14:textId="77BB0503" w:rsidR="007E043D" w:rsidRDefault="007E043D" w:rsidP="003939C6">
      <w:pPr>
        <w:jc w:val="both"/>
        <w:rPr>
          <w:rFonts w:cs="Arial"/>
        </w:rPr>
      </w:pPr>
    </w:p>
    <w:p w14:paraId="4A7279CD" w14:textId="08CB1A6E" w:rsidR="007E043D" w:rsidRPr="00BF2658" w:rsidRDefault="007E043D" w:rsidP="00BF2658">
      <w:pPr>
        <w:pStyle w:val="Title"/>
      </w:pPr>
      <w:r w:rsidRPr="00256404">
        <w:lastRenderedPageBreak/>
        <w:t>Guest Experience</w:t>
      </w:r>
    </w:p>
    <w:p w14:paraId="33F3E327" w14:textId="67E711C8" w:rsidR="007E043D" w:rsidRPr="00256404" w:rsidRDefault="007E043D" w:rsidP="00256404">
      <w:pPr>
        <w:jc w:val="both"/>
        <w:rPr>
          <w:rFonts w:cs="Arial"/>
        </w:rPr>
      </w:pPr>
      <w:r w:rsidRPr="00256404">
        <w:rPr>
          <w:rFonts w:cs="Arial"/>
        </w:rPr>
        <w:t>The guest experience in the hospitality industry is an immensely important factor for guest satisfaction. It includes a range of factors such as booking and check-in processes that should be hassle-free, ensuring guest's privacy and comfort, punctual timing, and providing clean and well-maintained amenities such as modern fixtures, comfortable bedding, relevant toiletries and other essential items. Furthermore, a hospitality establishment must also provide excellent customer service to ensure guests feel welcomed and appreciated throughout their stay. Moreover, hospitality industry must keep up with current trends while offering local attractions that makes the guest experience more personali</w:t>
      </w:r>
      <w:r w:rsidR="004D0C54" w:rsidRPr="00256404">
        <w:rPr>
          <w:rFonts w:cs="Arial"/>
        </w:rPr>
        <w:t>s</w:t>
      </w:r>
      <w:r w:rsidRPr="00256404">
        <w:rPr>
          <w:rFonts w:cs="Arial"/>
        </w:rPr>
        <w:t>ed. All of these factors combined together help to create a guest experience that will result in guest satisfaction thus resulting in greater revenue for the hospitality industry.</w:t>
      </w:r>
    </w:p>
    <w:p w14:paraId="2E5E2616" w14:textId="4A4F6B4C" w:rsidR="007E043D" w:rsidRPr="00256404" w:rsidRDefault="007E043D" w:rsidP="00256404">
      <w:pPr>
        <w:jc w:val="both"/>
        <w:rPr>
          <w:rFonts w:cs="Arial"/>
        </w:rPr>
      </w:pPr>
      <w:r w:rsidRPr="00256404">
        <w:rPr>
          <w:rFonts w:cs="Arial"/>
        </w:rPr>
        <w:t>Customer Effort Score (CES) is a customer experience metric for businesses in the hospitality industry to measure customer loyalty and satisfaction. It serves to assess how effortless the customer’s experience with the product or service was, focusing on customer service, convenience and customer expectations. The score is calculated by having customers rate their customer experience on a 1-5 scale ranging from “very difficult” to “very easy” thus providing an indication of customer effort</w:t>
      </w:r>
      <w:r w:rsidR="007B2844" w:rsidRPr="00256404">
        <w:rPr>
          <w:rFonts w:cs="Arial"/>
        </w:rPr>
        <w:t xml:space="preserve"> </w:t>
      </w:r>
      <w:r w:rsidRPr="00256404">
        <w:rPr>
          <w:rFonts w:cs="Arial"/>
        </w:rPr>
        <w:fldChar w:fldCharType="begin"/>
      </w:r>
      <w:r w:rsidRPr="00256404">
        <w:rPr>
          <w:rFonts w:cs="Arial"/>
        </w:rPr>
        <w:instrText xml:space="preserve"> ADDIN ZOTERO_ITEM CSL_CITATION {"citationID":"Gkwzup8Z","properties":{"formattedCitation":"(Lee et al., 2019)","plainCitation":"(Lee et al., 2019)","noteIndex":0},"citationItems":[{"id":1842,"uris":["http://zotero.org/users/local/DPVbgpUj/items/33FKM76K"],"itemData":{"id":1842,"type":"article-journal","container-title":"International Journal of Contemporary Hospitality Management","note":"ISBN: 0959-6119\npublisher: Emerald Publishing Limited","title":"Multisensory experience for enhancing hotel guest experience: Empirical evidence from big data analytics","author":[{"family":"Lee","given":"Minwoo"},{"family":"Lee","given":"Seonjeong Ally"},{"family":"Koh","given":"Yoon"}],"issued":{"date-parts":[["2019"]]}}}],"schema":"https://github.com/citation-style-language/schema/raw/master/csl-citation.json"} </w:instrText>
      </w:r>
      <w:r w:rsidRPr="00256404">
        <w:rPr>
          <w:rFonts w:cs="Arial"/>
        </w:rPr>
        <w:fldChar w:fldCharType="separate"/>
      </w:r>
      <w:r w:rsidRPr="00256404">
        <w:rPr>
          <w:rFonts w:cs="Arial"/>
        </w:rPr>
        <w:t>(Lee et al., 2019)</w:t>
      </w:r>
      <w:r w:rsidRPr="00256404">
        <w:rPr>
          <w:rFonts w:cs="Arial"/>
        </w:rPr>
        <w:fldChar w:fldCharType="end"/>
      </w:r>
      <w:r w:rsidRPr="00256404">
        <w:rPr>
          <w:rFonts w:cs="Arial"/>
        </w:rPr>
        <w:t>. By obtaining this customer data, hotels can assess customer expectations, surface customer pain points and opportunities for improvement better than traditional surveys, while gaining insight into customer engagement</w:t>
      </w:r>
      <w:r w:rsidR="007B2844" w:rsidRPr="00256404">
        <w:rPr>
          <w:rFonts w:cs="Arial"/>
        </w:rPr>
        <w:t xml:space="preserve"> </w:t>
      </w:r>
      <w:r w:rsidRPr="00256404">
        <w:rPr>
          <w:rFonts w:cs="Arial"/>
        </w:rPr>
        <w:fldChar w:fldCharType="begin"/>
      </w:r>
      <w:r w:rsidRPr="00256404">
        <w:rPr>
          <w:rFonts w:cs="Arial"/>
        </w:rPr>
        <w:instrText xml:space="preserve"> ADDIN ZOTERO_ITEM CSL_CITATION {"citationID":"B3asQVDG","properties":{"formattedCitation":"(Buehring and O\\uc0\\u8217{}Mahony, 2019)","plainCitation":"(Buehring and O’Mahony, 2019)","noteIndex":0},"citationItems":[{"id":1843,"uris":["http://zotero.org/users/local/DPVbgpUj/items/NXL88LPC"],"itemData":{"id":1843,"type":"article-journal","container-title":"Journal of Hospitality and Tourism Insights","note":"ISBN: 2514-9792\npublisher: Emerald Publishing Limited","title":"Designing memorable guest experiences: development of constructs and value generating factors in luxury hotels","author":[{"family":"Buehring","given":"Joern"},{"family":"O’Mahony","given":"Barry"}],"issued":{"date-parts":[["2019"]]}}}],"schema":"https://github.com/citation-style-language/schema/raw/master/csl-citation.json"} </w:instrText>
      </w:r>
      <w:r w:rsidRPr="00256404">
        <w:rPr>
          <w:rFonts w:cs="Arial"/>
        </w:rPr>
        <w:fldChar w:fldCharType="separate"/>
      </w:r>
      <w:r w:rsidRPr="00256404">
        <w:rPr>
          <w:rFonts w:cs="Arial"/>
        </w:rPr>
        <w:t>(</w:t>
      </w:r>
      <w:proofErr w:type="spellStart"/>
      <w:r w:rsidRPr="00256404">
        <w:rPr>
          <w:rFonts w:cs="Arial"/>
        </w:rPr>
        <w:t>Buehring</w:t>
      </w:r>
      <w:proofErr w:type="spellEnd"/>
      <w:r w:rsidRPr="00256404">
        <w:rPr>
          <w:rFonts w:cs="Arial"/>
        </w:rPr>
        <w:t xml:space="preserve"> and </w:t>
      </w:r>
      <w:proofErr w:type="spellStart"/>
      <w:r w:rsidRPr="00256404">
        <w:rPr>
          <w:rFonts w:cs="Arial"/>
        </w:rPr>
        <w:t>O’Mahony</w:t>
      </w:r>
      <w:proofErr w:type="spellEnd"/>
      <w:r w:rsidRPr="00256404">
        <w:rPr>
          <w:rFonts w:cs="Arial"/>
        </w:rPr>
        <w:t>, 2019)</w:t>
      </w:r>
      <w:r w:rsidRPr="00256404">
        <w:rPr>
          <w:rFonts w:cs="Arial"/>
        </w:rPr>
        <w:fldChar w:fldCharType="end"/>
      </w:r>
      <w:r w:rsidRPr="00256404">
        <w:rPr>
          <w:rFonts w:cs="Arial"/>
        </w:rPr>
        <w:t xml:space="preserve">. Through uncovering customer feedback, the hospitality industry can identify any potential issues that might affect customer retention rate and </w:t>
      </w:r>
      <w:proofErr w:type="spellStart"/>
      <w:r w:rsidRPr="00256404">
        <w:rPr>
          <w:rFonts w:cs="Arial"/>
        </w:rPr>
        <w:t>strategi</w:t>
      </w:r>
      <w:r w:rsidR="007B2844" w:rsidRPr="00256404">
        <w:rPr>
          <w:rFonts w:cs="Arial"/>
        </w:rPr>
        <w:t>s</w:t>
      </w:r>
      <w:r w:rsidRPr="00256404">
        <w:rPr>
          <w:rFonts w:cs="Arial"/>
        </w:rPr>
        <w:t>e</w:t>
      </w:r>
      <w:proofErr w:type="spellEnd"/>
      <w:r w:rsidRPr="00256404">
        <w:rPr>
          <w:rFonts w:cs="Arial"/>
        </w:rPr>
        <w:t xml:space="preserve"> ways to reduce those issues. Employing Customer Effort Scores helps create a positive customer journey that leads to increased customer loyalty, improved brand awareness and ultimately increased retention rate.</w:t>
      </w:r>
    </w:p>
    <w:p w14:paraId="6CE7E871" w14:textId="275C3B75" w:rsidR="007E043D" w:rsidRPr="00256404" w:rsidRDefault="007E043D" w:rsidP="00256404">
      <w:pPr>
        <w:jc w:val="both"/>
        <w:rPr>
          <w:rFonts w:cs="Arial"/>
        </w:rPr>
      </w:pPr>
      <w:r w:rsidRPr="00256404">
        <w:rPr>
          <w:rFonts w:cs="Arial"/>
        </w:rPr>
        <w:t>Customer churn rate is an important metric that measures customer non-retention or customer dissatisfaction by tracking customer attrition within a given period of time. It helps to measure customer experience and gauge customer loyalty about an organi</w:t>
      </w:r>
      <w:r w:rsidR="007B2844" w:rsidRPr="00256404">
        <w:rPr>
          <w:rFonts w:cs="Arial"/>
        </w:rPr>
        <w:t>s</w:t>
      </w:r>
      <w:r w:rsidRPr="00256404">
        <w:rPr>
          <w:rFonts w:cs="Arial"/>
        </w:rPr>
        <w:t>ation's products and services</w:t>
      </w:r>
      <w:r w:rsidR="007B2844" w:rsidRPr="00256404">
        <w:rPr>
          <w:rFonts w:cs="Arial"/>
        </w:rPr>
        <w:t xml:space="preserve"> </w:t>
      </w:r>
      <w:r w:rsidRPr="00256404">
        <w:rPr>
          <w:rFonts w:cs="Arial"/>
        </w:rPr>
        <w:fldChar w:fldCharType="begin"/>
      </w:r>
      <w:r w:rsidRPr="00256404">
        <w:rPr>
          <w:rFonts w:cs="Arial"/>
        </w:rPr>
        <w:instrText xml:space="preserve"> ADDIN ZOTERO_ITEM CSL_CITATION {"citationID":"8CzhnWCM","properties":{"formattedCitation":"(Kansakar et al., 2019)","plainCitation":"(Kansakar et al., 2019)","noteIndex":0},"citationItems":[{"id":1844,"uris":["http://zotero.org/users/local/DPVbgpUj/items/WW42G9SS"],"itemData":{"id":1844,"type":"article-journal","container-title":"IEEE Consumer Electronics Magazine","issue":"3","note":"ISBN: 2162-2248\npublisher: IEEE","page":"60-65","title":"Technology in the hospitality industry: Prospects and challenges","volume":"8","author":[{"family":"Kansakar","given":"Prasanna"},{"family":"Munir","given":"Arslan"},{"family":"Shabani","given":"Neda"}],"issued":{"date-parts":[["2019"]]}}}],"schema":"https://github.com/citation-style-language/schema/raw/master/csl-citation.json"} </w:instrText>
      </w:r>
      <w:r w:rsidRPr="00256404">
        <w:rPr>
          <w:rFonts w:cs="Arial"/>
        </w:rPr>
        <w:fldChar w:fldCharType="separate"/>
      </w:r>
      <w:r w:rsidRPr="00256404">
        <w:rPr>
          <w:rFonts w:cs="Arial"/>
        </w:rPr>
        <w:t>(</w:t>
      </w:r>
      <w:proofErr w:type="spellStart"/>
      <w:r w:rsidRPr="00256404">
        <w:rPr>
          <w:rFonts w:cs="Arial"/>
        </w:rPr>
        <w:t>Kansakar</w:t>
      </w:r>
      <w:proofErr w:type="spellEnd"/>
      <w:r w:rsidRPr="00256404">
        <w:rPr>
          <w:rFonts w:cs="Arial"/>
        </w:rPr>
        <w:t xml:space="preserve"> et al., 2019)</w:t>
      </w:r>
      <w:r w:rsidRPr="00256404">
        <w:rPr>
          <w:rFonts w:cs="Arial"/>
        </w:rPr>
        <w:fldChar w:fldCharType="end"/>
      </w:r>
      <w:r w:rsidRPr="00256404">
        <w:rPr>
          <w:rFonts w:cs="Arial"/>
        </w:rPr>
        <w:t xml:space="preserve">. The customer churn rate highlights key customer </w:t>
      </w:r>
      <w:r w:rsidR="007B2844" w:rsidRPr="00256404">
        <w:rPr>
          <w:rFonts w:cs="Arial"/>
        </w:rPr>
        <w:t>behaviour</w:t>
      </w:r>
      <w:r w:rsidRPr="00256404">
        <w:rPr>
          <w:rFonts w:cs="Arial"/>
        </w:rPr>
        <w:t xml:space="preserve"> factors like customer lifetime value, customer response to marketing initiatives, customer engagement and product usage levels. In short, it provides both qualitative and quantitative insights into customer </w:t>
      </w:r>
      <w:r w:rsidR="007B2844" w:rsidRPr="00256404">
        <w:rPr>
          <w:rFonts w:cs="Arial"/>
        </w:rPr>
        <w:t>behaviour</w:t>
      </w:r>
      <w:r w:rsidRPr="00256404">
        <w:rPr>
          <w:rFonts w:cs="Arial"/>
        </w:rPr>
        <w:t xml:space="preserve"> which can be invaluable for any business looking for improved customer experience or increased return on customer investments.</w:t>
      </w:r>
    </w:p>
    <w:p w14:paraId="17CD17B6" w14:textId="323B27B0" w:rsidR="007E043D" w:rsidRPr="00256404" w:rsidRDefault="007E043D" w:rsidP="00256404">
      <w:pPr>
        <w:jc w:val="both"/>
        <w:rPr>
          <w:rFonts w:cs="Arial"/>
        </w:rPr>
      </w:pPr>
      <w:r w:rsidRPr="00256404">
        <w:rPr>
          <w:rFonts w:cs="Arial"/>
        </w:rPr>
        <w:t xml:space="preserve">Net Promoter Score (NPS) and Customer Satisfaction (CSAT) are two of the main metrics used by many hotels to understand the guest experience. Net promoter score determines the loyalty of guests who have recently stayed in a hotel, by asking how likely they are to </w:t>
      </w:r>
      <w:r w:rsidRPr="00256404">
        <w:rPr>
          <w:rFonts w:cs="Arial"/>
        </w:rPr>
        <w:lastRenderedPageBreak/>
        <w:t>recommend that hotel to others</w:t>
      </w:r>
      <w:r w:rsidR="007B2844" w:rsidRPr="00256404">
        <w:rPr>
          <w:rFonts w:cs="Arial"/>
        </w:rPr>
        <w:t xml:space="preserve"> </w:t>
      </w:r>
      <w:r w:rsidRPr="00256404">
        <w:rPr>
          <w:rFonts w:cs="Arial"/>
        </w:rPr>
        <w:fldChar w:fldCharType="begin"/>
      </w:r>
      <w:r w:rsidRPr="00256404">
        <w:rPr>
          <w:rFonts w:cs="Arial"/>
        </w:rPr>
        <w:instrText xml:space="preserve"> ADDIN ZOTERO_ITEM CSL_CITATION {"citationID":"gTzVUVlw","properties":{"formattedCitation":"(Kabadayi et al., 2019)","plainCitation":"(Kabadayi et al., 2019)","noteIndex":0},"citationItems":[{"id":1845,"uris":["http://zotero.org/users/local/DPVbgpUj/items/63YXVI5B"],"itemData":{"id":1845,"type":"article-journal","container-title":"Journal of Service Management","issue":"3","note":"ISBN: 1757-5818\npublisher: Emerald Publishing Limited","page":"326-348","title":"Smart service experience in hospitality and tourism services: A conceptualization and future research agenda","volume":"30","author":[{"family":"Kabadayi","given":"Sertan"},{"family":"Ali","given":"Faizan"},{"family":"Choi","given":"Hyeyoon"},{"family":"Joosten","given":"Herm"},{"family":"Lu","given":"Can"}],"issued":{"date-parts":[["2019"]]}}}],"schema":"https://github.com/citation-style-language/schema/raw/master/csl-citation.json"} </w:instrText>
      </w:r>
      <w:r w:rsidRPr="00256404">
        <w:rPr>
          <w:rFonts w:cs="Arial"/>
        </w:rPr>
        <w:fldChar w:fldCharType="separate"/>
      </w:r>
      <w:r w:rsidRPr="00256404">
        <w:rPr>
          <w:rFonts w:cs="Arial"/>
        </w:rPr>
        <w:t>(</w:t>
      </w:r>
      <w:proofErr w:type="spellStart"/>
      <w:r w:rsidRPr="00256404">
        <w:rPr>
          <w:rFonts w:cs="Arial"/>
        </w:rPr>
        <w:t>Kabadayi</w:t>
      </w:r>
      <w:proofErr w:type="spellEnd"/>
      <w:r w:rsidRPr="00256404">
        <w:rPr>
          <w:rFonts w:cs="Arial"/>
        </w:rPr>
        <w:t xml:space="preserve"> et al., 2019)</w:t>
      </w:r>
      <w:r w:rsidRPr="00256404">
        <w:rPr>
          <w:rFonts w:cs="Arial"/>
        </w:rPr>
        <w:fldChar w:fldCharType="end"/>
      </w:r>
      <w:r w:rsidRPr="00256404">
        <w:rPr>
          <w:rFonts w:cs="Arial"/>
        </w:rPr>
        <w:t>. The responses are then grouped into three categories: promoter, passive, or detractor. CSAT looks at how customers feel about their individual experiences within an organi</w:t>
      </w:r>
      <w:r w:rsidR="007B2844" w:rsidRPr="00256404">
        <w:rPr>
          <w:rFonts w:cs="Arial"/>
        </w:rPr>
        <w:t>s</w:t>
      </w:r>
      <w:r w:rsidRPr="00256404">
        <w:rPr>
          <w:rFonts w:cs="Arial"/>
        </w:rPr>
        <w:t xml:space="preserve">ation, such as what rating would you give your stay at this hotel? </w:t>
      </w:r>
      <w:r w:rsidR="007B2844" w:rsidRPr="00256404">
        <w:rPr>
          <w:rFonts w:cs="Arial"/>
        </w:rPr>
        <w:t>For</w:t>
      </w:r>
      <w:r w:rsidRPr="00256404">
        <w:rPr>
          <w:rFonts w:cs="Arial"/>
        </w:rPr>
        <w:t xml:space="preserve"> hotels to accurately ga</w:t>
      </w:r>
      <w:r w:rsidR="007B2844" w:rsidRPr="00256404">
        <w:rPr>
          <w:rFonts w:cs="Arial"/>
        </w:rPr>
        <w:t>in</w:t>
      </w:r>
      <w:r w:rsidRPr="00256404">
        <w:rPr>
          <w:rFonts w:cs="Arial"/>
        </w:rPr>
        <w:t xml:space="preserve"> customer satisfaction, these metrics must be calculated using up-to-date survey techniques that identify patterns in customer feedback. NPS and CSAT highlight key factors regarding guest experience such as levels of service quality, product desirability and communication with staff. With data from these surveys, hotels can make necessary changes to improve their services for future guests</w:t>
      </w:r>
      <w:r w:rsidR="007B2844" w:rsidRPr="00256404">
        <w:rPr>
          <w:rFonts w:cs="Arial"/>
        </w:rPr>
        <w:t xml:space="preserve"> </w:t>
      </w:r>
      <w:r w:rsidRPr="00256404">
        <w:rPr>
          <w:rFonts w:cs="Arial"/>
        </w:rPr>
        <w:fldChar w:fldCharType="begin"/>
      </w:r>
      <w:r w:rsidRPr="00256404">
        <w:rPr>
          <w:rFonts w:cs="Arial"/>
        </w:rPr>
        <w:instrText xml:space="preserve"> ADDIN ZOTERO_ITEM CSL_CITATION {"citationID":"kCIZuDoO","properties":{"formattedCitation":"(Ko, 2018)","plainCitation":"(Ko, 2018)","noteIndex":0},"citationItems":[{"id":1846,"uris":["http://zotero.org/users/local/DPVbgpUj/items/88YC9ICG"],"itemData":{"id":1846,"type":"article-journal","container-title":"Open Access Library Journal","issue":"10","note":"publisher: Scientific Research Publishing","page":"1-17","title":"Exploring big data applied in the hotel guest experience","volume":"5","author":[{"family":"Ko","given":"Chieh-Heng"}],"issued":{"date-parts":[["2018"]]}}}],"schema":"https://github.com/citation-style-language/schema/raw/master/csl-citation.json"} </w:instrText>
      </w:r>
      <w:r w:rsidRPr="00256404">
        <w:rPr>
          <w:rFonts w:cs="Arial"/>
        </w:rPr>
        <w:fldChar w:fldCharType="separate"/>
      </w:r>
      <w:r w:rsidRPr="00256404">
        <w:rPr>
          <w:rFonts w:cs="Arial"/>
        </w:rPr>
        <w:t>(Ko, 2018)</w:t>
      </w:r>
      <w:r w:rsidRPr="00256404">
        <w:rPr>
          <w:rFonts w:cs="Arial"/>
        </w:rPr>
        <w:fldChar w:fldCharType="end"/>
      </w:r>
      <w:r w:rsidRPr="00256404">
        <w:rPr>
          <w:rFonts w:cs="Arial"/>
        </w:rPr>
        <w:t>.</w:t>
      </w:r>
    </w:p>
    <w:p w14:paraId="321360E2" w14:textId="68637305" w:rsidR="007E043D" w:rsidRPr="00256404" w:rsidRDefault="007E043D" w:rsidP="00256404">
      <w:pPr>
        <w:jc w:val="both"/>
        <w:rPr>
          <w:rFonts w:cs="Arial"/>
        </w:rPr>
      </w:pPr>
      <w:r w:rsidRPr="00256404">
        <w:rPr>
          <w:rFonts w:cs="Arial"/>
        </w:rPr>
        <w:t xml:space="preserve">To measure the guest experience, hotels make use of useful tools such as the Customer Effort Score (CES), which focuses on fulfilling customers' needs to measure satisfaction levels; the Net Promoter Score (NPS), used to measure loyalty; and Customer Satisfaction (CSAT) surveys, which measure complete hotel experience. Furthermore, there is a strong emphasis placed on the measurement of customer retention rate within the hospitality industry. By </w:t>
      </w:r>
      <w:r w:rsidR="00256404" w:rsidRPr="00256404">
        <w:rPr>
          <w:rFonts w:cs="Arial"/>
        </w:rPr>
        <w:t>analysing</w:t>
      </w:r>
      <w:r w:rsidRPr="00256404">
        <w:rPr>
          <w:rFonts w:cs="Arial"/>
        </w:rPr>
        <w:t xml:space="preserve"> repeat guests and understanding their </w:t>
      </w:r>
      <w:r w:rsidR="00256404" w:rsidRPr="00256404">
        <w:rPr>
          <w:rFonts w:cs="Arial"/>
        </w:rPr>
        <w:t>behaviour</w:t>
      </w:r>
      <w:r w:rsidRPr="00256404">
        <w:rPr>
          <w:rFonts w:cs="Arial"/>
        </w:rPr>
        <w:t>, preferences, and feedback over time, hotels can ensure that they are providing optimal guest experiences. All these methods measure how guests evaluate their overall stay in terms of quality, amenities offering and service delivery. As such, hotels can measure progress over time and make improvements accordingly.</w:t>
      </w:r>
    </w:p>
    <w:p w14:paraId="19E6F5A2" w14:textId="77777777" w:rsidR="00256404" w:rsidRPr="00256404" w:rsidRDefault="00256404" w:rsidP="00256404">
      <w:pPr>
        <w:jc w:val="both"/>
        <w:rPr>
          <w:rFonts w:cs="Arial"/>
        </w:rPr>
      </w:pPr>
    </w:p>
    <w:p w14:paraId="17FB6147" w14:textId="77777777" w:rsidR="00256404" w:rsidRPr="00256404" w:rsidRDefault="00256404" w:rsidP="00256404">
      <w:pPr>
        <w:jc w:val="both"/>
        <w:rPr>
          <w:rFonts w:cs="Arial"/>
        </w:rPr>
      </w:pPr>
    </w:p>
    <w:p w14:paraId="3594546D" w14:textId="72C19DEA" w:rsidR="00256404" w:rsidRDefault="00256404" w:rsidP="00256404">
      <w:pPr>
        <w:jc w:val="both"/>
        <w:rPr>
          <w:rFonts w:cs="Arial"/>
        </w:rPr>
      </w:pPr>
    </w:p>
    <w:p w14:paraId="08D3FD71" w14:textId="47AE8D06" w:rsidR="00BF2658" w:rsidRDefault="00BF2658" w:rsidP="00256404">
      <w:pPr>
        <w:jc w:val="both"/>
        <w:rPr>
          <w:rFonts w:cs="Arial"/>
        </w:rPr>
      </w:pPr>
    </w:p>
    <w:p w14:paraId="0E650922" w14:textId="551C0AAF" w:rsidR="00BF2658" w:rsidRDefault="00BF2658" w:rsidP="00256404">
      <w:pPr>
        <w:jc w:val="both"/>
        <w:rPr>
          <w:rFonts w:cs="Arial"/>
        </w:rPr>
      </w:pPr>
    </w:p>
    <w:p w14:paraId="2FD2B14B" w14:textId="40E85C4B" w:rsidR="00BF2658" w:rsidRDefault="00BF2658" w:rsidP="00256404">
      <w:pPr>
        <w:jc w:val="both"/>
        <w:rPr>
          <w:rFonts w:cs="Arial"/>
        </w:rPr>
      </w:pPr>
    </w:p>
    <w:p w14:paraId="2D297F1E" w14:textId="2BFE5B85" w:rsidR="00BF2658" w:rsidRDefault="00BF2658" w:rsidP="00256404">
      <w:pPr>
        <w:jc w:val="both"/>
        <w:rPr>
          <w:rFonts w:cs="Arial"/>
        </w:rPr>
      </w:pPr>
    </w:p>
    <w:p w14:paraId="5809CAF1" w14:textId="0ABB6049" w:rsidR="00BF2658" w:rsidRDefault="00BF2658" w:rsidP="00256404">
      <w:pPr>
        <w:jc w:val="both"/>
        <w:rPr>
          <w:rFonts w:cs="Arial"/>
        </w:rPr>
      </w:pPr>
    </w:p>
    <w:p w14:paraId="5169971A" w14:textId="5AD69E54" w:rsidR="00BF2658" w:rsidRDefault="00BF2658" w:rsidP="00256404">
      <w:pPr>
        <w:jc w:val="both"/>
        <w:rPr>
          <w:rFonts w:cs="Arial"/>
        </w:rPr>
      </w:pPr>
    </w:p>
    <w:p w14:paraId="7684ED34" w14:textId="648CEB49" w:rsidR="00BF2658" w:rsidRDefault="00BF2658" w:rsidP="00256404">
      <w:pPr>
        <w:jc w:val="both"/>
        <w:rPr>
          <w:rFonts w:cs="Arial"/>
        </w:rPr>
      </w:pPr>
    </w:p>
    <w:p w14:paraId="0D2B320E" w14:textId="4D2BF117" w:rsidR="00BF2658" w:rsidRDefault="00BF2658" w:rsidP="00256404">
      <w:pPr>
        <w:jc w:val="both"/>
        <w:rPr>
          <w:rFonts w:cs="Arial"/>
        </w:rPr>
      </w:pPr>
    </w:p>
    <w:p w14:paraId="29CCED6D" w14:textId="35BD41EB" w:rsidR="00BF2658" w:rsidRDefault="00BF2658" w:rsidP="00256404">
      <w:pPr>
        <w:jc w:val="both"/>
        <w:rPr>
          <w:rFonts w:cs="Arial"/>
        </w:rPr>
      </w:pPr>
    </w:p>
    <w:p w14:paraId="3896AD9D" w14:textId="078F2054" w:rsidR="00BF2658" w:rsidRDefault="00BF2658" w:rsidP="00256404">
      <w:pPr>
        <w:jc w:val="both"/>
        <w:rPr>
          <w:rFonts w:cs="Arial"/>
        </w:rPr>
      </w:pPr>
    </w:p>
    <w:p w14:paraId="18D7E426" w14:textId="2D585109" w:rsidR="00BF2658" w:rsidRDefault="00BF2658" w:rsidP="00256404">
      <w:pPr>
        <w:jc w:val="both"/>
        <w:rPr>
          <w:rFonts w:cs="Arial"/>
        </w:rPr>
      </w:pPr>
    </w:p>
    <w:p w14:paraId="302987D5" w14:textId="444CCDBF" w:rsidR="00BF2658" w:rsidRDefault="00BF2658" w:rsidP="00256404">
      <w:pPr>
        <w:jc w:val="both"/>
        <w:rPr>
          <w:rFonts w:cs="Arial"/>
        </w:rPr>
      </w:pPr>
    </w:p>
    <w:p w14:paraId="517DEA48" w14:textId="6691BA73" w:rsidR="00BF2658" w:rsidRDefault="00BF2658" w:rsidP="00256404">
      <w:pPr>
        <w:jc w:val="both"/>
        <w:rPr>
          <w:rFonts w:cs="Arial"/>
        </w:rPr>
      </w:pPr>
    </w:p>
    <w:p w14:paraId="7FAAB600" w14:textId="5315113D" w:rsidR="00BF2658" w:rsidRDefault="00BF2658" w:rsidP="00256404">
      <w:pPr>
        <w:jc w:val="both"/>
        <w:rPr>
          <w:rFonts w:cs="Arial"/>
        </w:rPr>
      </w:pPr>
    </w:p>
    <w:p w14:paraId="6A433915" w14:textId="77777777" w:rsidR="00BF2658" w:rsidRPr="00256404" w:rsidRDefault="00BF2658" w:rsidP="00256404">
      <w:pPr>
        <w:jc w:val="both"/>
        <w:rPr>
          <w:rFonts w:cs="Arial"/>
        </w:rPr>
      </w:pPr>
    </w:p>
    <w:p w14:paraId="07FAEF12" w14:textId="77777777" w:rsidR="00256404" w:rsidRPr="00256404" w:rsidRDefault="00256404" w:rsidP="00256404">
      <w:pPr>
        <w:jc w:val="both"/>
        <w:rPr>
          <w:rFonts w:cs="Arial"/>
        </w:rPr>
      </w:pPr>
    </w:p>
    <w:p w14:paraId="26FA064A" w14:textId="1677AB7F" w:rsidR="007E043D" w:rsidRPr="00256404" w:rsidRDefault="007E043D" w:rsidP="00256404">
      <w:pPr>
        <w:jc w:val="both"/>
        <w:rPr>
          <w:rFonts w:cs="Arial"/>
        </w:rPr>
      </w:pPr>
      <w:r w:rsidRPr="00256404">
        <w:rPr>
          <w:rFonts w:cs="Arial"/>
          <w:b/>
          <w:bCs/>
          <w:i/>
          <w:iCs/>
        </w:rPr>
        <w:lastRenderedPageBreak/>
        <w:t>Bibliography</w:t>
      </w:r>
    </w:p>
    <w:p w14:paraId="60D003D2" w14:textId="77777777" w:rsidR="007E043D" w:rsidRPr="00256404" w:rsidRDefault="007E043D" w:rsidP="00256404">
      <w:pPr>
        <w:pStyle w:val="Bibliography"/>
        <w:jc w:val="both"/>
        <w:rPr>
          <w:rFonts w:cs="Arial"/>
        </w:rPr>
      </w:pPr>
      <w:r w:rsidRPr="00256404">
        <w:rPr>
          <w:rFonts w:cs="Arial"/>
          <w:b/>
          <w:bCs/>
          <w:i/>
          <w:iCs/>
        </w:rPr>
        <w:fldChar w:fldCharType="begin"/>
      </w:r>
      <w:r w:rsidRPr="00256404">
        <w:rPr>
          <w:rFonts w:cs="Arial"/>
          <w:b/>
          <w:bCs/>
          <w:i/>
          <w:iCs/>
        </w:rPr>
        <w:instrText xml:space="preserve"> ADDIN ZOTERO_BIBL {"uncited":[],"omitted":[],"custom":[]} CSL_BIBLIOGRAPHY </w:instrText>
      </w:r>
      <w:r w:rsidRPr="00256404">
        <w:rPr>
          <w:rFonts w:cs="Arial"/>
          <w:b/>
          <w:bCs/>
          <w:i/>
          <w:iCs/>
        </w:rPr>
        <w:fldChar w:fldCharType="separate"/>
      </w:r>
      <w:proofErr w:type="spellStart"/>
      <w:r w:rsidRPr="00256404">
        <w:rPr>
          <w:rFonts w:cs="Arial"/>
        </w:rPr>
        <w:t>Buehring</w:t>
      </w:r>
      <w:proofErr w:type="spellEnd"/>
      <w:r w:rsidRPr="00256404">
        <w:rPr>
          <w:rFonts w:cs="Arial"/>
        </w:rPr>
        <w:t xml:space="preserve">, J., </w:t>
      </w:r>
      <w:proofErr w:type="spellStart"/>
      <w:r w:rsidRPr="00256404">
        <w:rPr>
          <w:rFonts w:cs="Arial"/>
        </w:rPr>
        <w:t>O’Mahony</w:t>
      </w:r>
      <w:proofErr w:type="spellEnd"/>
      <w:r w:rsidRPr="00256404">
        <w:rPr>
          <w:rFonts w:cs="Arial"/>
        </w:rPr>
        <w:t>, B., 2019. Designing memorable guest experiences: development of constructs and value generating factors in luxury hotels. Journal of Hospitality and Tourism Insights.</w:t>
      </w:r>
    </w:p>
    <w:p w14:paraId="272F7F4F" w14:textId="77777777" w:rsidR="007E043D" w:rsidRPr="00256404" w:rsidRDefault="007E043D" w:rsidP="00256404">
      <w:pPr>
        <w:pStyle w:val="Bibliography"/>
        <w:jc w:val="both"/>
        <w:rPr>
          <w:rFonts w:cs="Arial"/>
        </w:rPr>
      </w:pPr>
      <w:proofErr w:type="spellStart"/>
      <w:r w:rsidRPr="00256404">
        <w:rPr>
          <w:rFonts w:cs="Arial"/>
        </w:rPr>
        <w:t>Kabadayi</w:t>
      </w:r>
      <w:proofErr w:type="spellEnd"/>
      <w:r w:rsidRPr="00256404">
        <w:rPr>
          <w:rFonts w:cs="Arial"/>
        </w:rPr>
        <w:t>, S., Ali, F., Choi, H., Joosten, H., Lu, C., 2019. Smart service experience in hospitality and tourism services: A conceptualization and future research agenda. Journal of Service Management 30, 326–348.</w:t>
      </w:r>
    </w:p>
    <w:p w14:paraId="6433C261" w14:textId="77777777" w:rsidR="007E043D" w:rsidRPr="00256404" w:rsidRDefault="007E043D" w:rsidP="00256404">
      <w:pPr>
        <w:pStyle w:val="Bibliography"/>
        <w:jc w:val="both"/>
        <w:rPr>
          <w:rFonts w:cs="Arial"/>
        </w:rPr>
      </w:pPr>
      <w:proofErr w:type="spellStart"/>
      <w:r w:rsidRPr="00256404">
        <w:rPr>
          <w:rFonts w:cs="Arial"/>
        </w:rPr>
        <w:t>Kansakar</w:t>
      </w:r>
      <w:proofErr w:type="spellEnd"/>
      <w:r w:rsidRPr="00256404">
        <w:rPr>
          <w:rFonts w:cs="Arial"/>
        </w:rPr>
        <w:t xml:space="preserve">, P., Munir, A., </w:t>
      </w:r>
      <w:proofErr w:type="spellStart"/>
      <w:r w:rsidRPr="00256404">
        <w:rPr>
          <w:rFonts w:cs="Arial"/>
        </w:rPr>
        <w:t>Shabani</w:t>
      </w:r>
      <w:proofErr w:type="spellEnd"/>
      <w:r w:rsidRPr="00256404">
        <w:rPr>
          <w:rFonts w:cs="Arial"/>
        </w:rPr>
        <w:t>, N., 2019. Technology in the hospitality industry: Prospects and challenges. IEEE Consumer Electronics Magazine 8, 60–65.</w:t>
      </w:r>
    </w:p>
    <w:p w14:paraId="30B4E46C" w14:textId="77777777" w:rsidR="007E043D" w:rsidRPr="00256404" w:rsidRDefault="007E043D" w:rsidP="00256404">
      <w:pPr>
        <w:pStyle w:val="Bibliography"/>
        <w:jc w:val="both"/>
        <w:rPr>
          <w:rFonts w:cs="Arial"/>
        </w:rPr>
      </w:pPr>
      <w:r w:rsidRPr="00256404">
        <w:rPr>
          <w:rFonts w:cs="Arial"/>
        </w:rPr>
        <w:t>Ko, C.-H., 2018. Exploring big data applied in the hotel guest experience. Open Access Library Journal 5, 1–17.</w:t>
      </w:r>
    </w:p>
    <w:p w14:paraId="26ABCD44" w14:textId="77777777" w:rsidR="007E043D" w:rsidRPr="00256404" w:rsidRDefault="007E043D" w:rsidP="00256404">
      <w:pPr>
        <w:pStyle w:val="Bibliography"/>
        <w:jc w:val="both"/>
        <w:rPr>
          <w:rFonts w:cs="Arial"/>
        </w:rPr>
      </w:pPr>
      <w:r w:rsidRPr="00256404">
        <w:rPr>
          <w:rFonts w:cs="Arial"/>
        </w:rPr>
        <w:t>Lee, M., Lee, S.A., Koh, Y., 2019. Multisensory experience for enhancing hotel guest experience: Empirical evidence from big data analytics. International Journal of Contemporary Hospitality Management.</w:t>
      </w:r>
    </w:p>
    <w:p w14:paraId="5CBC32D5" w14:textId="1598A954" w:rsidR="007E043D" w:rsidRDefault="007E043D" w:rsidP="00256404">
      <w:pPr>
        <w:jc w:val="both"/>
        <w:rPr>
          <w:rFonts w:cs="Arial"/>
          <w:b/>
          <w:bCs/>
          <w:i/>
          <w:iCs/>
        </w:rPr>
      </w:pPr>
      <w:r w:rsidRPr="00256404">
        <w:rPr>
          <w:rFonts w:cs="Arial"/>
          <w:b/>
          <w:bCs/>
          <w:i/>
          <w:iCs/>
        </w:rPr>
        <w:fldChar w:fldCharType="end"/>
      </w:r>
    </w:p>
    <w:p w14:paraId="1CA4BE47" w14:textId="77247D8F" w:rsidR="0034082F" w:rsidRDefault="0034082F" w:rsidP="00256404">
      <w:pPr>
        <w:jc w:val="both"/>
        <w:rPr>
          <w:rFonts w:cs="Arial"/>
          <w:b/>
          <w:bCs/>
          <w:i/>
          <w:iCs/>
        </w:rPr>
      </w:pPr>
    </w:p>
    <w:p w14:paraId="4DF1DA00" w14:textId="52450000" w:rsidR="0034082F" w:rsidRDefault="0034082F" w:rsidP="00256404">
      <w:pPr>
        <w:jc w:val="both"/>
        <w:rPr>
          <w:rFonts w:cs="Arial"/>
        </w:rPr>
      </w:pPr>
    </w:p>
    <w:p w14:paraId="3C1DDD36" w14:textId="60BC38F5" w:rsidR="0034082F" w:rsidRDefault="0034082F" w:rsidP="00256404">
      <w:pPr>
        <w:jc w:val="both"/>
        <w:rPr>
          <w:rFonts w:cs="Arial"/>
        </w:rPr>
      </w:pPr>
    </w:p>
    <w:p w14:paraId="2FE1EEC3" w14:textId="09918DED" w:rsidR="0034082F" w:rsidRDefault="0034082F" w:rsidP="00256404">
      <w:pPr>
        <w:jc w:val="both"/>
        <w:rPr>
          <w:rFonts w:cs="Arial"/>
        </w:rPr>
      </w:pPr>
    </w:p>
    <w:p w14:paraId="2FFE83D5" w14:textId="521447D6" w:rsidR="0034082F" w:rsidRDefault="0034082F" w:rsidP="00256404">
      <w:pPr>
        <w:jc w:val="both"/>
        <w:rPr>
          <w:rFonts w:cs="Arial"/>
        </w:rPr>
      </w:pPr>
    </w:p>
    <w:p w14:paraId="6F14C531" w14:textId="0ADDCA96" w:rsidR="0034082F" w:rsidRDefault="0034082F" w:rsidP="00256404">
      <w:pPr>
        <w:jc w:val="both"/>
        <w:rPr>
          <w:rFonts w:cs="Arial"/>
        </w:rPr>
      </w:pPr>
    </w:p>
    <w:p w14:paraId="79B1919D" w14:textId="2C2C2BEC" w:rsidR="0034082F" w:rsidRDefault="0034082F" w:rsidP="00256404">
      <w:pPr>
        <w:jc w:val="both"/>
        <w:rPr>
          <w:rFonts w:cs="Arial"/>
        </w:rPr>
      </w:pPr>
    </w:p>
    <w:p w14:paraId="359DC830" w14:textId="0115AFE9" w:rsidR="0034082F" w:rsidRDefault="0034082F" w:rsidP="00256404">
      <w:pPr>
        <w:jc w:val="both"/>
        <w:rPr>
          <w:rFonts w:cs="Arial"/>
        </w:rPr>
      </w:pPr>
    </w:p>
    <w:p w14:paraId="380A2249" w14:textId="77D21D8A" w:rsidR="0034082F" w:rsidRDefault="0034082F" w:rsidP="00256404">
      <w:pPr>
        <w:jc w:val="both"/>
        <w:rPr>
          <w:rFonts w:cs="Arial"/>
        </w:rPr>
      </w:pPr>
    </w:p>
    <w:p w14:paraId="52C42653" w14:textId="49FF2D45" w:rsidR="0034082F" w:rsidRDefault="0034082F" w:rsidP="00256404">
      <w:pPr>
        <w:jc w:val="both"/>
        <w:rPr>
          <w:rFonts w:cs="Arial"/>
        </w:rPr>
      </w:pPr>
    </w:p>
    <w:p w14:paraId="5D789837" w14:textId="76746240" w:rsidR="0034082F" w:rsidRDefault="0034082F" w:rsidP="00256404">
      <w:pPr>
        <w:jc w:val="both"/>
        <w:rPr>
          <w:rFonts w:cs="Arial"/>
        </w:rPr>
      </w:pPr>
    </w:p>
    <w:p w14:paraId="69EA1D25" w14:textId="556D03DC" w:rsidR="0034082F" w:rsidRDefault="0034082F" w:rsidP="00256404">
      <w:pPr>
        <w:jc w:val="both"/>
        <w:rPr>
          <w:rFonts w:cs="Arial"/>
        </w:rPr>
      </w:pPr>
    </w:p>
    <w:p w14:paraId="5239EC95" w14:textId="1335EBEB" w:rsidR="0034082F" w:rsidRDefault="0034082F" w:rsidP="00256404">
      <w:pPr>
        <w:jc w:val="both"/>
        <w:rPr>
          <w:rFonts w:cs="Arial"/>
        </w:rPr>
      </w:pPr>
    </w:p>
    <w:p w14:paraId="16A85D68" w14:textId="541419C0" w:rsidR="0034082F" w:rsidRDefault="0034082F" w:rsidP="00256404">
      <w:pPr>
        <w:jc w:val="both"/>
        <w:rPr>
          <w:rFonts w:cs="Arial"/>
        </w:rPr>
      </w:pPr>
    </w:p>
    <w:p w14:paraId="222CB2B8" w14:textId="27D0F9C3" w:rsidR="0034082F" w:rsidRDefault="0034082F" w:rsidP="00256404">
      <w:pPr>
        <w:jc w:val="both"/>
        <w:rPr>
          <w:rFonts w:cs="Arial"/>
        </w:rPr>
      </w:pPr>
    </w:p>
    <w:p w14:paraId="170A7B2B" w14:textId="0823E57C" w:rsidR="0034082F" w:rsidRDefault="0034082F" w:rsidP="00256404">
      <w:pPr>
        <w:jc w:val="both"/>
        <w:rPr>
          <w:rFonts w:cs="Arial"/>
        </w:rPr>
      </w:pPr>
    </w:p>
    <w:p w14:paraId="642776C0" w14:textId="59038023" w:rsidR="0034082F" w:rsidRDefault="0034082F" w:rsidP="00256404">
      <w:pPr>
        <w:jc w:val="both"/>
        <w:rPr>
          <w:rFonts w:cs="Arial"/>
        </w:rPr>
      </w:pPr>
    </w:p>
    <w:p w14:paraId="76579721" w14:textId="194DB3B8" w:rsidR="0034082F" w:rsidRDefault="0034082F" w:rsidP="00256404">
      <w:pPr>
        <w:jc w:val="both"/>
        <w:rPr>
          <w:rFonts w:cs="Arial"/>
        </w:rPr>
      </w:pPr>
    </w:p>
    <w:p w14:paraId="54F44E84" w14:textId="2FF1D85C" w:rsidR="0034082F" w:rsidRDefault="0034082F" w:rsidP="00256404">
      <w:pPr>
        <w:jc w:val="both"/>
        <w:rPr>
          <w:rFonts w:cs="Arial"/>
        </w:rPr>
      </w:pPr>
    </w:p>
    <w:p w14:paraId="6C061351" w14:textId="401FF8B8" w:rsidR="00BF2658" w:rsidRDefault="00BF2658" w:rsidP="00256404">
      <w:pPr>
        <w:jc w:val="both"/>
        <w:rPr>
          <w:rFonts w:cs="Arial"/>
        </w:rPr>
      </w:pPr>
    </w:p>
    <w:p w14:paraId="25959312" w14:textId="77777777" w:rsidR="00BF2658" w:rsidRDefault="00BF2658" w:rsidP="00256404">
      <w:pPr>
        <w:jc w:val="both"/>
        <w:rPr>
          <w:rFonts w:cs="Arial"/>
        </w:rPr>
      </w:pPr>
    </w:p>
    <w:p w14:paraId="154F6A83" w14:textId="22B5D173" w:rsidR="0034082F" w:rsidRDefault="0034082F" w:rsidP="00256404">
      <w:pPr>
        <w:jc w:val="both"/>
        <w:rPr>
          <w:rFonts w:cs="Arial"/>
        </w:rPr>
      </w:pPr>
    </w:p>
    <w:p w14:paraId="539ED9CE" w14:textId="6B3AB206" w:rsidR="0034082F" w:rsidRPr="00BF2658" w:rsidRDefault="0034082F" w:rsidP="00BF2658">
      <w:pPr>
        <w:pStyle w:val="Title"/>
      </w:pPr>
      <w:r w:rsidRPr="0034082F">
        <w:lastRenderedPageBreak/>
        <w:t>Brand Image and Hospitality Industry</w:t>
      </w:r>
    </w:p>
    <w:p w14:paraId="4085C3BB" w14:textId="3EC2D62A" w:rsidR="0034082F" w:rsidRPr="0034082F" w:rsidRDefault="0034082F" w:rsidP="0034082F">
      <w:pPr>
        <w:jc w:val="both"/>
        <w:rPr>
          <w:rFonts w:cs="Arial"/>
        </w:rPr>
      </w:pPr>
      <w:r w:rsidRPr="0034082F">
        <w:rPr>
          <w:rFonts w:cs="Arial"/>
        </w:rPr>
        <w:t>Brand image plays an important role in the hospitality industry, as it serves to portray a brand's personality that is conveyable to its target guests. A brand’s identity reflects core brand values and must be supported by communications and overall customer experience. Hotels across the globe can effectively enhance their brand images using a combination of modern tools and techniques. For instance, investment in state-of-the-art technology as well as promotional activities such as engaging influencers, campaigns, or specials on social media platforms offer great opportunities to build lasting brand images in consumers' minds. Moreover, providing quality services from the brand standpoint will also help to increase brand loyalty and familiarity with customers so that their brand preference for the hotel brand is further strengthened. Ultimately, hotels should strive for high levels of consistency when conveying the brand message so that potential guests take away the desired brand image pervasively across all touchpoints throughout their journey with the hotel.</w:t>
      </w:r>
    </w:p>
    <w:p w14:paraId="66B2C6A8" w14:textId="2D422E69" w:rsidR="0034082F" w:rsidRPr="0034082F" w:rsidRDefault="0034082F" w:rsidP="0034082F">
      <w:pPr>
        <w:jc w:val="both"/>
        <w:rPr>
          <w:rFonts w:cs="Arial"/>
        </w:rPr>
      </w:pPr>
      <w:r w:rsidRPr="0034082F">
        <w:rPr>
          <w:rFonts w:cs="Arial"/>
        </w:rPr>
        <w:t>It is essential to recogni</w:t>
      </w:r>
      <w:r>
        <w:rPr>
          <w:rFonts w:cs="Arial"/>
        </w:rPr>
        <w:t>s</w:t>
      </w:r>
      <w:r w:rsidRPr="0034082F">
        <w:rPr>
          <w:rFonts w:cs="Arial"/>
        </w:rPr>
        <w:t>e the importance of online branding in today's hotel industry. With online marketing and social media, hotels are now able to create an online presence that allows them to expand their reach and influence, thus improving brand awareness among their target audience</w:t>
      </w:r>
      <w:r>
        <w:rPr>
          <w:rFonts w:cs="Arial"/>
        </w:rPr>
        <w:t xml:space="preserve"> </w:t>
      </w:r>
      <w:r w:rsidRPr="0034082F">
        <w:rPr>
          <w:rFonts w:cs="Arial"/>
        </w:rPr>
        <w:fldChar w:fldCharType="begin"/>
      </w:r>
      <w:r w:rsidRPr="0034082F">
        <w:rPr>
          <w:rFonts w:cs="Arial"/>
        </w:rPr>
        <w:instrText xml:space="preserve"> ADDIN ZOTERO_ITEM CSL_CITATION {"citationID":"pODSnnmm","properties":{"formattedCitation":"(Perera and Perera, 2018)","plainCitation":"(Perera and Perera, 2018)","noteIndex":0},"citationItems":[{"id":1817,"uris":["http://zotero.org/users/local/DPVbgpUj/items/TJJNNKYD"],"itemData":{"id":1817,"type":"chapter","container-title":"Media influence: Breakthroughs in research and practice","page":"371-383","publisher":"IGI Global","title":"Influence of social media marketing on the brand image of organizations in the hospitality industry of Sri Lanka","author":[{"family":"Perera","given":"Graham Romello"},{"family":"Perera","given":"Irosha"}],"issued":{"date-parts":[["2018"]]}}}],"schema":"https://github.com/citation-style-language/schema/raw/master/csl-citation.json"} </w:instrText>
      </w:r>
      <w:r w:rsidRPr="0034082F">
        <w:rPr>
          <w:rFonts w:cs="Arial"/>
        </w:rPr>
        <w:fldChar w:fldCharType="separate"/>
      </w:r>
      <w:r w:rsidRPr="0034082F">
        <w:rPr>
          <w:rFonts w:cs="Arial"/>
        </w:rPr>
        <w:t>(</w:t>
      </w:r>
      <w:proofErr w:type="spellStart"/>
      <w:r w:rsidRPr="0034082F">
        <w:rPr>
          <w:rFonts w:cs="Arial"/>
        </w:rPr>
        <w:t>Perera</w:t>
      </w:r>
      <w:proofErr w:type="spellEnd"/>
      <w:r w:rsidRPr="0034082F">
        <w:rPr>
          <w:rFonts w:cs="Arial"/>
        </w:rPr>
        <w:t xml:space="preserve"> and </w:t>
      </w:r>
      <w:proofErr w:type="spellStart"/>
      <w:r w:rsidRPr="0034082F">
        <w:rPr>
          <w:rFonts w:cs="Arial"/>
        </w:rPr>
        <w:t>Perera</w:t>
      </w:r>
      <w:proofErr w:type="spellEnd"/>
      <w:r w:rsidRPr="0034082F">
        <w:rPr>
          <w:rFonts w:cs="Arial"/>
        </w:rPr>
        <w:t>, 2018)</w:t>
      </w:r>
      <w:r w:rsidRPr="0034082F">
        <w:rPr>
          <w:rFonts w:cs="Arial"/>
        </w:rPr>
        <w:fldChar w:fldCharType="end"/>
      </w:r>
      <w:r w:rsidRPr="0034082F">
        <w:rPr>
          <w:rFonts w:cs="Arial"/>
        </w:rPr>
        <w:t>. I learned that through online platforms such as website design, blogging, online advertising, online reviews and even virtual tours, hotels can showcase their services and products in an effective manner</w:t>
      </w:r>
      <w:r>
        <w:rPr>
          <w:rFonts w:cs="Arial"/>
        </w:rPr>
        <w:t xml:space="preserve"> </w:t>
      </w:r>
      <w:r w:rsidRPr="0034082F">
        <w:rPr>
          <w:rFonts w:cs="Arial"/>
        </w:rPr>
        <w:fldChar w:fldCharType="begin"/>
      </w:r>
      <w:r w:rsidRPr="0034082F">
        <w:rPr>
          <w:rFonts w:cs="Arial"/>
        </w:rPr>
        <w:instrText xml:space="preserve"> ADDIN ZOTERO_ITEM CSL_CITATION {"citationID":"pH5bH4si","properties":{"formattedCitation":"(Schivinski et al., 2020)","plainCitation":"(Schivinski et al., 2020)","noteIndex":0},"citationItems":[{"id":1818,"uris":["http://zotero.org/users/local/DPVbgpUj/items/U9GN226X"],"itemData":{"id":1818,"type":"article-journal","container-title":"Journal of Brand Management","issue":"6","note":"ISBN: 1479-1803\npublisher: Springer","page":"645-661","title":"Social media brand engagement in the context of collaborative consumption: the case of AIRBNB","volume":"27","author":[{"family":"Schivinski","given":"Bruno"},{"family":"Langaro","given":"Daniela"},{"family":"Fernandes","given":"Teresa"},{"family":"Guzmán","given":"Francisco"}],"issued":{"date-parts":[["2020"]]}}}],"schema":"https://github.com/citation-style-language/schema/raw/master/csl-citation.json"} </w:instrText>
      </w:r>
      <w:r w:rsidRPr="0034082F">
        <w:rPr>
          <w:rFonts w:cs="Arial"/>
        </w:rPr>
        <w:fldChar w:fldCharType="separate"/>
      </w:r>
      <w:r w:rsidRPr="0034082F">
        <w:rPr>
          <w:rFonts w:cs="Arial"/>
        </w:rPr>
        <w:t>(</w:t>
      </w:r>
      <w:proofErr w:type="spellStart"/>
      <w:r w:rsidRPr="0034082F">
        <w:rPr>
          <w:rFonts w:cs="Arial"/>
        </w:rPr>
        <w:t>Schivinski</w:t>
      </w:r>
      <w:proofErr w:type="spellEnd"/>
      <w:r w:rsidRPr="0034082F">
        <w:rPr>
          <w:rFonts w:cs="Arial"/>
        </w:rPr>
        <w:t xml:space="preserve"> et al., 2020)</w:t>
      </w:r>
      <w:r w:rsidRPr="0034082F">
        <w:rPr>
          <w:rFonts w:cs="Arial"/>
        </w:rPr>
        <w:fldChar w:fldCharType="end"/>
      </w:r>
      <w:r w:rsidRPr="0034082F">
        <w:rPr>
          <w:rFonts w:cs="Arial"/>
        </w:rPr>
        <w:t>. Additionally, through careful use of social media outlets like Facebook, Instagram, YouTube and Twitter, hotels can reach potential customers directly by fostering relationships with engagement activities that encourage users to “like” or “share” a post. Additionally, online content related to promotions serves as an important part of online branding for a hotel. Not only does this inform customers about any new offers or discounts available, but it also helps in building loyalty among both current and prospective customers. The benefit I found of all these digital technologies is that hotels can track which tactics are most successful in driving customer acquisition and loyalty - something which cannot be extremely accurately measured through traditional methods such as print ads or direct mail campaigns</w:t>
      </w:r>
      <w:r>
        <w:rPr>
          <w:rFonts w:cs="Arial"/>
        </w:rPr>
        <w:t xml:space="preserve"> </w:t>
      </w:r>
      <w:r w:rsidRPr="0034082F">
        <w:rPr>
          <w:rFonts w:cs="Arial"/>
        </w:rPr>
        <w:fldChar w:fldCharType="begin"/>
      </w:r>
      <w:r w:rsidRPr="0034082F">
        <w:rPr>
          <w:rFonts w:cs="Arial"/>
        </w:rPr>
        <w:instrText xml:space="preserve"> ADDIN ZOTERO_ITEM CSL_CITATION {"citationID":"BbLbZRjF","properties":{"formattedCitation":"(Bashir et al., 2020)","plainCitation":"(Bashir et al., 2020)","noteIndex":0},"citationItems":[{"id":1823,"uris":["http://zotero.org/users/local/DPVbgpUj/items/4LRNZPDU"],"itemData":{"id":1823,"type":"article-journal","container-title":"Sage Open","issue":"3","note":"ISBN: 2158-2440\npublisher: SAGE Publications Sage CA: Los Angeles, CA","page":"2158244020953156","title":"Green brand benefits and brand outcomes: The mediating role of green brand image","volume":"10","author":[{"family":"Bashir","given":"Shahid"},{"family":"Khwaja","given":"Muddasar Ghani"},{"family":"Rashid","given":"Yasir"},{"family":"Turi","given":"Jamshid Ali"},{"family":"Waheed","given":"Tariq"}],"issued":{"date-parts":[["2020"]]}}}],"schema":"https://github.com/citation-style-language/schema/raw/master/csl-citation.json"} </w:instrText>
      </w:r>
      <w:r w:rsidRPr="0034082F">
        <w:rPr>
          <w:rFonts w:cs="Arial"/>
        </w:rPr>
        <w:fldChar w:fldCharType="separate"/>
      </w:r>
      <w:r w:rsidRPr="0034082F">
        <w:rPr>
          <w:rFonts w:cs="Arial"/>
        </w:rPr>
        <w:t>(Bashir et al., 2020)</w:t>
      </w:r>
      <w:r w:rsidRPr="0034082F">
        <w:rPr>
          <w:rFonts w:cs="Arial"/>
        </w:rPr>
        <w:fldChar w:fldCharType="end"/>
      </w:r>
      <w:r w:rsidRPr="0034082F">
        <w:rPr>
          <w:rFonts w:cs="Arial"/>
        </w:rPr>
        <w:t>.</w:t>
      </w:r>
    </w:p>
    <w:p w14:paraId="737C002E" w14:textId="4A60D113" w:rsidR="0034082F" w:rsidRPr="0034082F" w:rsidRDefault="0034082F" w:rsidP="0034082F">
      <w:pPr>
        <w:jc w:val="both"/>
        <w:rPr>
          <w:rFonts w:cs="Arial"/>
        </w:rPr>
      </w:pPr>
      <w:r w:rsidRPr="0034082F">
        <w:rPr>
          <w:rFonts w:cs="Arial"/>
        </w:rPr>
        <w:t>Brand image can influence tourists and can ultimately have an effect on a hotel's revenue and profit margin. Nowadays, many qualities contribute to a brand image that tourists consider positive. For example, competitive pricing for their services, quality of customer service, a unique experience unique to the hotel, environmental friendliness and sustainability initiatives, moderni</w:t>
      </w:r>
      <w:r>
        <w:rPr>
          <w:rFonts w:cs="Arial"/>
        </w:rPr>
        <w:t>s</w:t>
      </w:r>
      <w:r w:rsidRPr="0034082F">
        <w:rPr>
          <w:rFonts w:cs="Arial"/>
        </w:rPr>
        <w:t>ed I.T features such as mobile check-in or automatic room maintenance appeal greatly to the modern consumer</w:t>
      </w:r>
      <w:r w:rsidR="00B369A5">
        <w:rPr>
          <w:rFonts w:cs="Arial"/>
        </w:rPr>
        <w:t xml:space="preserve"> </w:t>
      </w:r>
      <w:r w:rsidRPr="0034082F">
        <w:rPr>
          <w:rFonts w:cs="Arial"/>
        </w:rPr>
        <w:fldChar w:fldCharType="begin"/>
      </w:r>
      <w:r w:rsidRPr="0034082F">
        <w:rPr>
          <w:rFonts w:cs="Arial"/>
        </w:rPr>
        <w:instrText xml:space="preserve"> ADDIN ZOTERO_ITEM CSL_CITATION {"citationID":"BQTfBGMi","properties":{"formattedCitation":"(Rhou and Singal, 2020)","plainCitation":"(Rhou and Singal, 2020)","noteIndex":0},"citationItems":[{"id":1819,"uris":["http://zotero.org/users/local/DPVbgpUj/items/RREGJMSI"],"itemData":{"id":1819,"type":"article-journal","container-title":"International Journal of Hospitality Management","note":"ISBN: 0278-4319\npublisher: Elsevier","page":"102330","title":"A review of the business case for CSR in the hospitality industry","volume":"84","author":[{"family":"Rhou","given":"Yinyoung"},{"family":"Singal","given":"Manisha"}],"issued":{"date-parts":[["2020"]]}}}],"schema":"https://github.com/citation-style-language/schema/raw/master/csl-citation.json"} </w:instrText>
      </w:r>
      <w:r w:rsidRPr="0034082F">
        <w:rPr>
          <w:rFonts w:cs="Arial"/>
        </w:rPr>
        <w:fldChar w:fldCharType="separate"/>
      </w:r>
      <w:r w:rsidRPr="0034082F">
        <w:rPr>
          <w:rFonts w:cs="Arial"/>
        </w:rPr>
        <w:t>(</w:t>
      </w:r>
      <w:proofErr w:type="spellStart"/>
      <w:r w:rsidRPr="0034082F">
        <w:rPr>
          <w:rFonts w:cs="Arial"/>
        </w:rPr>
        <w:t>Rhou</w:t>
      </w:r>
      <w:proofErr w:type="spellEnd"/>
      <w:r w:rsidRPr="0034082F">
        <w:rPr>
          <w:rFonts w:cs="Arial"/>
        </w:rPr>
        <w:t xml:space="preserve"> and </w:t>
      </w:r>
      <w:proofErr w:type="spellStart"/>
      <w:r w:rsidRPr="0034082F">
        <w:rPr>
          <w:rFonts w:cs="Arial"/>
        </w:rPr>
        <w:t>Singal</w:t>
      </w:r>
      <w:proofErr w:type="spellEnd"/>
      <w:r w:rsidRPr="0034082F">
        <w:rPr>
          <w:rFonts w:cs="Arial"/>
        </w:rPr>
        <w:t>, 2020)</w:t>
      </w:r>
      <w:r w:rsidRPr="0034082F">
        <w:rPr>
          <w:rFonts w:cs="Arial"/>
        </w:rPr>
        <w:fldChar w:fldCharType="end"/>
      </w:r>
      <w:r w:rsidRPr="0034082F">
        <w:rPr>
          <w:rFonts w:cs="Arial"/>
        </w:rPr>
        <w:t xml:space="preserve">. Further, I found that stellar reviews from previous customers on social media sites help boost the brand image of a hotel in the </w:t>
      </w:r>
      <w:r w:rsidRPr="0034082F">
        <w:rPr>
          <w:rFonts w:cs="Arial"/>
        </w:rPr>
        <w:lastRenderedPageBreak/>
        <w:t xml:space="preserve">minds of potential visitors. Furthermore </w:t>
      </w:r>
      <w:r w:rsidR="00B369A5" w:rsidRPr="0034082F">
        <w:rPr>
          <w:rFonts w:cs="Arial"/>
        </w:rPr>
        <w:t>travellers</w:t>
      </w:r>
      <w:r w:rsidRPr="0034082F">
        <w:rPr>
          <w:rFonts w:cs="Arial"/>
        </w:rPr>
        <w:t xml:space="preserve"> are often attracted by amenities that might not appear in their advertisements, but that can remain with tourists and influence them further if they become visible after they have arrived at the destination </w:t>
      </w:r>
      <w:r w:rsidR="00B369A5" w:rsidRPr="0034082F">
        <w:rPr>
          <w:rFonts w:cs="Arial"/>
        </w:rPr>
        <w:t>i.e.</w:t>
      </w:r>
      <w:r w:rsidRPr="0034082F">
        <w:rPr>
          <w:rFonts w:cs="Arial"/>
        </w:rPr>
        <w:t xml:space="preserve"> free Wi-Fi access or locally sourced seasonal products for meal times; All these considerations influence tourist spending decisions for hotels and influence their bottom line – revenue and profit margin thus helping them stay competitive in the hospitality industry</w:t>
      </w:r>
      <w:r w:rsidR="00B369A5">
        <w:rPr>
          <w:rFonts w:cs="Arial"/>
        </w:rPr>
        <w:t xml:space="preserve"> </w:t>
      </w:r>
      <w:r w:rsidRPr="0034082F">
        <w:rPr>
          <w:rFonts w:cs="Arial"/>
        </w:rPr>
        <w:fldChar w:fldCharType="begin"/>
      </w:r>
      <w:r w:rsidRPr="0034082F">
        <w:rPr>
          <w:rFonts w:cs="Arial"/>
        </w:rPr>
        <w:instrText xml:space="preserve"> ADDIN ZOTERO_ITEM CSL_CITATION {"citationID":"86kDwWF3","properties":{"formattedCitation":"(Porcu et al., 2019)","plainCitation":"(Porcu et al., 2019)","noteIndex":0},"citationItems":[{"id":1820,"uris":["http://zotero.org/users/local/DPVbgpUj/items/PQT37EDL"],"itemData":{"id":1820,"type":"article-journal","container-title":"International Journal of Hospitality Management","note":"ISBN: 0278-4319\npublisher: Elsevier","page":"13-24","title":"Analyzing the influence of firm-wide integrated marketing communication on market performance in the hospitality industry","volume":"80","author":[{"family":"Porcu","given":"Lucia"},{"family":"Barrio-Garcia","given":"Salvador","non-dropping-particle":"del"},{"family":"Alcántara-Pilar","given":"Juan Miguel"},{"family":"Crespo-Almendros","given":"Esmeralda"}],"issued":{"date-parts":[["2019"]]}}}],"schema":"https://github.com/citation-style-language/schema/raw/master/csl-citation.json"} </w:instrText>
      </w:r>
      <w:r w:rsidRPr="0034082F">
        <w:rPr>
          <w:rFonts w:cs="Arial"/>
        </w:rPr>
        <w:fldChar w:fldCharType="separate"/>
      </w:r>
      <w:r w:rsidRPr="0034082F">
        <w:rPr>
          <w:rFonts w:cs="Arial"/>
        </w:rPr>
        <w:t>(</w:t>
      </w:r>
      <w:proofErr w:type="spellStart"/>
      <w:r w:rsidRPr="0034082F">
        <w:rPr>
          <w:rFonts w:cs="Arial"/>
        </w:rPr>
        <w:t>Porcu</w:t>
      </w:r>
      <w:proofErr w:type="spellEnd"/>
      <w:r w:rsidRPr="0034082F">
        <w:rPr>
          <w:rFonts w:cs="Arial"/>
        </w:rPr>
        <w:t xml:space="preserve"> et al., 2019)</w:t>
      </w:r>
      <w:r w:rsidRPr="0034082F">
        <w:rPr>
          <w:rFonts w:cs="Arial"/>
        </w:rPr>
        <w:fldChar w:fldCharType="end"/>
      </w:r>
      <w:r w:rsidRPr="0034082F">
        <w:rPr>
          <w:rFonts w:cs="Arial"/>
        </w:rPr>
        <w:t>.</w:t>
      </w:r>
    </w:p>
    <w:p w14:paraId="771FED27" w14:textId="090C87C2" w:rsidR="0034082F" w:rsidRPr="0034082F" w:rsidRDefault="0034082F" w:rsidP="0034082F">
      <w:pPr>
        <w:jc w:val="both"/>
        <w:rPr>
          <w:rFonts w:cs="Arial"/>
        </w:rPr>
      </w:pPr>
      <w:r w:rsidRPr="0034082F">
        <w:rPr>
          <w:rFonts w:cs="Arial"/>
        </w:rPr>
        <w:t>Hotel brands are continuing to join the sustainable movement by leveraging sustainable models and creating eco-friendly brand images. By utili</w:t>
      </w:r>
      <w:r w:rsidR="00B369A5">
        <w:rPr>
          <w:rFonts w:cs="Arial"/>
        </w:rPr>
        <w:t>s</w:t>
      </w:r>
      <w:r w:rsidRPr="0034082F">
        <w:rPr>
          <w:rFonts w:cs="Arial"/>
        </w:rPr>
        <w:t xml:space="preserve">ing sustainable practices such as installing solar panels, using recycled materials, or reducing levels of consumption and waste, hotels are improving the environmental impact their operations have. These sustainable measures comport with consumer demands for green practices and create a brand image that is attractive to tourists looking to avoid high carbon footprints. Additionally, sustainable models can also lead to cost savings in energy and water usage, leading to higher profits for these businesses. </w:t>
      </w:r>
      <w:r w:rsidR="00B369A5" w:rsidRPr="0034082F">
        <w:rPr>
          <w:rFonts w:cs="Arial"/>
        </w:rPr>
        <w:t>Thus,</w:t>
      </w:r>
      <w:r w:rsidRPr="0034082F">
        <w:rPr>
          <w:rFonts w:cs="Arial"/>
        </w:rPr>
        <w:t xml:space="preserve"> sustainability becomes not just a moral issue but also a business necessity that provides hotels a competitive edge </w:t>
      </w:r>
      <w:r w:rsidR="00964D23" w:rsidRPr="0034082F">
        <w:rPr>
          <w:rFonts w:cs="Arial"/>
        </w:rPr>
        <w:t>over non-eco-friendly business</w:t>
      </w:r>
      <w:r w:rsidRPr="0034082F">
        <w:rPr>
          <w:rFonts w:cs="Arial"/>
        </w:rPr>
        <w:t>. As hotel brands increasingly aim to build sustainable practices into their operations, they strive to make themselves in line with their customers’ desires to become more environmentally conscious in hopes of enhancing their reputation and attracting more tourists into their establishments.</w:t>
      </w:r>
    </w:p>
    <w:p w14:paraId="6422735A" w14:textId="77777777" w:rsidR="0034082F" w:rsidRDefault="0034082F" w:rsidP="0034082F">
      <w:pPr>
        <w:jc w:val="both"/>
        <w:rPr>
          <w:rFonts w:cs="Arial"/>
        </w:rPr>
      </w:pPr>
    </w:p>
    <w:p w14:paraId="28BA6A85" w14:textId="0DE2B874" w:rsidR="0034082F" w:rsidRPr="0034082F" w:rsidRDefault="0034082F" w:rsidP="0034082F">
      <w:pPr>
        <w:jc w:val="both"/>
        <w:rPr>
          <w:rFonts w:cs="Arial"/>
        </w:rPr>
      </w:pPr>
      <w:r w:rsidRPr="00D45A40">
        <w:rPr>
          <w:rFonts w:cs="Arial"/>
          <w:b/>
          <w:bCs/>
        </w:rPr>
        <w:t>Bibliography</w:t>
      </w:r>
    </w:p>
    <w:p w14:paraId="1295443D" w14:textId="77777777" w:rsidR="0034082F" w:rsidRPr="00E22EE0" w:rsidRDefault="0034082F" w:rsidP="00E22EE0">
      <w:pPr>
        <w:pStyle w:val="Bibliography"/>
        <w:jc w:val="both"/>
        <w:rPr>
          <w:rFonts w:cs="Arial"/>
          <w:sz w:val="24"/>
        </w:rPr>
      </w:pPr>
      <w:r w:rsidRPr="0034082F">
        <w:rPr>
          <w:rFonts w:cs="Arial"/>
          <w:b/>
          <w:bCs/>
          <w:i/>
          <w:iCs/>
        </w:rPr>
        <w:fldChar w:fldCharType="begin"/>
      </w:r>
      <w:r w:rsidRPr="0034082F">
        <w:rPr>
          <w:rFonts w:cs="Arial"/>
          <w:b/>
          <w:bCs/>
          <w:i/>
          <w:iCs/>
        </w:rPr>
        <w:instrText xml:space="preserve"> ADDIN ZOTERO_BIBL {"uncited":[],"omitted":[],"custom":[]} CSL_BIBLIOGRAPHY </w:instrText>
      </w:r>
      <w:r w:rsidRPr="0034082F">
        <w:rPr>
          <w:rFonts w:cs="Arial"/>
          <w:b/>
          <w:bCs/>
          <w:i/>
          <w:iCs/>
        </w:rPr>
        <w:fldChar w:fldCharType="separate"/>
      </w:r>
      <w:r w:rsidRPr="00E22EE0">
        <w:rPr>
          <w:rFonts w:cs="Arial"/>
          <w:sz w:val="24"/>
        </w:rPr>
        <w:t xml:space="preserve">Bashir, S., </w:t>
      </w:r>
      <w:proofErr w:type="spellStart"/>
      <w:r w:rsidRPr="00E22EE0">
        <w:rPr>
          <w:rFonts w:cs="Arial"/>
          <w:sz w:val="24"/>
        </w:rPr>
        <w:t>Khwaja</w:t>
      </w:r>
      <w:proofErr w:type="spellEnd"/>
      <w:r w:rsidRPr="00E22EE0">
        <w:rPr>
          <w:rFonts w:cs="Arial"/>
          <w:sz w:val="24"/>
        </w:rPr>
        <w:t xml:space="preserve">, M.G., Rashid, Y., </w:t>
      </w:r>
      <w:proofErr w:type="spellStart"/>
      <w:r w:rsidRPr="00E22EE0">
        <w:rPr>
          <w:rFonts w:cs="Arial"/>
          <w:sz w:val="24"/>
        </w:rPr>
        <w:t>Turi</w:t>
      </w:r>
      <w:proofErr w:type="spellEnd"/>
      <w:r w:rsidRPr="00E22EE0">
        <w:rPr>
          <w:rFonts w:cs="Arial"/>
          <w:sz w:val="24"/>
        </w:rPr>
        <w:t xml:space="preserve">, J.A., </w:t>
      </w:r>
      <w:proofErr w:type="spellStart"/>
      <w:r w:rsidRPr="00E22EE0">
        <w:rPr>
          <w:rFonts w:cs="Arial"/>
          <w:sz w:val="24"/>
        </w:rPr>
        <w:t>Waheed</w:t>
      </w:r>
      <w:proofErr w:type="spellEnd"/>
      <w:r w:rsidRPr="00E22EE0">
        <w:rPr>
          <w:rFonts w:cs="Arial"/>
          <w:sz w:val="24"/>
        </w:rPr>
        <w:t>, T., 2020. Green brand benefits and brand outcomes: The mediating role of green brand image. Sage Open 10, 2158244020953156.</w:t>
      </w:r>
    </w:p>
    <w:p w14:paraId="03679C6D" w14:textId="77777777" w:rsidR="0034082F" w:rsidRPr="00E22EE0" w:rsidRDefault="0034082F" w:rsidP="00E22EE0">
      <w:pPr>
        <w:pStyle w:val="Bibliography"/>
        <w:jc w:val="both"/>
        <w:rPr>
          <w:rFonts w:cs="Arial"/>
          <w:sz w:val="24"/>
        </w:rPr>
      </w:pPr>
      <w:proofErr w:type="spellStart"/>
      <w:r w:rsidRPr="00E22EE0">
        <w:rPr>
          <w:rFonts w:cs="Arial"/>
          <w:sz w:val="24"/>
        </w:rPr>
        <w:t>Perera</w:t>
      </w:r>
      <w:proofErr w:type="spellEnd"/>
      <w:r w:rsidRPr="00E22EE0">
        <w:rPr>
          <w:rFonts w:cs="Arial"/>
          <w:sz w:val="24"/>
        </w:rPr>
        <w:t xml:space="preserve">, G.R., </w:t>
      </w:r>
      <w:proofErr w:type="spellStart"/>
      <w:r w:rsidRPr="00E22EE0">
        <w:rPr>
          <w:rFonts w:cs="Arial"/>
          <w:sz w:val="24"/>
        </w:rPr>
        <w:t>Perera</w:t>
      </w:r>
      <w:proofErr w:type="spellEnd"/>
      <w:r w:rsidRPr="00E22EE0">
        <w:rPr>
          <w:rFonts w:cs="Arial"/>
          <w:sz w:val="24"/>
        </w:rPr>
        <w:t>, I., 2018. Influence of social media marketing on the brand image of organizations in the hospitality industry of Sri Lanka, in: Media Influence: Breakthroughs in Research and Practice. IGI Global, pp. 371–383.</w:t>
      </w:r>
    </w:p>
    <w:p w14:paraId="38E8A0EB" w14:textId="77777777" w:rsidR="0034082F" w:rsidRPr="00E22EE0" w:rsidRDefault="0034082F" w:rsidP="00E22EE0">
      <w:pPr>
        <w:pStyle w:val="Bibliography"/>
        <w:jc w:val="both"/>
        <w:rPr>
          <w:rFonts w:cs="Arial"/>
          <w:sz w:val="24"/>
        </w:rPr>
      </w:pPr>
      <w:proofErr w:type="spellStart"/>
      <w:r w:rsidRPr="00E22EE0">
        <w:rPr>
          <w:rFonts w:cs="Arial"/>
          <w:sz w:val="24"/>
        </w:rPr>
        <w:t>Porcu</w:t>
      </w:r>
      <w:proofErr w:type="spellEnd"/>
      <w:r w:rsidRPr="00E22EE0">
        <w:rPr>
          <w:rFonts w:cs="Arial"/>
          <w:sz w:val="24"/>
        </w:rPr>
        <w:t xml:space="preserve">, L., del Barrio-Garcia, S., </w:t>
      </w:r>
      <w:proofErr w:type="spellStart"/>
      <w:r w:rsidRPr="00E22EE0">
        <w:rPr>
          <w:rFonts w:cs="Arial"/>
          <w:sz w:val="24"/>
        </w:rPr>
        <w:t>Alcántara</w:t>
      </w:r>
      <w:proofErr w:type="spellEnd"/>
      <w:r w:rsidRPr="00E22EE0">
        <w:rPr>
          <w:rFonts w:cs="Arial"/>
          <w:sz w:val="24"/>
        </w:rPr>
        <w:t xml:space="preserve">-Pilar, J.M., Crespo-Almendros, E., 2019. </w:t>
      </w:r>
      <w:proofErr w:type="spellStart"/>
      <w:r w:rsidRPr="00E22EE0">
        <w:rPr>
          <w:rFonts w:cs="Arial"/>
          <w:sz w:val="24"/>
        </w:rPr>
        <w:t>Analyzing</w:t>
      </w:r>
      <w:proofErr w:type="spellEnd"/>
      <w:r w:rsidRPr="00E22EE0">
        <w:rPr>
          <w:rFonts w:cs="Arial"/>
          <w:sz w:val="24"/>
        </w:rPr>
        <w:t xml:space="preserve"> the influence of firm-wide integrated marketing communication on market performance in the hospitality industry. International Journal of Hospitality Management 80, 13–24.</w:t>
      </w:r>
    </w:p>
    <w:p w14:paraId="4F722E5D" w14:textId="77777777" w:rsidR="0034082F" w:rsidRPr="00E22EE0" w:rsidRDefault="0034082F" w:rsidP="00E22EE0">
      <w:pPr>
        <w:pStyle w:val="Bibliography"/>
        <w:jc w:val="both"/>
        <w:rPr>
          <w:rFonts w:cs="Arial"/>
          <w:sz w:val="24"/>
        </w:rPr>
      </w:pPr>
      <w:proofErr w:type="spellStart"/>
      <w:r w:rsidRPr="00E22EE0">
        <w:rPr>
          <w:rFonts w:cs="Arial"/>
          <w:sz w:val="24"/>
        </w:rPr>
        <w:t>Rhou</w:t>
      </w:r>
      <w:proofErr w:type="spellEnd"/>
      <w:r w:rsidRPr="00E22EE0">
        <w:rPr>
          <w:rFonts w:cs="Arial"/>
          <w:sz w:val="24"/>
        </w:rPr>
        <w:t xml:space="preserve">, Y., </w:t>
      </w:r>
      <w:proofErr w:type="spellStart"/>
      <w:r w:rsidRPr="00E22EE0">
        <w:rPr>
          <w:rFonts w:cs="Arial"/>
          <w:sz w:val="24"/>
        </w:rPr>
        <w:t>Singal</w:t>
      </w:r>
      <w:proofErr w:type="spellEnd"/>
      <w:r w:rsidRPr="00E22EE0">
        <w:rPr>
          <w:rFonts w:cs="Arial"/>
          <w:sz w:val="24"/>
        </w:rPr>
        <w:t>, M., 2020. A review of the business case for CSR in the hospitality industry. International Journal of Hospitality Management 84, 102330.</w:t>
      </w:r>
    </w:p>
    <w:p w14:paraId="2E6E076B" w14:textId="77777777" w:rsidR="00055C47" w:rsidRPr="00E22EE0" w:rsidRDefault="0034082F" w:rsidP="00E22EE0">
      <w:pPr>
        <w:pStyle w:val="Bibliography"/>
        <w:jc w:val="both"/>
        <w:rPr>
          <w:rFonts w:cs="Arial"/>
          <w:sz w:val="24"/>
        </w:rPr>
      </w:pPr>
      <w:proofErr w:type="spellStart"/>
      <w:r w:rsidRPr="00E22EE0">
        <w:rPr>
          <w:rFonts w:cs="Arial"/>
          <w:sz w:val="24"/>
        </w:rPr>
        <w:t>Schivinski</w:t>
      </w:r>
      <w:proofErr w:type="spellEnd"/>
      <w:r w:rsidRPr="00E22EE0">
        <w:rPr>
          <w:rFonts w:cs="Arial"/>
          <w:sz w:val="24"/>
        </w:rPr>
        <w:t xml:space="preserve">, B., </w:t>
      </w:r>
      <w:proofErr w:type="spellStart"/>
      <w:r w:rsidRPr="00E22EE0">
        <w:rPr>
          <w:rFonts w:cs="Arial"/>
          <w:sz w:val="24"/>
        </w:rPr>
        <w:t>Langaro</w:t>
      </w:r>
      <w:proofErr w:type="spellEnd"/>
      <w:r w:rsidRPr="00E22EE0">
        <w:rPr>
          <w:rFonts w:cs="Arial"/>
          <w:sz w:val="24"/>
        </w:rPr>
        <w:t xml:space="preserve">, D., Fernandes, T., Guzmán, F., 2020. Social media brand engagement in the context of collaborative consumption: the case of AIRBNB. Journal </w:t>
      </w:r>
    </w:p>
    <w:p w14:paraId="37C24FB1" w14:textId="5ACF6B58" w:rsidR="00EF2480" w:rsidRPr="00EB17FB" w:rsidRDefault="0034082F" w:rsidP="00EB17FB">
      <w:pPr>
        <w:pStyle w:val="Bibliography"/>
        <w:jc w:val="both"/>
        <w:rPr>
          <w:rFonts w:cs="Arial"/>
          <w:sz w:val="24"/>
        </w:rPr>
      </w:pPr>
      <w:r w:rsidRPr="00E22EE0">
        <w:rPr>
          <w:rFonts w:cs="Arial"/>
          <w:sz w:val="24"/>
        </w:rPr>
        <w:t>of Brand Management 27, 645–661.</w:t>
      </w:r>
      <w:r w:rsidRPr="0034082F">
        <w:rPr>
          <w:rFonts w:cs="Arial"/>
          <w:b/>
          <w:bCs/>
          <w:i/>
          <w:iCs/>
        </w:rPr>
        <w:fldChar w:fldCharType="end"/>
      </w:r>
    </w:p>
    <w:p w14:paraId="001EDF60" w14:textId="17EE9B23" w:rsidR="00EF2480" w:rsidRPr="00EF2480" w:rsidRDefault="00EF2480" w:rsidP="00EF2480">
      <w:pPr>
        <w:pStyle w:val="Title"/>
      </w:pPr>
      <w:r w:rsidRPr="00E22EE0">
        <w:lastRenderedPageBreak/>
        <w:t>Staff Awareness</w:t>
      </w:r>
    </w:p>
    <w:p w14:paraId="3B6C177A" w14:textId="77777777" w:rsidR="00EF2480" w:rsidRPr="00E22EE0" w:rsidRDefault="00EF2480" w:rsidP="00EF2480">
      <w:pPr>
        <w:jc w:val="both"/>
        <w:rPr>
          <w:rFonts w:cs="Arial"/>
          <w:sz w:val="24"/>
        </w:rPr>
      </w:pPr>
    </w:p>
    <w:p w14:paraId="3CCD869A" w14:textId="77777777" w:rsidR="00EF2480" w:rsidRPr="00E22EE0" w:rsidRDefault="00EF2480" w:rsidP="00EF2480">
      <w:pPr>
        <w:jc w:val="both"/>
        <w:rPr>
          <w:rFonts w:cs="Arial"/>
          <w:sz w:val="24"/>
        </w:rPr>
      </w:pPr>
      <w:r w:rsidRPr="00E22EE0">
        <w:rPr>
          <w:rFonts w:cs="Arial"/>
          <w:sz w:val="24"/>
        </w:rPr>
        <w:t xml:space="preserve">The staff act as ambassadors of the hotel brand, and they should be empowered to maintain and promote a positive depiction of the business. Raising staff awareness of environmental sustainability is essential to the successful implementation of sustainable practices in the hospitality industry. For hoteliers and other hospitality industry leaders, cultivating a culture of green thinking among workers is key to ensuring that all operations are conducted with minimal impact on the environment. Increasing employee knowledge and understanding of sustainable practices helps create a better overall experience for visitors and positively contributes to company-wide efficiency. I believe that through staff training programs and regular meetings, management should prioritise the development of staff understanding of the company’s core values, beliefs and mission statement, making sure all staff members understand their role in contributing positively to hotel brand identity. </w:t>
      </w:r>
    </w:p>
    <w:p w14:paraId="33B19DA9" w14:textId="77777777" w:rsidR="00EF2480" w:rsidRPr="00E22EE0" w:rsidRDefault="00EF2480" w:rsidP="00EF2480">
      <w:pPr>
        <w:jc w:val="both"/>
        <w:rPr>
          <w:rFonts w:cs="Arial"/>
          <w:sz w:val="24"/>
        </w:rPr>
      </w:pPr>
      <w:r w:rsidRPr="00E22EE0">
        <w:rPr>
          <w:rFonts w:cs="Arial"/>
          <w:sz w:val="24"/>
        </w:rPr>
        <w:t xml:space="preserve">Leaders in the hospitality sector can also prioritise working with suppliers who adhere to responsible production standards or support local conservation projects. By providing staff with examples of businesses actively engaged in sustainability efforts they can become more aware of their own part in creating change. Furthermore, through responsible purchasing practices companies can reduce their carbon footprint while setting a positive example for others within the industry. Awareness raising within the hospitality industry can be accomplished through numerous methods, such as making sure that staff have access to detailed information about current policies and initiatives related to sustainability </w:t>
      </w:r>
      <w:r w:rsidRPr="00E22EE0">
        <w:rPr>
          <w:rFonts w:cs="Arial"/>
          <w:sz w:val="24"/>
        </w:rPr>
        <w:fldChar w:fldCharType="begin"/>
      </w:r>
      <w:r w:rsidRPr="00E22EE0">
        <w:rPr>
          <w:rFonts w:cs="Arial"/>
          <w:sz w:val="24"/>
        </w:rPr>
        <w:instrText xml:space="preserve"> ADDIN ZOTERO_ITEM CSL_CITATION {"citationID":"fsP85Vl8","properties":{"formattedCitation":"(Foris et al., 2020)","plainCitation":"(Foris et al., 2020)","noteIndex":0},"citationItems":[{"id":1982,"uris":["http://zotero.org/users/local/DPVbgpUj/items/FEQUY5CA"],"itemData":{"id":1982,"type":"article-journal","container-title":"Bulletin of the Transilvania University of Brasov. Series V: Economic Sciences","note":"ISBN: 2065-2194","page":"65-74","title":"The new technologies and sustainable practices in hospitality","author":[{"family":"Foris","given":"D."},{"family":"Chihalmean","given":"N."},{"family":"Panoiu","given":"T. M."}],"issued":{"date-parts":[["2020"]]}}}],"schema":"https://github.com/citation-style-language/schema/raw/master/csl-citation.json"}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Foris</w:t>
      </w:r>
      <w:proofErr w:type="spellEnd"/>
      <w:r w:rsidRPr="00E22EE0">
        <w:rPr>
          <w:rFonts w:cs="Arial"/>
          <w:sz w:val="24"/>
        </w:rPr>
        <w:t xml:space="preserve"> et al., 2020)</w:t>
      </w:r>
      <w:r w:rsidRPr="00E22EE0">
        <w:rPr>
          <w:rFonts w:cs="Arial"/>
          <w:sz w:val="24"/>
        </w:rPr>
        <w:fldChar w:fldCharType="end"/>
      </w:r>
      <w:r w:rsidRPr="00E22EE0">
        <w:rPr>
          <w:rFonts w:cs="Arial"/>
          <w:sz w:val="24"/>
        </w:rPr>
        <w:t>. This could include distributing handouts or posters detailing proper waste disposal techniques, energy conservation tips, water conservation measures, or other environmentally friendly activities. Additionally, regular training sessions should be held to engage employees in interactive activities which explain the benefits of sustainable practices in a practical way. This will ensure that they understand how their actions directly affect environmental outcomes at both an individual and organisational level.</w:t>
      </w:r>
    </w:p>
    <w:p w14:paraId="3FFA1C75" w14:textId="77777777" w:rsidR="00EF2480" w:rsidRPr="00E22EE0" w:rsidRDefault="00EF2480" w:rsidP="00EF2480">
      <w:pPr>
        <w:jc w:val="both"/>
        <w:rPr>
          <w:rFonts w:cs="Arial"/>
          <w:sz w:val="24"/>
        </w:rPr>
      </w:pPr>
      <w:r w:rsidRPr="00E22EE0">
        <w:rPr>
          <w:rFonts w:cs="Arial"/>
          <w:sz w:val="24"/>
        </w:rPr>
        <w:t xml:space="preserve">Hotel staff play a crucial role in the hospitality industry - they must be knowledgeable, professional, and courteous. Therefore, I found that five of the most important training topics for their awareness are health and safety legislation, customer service </w:t>
      </w:r>
      <w:r w:rsidRPr="00E22EE0">
        <w:rPr>
          <w:rFonts w:cs="Arial"/>
          <w:sz w:val="24"/>
        </w:rPr>
        <w:lastRenderedPageBreak/>
        <w:t xml:space="preserve">expectations, cultural diversity best practices, emergency protocols and financial literacy </w:t>
      </w:r>
      <w:r w:rsidRPr="00E22EE0">
        <w:rPr>
          <w:rFonts w:cs="Arial"/>
          <w:sz w:val="24"/>
        </w:rPr>
        <w:fldChar w:fldCharType="begin"/>
      </w:r>
      <w:r w:rsidRPr="00E22EE0">
        <w:rPr>
          <w:rFonts w:cs="Arial"/>
          <w:sz w:val="24"/>
        </w:rPr>
        <w:instrText xml:space="preserve"> ADDIN ZOTERO_ITEM CSL_CITATION {"citationID":"GQtk53YV","properties":{"formattedCitation":"(Pham et al., 2019)","plainCitation":"(Pham et al., 2019)","noteIndex":0},"citationItems":[{"id":1858,"uris":["http://zotero.org/users/local/DPVbgpUj/items/MMT8RQ6F"],"itemData":{"id":1858,"type":"article-journal","container-title":"Tourism Management","note":"ISBN: 0261-5177\npublisher: Elsevier","page":"386-399","title":"Greening the hospitality industry: How do green human resource management practices influence organizational citizenship behavior in hotels? A mixed-methods study","volume":"72","author":[{"family":"Pham","given":"Nhat Tan"},{"family":"Tučková","given":"Zuzana"},{"family":"Jabbour","given":"Charbel José Chiappetta"}],"issued":{"date-parts":[["2019"]]}}}],"schema":"https://github.com/citation-style-language/schema/raw/master/csl-citation.json"} </w:instrText>
      </w:r>
      <w:r w:rsidRPr="00E22EE0">
        <w:rPr>
          <w:rFonts w:cs="Arial"/>
          <w:sz w:val="24"/>
        </w:rPr>
        <w:fldChar w:fldCharType="separate"/>
      </w:r>
      <w:r w:rsidRPr="00E22EE0">
        <w:rPr>
          <w:rFonts w:cs="Arial"/>
          <w:sz w:val="24"/>
        </w:rPr>
        <w:t>(Pham et al., 2019)</w:t>
      </w:r>
      <w:r w:rsidRPr="00E22EE0">
        <w:rPr>
          <w:rFonts w:cs="Arial"/>
          <w:sz w:val="24"/>
        </w:rPr>
        <w:fldChar w:fldCharType="end"/>
      </w:r>
      <w:r w:rsidRPr="00E22EE0">
        <w:rPr>
          <w:rFonts w:cs="Arial"/>
          <w:sz w:val="24"/>
        </w:rPr>
        <w:t xml:space="preserve">. Understanding the applicable health and safety regulations is essential to creating a safe hotel premises. Teaching staff how to manage customer service expectations will enable each patron to have an optimal experience when interacting with team members. Cultural diversity best practices should also be trained as part of staff awareness, allowing employees to understand different cultures and serve customers uniformly and appropriately </w:t>
      </w:r>
      <w:r w:rsidRPr="00E22EE0">
        <w:rPr>
          <w:rFonts w:cs="Arial"/>
          <w:sz w:val="24"/>
        </w:rPr>
        <w:fldChar w:fldCharType="begin"/>
      </w:r>
      <w:r w:rsidRPr="00E22EE0">
        <w:rPr>
          <w:rFonts w:cs="Arial"/>
          <w:sz w:val="24"/>
        </w:rPr>
        <w:instrText xml:space="preserve"> ADDIN ZOTERO_ITEM CSL_CITATION {"citationID":"2Nz5NFWw","properties":{"formattedCitation":"(Cabral and Jabbour, 2020)","plainCitation":"(Cabral and Jabbour, 2020)","noteIndex":0},"citationItems":[{"id":1859,"uris":["http://zotero.org/users/local/DPVbgpUj/items/BQSMDU7D"],"itemData":{"id":1859,"type":"article-journal","container-title":"International Journal of Hospitality Management","note":"ISBN: 0278-4319\npublisher: Elsevier","page":"102389","title":"Understanding the human side of green hospitality management","volume":"88","author":[{"family":"Cabral","given":"Clement"},{"family":"Jabbour","given":"Charbel Jose Chiappetta"}],"issued":{"date-parts":[["2020"]]}}}],"schema":"https://github.com/citation-style-language/schema/raw/master/csl-citation.json"} </w:instrText>
      </w:r>
      <w:r w:rsidRPr="00E22EE0">
        <w:rPr>
          <w:rFonts w:cs="Arial"/>
          <w:sz w:val="24"/>
        </w:rPr>
        <w:fldChar w:fldCharType="separate"/>
      </w:r>
      <w:r w:rsidRPr="00E22EE0">
        <w:rPr>
          <w:rFonts w:cs="Arial"/>
          <w:sz w:val="24"/>
        </w:rPr>
        <w:t xml:space="preserve">(Cabral and </w:t>
      </w:r>
      <w:proofErr w:type="spellStart"/>
      <w:r w:rsidRPr="00E22EE0">
        <w:rPr>
          <w:rFonts w:cs="Arial"/>
          <w:sz w:val="24"/>
        </w:rPr>
        <w:t>Jabbour</w:t>
      </w:r>
      <w:proofErr w:type="spellEnd"/>
      <w:r w:rsidRPr="00E22EE0">
        <w:rPr>
          <w:rFonts w:cs="Arial"/>
          <w:sz w:val="24"/>
        </w:rPr>
        <w:t>, 2020)</w:t>
      </w:r>
      <w:r w:rsidRPr="00E22EE0">
        <w:rPr>
          <w:rFonts w:cs="Arial"/>
          <w:sz w:val="24"/>
        </w:rPr>
        <w:fldChar w:fldCharType="end"/>
      </w:r>
      <w:r w:rsidRPr="00E22EE0">
        <w:rPr>
          <w:rFonts w:cs="Arial"/>
          <w:sz w:val="24"/>
        </w:rPr>
        <w:t>. Additionally, I found it essential that each hotel identifies and trains on emergency procedures so that all personnel can act swiftly in such situations. Finally, understanding basic financial literacy processes allows employees to handle accounts more efficiently within their roles.</w:t>
      </w:r>
    </w:p>
    <w:p w14:paraId="792299F4" w14:textId="77777777" w:rsidR="00EF2480" w:rsidRPr="00E22EE0" w:rsidRDefault="00EF2480" w:rsidP="00EF2480">
      <w:pPr>
        <w:jc w:val="both"/>
        <w:rPr>
          <w:rFonts w:cs="Arial"/>
          <w:sz w:val="24"/>
        </w:rPr>
      </w:pPr>
      <w:r w:rsidRPr="00E22EE0">
        <w:rPr>
          <w:rFonts w:cs="Arial"/>
          <w:sz w:val="24"/>
        </w:rPr>
        <w:t xml:space="preserve">I believe that it is essential that staff within the hotel industry are aware of five most important training topics </w:t>
      </w:r>
      <w:proofErr w:type="gramStart"/>
      <w:r w:rsidRPr="00E22EE0">
        <w:rPr>
          <w:rFonts w:cs="Arial"/>
          <w:sz w:val="24"/>
        </w:rPr>
        <w:t>in order to</w:t>
      </w:r>
      <w:proofErr w:type="gramEnd"/>
      <w:r w:rsidRPr="00E22EE0">
        <w:rPr>
          <w:rFonts w:cs="Arial"/>
          <w:sz w:val="24"/>
        </w:rPr>
        <w:t xml:space="preserve"> provide excellent customer service and maintain high standards across the board. I believe that these five key topics include room safety, guest services, fire safety, communication skills and hygiene protocols. Room safety training is essential so that staff members know how to identify any potential hazards or risks to guests in their hotel rooms </w:t>
      </w:r>
      <w:r w:rsidRPr="00E22EE0">
        <w:rPr>
          <w:rFonts w:cs="Arial"/>
          <w:sz w:val="24"/>
        </w:rPr>
        <w:fldChar w:fldCharType="begin"/>
      </w:r>
      <w:r w:rsidRPr="00E22EE0">
        <w:rPr>
          <w:rFonts w:cs="Arial"/>
          <w:sz w:val="24"/>
        </w:rPr>
        <w:instrText xml:space="preserve"> ADDIN ZOTERO_ITEM CSL_CITATION {"citationID":"bDfUx5st","properties":{"formattedCitation":"(Ratasuk and Charoensukmongkol, 2020)","plainCitation":"(Ratasuk and Charoensukmongkol, 2020)","noteIndex":0},"citationItems":[{"id":1860,"uris":["http://zotero.org/users/local/DPVbgpUj/items/67MTCD45"],"itemData":{"id":1860,"type":"article-journal","container-title":"Asia-Pacific Journal of Business Administration","issue":"2","note":"ISBN: 1757-4323\npublisher: Emerald Publishing Limited","page":"183-203","title":"Does cultural intelligence promote cross-cultural teams' knowledge sharing and innovation in the restaurant business?","volume":"12","author":[{"family":"Ratasuk","given":"Akaraphun"},{"family":"Charoensukmongkol","given":"Peerayuth"}],"issued":{"date-parts":[["2020"]]}}}],"schema":"https://github.com/citation-style-language/schema/raw/master/csl-citation.json"}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Ratasuk</w:t>
      </w:r>
      <w:proofErr w:type="spellEnd"/>
      <w:r w:rsidRPr="00E22EE0">
        <w:rPr>
          <w:rFonts w:cs="Arial"/>
          <w:sz w:val="24"/>
        </w:rPr>
        <w:t xml:space="preserve"> and </w:t>
      </w:r>
      <w:proofErr w:type="spellStart"/>
      <w:r w:rsidRPr="00E22EE0">
        <w:rPr>
          <w:rFonts w:cs="Arial"/>
          <w:sz w:val="24"/>
        </w:rPr>
        <w:t>Charoensukmongkol</w:t>
      </w:r>
      <w:proofErr w:type="spellEnd"/>
      <w:r w:rsidRPr="00E22EE0">
        <w:rPr>
          <w:rFonts w:cs="Arial"/>
          <w:sz w:val="24"/>
        </w:rPr>
        <w:t>, 2020)</w:t>
      </w:r>
      <w:r w:rsidRPr="00E22EE0">
        <w:rPr>
          <w:rFonts w:cs="Arial"/>
          <w:sz w:val="24"/>
        </w:rPr>
        <w:fldChar w:fldCharType="end"/>
      </w:r>
      <w:r w:rsidRPr="00E22EE0">
        <w:rPr>
          <w:rFonts w:cs="Arial"/>
          <w:sz w:val="24"/>
        </w:rPr>
        <w:t xml:space="preserve">. Guest Service training ensures knowledge on how best to cater for guests needs throughout their stay. Fire Safety should be taught so that hotel staff can prevent costly and highly dangerous fire-related incidents from occurring. Communication Skills are necessary when it comes to providing understanding between staff, management and customers in a fast-paced environment </w:t>
      </w:r>
      <w:r w:rsidRPr="00E22EE0">
        <w:rPr>
          <w:rFonts w:cs="Arial"/>
          <w:sz w:val="24"/>
        </w:rPr>
        <w:fldChar w:fldCharType="begin"/>
      </w:r>
      <w:r w:rsidRPr="00E22EE0">
        <w:rPr>
          <w:rFonts w:cs="Arial"/>
          <w:sz w:val="24"/>
        </w:rPr>
        <w:instrText xml:space="preserve"> ADDIN ZOTERO_ITEM CSL_CITATION {"citationID":"iMX85ML5","properties":{"formattedCitation":"(Schwepker Jr and Dimitriou, 2021)","plainCitation":"(Schwepker Jr and Dimitriou, 2021)","noteIndex":0},"citationItems":[{"id":1861,"uris":["http://zotero.org/users/local/DPVbgpUj/items/YULB54YH"],"itemData":{"id":1861,"type":"article-journal","container-title":"International Journal of Hospitality Management","note":"ISBN: 0278-4319\npublisher: Elsevier","page":"102860","title":"Using ethical leadership to reduce job stress and improve performance quality in the hospitality industry","volume":"94","author":[{"family":"Schwepker Jr","given":"Charles H."},{"family":"Dimitriou","given":"Christina K."}],"issued":{"date-parts":[["2021"]]}}}],"schema":"https://github.com/citation-style-language/schema/raw/master/csl-citation.json"}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Schwepker</w:t>
      </w:r>
      <w:proofErr w:type="spellEnd"/>
      <w:r w:rsidRPr="00E22EE0">
        <w:rPr>
          <w:rFonts w:cs="Arial"/>
          <w:sz w:val="24"/>
        </w:rPr>
        <w:t xml:space="preserve"> Jr and </w:t>
      </w:r>
      <w:proofErr w:type="spellStart"/>
      <w:r w:rsidRPr="00E22EE0">
        <w:rPr>
          <w:rFonts w:cs="Arial"/>
          <w:sz w:val="24"/>
        </w:rPr>
        <w:t>Dimitriou</w:t>
      </w:r>
      <w:proofErr w:type="spellEnd"/>
      <w:r w:rsidRPr="00E22EE0">
        <w:rPr>
          <w:rFonts w:cs="Arial"/>
          <w:sz w:val="24"/>
        </w:rPr>
        <w:t>, 2021)</w:t>
      </w:r>
      <w:r w:rsidRPr="00E22EE0">
        <w:rPr>
          <w:rFonts w:cs="Arial"/>
          <w:sz w:val="24"/>
        </w:rPr>
        <w:fldChar w:fldCharType="end"/>
      </w:r>
      <w:r w:rsidRPr="00E22EE0">
        <w:rPr>
          <w:rFonts w:cs="Arial"/>
          <w:sz w:val="24"/>
        </w:rPr>
        <w:t>. Hygiene Protocols must be followed strictly as these ensure the safety of all individuals at the site by directing them as to when surfaces need to be sanitised and if additional precautions need to be ensured for health concerns such as allergies. All five of these topics are extremely important for ensuring complete staff awareness at hotels.</w:t>
      </w:r>
    </w:p>
    <w:p w14:paraId="3F792398" w14:textId="77777777" w:rsidR="00EF2480" w:rsidRPr="00E22EE0" w:rsidRDefault="00EF2480" w:rsidP="00EF2480">
      <w:pPr>
        <w:jc w:val="both"/>
        <w:rPr>
          <w:rFonts w:cs="Arial"/>
          <w:sz w:val="24"/>
        </w:rPr>
      </w:pPr>
      <w:r w:rsidRPr="00E22EE0">
        <w:rPr>
          <w:rFonts w:cs="Arial"/>
          <w:sz w:val="24"/>
        </w:rPr>
        <w:t xml:space="preserve">Finally, encouraging eco-friendly behaviour among guests through simple initiatives such as opting out from having their linens changed every day or limiting resources used for each stay has been proven effective at reducing wasteful habits among guests while simultaneously raising awareness about environmental issues. It is important that hotel workers are aware of this option so they can help promote it, if necessary, among customers </w:t>
      </w:r>
      <w:r w:rsidRPr="00E22EE0">
        <w:rPr>
          <w:rFonts w:cs="Arial"/>
          <w:sz w:val="24"/>
        </w:rPr>
        <w:fldChar w:fldCharType="begin"/>
      </w:r>
      <w:r w:rsidRPr="00E22EE0">
        <w:rPr>
          <w:rFonts w:cs="Arial"/>
          <w:sz w:val="24"/>
        </w:rPr>
        <w:instrText xml:space="preserve"> ADDIN ZOTERO_ITEM CSL_CITATION {"citationID":"AaYRb8Om","properties":{"formattedCitation":"(Darvishmotevali and Altinay, 2022)","plainCitation":"(Darvishmotevali and Altinay, 2022)","noteIndex":0},"citationItems":[{"id":1983,"uris":["http://zotero.org/users/local/DPVbgpUj/items/4CPJE6Z2"],"itemData":{"id":1983,"type":"article-journal","container-title":"Tourism Management","note":"ISBN: 0261-5177\npublisher: Elsevier","page":"104401","title":"Green HRM, environmental awareness and green behaviors: The moderating role of servant leadership","volume":"88","author":[{"family":"Darvishmotevali","given":"Mahlagha"},{"family":"Altinay","given":"Levent"}],"issued":{"date-parts":[["2022"]]}}}],"schema":"https://github.com/citation-style-language/schema/raw/master/csl-citation.json"}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Darvishmotevali</w:t>
      </w:r>
      <w:proofErr w:type="spellEnd"/>
      <w:r w:rsidRPr="00E22EE0">
        <w:rPr>
          <w:rFonts w:cs="Arial"/>
          <w:sz w:val="24"/>
        </w:rPr>
        <w:t xml:space="preserve"> and </w:t>
      </w:r>
      <w:proofErr w:type="spellStart"/>
      <w:r w:rsidRPr="00E22EE0">
        <w:rPr>
          <w:rFonts w:cs="Arial"/>
          <w:sz w:val="24"/>
        </w:rPr>
        <w:t>Altinay</w:t>
      </w:r>
      <w:proofErr w:type="spellEnd"/>
      <w:r w:rsidRPr="00E22EE0">
        <w:rPr>
          <w:rFonts w:cs="Arial"/>
          <w:sz w:val="24"/>
        </w:rPr>
        <w:t>, 2022)</w:t>
      </w:r>
      <w:r w:rsidRPr="00E22EE0">
        <w:rPr>
          <w:rFonts w:cs="Arial"/>
          <w:sz w:val="24"/>
        </w:rPr>
        <w:fldChar w:fldCharType="end"/>
      </w:r>
      <w:r w:rsidRPr="00E22EE0">
        <w:rPr>
          <w:rFonts w:cs="Arial"/>
          <w:sz w:val="24"/>
        </w:rPr>
        <w:t xml:space="preserve">. </w:t>
      </w:r>
    </w:p>
    <w:p w14:paraId="742964F7" w14:textId="2B780C92" w:rsidR="00EF2480" w:rsidRDefault="00EF2480" w:rsidP="00EF2480">
      <w:pPr>
        <w:jc w:val="both"/>
        <w:rPr>
          <w:rFonts w:cs="Arial"/>
          <w:sz w:val="24"/>
        </w:rPr>
      </w:pPr>
      <w:r w:rsidRPr="00E22EE0">
        <w:rPr>
          <w:rFonts w:cs="Arial"/>
          <w:sz w:val="24"/>
        </w:rPr>
        <w:lastRenderedPageBreak/>
        <w:t>In conclusion, raising staff awareness about environmental sustainability is essential for improving eco-efficiency and creating lasting change within the hospitality industry. Through education and communication strategies such as regular training sessions, providing informational handouts, setting positive examples by partnering with suppliers encouraged responsible behaviour and engaging guests directly through small initiatives hotel operators can achieve better sustainability results while also fostering an environment where eco-friendly values thrive over costly wastage. Making staff part of a unified team also helps to create unity amongst staff members, thus creating better working relationships which will lead to staff retention as well as provide for more efficient service delivery.</w:t>
      </w:r>
    </w:p>
    <w:p w14:paraId="378718AD" w14:textId="54CA844E" w:rsidR="00EF2480" w:rsidRDefault="00EF2480" w:rsidP="00EF2480">
      <w:pPr>
        <w:jc w:val="both"/>
        <w:rPr>
          <w:rFonts w:cs="Arial"/>
          <w:sz w:val="24"/>
        </w:rPr>
      </w:pPr>
    </w:p>
    <w:p w14:paraId="137217EE" w14:textId="1B0CB318" w:rsidR="00EF2480" w:rsidRDefault="00EF2480" w:rsidP="00EF2480">
      <w:pPr>
        <w:jc w:val="both"/>
        <w:rPr>
          <w:rFonts w:cs="Arial"/>
          <w:sz w:val="24"/>
        </w:rPr>
      </w:pPr>
    </w:p>
    <w:p w14:paraId="7A42F326" w14:textId="77777777" w:rsidR="00EF2480" w:rsidRDefault="00EF2480" w:rsidP="00EF2480">
      <w:pPr>
        <w:pStyle w:val="Heading1"/>
        <w:jc w:val="both"/>
        <w:rPr>
          <w:rFonts w:cs="Arial"/>
          <w:sz w:val="24"/>
        </w:rPr>
      </w:pPr>
    </w:p>
    <w:p w14:paraId="7035D3BB" w14:textId="77777777" w:rsidR="00EF2480" w:rsidRDefault="00EF2480" w:rsidP="00EF2480">
      <w:pPr>
        <w:pStyle w:val="Heading1"/>
        <w:jc w:val="both"/>
        <w:rPr>
          <w:rFonts w:cs="Arial"/>
          <w:sz w:val="24"/>
        </w:rPr>
      </w:pPr>
    </w:p>
    <w:p w14:paraId="50605212" w14:textId="77777777" w:rsidR="00EF2480" w:rsidRDefault="00EF2480" w:rsidP="00EF2480">
      <w:pPr>
        <w:pStyle w:val="Heading1"/>
        <w:jc w:val="both"/>
        <w:rPr>
          <w:rFonts w:cs="Arial"/>
          <w:sz w:val="24"/>
        </w:rPr>
      </w:pPr>
    </w:p>
    <w:p w14:paraId="2420FF82" w14:textId="77777777" w:rsidR="00EF2480" w:rsidRDefault="00EF2480" w:rsidP="00EF2480">
      <w:pPr>
        <w:pStyle w:val="Heading1"/>
        <w:jc w:val="both"/>
        <w:rPr>
          <w:rFonts w:cs="Arial"/>
          <w:sz w:val="24"/>
        </w:rPr>
      </w:pPr>
    </w:p>
    <w:p w14:paraId="3A86B927" w14:textId="77777777" w:rsidR="00EF2480" w:rsidRDefault="00EF2480" w:rsidP="00EF2480">
      <w:pPr>
        <w:pStyle w:val="Heading1"/>
        <w:jc w:val="both"/>
        <w:rPr>
          <w:rFonts w:cs="Arial"/>
          <w:sz w:val="24"/>
        </w:rPr>
      </w:pPr>
    </w:p>
    <w:p w14:paraId="2A6ED494" w14:textId="77777777" w:rsidR="00EF2480" w:rsidRDefault="00EF2480" w:rsidP="00EF2480">
      <w:pPr>
        <w:pStyle w:val="Heading1"/>
        <w:jc w:val="both"/>
        <w:rPr>
          <w:rFonts w:cs="Arial"/>
          <w:sz w:val="24"/>
        </w:rPr>
      </w:pPr>
    </w:p>
    <w:p w14:paraId="77ACBF48" w14:textId="77777777" w:rsidR="00EF2480" w:rsidRDefault="00EF2480" w:rsidP="00EF2480">
      <w:pPr>
        <w:pStyle w:val="Heading1"/>
        <w:jc w:val="both"/>
        <w:rPr>
          <w:rFonts w:cs="Arial"/>
          <w:sz w:val="24"/>
        </w:rPr>
      </w:pPr>
    </w:p>
    <w:p w14:paraId="7A8B3DBC" w14:textId="77777777" w:rsidR="00EF2480" w:rsidRDefault="00EF2480" w:rsidP="00EF2480">
      <w:pPr>
        <w:pStyle w:val="Heading1"/>
        <w:jc w:val="both"/>
        <w:rPr>
          <w:rFonts w:cs="Arial"/>
          <w:sz w:val="24"/>
        </w:rPr>
      </w:pPr>
    </w:p>
    <w:p w14:paraId="1CA83949" w14:textId="77777777" w:rsidR="00EF2480" w:rsidRDefault="00EF2480" w:rsidP="00EF2480">
      <w:pPr>
        <w:pStyle w:val="Heading1"/>
        <w:jc w:val="both"/>
        <w:rPr>
          <w:rFonts w:cs="Arial"/>
          <w:sz w:val="24"/>
        </w:rPr>
      </w:pPr>
    </w:p>
    <w:p w14:paraId="30A60378" w14:textId="77777777" w:rsidR="00EF2480" w:rsidRDefault="00EF2480" w:rsidP="00EF2480">
      <w:pPr>
        <w:pStyle w:val="Heading1"/>
        <w:jc w:val="both"/>
        <w:rPr>
          <w:rFonts w:cs="Arial"/>
          <w:sz w:val="24"/>
        </w:rPr>
      </w:pPr>
    </w:p>
    <w:p w14:paraId="12DEFC21" w14:textId="0F7B4699" w:rsidR="00EF2480" w:rsidRDefault="00EF2480" w:rsidP="00EF2480">
      <w:pPr>
        <w:pStyle w:val="Heading1"/>
        <w:jc w:val="both"/>
        <w:rPr>
          <w:rFonts w:cs="Arial"/>
          <w:sz w:val="24"/>
        </w:rPr>
      </w:pPr>
    </w:p>
    <w:p w14:paraId="07500F70" w14:textId="256CE37A" w:rsidR="00EF2480" w:rsidRDefault="00EF2480" w:rsidP="00EF2480">
      <w:pPr>
        <w:rPr>
          <w:lang w:val="en-US"/>
        </w:rPr>
      </w:pPr>
    </w:p>
    <w:p w14:paraId="5D5F841A" w14:textId="77777777" w:rsidR="00EF2480" w:rsidRPr="00EF2480" w:rsidRDefault="00EF2480" w:rsidP="00EF2480">
      <w:pPr>
        <w:rPr>
          <w:lang w:val="en-US"/>
        </w:rPr>
      </w:pPr>
    </w:p>
    <w:p w14:paraId="08F6ADD8" w14:textId="15EBD1DE" w:rsidR="00EF2480" w:rsidRPr="00E22EE0" w:rsidRDefault="00EF2480" w:rsidP="00EF2480">
      <w:pPr>
        <w:pStyle w:val="Heading1"/>
        <w:jc w:val="both"/>
        <w:rPr>
          <w:rFonts w:cs="Arial"/>
          <w:b w:val="0"/>
          <w:bCs w:val="0"/>
          <w:sz w:val="24"/>
        </w:rPr>
      </w:pPr>
      <w:r w:rsidRPr="00EB17FB">
        <w:rPr>
          <w:rFonts w:cs="Arial"/>
          <w:i/>
          <w:iCs/>
          <w:sz w:val="24"/>
        </w:rPr>
        <w:lastRenderedPageBreak/>
        <w:t>Bibliography</w:t>
      </w:r>
    </w:p>
    <w:p w14:paraId="7A77E878" w14:textId="77777777" w:rsidR="00EF2480" w:rsidRPr="00E22EE0" w:rsidRDefault="00EF2480" w:rsidP="00EF2480">
      <w:pPr>
        <w:pStyle w:val="Bibliography"/>
        <w:jc w:val="both"/>
        <w:rPr>
          <w:rFonts w:cs="Arial"/>
          <w:sz w:val="24"/>
        </w:rPr>
      </w:pPr>
      <w:r w:rsidRPr="00E22EE0">
        <w:rPr>
          <w:rFonts w:cs="Arial"/>
          <w:sz w:val="24"/>
        </w:rPr>
        <w:fldChar w:fldCharType="begin"/>
      </w:r>
      <w:r w:rsidRPr="00E22EE0">
        <w:rPr>
          <w:rFonts w:cs="Arial"/>
          <w:sz w:val="24"/>
        </w:rPr>
        <w:instrText xml:space="preserve"> ADDIN ZOTERO_BIBL {"uncited":[],"omitted":[],"custom":[]} CSL_BIBLIOGRAPHY </w:instrText>
      </w:r>
      <w:r w:rsidRPr="00E22EE0">
        <w:rPr>
          <w:rFonts w:cs="Arial"/>
          <w:sz w:val="24"/>
        </w:rPr>
        <w:fldChar w:fldCharType="separate"/>
      </w:r>
      <w:r w:rsidRPr="00E22EE0">
        <w:rPr>
          <w:rFonts w:cs="Arial"/>
          <w:sz w:val="24"/>
        </w:rPr>
        <w:t xml:space="preserve">Cabral, C., </w:t>
      </w:r>
      <w:proofErr w:type="spellStart"/>
      <w:r w:rsidRPr="00E22EE0">
        <w:rPr>
          <w:rFonts w:cs="Arial"/>
          <w:sz w:val="24"/>
        </w:rPr>
        <w:t>Jabbour</w:t>
      </w:r>
      <w:proofErr w:type="spellEnd"/>
      <w:r w:rsidRPr="00E22EE0">
        <w:rPr>
          <w:rFonts w:cs="Arial"/>
          <w:sz w:val="24"/>
        </w:rPr>
        <w:t>, C.J.C., 2020. Understanding the human side of green hospitality management. International Journal of Hospitality Management 88, 102389.</w:t>
      </w:r>
    </w:p>
    <w:p w14:paraId="651E3BDA" w14:textId="77777777" w:rsidR="00EF2480" w:rsidRPr="00E22EE0" w:rsidRDefault="00EF2480" w:rsidP="00EF2480">
      <w:pPr>
        <w:pStyle w:val="Bibliography"/>
        <w:jc w:val="both"/>
        <w:rPr>
          <w:rFonts w:cs="Arial"/>
          <w:sz w:val="24"/>
        </w:rPr>
      </w:pPr>
    </w:p>
    <w:p w14:paraId="53EB0890" w14:textId="77777777" w:rsidR="00EF2480" w:rsidRPr="00E22EE0" w:rsidRDefault="00EF2480" w:rsidP="00EF2480">
      <w:pPr>
        <w:pStyle w:val="Bibliography"/>
        <w:jc w:val="both"/>
        <w:rPr>
          <w:rFonts w:cs="Arial"/>
          <w:sz w:val="24"/>
        </w:rPr>
      </w:pPr>
      <w:proofErr w:type="spellStart"/>
      <w:r w:rsidRPr="00E22EE0">
        <w:rPr>
          <w:rFonts w:cs="Arial"/>
          <w:sz w:val="24"/>
        </w:rPr>
        <w:t>Darvishmotevali</w:t>
      </w:r>
      <w:proofErr w:type="spellEnd"/>
      <w:r w:rsidRPr="00E22EE0">
        <w:rPr>
          <w:rFonts w:cs="Arial"/>
          <w:sz w:val="24"/>
        </w:rPr>
        <w:t xml:space="preserve">, M., </w:t>
      </w:r>
      <w:proofErr w:type="spellStart"/>
      <w:r w:rsidRPr="00E22EE0">
        <w:rPr>
          <w:rFonts w:cs="Arial"/>
          <w:sz w:val="24"/>
        </w:rPr>
        <w:t>Altinay</w:t>
      </w:r>
      <w:proofErr w:type="spellEnd"/>
      <w:r w:rsidRPr="00E22EE0">
        <w:rPr>
          <w:rFonts w:cs="Arial"/>
          <w:sz w:val="24"/>
        </w:rPr>
        <w:t xml:space="preserve">, L., 2022. Green HRM, environmental awareness and green </w:t>
      </w:r>
      <w:proofErr w:type="spellStart"/>
      <w:r w:rsidRPr="00E22EE0">
        <w:rPr>
          <w:rFonts w:cs="Arial"/>
          <w:sz w:val="24"/>
        </w:rPr>
        <w:t>behaviors</w:t>
      </w:r>
      <w:proofErr w:type="spellEnd"/>
      <w:r w:rsidRPr="00E22EE0">
        <w:rPr>
          <w:rFonts w:cs="Arial"/>
          <w:sz w:val="24"/>
        </w:rPr>
        <w:t>: The moderating role of servant leadership. Tourism Management 88, 104401.</w:t>
      </w:r>
    </w:p>
    <w:p w14:paraId="7AB46B81" w14:textId="77777777" w:rsidR="00EF2480" w:rsidRPr="00E22EE0" w:rsidRDefault="00EF2480" w:rsidP="00EF2480">
      <w:pPr>
        <w:pStyle w:val="Bibliography"/>
        <w:jc w:val="both"/>
        <w:rPr>
          <w:rFonts w:cs="Arial"/>
          <w:sz w:val="24"/>
        </w:rPr>
      </w:pPr>
    </w:p>
    <w:p w14:paraId="768D22FB" w14:textId="77777777" w:rsidR="00EF2480" w:rsidRPr="00E22EE0" w:rsidRDefault="00EF2480" w:rsidP="00EF2480">
      <w:pPr>
        <w:pStyle w:val="Bibliography"/>
        <w:jc w:val="both"/>
        <w:rPr>
          <w:rFonts w:cs="Arial"/>
          <w:sz w:val="24"/>
        </w:rPr>
      </w:pPr>
      <w:proofErr w:type="spellStart"/>
      <w:r w:rsidRPr="00E22EE0">
        <w:rPr>
          <w:rFonts w:cs="Arial"/>
          <w:sz w:val="24"/>
        </w:rPr>
        <w:t>Foris</w:t>
      </w:r>
      <w:proofErr w:type="spellEnd"/>
      <w:r w:rsidRPr="00E22EE0">
        <w:rPr>
          <w:rFonts w:cs="Arial"/>
          <w:sz w:val="24"/>
        </w:rPr>
        <w:t xml:space="preserve">, D., </w:t>
      </w:r>
      <w:proofErr w:type="spellStart"/>
      <w:r w:rsidRPr="00E22EE0">
        <w:rPr>
          <w:rFonts w:cs="Arial"/>
          <w:sz w:val="24"/>
        </w:rPr>
        <w:t>Chihalmean</w:t>
      </w:r>
      <w:proofErr w:type="spellEnd"/>
      <w:r w:rsidRPr="00E22EE0">
        <w:rPr>
          <w:rFonts w:cs="Arial"/>
          <w:sz w:val="24"/>
        </w:rPr>
        <w:t xml:space="preserve">, N., </w:t>
      </w:r>
      <w:proofErr w:type="spellStart"/>
      <w:r w:rsidRPr="00E22EE0">
        <w:rPr>
          <w:rFonts w:cs="Arial"/>
          <w:sz w:val="24"/>
        </w:rPr>
        <w:t>Panoiu</w:t>
      </w:r>
      <w:proofErr w:type="spellEnd"/>
      <w:r w:rsidRPr="00E22EE0">
        <w:rPr>
          <w:rFonts w:cs="Arial"/>
          <w:sz w:val="24"/>
        </w:rPr>
        <w:t xml:space="preserve">, T.M., 2020. The new technologies and sustainable practices in hospitality. Bulletin of the </w:t>
      </w:r>
      <w:proofErr w:type="spellStart"/>
      <w:r w:rsidRPr="00E22EE0">
        <w:rPr>
          <w:rFonts w:cs="Arial"/>
          <w:sz w:val="24"/>
        </w:rPr>
        <w:t>Transilvania</w:t>
      </w:r>
      <w:proofErr w:type="spellEnd"/>
      <w:r w:rsidRPr="00E22EE0">
        <w:rPr>
          <w:rFonts w:cs="Arial"/>
          <w:sz w:val="24"/>
        </w:rPr>
        <w:t xml:space="preserve"> University of Brasov. Series V: Economic Sciences 65–74.</w:t>
      </w:r>
    </w:p>
    <w:p w14:paraId="1F83DF69" w14:textId="77777777" w:rsidR="00EF2480" w:rsidRPr="00E22EE0" w:rsidRDefault="00EF2480" w:rsidP="00EF2480">
      <w:pPr>
        <w:pStyle w:val="Bibliography"/>
        <w:jc w:val="both"/>
        <w:rPr>
          <w:rFonts w:cs="Arial"/>
          <w:sz w:val="24"/>
        </w:rPr>
      </w:pPr>
    </w:p>
    <w:p w14:paraId="211E8C19" w14:textId="77777777" w:rsidR="00EF2480" w:rsidRPr="00E22EE0" w:rsidRDefault="00EF2480" w:rsidP="00EF2480">
      <w:pPr>
        <w:pStyle w:val="Bibliography"/>
        <w:jc w:val="both"/>
        <w:rPr>
          <w:rFonts w:cs="Arial"/>
          <w:sz w:val="24"/>
        </w:rPr>
      </w:pPr>
      <w:r w:rsidRPr="00E22EE0">
        <w:rPr>
          <w:rFonts w:cs="Arial"/>
          <w:sz w:val="24"/>
        </w:rPr>
        <w:t xml:space="preserve">Pham, N.T., </w:t>
      </w:r>
      <w:proofErr w:type="spellStart"/>
      <w:r w:rsidRPr="00E22EE0">
        <w:rPr>
          <w:rFonts w:cs="Arial"/>
          <w:sz w:val="24"/>
        </w:rPr>
        <w:t>Tučková</w:t>
      </w:r>
      <w:proofErr w:type="spellEnd"/>
      <w:r w:rsidRPr="00E22EE0">
        <w:rPr>
          <w:rFonts w:cs="Arial"/>
          <w:sz w:val="24"/>
        </w:rPr>
        <w:t xml:space="preserve">, Z., </w:t>
      </w:r>
      <w:proofErr w:type="spellStart"/>
      <w:r w:rsidRPr="00E22EE0">
        <w:rPr>
          <w:rFonts w:cs="Arial"/>
          <w:sz w:val="24"/>
        </w:rPr>
        <w:t>Jabbour</w:t>
      </w:r>
      <w:proofErr w:type="spellEnd"/>
      <w:r w:rsidRPr="00E22EE0">
        <w:rPr>
          <w:rFonts w:cs="Arial"/>
          <w:sz w:val="24"/>
        </w:rPr>
        <w:t xml:space="preserve">, C.J.C., 2019. Greening the hospitality industry: How do green human resource management practices influence organizational citizenship </w:t>
      </w:r>
      <w:proofErr w:type="spellStart"/>
      <w:r w:rsidRPr="00E22EE0">
        <w:rPr>
          <w:rFonts w:cs="Arial"/>
          <w:sz w:val="24"/>
        </w:rPr>
        <w:t>behavior</w:t>
      </w:r>
      <w:proofErr w:type="spellEnd"/>
      <w:r w:rsidRPr="00E22EE0">
        <w:rPr>
          <w:rFonts w:cs="Arial"/>
          <w:sz w:val="24"/>
        </w:rPr>
        <w:t xml:space="preserve"> in hotels? A mixed-methods study. Tourism Management 72, 386–399.</w:t>
      </w:r>
    </w:p>
    <w:p w14:paraId="2BF16377" w14:textId="77777777" w:rsidR="00EF2480" w:rsidRPr="00E22EE0" w:rsidRDefault="00EF2480" w:rsidP="00EF2480">
      <w:pPr>
        <w:pStyle w:val="Bibliography"/>
        <w:jc w:val="both"/>
        <w:rPr>
          <w:rFonts w:cs="Arial"/>
          <w:sz w:val="24"/>
        </w:rPr>
      </w:pPr>
    </w:p>
    <w:p w14:paraId="6681918A" w14:textId="77777777" w:rsidR="00EF2480" w:rsidRPr="00E22EE0" w:rsidRDefault="00EF2480" w:rsidP="00EF2480">
      <w:pPr>
        <w:pStyle w:val="Bibliography"/>
        <w:jc w:val="both"/>
        <w:rPr>
          <w:rFonts w:cs="Arial"/>
          <w:sz w:val="24"/>
        </w:rPr>
      </w:pPr>
      <w:proofErr w:type="spellStart"/>
      <w:r w:rsidRPr="00E22EE0">
        <w:rPr>
          <w:rFonts w:cs="Arial"/>
          <w:sz w:val="24"/>
        </w:rPr>
        <w:t>Ratasuk</w:t>
      </w:r>
      <w:proofErr w:type="spellEnd"/>
      <w:r w:rsidRPr="00E22EE0">
        <w:rPr>
          <w:rFonts w:cs="Arial"/>
          <w:sz w:val="24"/>
        </w:rPr>
        <w:t xml:space="preserve">, A., </w:t>
      </w:r>
      <w:proofErr w:type="spellStart"/>
      <w:r w:rsidRPr="00E22EE0">
        <w:rPr>
          <w:rFonts w:cs="Arial"/>
          <w:sz w:val="24"/>
        </w:rPr>
        <w:t>Charoensukmongkol</w:t>
      </w:r>
      <w:proofErr w:type="spellEnd"/>
      <w:r w:rsidRPr="00E22EE0">
        <w:rPr>
          <w:rFonts w:cs="Arial"/>
          <w:sz w:val="24"/>
        </w:rPr>
        <w:t>, P., 2020. Does cultural intelligence promote cross-cultural teams’ knowledge sharing and innovation in the restaurant business? Asia-Pacific Journal of Business Administration 12, 183–203.</w:t>
      </w:r>
    </w:p>
    <w:p w14:paraId="13B935A6" w14:textId="77777777" w:rsidR="00EF2480" w:rsidRPr="00E22EE0" w:rsidRDefault="00EF2480" w:rsidP="00EF2480">
      <w:pPr>
        <w:pStyle w:val="Bibliography"/>
        <w:jc w:val="both"/>
        <w:rPr>
          <w:rFonts w:cs="Arial"/>
          <w:sz w:val="24"/>
        </w:rPr>
      </w:pPr>
    </w:p>
    <w:p w14:paraId="434BE4F7" w14:textId="77777777" w:rsidR="00EF2480" w:rsidRPr="00E22EE0" w:rsidRDefault="00EF2480" w:rsidP="00EF2480">
      <w:pPr>
        <w:pStyle w:val="Bibliography"/>
        <w:jc w:val="both"/>
        <w:rPr>
          <w:rFonts w:cs="Arial"/>
          <w:sz w:val="24"/>
        </w:rPr>
      </w:pPr>
      <w:proofErr w:type="spellStart"/>
      <w:r w:rsidRPr="00E22EE0">
        <w:rPr>
          <w:rFonts w:cs="Arial"/>
          <w:sz w:val="24"/>
        </w:rPr>
        <w:t>Schwepker</w:t>
      </w:r>
      <w:proofErr w:type="spellEnd"/>
      <w:r w:rsidRPr="00E22EE0">
        <w:rPr>
          <w:rFonts w:cs="Arial"/>
          <w:sz w:val="24"/>
        </w:rPr>
        <w:t xml:space="preserve"> Jr, C.H., </w:t>
      </w:r>
      <w:proofErr w:type="spellStart"/>
      <w:r w:rsidRPr="00E22EE0">
        <w:rPr>
          <w:rFonts w:cs="Arial"/>
          <w:sz w:val="24"/>
        </w:rPr>
        <w:t>Dimitriou</w:t>
      </w:r>
      <w:proofErr w:type="spellEnd"/>
      <w:r w:rsidRPr="00E22EE0">
        <w:rPr>
          <w:rFonts w:cs="Arial"/>
          <w:sz w:val="24"/>
        </w:rPr>
        <w:t>, C.K., 2021. Using ethical leadership to reduce job stress and improve performance quality in the hospitality industry. International Journal of Hospitality Management 94, 102860.</w:t>
      </w:r>
    </w:p>
    <w:p w14:paraId="513F6AF2" w14:textId="688F35AE" w:rsidR="00EF2480" w:rsidRDefault="00EF2480" w:rsidP="00EF2480">
      <w:pPr>
        <w:jc w:val="both"/>
        <w:rPr>
          <w:rFonts w:cs="Arial"/>
          <w:sz w:val="24"/>
        </w:rPr>
      </w:pPr>
      <w:r w:rsidRPr="00E22EE0">
        <w:rPr>
          <w:rFonts w:cs="Arial"/>
          <w:sz w:val="24"/>
        </w:rPr>
        <w:fldChar w:fldCharType="end"/>
      </w:r>
    </w:p>
    <w:p w14:paraId="590B4607" w14:textId="208A5103" w:rsidR="00EF2480" w:rsidRDefault="00EF2480" w:rsidP="00EF2480">
      <w:pPr>
        <w:jc w:val="both"/>
        <w:rPr>
          <w:rFonts w:cs="Arial"/>
          <w:sz w:val="24"/>
        </w:rPr>
      </w:pPr>
    </w:p>
    <w:p w14:paraId="7552AB17" w14:textId="4D17FDBA" w:rsidR="00EF2480" w:rsidRDefault="00EF2480" w:rsidP="00EF2480">
      <w:pPr>
        <w:jc w:val="both"/>
        <w:rPr>
          <w:rFonts w:cs="Arial"/>
          <w:sz w:val="24"/>
        </w:rPr>
      </w:pPr>
    </w:p>
    <w:p w14:paraId="2C6DAEA0" w14:textId="06D109BE" w:rsidR="00EF2480" w:rsidRDefault="00EF2480" w:rsidP="00EF2480">
      <w:pPr>
        <w:jc w:val="both"/>
        <w:rPr>
          <w:rFonts w:cs="Arial"/>
          <w:sz w:val="24"/>
        </w:rPr>
      </w:pPr>
    </w:p>
    <w:p w14:paraId="1C6F7ACB" w14:textId="7BC67D22" w:rsidR="00EF2480" w:rsidRDefault="00EF2480" w:rsidP="00EF2480">
      <w:pPr>
        <w:jc w:val="both"/>
        <w:rPr>
          <w:rFonts w:cs="Arial"/>
          <w:sz w:val="24"/>
        </w:rPr>
      </w:pPr>
    </w:p>
    <w:p w14:paraId="08BB74D2" w14:textId="1A7D4C52" w:rsidR="00EF2480" w:rsidRDefault="00EF2480" w:rsidP="00EF2480">
      <w:pPr>
        <w:jc w:val="both"/>
        <w:rPr>
          <w:rFonts w:cs="Arial"/>
          <w:sz w:val="24"/>
        </w:rPr>
      </w:pPr>
    </w:p>
    <w:p w14:paraId="53E5A9D3" w14:textId="2CB0DACC" w:rsidR="00EF2480" w:rsidRDefault="00EF2480" w:rsidP="00EF2480">
      <w:pPr>
        <w:jc w:val="both"/>
        <w:rPr>
          <w:rFonts w:cs="Arial"/>
          <w:sz w:val="24"/>
        </w:rPr>
      </w:pPr>
    </w:p>
    <w:p w14:paraId="17C6811B" w14:textId="355396BE" w:rsidR="00EF2480" w:rsidRDefault="00EF2480" w:rsidP="00EF2480">
      <w:pPr>
        <w:jc w:val="both"/>
        <w:rPr>
          <w:rFonts w:cs="Arial"/>
          <w:sz w:val="24"/>
        </w:rPr>
      </w:pPr>
    </w:p>
    <w:p w14:paraId="62CAB7C2" w14:textId="15F88B49" w:rsidR="00EF2480" w:rsidRDefault="00EF2480" w:rsidP="00EF2480">
      <w:pPr>
        <w:jc w:val="both"/>
        <w:rPr>
          <w:rFonts w:cs="Arial"/>
          <w:sz w:val="24"/>
        </w:rPr>
      </w:pPr>
    </w:p>
    <w:p w14:paraId="1844F3FA" w14:textId="28508980" w:rsidR="00EF2480" w:rsidRDefault="00EF2480" w:rsidP="00EF2480">
      <w:pPr>
        <w:jc w:val="both"/>
        <w:rPr>
          <w:rFonts w:cs="Arial"/>
          <w:sz w:val="24"/>
        </w:rPr>
      </w:pPr>
    </w:p>
    <w:p w14:paraId="2F664A8F" w14:textId="4143D7CA" w:rsidR="00EF2480" w:rsidRPr="00EF2480" w:rsidRDefault="00EF2480" w:rsidP="00EF2480">
      <w:pPr>
        <w:pStyle w:val="Title"/>
      </w:pPr>
      <w:r w:rsidRPr="00E22EE0">
        <w:lastRenderedPageBreak/>
        <w:t>Marriott’s Serve 360</w:t>
      </w:r>
    </w:p>
    <w:p w14:paraId="02471ACF" w14:textId="77777777" w:rsidR="00EF2480" w:rsidRPr="00E22EE0" w:rsidRDefault="00EF2480" w:rsidP="00EF2480">
      <w:pPr>
        <w:jc w:val="both"/>
        <w:rPr>
          <w:rFonts w:cs="Arial"/>
          <w:sz w:val="24"/>
        </w:rPr>
      </w:pPr>
      <w:r w:rsidRPr="00E22EE0">
        <w:rPr>
          <w:rFonts w:cs="Arial"/>
          <w:sz w:val="24"/>
        </w:rPr>
        <w:t>Marriott’s Serve 360 Sustainability Program is a dedicated initiative that seeks to reduce and prevent food waste across the hospitality industry. This comprehensive initiative strives to redefine how Marriott approaches sustainable ecosystems in its hotels, transforming and adapting menus, procedures, planning and collaborations towards a shared vision of effective food waste reduction</w:t>
      </w:r>
      <w:r>
        <w:rPr>
          <w:rFonts w:cs="Arial"/>
        </w:rPr>
        <w:t xml:space="preserve"> </w:t>
      </w:r>
      <w:r w:rsidRPr="00E22EE0">
        <w:rPr>
          <w:rFonts w:cs="Arial"/>
          <w:sz w:val="24"/>
        </w:rPr>
        <w:fldChar w:fldCharType="begin"/>
      </w:r>
      <w:r w:rsidRPr="00E22EE0">
        <w:rPr>
          <w:rFonts w:cs="Arial"/>
          <w:sz w:val="24"/>
        </w:rPr>
        <w:instrText xml:space="preserve"> ADDIN ZOTERO_ITEM CSL_CITATION {"citationID":"PnOyz9f2","properties":{"formattedCitation":"(Lebe, 2022)","plainCitation":"(Lebe, 2022)","noteIndex":0},"citationItems":[{"id":1847,"uris":["http://zotero.org/users/local/DPVbgpUj/items/JP8GN9IN"],"itemData":{"id":1847,"type":"chapter","container-title":"Encyclopedia of Tourism Management and Marketing","ISBN":"1-80037-748-7","page":"6-10","publisher":"Edward Elgar Publishing","title":"Ecolabelling","author":[{"family":"Lebe","given":"Sonja Sibila"}],"issued":{"date-parts":[["2022"]]}}}],"schema":"https://github.com/citation-style-language/schema/raw/master/csl-citation.json"}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Lebe</w:t>
      </w:r>
      <w:proofErr w:type="spellEnd"/>
      <w:r w:rsidRPr="00E22EE0">
        <w:rPr>
          <w:rFonts w:cs="Arial"/>
          <w:sz w:val="24"/>
        </w:rPr>
        <w:t>, 2022)</w:t>
      </w:r>
      <w:r w:rsidRPr="00E22EE0">
        <w:rPr>
          <w:rFonts w:cs="Arial"/>
          <w:sz w:val="24"/>
        </w:rPr>
        <w:fldChar w:fldCharType="end"/>
      </w:r>
      <w:r w:rsidRPr="00E22EE0">
        <w:rPr>
          <w:rFonts w:cs="Arial"/>
          <w:sz w:val="24"/>
        </w:rPr>
        <w:t xml:space="preserve">. Marriott has taken an array of steps to promote this effort, such as offering food donations to local charities, developing new technologies to monitor food production levels and </w:t>
      </w:r>
      <w:r w:rsidRPr="00E22EE0">
        <w:rPr>
          <w:rFonts w:cs="Arial"/>
        </w:rPr>
        <w:t>analyse</w:t>
      </w:r>
      <w:r w:rsidRPr="00E22EE0">
        <w:rPr>
          <w:rFonts w:cs="Arial"/>
          <w:sz w:val="24"/>
        </w:rPr>
        <w:t xml:space="preserve"> customer preferences, while encouraging suppliers to follow carbon-friendly practices. Over time, the program has developed more sophisticated techniques aimed at increasing the efficiency of Marriott’s sustainability operations. The culmination of these efforts will eventually lead Marriott towards achieving its </w:t>
      </w:r>
      <w:r w:rsidRPr="00E22EE0">
        <w:rPr>
          <w:rFonts w:cs="Arial"/>
        </w:rPr>
        <w:t>goal</w:t>
      </w:r>
      <w:r w:rsidRPr="00E22EE0">
        <w:rPr>
          <w:rFonts w:cs="Arial"/>
          <w:sz w:val="24"/>
        </w:rPr>
        <w:t xml:space="preserve">: reducing global food waste and creating a lasting positive impact on the hospitality industry. Serve 360 serves as a platform for Marriott to play a meaningful role to support United Nation’s Sustainable Development Goals (SDGs). This paper seeks to provide a rather thorough and comprehensive insights regarding the role Serve 360 plays towards sustainability development and social impact goals. </w:t>
      </w:r>
    </w:p>
    <w:p w14:paraId="7CDC15EB" w14:textId="77777777" w:rsidR="00EF2480" w:rsidRPr="00E22EE0" w:rsidRDefault="00EF2480" w:rsidP="00EF2480">
      <w:pPr>
        <w:jc w:val="both"/>
        <w:rPr>
          <w:rFonts w:cs="Arial"/>
          <w:sz w:val="24"/>
        </w:rPr>
      </w:pPr>
      <w:r w:rsidRPr="00E22EE0">
        <w:rPr>
          <w:rFonts w:cs="Arial"/>
          <w:sz w:val="24"/>
        </w:rPr>
        <w:t>Marriott's Serve360 program is a powerful initiative devoted to making sustainability and social impact an essential part of its global business operations</w:t>
      </w:r>
      <w:r w:rsidRPr="00E22EE0">
        <w:rPr>
          <w:rFonts w:cs="Arial"/>
          <w:sz w:val="24"/>
        </w:rPr>
        <w:fldChar w:fldCharType="begin"/>
      </w:r>
      <w:r w:rsidRPr="00E22EE0">
        <w:rPr>
          <w:rFonts w:cs="Arial"/>
          <w:sz w:val="24"/>
        </w:rPr>
        <w:instrText xml:space="preserve"> ADDIN ZOTERO_ITEM CSL_CITATION {"citationID":"Tb0Jh3iR","properties":{"formattedCitation":"(Marin-Pantelescu, 2021)","plainCitation":"(Marin-Pantelescu, 2021)","noteIndex":0},"citationItems":[{"id":1851,"uris":["http://zotero.org/users/local/DPVbgpUj/items/D7YWE7IV"],"itemData":{"id":1851,"type":"chapter","container-title":"CSR and Management Accounting Challenges in a Time of Global Crises","page":"103-127","publisher":"IGI Global","title":"CSR in the Tourism Industry","author":[{"family":"Marin-Pantelescu","given":"Andreea"}],"issued":{"date-parts":[["2021"]]}}}],"schema":"https://github.com/citation-style-language/schema/raw/master/csl-citation.json"} </w:instrText>
      </w:r>
      <w:r w:rsidRPr="00E22EE0">
        <w:rPr>
          <w:rFonts w:cs="Arial"/>
          <w:sz w:val="24"/>
        </w:rPr>
        <w:fldChar w:fldCharType="separate"/>
      </w:r>
      <w:r w:rsidRPr="00E22EE0">
        <w:rPr>
          <w:rFonts w:cs="Arial"/>
          <w:sz w:val="24"/>
        </w:rPr>
        <w:t>(Marin-</w:t>
      </w:r>
      <w:proofErr w:type="spellStart"/>
      <w:r w:rsidRPr="00E22EE0">
        <w:rPr>
          <w:rFonts w:cs="Arial"/>
          <w:sz w:val="24"/>
        </w:rPr>
        <w:t>Pantelescu</w:t>
      </w:r>
      <w:proofErr w:type="spellEnd"/>
      <w:r w:rsidRPr="00E22EE0">
        <w:rPr>
          <w:rFonts w:cs="Arial"/>
          <w:sz w:val="24"/>
        </w:rPr>
        <w:t>, 2021)</w:t>
      </w:r>
      <w:r w:rsidRPr="00E22EE0">
        <w:rPr>
          <w:rFonts w:cs="Arial"/>
          <w:sz w:val="24"/>
        </w:rPr>
        <w:fldChar w:fldCharType="end"/>
      </w:r>
      <w:r w:rsidRPr="00E22EE0">
        <w:rPr>
          <w:rFonts w:cs="Arial"/>
          <w:sz w:val="24"/>
        </w:rPr>
        <w:t>. Marriott's Serve 360 has five cornerstone goals that align with the United Nation's Sustainable Development Goals (SDGs): Nurturing the World, Sustain Responsible Operations, Empower Through Opportunity, Welcome All and Advance Human Rights. To achieve these goals Marriott works with suppliers and partners to source responsibly while simultaneously engaging in various programs designed to reduce waste, conserve energy and water, create opportunities for Marriott associates, promote cultural immersion and host human rights training sessions</w:t>
      </w:r>
      <w:r>
        <w:rPr>
          <w:rFonts w:cs="Arial"/>
        </w:rPr>
        <w:t xml:space="preserve"> </w:t>
      </w:r>
      <w:r w:rsidRPr="00E22EE0">
        <w:rPr>
          <w:rFonts w:cs="Arial"/>
          <w:sz w:val="24"/>
        </w:rPr>
        <w:fldChar w:fldCharType="begin"/>
      </w:r>
      <w:r w:rsidRPr="00E22EE0">
        <w:rPr>
          <w:rFonts w:cs="Arial"/>
          <w:sz w:val="24"/>
        </w:rPr>
        <w:instrText xml:space="preserve"> ADDIN ZOTERO_ITEM CSL_CITATION {"citationID":"P7YRrRyW","properties":{"formattedCitation":"(Xie, 2022)","plainCitation":"(Xie, 2022)","noteIndex":0},"citationItems":[{"id":1848,"uris":["http://zotero.org/users/local/DPVbgpUj/items/TUBY5ZVA"],"itemData":{"id":1848,"type":"paper-conference","container-title":"2022 7th International Conference on Social Sciences and Economic Development (ICSSED 2022)","ISBN":"94-6239-572-1","page":"1394-1399","publisher":"Atlantis Press","title":"Corporate Social Responsibility: Concept and Cases","author":[{"family":"Xie","given":"Yurui"}],"issued":{"date-parts":[["2022"]]}}}],"schema":"https://github.com/citation-style-language/schema/raw/master/csl-citation.json"}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Xie</w:t>
      </w:r>
      <w:proofErr w:type="spellEnd"/>
      <w:r w:rsidRPr="00E22EE0">
        <w:rPr>
          <w:rFonts w:cs="Arial"/>
          <w:sz w:val="24"/>
        </w:rPr>
        <w:t>, 2022)</w:t>
      </w:r>
      <w:r w:rsidRPr="00E22EE0">
        <w:rPr>
          <w:rFonts w:cs="Arial"/>
          <w:sz w:val="24"/>
        </w:rPr>
        <w:fldChar w:fldCharType="end"/>
      </w:r>
      <w:r w:rsidRPr="00E22EE0">
        <w:rPr>
          <w:rFonts w:cs="Arial"/>
          <w:sz w:val="24"/>
        </w:rPr>
        <w:t>. Marriott is taking steps towards environmental stewardship in each area of operation by reducing emissions through responsible travel practices and regenerative farming. It is also aiding communities by working with local businesses to build cultures of sustainability within its respective geographic markets as well as adopting programs aimed at creating job opportunities for women, welfare youth, displaced populations among other disadvantaged individuals</w:t>
      </w:r>
      <w:r>
        <w:rPr>
          <w:rFonts w:cs="Arial"/>
        </w:rPr>
        <w:t xml:space="preserve"> </w:t>
      </w:r>
      <w:r w:rsidRPr="00E22EE0">
        <w:rPr>
          <w:rFonts w:cs="Arial"/>
          <w:sz w:val="24"/>
        </w:rPr>
        <w:fldChar w:fldCharType="begin"/>
      </w:r>
      <w:r w:rsidRPr="00E22EE0">
        <w:rPr>
          <w:rFonts w:cs="Arial"/>
          <w:sz w:val="24"/>
        </w:rPr>
        <w:instrText xml:space="preserve"> ADDIN ZOTERO_ITEM CSL_CITATION {"citationID":"AfykA81o","properties":{"formattedCitation":"(Andreeva, n.d.)","plainCitation":"(Andreeva, n.d.)","noteIndex":0},"citationItems":[{"id":1849,"uris":["http://zotero.org/users/local/DPVbgpUj/items/FY8MDHSE"],"itemData":{"id":1849,"type":"article-journal","title":"Sociocultural Aspects of the Business Culture in the Hotel Industry","author":[{"family":"Andreeva","given":"Anna"}]}}],"schema":"https://github.com/citation-style-language/schema/raw/master/csl-citation.json"}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Andreeva</w:t>
      </w:r>
      <w:proofErr w:type="spellEnd"/>
      <w:r w:rsidRPr="00E22EE0">
        <w:rPr>
          <w:rFonts w:cs="Arial"/>
          <w:sz w:val="24"/>
        </w:rPr>
        <w:t>, n.d.)</w:t>
      </w:r>
      <w:r w:rsidRPr="00E22EE0">
        <w:rPr>
          <w:rFonts w:cs="Arial"/>
          <w:sz w:val="24"/>
        </w:rPr>
        <w:fldChar w:fldCharType="end"/>
      </w:r>
      <w:r w:rsidRPr="00E22EE0">
        <w:rPr>
          <w:rFonts w:cs="Arial"/>
          <w:sz w:val="24"/>
        </w:rPr>
        <w:t xml:space="preserve">. Marriott stands out from </w:t>
      </w:r>
      <w:r w:rsidRPr="00E22EE0">
        <w:rPr>
          <w:rFonts w:cs="Arial"/>
          <w:sz w:val="24"/>
        </w:rPr>
        <w:lastRenderedPageBreak/>
        <w:t xml:space="preserve">other companies in its commitment to advancing human rights across all areas of its operations. Its comprehensive approach to responsibility provides a model which </w:t>
      </w:r>
      <w:r w:rsidRPr="00E22EE0">
        <w:rPr>
          <w:rFonts w:cs="Arial"/>
        </w:rPr>
        <w:t>endeavours</w:t>
      </w:r>
      <w:r w:rsidRPr="00E22EE0">
        <w:rPr>
          <w:rFonts w:cs="Arial"/>
          <w:sz w:val="24"/>
        </w:rPr>
        <w:t xml:space="preserve"> us all towards a sustainable future.</w:t>
      </w:r>
    </w:p>
    <w:p w14:paraId="2241C459" w14:textId="77777777" w:rsidR="00EF2480" w:rsidRPr="00E22EE0" w:rsidRDefault="00EF2480" w:rsidP="00EF2480">
      <w:pPr>
        <w:jc w:val="both"/>
        <w:rPr>
          <w:rFonts w:cs="Arial"/>
          <w:sz w:val="24"/>
        </w:rPr>
      </w:pPr>
      <w:r w:rsidRPr="00E22EE0">
        <w:rPr>
          <w:rFonts w:cs="Arial"/>
          <w:sz w:val="24"/>
        </w:rPr>
        <w:t>The Sustainable Development Goals (SDGs), created by the United Nations, are a blueprint for achieving a better and more sustainable future for all. Through its Serve360 program, Marriott seeks to support this need and foster meaningful impact across the regions where its hotels operate. By integrating key SDGs into Marriott’s responsibility strategy, principles and initiatives, Serve 360 supports locals through various efforts – ranging from carbon emissions to local production procurement</w:t>
      </w:r>
      <w:r>
        <w:rPr>
          <w:rFonts w:cs="Arial"/>
        </w:rPr>
        <w:t xml:space="preserve"> </w:t>
      </w:r>
      <w:r w:rsidRPr="00E22EE0">
        <w:rPr>
          <w:rFonts w:cs="Arial"/>
          <w:sz w:val="24"/>
        </w:rPr>
        <w:fldChar w:fldCharType="begin"/>
      </w:r>
      <w:r w:rsidRPr="00E22EE0">
        <w:rPr>
          <w:rFonts w:cs="Arial"/>
          <w:sz w:val="24"/>
        </w:rPr>
        <w:instrText xml:space="preserve"> ADDIN ZOTERO_ITEM CSL_CITATION {"citationID":"NZYx8f2W","properties":{"formattedCitation":"(Darsin et al., 2019)","plainCitation":"(Darsin et al., 2019)","noteIndex":0},"citationItems":[{"id":1850,"uris":["http://zotero.org/users/local/DPVbgpUj/items/3L69XDPW"],"itemData":{"id":1850,"type":"article-journal","container-title":"Journal of Multidisciplinary Research","issue":"1","note":"ISBN: 1947-2900\npublisher: St. Thomas University","page":"99-119","title":"Marriott International: Exploring and Understanding Disruption in the Hospitality Industry in South Florida.","volume":"11","author":[{"family":"Darsin","given":"Jose"},{"family":"Rosner","given":"Joshua"},{"family":"Urdaneta","given":"Cristina"},{"family":"Yepes","given":"Mariana"}],"issued":{"date-parts":[["2019"]]}}}],"schema":"https://github.com/citation-style-language/schema/raw/master/csl-citation.json"} </w:instrText>
      </w:r>
      <w:r w:rsidRPr="00E22EE0">
        <w:rPr>
          <w:rFonts w:cs="Arial"/>
          <w:sz w:val="24"/>
        </w:rPr>
        <w:fldChar w:fldCharType="separate"/>
      </w:r>
      <w:r w:rsidRPr="00E22EE0">
        <w:rPr>
          <w:rFonts w:cs="Arial"/>
          <w:sz w:val="24"/>
        </w:rPr>
        <w:t>(</w:t>
      </w:r>
      <w:proofErr w:type="spellStart"/>
      <w:r w:rsidRPr="00E22EE0">
        <w:rPr>
          <w:rFonts w:cs="Arial"/>
          <w:sz w:val="24"/>
        </w:rPr>
        <w:t>Darsin</w:t>
      </w:r>
      <w:proofErr w:type="spellEnd"/>
      <w:r w:rsidRPr="00E22EE0">
        <w:rPr>
          <w:rFonts w:cs="Arial"/>
          <w:sz w:val="24"/>
        </w:rPr>
        <w:t xml:space="preserve"> et al., 2019)</w:t>
      </w:r>
      <w:r w:rsidRPr="00E22EE0">
        <w:rPr>
          <w:rFonts w:cs="Arial"/>
          <w:sz w:val="24"/>
        </w:rPr>
        <w:fldChar w:fldCharType="end"/>
      </w:r>
      <w:r w:rsidRPr="00E22EE0">
        <w:rPr>
          <w:rFonts w:cs="Arial"/>
          <w:sz w:val="24"/>
        </w:rPr>
        <w:t>. In turn, every small contribution helps create a ripple effect that bridges communities with an opportunity to be resilient and thrive in a changing world. On top of tangible effects such as job creation and food security, these changes are creating positive social ripples that will have long-term impacts on all those connected with the local community - residents, partners and even the Earth itself.</w:t>
      </w:r>
    </w:p>
    <w:p w14:paraId="50164AFF" w14:textId="77777777" w:rsidR="00EF2480" w:rsidRPr="00E22EE0" w:rsidRDefault="00EF2480" w:rsidP="00EF2480">
      <w:pPr>
        <w:jc w:val="both"/>
        <w:rPr>
          <w:rFonts w:cs="Arial"/>
          <w:sz w:val="24"/>
        </w:rPr>
      </w:pPr>
      <w:r w:rsidRPr="00E22EE0">
        <w:rPr>
          <w:rFonts w:cs="Arial"/>
          <w:sz w:val="24"/>
        </w:rPr>
        <w:t>The hospitality industry is increasingly recogni</w:t>
      </w:r>
      <w:r>
        <w:rPr>
          <w:rFonts w:cs="Arial"/>
        </w:rPr>
        <w:t>s</w:t>
      </w:r>
      <w:r w:rsidRPr="00E22EE0">
        <w:rPr>
          <w:rFonts w:cs="Arial"/>
          <w:sz w:val="24"/>
        </w:rPr>
        <w:t xml:space="preserve">ing the need to assess the impact of their operations on local communities. In this regard, Marriott International's Serve 360 initiatives have developed a range of food waste reduction programs to not only reduce costs, but also contribute to poverty alleviation and hunger eradication in society. These programs focus on community development by creating jobs within hospitality, reducing energy usage and waste minimization. Through global partnerships and investments in local supply chains, hospitality establishments are making strides in helping both their businesses and local communities. Their ‘responsible sourcing’ initiative, for example, reduces environmental impacts while promoting health and well-being in communities by buying from responsible suppliers who adhere to </w:t>
      </w:r>
      <w:r w:rsidRPr="00E22EE0">
        <w:rPr>
          <w:rFonts w:cs="Arial"/>
        </w:rPr>
        <w:t>labour</w:t>
      </w:r>
      <w:r w:rsidRPr="00E22EE0">
        <w:rPr>
          <w:rFonts w:cs="Arial"/>
          <w:sz w:val="24"/>
        </w:rPr>
        <w:t xml:space="preserve"> standards, animal welfare qualifications, as well as other ethical factors. Such efforts are proving significant in tackling poverty and hunger within the hospitality industry’s local environments.</w:t>
      </w:r>
    </w:p>
    <w:p w14:paraId="34B7B883" w14:textId="30FA4C55" w:rsidR="00EF2480" w:rsidRDefault="00EF2480" w:rsidP="00EF2480">
      <w:pPr>
        <w:jc w:val="both"/>
        <w:rPr>
          <w:rFonts w:cs="Arial"/>
          <w:sz w:val="24"/>
        </w:rPr>
      </w:pPr>
    </w:p>
    <w:p w14:paraId="0D4F35A5" w14:textId="32C9A979" w:rsidR="00EF2480" w:rsidRDefault="00EF2480" w:rsidP="00EF2480">
      <w:pPr>
        <w:jc w:val="both"/>
        <w:rPr>
          <w:rFonts w:cs="Arial"/>
          <w:sz w:val="24"/>
        </w:rPr>
      </w:pPr>
    </w:p>
    <w:p w14:paraId="7D775913" w14:textId="66A1311A" w:rsidR="00EF2480" w:rsidRDefault="00EF2480" w:rsidP="00EF2480">
      <w:pPr>
        <w:jc w:val="both"/>
        <w:rPr>
          <w:rFonts w:cs="Arial"/>
          <w:sz w:val="24"/>
        </w:rPr>
      </w:pPr>
    </w:p>
    <w:p w14:paraId="50E58E62" w14:textId="11941A93" w:rsidR="00EF2480" w:rsidRDefault="00EF2480" w:rsidP="00EF2480">
      <w:pPr>
        <w:jc w:val="both"/>
        <w:rPr>
          <w:rFonts w:cs="Arial"/>
          <w:sz w:val="24"/>
        </w:rPr>
      </w:pPr>
    </w:p>
    <w:p w14:paraId="186B0FB4" w14:textId="5E46203D" w:rsidR="00EF2480" w:rsidRDefault="00EF2480" w:rsidP="00EF2480">
      <w:pPr>
        <w:jc w:val="both"/>
        <w:rPr>
          <w:rFonts w:cs="Arial"/>
          <w:sz w:val="24"/>
        </w:rPr>
      </w:pPr>
    </w:p>
    <w:p w14:paraId="1D13717C" w14:textId="77777777" w:rsidR="00EF2480" w:rsidRDefault="00EF2480" w:rsidP="00EF2480">
      <w:pPr>
        <w:jc w:val="both"/>
        <w:rPr>
          <w:rFonts w:cs="Arial"/>
          <w:b/>
          <w:bCs/>
          <w:i/>
          <w:iCs/>
        </w:rPr>
      </w:pPr>
    </w:p>
    <w:p w14:paraId="1B2061D9" w14:textId="77777777" w:rsidR="00EF2480" w:rsidRDefault="00EF2480" w:rsidP="00EF2480">
      <w:pPr>
        <w:jc w:val="both"/>
        <w:rPr>
          <w:rFonts w:cs="Arial"/>
          <w:b/>
          <w:bCs/>
          <w:i/>
          <w:iCs/>
        </w:rPr>
      </w:pPr>
    </w:p>
    <w:p w14:paraId="7976D3EB" w14:textId="0DF56B41" w:rsidR="00EF2480" w:rsidRPr="007E6D3C" w:rsidRDefault="00EF2480" w:rsidP="00EF2480">
      <w:pPr>
        <w:jc w:val="both"/>
        <w:rPr>
          <w:rFonts w:cs="Arial"/>
          <w:sz w:val="24"/>
        </w:rPr>
      </w:pPr>
      <w:r w:rsidRPr="00E22EE0">
        <w:rPr>
          <w:rFonts w:cs="Arial"/>
          <w:b/>
          <w:bCs/>
          <w:i/>
          <w:iCs/>
        </w:rPr>
        <w:lastRenderedPageBreak/>
        <w:t>Bibliography</w:t>
      </w:r>
    </w:p>
    <w:p w14:paraId="5EACDF05" w14:textId="77777777" w:rsidR="00EF2480" w:rsidRPr="00E22EE0" w:rsidRDefault="00EF2480" w:rsidP="00EF2480">
      <w:pPr>
        <w:pStyle w:val="Bibliography"/>
        <w:jc w:val="both"/>
        <w:rPr>
          <w:rFonts w:cs="Arial"/>
          <w:sz w:val="24"/>
        </w:rPr>
      </w:pPr>
      <w:r w:rsidRPr="00E22EE0">
        <w:rPr>
          <w:rFonts w:cs="Arial"/>
          <w:b/>
          <w:bCs/>
          <w:i/>
          <w:iCs/>
          <w:sz w:val="24"/>
        </w:rPr>
        <w:fldChar w:fldCharType="begin"/>
      </w:r>
      <w:r w:rsidRPr="00E22EE0">
        <w:rPr>
          <w:rFonts w:cs="Arial"/>
          <w:b/>
          <w:bCs/>
          <w:i/>
          <w:iCs/>
          <w:sz w:val="24"/>
        </w:rPr>
        <w:instrText xml:space="preserve"> ADDIN ZOTERO_BIBL {"uncited":[],"omitted":[],"custom":[]} CSL_BIBLIOGRAPHY </w:instrText>
      </w:r>
      <w:r w:rsidRPr="00E22EE0">
        <w:rPr>
          <w:rFonts w:cs="Arial"/>
          <w:b/>
          <w:bCs/>
          <w:i/>
          <w:iCs/>
          <w:sz w:val="24"/>
        </w:rPr>
        <w:fldChar w:fldCharType="separate"/>
      </w:r>
      <w:proofErr w:type="spellStart"/>
      <w:r w:rsidRPr="00E22EE0">
        <w:rPr>
          <w:rFonts w:cs="Arial"/>
          <w:sz w:val="24"/>
        </w:rPr>
        <w:t>Andreeva</w:t>
      </w:r>
      <w:proofErr w:type="spellEnd"/>
      <w:r w:rsidRPr="00E22EE0">
        <w:rPr>
          <w:rFonts w:cs="Arial"/>
          <w:sz w:val="24"/>
        </w:rPr>
        <w:t>, A., n.d. Sociocultural Aspects of the Business Culture in the Hotel Industry.</w:t>
      </w:r>
    </w:p>
    <w:p w14:paraId="28F4BE60" w14:textId="77777777" w:rsidR="00EF2480" w:rsidRPr="00E22EE0" w:rsidRDefault="00EF2480" w:rsidP="00EF2480">
      <w:pPr>
        <w:pStyle w:val="Bibliography"/>
        <w:jc w:val="both"/>
        <w:rPr>
          <w:rFonts w:cs="Arial"/>
          <w:sz w:val="24"/>
        </w:rPr>
      </w:pPr>
      <w:proofErr w:type="spellStart"/>
      <w:r w:rsidRPr="00E22EE0">
        <w:rPr>
          <w:rFonts w:cs="Arial"/>
          <w:sz w:val="24"/>
        </w:rPr>
        <w:t>Darsin</w:t>
      </w:r>
      <w:proofErr w:type="spellEnd"/>
      <w:r w:rsidRPr="00E22EE0">
        <w:rPr>
          <w:rFonts w:cs="Arial"/>
          <w:sz w:val="24"/>
        </w:rPr>
        <w:t xml:space="preserve">, J., Rosner, J., Urdaneta, C., </w:t>
      </w:r>
      <w:proofErr w:type="spellStart"/>
      <w:r w:rsidRPr="00E22EE0">
        <w:rPr>
          <w:rFonts w:cs="Arial"/>
          <w:sz w:val="24"/>
        </w:rPr>
        <w:t>Yepes</w:t>
      </w:r>
      <w:proofErr w:type="spellEnd"/>
      <w:r w:rsidRPr="00E22EE0">
        <w:rPr>
          <w:rFonts w:cs="Arial"/>
          <w:sz w:val="24"/>
        </w:rPr>
        <w:t>, M., 2019. Marriott International: Exploring and Understanding Disruption in the Hospitality Industry in South Florida. Journal of Multidisciplinary Research 11, 99–119.</w:t>
      </w:r>
    </w:p>
    <w:p w14:paraId="50383081" w14:textId="77777777" w:rsidR="00EF2480" w:rsidRPr="00E22EE0" w:rsidRDefault="00EF2480" w:rsidP="00EF2480">
      <w:pPr>
        <w:pStyle w:val="Bibliography"/>
        <w:jc w:val="both"/>
        <w:rPr>
          <w:rFonts w:cs="Arial"/>
          <w:sz w:val="24"/>
        </w:rPr>
      </w:pPr>
      <w:proofErr w:type="spellStart"/>
      <w:r w:rsidRPr="00E22EE0">
        <w:rPr>
          <w:rFonts w:cs="Arial"/>
          <w:sz w:val="24"/>
        </w:rPr>
        <w:t>Lebe</w:t>
      </w:r>
      <w:proofErr w:type="spellEnd"/>
      <w:r w:rsidRPr="00E22EE0">
        <w:rPr>
          <w:rFonts w:cs="Arial"/>
          <w:sz w:val="24"/>
        </w:rPr>
        <w:t xml:space="preserve">, S.S., 2022. Ecolabelling, in: </w:t>
      </w:r>
      <w:proofErr w:type="spellStart"/>
      <w:r w:rsidRPr="00E22EE0">
        <w:rPr>
          <w:rFonts w:cs="Arial"/>
          <w:sz w:val="24"/>
        </w:rPr>
        <w:t>Encyclopedia</w:t>
      </w:r>
      <w:proofErr w:type="spellEnd"/>
      <w:r w:rsidRPr="00E22EE0">
        <w:rPr>
          <w:rFonts w:cs="Arial"/>
          <w:sz w:val="24"/>
        </w:rPr>
        <w:t xml:space="preserve"> of Tourism Management and Marketing. Edward Elgar Publishing, pp. 6–10.</w:t>
      </w:r>
    </w:p>
    <w:p w14:paraId="16A9B795" w14:textId="77777777" w:rsidR="00EF2480" w:rsidRPr="00E22EE0" w:rsidRDefault="00EF2480" w:rsidP="00EF2480">
      <w:pPr>
        <w:pStyle w:val="Bibliography"/>
        <w:jc w:val="both"/>
        <w:rPr>
          <w:rFonts w:cs="Arial"/>
          <w:sz w:val="24"/>
        </w:rPr>
      </w:pPr>
      <w:r w:rsidRPr="00E22EE0">
        <w:rPr>
          <w:rFonts w:cs="Arial"/>
          <w:sz w:val="24"/>
        </w:rPr>
        <w:t>Marin-</w:t>
      </w:r>
      <w:proofErr w:type="spellStart"/>
      <w:r w:rsidRPr="00E22EE0">
        <w:rPr>
          <w:rFonts w:cs="Arial"/>
          <w:sz w:val="24"/>
        </w:rPr>
        <w:t>Pantelescu</w:t>
      </w:r>
      <w:proofErr w:type="spellEnd"/>
      <w:r w:rsidRPr="00E22EE0">
        <w:rPr>
          <w:rFonts w:cs="Arial"/>
          <w:sz w:val="24"/>
        </w:rPr>
        <w:t>, A., 2021. CSR in the Tourism Industry, in: CSR and Management Accounting Challenges in a Time of Global Crises. IGI Global, pp. 103–127.</w:t>
      </w:r>
    </w:p>
    <w:p w14:paraId="07F48621" w14:textId="77777777" w:rsidR="00EF2480" w:rsidRPr="00E22EE0" w:rsidRDefault="00EF2480" w:rsidP="00EF2480">
      <w:pPr>
        <w:pStyle w:val="Bibliography"/>
        <w:jc w:val="both"/>
        <w:rPr>
          <w:rFonts w:cs="Arial"/>
          <w:sz w:val="24"/>
        </w:rPr>
      </w:pPr>
      <w:proofErr w:type="spellStart"/>
      <w:r w:rsidRPr="00E22EE0">
        <w:rPr>
          <w:rFonts w:cs="Arial"/>
          <w:sz w:val="24"/>
        </w:rPr>
        <w:t>Xie</w:t>
      </w:r>
      <w:proofErr w:type="spellEnd"/>
      <w:r w:rsidRPr="00E22EE0">
        <w:rPr>
          <w:rFonts w:cs="Arial"/>
          <w:sz w:val="24"/>
        </w:rPr>
        <w:t xml:space="preserve">, Y., 2022. Corporate Social Responsibility: Concept and Cases, </w:t>
      </w:r>
      <w:proofErr w:type="gramStart"/>
      <w:r w:rsidRPr="00E22EE0">
        <w:rPr>
          <w:rFonts w:cs="Arial"/>
          <w:sz w:val="24"/>
        </w:rPr>
        <w:t>in:</w:t>
      </w:r>
      <w:proofErr w:type="gramEnd"/>
      <w:r w:rsidRPr="00E22EE0">
        <w:rPr>
          <w:rFonts w:cs="Arial"/>
          <w:sz w:val="24"/>
        </w:rPr>
        <w:t xml:space="preserve"> 2022 7th International Conference on Social Sciences and Economic Development (ICSSED 2022). Atlantis Press, pp. 1394–1399.</w:t>
      </w:r>
    </w:p>
    <w:p w14:paraId="4ACA5FE7" w14:textId="77777777" w:rsidR="00EF2480" w:rsidRPr="002B52B6" w:rsidRDefault="00EF2480" w:rsidP="00EF2480">
      <w:pPr>
        <w:jc w:val="both"/>
        <w:rPr>
          <w:b/>
          <w:bCs/>
          <w:i/>
          <w:iCs/>
        </w:rPr>
      </w:pPr>
      <w:r w:rsidRPr="00E22EE0">
        <w:rPr>
          <w:rFonts w:cs="Arial"/>
          <w:b/>
          <w:bCs/>
          <w:i/>
          <w:iCs/>
          <w:sz w:val="24"/>
        </w:rPr>
        <w:fldChar w:fldCharType="end"/>
      </w:r>
    </w:p>
    <w:p w14:paraId="50CDF86F" w14:textId="35C2FB1B" w:rsidR="00EF2480" w:rsidRDefault="00EF2480" w:rsidP="00EF2480">
      <w:pPr>
        <w:jc w:val="both"/>
        <w:rPr>
          <w:rFonts w:cs="Arial"/>
        </w:rPr>
      </w:pPr>
    </w:p>
    <w:p w14:paraId="142800A5" w14:textId="5DAD7881" w:rsidR="00EF2480" w:rsidRDefault="00EF2480" w:rsidP="00EF2480">
      <w:pPr>
        <w:jc w:val="both"/>
        <w:rPr>
          <w:rFonts w:cs="Arial"/>
        </w:rPr>
      </w:pPr>
    </w:p>
    <w:p w14:paraId="62F4E067" w14:textId="6751ACB4" w:rsidR="00EF2480" w:rsidRDefault="00EF2480" w:rsidP="00EF2480">
      <w:pPr>
        <w:jc w:val="both"/>
        <w:rPr>
          <w:rFonts w:cs="Arial"/>
        </w:rPr>
      </w:pPr>
    </w:p>
    <w:p w14:paraId="435B54B3" w14:textId="21CD32AB" w:rsidR="00EF2480" w:rsidRDefault="00EF2480" w:rsidP="00EF2480">
      <w:pPr>
        <w:jc w:val="both"/>
        <w:rPr>
          <w:rFonts w:cs="Arial"/>
        </w:rPr>
      </w:pPr>
    </w:p>
    <w:p w14:paraId="581D8337" w14:textId="7F3FBE8D" w:rsidR="00EF2480" w:rsidRDefault="00EF2480" w:rsidP="00EF2480">
      <w:pPr>
        <w:jc w:val="both"/>
        <w:rPr>
          <w:rFonts w:cs="Arial"/>
        </w:rPr>
      </w:pPr>
    </w:p>
    <w:p w14:paraId="4B7E24CD" w14:textId="4156B6CC" w:rsidR="00EF2480" w:rsidRDefault="00EF2480" w:rsidP="00EF2480">
      <w:pPr>
        <w:jc w:val="both"/>
        <w:rPr>
          <w:rFonts w:cs="Arial"/>
        </w:rPr>
      </w:pPr>
    </w:p>
    <w:p w14:paraId="36AF8049" w14:textId="05D931A3" w:rsidR="00EF2480" w:rsidRDefault="00EF2480" w:rsidP="00EF2480">
      <w:pPr>
        <w:jc w:val="both"/>
        <w:rPr>
          <w:rFonts w:cs="Arial"/>
        </w:rPr>
      </w:pPr>
    </w:p>
    <w:p w14:paraId="7851E7C5" w14:textId="79355B30" w:rsidR="00EF2480" w:rsidRDefault="00EF2480" w:rsidP="00EF2480">
      <w:pPr>
        <w:jc w:val="both"/>
        <w:rPr>
          <w:rFonts w:cs="Arial"/>
        </w:rPr>
      </w:pPr>
    </w:p>
    <w:p w14:paraId="0EF82C90" w14:textId="61D247FC" w:rsidR="00EF2480" w:rsidRDefault="00EF2480" w:rsidP="00EF2480">
      <w:pPr>
        <w:jc w:val="both"/>
        <w:rPr>
          <w:rFonts w:cs="Arial"/>
        </w:rPr>
      </w:pPr>
    </w:p>
    <w:p w14:paraId="5B2066D0" w14:textId="0515125B" w:rsidR="00EF2480" w:rsidRDefault="00EF2480" w:rsidP="00EF2480">
      <w:pPr>
        <w:jc w:val="both"/>
        <w:rPr>
          <w:rFonts w:cs="Arial"/>
        </w:rPr>
      </w:pPr>
    </w:p>
    <w:p w14:paraId="146DE9E7" w14:textId="57B30946" w:rsidR="00EF2480" w:rsidRDefault="00EF2480" w:rsidP="00EF2480">
      <w:pPr>
        <w:jc w:val="both"/>
        <w:rPr>
          <w:rFonts w:cs="Arial"/>
        </w:rPr>
      </w:pPr>
    </w:p>
    <w:p w14:paraId="0A77B1C7" w14:textId="2CEBCFA0" w:rsidR="00EF2480" w:rsidRDefault="00EF2480" w:rsidP="00EF2480">
      <w:pPr>
        <w:jc w:val="both"/>
        <w:rPr>
          <w:rFonts w:cs="Arial"/>
        </w:rPr>
      </w:pPr>
    </w:p>
    <w:p w14:paraId="6D88E6AB" w14:textId="38061B24" w:rsidR="00EF2480" w:rsidRDefault="00EF2480" w:rsidP="00EF2480">
      <w:pPr>
        <w:jc w:val="both"/>
        <w:rPr>
          <w:rFonts w:cs="Arial"/>
        </w:rPr>
      </w:pPr>
    </w:p>
    <w:p w14:paraId="5D4C1901" w14:textId="4B682EE7" w:rsidR="00EF2480" w:rsidRDefault="00EF2480" w:rsidP="00EF2480">
      <w:pPr>
        <w:jc w:val="both"/>
        <w:rPr>
          <w:rFonts w:cs="Arial"/>
        </w:rPr>
      </w:pPr>
    </w:p>
    <w:p w14:paraId="76DC3133" w14:textId="78587732" w:rsidR="00EF2480" w:rsidRDefault="00EF2480" w:rsidP="00EF2480">
      <w:pPr>
        <w:jc w:val="both"/>
        <w:rPr>
          <w:rFonts w:cs="Arial"/>
        </w:rPr>
      </w:pPr>
    </w:p>
    <w:p w14:paraId="74E1BB29" w14:textId="12D619CB" w:rsidR="00EF2480" w:rsidRDefault="00EF2480" w:rsidP="00EF2480">
      <w:pPr>
        <w:jc w:val="both"/>
        <w:rPr>
          <w:rFonts w:cs="Arial"/>
        </w:rPr>
      </w:pPr>
    </w:p>
    <w:p w14:paraId="3AA84B00" w14:textId="65521910" w:rsidR="00EF2480" w:rsidRDefault="00EF2480" w:rsidP="00EF2480">
      <w:pPr>
        <w:jc w:val="both"/>
        <w:rPr>
          <w:rFonts w:cs="Arial"/>
        </w:rPr>
      </w:pPr>
    </w:p>
    <w:p w14:paraId="19986164" w14:textId="05DD065C" w:rsidR="00EF2480" w:rsidRDefault="00EF2480" w:rsidP="00EF2480">
      <w:pPr>
        <w:jc w:val="both"/>
        <w:rPr>
          <w:rFonts w:cs="Arial"/>
        </w:rPr>
      </w:pPr>
    </w:p>
    <w:p w14:paraId="0B49A069" w14:textId="229B9D56" w:rsidR="00EF2480" w:rsidRDefault="00EF2480" w:rsidP="00EF2480">
      <w:pPr>
        <w:jc w:val="both"/>
        <w:rPr>
          <w:rFonts w:cs="Arial"/>
        </w:rPr>
      </w:pPr>
    </w:p>
    <w:p w14:paraId="46EFA0C4" w14:textId="71F765B4" w:rsidR="00EF2480" w:rsidRDefault="00EF2480" w:rsidP="00EF2480">
      <w:pPr>
        <w:jc w:val="both"/>
        <w:rPr>
          <w:rFonts w:cs="Arial"/>
        </w:rPr>
      </w:pPr>
    </w:p>
    <w:p w14:paraId="3B0596D0" w14:textId="60777D1B" w:rsidR="00EF2480" w:rsidRDefault="00EF2480" w:rsidP="00EF2480">
      <w:pPr>
        <w:jc w:val="both"/>
        <w:rPr>
          <w:rFonts w:cs="Arial"/>
        </w:rPr>
      </w:pPr>
    </w:p>
    <w:p w14:paraId="630762F4" w14:textId="2D6C04EE" w:rsidR="00EF2480" w:rsidRDefault="00EF2480" w:rsidP="00EF2480">
      <w:pPr>
        <w:jc w:val="both"/>
        <w:rPr>
          <w:rFonts w:cs="Arial"/>
        </w:rPr>
      </w:pPr>
    </w:p>
    <w:p w14:paraId="36A60051" w14:textId="1966E930" w:rsidR="00EF2480" w:rsidRDefault="00EF2480" w:rsidP="00EF2480">
      <w:pPr>
        <w:jc w:val="both"/>
        <w:rPr>
          <w:rFonts w:cs="Arial"/>
        </w:rPr>
      </w:pPr>
    </w:p>
    <w:p w14:paraId="2DAD427D" w14:textId="40FC041B" w:rsidR="00EF2480" w:rsidRPr="00EF2480" w:rsidRDefault="00EF2480" w:rsidP="00EF2480">
      <w:pPr>
        <w:pStyle w:val="Title"/>
      </w:pPr>
      <w:r w:rsidRPr="007E6D3C">
        <w:lastRenderedPageBreak/>
        <w:t>Customer Care</w:t>
      </w:r>
    </w:p>
    <w:p w14:paraId="6ADC801D" w14:textId="77777777" w:rsidR="00EF2480" w:rsidRPr="007E6D3C" w:rsidRDefault="00EF2480" w:rsidP="00EF2480">
      <w:pPr>
        <w:jc w:val="both"/>
        <w:rPr>
          <w:rFonts w:cs="Arial"/>
        </w:rPr>
      </w:pPr>
      <w:r w:rsidRPr="007E6D3C">
        <w:rPr>
          <w:rFonts w:cs="Arial"/>
        </w:rPr>
        <w:t>Good customer service continues to be one of the most important elements of customer care for any hotel. While traditional customer service practices such as offering great food and updating/cleaning facilities remain key to customer satisfaction, hotels are increasingly leveraging omni-channel communication and going beyond customer service expectations to provide exceptional customer experience. Omni-channel communication enables hotels to interact with customers in multiple ways such as providing them with interactive web content and customi</w:t>
      </w:r>
      <w:r>
        <w:rPr>
          <w:rFonts w:cs="Arial"/>
        </w:rPr>
        <w:t>s</w:t>
      </w:r>
      <w:r w:rsidRPr="007E6D3C">
        <w:rPr>
          <w:rFonts w:cs="Arial"/>
        </w:rPr>
        <w:t>ed offers over email. Furthermore, offering an array of services that are beyond customer expectations, like providing personali</w:t>
      </w:r>
      <w:r>
        <w:rPr>
          <w:rFonts w:cs="Arial"/>
        </w:rPr>
        <w:t>s</w:t>
      </w:r>
      <w:r w:rsidRPr="007E6D3C">
        <w:rPr>
          <w:rFonts w:cs="Arial"/>
        </w:rPr>
        <w:t>ed experiences or thoughtful gestures, enhances customer connection with brands and motivates customer loyalty. Hotel customer service can be improved further by strategically collecting customer feedback and responding promptly to grievances or enquiries as this helps create a lasting impression on customers who are more likely to revisit</w:t>
      </w:r>
      <w:r>
        <w:rPr>
          <w:rFonts w:cs="Arial"/>
        </w:rPr>
        <w:t xml:space="preserve"> </w:t>
      </w:r>
      <w:r w:rsidRPr="007E6D3C">
        <w:rPr>
          <w:rFonts w:cs="Arial"/>
        </w:rPr>
        <w:fldChar w:fldCharType="begin"/>
      </w:r>
      <w:r w:rsidRPr="007E6D3C">
        <w:rPr>
          <w:rFonts w:cs="Arial"/>
        </w:rPr>
        <w:instrText xml:space="preserve"> ADDIN ZOTERO_ITEM CSL_CITATION {"citationID":"K2YF108N","properties":{"formattedCitation":"(Lim, 2020)","plainCitation":"(Lim, 2020)","noteIndex":0},"citationItems":[{"id":1826,"uris":["http://zotero.org/users/local/DPVbgpUj/items/GI4AUEX7"],"itemData":{"id":1826,"type":"article-journal","container-title":"Sustainability","issue":"18","note":"ISBN: 2071-1050\npublisher: MDPI","page":"7328","title":"Understanding the discrimination experienced by customers with disabilities in the tourism and hospitality industry: the case of Seoul in South Korea","volume":"12","author":[{"family":"Lim","given":"Jee-Eun"}],"issued":{"date-parts":[["2020"]]}}}],"schema":"https://github.com/citation-style-language/schema/raw/master/csl-citation.json"} </w:instrText>
      </w:r>
      <w:r w:rsidRPr="007E6D3C">
        <w:rPr>
          <w:rFonts w:cs="Arial"/>
        </w:rPr>
        <w:fldChar w:fldCharType="separate"/>
      </w:r>
      <w:r w:rsidRPr="007E6D3C">
        <w:rPr>
          <w:rFonts w:cs="Arial"/>
        </w:rPr>
        <w:t>(Lim, 2020)</w:t>
      </w:r>
      <w:r w:rsidRPr="007E6D3C">
        <w:rPr>
          <w:rFonts w:cs="Arial"/>
        </w:rPr>
        <w:fldChar w:fldCharType="end"/>
      </w:r>
      <w:r w:rsidRPr="007E6D3C">
        <w:rPr>
          <w:rFonts w:cs="Arial"/>
        </w:rPr>
        <w:t>.</w:t>
      </w:r>
    </w:p>
    <w:p w14:paraId="282BB60C" w14:textId="77777777" w:rsidR="00EF2480" w:rsidRPr="007E6D3C" w:rsidRDefault="00EF2480" w:rsidP="00EF2480">
      <w:pPr>
        <w:jc w:val="both"/>
        <w:rPr>
          <w:rFonts w:cs="Arial"/>
        </w:rPr>
      </w:pPr>
      <w:r w:rsidRPr="007E6D3C">
        <w:rPr>
          <w:rFonts w:cs="Arial"/>
        </w:rPr>
        <w:t>Hotel customer care is an essential part of the customer experience. It encompasses any service a customer might require during their stay, from check-in to checkout, and all activities in between</w:t>
      </w:r>
      <w:r>
        <w:rPr>
          <w:rFonts w:cs="Arial"/>
        </w:rPr>
        <w:t xml:space="preserve"> </w:t>
      </w:r>
      <w:r w:rsidRPr="007E6D3C">
        <w:rPr>
          <w:rFonts w:cs="Arial"/>
        </w:rPr>
        <w:fldChar w:fldCharType="begin"/>
      </w:r>
      <w:r w:rsidRPr="007E6D3C">
        <w:rPr>
          <w:rFonts w:cs="Arial"/>
        </w:rPr>
        <w:instrText xml:space="preserve"> ADDIN ZOTERO_ITEM CSL_CITATION {"citationID":"lR3Yvuma","properties":{"formattedCitation":"(Hossain et al., 2020)","plainCitation":"(Hossain et al., 2020)","noteIndex":0},"citationItems":[{"id":1824,"uris":["http://zotero.org/users/local/DPVbgpUj/items/M9VQY9XR"],"itemData":{"id":1824,"type":"article-journal","container-title":"Annals of Leisure Research","note":"ISBN: 1174-5398\npublisher: Taylor &amp; Francis","page":"1-24","title":"Factors influencing customer citizenship behaviour in the hospitality industry","author":[{"family":"Hossain","given":"Md Sazzad"},{"family":"Sambasivan","given":"Murali"},{"family":"Abuelhassan","given":"Abuelhassan Elshazly"},{"family":"Khalifa","given":"Gamal Sayed Ahmed"}],"issued":{"date-parts":[["2020"]]}}}],"schema":"https://github.com/citation-style-language/schema/raw/master/csl-citation.json"} </w:instrText>
      </w:r>
      <w:r w:rsidRPr="007E6D3C">
        <w:rPr>
          <w:rFonts w:cs="Arial"/>
        </w:rPr>
        <w:fldChar w:fldCharType="separate"/>
      </w:r>
      <w:r w:rsidRPr="007E6D3C">
        <w:rPr>
          <w:rFonts w:cs="Arial"/>
        </w:rPr>
        <w:t>(Hossain et al., 2020)</w:t>
      </w:r>
      <w:r w:rsidRPr="007E6D3C">
        <w:rPr>
          <w:rFonts w:cs="Arial"/>
        </w:rPr>
        <w:fldChar w:fldCharType="end"/>
      </w:r>
      <w:r w:rsidRPr="007E6D3C">
        <w:rPr>
          <w:rFonts w:cs="Arial"/>
        </w:rPr>
        <w:t>. The customer’s loyalty and opinion ultimately depend upon the quality of customer service they are offered, as well as how quickly it is provided. That's why it is so important for hotels to make sure customer service is held to the highest standard. Recently, some major players in the hotel industry have adopted various new trends into their customer services. For example, technology has allowed many businesses to develop intuitive customer care apps or virtual assistants that can quickly respond to customer inquiries and needs. Additionally, many hotels prioriti</w:t>
      </w:r>
      <w:r>
        <w:rPr>
          <w:rFonts w:cs="Arial"/>
        </w:rPr>
        <w:t>s</w:t>
      </w:r>
      <w:r w:rsidRPr="007E6D3C">
        <w:rPr>
          <w:rFonts w:cs="Arial"/>
        </w:rPr>
        <w:t>e personali</w:t>
      </w:r>
      <w:r>
        <w:rPr>
          <w:rFonts w:cs="Arial"/>
        </w:rPr>
        <w:t>s</w:t>
      </w:r>
      <w:r w:rsidRPr="007E6D3C">
        <w:rPr>
          <w:rFonts w:cs="Arial"/>
        </w:rPr>
        <w:t>ed customer relations, ensuring that their staff takes a tailored approach when interacting with guests. Ultimately, customer service must be a top priority for any hotel if they hope to foster strong customer relationships that result in success and longevity.</w:t>
      </w:r>
    </w:p>
    <w:p w14:paraId="2FF3B836" w14:textId="77777777" w:rsidR="00EF2480" w:rsidRPr="007E6D3C" w:rsidRDefault="00EF2480" w:rsidP="00EF2480">
      <w:pPr>
        <w:jc w:val="both"/>
        <w:rPr>
          <w:rFonts w:cs="Arial"/>
        </w:rPr>
      </w:pPr>
      <w:r w:rsidRPr="007E6D3C">
        <w:rPr>
          <w:rFonts w:cs="Arial"/>
        </w:rPr>
        <w:t>The understanding of who your customers are is an essential part of success in the hospitality industry. Knowing their preferences, habits, expectations and experiences can allow hotel staff to tailor services and customer care for each individual</w:t>
      </w:r>
      <w:r>
        <w:rPr>
          <w:rFonts w:cs="Arial"/>
        </w:rPr>
        <w:t xml:space="preserve"> </w:t>
      </w:r>
      <w:r w:rsidRPr="007E6D3C">
        <w:rPr>
          <w:rFonts w:cs="Arial"/>
        </w:rPr>
        <w:fldChar w:fldCharType="begin"/>
      </w:r>
      <w:r w:rsidRPr="007E6D3C">
        <w:rPr>
          <w:rFonts w:cs="Arial"/>
        </w:rPr>
        <w:instrText xml:space="preserve"> ADDIN ZOTERO_ITEM CSL_CITATION {"citationID":"NrXK14NK","properties":{"formattedCitation":"(Wu et al., 2018)","plainCitation":"(Wu et al., 2018)","noteIndex":0},"citationItems":[{"id":1827,"uris":["http://zotero.org/users/local/DPVbgpUj/items/VXM8N73N"],"itemData":{"id":1827,"type":"article-journal","container-title":"International Journal of Hospitality Management","note":"ISBN: 0278-4319\npublisher: Elsevier","page":"48-57","title":"The integration between service value and service recovery in the hospitality industry: An application of QFD and ANP","volume":"75","author":[{"family":"Wu","given":"Wann-Yih"},{"family":"Qomariyah","given":"Alfiyatul"},{"family":"Sa","given":"Nguyen Thi Truong"},{"family":"Liao","given":"Yingkai"}],"issued":{"date-parts":[["2018"]]}}}],"schema":"https://github.com/citation-style-language/schema/raw/master/csl-citation.json"} </w:instrText>
      </w:r>
      <w:r w:rsidRPr="007E6D3C">
        <w:rPr>
          <w:rFonts w:cs="Arial"/>
        </w:rPr>
        <w:fldChar w:fldCharType="separate"/>
      </w:r>
      <w:r w:rsidRPr="007E6D3C">
        <w:rPr>
          <w:rFonts w:cs="Arial"/>
        </w:rPr>
        <w:t>(Wu et al., 2018)</w:t>
      </w:r>
      <w:r w:rsidRPr="007E6D3C">
        <w:rPr>
          <w:rFonts w:cs="Arial"/>
        </w:rPr>
        <w:fldChar w:fldCharType="end"/>
      </w:r>
      <w:r w:rsidRPr="007E6D3C">
        <w:rPr>
          <w:rFonts w:cs="Arial"/>
        </w:rPr>
        <w:t>. Through careful attention to detail, understanding customer profiles become second nature. Enhancing customer care based on such understanding can easily be accomplished by creating personali</w:t>
      </w:r>
      <w:r>
        <w:rPr>
          <w:rFonts w:cs="Arial"/>
        </w:rPr>
        <w:t>s</w:t>
      </w:r>
      <w:r w:rsidRPr="007E6D3C">
        <w:rPr>
          <w:rFonts w:cs="Arial"/>
        </w:rPr>
        <w:t>ed interactions more often, responding in a timely fashion to inquiries or requests, understanding their level of understanding and anticipating future needs or wants. As such, hotels that understand their customers become better able to provide a greater level of service which will aid in overall satisfaction and foster loyalty</w:t>
      </w:r>
      <w:r>
        <w:rPr>
          <w:rFonts w:cs="Arial"/>
        </w:rPr>
        <w:t xml:space="preserve"> </w:t>
      </w:r>
      <w:r w:rsidRPr="007E6D3C">
        <w:rPr>
          <w:rFonts w:cs="Arial"/>
        </w:rPr>
        <w:fldChar w:fldCharType="begin"/>
      </w:r>
      <w:r w:rsidRPr="007E6D3C">
        <w:rPr>
          <w:rFonts w:cs="Arial"/>
        </w:rPr>
        <w:instrText xml:space="preserve"> ADDIN ZOTERO_ITEM CSL_CITATION {"citationID":"xl8Om7jv","properties":{"formattedCitation":"(Secchi et al., 2019)","plainCitation":"(Secchi et al., 2019)","noteIndex":0},"citationItems":[{"id":1828,"uris":["http://zotero.org/users/local/DPVbgpUj/items/MWENWPA2"],"itemData":{"id":1828,"type":"article-journal","container-title":"Production and Operations Management","issue":"6","note":"ISBN: 1059-1478\npublisher: Wiley Online Library","page":"1329-1346","title":"The impact of service improvisation competence on customer satisfaction: Evidence from the hospitality industry","volume":"28","author":[{"family":"Secchi","given":"Enrico"},{"family":"Roth","given":"Aleda"},{"family":"Verma","given":"Rohit"}],"issued":{"date-parts":[["2019"]]}}}],"schema":"https://github.com/citation-style-language/schema/raw/master/csl-citation.json"} </w:instrText>
      </w:r>
      <w:r w:rsidRPr="007E6D3C">
        <w:rPr>
          <w:rFonts w:cs="Arial"/>
        </w:rPr>
        <w:fldChar w:fldCharType="separate"/>
      </w:r>
      <w:r w:rsidRPr="007E6D3C">
        <w:rPr>
          <w:rFonts w:cs="Arial"/>
        </w:rPr>
        <w:t>(Secchi et al., 2019)</w:t>
      </w:r>
      <w:r w:rsidRPr="007E6D3C">
        <w:rPr>
          <w:rFonts w:cs="Arial"/>
        </w:rPr>
        <w:fldChar w:fldCharType="end"/>
      </w:r>
      <w:r w:rsidRPr="007E6D3C">
        <w:rPr>
          <w:rFonts w:cs="Arial"/>
        </w:rPr>
        <w:t>.</w:t>
      </w:r>
    </w:p>
    <w:p w14:paraId="33EEBEE4" w14:textId="77777777" w:rsidR="00EF2480" w:rsidRPr="007E6D3C" w:rsidRDefault="00EF2480" w:rsidP="00EF2480">
      <w:pPr>
        <w:jc w:val="both"/>
        <w:rPr>
          <w:rFonts w:cs="Arial"/>
        </w:rPr>
      </w:pPr>
      <w:r w:rsidRPr="007E6D3C">
        <w:rPr>
          <w:rFonts w:cs="Arial"/>
        </w:rPr>
        <w:lastRenderedPageBreak/>
        <w:t>The hospitality industry is increasingly becoming reliant on innovative tools, such as sign in forms, surveys, and email lists, to create experiences that meet the needs of their customers. By collecting consumer preferences data from these tools, hospitality providers can gain an understanding of what their customers want and tailor services accordingly. For instance, a hospitality provider may collect information about attendees at an event in a sign in form and use that form to later send personali</w:t>
      </w:r>
      <w:r>
        <w:rPr>
          <w:rFonts w:cs="Arial"/>
        </w:rPr>
        <w:t>s</w:t>
      </w:r>
      <w:r w:rsidRPr="007E6D3C">
        <w:rPr>
          <w:rFonts w:cs="Arial"/>
        </w:rPr>
        <w:t>ed newsletters or emails containing updates about similar events. Similarly, surveys may be used to receive feedback after every interaction with the hospitality provider which they can then use to continually improve the customer experience. Further, email lists allow hospitality providers to stay connected with key customers—offering updates and special deals only relevant to their customers’ preferences. In this way hospitality providers are able to provide more individuali</w:t>
      </w:r>
      <w:r>
        <w:rPr>
          <w:rFonts w:cs="Arial"/>
        </w:rPr>
        <w:t>s</w:t>
      </w:r>
      <w:r w:rsidRPr="007E6D3C">
        <w:rPr>
          <w:rFonts w:cs="Arial"/>
        </w:rPr>
        <w:t>ed service to each customer and thus drive customer care</w:t>
      </w:r>
      <w:r>
        <w:rPr>
          <w:rFonts w:cs="Arial"/>
        </w:rPr>
        <w:t xml:space="preserve"> </w:t>
      </w:r>
      <w:r w:rsidRPr="007E6D3C">
        <w:rPr>
          <w:rFonts w:cs="Arial"/>
        </w:rPr>
        <w:fldChar w:fldCharType="begin"/>
      </w:r>
      <w:r w:rsidRPr="007E6D3C">
        <w:rPr>
          <w:rFonts w:cs="Arial"/>
        </w:rPr>
        <w:instrText xml:space="preserve"> ADDIN ZOTERO_ITEM CSL_CITATION {"citationID":"QQfEjBJf","properties":{"formattedCitation":"(Chan et al., 2021)","plainCitation":"(Chan et al., 2021)","noteIndex":0},"citationItems":[{"id":1829,"uris":["http://zotero.org/users/local/DPVbgpUj/items/IYX89RBG"],"itemData":{"id":1829,"type":"article-journal","container-title":"International Journal of Contemporary Hospitality Management","note":"ISBN: 0959-6119\npublisher: Emerald Publishing Limited","title":"Updates in service standards in hotels: how COVID-19 changed operations","author":[{"family":"Chan","given":"Janelle"},{"family":"Gao","given":"Yixing Lisa"},{"family":"McGinley","given":"Sean"}],"issued":{"date-parts":[["2021"]]}}}],"schema":"https://github.com/citation-style-language/schema/raw/master/csl-citation.json"} </w:instrText>
      </w:r>
      <w:r w:rsidRPr="007E6D3C">
        <w:rPr>
          <w:rFonts w:cs="Arial"/>
        </w:rPr>
        <w:fldChar w:fldCharType="separate"/>
      </w:r>
      <w:r w:rsidRPr="007E6D3C">
        <w:rPr>
          <w:rFonts w:cs="Arial"/>
        </w:rPr>
        <w:t>(Chan et al., 2021)</w:t>
      </w:r>
      <w:r w:rsidRPr="007E6D3C">
        <w:rPr>
          <w:rFonts w:cs="Arial"/>
        </w:rPr>
        <w:fldChar w:fldCharType="end"/>
      </w:r>
      <w:r w:rsidRPr="007E6D3C">
        <w:rPr>
          <w:rFonts w:cs="Arial"/>
        </w:rPr>
        <w:t>.</w:t>
      </w:r>
    </w:p>
    <w:p w14:paraId="691E1169" w14:textId="77777777" w:rsidR="00EF2480" w:rsidRPr="007E6D3C" w:rsidRDefault="00EF2480" w:rsidP="00EF2480">
      <w:pPr>
        <w:jc w:val="both"/>
        <w:rPr>
          <w:rFonts w:cs="Arial"/>
        </w:rPr>
      </w:pPr>
      <w:r w:rsidRPr="007E6D3C">
        <w:rPr>
          <w:rFonts w:cs="Arial"/>
        </w:rPr>
        <w:t>Conclusively, within the hospitality industry customer care and customer satisfaction is vital for a hotel in terms of their revenue and profit margin. If customer care and customer satisfaction is taken seriously and the needs and preferences of customers are given attention, hotels gain not only customer loyalty but also an increase in bookings. For this reason, it is important to prioriti</w:t>
      </w:r>
      <w:r>
        <w:rPr>
          <w:rFonts w:cs="Arial"/>
        </w:rPr>
        <w:t>s</w:t>
      </w:r>
      <w:r w:rsidRPr="007E6D3C">
        <w:rPr>
          <w:rFonts w:cs="Arial"/>
        </w:rPr>
        <w:t>e customer care as it directly correlates to the financial success of a hotel. If customer’s stay experiences can be tailored in an unforgettable way, they will leave with a positive impression which will eventually lead hotels to higher profits. Thus, hotels should have a keen focus on customer care as it reflects deeply upon their overall success and financial growth.</w:t>
      </w:r>
    </w:p>
    <w:p w14:paraId="418EC827" w14:textId="77777777" w:rsidR="00EF2480" w:rsidRDefault="00EF2480" w:rsidP="00EF2480">
      <w:pPr>
        <w:jc w:val="both"/>
        <w:rPr>
          <w:rFonts w:cs="Arial"/>
        </w:rPr>
      </w:pPr>
    </w:p>
    <w:p w14:paraId="1DA1664C" w14:textId="011ACAB9" w:rsidR="00EF2480" w:rsidRDefault="00EF2480" w:rsidP="00EF2480">
      <w:pPr>
        <w:jc w:val="both"/>
        <w:rPr>
          <w:rFonts w:cs="Arial"/>
        </w:rPr>
      </w:pPr>
    </w:p>
    <w:p w14:paraId="7BDFD4E6" w14:textId="54F77683" w:rsidR="00EF2480" w:rsidRDefault="00EF2480" w:rsidP="00EF2480">
      <w:pPr>
        <w:jc w:val="both"/>
        <w:rPr>
          <w:rFonts w:cs="Arial"/>
        </w:rPr>
      </w:pPr>
    </w:p>
    <w:p w14:paraId="348A67D1" w14:textId="3CBD89CE" w:rsidR="00EF2480" w:rsidRDefault="00EF2480" w:rsidP="00EF2480">
      <w:pPr>
        <w:jc w:val="both"/>
        <w:rPr>
          <w:rFonts w:cs="Arial"/>
        </w:rPr>
      </w:pPr>
    </w:p>
    <w:p w14:paraId="4E5C653F" w14:textId="49A511AE" w:rsidR="00EF2480" w:rsidRDefault="00EF2480" w:rsidP="00EF2480">
      <w:pPr>
        <w:jc w:val="both"/>
        <w:rPr>
          <w:rFonts w:cs="Arial"/>
        </w:rPr>
      </w:pPr>
    </w:p>
    <w:p w14:paraId="5CA41A59" w14:textId="1E93B5E1" w:rsidR="00EF2480" w:rsidRDefault="00EF2480" w:rsidP="00EF2480">
      <w:pPr>
        <w:jc w:val="both"/>
        <w:rPr>
          <w:rFonts w:cs="Arial"/>
        </w:rPr>
      </w:pPr>
    </w:p>
    <w:p w14:paraId="23B541A5" w14:textId="7BA426A9" w:rsidR="00EF2480" w:rsidRDefault="00EF2480" w:rsidP="00EF2480">
      <w:pPr>
        <w:jc w:val="both"/>
        <w:rPr>
          <w:rFonts w:cs="Arial"/>
        </w:rPr>
      </w:pPr>
    </w:p>
    <w:p w14:paraId="636C2BC9" w14:textId="47D8AABE" w:rsidR="00EF2480" w:rsidRDefault="00EF2480" w:rsidP="00EF2480">
      <w:pPr>
        <w:jc w:val="both"/>
        <w:rPr>
          <w:rFonts w:cs="Arial"/>
        </w:rPr>
      </w:pPr>
    </w:p>
    <w:p w14:paraId="5E1B0401" w14:textId="4D75710E" w:rsidR="00EF2480" w:rsidRDefault="00EF2480" w:rsidP="00EF2480">
      <w:pPr>
        <w:jc w:val="both"/>
        <w:rPr>
          <w:rFonts w:cs="Arial"/>
        </w:rPr>
      </w:pPr>
    </w:p>
    <w:p w14:paraId="2D7F05FF" w14:textId="7D15CE4A" w:rsidR="00EF2480" w:rsidRDefault="00EF2480" w:rsidP="00EF2480">
      <w:pPr>
        <w:jc w:val="both"/>
        <w:rPr>
          <w:rFonts w:cs="Arial"/>
        </w:rPr>
      </w:pPr>
    </w:p>
    <w:p w14:paraId="4897F819" w14:textId="0915C3CF" w:rsidR="00EF2480" w:rsidRDefault="00EF2480" w:rsidP="00EF2480">
      <w:pPr>
        <w:jc w:val="both"/>
        <w:rPr>
          <w:rFonts w:cs="Arial"/>
        </w:rPr>
      </w:pPr>
    </w:p>
    <w:p w14:paraId="23057ED1" w14:textId="77777777" w:rsidR="00EF2480" w:rsidRDefault="00EF2480" w:rsidP="00EF2480">
      <w:pPr>
        <w:jc w:val="both"/>
        <w:rPr>
          <w:rFonts w:cs="Arial"/>
        </w:rPr>
      </w:pPr>
    </w:p>
    <w:p w14:paraId="53DE3B30" w14:textId="77777777" w:rsidR="00EF2480" w:rsidRDefault="00EF2480" w:rsidP="00EF2480">
      <w:pPr>
        <w:jc w:val="both"/>
        <w:rPr>
          <w:rFonts w:cs="Arial"/>
        </w:rPr>
      </w:pPr>
    </w:p>
    <w:p w14:paraId="0F918884" w14:textId="77777777" w:rsidR="00EF2480" w:rsidRDefault="00EF2480" w:rsidP="00EF2480">
      <w:pPr>
        <w:jc w:val="both"/>
        <w:rPr>
          <w:rFonts w:cs="Arial"/>
        </w:rPr>
      </w:pPr>
    </w:p>
    <w:p w14:paraId="70D5E452" w14:textId="77777777" w:rsidR="00EB17FB" w:rsidRDefault="00EB17FB" w:rsidP="00EF2480">
      <w:pPr>
        <w:jc w:val="both"/>
        <w:rPr>
          <w:rFonts w:cs="Arial"/>
          <w:b/>
          <w:bCs/>
          <w:i/>
          <w:iCs/>
        </w:rPr>
      </w:pPr>
    </w:p>
    <w:p w14:paraId="52512173" w14:textId="77777777" w:rsidR="00EB17FB" w:rsidRDefault="00EB17FB" w:rsidP="00EF2480">
      <w:pPr>
        <w:jc w:val="both"/>
        <w:rPr>
          <w:rFonts w:cs="Arial"/>
          <w:b/>
          <w:bCs/>
          <w:i/>
          <w:iCs/>
        </w:rPr>
      </w:pPr>
    </w:p>
    <w:p w14:paraId="5D2EEEE4" w14:textId="58A52389" w:rsidR="00EF2480" w:rsidRPr="007E6D3C" w:rsidRDefault="00EF2480" w:rsidP="00EF2480">
      <w:pPr>
        <w:jc w:val="both"/>
        <w:rPr>
          <w:rFonts w:cs="Arial"/>
        </w:rPr>
      </w:pPr>
      <w:r w:rsidRPr="007E6D3C">
        <w:rPr>
          <w:rFonts w:cs="Arial"/>
          <w:b/>
          <w:bCs/>
          <w:i/>
          <w:iCs/>
        </w:rPr>
        <w:lastRenderedPageBreak/>
        <w:t>Bibliography</w:t>
      </w:r>
    </w:p>
    <w:p w14:paraId="6C8F90D8" w14:textId="77777777" w:rsidR="00EF2480" w:rsidRPr="007E6D3C" w:rsidRDefault="00EF2480" w:rsidP="00EF2480">
      <w:pPr>
        <w:pStyle w:val="Bibliography"/>
        <w:jc w:val="both"/>
        <w:rPr>
          <w:rFonts w:cs="Arial"/>
        </w:rPr>
      </w:pPr>
      <w:r w:rsidRPr="007E6D3C">
        <w:rPr>
          <w:rFonts w:cs="Arial"/>
          <w:b/>
          <w:bCs/>
          <w:i/>
          <w:iCs/>
        </w:rPr>
        <w:fldChar w:fldCharType="begin"/>
      </w:r>
      <w:r w:rsidRPr="007E6D3C">
        <w:rPr>
          <w:rFonts w:cs="Arial"/>
          <w:b/>
          <w:bCs/>
          <w:i/>
          <w:iCs/>
        </w:rPr>
        <w:instrText xml:space="preserve"> ADDIN ZOTERO_BIBL {"uncited":[],"omitted":[],"custom":[]} CSL_BIBLIOGRAPHY </w:instrText>
      </w:r>
      <w:r w:rsidRPr="007E6D3C">
        <w:rPr>
          <w:rFonts w:cs="Arial"/>
          <w:b/>
          <w:bCs/>
          <w:i/>
          <w:iCs/>
        </w:rPr>
        <w:fldChar w:fldCharType="separate"/>
      </w:r>
      <w:r w:rsidRPr="007E6D3C">
        <w:rPr>
          <w:rFonts w:cs="Arial"/>
        </w:rPr>
        <w:t>Chan, J., Gao, Y.L., McGinley, S., 2021. Updates in service standards in hotels: how COVID-19 changed operations. International Journal of Contemporary Hospitality Management.</w:t>
      </w:r>
    </w:p>
    <w:p w14:paraId="5AB49D83" w14:textId="77777777" w:rsidR="00EF2480" w:rsidRDefault="00EF2480" w:rsidP="00EF2480">
      <w:pPr>
        <w:pStyle w:val="Bibliography"/>
        <w:jc w:val="both"/>
        <w:rPr>
          <w:rFonts w:cs="Arial"/>
        </w:rPr>
      </w:pPr>
    </w:p>
    <w:p w14:paraId="5E0B8BEC" w14:textId="77777777" w:rsidR="00EF2480" w:rsidRPr="007E6D3C" w:rsidRDefault="00EF2480" w:rsidP="00EF2480">
      <w:pPr>
        <w:pStyle w:val="Bibliography"/>
        <w:jc w:val="both"/>
        <w:rPr>
          <w:rFonts w:cs="Arial"/>
        </w:rPr>
      </w:pPr>
      <w:r w:rsidRPr="007E6D3C">
        <w:rPr>
          <w:rFonts w:cs="Arial"/>
        </w:rPr>
        <w:t xml:space="preserve">Hossain, M.S., </w:t>
      </w:r>
      <w:proofErr w:type="spellStart"/>
      <w:r w:rsidRPr="007E6D3C">
        <w:rPr>
          <w:rFonts w:cs="Arial"/>
        </w:rPr>
        <w:t>Sambasivan</w:t>
      </w:r>
      <w:proofErr w:type="spellEnd"/>
      <w:r w:rsidRPr="007E6D3C">
        <w:rPr>
          <w:rFonts w:cs="Arial"/>
        </w:rPr>
        <w:t xml:space="preserve">, M., </w:t>
      </w:r>
      <w:proofErr w:type="spellStart"/>
      <w:r w:rsidRPr="007E6D3C">
        <w:rPr>
          <w:rFonts w:cs="Arial"/>
        </w:rPr>
        <w:t>Abuelhassan</w:t>
      </w:r>
      <w:proofErr w:type="spellEnd"/>
      <w:r w:rsidRPr="007E6D3C">
        <w:rPr>
          <w:rFonts w:cs="Arial"/>
        </w:rPr>
        <w:t>, A.E., Khalifa, G.S.A., 2020. Factors influencing customer citizenship behaviour in the hospitality industry. Annals of Leisure Research 1–24.</w:t>
      </w:r>
    </w:p>
    <w:p w14:paraId="7C03B4B2" w14:textId="77777777" w:rsidR="00EF2480" w:rsidRDefault="00EF2480" w:rsidP="00EF2480">
      <w:pPr>
        <w:pStyle w:val="Bibliography"/>
        <w:jc w:val="both"/>
        <w:rPr>
          <w:rFonts w:cs="Arial"/>
        </w:rPr>
      </w:pPr>
    </w:p>
    <w:p w14:paraId="35381A4F" w14:textId="77777777" w:rsidR="00EF2480" w:rsidRPr="007E6D3C" w:rsidRDefault="00EF2480" w:rsidP="00EF2480">
      <w:pPr>
        <w:pStyle w:val="Bibliography"/>
        <w:jc w:val="both"/>
        <w:rPr>
          <w:rFonts w:cs="Arial"/>
        </w:rPr>
      </w:pPr>
      <w:r w:rsidRPr="007E6D3C">
        <w:rPr>
          <w:rFonts w:cs="Arial"/>
        </w:rPr>
        <w:t>Lim, J.-E., 2020. Understanding the discrimination experienced by customers with disabilities in the tourism and hospitality industry: the case of Seoul in South Korea. Sustainability 12, 7328.</w:t>
      </w:r>
    </w:p>
    <w:p w14:paraId="4456161A" w14:textId="77777777" w:rsidR="00EF2480" w:rsidRDefault="00EF2480" w:rsidP="00EF2480">
      <w:pPr>
        <w:pStyle w:val="Bibliography"/>
        <w:jc w:val="both"/>
        <w:rPr>
          <w:rFonts w:cs="Arial"/>
        </w:rPr>
      </w:pPr>
    </w:p>
    <w:p w14:paraId="359AAF46" w14:textId="77777777" w:rsidR="00EF2480" w:rsidRPr="007E6D3C" w:rsidRDefault="00EF2480" w:rsidP="00EF2480">
      <w:pPr>
        <w:pStyle w:val="Bibliography"/>
        <w:jc w:val="both"/>
        <w:rPr>
          <w:rFonts w:cs="Arial"/>
        </w:rPr>
      </w:pPr>
      <w:r w:rsidRPr="007E6D3C">
        <w:rPr>
          <w:rFonts w:cs="Arial"/>
        </w:rPr>
        <w:t>Secchi, E., Roth, A., Verma, R., 2019. The impact of service improvisation competence on customer satisfaction: Evidence from the hospitality industry. Production and Operations Management 28, 1329–1346.</w:t>
      </w:r>
    </w:p>
    <w:p w14:paraId="0A42E361" w14:textId="77777777" w:rsidR="00EF2480" w:rsidRDefault="00EF2480" w:rsidP="00EF2480">
      <w:pPr>
        <w:pStyle w:val="Bibliography"/>
        <w:jc w:val="both"/>
        <w:rPr>
          <w:rFonts w:cs="Arial"/>
        </w:rPr>
      </w:pPr>
    </w:p>
    <w:p w14:paraId="4319B6A3" w14:textId="77777777" w:rsidR="00EF2480" w:rsidRDefault="00EF2480" w:rsidP="00EF2480">
      <w:pPr>
        <w:pStyle w:val="Bibliography"/>
        <w:jc w:val="both"/>
        <w:rPr>
          <w:rFonts w:cs="Arial"/>
        </w:rPr>
      </w:pPr>
      <w:r w:rsidRPr="007E6D3C">
        <w:rPr>
          <w:rFonts w:cs="Arial"/>
        </w:rPr>
        <w:t xml:space="preserve">Wu, W.-Y., </w:t>
      </w:r>
      <w:proofErr w:type="spellStart"/>
      <w:r w:rsidRPr="007E6D3C">
        <w:rPr>
          <w:rFonts w:cs="Arial"/>
        </w:rPr>
        <w:t>Qomariyah</w:t>
      </w:r>
      <w:proofErr w:type="spellEnd"/>
      <w:r w:rsidRPr="007E6D3C">
        <w:rPr>
          <w:rFonts w:cs="Arial"/>
        </w:rPr>
        <w:t>, A., Sa, N.T.T., Liao, Y., 2018. The integration between service value and service recovery in the hospitality industry: An application of QFD and ANP. International Journal of Hospitality Management 75, 48–57.</w:t>
      </w:r>
    </w:p>
    <w:p w14:paraId="4C80601C" w14:textId="77777777" w:rsidR="00EF2480" w:rsidRPr="00007BB5" w:rsidRDefault="00EF2480" w:rsidP="00EF2480"/>
    <w:p w14:paraId="1C0C8E09" w14:textId="73F3E44A" w:rsidR="00EF2480" w:rsidRPr="00055C47" w:rsidRDefault="00EF2480" w:rsidP="00EF2480">
      <w:pPr>
        <w:jc w:val="both"/>
        <w:rPr>
          <w:rFonts w:cs="Arial"/>
        </w:rPr>
      </w:pPr>
      <w:r w:rsidRPr="007E6D3C">
        <w:rPr>
          <w:rFonts w:cs="Arial"/>
          <w:b/>
          <w:bCs/>
          <w:i/>
          <w:iCs/>
        </w:rPr>
        <w:fldChar w:fldCharType="end"/>
      </w:r>
    </w:p>
    <w:p w14:paraId="434FB8AC" w14:textId="77777777" w:rsidR="00EF2480" w:rsidRPr="0019630B" w:rsidRDefault="00EF2480" w:rsidP="00EF2480">
      <w:pPr>
        <w:jc w:val="both"/>
        <w:rPr>
          <w:rFonts w:cs="Arial"/>
          <w:sz w:val="24"/>
        </w:rPr>
      </w:pPr>
    </w:p>
    <w:sectPr w:rsidR="00EF2480" w:rsidRPr="001963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D3E29" w14:textId="77777777" w:rsidR="003762EC" w:rsidRDefault="003762EC" w:rsidP="00055C47">
      <w:pPr>
        <w:spacing w:line="240" w:lineRule="auto"/>
      </w:pPr>
      <w:r>
        <w:separator/>
      </w:r>
    </w:p>
  </w:endnote>
  <w:endnote w:type="continuationSeparator" w:id="0">
    <w:p w14:paraId="09DF0287" w14:textId="77777777" w:rsidR="003762EC" w:rsidRDefault="003762EC" w:rsidP="00055C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90A20" w14:textId="77777777" w:rsidR="003762EC" w:rsidRDefault="003762EC" w:rsidP="00055C47">
      <w:pPr>
        <w:spacing w:line="240" w:lineRule="auto"/>
      </w:pPr>
      <w:r>
        <w:separator/>
      </w:r>
    </w:p>
  </w:footnote>
  <w:footnote w:type="continuationSeparator" w:id="0">
    <w:p w14:paraId="228502FA" w14:textId="77777777" w:rsidR="003762EC" w:rsidRDefault="003762EC" w:rsidP="00055C4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3A9"/>
    <w:rsid w:val="00007BB5"/>
    <w:rsid w:val="00055C47"/>
    <w:rsid w:val="001522EC"/>
    <w:rsid w:val="0019630B"/>
    <w:rsid w:val="00256404"/>
    <w:rsid w:val="0034082F"/>
    <w:rsid w:val="0036396B"/>
    <w:rsid w:val="003762EC"/>
    <w:rsid w:val="003939C6"/>
    <w:rsid w:val="0044173B"/>
    <w:rsid w:val="004B24A0"/>
    <w:rsid w:val="004D0C54"/>
    <w:rsid w:val="005165CA"/>
    <w:rsid w:val="005C03A9"/>
    <w:rsid w:val="006E6C3A"/>
    <w:rsid w:val="00724D42"/>
    <w:rsid w:val="007B2844"/>
    <w:rsid w:val="007E043D"/>
    <w:rsid w:val="007E6D3C"/>
    <w:rsid w:val="00914767"/>
    <w:rsid w:val="00964D23"/>
    <w:rsid w:val="009F6E70"/>
    <w:rsid w:val="00A67DBA"/>
    <w:rsid w:val="00B369A5"/>
    <w:rsid w:val="00B614FA"/>
    <w:rsid w:val="00BF2658"/>
    <w:rsid w:val="00C4497E"/>
    <w:rsid w:val="00CD6048"/>
    <w:rsid w:val="00CE422C"/>
    <w:rsid w:val="00CE4877"/>
    <w:rsid w:val="00D45A40"/>
    <w:rsid w:val="00DD7739"/>
    <w:rsid w:val="00E22EE0"/>
    <w:rsid w:val="00EB17FB"/>
    <w:rsid w:val="00EB3E73"/>
    <w:rsid w:val="00ED3F8F"/>
    <w:rsid w:val="00EF2480"/>
    <w:rsid w:val="00FD6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98C93B"/>
  <w15:chartTrackingRefBased/>
  <w15:docId w15:val="{812615E6-823F-C84A-B0CB-3F6F826DA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FA"/>
    <w:pPr>
      <w:spacing w:line="360" w:lineRule="auto"/>
    </w:pPr>
    <w:rPr>
      <w:rFonts w:ascii="Arial" w:hAnsi="Arial"/>
      <w:sz w:val="22"/>
    </w:rPr>
  </w:style>
  <w:style w:type="paragraph" w:styleId="Heading1">
    <w:name w:val="heading 1"/>
    <w:basedOn w:val="Normal"/>
    <w:next w:val="Normal"/>
    <w:link w:val="Heading1Char"/>
    <w:uiPriority w:val="9"/>
    <w:qFormat/>
    <w:rsid w:val="00B614FA"/>
    <w:pPr>
      <w:keepNext/>
      <w:keepLines/>
      <w:spacing w:before="240"/>
      <w:outlineLvl w:val="0"/>
    </w:pPr>
    <w:rPr>
      <w:rFonts w:eastAsiaTheme="majorEastAsia" w:cs="Times New Roman"/>
      <w:b/>
      <w:bCs/>
      <w:color w:val="000000" w:themeColor="text1"/>
      <w:sz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D7739"/>
  </w:style>
  <w:style w:type="character" w:customStyle="1" w:styleId="Heading1Char">
    <w:name w:val="Heading 1 Char"/>
    <w:basedOn w:val="DefaultParagraphFont"/>
    <w:link w:val="Heading1"/>
    <w:uiPriority w:val="9"/>
    <w:rsid w:val="00B614FA"/>
    <w:rPr>
      <w:rFonts w:ascii="Arial" w:eastAsiaTheme="majorEastAsia" w:hAnsi="Arial" w:cs="Times New Roman"/>
      <w:b/>
      <w:bCs/>
      <w:color w:val="000000" w:themeColor="text1"/>
      <w:sz w:val="32"/>
      <w:lang w:val="en-US"/>
    </w:rPr>
  </w:style>
  <w:style w:type="paragraph" w:styleId="TOCHeading">
    <w:name w:val="TOC Heading"/>
    <w:basedOn w:val="Heading1"/>
    <w:next w:val="Normal"/>
    <w:uiPriority w:val="39"/>
    <w:unhideWhenUsed/>
    <w:qFormat/>
    <w:rsid w:val="00CD6048"/>
    <w:pPr>
      <w:spacing w:line="259" w:lineRule="auto"/>
      <w:outlineLvl w:val="9"/>
    </w:pPr>
    <w:rPr>
      <w:rFonts w:asciiTheme="majorHAnsi"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CD6048"/>
    <w:pPr>
      <w:spacing w:after="100" w:line="480" w:lineRule="auto"/>
      <w:ind w:firstLine="720"/>
      <w:jc w:val="both"/>
    </w:pPr>
    <w:rPr>
      <w:rFonts w:ascii="Times New Roman" w:hAnsi="Times New Roman" w:cs="Times New Roman"/>
      <w:lang w:val="en-US"/>
    </w:rPr>
  </w:style>
  <w:style w:type="character" w:styleId="Hyperlink">
    <w:name w:val="Hyperlink"/>
    <w:basedOn w:val="DefaultParagraphFont"/>
    <w:uiPriority w:val="99"/>
    <w:unhideWhenUsed/>
    <w:rsid w:val="00CD6048"/>
    <w:rPr>
      <w:color w:val="0563C1" w:themeColor="hyperlink"/>
      <w:u w:val="single"/>
    </w:rPr>
  </w:style>
  <w:style w:type="paragraph" w:styleId="Header">
    <w:name w:val="header"/>
    <w:basedOn w:val="Normal"/>
    <w:link w:val="HeaderChar"/>
    <w:uiPriority w:val="99"/>
    <w:unhideWhenUsed/>
    <w:rsid w:val="00055C47"/>
    <w:pPr>
      <w:tabs>
        <w:tab w:val="center" w:pos="4513"/>
        <w:tab w:val="right" w:pos="9026"/>
      </w:tabs>
    </w:pPr>
  </w:style>
  <w:style w:type="character" w:customStyle="1" w:styleId="HeaderChar">
    <w:name w:val="Header Char"/>
    <w:basedOn w:val="DefaultParagraphFont"/>
    <w:link w:val="Header"/>
    <w:uiPriority w:val="99"/>
    <w:rsid w:val="00055C47"/>
  </w:style>
  <w:style w:type="paragraph" w:styleId="Footer">
    <w:name w:val="footer"/>
    <w:basedOn w:val="Normal"/>
    <w:link w:val="FooterChar"/>
    <w:uiPriority w:val="99"/>
    <w:unhideWhenUsed/>
    <w:rsid w:val="00055C47"/>
    <w:pPr>
      <w:tabs>
        <w:tab w:val="center" w:pos="4513"/>
        <w:tab w:val="right" w:pos="9026"/>
      </w:tabs>
    </w:pPr>
  </w:style>
  <w:style w:type="character" w:customStyle="1" w:styleId="FooterChar">
    <w:name w:val="Footer Char"/>
    <w:basedOn w:val="DefaultParagraphFont"/>
    <w:link w:val="Footer"/>
    <w:uiPriority w:val="99"/>
    <w:rsid w:val="00055C47"/>
  </w:style>
  <w:style w:type="paragraph" w:styleId="Title">
    <w:name w:val="Title"/>
    <w:basedOn w:val="Normal"/>
    <w:next w:val="Normal"/>
    <w:link w:val="TitleChar"/>
    <w:uiPriority w:val="10"/>
    <w:qFormat/>
    <w:rsid w:val="00B614FA"/>
    <w:pPr>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614FA"/>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B614FA"/>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B614FA"/>
    <w:rPr>
      <w:rFonts w:eastAsiaTheme="minorEastAsia"/>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156F20-2049-C045-B914-64864815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25</Pages>
  <Words>11603</Words>
  <Characters>66143</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Stancu (1906421)</dc:creator>
  <cp:keywords/>
  <dc:description/>
  <cp:lastModifiedBy>Silvia Stancu (1906421)</cp:lastModifiedBy>
  <cp:revision>16</cp:revision>
  <dcterms:created xsi:type="dcterms:W3CDTF">2022-12-16T18:36:00Z</dcterms:created>
  <dcterms:modified xsi:type="dcterms:W3CDTF">2022-12-16T21:57:00Z</dcterms:modified>
</cp:coreProperties>
</file>