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5718F1" w14:textId="77777777" w:rsidR="00C65728" w:rsidRPr="00075C1C" w:rsidRDefault="00C65728" w:rsidP="00CD30A9"/>
    <w:p w14:paraId="1A35C375" w14:textId="77777777" w:rsidR="00C65728" w:rsidRDefault="00C65728" w:rsidP="00C65728">
      <w:pPr>
        <w:pStyle w:val="NoSpacing"/>
        <w:jc w:val="left"/>
        <w:rPr>
          <w:i/>
          <w:iCs/>
          <w:sz w:val="56"/>
          <w:szCs w:val="56"/>
        </w:rPr>
      </w:pPr>
      <w:r>
        <w:t xml:space="preserve">                   </w:t>
      </w:r>
      <w:r w:rsidR="00F120FC" w:rsidRPr="00C65728">
        <w:rPr>
          <w:sz w:val="56"/>
          <w:szCs w:val="56"/>
        </w:rPr>
        <w:t xml:space="preserve"> </w:t>
      </w:r>
      <w:r>
        <w:rPr>
          <w:sz w:val="56"/>
          <w:szCs w:val="56"/>
        </w:rPr>
        <w:t xml:space="preserve"> </w:t>
      </w:r>
      <w:r w:rsidRPr="00C65728">
        <w:rPr>
          <w:i/>
          <w:iCs/>
          <w:sz w:val="56"/>
          <w:szCs w:val="56"/>
        </w:rPr>
        <w:t>Introduction</w:t>
      </w:r>
      <w:r w:rsidRPr="00C65728">
        <w:rPr>
          <w:i/>
          <w:iCs/>
          <w:sz w:val="56"/>
          <w:szCs w:val="56"/>
        </w:rPr>
        <w:t xml:space="preserve"> to Modern</w:t>
      </w:r>
      <w:r w:rsidRPr="00C65728">
        <w:rPr>
          <w:i/>
          <w:iCs/>
          <w:sz w:val="56"/>
          <w:szCs w:val="56"/>
        </w:rPr>
        <w:t xml:space="preserve"> </w:t>
      </w:r>
      <w:r w:rsidRPr="00C65728">
        <w:rPr>
          <w:i/>
          <w:iCs/>
          <w:sz w:val="56"/>
          <w:szCs w:val="56"/>
        </w:rPr>
        <w:t>Workplace</w:t>
      </w:r>
    </w:p>
    <w:p w14:paraId="19B0B7C6" w14:textId="77777777" w:rsidR="00C65728" w:rsidRDefault="00C65728" w:rsidP="00C65728">
      <w:pPr>
        <w:pStyle w:val="NoSpacing"/>
        <w:jc w:val="left"/>
        <w:rPr>
          <w:i/>
          <w:iCs/>
          <w:sz w:val="56"/>
          <w:szCs w:val="56"/>
        </w:rPr>
      </w:pPr>
    </w:p>
    <w:p w14:paraId="0961B116" w14:textId="77777777" w:rsidR="00C65728" w:rsidRDefault="00C65728" w:rsidP="00C65728">
      <w:pPr>
        <w:pStyle w:val="NoSpacing"/>
        <w:jc w:val="left"/>
        <w:rPr>
          <w:i/>
          <w:iCs/>
          <w:sz w:val="56"/>
          <w:szCs w:val="56"/>
        </w:rPr>
      </w:pPr>
      <w:r>
        <w:rPr>
          <w:i/>
          <w:iCs/>
          <w:sz w:val="56"/>
          <w:szCs w:val="56"/>
        </w:rPr>
        <w:t xml:space="preserve"> </w:t>
      </w:r>
    </w:p>
    <w:p w14:paraId="3A8D7B2D" w14:textId="2BC66BAD" w:rsidR="00C65728" w:rsidRDefault="00C65728" w:rsidP="00C65728">
      <w:pPr>
        <w:pStyle w:val="NoSpacing"/>
        <w:jc w:val="left"/>
        <w:rPr>
          <w:sz w:val="56"/>
          <w:szCs w:val="56"/>
        </w:rPr>
      </w:pPr>
      <w:r>
        <w:rPr>
          <w:i/>
          <w:iCs/>
          <w:sz w:val="56"/>
          <w:szCs w:val="56"/>
        </w:rPr>
        <w:t xml:space="preserve">     </w:t>
      </w:r>
      <w:r>
        <w:rPr>
          <w:sz w:val="56"/>
          <w:szCs w:val="56"/>
        </w:rPr>
        <w:t xml:space="preserve">               Case review: Kellogg</w:t>
      </w:r>
    </w:p>
    <w:p w14:paraId="761D9D97" w14:textId="0DBA57EE" w:rsidR="00C65728" w:rsidRDefault="00C65728" w:rsidP="00C65728">
      <w:pPr>
        <w:pStyle w:val="NoSpacing"/>
        <w:jc w:val="left"/>
        <w:rPr>
          <w:sz w:val="56"/>
          <w:szCs w:val="56"/>
        </w:rPr>
      </w:pPr>
      <w:r>
        <w:rPr>
          <w:sz w:val="56"/>
          <w:szCs w:val="56"/>
        </w:rPr>
        <w:t xml:space="preserve">        </w:t>
      </w:r>
    </w:p>
    <w:p w14:paraId="40CC0F44" w14:textId="13F4BCD3" w:rsidR="00C65728" w:rsidRDefault="00C65728" w:rsidP="00C65728">
      <w:pPr>
        <w:pStyle w:val="NoSpacing"/>
        <w:jc w:val="left"/>
        <w:rPr>
          <w:sz w:val="56"/>
          <w:szCs w:val="56"/>
        </w:rPr>
      </w:pPr>
      <w:r>
        <w:rPr>
          <w:sz w:val="56"/>
          <w:szCs w:val="56"/>
        </w:rPr>
        <w:t xml:space="preserve">                     Tutor: </w:t>
      </w:r>
      <w:proofErr w:type="spellStart"/>
      <w:r>
        <w:rPr>
          <w:sz w:val="56"/>
          <w:szCs w:val="56"/>
        </w:rPr>
        <w:t>Husam</w:t>
      </w:r>
      <w:proofErr w:type="spellEnd"/>
      <w:r>
        <w:rPr>
          <w:sz w:val="56"/>
          <w:szCs w:val="56"/>
        </w:rPr>
        <w:t xml:space="preserve"> Helmi</w:t>
      </w:r>
    </w:p>
    <w:p w14:paraId="2EFCA58C" w14:textId="03320E72" w:rsidR="00C65728" w:rsidRDefault="00C65728" w:rsidP="00C65728">
      <w:pPr>
        <w:pStyle w:val="NoSpacing"/>
        <w:jc w:val="left"/>
        <w:rPr>
          <w:sz w:val="56"/>
          <w:szCs w:val="56"/>
        </w:rPr>
      </w:pPr>
      <w:r>
        <w:rPr>
          <w:sz w:val="56"/>
          <w:szCs w:val="56"/>
        </w:rPr>
        <w:t xml:space="preserve">                    </w:t>
      </w:r>
    </w:p>
    <w:p w14:paraId="3260E14A" w14:textId="7F90E6C0" w:rsidR="00C65728" w:rsidRDefault="00C65728" w:rsidP="00C65728">
      <w:pPr>
        <w:pStyle w:val="NoSpacing"/>
        <w:jc w:val="left"/>
        <w:rPr>
          <w:sz w:val="56"/>
          <w:szCs w:val="56"/>
        </w:rPr>
      </w:pPr>
      <w:r>
        <w:rPr>
          <w:sz w:val="56"/>
          <w:szCs w:val="56"/>
        </w:rPr>
        <w:t xml:space="preserve">                 Student name: Andrei David</w:t>
      </w:r>
    </w:p>
    <w:p w14:paraId="74F14AE2" w14:textId="67D2B91C" w:rsidR="00C65728" w:rsidRDefault="00C65728" w:rsidP="00C65728">
      <w:pPr>
        <w:pStyle w:val="NoSpacing"/>
        <w:jc w:val="left"/>
        <w:rPr>
          <w:sz w:val="56"/>
          <w:szCs w:val="56"/>
        </w:rPr>
      </w:pPr>
    </w:p>
    <w:p w14:paraId="1A144E80" w14:textId="3DB7C5FB" w:rsidR="00C65728" w:rsidRDefault="00C65728" w:rsidP="00C65728">
      <w:pPr>
        <w:pStyle w:val="NoSpacing"/>
        <w:jc w:val="left"/>
        <w:rPr>
          <w:sz w:val="56"/>
          <w:szCs w:val="56"/>
        </w:rPr>
      </w:pPr>
      <w:r>
        <w:rPr>
          <w:sz w:val="56"/>
          <w:szCs w:val="56"/>
        </w:rPr>
        <w:t xml:space="preserve">                 Student number</w:t>
      </w:r>
      <w:r w:rsidR="00367ECE">
        <w:rPr>
          <w:sz w:val="56"/>
          <w:szCs w:val="56"/>
        </w:rPr>
        <w:t>: 1814707</w:t>
      </w:r>
      <w:r w:rsidR="00C745DF">
        <w:rPr>
          <w:sz w:val="56"/>
          <w:szCs w:val="56"/>
        </w:rPr>
        <w:t xml:space="preserve"> </w:t>
      </w:r>
      <w:bookmarkStart w:id="0" w:name="_GoBack"/>
      <w:bookmarkEnd w:id="0"/>
    </w:p>
    <w:p w14:paraId="07CCDA79" w14:textId="77777777" w:rsidR="00C65728" w:rsidRDefault="00C65728" w:rsidP="00C65728">
      <w:pPr>
        <w:pStyle w:val="NoSpacing"/>
        <w:jc w:val="left"/>
        <w:rPr>
          <w:sz w:val="56"/>
          <w:szCs w:val="56"/>
        </w:rPr>
      </w:pPr>
    </w:p>
    <w:p w14:paraId="0AC3A9FE" w14:textId="77777777" w:rsidR="00C65728" w:rsidRDefault="00C65728" w:rsidP="00C65728">
      <w:pPr>
        <w:pStyle w:val="NoSpacing"/>
        <w:jc w:val="left"/>
        <w:rPr>
          <w:sz w:val="56"/>
          <w:szCs w:val="56"/>
        </w:rPr>
      </w:pPr>
    </w:p>
    <w:p w14:paraId="04A07789" w14:textId="77777777" w:rsidR="00C65728" w:rsidRDefault="00C65728" w:rsidP="00C65728">
      <w:pPr>
        <w:pStyle w:val="NoSpacing"/>
        <w:jc w:val="left"/>
        <w:rPr>
          <w:sz w:val="56"/>
          <w:szCs w:val="56"/>
        </w:rPr>
      </w:pPr>
    </w:p>
    <w:p w14:paraId="4A4423B8" w14:textId="77777777" w:rsidR="00C65728" w:rsidRDefault="00C65728" w:rsidP="00C65728">
      <w:pPr>
        <w:pStyle w:val="NoSpacing"/>
        <w:jc w:val="left"/>
        <w:rPr>
          <w:sz w:val="56"/>
          <w:szCs w:val="56"/>
        </w:rPr>
      </w:pPr>
    </w:p>
    <w:p w14:paraId="3365A00C" w14:textId="77777777" w:rsidR="00C65728" w:rsidRDefault="00C65728" w:rsidP="00C65728">
      <w:pPr>
        <w:pStyle w:val="NoSpacing"/>
        <w:jc w:val="left"/>
        <w:rPr>
          <w:sz w:val="56"/>
          <w:szCs w:val="56"/>
        </w:rPr>
      </w:pPr>
    </w:p>
    <w:p w14:paraId="5EE3F977" w14:textId="77777777" w:rsidR="00C65728" w:rsidRDefault="00C65728" w:rsidP="00C65728">
      <w:pPr>
        <w:pStyle w:val="NoSpacing"/>
        <w:jc w:val="left"/>
        <w:rPr>
          <w:sz w:val="56"/>
          <w:szCs w:val="56"/>
        </w:rPr>
      </w:pPr>
    </w:p>
    <w:p w14:paraId="1A6CF36E" w14:textId="77777777" w:rsidR="00C65728" w:rsidRDefault="00C65728" w:rsidP="00C65728">
      <w:pPr>
        <w:pStyle w:val="NoSpacing"/>
        <w:jc w:val="left"/>
        <w:rPr>
          <w:sz w:val="56"/>
          <w:szCs w:val="56"/>
        </w:rPr>
      </w:pPr>
    </w:p>
    <w:p w14:paraId="45BA7753" w14:textId="77777777" w:rsidR="00C65728" w:rsidRDefault="00C65728" w:rsidP="00C65728">
      <w:pPr>
        <w:pStyle w:val="NoSpacing"/>
        <w:jc w:val="left"/>
        <w:rPr>
          <w:sz w:val="56"/>
          <w:szCs w:val="56"/>
        </w:rPr>
      </w:pPr>
    </w:p>
    <w:p w14:paraId="67388D68" w14:textId="77777777" w:rsidR="00C65728" w:rsidRDefault="00C65728" w:rsidP="00C65728">
      <w:pPr>
        <w:pStyle w:val="NoSpacing"/>
        <w:jc w:val="left"/>
        <w:rPr>
          <w:sz w:val="56"/>
          <w:szCs w:val="56"/>
        </w:rPr>
      </w:pPr>
    </w:p>
    <w:p w14:paraId="309CF1F2" w14:textId="77777777" w:rsidR="00C65728" w:rsidRDefault="00C65728" w:rsidP="00C65728">
      <w:pPr>
        <w:pStyle w:val="NoSpacing"/>
        <w:jc w:val="left"/>
        <w:rPr>
          <w:sz w:val="56"/>
          <w:szCs w:val="56"/>
        </w:rPr>
      </w:pPr>
    </w:p>
    <w:p w14:paraId="1C089BB9" w14:textId="77777777" w:rsidR="00C65728" w:rsidRDefault="00C65728" w:rsidP="00C65728">
      <w:pPr>
        <w:pStyle w:val="NoSpacing"/>
        <w:jc w:val="left"/>
        <w:rPr>
          <w:sz w:val="56"/>
          <w:szCs w:val="56"/>
        </w:rPr>
      </w:pPr>
    </w:p>
    <w:p w14:paraId="7C28AD92" w14:textId="77777777" w:rsidR="00C65728" w:rsidRDefault="00C65728" w:rsidP="00C65728">
      <w:pPr>
        <w:pStyle w:val="NoSpacing"/>
        <w:jc w:val="left"/>
        <w:rPr>
          <w:sz w:val="56"/>
          <w:szCs w:val="56"/>
        </w:rPr>
      </w:pPr>
    </w:p>
    <w:p w14:paraId="37B751F7" w14:textId="77777777" w:rsidR="00C65728" w:rsidRDefault="00C65728" w:rsidP="00C65728">
      <w:pPr>
        <w:pStyle w:val="NoSpacing"/>
        <w:jc w:val="left"/>
        <w:rPr>
          <w:sz w:val="56"/>
          <w:szCs w:val="56"/>
        </w:rPr>
      </w:pPr>
    </w:p>
    <w:p w14:paraId="66BE40BC" w14:textId="77777777" w:rsidR="00C65728" w:rsidRDefault="00C65728" w:rsidP="00C65728">
      <w:pPr>
        <w:pStyle w:val="NoSpacing"/>
        <w:jc w:val="left"/>
        <w:rPr>
          <w:sz w:val="56"/>
          <w:szCs w:val="56"/>
        </w:rPr>
      </w:pPr>
    </w:p>
    <w:p w14:paraId="6ED62055" w14:textId="0ED0439B" w:rsidR="00F120FC" w:rsidRPr="00C65728" w:rsidRDefault="00F120FC" w:rsidP="00C65728">
      <w:pPr>
        <w:pStyle w:val="NoSpacing"/>
        <w:jc w:val="left"/>
        <w:rPr>
          <w:i/>
          <w:iCs/>
          <w:sz w:val="56"/>
          <w:szCs w:val="56"/>
        </w:rPr>
      </w:pPr>
      <w:r w:rsidRPr="00C65728">
        <w:rPr>
          <w:i/>
          <w:iCs/>
          <w:sz w:val="56"/>
          <w:szCs w:val="56"/>
        </w:rPr>
        <w:br w:type="page"/>
      </w:r>
    </w:p>
    <w:sdt>
      <w:sdtPr>
        <w:rPr>
          <w:rFonts w:ascii="Times New Roman" w:eastAsiaTheme="minorHAnsi" w:hAnsi="Times New Roman" w:cstheme="minorBidi"/>
          <w:color w:val="auto"/>
          <w:sz w:val="24"/>
          <w:szCs w:val="22"/>
          <w:lang w:val="en-GB"/>
        </w:rPr>
        <w:id w:val="-1222045042"/>
        <w:docPartObj>
          <w:docPartGallery w:val="Table of Contents"/>
          <w:docPartUnique/>
        </w:docPartObj>
      </w:sdtPr>
      <w:sdtEndPr>
        <w:rPr>
          <w:b/>
          <w:bCs/>
          <w:noProof/>
        </w:rPr>
      </w:sdtEndPr>
      <w:sdtContent>
        <w:p w14:paraId="27A34D6C" w14:textId="77777777" w:rsidR="00C02D33" w:rsidRPr="00075C1C" w:rsidRDefault="00C02D33">
          <w:pPr>
            <w:pStyle w:val="TOCHeading"/>
            <w:rPr>
              <w:b/>
              <w:lang w:val="en-GB"/>
            </w:rPr>
          </w:pPr>
          <w:r w:rsidRPr="00075C1C">
            <w:rPr>
              <w:b/>
              <w:lang w:val="en-GB"/>
            </w:rPr>
            <w:t>Table of Contents</w:t>
          </w:r>
        </w:p>
        <w:p w14:paraId="3EDDFB7B" w14:textId="77777777" w:rsidR="00535B48" w:rsidRPr="00075C1C" w:rsidRDefault="00C02D33">
          <w:pPr>
            <w:pStyle w:val="TOC1"/>
            <w:tabs>
              <w:tab w:val="right" w:leader="dot" w:pos="9350"/>
            </w:tabs>
            <w:rPr>
              <w:rFonts w:asciiTheme="minorHAnsi" w:eastAsiaTheme="minorEastAsia" w:hAnsiTheme="minorHAnsi"/>
              <w:noProof/>
              <w:sz w:val="22"/>
              <w:lang w:eastAsia="en-GB"/>
            </w:rPr>
          </w:pPr>
          <w:r w:rsidRPr="00075C1C">
            <w:fldChar w:fldCharType="begin"/>
          </w:r>
          <w:r w:rsidRPr="00075C1C">
            <w:instrText xml:space="preserve"> TOC \o "1-3" \h \z \u </w:instrText>
          </w:r>
          <w:r w:rsidRPr="00075C1C">
            <w:fldChar w:fldCharType="separate"/>
          </w:r>
          <w:hyperlink w:anchor="_Toc16024318" w:history="1">
            <w:r w:rsidR="00535B48" w:rsidRPr="00075C1C">
              <w:rPr>
                <w:rStyle w:val="Hyperlink"/>
                <w:noProof/>
              </w:rPr>
              <w:t>Introduction</w:t>
            </w:r>
            <w:r w:rsidR="00535B48" w:rsidRPr="00075C1C">
              <w:rPr>
                <w:noProof/>
                <w:webHidden/>
              </w:rPr>
              <w:tab/>
            </w:r>
            <w:r w:rsidR="00535B48" w:rsidRPr="00075C1C">
              <w:rPr>
                <w:noProof/>
                <w:webHidden/>
              </w:rPr>
              <w:fldChar w:fldCharType="begin"/>
            </w:r>
            <w:r w:rsidR="00535B48" w:rsidRPr="00075C1C">
              <w:rPr>
                <w:noProof/>
                <w:webHidden/>
              </w:rPr>
              <w:instrText xml:space="preserve"> PAGEREF _Toc16024318 \h </w:instrText>
            </w:r>
            <w:r w:rsidR="00535B48" w:rsidRPr="00075C1C">
              <w:rPr>
                <w:noProof/>
                <w:webHidden/>
              </w:rPr>
            </w:r>
            <w:r w:rsidR="00535B48" w:rsidRPr="00075C1C">
              <w:rPr>
                <w:noProof/>
                <w:webHidden/>
              </w:rPr>
              <w:fldChar w:fldCharType="separate"/>
            </w:r>
            <w:r w:rsidR="00535B48" w:rsidRPr="00075C1C">
              <w:rPr>
                <w:noProof/>
                <w:webHidden/>
              </w:rPr>
              <w:t>3</w:t>
            </w:r>
            <w:r w:rsidR="00535B48" w:rsidRPr="00075C1C">
              <w:rPr>
                <w:noProof/>
                <w:webHidden/>
              </w:rPr>
              <w:fldChar w:fldCharType="end"/>
            </w:r>
          </w:hyperlink>
        </w:p>
        <w:p w14:paraId="65056FF4" w14:textId="77777777" w:rsidR="00535B48" w:rsidRPr="00075C1C" w:rsidRDefault="00BF3431">
          <w:pPr>
            <w:pStyle w:val="TOC1"/>
            <w:tabs>
              <w:tab w:val="right" w:leader="dot" w:pos="9350"/>
            </w:tabs>
            <w:rPr>
              <w:rFonts w:asciiTheme="minorHAnsi" w:eastAsiaTheme="minorEastAsia" w:hAnsiTheme="minorHAnsi"/>
              <w:noProof/>
              <w:sz w:val="22"/>
              <w:lang w:eastAsia="en-GB"/>
            </w:rPr>
          </w:pPr>
          <w:hyperlink w:anchor="_Toc16024319" w:history="1">
            <w:r w:rsidR="00535B48" w:rsidRPr="00075C1C">
              <w:rPr>
                <w:rStyle w:val="Hyperlink"/>
                <w:noProof/>
              </w:rPr>
              <w:t>Case review: Kellogg’s</w:t>
            </w:r>
            <w:r w:rsidR="00535B48" w:rsidRPr="00075C1C">
              <w:rPr>
                <w:noProof/>
                <w:webHidden/>
              </w:rPr>
              <w:tab/>
            </w:r>
            <w:r w:rsidR="00535B48" w:rsidRPr="00075C1C">
              <w:rPr>
                <w:noProof/>
                <w:webHidden/>
              </w:rPr>
              <w:fldChar w:fldCharType="begin"/>
            </w:r>
            <w:r w:rsidR="00535B48" w:rsidRPr="00075C1C">
              <w:rPr>
                <w:noProof/>
                <w:webHidden/>
              </w:rPr>
              <w:instrText xml:space="preserve"> PAGEREF _Toc16024319 \h </w:instrText>
            </w:r>
            <w:r w:rsidR="00535B48" w:rsidRPr="00075C1C">
              <w:rPr>
                <w:noProof/>
                <w:webHidden/>
              </w:rPr>
            </w:r>
            <w:r w:rsidR="00535B48" w:rsidRPr="00075C1C">
              <w:rPr>
                <w:noProof/>
                <w:webHidden/>
              </w:rPr>
              <w:fldChar w:fldCharType="separate"/>
            </w:r>
            <w:r w:rsidR="00535B48" w:rsidRPr="00075C1C">
              <w:rPr>
                <w:noProof/>
                <w:webHidden/>
              </w:rPr>
              <w:t>4</w:t>
            </w:r>
            <w:r w:rsidR="00535B48" w:rsidRPr="00075C1C">
              <w:rPr>
                <w:noProof/>
                <w:webHidden/>
              </w:rPr>
              <w:fldChar w:fldCharType="end"/>
            </w:r>
          </w:hyperlink>
        </w:p>
        <w:p w14:paraId="1CA4CE6A" w14:textId="77777777" w:rsidR="00535B48" w:rsidRPr="00075C1C" w:rsidRDefault="00BF3431">
          <w:pPr>
            <w:pStyle w:val="TOC1"/>
            <w:tabs>
              <w:tab w:val="right" w:leader="dot" w:pos="9350"/>
            </w:tabs>
            <w:rPr>
              <w:rFonts w:asciiTheme="minorHAnsi" w:eastAsiaTheme="minorEastAsia" w:hAnsiTheme="minorHAnsi"/>
              <w:noProof/>
              <w:sz w:val="22"/>
              <w:lang w:eastAsia="en-GB"/>
            </w:rPr>
          </w:pPr>
          <w:hyperlink w:anchor="_Toc16024320" w:history="1">
            <w:r w:rsidR="00535B48" w:rsidRPr="00075C1C">
              <w:rPr>
                <w:rStyle w:val="Hyperlink"/>
                <w:noProof/>
              </w:rPr>
              <w:t>Structure</w:t>
            </w:r>
            <w:r w:rsidR="00535B48" w:rsidRPr="00075C1C">
              <w:rPr>
                <w:noProof/>
                <w:webHidden/>
              </w:rPr>
              <w:tab/>
            </w:r>
            <w:r w:rsidR="00535B48" w:rsidRPr="00075C1C">
              <w:rPr>
                <w:noProof/>
                <w:webHidden/>
              </w:rPr>
              <w:fldChar w:fldCharType="begin"/>
            </w:r>
            <w:r w:rsidR="00535B48" w:rsidRPr="00075C1C">
              <w:rPr>
                <w:noProof/>
                <w:webHidden/>
              </w:rPr>
              <w:instrText xml:space="preserve"> PAGEREF _Toc16024320 \h </w:instrText>
            </w:r>
            <w:r w:rsidR="00535B48" w:rsidRPr="00075C1C">
              <w:rPr>
                <w:noProof/>
                <w:webHidden/>
              </w:rPr>
            </w:r>
            <w:r w:rsidR="00535B48" w:rsidRPr="00075C1C">
              <w:rPr>
                <w:noProof/>
                <w:webHidden/>
              </w:rPr>
              <w:fldChar w:fldCharType="separate"/>
            </w:r>
            <w:r w:rsidR="00535B48" w:rsidRPr="00075C1C">
              <w:rPr>
                <w:noProof/>
                <w:webHidden/>
              </w:rPr>
              <w:t>5</w:t>
            </w:r>
            <w:r w:rsidR="00535B48" w:rsidRPr="00075C1C">
              <w:rPr>
                <w:noProof/>
                <w:webHidden/>
              </w:rPr>
              <w:fldChar w:fldCharType="end"/>
            </w:r>
          </w:hyperlink>
        </w:p>
        <w:p w14:paraId="798F8C20" w14:textId="77777777" w:rsidR="00535B48" w:rsidRPr="00075C1C" w:rsidRDefault="00BF3431">
          <w:pPr>
            <w:pStyle w:val="TOC1"/>
            <w:tabs>
              <w:tab w:val="right" w:leader="dot" w:pos="9350"/>
            </w:tabs>
            <w:rPr>
              <w:rFonts w:asciiTheme="minorHAnsi" w:eastAsiaTheme="minorEastAsia" w:hAnsiTheme="minorHAnsi"/>
              <w:noProof/>
              <w:sz w:val="22"/>
              <w:lang w:eastAsia="en-GB"/>
            </w:rPr>
          </w:pPr>
          <w:hyperlink w:anchor="_Toc16024321" w:history="1">
            <w:r w:rsidR="00535B48" w:rsidRPr="00075C1C">
              <w:rPr>
                <w:rStyle w:val="Hyperlink"/>
                <w:noProof/>
              </w:rPr>
              <w:t>Culture</w:t>
            </w:r>
            <w:r w:rsidR="00535B48" w:rsidRPr="00075C1C">
              <w:rPr>
                <w:noProof/>
                <w:webHidden/>
              </w:rPr>
              <w:tab/>
            </w:r>
            <w:r w:rsidR="00535B48" w:rsidRPr="00075C1C">
              <w:rPr>
                <w:noProof/>
                <w:webHidden/>
              </w:rPr>
              <w:fldChar w:fldCharType="begin"/>
            </w:r>
            <w:r w:rsidR="00535B48" w:rsidRPr="00075C1C">
              <w:rPr>
                <w:noProof/>
                <w:webHidden/>
              </w:rPr>
              <w:instrText xml:space="preserve"> PAGEREF _Toc16024321 \h </w:instrText>
            </w:r>
            <w:r w:rsidR="00535B48" w:rsidRPr="00075C1C">
              <w:rPr>
                <w:noProof/>
                <w:webHidden/>
              </w:rPr>
            </w:r>
            <w:r w:rsidR="00535B48" w:rsidRPr="00075C1C">
              <w:rPr>
                <w:noProof/>
                <w:webHidden/>
              </w:rPr>
              <w:fldChar w:fldCharType="separate"/>
            </w:r>
            <w:r w:rsidR="00535B48" w:rsidRPr="00075C1C">
              <w:rPr>
                <w:noProof/>
                <w:webHidden/>
              </w:rPr>
              <w:t>7</w:t>
            </w:r>
            <w:r w:rsidR="00535B48" w:rsidRPr="00075C1C">
              <w:rPr>
                <w:noProof/>
                <w:webHidden/>
              </w:rPr>
              <w:fldChar w:fldCharType="end"/>
            </w:r>
          </w:hyperlink>
        </w:p>
        <w:p w14:paraId="12FF9CBE" w14:textId="77777777" w:rsidR="00535B48" w:rsidRPr="00075C1C" w:rsidRDefault="00BF3431">
          <w:pPr>
            <w:pStyle w:val="TOC1"/>
            <w:tabs>
              <w:tab w:val="right" w:leader="dot" w:pos="9350"/>
            </w:tabs>
            <w:rPr>
              <w:rFonts w:asciiTheme="minorHAnsi" w:eastAsiaTheme="minorEastAsia" w:hAnsiTheme="minorHAnsi"/>
              <w:noProof/>
              <w:sz w:val="22"/>
              <w:lang w:eastAsia="en-GB"/>
            </w:rPr>
          </w:pPr>
          <w:hyperlink w:anchor="_Toc16024322" w:history="1">
            <w:r w:rsidR="00535B48" w:rsidRPr="00075C1C">
              <w:rPr>
                <w:rStyle w:val="Hyperlink"/>
                <w:noProof/>
              </w:rPr>
              <w:t>People</w:t>
            </w:r>
            <w:r w:rsidR="00535B48" w:rsidRPr="00075C1C">
              <w:rPr>
                <w:noProof/>
                <w:webHidden/>
              </w:rPr>
              <w:tab/>
            </w:r>
            <w:r w:rsidR="00535B48" w:rsidRPr="00075C1C">
              <w:rPr>
                <w:noProof/>
                <w:webHidden/>
              </w:rPr>
              <w:fldChar w:fldCharType="begin"/>
            </w:r>
            <w:r w:rsidR="00535B48" w:rsidRPr="00075C1C">
              <w:rPr>
                <w:noProof/>
                <w:webHidden/>
              </w:rPr>
              <w:instrText xml:space="preserve"> PAGEREF _Toc16024322 \h </w:instrText>
            </w:r>
            <w:r w:rsidR="00535B48" w:rsidRPr="00075C1C">
              <w:rPr>
                <w:noProof/>
                <w:webHidden/>
              </w:rPr>
            </w:r>
            <w:r w:rsidR="00535B48" w:rsidRPr="00075C1C">
              <w:rPr>
                <w:noProof/>
                <w:webHidden/>
              </w:rPr>
              <w:fldChar w:fldCharType="separate"/>
            </w:r>
            <w:r w:rsidR="00535B48" w:rsidRPr="00075C1C">
              <w:rPr>
                <w:noProof/>
                <w:webHidden/>
              </w:rPr>
              <w:t>9</w:t>
            </w:r>
            <w:r w:rsidR="00535B48" w:rsidRPr="00075C1C">
              <w:rPr>
                <w:noProof/>
                <w:webHidden/>
              </w:rPr>
              <w:fldChar w:fldCharType="end"/>
            </w:r>
          </w:hyperlink>
        </w:p>
        <w:p w14:paraId="732CD4E6" w14:textId="77777777" w:rsidR="00535B48" w:rsidRPr="00075C1C" w:rsidRDefault="00BF3431">
          <w:pPr>
            <w:pStyle w:val="TOC1"/>
            <w:tabs>
              <w:tab w:val="right" w:leader="dot" w:pos="9350"/>
            </w:tabs>
            <w:rPr>
              <w:rFonts w:asciiTheme="minorHAnsi" w:eastAsiaTheme="minorEastAsia" w:hAnsiTheme="minorHAnsi"/>
              <w:noProof/>
              <w:sz w:val="22"/>
              <w:lang w:eastAsia="en-GB"/>
            </w:rPr>
          </w:pPr>
          <w:hyperlink w:anchor="_Toc16024323" w:history="1">
            <w:r w:rsidR="00535B48" w:rsidRPr="00075C1C">
              <w:rPr>
                <w:rStyle w:val="Hyperlink"/>
                <w:noProof/>
              </w:rPr>
              <w:t>Performance</w:t>
            </w:r>
            <w:r w:rsidR="00535B48" w:rsidRPr="00075C1C">
              <w:rPr>
                <w:noProof/>
                <w:webHidden/>
              </w:rPr>
              <w:tab/>
            </w:r>
            <w:r w:rsidR="00535B48" w:rsidRPr="00075C1C">
              <w:rPr>
                <w:noProof/>
                <w:webHidden/>
              </w:rPr>
              <w:fldChar w:fldCharType="begin"/>
            </w:r>
            <w:r w:rsidR="00535B48" w:rsidRPr="00075C1C">
              <w:rPr>
                <w:noProof/>
                <w:webHidden/>
              </w:rPr>
              <w:instrText xml:space="preserve"> PAGEREF _Toc16024323 \h </w:instrText>
            </w:r>
            <w:r w:rsidR="00535B48" w:rsidRPr="00075C1C">
              <w:rPr>
                <w:noProof/>
                <w:webHidden/>
              </w:rPr>
            </w:r>
            <w:r w:rsidR="00535B48" w:rsidRPr="00075C1C">
              <w:rPr>
                <w:noProof/>
                <w:webHidden/>
              </w:rPr>
              <w:fldChar w:fldCharType="separate"/>
            </w:r>
            <w:r w:rsidR="00535B48" w:rsidRPr="00075C1C">
              <w:rPr>
                <w:noProof/>
                <w:webHidden/>
              </w:rPr>
              <w:t>11</w:t>
            </w:r>
            <w:r w:rsidR="00535B48" w:rsidRPr="00075C1C">
              <w:rPr>
                <w:noProof/>
                <w:webHidden/>
              </w:rPr>
              <w:fldChar w:fldCharType="end"/>
            </w:r>
          </w:hyperlink>
        </w:p>
        <w:p w14:paraId="19F07E62" w14:textId="77777777" w:rsidR="00535B48" w:rsidRPr="00075C1C" w:rsidRDefault="00BF3431">
          <w:pPr>
            <w:pStyle w:val="TOC1"/>
            <w:tabs>
              <w:tab w:val="right" w:leader="dot" w:pos="9350"/>
            </w:tabs>
            <w:rPr>
              <w:rFonts w:asciiTheme="minorHAnsi" w:eastAsiaTheme="minorEastAsia" w:hAnsiTheme="minorHAnsi"/>
              <w:noProof/>
              <w:sz w:val="22"/>
              <w:lang w:eastAsia="en-GB"/>
            </w:rPr>
          </w:pPr>
          <w:hyperlink w:anchor="_Toc16024324" w:history="1">
            <w:r w:rsidR="00535B48" w:rsidRPr="00075C1C">
              <w:rPr>
                <w:rStyle w:val="Hyperlink"/>
                <w:noProof/>
              </w:rPr>
              <w:t>Recommendations</w:t>
            </w:r>
            <w:r w:rsidR="00535B48" w:rsidRPr="00075C1C">
              <w:rPr>
                <w:noProof/>
                <w:webHidden/>
              </w:rPr>
              <w:tab/>
            </w:r>
            <w:r w:rsidR="00535B48" w:rsidRPr="00075C1C">
              <w:rPr>
                <w:noProof/>
                <w:webHidden/>
              </w:rPr>
              <w:fldChar w:fldCharType="begin"/>
            </w:r>
            <w:r w:rsidR="00535B48" w:rsidRPr="00075C1C">
              <w:rPr>
                <w:noProof/>
                <w:webHidden/>
              </w:rPr>
              <w:instrText xml:space="preserve"> PAGEREF _Toc16024324 \h </w:instrText>
            </w:r>
            <w:r w:rsidR="00535B48" w:rsidRPr="00075C1C">
              <w:rPr>
                <w:noProof/>
                <w:webHidden/>
              </w:rPr>
            </w:r>
            <w:r w:rsidR="00535B48" w:rsidRPr="00075C1C">
              <w:rPr>
                <w:noProof/>
                <w:webHidden/>
              </w:rPr>
              <w:fldChar w:fldCharType="separate"/>
            </w:r>
            <w:r w:rsidR="00535B48" w:rsidRPr="00075C1C">
              <w:rPr>
                <w:noProof/>
                <w:webHidden/>
              </w:rPr>
              <w:t>12</w:t>
            </w:r>
            <w:r w:rsidR="00535B48" w:rsidRPr="00075C1C">
              <w:rPr>
                <w:noProof/>
                <w:webHidden/>
              </w:rPr>
              <w:fldChar w:fldCharType="end"/>
            </w:r>
          </w:hyperlink>
        </w:p>
        <w:p w14:paraId="3A2D2EC6" w14:textId="77777777" w:rsidR="00535B48" w:rsidRPr="00075C1C" w:rsidRDefault="00BF3431">
          <w:pPr>
            <w:pStyle w:val="TOC1"/>
            <w:tabs>
              <w:tab w:val="right" w:leader="dot" w:pos="9350"/>
            </w:tabs>
            <w:rPr>
              <w:rFonts w:asciiTheme="minorHAnsi" w:eastAsiaTheme="minorEastAsia" w:hAnsiTheme="minorHAnsi"/>
              <w:noProof/>
              <w:sz w:val="22"/>
              <w:lang w:eastAsia="en-GB"/>
            </w:rPr>
          </w:pPr>
          <w:hyperlink w:anchor="_Toc16024325" w:history="1">
            <w:r w:rsidR="00535B48" w:rsidRPr="00075C1C">
              <w:rPr>
                <w:rStyle w:val="Hyperlink"/>
                <w:noProof/>
              </w:rPr>
              <w:t>Conclusion</w:t>
            </w:r>
            <w:r w:rsidR="00535B48" w:rsidRPr="00075C1C">
              <w:rPr>
                <w:noProof/>
                <w:webHidden/>
              </w:rPr>
              <w:tab/>
            </w:r>
            <w:r w:rsidR="00535B48" w:rsidRPr="00075C1C">
              <w:rPr>
                <w:noProof/>
                <w:webHidden/>
              </w:rPr>
              <w:fldChar w:fldCharType="begin"/>
            </w:r>
            <w:r w:rsidR="00535B48" w:rsidRPr="00075C1C">
              <w:rPr>
                <w:noProof/>
                <w:webHidden/>
              </w:rPr>
              <w:instrText xml:space="preserve"> PAGEREF _Toc16024325 \h </w:instrText>
            </w:r>
            <w:r w:rsidR="00535B48" w:rsidRPr="00075C1C">
              <w:rPr>
                <w:noProof/>
                <w:webHidden/>
              </w:rPr>
            </w:r>
            <w:r w:rsidR="00535B48" w:rsidRPr="00075C1C">
              <w:rPr>
                <w:noProof/>
                <w:webHidden/>
              </w:rPr>
              <w:fldChar w:fldCharType="separate"/>
            </w:r>
            <w:r w:rsidR="00535B48" w:rsidRPr="00075C1C">
              <w:rPr>
                <w:noProof/>
                <w:webHidden/>
              </w:rPr>
              <w:t>13</w:t>
            </w:r>
            <w:r w:rsidR="00535B48" w:rsidRPr="00075C1C">
              <w:rPr>
                <w:noProof/>
                <w:webHidden/>
              </w:rPr>
              <w:fldChar w:fldCharType="end"/>
            </w:r>
          </w:hyperlink>
        </w:p>
        <w:p w14:paraId="72682C1B" w14:textId="77777777" w:rsidR="00535B48" w:rsidRPr="00075C1C" w:rsidRDefault="00BF3431">
          <w:pPr>
            <w:pStyle w:val="TOC1"/>
            <w:tabs>
              <w:tab w:val="right" w:leader="dot" w:pos="9350"/>
            </w:tabs>
            <w:rPr>
              <w:rFonts w:asciiTheme="minorHAnsi" w:eastAsiaTheme="minorEastAsia" w:hAnsiTheme="minorHAnsi"/>
              <w:noProof/>
              <w:sz w:val="22"/>
              <w:lang w:eastAsia="en-GB"/>
            </w:rPr>
          </w:pPr>
          <w:hyperlink w:anchor="_Toc16024326" w:history="1">
            <w:r w:rsidR="00535B48" w:rsidRPr="00075C1C">
              <w:rPr>
                <w:rStyle w:val="Hyperlink"/>
                <w:noProof/>
              </w:rPr>
              <w:t>References</w:t>
            </w:r>
            <w:r w:rsidR="00535B48" w:rsidRPr="00075C1C">
              <w:rPr>
                <w:noProof/>
                <w:webHidden/>
              </w:rPr>
              <w:tab/>
            </w:r>
            <w:r w:rsidR="00535B48" w:rsidRPr="00075C1C">
              <w:rPr>
                <w:noProof/>
                <w:webHidden/>
              </w:rPr>
              <w:fldChar w:fldCharType="begin"/>
            </w:r>
            <w:r w:rsidR="00535B48" w:rsidRPr="00075C1C">
              <w:rPr>
                <w:noProof/>
                <w:webHidden/>
              </w:rPr>
              <w:instrText xml:space="preserve"> PAGEREF _Toc16024326 \h </w:instrText>
            </w:r>
            <w:r w:rsidR="00535B48" w:rsidRPr="00075C1C">
              <w:rPr>
                <w:noProof/>
                <w:webHidden/>
              </w:rPr>
            </w:r>
            <w:r w:rsidR="00535B48" w:rsidRPr="00075C1C">
              <w:rPr>
                <w:noProof/>
                <w:webHidden/>
              </w:rPr>
              <w:fldChar w:fldCharType="separate"/>
            </w:r>
            <w:r w:rsidR="00535B48" w:rsidRPr="00075C1C">
              <w:rPr>
                <w:noProof/>
                <w:webHidden/>
              </w:rPr>
              <w:t>14</w:t>
            </w:r>
            <w:r w:rsidR="00535B48" w:rsidRPr="00075C1C">
              <w:rPr>
                <w:noProof/>
                <w:webHidden/>
              </w:rPr>
              <w:fldChar w:fldCharType="end"/>
            </w:r>
          </w:hyperlink>
        </w:p>
        <w:p w14:paraId="21710145" w14:textId="77777777" w:rsidR="00C02D33" w:rsidRPr="00075C1C" w:rsidRDefault="00C02D33">
          <w:r w:rsidRPr="00075C1C">
            <w:rPr>
              <w:b/>
              <w:bCs/>
              <w:noProof/>
            </w:rPr>
            <w:fldChar w:fldCharType="end"/>
          </w:r>
        </w:p>
      </w:sdtContent>
    </w:sdt>
    <w:p w14:paraId="074A787B" w14:textId="77777777" w:rsidR="00F120FC" w:rsidRPr="00075C1C" w:rsidRDefault="00F120FC" w:rsidP="00F120FC">
      <w:pPr>
        <w:pStyle w:val="Heading1"/>
      </w:pPr>
      <w:r w:rsidRPr="00075C1C">
        <w:br w:type="page"/>
      </w:r>
    </w:p>
    <w:p w14:paraId="4EFCB3F1" w14:textId="77777777" w:rsidR="00F120FC" w:rsidRPr="00075C1C" w:rsidRDefault="00F120FC" w:rsidP="00F120FC">
      <w:pPr>
        <w:pStyle w:val="Heading1"/>
      </w:pPr>
      <w:bookmarkStart w:id="1" w:name="_Toc16024318"/>
      <w:r w:rsidRPr="00075C1C">
        <w:lastRenderedPageBreak/>
        <w:t>Introduction</w:t>
      </w:r>
      <w:bookmarkEnd w:id="1"/>
      <w:r w:rsidRPr="00075C1C">
        <w:t xml:space="preserve"> </w:t>
      </w:r>
    </w:p>
    <w:p w14:paraId="4F8FF34D" w14:textId="77777777" w:rsidR="00BF1382" w:rsidRPr="00075C1C" w:rsidRDefault="00F120FC" w:rsidP="00F120FC">
      <w:r w:rsidRPr="00075C1C">
        <w:t xml:space="preserve">The workplace in the organisation has become one of the most important considerable </w:t>
      </w:r>
      <w:r w:rsidR="00DC0A3F" w:rsidRPr="00075C1C">
        <w:t>factors</w:t>
      </w:r>
      <w:r w:rsidRPr="00075C1C">
        <w:t xml:space="preserve"> for the </w:t>
      </w:r>
      <w:r w:rsidR="00DC0A3F" w:rsidRPr="00075C1C">
        <w:t>modern</w:t>
      </w:r>
      <w:r w:rsidRPr="00075C1C">
        <w:t xml:space="preserve"> workers. It has become a factors to make decisions in working a particular organisations or not. It has </w:t>
      </w:r>
      <w:r w:rsidR="00DC0A3F" w:rsidRPr="00075C1C">
        <w:t>evolved</w:t>
      </w:r>
      <w:r w:rsidRPr="00075C1C">
        <w:t xml:space="preserve"> due to the increasing right of the </w:t>
      </w:r>
      <w:r w:rsidR="00DC0A3F" w:rsidRPr="00075C1C">
        <w:t>workers</w:t>
      </w:r>
      <w:r w:rsidRPr="00075C1C">
        <w:t xml:space="preserve"> and </w:t>
      </w:r>
      <w:r w:rsidR="00DC0A3F" w:rsidRPr="00075C1C">
        <w:t>the</w:t>
      </w:r>
      <w:r w:rsidRPr="00075C1C">
        <w:t xml:space="preserve"> competition in the field of a business. Because the competition in the business has provided some issues to our society which helps organisation to maintain for a positive business image. In this report, the </w:t>
      </w:r>
      <w:r w:rsidR="00DC0A3F" w:rsidRPr="00075C1C">
        <w:t>importance</w:t>
      </w:r>
      <w:r w:rsidRPr="00075C1C">
        <w:t xml:space="preserve">, applications and tendency of modern workplace will be measured and evaluated to identify the influence of workplace in the production and business image of an </w:t>
      </w:r>
      <w:r w:rsidR="00DC0A3F" w:rsidRPr="00075C1C">
        <w:t>organisation</w:t>
      </w:r>
      <w:r w:rsidRPr="00075C1C">
        <w:t xml:space="preserve">. The organisational workplace consists of some factors including </w:t>
      </w:r>
      <w:r w:rsidR="00DC0A3F" w:rsidRPr="00075C1C">
        <w:t>culture</w:t>
      </w:r>
      <w:r w:rsidRPr="00075C1C">
        <w:t xml:space="preserve">, mutual relationships, cooperation etc. </w:t>
      </w:r>
      <w:r w:rsidR="00DC0A3F" w:rsidRPr="00075C1C">
        <w:t>Organisational culture means</w:t>
      </w:r>
      <w:r w:rsidRPr="00075C1C">
        <w:t xml:space="preserve"> the beliefs, ideas, behaviour and thinking of an organisation towards the employees. Culture is the </w:t>
      </w:r>
      <w:r w:rsidR="00DC0A3F" w:rsidRPr="00075C1C">
        <w:t>most</w:t>
      </w:r>
      <w:r w:rsidRPr="00075C1C">
        <w:t xml:space="preserve"> important influential factors in the workplace of an organisation. </w:t>
      </w:r>
      <w:r w:rsidR="00DC0A3F" w:rsidRPr="00075C1C">
        <w:t>The cooperation, teamwork, good working environment, mutual respect all depends on organisational culture. These factors also shapes the workplace of an organisation</w:t>
      </w:r>
      <w:r w:rsidR="00C02D33" w:rsidRPr="00075C1C">
        <w:t xml:space="preserve"> (Kodwani, 2017)</w:t>
      </w:r>
      <w:r w:rsidR="00DC0A3F" w:rsidRPr="00075C1C">
        <w:t>.</w:t>
      </w:r>
      <w:r w:rsidR="00BF1382" w:rsidRPr="00075C1C">
        <w:br w:type="page"/>
      </w:r>
    </w:p>
    <w:p w14:paraId="6075A723" w14:textId="77777777" w:rsidR="00BF1382" w:rsidRPr="00075C1C" w:rsidRDefault="00BF1382" w:rsidP="00BF1382">
      <w:pPr>
        <w:pStyle w:val="Heading1"/>
      </w:pPr>
      <w:bookmarkStart w:id="2" w:name="_Toc16024319"/>
      <w:r w:rsidRPr="00075C1C">
        <w:lastRenderedPageBreak/>
        <w:t xml:space="preserve">Case review: </w:t>
      </w:r>
      <w:r w:rsidR="00673E7A" w:rsidRPr="00075C1C">
        <w:t>Kellogg’s</w:t>
      </w:r>
      <w:bookmarkEnd w:id="2"/>
    </w:p>
    <w:p w14:paraId="1C99E593" w14:textId="77777777" w:rsidR="00F120FC" w:rsidRPr="00075C1C" w:rsidRDefault="00BF1382" w:rsidP="00BF1382">
      <w:r w:rsidRPr="00075C1C">
        <w:t xml:space="preserve">The </w:t>
      </w:r>
      <w:r w:rsidR="00673E7A" w:rsidRPr="00075C1C">
        <w:t>Kellogg</w:t>
      </w:r>
      <w:r w:rsidRPr="00075C1C">
        <w:t xml:space="preserve"> Company is an American food production multinational corporation headquartered in Battle Creek, Michigan, United States. It produces food and </w:t>
      </w:r>
      <w:r w:rsidR="00750E57" w:rsidRPr="00075C1C">
        <w:t>nutrition</w:t>
      </w:r>
      <w:r w:rsidRPr="00075C1C">
        <w:t xml:space="preserve"> products including cereal, cookies, toaster pastries, crackers </w:t>
      </w:r>
      <w:r w:rsidR="00750E57" w:rsidRPr="00075C1C">
        <w:t>and</w:t>
      </w:r>
      <w:r w:rsidRPr="00075C1C">
        <w:t xml:space="preserve"> other convenience food </w:t>
      </w:r>
      <w:r w:rsidR="00750E57" w:rsidRPr="00075C1C">
        <w:t>products</w:t>
      </w:r>
      <w:r w:rsidRPr="00075C1C">
        <w:t xml:space="preserve">. </w:t>
      </w:r>
      <w:r w:rsidR="00673E7A" w:rsidRPr="00075C1C">
        <w:t>Kellogg</w:t>
      </w:r>
      <w:r w:rsidRPr="00075C1C">
        <w:t xml:space="preserve"> has been established in February 19, 1906, a 113 years old business organisation. The company has 18 </w:t>
      </w:r>
      <w:r w:rsidR="00750E57" w:rsidRPr="00075C1C">
        <w:t>manufacturing</w:t>
      </w:r>
      <w:r w:rsidRPr="00075C1C">
        <w:t xml:space="preserve"> country and offers produces in more than 180 countries of the world. It has nearly 33,000 employees who are </w:t>
      </w:r>
      <w:r w:rsidR="00750E57" w:rsidRPr="00075C1C">
        <w:t>engaged</w:t>
      </w:r>
      <w:r w:rsidRPr="00075C1C">
        <w:t xml:space="preserve"> to operate their activities. </w:t>
      </w:r>
      <w:r w:rsidR="00750E57" w:rsidRPr="00075C1C">
        <w:t>The revenue of the business according to 2017 is $12.923 billion and the net income was $1.269 billion. The total equity of the business is $2.212 billion and has its assets of around $16.350 billion. The chairman and CEO of the organisation is Steven Cahillane</w:t>
      </w:r>
      <w:r w:rsidR="00C02D33" w:rsidRPr="00075C1C">
        <w:t xml:space="preserve"> (Parding and Berg-Jansson, 2018)</w:t>
      </w:r>
      <w:r w:rsidR="00750E57" w:rsidRPr="00075C1C">
        <w:t>.</w:t>
      </w:r>
      <w:r w:rsidR="00F120FC" w:rsidRPr="00075C1C">
        <w:br w:type="page"/>
      </w:r>
    </w:p>
    <w:p w14:paraId="5708F58B" w14:textId="77777777" w:rsidR="00750E57" w:rsidRPr="00075C1C" w:rsidRDefault="00F120FC" w:rsidP="00F120FC">
      <w:pPr>
        <w:pStyle w:val="Heading1"/>
      </w:pPr>
      <w:bookmarkStart w:id="3" w:name="_Toc16024320"/>
      <w:r w:rsidRPr="00075C1C">
        <w:lastRenderedPageBreak/>
        <w:t>Structure</w:t>
      </w:r>
      <w:bookmarkEnd w:id="3"/>
      <w:r w:rsidRPr="00075C1C">
        <w:t xml:space="preserve"> </w:t>
      </w:r>
    </w:p>
    <w:p w14:paraId="0DC0B7BB" w14:textId="77777777" w:rsidR="00965E31" w:rsidRPr="00075C1C" w:rsidRDefault="00965E31" w:rsidP="00965E31">
      <w:r w:rsidRPr="00075C1C">
        <w:t>The business structure can be categorised based on some factors. The basis two types of structures are organisational and functional structures. The organisations structure shows the basis on which it has been consisted off and who are the partners of the business. The business structures of various organisations are shown below:</w:t>
      </w:r>
    </w:p>
    <w:p w14:paraId="3555396E" w14:textId="77777777" w:rsidR="00965E31" w:rsidRPr="00075C1C" w:rsidRDefault="00965E31" w:rsidP="00C02D33">
      <w:pPr>
        <w:pStyle w:val="ListParagraph"/>
        <w:numPr>
          <w:ilvl w:val="0"/>
          <w:numId w:val="1"/>
        </w:numPr>
      </w:pPr>
      <w:r w:rsidRPr="00075C1C">
        <w:t>Sole proprietorship: It is a types of business organisation where the owner is the heart of the business and him or her run the business under direct supervision of the owner. The owner become liable for all of its liabilities and takes all the benefits form the business</w:t>
      </w:r>
      <w:r w:rsidR="00C02D33" w:rsidRPr="00075C1C">
        <w:t xml:space="preserve"> (Choudhary, Kumar and Philip, 2013)</w:t>
      </w:r>
      <w:r w:rsidRPr="00075C1C">
        <w:t>.</w:t>
      </w:r>
    </w:p>
    <w:p w14:paraId="21890927" w14:textId="77777777" w:rsidR="002C6694" w:rsidRPr="00075C1C" w:rsidRDefault="002C6694" w:rsidP="002C6694">
      <w:pPr>
        <w:jc w:val="center"/>
      </w:pPr>
      <w:r w:rsidRPr="00075C1C">
        <w:rPr>
          <w:noProof/>
          <w:lang w:eastAsia="en-GB"/>
        </w:rPr>
        <w:drawing>
          <wp:inline distT="0" distB="0" distL="0" distR="0" wp14:anchorId="66A9DF3F" wp14:editId="1DE66747">
            <wp:extent cx="5096956" cy="2044460"/>
            <wp:effectExtent l="0" t="0" r="8890" b="0"/>
            <wp:docPr id="1" name="Picture 1" descr="Image result for different structures i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fferent structures in busi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33940" cy="2059295"/>
                    </a:xfrm>
                    <a:prstGeom prst="rect">
                      <a:avLst/>
                    </a:prstGeom>
                    <a:noFill/>
                    <a:ln>
                      <a:noFill/>
                    </a:ln>
                  </pic:spPr>
                </pic:pic>
              </a:graphicData>
            </a:graphic>
          </wp:inline>
        </w:drawing>
      </w:r>
    </w:p>
    <w:p w14:paraId="2130EEFE" w14:textId="77777777" w:rsidR="002C6694" w:rsidRPr="00075C1C" w:rsidRDefault="002C6694" w:rsidP="002C6694">
      <w:pPr>
        <w:jc w:val="center"/>
      </w:pPr>
      <w:r w:rsidRPr="00075C1C">
        <w:t xml:space="preserve">Figure: Business Structure </w:t>
      </w:r>
    </w:p>
    <w:p w14:paraId="6D4D473C" w14:textId="77777777" w:rsidR="002C6694" w:rsidRPr="00075C1C" w:rsidRDefault="002C6694" w:rsidP="002C6694">
      <w:pPr>
        <w:jc w:val="center"/>
      </w:pPr>
      <w:r w:rsidRPr="00075C1C">
        <w:t>Source: Self-creation</w:t>
      </w:r>
    </w:p>
    <w:p w14:paraId="48B2B525" w14:textId="77777777" w:rsidR="00965E31" w:rsidRPr="00075C1C" w:rsidRDefault="00965E31" w:rsidP="00C02D33">
      <w:pPr>
        <w:pStyle w:val="ListParagraph"/>
        <w:numPr>
          <w:ilvl w:val="0"/>
          <w:numId w:val="1"/>
        </w:numPr>
      </w:pPr>
      <w:r w:rsidRPr="00075C1C">
        <w:t>Partnership: Partnership is a type of business organisation where some partners form a business organisation on the basis of mutual belief and cooperation. Everything happens in this business according to the contracts of the partners. The partners become liable and take profits according to the contracts</w:t>
      </w:r>
      <w:r w:rsidR="00C02D33" w:rsidRPr="00075C1C">
        <w:t xml:space="preserve"> (Briody and Trotter, 2008)</w:t>
      </w:r>
      <w:r w:rsidRPr="00075C1C">
        <w:t>.</w:t>
      </w:r>
    </w:p>
    <w:p w14:paraId="0ADC1919" w14:textId="77777777" w:rsidR="00965E31" w:rsidRPr="00075C1C" w:rsidRDefault="00A87152" w:rsidP="00C02D33">
      <w:pPr>
        <w:pStyle w:val="ListParagraph"/>
        <w:numPr>
          <w:ilvl w:val="0"/>
          <w:numId w:val="1"/>
        </w:numPr>
      </w:pPr>
      <w:r w:rsidRPr="00075C1C">
        <w:t>Limited liability Company: Limited Liability Company is the newest organisational structure which is formed as a partnership or partnership business organisation. The limited number of shareholders decide how the company will be operated. They can run the business as the partnership organisation</w:t>
      </w:r>
      <w:r w:rsidR="00C02D33" w:rsidRPr="00075C1C">
        <w:t xml:space="preserve"> (Atkinson, 2018)</w:t>
      </w:r>
      <w:r w:rsidRPr="00075C1C">
        <w:t>.</w:t>
      </w:r>
    </w:p>
    <w:p w14:paraId="38BB8097" w14:textId="77777777" w:rsidR="00750E57" w:rsidRPr="00075C1C" w:rsidRDefault="00A87152" w:rsidP="002C6694">
      <w:pPr>
        <w:pStyle w:val="ListParagraph"/>
        <w:numPr>
          <w:ilvl w:val="0"/>
          <w:numId w:val="1"/>
        </w:numPr>
      </w:pPr>
      <w:r w:rsidRPr="00075C1C">
        <w:t xml:space="preserve">Corporations: Corporation is the most complex business structure where a large number of shareholders form a business. The ownership of the business is separated from the </w:t>
      </w:r>
      <w:r w:rsidRPr="00075C1C">
        <w:lastRenderedPageBreak/>
        <w:t xml:space="preserve">management. The management is elected by the shareholders and there is no access of the shareholders in the management. </w:t>
      </w:r>
      <w:r w:rsidR="00673E7A" w:rsidRPr="00075C1C">
        <w:t>Kellogg</w:t>
      </w:r>
      <w:r w:rsidRPr="00075C1C">
        <w:t xml:space="preserve"> is a corporation organisation with a large number of shareholders</w:t>
      </w:r>
      <w:r w:rsidR="00C02D33" w:rsidRPr="00075C1C">
        <w:t xml:space="preserve"> </w:t>
      </w:r>
      <w:r w:rsidR="00C02D33" w:rsidRPr="00075C1C">
        <w:rPr>
          <w:rFonts w:ascii="Arial" w:hAnsi="Arial" w:cs="Arial"/>
          <w:color w:val="000000"/>
          <w:sz w:val="20"/>
          <w:szCs w:val="20"/>
          <w:shd w:val="clear" w:color="auto" w:fill="FFFFFF"/>
        </w:rPr>
        <w:t>(Adams and Adenitire, 2018)</w:t>
      </w:r>
      <w:r w:rsidRPr="00075C1C">
        <w:t>.</w:t>
      </w:r>
    </w:p>
    <w:p w14:paraId="0C40F6A7" w14:textId="77777777" w:rsidR="00A87152" w:rsidRPr="00075C1C" w:rsidRDefault="00A87152" w:rsidP="00A87152">
      <w:r w:rsidRPr="00075C1C">
        <w:t>The structure of the business is also dependent on a business on what types of functions it is operation. Based on the business functions it operate to s</w:t>
      </w:r>
      <w:r w:rsidR="00BE4261" w:rsidRPr="00075C1C">
        <w:t xml:space="preserve">erve the customers, a business </w:t>
      </w:r>
      <w:r w:rsidRPr="00075C1C">
        <w:t xml:space="preserve">can be categorised. </w:t>
      </w:r>
      <w:r w:rsidR="00673E7A" w:rsidRPr="00075C1C">
        <w:t>Kellogg</w:t>
      </w:r>
      <w:r w:rsidRPr="00075C1C">
        <w:t xml:space="preserve"> is a food and nutrition </w:t>
      </w:r>
      <w:r w:rsidR="00BE4261" w:rsidRPr="00075C1C">
        <w:t>manufacturing</w:t>
      </w:r>
      <w:r w:rsidRPr="00075C1C">
        <w:t xml:space="preserve"> </w:t>
      </w:r>
      <w:r w:rsidR="00BE4261" w:rsidRPr="00075C1C">
        <w:t>company</w:t>
      </w:r>
      <w:r w:rsidRPr="00075C1C">
        <w:t xml:space="preserve"> </w:t>
      </w:r>
      <w:r w:rsidR="00BE4261" w:rsidRPr="00075C1C">
        <w:t xml:space="preserve">which sell their produced food to the customers. To do this, the organisation operates functional, marketing, accountants, personnel and other functions. </w:t>
      </w:r>
      <w:r w:rsidR="00673E7A" w:rsidRPr="00075C1C">
        <w:t>Kellogg</w:t>
      </w:r>
      <w:r w:rsidR="00BE4261" w:rsidRPr="00075C1C">
        <w:t xml:space="preserve"> perform all of these activities to become a one of the most successful food and nutrition manufacturing company of the world</w:t>
      </w:r>
      <w:r w:rsidR="00C02D33" w:rsidRPr="00075C1C">
        <w:t xml:space="preserve"> (Adams and Adenitire, 2018)</w:t>
      </w:r>
      <w:r w:rsidR="00BE4261" w:rsidRPr="00075C1C">
        <w:t>.</w:t>
      </w:r>
    </w:p>
    <w:p w14:paraId="33431752" w14:textId="77777777" w:rsidR="00BE4261" w:rsidRPr="00075C1C" w:rsidRDefault="00750E57" w:rsidP="00750E57">
      <w:r w:rsidRPr="00075C1C">
        <w:rPr>
          <w:noProof/>
          <w:lang w:eastAsia="en-GB"/>
        </w:rPr>
        <w:drawing>
          <wp:inline distT="0" distB="0" distL="0" distR="0" wp14:anchorId="2B14DE25" wp14:editId="5A9AF2A1">
            <wp:extent cx="5658485" cy="3183147"/>
            <wp:effectExtent l="0" t="0" r="0" b="0"/>
            <wp:docPr id="2" name="Picture 2" descr="Image result for different structures i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ifferent structures in busin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95045" cy="3203713"/>
                    </a:xfrm>
                    <a:prstGeom prst="rect">
                      <a:avLst/>
                    </a:prstGeom>
                    <a:noFill/>
                    <a:ln>
                      <a:noFill/>
                    </a:ln>
                  </pic:spPr>
                </pic:pic>
              </a:graphicData>
            </a:graphic>
          </wp:inline>
        </w:drawing>
      </w:r>
      <w:r w:rsidRPr="00075C1C">
        <w:t xml:space="preserve"> </w:t>
      </w:r>
    </w:p>
    <w:p w14:paraId="2FE2768A" w14:textId="77777777" w:rsidR="002C6694" w:rsidRPr="00075C1C" w:rsidRDefault="002C6694" w:rsidP="00BE4261">
      <w:pPr>
        <w:jc w:val="center"/>
      </w:pPr>
      <w:r w:rsidRPr="00075C1C">
        <w:t>Figure: Business Structure</w:t>
      </w:r>
    </w:p>
    <w:p w14:paraId="1DEA4621" w14:textId="77777777" w:rsidR="00F120FC" w:rsidRPr="00075C1C" w:rsidRDefault="00BE4261" w:rsidP="00BE4261">
      <w:pPr>
        <w:jc w:val="center"/>
      </w:pPr>
      <w:r w:rsidRPr="00075C1C">
        <w:t xml:space="preserve">Source: </w:t>
      </w:r>
      <w:r w:rsidR="00C02D33" w:rsidRPr="00075C1C">
        <w:t>(Trumbetta, 2015)</w:t>
      </w:r>
      <w:r w:rsidR="00F120FC" w:rsidRPr="00075C1C">
        <w:br w:type="page"/>
      </w:r>
    </w:p>
    <w:p w14:paraId="3F912A18" w14:textId="77777777" w:rsidR="009C7751" w:rsidRPr="00075C1C" w:rsidRDefault="00F120FC" w:rsidP="00F120FC">
      <w:pPr>
        <w:pStyle w:val="Heading1"/>
      </w:pPr>
      <w:bookmarkStart w:id="4" w:name="_Toc16024321"/>
      <w:r w:rsidRPr="00075C1C">
        <w:lastRenderedPageBreak/>
        <w:t>Culture</w:t>
      </w:r>
      <w:bookmarkEnd w:id="4"/>
      <w:r w:rsidRPr="00075C1C">
        <w:t xml:space="preserve"> </w:t>
      </w:r>
    </w:p>
    <w:p w14:paraId="3F08A6D9" w14:textId="77777777" w:rsidR="009C7751" w:rsidRPr="00075C1C" w:rsidRDefault="009C7751" w:rsidP="009C7751">
      <w:r w:rsidRPr="00075C1C">
        <w:t>Like country, community, nations, and society, every organisations have their own culture through which they perceive a thing and take actions accordingly. Organisational couture refers to the perceptions, norms, belief, actions, behaviours etc. of the managers toward the employees of the organisation. Organisation culture determines the workplace environment of an organisation and the relationships of the organisational culture</w:t>
      </w:r>
      <w:r w:rsidR="00C02D33" w:rsidRPr="00075C1C">
        <w:t xml:space="preserve"> (Schyns, 2014)</w:t>
      </w:r>
      <w:r w:rsidRPr="00075C1C">
        <w:t>.</w:t>
      </w:r>
    </w:p>
    <w:p w14:paraId="49F59B4A" w14:textId="77777777" w:rsidR="00673E7A" w:rsidRPr="00075C1C" w:rsidRDefault="009C7751" w:rsidP="009C7751">
      <w:r w:rsidRPr="00075C1C">
        <w:t xml:space="preserve">In the very basics of culture, a culture can be classified into two categories including formal and informal culture. In formal culture, everything happens in the organisations formally and systematically. For example, if a worker of </w:t>
      </w:r>
      <w:r w:rsidR="00673E7A" w:rsidRPr="00075C1C">
        <w:t>Kellogg</w:t>
      </w:r>
      <w:r w:rsidRPr="00075C1C">
        <w:t xml:space="preserve"> need to contact with a manager, he need to inform the line manager first, then the line manager will contact with the mid-level manager. The mid-level manager will finally contact to the manager. Here, rules are strictly followed and there do not exist any informal relationships or communications within organisation. On the other hand, in informal cultural organisation, there are less obligation and the employees can easily contact with the managers if needed. This culture is more flexible and environment friendly.</w:t>
      </w:r>
      <w:r w:rsidR="00673E7A" w:rsidRPr="00075C1C">
        <w:t xml:space="preserve"> In the culture of Kellog, they follow informal culture to some extent and their employees can feel comfortable and they can develop personal relationship with others which increase their motivation towards works. This culture offer innovation, diversity, flexibility, creativity leadership among the employees and ensure motivation for works</w:t>
      </w:r>
      <w:r w:rsidR="00C02D33" w:rsidRPr="00075C1C">
        <w:t xml:space="preserve"> (Sakikawa, 2010)</w:t>
      </w:r>
      <w:r w:rsidR="00673E7A" w:rsidRPr="00075C1C">
        <w:t>.</w:t>
      </w:r>
    </w:p>
    <w:p w14:paraId="6E533228" w14:textId="77777777" w:rsidR="00A35234" w:rsidRPr="00075C1C" w:rsidRDefault="00673E7A" w:rsidP="00673E7A">
      <w:r w:rsidRPr="00075C1C">
        <w:t>The organisational culture is again influenced by the national culture of the country. Because the nationality where the people grow must have a significant influence in their minds.</w:t>
      </w:r>
      <w:r w:rsidR="000C006A" w:rsidRPr="00075C1C">
        <w:t xml:space="preserve"> Hofstede’s cultural dimension shows how the workplace culture of an organisation is </w:t>
      </w:r>
      <w:r w:rsidR="00A35234" w:rsidRPr="00075C1C">
        <w:t xml:space="preserve">influenced by the culture of the country. </w:t>
      </w:r>
      <w:r w:rsidRPr="00075C1C">
        <w:t xml:space="preserve"> To understand this factor, the four cultural dimension of Hofstede’s national culture is analysed</w:t>
      </w:r>
      <w:r w:rsidR="00C02D33" w:rsidRPr="00075C1C">
        <w:t xml:space="preserve"> (Parding and Berg-Jansson, 2018)</w:t>
      </w:r>
      <w:r w:rsidRPr="00075C1C">
        <w:t>. The influence of this model in the USA based company Kellogg is analysed below:</w:t>
      </w:r>
    </w:p>
    <w:p w14:paraId="08B8254A" w14:textId="77777777" w:rsidR="00A35234" w:rsidRPr="00075C1C" w:rsidRDefault="00A35234" w:rsidP="00673E7A">
      <w:r w:rsidRPr="00075C1C">
        <w:rPr>
          <w:b/>
        </w:rPr>
        <w:t xml:space="preserve">Power distance index: </w:t>
      </w:r>
      <w:r w:rsidRPr="00075C1C">
        <w:t>the dimension shows the distance between the managers and subordinates. This culture denotes the power to a person according to the position of the employees within the organisation. The higher positioned employees maintain a distance with subordinate. The subordinate cannot easily communicate with their managers</w:t>
      </w:r>
      <w:r w:rsidR="00C02D33" w:rsidRPr="00075C1C">
        <w:t xml:space="preserve"> (Kodwani, 2017)</w:t>
      </w:r>
      <w:r w:rsidRPr="00075C1C">
        <w:t>.</w:t>
      </w:r>
    </w:p>
    <w:p w14:paraId="1B7B4BFF" w14:textId="77777777" w:rsidR="00A35234" w:rsidRPr="00075C1C" w:rsidRDefault="00A35234" w:rsidP="00673E7A">
      <w:r w:rsidRPr="00075C1C">
        <w:rPr>
          <w:b/>
        </w:rPr>
        <w:lastRenderedPageBreak/>
        <w:t xml:space="preserve">Individualism vs collectivism: </w:t>
      </w:r>
      <w:r w:rsidRPr="00075C1C">
        <w:t>The individualistic society are less sociable and they are not interested in mutual cooperation. This society such as American society intends to develop individualistic workplace within the organisation. On the other hand, some societies are more sociable ad love to work with mutual cooperation such as Asian countries</w:t>
      </w:r>
      <w:r w:rsidR="00C02D33" w:rsidRPr="00075C1C">
        <w:t xml:space="preserve"> (Choudhary, Kumar and Philip, 2013)</w:t>
      </w:r>
      <w:r w:rsidRPr="00075C1C">
        <w:t>.</w:t>
      </w:r>
    </w:p>
    <w:p w14:paraId="641F2D62" w14:textId="77777777" w:rsidR="002A3EFE" w:rsidRPr="00075C1C" w:rsidRDefault="002A3EFE" w:rsidP="00673E7A">
      <w:r w:rsidRPr="00075C1C">
        <w:rPr>
          <w:b/>
        </w:rPr>
        <w:t xml:space="preserve">Masculinity vs femininity: </w:t>
      </w:r>
      <w:r w:rsidRPr="00075C1C">
        <w:t>Some societies shows preferences on achievement, assertiveness, material rewards and heroism. In this societies, male get more benefits than females and the organisations are managed and controlled by the male. The female being physically weak, they cannot take part in those competitive tasks. For example, the culture of Middle-east countries as masculine</w:t>
      </w:r>
      <w:r w:rsidR="00C02D33" w:rsidRPr="00075C1C">
        <w:t xml:space="preserve"> (Briody and Trotter, 2008)</w:t>
      </w:r>
      <w:r w:rsidRPr="00075C1C">
        <w:t>.</w:t>
      </w:r>
    </w:p>
    <w:p w14:paraId="1B1CE7D7" w14:textId="77777777" w:rsidR="00F120FC" w:rsidRPr="00075C1C" w:rsidRDefault="002A3EFE" w:rsidP="00673E7A">
      <w:r w:rsidRPr="00075C1C">
        <w:rPr>
          <w:b/>
        </w:rPr>
        <w:t xml:space="preserve">Uncertainty avoidance: </w:t>
      </w:r>
      <w:r w:rsidRPr="00075C1C">
        <w:t>Some societies tend to take risks for more outcome such as American societies. On the other hand, some societies like to reduce risks by avoiding uncertainty such as UK societies. These factors also influence the culture of the workplace within an organisation</w:t>
      </w:r>
      <w:r w:rsidR="00C02D33" w:rsidRPr="00075C1C">
        <w:t xml:space="preserve"> (Adams and Adenitire, 2018)</w:t>
      </w:r>
      <w:r w:rsidRPr="00075C1C">
        <w:t>.</w:t>
      </w:r>
      <w:r w:rsidR="00F120FC" w:rsidRPr="00075C1C">
        <w:br w:type="page"/>
      </w:r>
    </w:p>
    <w:p w14:paraId="3EF6D169" w14:textId="77777777" w:rsidR="00565F65" w:rsidRPr="00075C1C" w:rsidRDefault="00F120FC" w:rsidP="00F120FC">
      <w:pPr>
        <w:pStyle w:val="Heading1"/>
      </w:pPr>
      <w:bookmarkStart w:id="5" w:name="_Toc16024322"/>
      <w:r w:rsidRPr="00075C1C">
        <w:lastRenderedPageBreak/>
        <w:t>People</w:t>
      </w:r>
      <w:bookmarkEnd w:id="5"/>
      <w:r w:rsidRPr="00075C1C">
        <w:t xml:space="preserve"> </w:t>
      </w:r>
    </w:p>
    <w:p w14:paraId="1DCC8CBA" w14:textId="77777777" w:rsidR="007B5F15" w:rsidRPr="00075C1C" w:rsidRDefault="00565F65" w:rsidP="00565F65">
      <w:r w:rsidRPr="00075C1C">
        <w:t>People is the most important element of modern workplace because the workplace will not have any usefulness without people factor. The workplace is designed to make it comfortable to the people. People is the most important resources of an organisation which helps to implement other these resources of production including capital, natural resources and organisation. To ensure the best outcome of the human resources of Kellogg, the manager need to motivate their employees continuously and engage them to make effective decisions. There are many models of employee motivation and different companies use them according to their situations</w:t>
      </w:r>
      <w:r w:rsidR="00C02D33" w:rsidRPr="00075C1C">
        <w:t xml:space="preserve"> (Atkinson, 2018)</w:t>
      </w:r>
      <w:r w:rsidRPr="00075C1C">
        <w:t>. The motivational theories and their applications in Kellogg are explained below:</w:t>
      </w:r>
    </w:p>
    <w:p w14:paraId="4B3F7E68" w14:textId="77777777" w:rsidR="007B5F15" w:rsidRPr="00075C1C" w:rsidRDefault="007B5F15" w:rsidP="00565F65">
      <w:r w:rsidRPr="00075C1C">
        <w:rPr>
          <w:b/>
        </w:rPr>
        <w:t xml:space="preserve">McGregor’s theory X and Y: </w:t>
      </w:r>
      <w:r w:rsidRPr="00075C1C">
        <w:t>Douglas McGregor has suggested two important theory of motivation. According to his theory X, people do not like to work. They need to create pressure and influence negatively through fair and punishment to accomplish any work. This theory views the employees and negatively and suggest to make punishments, fired and fair for making the work done. On the other hand, theory Y views the employee’s positively and this theory suggest that human beings are fond of working by born and they need to motivate in some ways to foster their attitude towards work. Kellogg follows theory Y for motivation and helps them to get the work done</w:t>
      </w:r>
      <w:r w:rsidR="00C02D33" w:rsidRPr="00075C1C">
        <w:t xml:space="preserve"> (Trumbetta, 2015)</w:t>
      </w:r>
      <w:r w:rsidRPr="00075C1C">
        <w:t xml:space="preserve">. </w:t>
      </w:r>
    </w:p>
    <w:p w14:paraId="5DE13685" w14:textId="77777777" w:rsidR="00582A52" w:rsidRPr="00075C1C" w:rsidRDefault="007B5F15" w:rsidP="00565F65">
      <w:r w:rsidRPr="00075C1C">
        <w:rPr>
          <w:b/>
        </w:rPr>
        <w:t xml:space="preserve">Theory of Maslow:  </w:t>
      </w:r>
      <w:r w:rsidR="00582A52" w:rsidRPr="00075C1C">
        <w:t xml:space="preserve">Maslow provided </w:t>
      </w:r>
      <w:r w:rsidR="00861520" w:rsidRPr="00075C1C">
        <w:t>one of the most popular theory of motivation which is called hierarchy of needs. Maslow believe that the needs of human beings act like a hierarchy and people feel a need after fulfilling a need</w:t>
      </w:r>
      <w:r w:rsidR="00C02D33" w:rsidRPr="00075C1C">
        <w:t xml:space="preserve"> (Schyns, 2014)</w:t>
      </w:r>
      <w:r w:rsidR="00861520" w:rsidRPr="00075C1C">
        <w:t>. Here, he classified the need of human being in five categories and how Kellogg meet their employee needs are analysed below:</w:t>
      </w:r>
    </w:p>
    <w:p w14:paraId="23F564E2" w14:textId="77777777" w:rsidR="00861520" w:rsidRPr="00075C1C" w:rsidRDefault="00861520" w:rsidP="00C02D33">
      <w:pPr>
        <w:pStyle w:val="ListParagraph"/>
        <w:numPr>
          <w:ilvl w:val="0"/>
          <w:numId w:val="2"/>
        </w:numPr>
      </w:pPr>
      <w:r w:rsidRPr="00075C1C">
        <w:t>Physiological needs: These are the basic needs of human beings which are needed to lead their life. The need of food, shelter and other needs fall into this category and to fulfil this need Kellogg offer a handsome salaries and other financial benefits to its employees</w:t>
      </w:r>
      <w:r w:rsidR="00C02D33" w:rsidRPr="00075C1C">
        <w:t xml:space="preserve"> (Schyns, 2014)</w:t>
      </w:r>
      <w:r w:rsidRPr="00075C1C">
        <w:t>.</w:t>
      </w:r>
    </w:p>
    <w:p w14:paraId="182C0068" w14:textId="77777777" w:rsidR="00861520" w:rsidRPr="00075C1C" w:rsidRDefault="00861520" w:rsidP="00C02D33">
      <w:pPr>
        <w:pStyle w:val="ListParagraph"/>
        <w:numPr>
          <w:ilvl w:val="0"/>
          <w:numId w:val="2"/>
        </w:numPr>
      </w:pPr>
      <w:r w:rsidRPr="00075C1C">
        <w:t>Safety needs: The feeling of safety increase the motivation and concentration of the employees toward works. Kellogg all the measure to provide a safe and secured</w:t>
      </w:r>
      <w:r w:rsidR="00F42A92" w:rsidRPr="00075C1C">
        <w:t xml:space="preserve"> workplace and Kellogg</w:t>
      </w:r>
      <w:r w:rsidRPr="00075C1C">
        <w:t xml:space="preserve"> also offers various health benefits for their employees</w:t>
      </w:r>
      <w:r w:rsidR="00C02D33" w:rsidRPr="00075C1C">
        <w:t xml:space="preserve"> (Briody and Trotter, 2008)</w:t>
      </w:r>
      <w:r w:rsidRPr="00075C1C">
        <w:t xml:space="preserve">. </w:t>
      </w:r>
    </w:p>
    <w:p w14:paraId="6B184223" w14:textId="77777777" w:rsidR="00861520" w:rsidRPr="00075C1C" w:rsidRDefault="00861520" w:rsidP="00C02D33">
      <w:pPr>
        <w:pStyle w:val="ListParagraph"/>
        <w:numPr>
          <w:ilvl w:val="0"/>
          <w:numId w:val="2"/>
        </w:numPr>
      </w:pPr>
      <w:r w:rsidRPr="00075C1C">
        <w:lastRenderedPageBreak/>
        <w:t xml:space="preserve">Social needs: It is the need of belonging </w:t>
      </w:r>
      <w:r w:rsidR="00F42A92" w:rsidRPr="00075C1C">
        <w:t>in a certain community, society and organisation. To fulfil this nee</w:t>
      </w:r>
      <w:r w:rsidR="000C006A" w:rsidRPr="00075C1C">
        <w:t>d and to motivate the employees, Kellogg arrange informal opportunities and share sales and other data of the employees to create a sense of belonging. This motivate the employees to work hard for the organisation</w:t>
      </w:r>
      <w:r w:rsidR="00C02D33" w:rsidRPr="00075C1C">
        <w:t xml:space="preserve"> (Sakikawa, 2010)</w:t>
      </w:r>
      <w:r w:rsidR="000C006A" w:rsidRPr="00075C1C">
        <w:t>.</w:t>
      </w:r>
    </w:p>
    <w:p w14:paraId="1CAE26F0" w14:textId="77777777" w:rsidR="000C006A" w:rsidRPr="00075C1C" w:rsidRDefault="000C006A" w:rsidP="00C02D33">
      <w:pPr>
        <w:pStyle w:val="ListParagraph"/>
        <w:numPr>
          <w:ilvl w:val="0"/>
          <w:numId w:val="2"/>
        </w:numPr>
      </w:pPr>
      <w:r w:rsidRPr="00075C1C">
        <w:t>Self-actualization: This is the need of showing creative and potential capabilities of the employees. Kellogg provide the opportunity of accomplishing challenging and creative tasks for their employees to motivate them towards work</w:t>
      </w:r>
      <w:r w:rsidR="00C02D33" w:rsidRPr="00075C1C">
        <w:t xml:space="preserve"> (Parding and Berg-Jansson, 2018)</w:t>
      </w:r>
      <w:r w:rsidRPr="00075C1C">
        <w:t>.</w:t>
      </w:r>
    </w:p>
    <w:p w14:paraId="60188028" w14:textId="77777777" w:rsidR="000C006A" w:rsidRPr="00075C1C" w:rsidRDefault="00582A52" w:rsidP="00565F65">
      <w:r w:rsidRPr="00075C1C">
        <w:rPr>
          <w:noProof/>
          <w:lang w:eastAsia="en-GB"/>
        </w:rPr>
        <w:drawing>
          <wp:inline distT="0" distB="0" distL="0" distR="0" wp14:anchorId="055AE561" wp14:editId="0B1E7A61">
            <wp:extent cx="5761990" cy="3252158"/>
            <wp:effectExtent l="0" t="0" r="0" b="5715"/>
            <wp:docPr id="6" name="Picture 6" descr="Image result for maslow'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Image result for maslow's theo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08365" cy="3278333"/>
                    </a:xfrm>
                    <a:prstGeom prst="rect">
                      <a:avLst/>
                    </a:prstGeom>
                    <a:noFill/>
                    <a:ln>
                      <a:noFill/>
                    </a:ln>
                  </pic:spPr>
                </pic:pic>
              </a:graphicData>
            </a:graphic>
          </wp:inline>
        </w:drawing>
      </w:r>
      <w:r w:rsidRPr="00075C1C">
        <w:t xml:space="preserve"> </w:t>
      </w:r>
    </w:p>
    <w:p w14:paraId="26F95680" w14:textId="77777777" w:rsidR="000C006A" w:rsidRPr="00075C1C" w:rsidRDefault="000C006A" w:rsidP="000C006A">
      <w:pPr>
        <w:jc w:val="center"/>
      </w:pPr>
      <w:r w:rsidRPr="00075C1C">
        <w:t>Figure: Theory of hierarchy needs</w:t>
      </w:r>
    </w:p>
    <w:p w14:paraId="4678296B" w14:textId="77777777" w:rsidR="00F120FC" w:rsidRPr="00075C1C" w:rsidRDefault="000C006A" w:rsidP="000C006A">
      <w:pPr>
        <w:jc w:val="center"/>
        <w:rPr>
          <w:b/>
        </w:rPr>
      </w:pPr>
      <w:r w:rsidRPr="00075C1C">
        <w:t xml:space="preserve">Source: </w:t>
      </w:r>
      <w:r w:rsidR="00C02D33" w:rsidRPr="00075C1C">
        <w:t>(Kodwani, 2017)</w:t>
      </w:r>
      <w:r w:rsidR="00F120FC" w:rsidRPr="00075C1C">
        <w:br w:type="page"/>
      </w:r>
    </w:p>
    <w:p w14:paraId="0AD9BB33" w14:textId="77777777" w:rsidR="002A3EFE" w:rsidRPr="00075C1C" w:rsidRDefault="00F120FC" w:rsidP="00F120FC">
      <w:pPr>
        <w:pStyle w:val="Heading1"/>
      </w:pPr>
      <w:bookmarkStart w:id="6" w:name="_Toc16024323"/>
      <w:r w:rsidRPr="00075C1C">
        <w:lastRenderedPageBreak/>
        <w:t>Performance</w:t>
      </w:r>
      <w:bookmarkEnd w:id="6"/>
      <w:r w:rsidRPr="00075C1C">
        <w:t xml:space="preserve"> </w:t>
      </w:r>
    </w:p>
    <w:p w14:paraId="5DEF5863" w14:textId="77777777" w:rsidR="009F7E11" w:rsidRPr="00075C1C" w:rsidRDefault="009F7E11" w:rsidP="002A3EFE">
      <w:r w:rsidRPr="00075C1C">
        <w:t>The management of performance has become a crucial in this competitive business age. Because the success of the business depends on the proper performance of the employees. To ensure maximum performance, Kellogg need to ensure performance management</w:t>
      </w:r>
      <w:r w:rsidR="00C02D33" w:rsidRPr="00075C1C">
        <w:t xml:space="preserve"> (Choudhary, Kumar and Philip, 2013)</w:t>
      </w:r>
      <w:r w:rsidRPr="00075C1C">
        <w:t>. The ways through which Kellogg can manage performance are the following:</w:t>
      </w:r>
    </w:p>
    <w:p w14:paraId="421EA508" w14:textId="77777777" w:rsidR="009F7E11" w:rsidRPr="00075C1C" w:rsidRDefault="009F7E11" w:rsidP="009F7E11">
      <w:pPr>
        <w:pStyle w:val="ListParagraph"/>
        <w:numPr>
          <w:ilvl w:val="0"/>
          <w:numId w:val="3"/>
        </w:numPr>
      </w:pPr>
      <w:r w:rsidRPr="00075C1C">
        <w:t>Kellogg need to maintain and build a good communication system within the organisation to ensure the performance condition of each and every employees.</w:t>
      </w:r>
    </w:p>
    <w:p w14:paraId="2CAE004B" w14:textId="77777777" w:rsidR="009F7E11" w:rsidRPr="00075C1C" w:rsidRDefault="009F7E11" w:rsidP="009F7E11">
      <w:pPr>
        <w:pStyle w:val="ListParagraph"/>
        <w:numPr>
          <w:ilvl w:val="0"/>
          <w:numId w:val="3"/>
        </w:numPr>
      </w:pPr>
      <w:r w:rsidRPr="00075C1C">
        <w:t>They need to build a good relationship with the subordinate to improve a good performance of the employees.</w:t>
      </w:r>
    </w:p>
    <w:p w14:paraId="2A4E15AA" w14:textId="77777777" w:rsidR="009F7E11" w:rsidRPr="00075C1C" w:rsidRDefault="009F7E11" w:rsidP="009F7E11">
      <w:pPr>
        <w:pStyle w:val="ListParagraph"/>
        <w:numPr>
          <w:ilvl w:val="0"/>
          <w:numId w:val="3"/>
        </w:numPr>
      </w:pPr>
      <w:r w:rsidRPr="00075C1C">
        <w:t>The good performances should be acknowledged in the organisation to motivate them for better performances.</w:t>
      </w:r>
    </w:p>
    <w:p w14:paraId="10A1DB20" w14:textId="77777777" w:rsidR="009F7E11" w:rsidRPr="00075C1C" w:rsidRDefault="009F7E11" w:rsidP="009F7E11">
      <w:pPr>
        <w:pStyle w:val="ListParagraph"/>
        <w:numPr>
          <w:ilvl w:val="0"/>
          <w:numId w:val="3"/>
        </w:numPr>
      </w:pPr>
      <w:r w:rsidRPr="00075C1C">
        <w:t>The conflicts that arises in the organisation needs to be managed properly to improve performance.</w:t>
      </w:r>
    </w:p>
    <w:p w14:paraId="2C600F3A" w14:textId="77777777" w:rsidR="009F7E11" w:rsidRPr="00075C1C" w:rsidRDefault="009F7E11" w:rsidP="009F7E11">
      <w:pPr>
        <w:pStyle w:val="ListParagraph"/>
        <w:numPr>
          <w:ilvl w:val="0"/>
          <w:numId w:val="3"/>
        </w:numPr>
      </w:pPr>
      <w:r w:rsidRPr="00075C1C">
        <w:t>The organisation should delegate the right job to right people for getting maximum output.</w:t>
      </w:r>
    </w:p>
    <w:p w14:paraId="7C34EB2D" w14:textId="77777777" w:rsidR="00F120FC" w:rsidRPr="00075C1C" w:rsidRDefault="009F7E11" w:rsidP="009F7E11">
      <w:r w:rsidRPr="00075C1C">
        <w:t xml:space="preserve">The performance of a business depends on its organisational structure, its human resources, its culture and some other factors. A </w:t>
      </w:r>
      <w:r w:rsidR="00347E54" w:rsidRPr="00075C1C">
        <w:t>good organisational</w:t>
      </w:r>
      <w:r w:rsidRPr="00075C1C">
        <w:t xml:space="preserve"> structure can help the subordinate to reach t</w:t>
      </w:r>
      <w:r w:rsidR="00347E54" w:rsidRPr="00075C1C">
        <w:t xml:space="preserve">op </w:t>
      </w:r>
      <w:r w:rsidRPr="00075C1C">
        <w:t xml:space="preserve">management easily </w:t>
      </w:r>
      <w:r w:rsidR="00347E54" w:rsidRPr="00075C1C">
        <w:t>which</w:t>
      </w:r>
      <w:r w:rsidRPr="00075C1C">
        <w:t xml:space="preserve"> can </w:t>
      </w:r>
      <w:r w:rsidR="00347E54" w:rsidRPr="00075C1C">
        <w:t>improve</w:t>
      </w:r>
      <w:r w:rsidRPr="00075C1C">
        <w:t xml:space="preserve"> the </w:t>
      </w:r>
      <w:r w:rsidR="00347E54" w:rsidRPr="00075C1C">
        <w:t>performances</w:t>
      </w:r>
      <w:r w:rsidRPr="00075C1C">
        <w:t xml:space="preserve"> of the business. The people factor that means the human resource of an organisation is the most important part of the organisation for the performance. The skilled and knowledgeable employees ensure maximum performance to Kellogg. The </w:t>
      </w:r>
      <w:r w:rsidR="00347E54" w:rsidRPr="00075C1C">
        <w:t>culture</w:t>
      </w:r>
      <w:r w:rsidRPr="00075C1C">
        <w:t xml:space="preserve"> of the organisation influence mostly the workplace of an organisation. A good culture within an organisation can provide flexibility, cooperation and mutual benefits to both parties which can improve the </w:t>
      </w:r>
      <w:r w:rsidR="00347E54" w:rsidRPr="00075C1C">
        <w:t>performance</w:t>
      </w:r>
      <w:r w:rsidRPr="00075C1C">
        <w:t xml:space="preserve"> of the </w:t>
      </w:r>
      <w:r w:rsidR="00347E54" w:rsidRPr="00075C1C">
        <w:t>organisation</w:t>
      </w:r>
      <w:r w:rsidR="00C02D33" w:rsidRPr="00075C1C">
        <w:t xml:space="preserve"> (Atkinson, 2018)</w:t>
      </w:r>
      <w:r w:rsidRPr="00075C1C">
        <w:t>.</w:t>
      </w:r>
      <w:r w:rsidR="00F120FC" w:rsidRPr="00075C1C">
        <w:br w:type="page"/>
      </w:r>
    </w:p>
    <w:p w14:paraId="152F05A7" w14:textId="77777777" w:rsidR="00347E54" w:rsidRPr="00075C1C" w:rsidRDefault="00F120FC" w:rsidP="00F120FC">
      <w:pPr>
        <w:pStyle w:val="Heading1"/>
      </w:pPr>
      <w:bookmarkStart w:id="7" w:name="_Toc16024324"/>
      <w:r w:rsidRPr="00075C1C">
        <w:lastRenderedPageBreak/>
        <w:t>Recommendations</w:t>
      </w:r>
      <w:bookmarkEnd w:id="7"/>
      <w:r w:rsidRPr="00075C1C">
        <w:t xml:space="preserve"> </w:t>
      </w:r>
    </w:p>
    <w:p w14:paraId="47F88526" w14:textId="77777777" w:rsidR="00F120FC" w:rsidRPr="00075C1C" w:rsidRDefault="00347E54" w:rsidP="00347E54">
      <w:r w:rsidRPr="00075C1C">
        <w:t>There are some specific factors which are responsible for improving the performance of the organisation. All of them create a good workplace with the combination of good features. For securing the maximum performance from Kellogg, they need to ensure a flexible culture within the organisation where the employees will feel themselves comfortable and motivated for works. The organisational structure need to ensure in a way so that the distance between top management and subordinates reaches its minimum level for easy communication. Finally, the human resources of the organisation should be trained to make them skills for accomplishing their works more efficiently and effectively</w:t>
      </w:r>
      <w:r w:rsidR="00C02D33" w:rsidRPr="00075C1C">
        <w:t xml:space="preserve"> (Adams and Adenitire, 2018)</w:t>
      </w:r>
      <w:r w:rsidRPr="00075C1C">
        <w:t>.</w:t>
      </w:r>
      <w:r w:rsidR="00F120FC" w:rsidRPr="00075C1C">
        <w:br w:type="page"/>
      </w:r>
    </w:p>
    <w:p w14:paraId="2418E676" w14:textId="77777777" w:rsidR="00347E54" w:rsidRPr="00075C1C" w:rsidRDefault="00F120FC" w:rsidP="00F120FC">
      <w:pPr>
        <w:pStyle w:val="Heading1"/>
      </w:pPr>
      <w:bookmarkStart w:id="8" w:name="_Toc16024325"/>
      <w:r w:rsidRPr="00075C1C">
        <w:lastRenderedPageBreak/>
        <w:t>Conclusion</w:t>
      </w:r>
      <w:bookmarkEnd w:id="8"/>
    </w:p>
    <w:p w14:paraId="6A4E06AB" w14:textId="77777777" w:rsidR="00F120FC" w:rsidRPr="00075C1C" w:rsidRDefault="00347E54" w:rsidP="00347E54">
      <w:r w:rsidRPr="00075C1C">
        <w:t xml:space="preserve">The report is based on the workplace condition of a modern business organisation named Kellogg. Due to the </w:t>
      </w:r>
      <w:r w:rsidR="00142B33" w:rsidRPr="00075C1C">
        <w:t>completive</w:t>
      </w:r>
      <w:r w:rsidRPr="00075C1C">
        <w:t xml:space="preserve"> situation in the marketplace, the importance of workplace has been increased. In this report the most influential factors of the workplace have been analysed and evaluated. As the first elements of workplace, the culture and its impacts on organisational work</w:t>
      </w:r>
      <w:r w:rsidR="00142B33" w:rsidRPr="00075C1C">
        <w:t>place has been shown in the rep</w:t>
      </w:r>
      <w:r w:rsidRPr="00075C1C">
        <w:t>ort. Then the cultural impacts of various nat</w:t>
      </w:r>
      <w:r w:rsidR="00142B33" w:rsidRPr="00075C1C">
        <w:t>ions in its organisations have been</w:t>
      </w:r>
      <w:r w:rsidRPr="00075C1C">
        <w:t xml:space="preserve"> </w:t>
      </w:r>
      <w:r w:rsidR="00142B33" w:rsidRPr="00075C1C">
        <w:t>analysed</w:t>
      </w:r>
      <w:r w:rsidRPr="00075C1C">
        <w:t xml:space="preserve">. The </w:t>
      </w:r>
      <w:r w:rsidR="00142B33" w:rsidRPr="00075C1C">
        <w:t>factors</w:t>
      </w:r>
      <w:r w:rsidRPr="00075C1C">
        <w:t xml:space="preserve"> that can increase the performance have been analysed with two motivational theories. </w:t>
      </w:r>
      <w:r w:rsidR="00142B33" w:rsidRPr="00075C1C">
        <w:t>The importance of employee performances for the success of an organisation and how it can be maximised in the organisation have also been shown in the report.</w:t>
      </w:r>
      <w:r w:rsidRPr="00075C1C">
        <w:t xml:space="preserve"> </w:t>
      </w:r>
      <w:r w:rsidR="00F120FC" w:rsidRPr="00075C1C">
        <w:br w:type="page"/>
      </w:r>
    </w:p>
    <w:p w14:paraId="4E62CB1A" w14:textId="77777777" w:rsidR="00F120FC" w:rsidRPr="00075C1C" w:rsidRDefault="00F120FC" w:rsidP="00F120FC">
      <w:pPr>
        <w:pStyle w:val="Heading1"/>
      </w:pPr>
      <w:bookmarkStart w:id="9" w:name="_Toc16024326"/>
      <w:r w:rsidRPr="00075C1C">
        <w:lastRenderedPageBreak/>
        <w:t>References</w:t>
      </w:r>
      <w:bookmarkEnd w:id="9"/>
      <w:r w:rsidRPr="00075C1C">
        <w:t xml:space="preserve">  </w:t>
      </w:r>
    </w:p>
    <w:p w14:paraId="3F167D63" w14:textId="77777777" w:rsidR="00C02D33" w:rsidRPr="00075C1C" w:rsidRDefault="00C02D33" w:rsidP="00C02D33">
      <w:r w:rsidRPr="00075C1C">
        <w:t>Adams, Z. and Adenitire, J. (2018). Ideological Neutrality in the Workplace. </w:t>
      </w:r>
      <w:r w:rsidRPr="00075C1C">
        <w:rPr>
          <w:i/>
          <w:iCs/>
        </w:rPr>
        <w:t>The Modern Law Review</w:t>
      </w:r>
      <w:r w:rsidRPr="00075C1C">
        <w:t>, 81(2), pp.348-360.</w:t>
      </w:r>
    </w:p>
    <w:p w14:paraId="5CD509BE" w14:textId="77777777" w:rsidR="00C02D33" w:rsidRPr="00075C1C" w:rsidRDefault="00C02D33" w:rsidP="00C02D33">
      <w:r w:rsidRPr="00075C1C">
        <w:t>Angouri, J. (n.d.). </w:t>
      </w:r>
      <w:r w:rsidRPr="00075C1C">
        <w:rPr>
          <w:i/>
          <w:iCs/>
        </w:rPr>
        <w:t>Culture, discourse, and the workplace</w:t>
      </w:r>
      <w:r w:rsidRPr="00075C1C">
        <w:t>.</w:t>
      </w:r>
    </w:p>
    <w:p w14:paraId="73E3A280" w14:textId="77777777" w:rsidR="00C02D33" w:rsidRPr="00075C1C" w:rsidRDefault="00C02D33" w:rsidP="00C02D33">
      <w:r w:rsidRPr="00075C1C">
        <w:t>Atkinson, J. (2018). Workplace Monitoring and the Right to Private Life at Work. </w:t>
      </w:r>
      <w:r w:rsidRPr="00075C1C">
        <w:rPr>
          <w:i/>
          <w:iCs/>
        </w:rPr>
        <w:t>The Modern Law Review</w:t>
      </w:r>
      <w:r w:rsidRPr="00075C1C">
        <w:t>, 81(4), pp.688-700.</w:t>
      </w:r>
    </w:p>
    <w:p w14:paraId="7EDDF897" w14:textId="77777777" w:rsidR="00C02D33" w:rsidRPr="00075C1C" w:rsidRDefault="00C02D33" w:rsidP="00C02D33">
      <w:r w:rsidRPr="00075C1C">
        <w:t>Briody, E. and Trotter, R. (2008). </w:t>
      </w:r>
      <w:r w:rsidRPr="00075C1C">
        <w:rPr>
          <w:i/>
          <w:iCs/>
        </w:rPr>
        <w:t>Partnering for organizational performance</w:t>
      </w:r>
      <w:r w:rsidRPr="00075C1C">
        <w:t>. Lanham: Rowman &amp; Littlefield Publishers.</w:t>
      </w:r>
    </w:p>
    <w:p w14:paraId="2496AEDF" w14:textId="77777777" w:rsidR="00C02D33" w:rsidRPr="00075C1C" w:rsidRDefault="00C02D33" w:rsidP="00C02D33">
      <w:r w:rsidRPr="00075C1C">
        <w:t>Choudhary, N., Kumar, R. and Philip, P. (2013). Links between Organisational Citizenship Behaviour, Organisational Justice and Job Behaviours at the Workplace. </w:t>
      </w:r>
      <w:r w:rsidRPr="00075C1C">
        <w:rPr>
          <w:i/>
          <w:iCs/>
        </w:rPr>
        <w:t>LBS Journal of Management &amp; Research</w:t>
      </w:r>
      <w:r w:rsidRPr="00075C1C">
        <w:t>, 11(2), p.3.</w:t>
      </w:r>
    </w:p>
    <w:p w14:paraId="43BF57C9" w14:textId="77777777" w:rsidR="00C02D33" w:rsidRPr="00075C1C" w:rsidRDefault="00C02D33" w:rsidP="00C02D33">
      <w:r w:rsidRPr="00075C1C">
        <w:t>Kodwani, A. (2017). Decoding training effectiveness: the role of organisational factors. </w:t>
      </w:r>
      <w:r w:rsidRPr="00075C1C">
        <w:rPr>
          <w:i/>
          <w:iCs/>
        </w:rPr>
        <w:t>Journal of Workplace Learning</w:t>
      </w:r>
      <w:r w:rsidRPr="00075C1C">
        <w:t>, 29(3), pp.200-216.</w:t>
      </w:r>
    </w:p>
    <w:p w14:paraId="1E978B65" w14:textId="77777777" w:rsidR="00C02D33" w:rsidRPr="00075C1C" w:rsidRDefault="00C02D33" w:rsidP="00C02D33">
      <w:r w:rsidRPr="00075C1C">
        <w:t>Parding, K. and Berg-Jansson, A. (2018). Conditions for workplace learning in professional work. </w:t>
      </w:r>
      <w:r w:rsidRPr="00075C1C">
        <w:rPr>
          <w:i/>
          <w:iCs/>
        </w:rPr>
        <w:t>Journal of Workplace Learning</w:t>
      </w:r>
      <w:r w:rsidRPr="00075C1C">
        <w:t>, 30(2), pp.108-120.</w:t>
      </w:r>
    </w:p>
    <w:p w14:paraId="36CB5F35" w14:textId="77777777" w:rsidR="00C02D33" w:rsidRPr="00075C1C" w:rsidRDefault="00C02D33" w:rsidP="00C02D33">
      <w:r w:rsidRPr="00075C1C">
        <w:t>Sakikawa, T. (2010). </w:t>
      </w:r>
      <w:r w:rsidRPr="00075C1C">
        <w:rPr>
          <w:i/>
          <w:iCs/>
        </w:rPr>
        <w:t>The new Japanese workplace</w:t>
      </w:r>
      <w:r w:rsidRPr="00075C1C">
        <w:t>. Niigata, Japan: Graduate School of Modern Society and Culture, Niigata University.</w:t>
      </w:r>
    </w:p>
    <w:p w14:paraId="331052F7" w14:textId="77777777" w:rsidR="00C02D33" w:rsidRPr="00075C1C" w:rsidRDefault="00C02D33" w:rsidP="00C02D33">
      <w:r w:rsidRPr="00075C1C">
        <w:t>Schyns, B. (2014). Dark Personality in the Workplace: Introduction to the Special Issue. </w:t>
      </w:r>
      <w:r w:rsidRPr="00075C1C">
        <w:rPr>
          <w:i/>
          <w:iCs/>
        </w:rPr>
        <w:t>Applied Psychology</w:t>
      </w:r>
      <w:r w:rsidRPr="00075C1C">
        <w:t>, 64(1), pp.1-14.</w:t>
      </w:r>
    </w:p>
    <w:p w14:paraId="144B97FD" w14:textId="77777777" w:rsidR="00C02D33" w:rsidRPr="00075C1C" w:rsidRDefault="00C02D33" w:rsidP="00C02D33">
      <w:r w:rsidRPr="00075C1C">
        <w:t>Trumbetta, S. (2015). A Comprehensive Introduction to Workplace Mental Health. </w:t>
      </w:r>
      <w:r w:rsidRPr="00075C1C">
        <w:rPr>
          <w:i/>
          <w:iCs/>
        </w:rPr>
        <w:t>PsycCRITIQUES</w:t>
      </w:r>
      <w:r w:rsidRPr="00075C1C">
        <w:t>, 60(6).</w:t>
      </w:r>
    </w:p>
    <w:p w14:paraId="3312789D" w14:textId="77777777" w:rsidR="00297003" w:rsidRPr="00075C1C" w:rsidRDefault="00297003" w:rsidP="00297003"/>
    <w:sectPr w:rsidR="00297003" w:rsidRPr="00075C1C">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1CB401" w14:textId="77777777" w:rsidR="00BF3431" w:rsidRDefault="00BF3431" w:rsidP="00297003">
      <w:pPr>
        <w:spacing w:after="0" w:line="240" w:lineRule="auto"/>
      </w:pPr>
      <w:r>
        <w:separator/>
      </w:r>
    </w:p>
  </w:endnote>
  <w:endnote w:type="continuationSeparator" w:id="0">
    <w:p w14:paraId="2D40B04E" w14:textId="77777777" w:rsidR="00BF3431" w:rsidRDefault="00BF3431" w:rsidP="002970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4264910"/>
      <w:docPartObj>
        <w:docPartGallery w:val="Page Numbers (Bottom of Page)"/>
        <w:docPartUnique/>
      </w:docPartObj>
    </w:sdtPr>
    <w:sdtEndPr>
      <w:rPr>
        <w:noProof/>
      </w:rPr>
    </w:sdtEndPr>
    <w:sdtContent>
      <w:p w14:paraId="45A24F38" w14:textId="77777777" w:rsidR="00297003" w:rsidRDefault="00297003">
        <w:pPr>
          <w:pStyle w:val="Footer"/>
          <w:jc w:val="center"/>
        </w:pPr>
        <w:r>
          <w:fldChar w:fldCharType="begin"/>
        </w:r>
        <w:r>
          <w:instrText xml:space="preserve"> PAGE   \* MERGEFORMAT </w:instrText>
        </w:r>
        <w:r>
          <w:fldChar w:fldCharType="separate"/>
        </w:r>
        <w:r w:rsidR="00075C1C">
          <w:rPr>
            <w:noProof/>
          </w:rPr>
          <w:t>14</w:t>
        </w:r>
        <w:r>
          <w:rPr>
            <w:noProof/>
          </w:rPr>
          <w:fldChar w:fldCharType="end"/>
        </w:r>
      </w:p>
    </w:sdtContent>
  </w:sdt>
  <w:p w14:paraId="7EC5E591" w14:textId="77777777" w:rsidR="00297003" w:rsidRDefault="00297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CF234C" w14:textId="77777777" w:rsidR="00BF3431" w:rsidRDefault="00BF3431" w:rsidP="00297003">
      <w:pPr>
        <w:spacing w:after="0" w:line="240" w:lineRule="auto"/>
      </w:pPr>
      <w:r>
        <w:separator/>
      </w:r>
    </w:p>
  </w:footnote>
  <w:footnote w:type="continuationSeparator" w:id="0">
    <w:p w14:paraId="4294AC1C" w14:textId="77777777" w:rsidR="00BF3431" w:rsidRDefault="00BF3431" w:rsidP="002970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2E213F"/>
    <w:multiLevelType w:val="hybridMultilevel"/>
    <w:tmpl w:val="6C880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3F97206"/>
    <w:multiLevelType w:val="hybridMultilevel"/>
    <w:tmpl w:val="3DE4D8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C0356A0"/>
    <w:multiLevelType w:val="hybridMultilevel"/>
    <w:tmpl w:val="1B70E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5DF9"/>
    <w:rsid w:val="00075C1C"/>
    <w:rsid w:val="000B6DA3"/>
    <w:rsid w:val="000C006A"/>
    <w:rsid w:val="0013305D"/>
    <w:rsid w:val="00142B33"/>
    <w:rsid w:val="001E1E0F"/>
    <w:rsid w:val="00297003"/>
    <w:rsid w:val="002A3EFE"/>
    <w:rsid w:val="002C6694"/>
    <w:rsid w:val="00320E20"/>
    <w:rsid w:val="00347E54"/>
    <w:rsid w:val="00362F1B"/>
    <w:rsid w:val="00367ECE"/>
    <w:rsid w:val="003D18E5"/>
    <w:rsid w:val="003E5DF9"/>
    <w:rsid w:val="00421D80"/>
    <w:rsid w:val="004859E3"/>
    <w:rsid w:val="00497BE0"/>
    <w:rsid w:val="004E195A"/>
    <w:rsid w:val="005054A8"/>
    <w:rsid w:val="00525EDF"/>
    <w:rsid w:val="00535B48"/>
    <w:rsid w:val="00565F65"/>
    <w:rsid w:val="00582A52"/>
    <w:rsid w:val="005B15F5"/>
    <w:rsid w:val="005F6666"/>
    <w:rsid w:val="00673E7A"/>
    <w:rsid w:val="00717FB1"/>
    <w:rsid w:val="00750E57"/>
    <w:rsid w:val="007755AC"/>
    <w:rsid w:val="007B5F15"/>
    <w:rsid w:val="007E35A4"/>
    <w:rsid w:val="00861520"/>
    <w:rsid w:val="00924EED"/>
    <w:rsid w:val="00931887"/>
    <w:rsid w:val="00965E31"/>
    <w:rsid w:val="009C7751"/>
    <w:rsid w:val="009F7E11"/>
    <w:rsid w:val="00A06C15"/>
    <w:rsid w:val="00A35234"/>
    <w:rsid w:val="00A87152"/>
    <w:rsid w:val="00AE7C1B"/>
    <w:rsid w:val="00AF0F90"/>
    <w:rsid w:val="00B35AE3"/>
    <w:rsid w:val="00BE4261"/>
    <w:rsid w:val="00BF1382"/>
    <w:rsid w:val="00BF3431"/>
    <w:rsid w:val="00C02D33"/>
    <w:rsid w:val="00C44CB0"/>
    <w:rsid w:val="00C65728"/>
    <w:rsid w:val="00C745DF"/>
    <w:rsid w:val="00C93D8F"/>
    <w:rsid w:val="00CB6E66"/>
    <w:rsid w:val="00CC6D8C"/>
    <w:rsid w:val="00CD30A9"/>
    <w:rsid w:val="00CF7139"/>
    <w:rsid w:val="00DC0A3F"/>
    <w:rsid w:val="00DF5F2D"/>
    <w:rsid w:val="00E01FBF"/>
    <w:rsid w:val="00E106BA"/>
    <w:rsid w:val="00E754FA"/>
    <w:rsid w:val="00F120FC"/>
    <w:rsid w:val="00F42A92"/>
    <w:rsid w:val="00F50911"/>
    <w:rsid w:val="00F759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C22C4"/>
  <w15:chartTrackingRefBased/>
  <w15:docId w15:val="{27AF1916-443D-4014-AA95-8CC487B71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9E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B6DA3"/>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E01FBF"/>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DA3"/>
    <w:rPr>
      <w:rFonts w:ascii="Times New Roman" w:eastAsiaTheme="majorEastAsia" w:hAnsi="Times New Roman" w:cstheme="majorBidi"/>
      <w:b/>
      <w:color w:val="2E74B5" w:themeColor="accent1" w:themeShade="BF"/>
      <w:sz w:val="32"/>
      <w:szCs w:val="32"/>
      <w:lang w:val="en-GB"/>
    </w:rPr>
  </w:style>
  <w:style w:type="paragraph" w:styleId="Title">
    <w:name w:val="Title"/>
    <w:basedOn w:val="Normal"/>
    <w:next w:val="Normal"/>
    <w:link w:val="TitleChar"/>
    <w:uiPriority w:val="10"/>
    <w:qFormat/>
    <w:rsid w:val="002C6694"/>
    <w:pPr>
      <w:spacing w:after="0" w:line="240" w:lineRule="auto"/>
      <w:contextualSpacing/>
      <w:jc w:val="center"/>
    </w:pPr>
    <w:rPr>
      <w:rFonts w:eastAsiaTheme="majorEastAsia" w:cstheme="majorBidi"/>
      <w:i/>
      <w:spacing w:val="-10"/>
      <w:kern w:val="28"/>
      <w:sz w:val="56"/>
      <w:szCs w:val="56"/>
    </w:rPr>
  </w:style>
  <w:style w:type="character" w:customStyle="1" w:styleId="TitleChar">
    <w:name w:val="Title Char"/>
    <w:basedOn w:val="DefaultParagraphFont"/>
    <w:link w:val="Title"/>
    <w:uiPriority w:val="10"/>
    <w:rsid w:val="002C6694"/>
    <w:rPr>
      <w:rFonts w:ascii="Times New Roman" w:eastAsiaTheme="majorEastAsia" w:hAnsi="Times New Roman" w:cstheme="majorBidi"/>
      <w:i/>
      <w:spacing w:val="-10"/>
      <w:kern w:val="28"/>
      <w:sz w:val="56"/>
      <w:szCs w:val="56"/>
      <w:lang w:val="en-GB"/>
    </w:rPr>
  </w:style>
  <w:style w:type="character" w:customStyle="1" w:styleId="Heading2Char">
    <w:name w:val="Heading 2 Char"/>
    <w:basedOn w:val="DefaultParagraphFont"/>
    <w:link w:val="Heading2"/>
    <w:uiPriority w:val="9"/>
    <w:rsid w:val="00E01FBF"/>
    <w:rPr>
      <w:rFonts w:ascii="Times New Roman" w:eastAsiaTheme="majorEastAsia" w:hAnsi="Times New Roman" w:cstheme="majorBidi"/>
      <w:b/>
      <w:color w:val="2E74B5" w:themeColor="accent1" w:themeShade="BF"/>
      <w:sz w:val="28"/>
      <w:szCs w:val="26"/>
      <w:lang w:val="en-GB"/>
    </w:rPr>
  </w:style>
  <w:style w:type="paragraph" w:styleId="NormalWeb">
    <w:name w:val="Normal (Web)"/>
    <w:basedOn w:val="Normal"/>
    <w:uiPriority w:val="99"/>
    <w:semiHidden/>
    <w:unhideWhenUsed/>
    <w:rsid w:val="00CC6D8C"/>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965E31"/>
    <w:pPr>
      <w:ind w:left="720"/>
      <w:contextualSpacing/>
    </w:pPr>
  </w:style>
  <w:style w:type="paragraph" w:styleId="Header">
    <w:name w:val="header"/>
    <w:basedOn w:val="Normal"/>
    <w:link w:val="HeaderChar"/>
    <w:uiPriority w:val="99"/>
    <w:unhideWhenUsed/>
    <w:rsid w:val="002970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7003"/>
    <w:rPr>
      <w:rFonts w:ascii="Times New Roman" w:hAnsi="Times New Roman"/>
      <w:sz w:val="24"/>
      <w:lang w:val="en-GB"/>
    </w:rPr>
  </w:style>
  <w:style w:type="paragraph" w:styleId="Footer">
    <w:name w:val="footer"/>
    <w:basedOn w:val="Normal"/>
    <w:link w:val="FooterChar"/>
    <w:uiPriority w:val="99"/>
    <w:unhideWhenUsed/>
    <w:rsid w:val="002970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7003"/>
    <w:rPr>
      <w:rFonts w:ascii="Times New Roman" w:hAnsi="Times New Roman"/>
      <w:sz w:val="24"/>
      <w:lang w:val="en-GB"/>
    </w:rPr>
  </w:style>
  <w:style w:type="paragraph" w:styleId="TOCHeading">
    <w:name w:val="TOC Heading"/>
    <w:basedOn w:val="Heading1"/>
    <w:next w:val="Normal"/>
    <w:uiPriority w:val="39"/>
    <w:unhideWhenUsed/>
    <w:qFormat/>
    <w:rsid w:val="00C02D33"/>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C02D33"/>
    <w:pPr>
      <w:spacing w:after="100"/>
    </w:pPr>
  </w:style>
  <w:style w:type="character" w:styleId="Hyperlink">
    <w:name w:val="Hyperlink"/>
    <w:basedOn w:val="DefaultParagraphFont"/>
    <w:uiPriority w:val="99"/>
    <w:unhideWhenUsed/>
    <w:rsid w:val="00C02D33"/>
    <w:rPr>
      <w:color w:val="0563C1" w:themeColor="hyperlink"/>
      <w:u w:val="single"/>
    </w:rPr>
  </w:style>
  <w:style w:type="paragraph" w:styleId="NoSpacing">
    <w:name w:val="No Spacing"/>
    <w:uiPriority w:val="1"/>
    <w:qFormat/>
    <w:rsid w:val="00C65728"/>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7025808">
      <w:bodyDiv w:val="1"/>
      <w:marLeft w:val="0"/>
      <w:marRight w:val="0"/>
      <w:marTop w:val="0"/>
      <w:marBottom w:val="0"/>
      <w:divBdr>
        <w:top w:val="none" w:sz="0" w:space="0" w:color="auto"/>
        <w:left w:val="none" w:sz="0" w:space="0" w:color="auto"/>
        <w:bottom w:val="none" w:sz="0" w:space="0" w:color="auto"/>
        <w:right w:val="none" w:sz="0" w:space="0" w:color="auto"/>
      </w:divBdr>
    </w:div>
    <w:div w:id="1230187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E33257-058A-4617-A077-6C5DA8FF2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1325</TotalTime>
  <Pages>15</Pages>
  <Words>2458</Words>
  <Characters>14017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David</dc:creator>
  <cp:keywords/>
  <dc:description/>
  <cp:lastModifiedBy>Andrei</cp:lastModifiedBy>
  <cp:revision>5</cp:revision>
  <dcterms:created xsi:type="dcterms:W3CDTF">2019-08-07T05:27:00Z</dcterms:created>
  <dcterms:modified xsi:type="dcterms:W3CDTF">2019-08-16T06:39:00Z</dcterms:modified>
</cp:coreProperties>
</file>