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43D65" w14:textId="77777777" w:rsidR="00DE2D5E" w:rsidRDefault="00DE2D5E" w:rsidP="00227A37">
      <w:pPr>
        <w:jc w:val="center"/>
        <w:rPr>
          <w:rFonts w:ascii="Times New Roman" w:hAnsi="Times New Roman" w:cs="Times New Roman"/>
          <w:b/>
          <w:sz w:val="36"/>
          <w:lang w:eastAsia="en-GB"/>
        </w:rPr>
      </w:pPr>
    </w:p>
    <w:p w14:paraId="34691E55" w14:textId="77777777" w:rsidR="00DE2D5E" w:rsidRDefault="00DE2D5E" w:rsidP="00227A37">
      <w:pPr>
        <w:jc w:val="center"/>
        <w:rPr>
          <w:rFonts w:ascii="Times New Roman" w:hAnsi="Times New Roman" w:cs="Times New Roman"/>
          <w:b/>
          <w:sz w:val="36"/>
          <w:lang w:eastAsia="en-GB"/>
        </w:rPr>
      </w:pPr>
    </w:p>
    <w:p w14:paraId="62389E18" w14:textId="07FAC8D2" w:rsidR="00DE2D5E" w:rsidRDefault="00DE2D5E" w:rsidP="00227A37">
      <w:pPr>
        <w:jc w:val="center"/>
        <w:rPr>
          <w:rFonts w:ascii="Times New Roman" w:hAnsi="Times New Roman" w:cs="Times New Roman"/>
          <w:b/>
          <w:sz w:val="36"/>
          <w:lang w:eastAsia="en-GB"/>
        </w:rPr>
      </w:pPr>
    </w:p>
    <w:p w14:paraId="2FAB85E8" w14:textId="77777777" w:rsidR="00DE2D5E" w:rsidRDefault="00DE2D5E" w:rsidP="00227A37">
      <w:pPr>
        <w:jc w:val="center"/>
        <w:rPr>
          <w:rFonts w:ascii="Times New Roman" w:hAnsi="Times New Roman" w:cs="Times New Roman"/>
          <w:b/>
          <w:sz w:val="36"/>
          <w:lang w:eastAsia="en-GB"/>
        </w:rPr>
      </w:pPr>
    </w:p>
    <w:p w14:paraId="527E1A2C" w14:textId="396621F6" w:rsidR="00DE2D5E" w:rsidRDefault="00A15636" w:rsidP="00227A37">
      <w:pPr>
        <w:jc w:val="center"/>
        <w:rPr>
          <w:rFonts w:ascii="Times New Roman" w:hAnsi="Times New Roman" w:cs="Times New Roman"/>
          <w:b/>
          <w:sz w:val="36"/>
          <w:lang w:eastAsia="en-GB"/>
        </w:rPr>
      </w:pPr>
      <w:r w:rsidRPr="00A15636">
        <w:rPr>
          <w:rFonts w:ascii="Times New Roman" w:hAnsi="Times New Roman" w:cs="Times New Roman"/>
          <w:b/>
          <w:sz w:val="36"/>
          <w:lang w:eastAsia="en-GB"/>
        </w:rPr>
        <w:drawing>
          <wp:inline distT="0" distB="0" distL="0" distR="0" wp14:anchorId="1E31BB07" wp14:editId="2C525D8C">
            <wp:extent cx="2335385" cy="2327275"/>
            <wp:effectExtent l="0" t="0" r="8255" b="0"/>
            <wp:docPr id="470224825" name="Picture 1" descr="mythos cthulhu lovecraft hplovecraft eldritch elder g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thos cthulhu lovecraft hplovecraft eldritch elder go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9906" cy="2371642"/>
                    </a:xfrm>
                    <a:prstGeom prst="rect">
                      <a:avLst/>
                    </a:prstGeom>
                    <a:noFill/>
                    <a:ln>
                      <a:noFill/>
                    </a:ln>
                  </pic:spPr>
                </pic:pic>
              </a:graphicData>
            </a:graphic>
          </wp:inline>
        </w:drawing>
      </w:r>
    </w:p>
    <w:p w14:paraId="78729C99" w14:textId="6A507982" w:rsidR="00DE2D5E" w:rsidRPr="00A15636" w:rsidRDefault="00A15636" w:rsidP="00A15636">
      <w:pPr>
        <w:rPr>
          <w:rFonts w:ascii="Times New Roman" w:hAnsi="Times New Roman" w:cs="Times New Roman"/>
          <w:bCs/>
          <w:sz w:val="16"/>
          <w:szCs w:val="16"/>
          <w:lang w:eastAsia="en-GB"/>
        </w:rPr>
      </w:pPr>
      <w:r>
        <w:rPr>
          <w:rFonts w:ascii="Times New Roman" w:hAnsi="Times New Roman" w:cs="Times New Roman"/>
          <w:b/>
          <w:sz w:val="36"/>
          <w:lang w:eastAsia="en-GB"/>
        </w:rPr>
        <w:t xml:space="preserve">                   </w:t>
      </w:r>
      <w:r w:rsidRPr="00A15636">
        <w:rPr>
          <w:rFonts w:ascii="Times New Roman" w:hAnsi="Times New Roman" w:cs="Times New Roman"/>
          <w:bCs/>
          <w:sz w:val="16"/>
          <w:szCs w:val="16"/>
          <w:lang w:eastAsia="en-GB"/>
        </w:rPr>
        <w:t>https://www.behance.net/gallery/52858405/Lovecraft-Illustration/modules/312078891</w:t>
      </w:r>
    </w:p>
    <w:p w14:paraId="5F6367A1" w14:textId="77777777" w:rsidR="00DE2D5E" w:rsidRDefault="00DE2D5E" w:rsidP="00227A37">
      <w:pPr>
        <w:jc w:val="center"/>
        <w:rPr>
          <w:rFonts w:ascii="Times New Roman" w:hAnsi="Times New Roman" w:cs="Times New Roman"/>
          <w:b/>
          <w:sz w:val="36"/>
          <w:lang w:eastAsia="en-GB"/>
        </w:rPr>
      </w:pPr>
    </w:p>
    <w:p w14:paraId="1EFC0697" w14:textId="77777777" w:rsidR="00C82149" w:rsidRPr="00C82149" w:rsidRDefault="00C82149" w:rsidP="00C82149">
      <w:pPr>
        <w:jc w:val="center"/>
        <w:rPr>
          <w:rFonts w:ascii="Cambria" w:eastAsia="MS Mincho" w:hAnsi="Cambria" w:cs="Times New Roman"/>
          <w:b/>
          <w:i/>
          <w:sz w:val="36"/>
          <w:lang w:val="en-GB" w:eastAsia="en-GB"/>
        </w:rPr>
      </w:pPr>
      <w:r w:rsidRPr="00C82149">
        <w:rPr>
          <w:rFonts w:ascii="Cambria" w:eastAsia="MS Mincho" w:hAnsi="Cambria" w:cs="Times New Roman"/>
          <w:b/>
          <w:i/>
          <w:sz w:val="36"/>
          <w:lang w:eastAsia="en-GB"/>
        </w:rPr>
        <w:t xml:space="preserve">The Philosophy of Cosmic Indifference in H.P. Lovecraft’s </w:t>
      </w:r>
      <w:r w:rsidRPr="00C82149">
        <w:rPr>
          <w:rFonts w:ascii="Cambria" w:eastAsia="MS Mincho" w:hAnsi="Cambria" w:cs="Times New Roman"/>
          <w:b/>
          <w:i/>
          <w:iCs/>
          <w:sz w:val="36"/>
          <w:lang w:eastAsia="en-GB"/>
        </w:rPr>
        <w:t>The Call of Cthulhu</w:t>
      </w:r>
    </w:p>
    <w:p w14:paraId="45958EB2" w14:textId="77777777" w:rsidR="00C82149" w:rsidRPr="00C82149" w:rsidRDefault="00C82149" w:rsidP="00C82149">
      <w:pPr>
        <w:spacing w:before="100" w:beforeAutospacing="1" w:after="100" w:afterAutospacing="1" w:line="480" w:lineRule="auto"/>
        <w:jc w:val="center"/>
        <w:outlineLvl w:val="2"/>
        <w:rPr>
          <w:rFonts w:ascii="Times New Roman" w:eastAsia="Times New Roman" w:hAnsi="Times New Roman" w:cs="Times New Roman"/>
          <w:b/>
          <w:bCs/>
          <w:kern w:val="36"/>
          <w:sz w:val="40"/>
          <w:szCs w:val="40"/>
          <w:lang w:val="en-GB" w:eastAsia="en-GB"/>
        </w:rPr>
      </w:pPr>
    </w:p>
    <w:p w14:paraId="15901337" w14:textId="77777777" w:rsidR="00C82149" w:rsidRPr="00C82149" w:rsidRDefault="00C82149" w:rsidP="00C82149">
      <w:pPr>
        <w:spacing w:before="100" w:beforeAutospacing="1" w:after="100" w:afterAutospacing="1" w:line="480" w:lineRule="auto"/>
        <w:jc w:val="center"/>
        <w:outlineLvl w:val="2"/>
        <w:rPr>
          <w:rFonts w:ascii="Times New Roman" w:eastAsia="Times New Roman" w:hAnsi="Times New Roman" w:cs="Times New Roman"/>
          <w:b/>
          <w:bCs/>
          <w:kern w:val="36"/>
          <w:sz w:val="40"/>
          <w:szCs w:val="40"/>
          <w:lang w:val="en-GB" w:eastAsia="en-GB"/>
        </w:rPr>
      </w:pPr>
    </w:p>
    <w:p w14:paraId="499EB8FA" w14:textId="0AEF9AE4" w:rsidR="00C82149" w:rsidRDefault="00C82149" w:rsidP="00C82149">
      <w:pPr>
        <w:rPr>
          <w:rFonts w:ascii="Times New Roman" w:eastAsia="Times New Roman" w:hAnsi="Times New Roman" w:cs="Times New Roman"/>
          <w:kern w:val="36"/>
          <w:sz w:val="28"/>
          <w:szCs w:val="28"/>
          <w:lang w:val="en-GB" w:eastAsia="en-GB"/>
        </w:rPr>
      </w:pPr>
    </w:p>
    <w:p w14:paraId="52328301" w14:textId="77777777" w:rsidR="00644C12" w:rsidRPr="00C82149" w:rsidRDefault="00644C12" w:rsidP="00C82149">
      <w:pPr>
        <w:rPr>
          <w:rFonts w:ascii="Times New Roman" w:eastAsia="Times New Roman" w:hAnsi="Times New Roman" w:cs="Times New Roman"/>
          <w:b/>
          <w:bCs/>
          <w:sz w:val="27"/>
          <w:szCs w:val="27"/>
          <w:lang w:val="en-GB" w:eastAsia="en-GB"/>
        </w:rPr>
      </w:pPr>
    </w:p>
    <w:p w14:paraId="2636EB00" w14:textId="57DE1F58" w:rsidR="00C82149" w:rsidRPr="00C82149" w:rsidRDefault="00C82149" w:rsidP="00C82149">
      <w:pPr>
        <w:rPr>
          <w:rFonts w:ascii="Times New Roman" w:eastAsia="Times New Roman" w:hAnsi="Times New Roman" w:cs="Times New Roman"/>
          <w:b/>
          <w:bCs/>
          <w:sz w:val="27"/>
          <w:szCs w:val="27"/>
          <w:lang w:val="en-GB" w:eastAsia="en-GB"/>
        </w:rPr>
      </w:pPr>
    </w:p>
    <w:p w14:paraId="23E22B34" w14:textId="77777777" w:rsidR="00C82149" w:rsidRPr="00C82149" w:rsidRDefault="00C82149" w:rsidP="00C82149">
      <w:pPr>
        <w:spacing w:before="100" w:beforeAutospacing="1" w:after="100" w:afterAutospacing="1" w:line="480" w:lineRule="auto"/>
        <w:outlineLvl w:val="2"/>
        <w:rPr>
          <w:rFonts w:ascii="Times New Roman" w:eastAsia="Times New Roman" w:hAnsi="Times New Roman" w:cs="Times New Roman"/>
          <w:b/>
          <w:bCs/>
          <w:sz w:val="27"/>
          <w:szCs w:val="27"/>
          <w:lang w:val="en-GB" w:eastAsia="en-GB"/>
        </w:rPr>
      </w:pPr>
      <w:r w:rsidRPr="00C82149">
        <w:rPr>
          <w:rFonts w:ascii="Times New Roman" w:eastAsia="Times New Roman" w:hAnsi="Times New Roman" w:cs="Times New Roman"/>
          <w:b/>
          <w:bCs/>
          <w:sz w:val="27"/>
          <w:szCs w:val="27"/>
          <w:lang w:val="en-GB" w:eastAsia="en-GB"/>
        </w:rPr>
        <w:lastRenderedPageBreak/>
        <w:t>Introduction</w:t>
      </w:r>
    </w:p>
    <w:p w14:paraId="36A03951" w14:textId="71EF6F23"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H.P. Lovecraft (1890-1937), of Providence Rhode Island, was an American author who rose to fame after inventing a new form of horror, focusing on fear of the unknown, as opposed to ghosts or violence.</w:t>
      </w:r>
      <w:r w:rsidRPr="00C82149">
        <w:rPr>
          <w:rFonts w:ascii="Times New Roman" w:eastAsia="Times New Roman" w:hAnsi="Times New Roman" w:cs="Times New Roman"/>
          <w:sz w:val="24"/>
          <w:szCs w:val="24"/>
          <w:vertAlign w:val="superscript"/>
          <w:lang w:val="en-GB" w:eastAsia="en-GB"/>
        </w:rPr>
        <w:footnoteReference w:id="1"/>
      </w:r>
      <w:r w:rsidRPr="00C82149">
        <w:rPr>
          <w:rFonts w:ascii="Times New Roman" w:eastAsia="Times New Roman" w:hAnsi="Times New Roman" w:cs="Times New Roman"/>
          <w:sz w:val="24"/>
          <w:szCs w:val="24"/>
          <w:lang w:val="en-GB" w:eastAsia="en-GB"/>
        </w:rPr>
        <w:t xml:space="preserve"> He loved science and astronomy, but he also believed that the universe was vast, empty, and indifferent to human life.</w:t>
      </w:r>
      <w:r w:rsidRPr="00C82149">
        <w:rPr>
          <w:rFonts w:ascii="Times New Roman" w:eastAsia="Times New Roman" w:hAnsi="Times New Roman" w:cs="Times New Roman"/>
          <w:sz w:val="24"/>
          <w:szCs w:val="24"/>
          <w:vertAlign w:val="superscript"/>
          <w:lang w:val="en-GB" w:eastAsia="en-GB"/>
        </w:rPr>
        <w:footnoteReference w:id="2"/>
      </w:r>
      <w:r w:rsidRPr="00C82149">
        <w:rPr>
          <w:rFonts w:ascii="Times New Roman" w:eastAsia="Times New Roman" w:hAnsi="Times New Roman" w:cs="Times New Roman"/>
          <w:sz w:val="24"/>
          <w:szCs w:val="24"/>
          <w:lang w:val="en-GB" w:eastAsia="en-GB"/>
        </w:rPr>
        <w:t xml:space="preserve"> Due to it, he came to a personal philosophy known as </w:t>
      </w:r>
      <w:proofErr w:type="spellStart"/>
      <w:r w:rsidRPr="00C82149">
        <w:rPr>
          <w:rFonts w:ascii="Times New Roman" w:eastAsia="Times New Roman" w:hAnsi="Times New Roman" w:cs="Times New Roman"/>
          <w:sz w:val="24"/>
          <w:szCs w:val="24"/>
          <w:lang w:val="en-GB" w:eastAsia="en-GB"/>
        </w:rPr>
        <w:t>cosmicism</w:t>
      </w:r>
      <w:proofErr w:type="spellEnd"/>
      <w:r w:rsidRPr="00C82149">
        <w:rPr>
          <w:rFonts w:ascii="Times New Roman" w:eastAsia="Times New Roman" w:hAnsi="Times New Roman" w:cs="Times New Roman"/>
          <w:sz w:val="24"/>
          <w:szCs w:val="24"/>
          <w:lang w:val="en-GB" w:eastAsia="en-GB"/>
        </w:rPr>
        <w:t xml:space="preserve"> according to which human beings have no special meaning in the infinite space and time of the cosmos.</w:t>
      </w:r>
      <w:r w:rsidRPr="00C82149">
        <w:rPr>
          <w:rFonts w:ascii="Times New Roman" w:eastAsia="Times New Roman" w:hAnsi="Times New Roman" w:cs="Times New Roman"/>
          <w:sz w:val="24"/>
          <w:szCs w:val="24"/>
          <w:vertAlign w:val="superscript"/>
          <w:lang w:val="en-GB" w:eastAsia="en-GB"/>
        </w:rPr>
        <w:footnoteReference w:id="3"/>
      </w:r>
      <w:r w:rsidRPr="00C82149">
        <w:rPr>
          <w:rFonts w:ascii="Times New Roman" w:eastAsia="Times New Roman" w:hAnsi="Times New Roman" w:cs="Times New Roman"/>
          <w:sz w:val="24"/>
          <w:szCs w:val="24"/>
          <w:lang w:val="en-GB" w:eastAsia="en-GB"/>
        </w:rPr>
        <w:t xml:space="preserve"> One of the best examples of this idea can be found in his story </w:t>
      </w:r>
      <w:r w:rsidR="00096B22" w:rsidRPr="009945FB">
        <w:rPr>
          <w:rFonts w:ascii="Times New Roman" w:eastAsia="Times New Roman" w:hAnsi="Times New Roman" w:cs="Times New Roman"/>
          <w:i/>
          <w:iCs/>
          <w:sz w:val="24"/>
          <w:szCs w:val="24"/>
          <w:lang w:val="en-GB" w:eastAsia="en-GB"/>
        </w:rPr>
        <w:t>‘</w:t>
      </w:r>
      <w:r w:rsidRPr="00C82149">
        <w:rPr>
          <w:rFonts w:ascii="Times New Roman" w:eastAsia="Times New Roman" w:hAnsi="Times New Roman" w:cs="Times New Roman"/>
          <w:i/>
          <w:iCs/>
          <w:sz w:val="24"/>
          <w:szCs w:val="24"/>
          <w:lang w:val="en-GB" w:eastAsia="en-GB"/>
        </w:rPr>
        <w:t>The Call of Cthulhu.</w:t>
      </w:r>
      <w:r w:rsidR="00096B22" w:rsidRPr="009945FB">
        <w:rPr>
          <w:rFonts w:ascii="Times New Roman" w:eastAsia="Times New Roman" w:hAnsi="Times New Roman" w:cs="Times New Roman"/>
          <w:i/>
          <w:iCs/>
          <w:sz w:val="24"/>
          <w:szCs w:val="24"/>
          <w:lang w:val="en-GB" w:eastAsia="en-GB"/>
        </w:rPr>
        <w:t>’</w:t>
      </w:r>
    </w:p>
    <w:p w14:paraId="3BC3A095" w14:textId="77777777" w:rsidR="00C82149" w:rsidRPr="00C82149" w:rsidRDefault="00C82149" w:rsidP="00C82149">
      <w:pPr>
        <w:spacing w:before="100" w:beforeAutospacing="1" w:after="100" w:afterAutospacing="1" w:line="36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The story includes a short but powerful poem:</w:t>
      </w:r>
    </w:p>
    <w:p w14:paraId="5AF44AE5" w14:textId="68F97FC1" w:rsidR="00C82149" w:rsidRPr="00C82149" w:rsidRDefault="00096B22" w:rsidP="00C82149">
      <w:pPr>
        <w:spacing w:before="100" w:beforeAutospacing="1" w:after="100" w:afterAutospacing="1"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w:t>
      </w:r>
      <w:r w:rsidR="00C82149" w:rsidRPr="00C82149">
        <w:rPr>
          <w:rFonts w:ascii="Times New Roman" w:eastAsia="Times New Roman" w:hAnsi="Times New Roman" w:cs="Times New Roman"/>
          <w:sz w:val="24"/>
          <w:szCs w:val="24"/>
          <w:lang w:val="en-GB" w:eastAsia="en-GB"/>
        </w:rPr>
        <w:t>That is not dead which can eternally lie,</w:t>
      </w:r>
      <w:r w:rsidR="00C82149" w:rsidRPr="00C82149">
        <w:rPr>
          <w:rFonts w:ascii="Times New Roman" w:eastAsia="Times New Roman" w:hAnsi="Times New Roman" w:cs="Times New Roman"/>
          <w:sz w:val="24"/>
          <w:szCs w:val="24"/>
          <w:lang w:val="en-GB" w:eastAsia="en-GB"/>
        </w:rPr>
        <w:br/>
        <w:t>and with strange aeons, even death may die.</w:t>
      </w:r>
      <w:r>
        <w:rPr>
          <w:rFonts w:ascii="Times New Roman" w:eastAsia="Times New Roman" w:hAnsi="Times New Roman" w:cs="Times New Roman"/>
          <w:sz w:val="24"/>
          <w:szCs w:val="24"/>
          <w:lang w:val="en-GB" w:eastAsia="en-GB"/>
        </w:rPr>
        <w:t>’</w:t>
      </w:r>
      <w:r w:rsidR="00C82149" w:rsidRPr="00C82149">
        <w:rPr>
          <w:rFonts w:ascii="Times New Roman" w:eastAsia="Times New Roman" w:hAnsi="Times New Roman" w:cs="Times New Roman"/>
          <w:sz w:val="24"/>
          <w:szCs w:val="24"/>
          <w:vertAlign w:val="superscript"/>
          <w:lang w:val="en-GB" w:eastAsia="en-GB"/>
        </w:rPr>
        <w:footnoteReference w:id="4"/>
      </w:r>
    </w:p>
    <w:p w14:paraId="68EA1A11" w14:textId="37911356"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eastAsia="en-GB"/>
        </w:rPr>
        <w:t>This poem demonstrates the worldview of Lovecraft in the universe as something large, cold, and incomprehensible by a person. It will be discussed in this essay a number of times in various contexts as a poetic statement of his concept of knowledge, morality, and the lack of divine meaning. Life, death and knowledge are perceived to be significant but to Lovecraft, these areas are quite tiny compared to the infinite might of the universe</w:t>
      </w:r>
      <w:r w:rsidRPr="00C82149">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sz w:val="24"/>
          <w:szCs w:val="24"/>
          <w:vertAlign w:val="superscript"/>
          <w:lang w:val="en-GB" w:eastAsia="en-GB"/>
        </w:rPr>
        <w:footnoteReference w:id="5"/>
      </w:r>
      <w:r w:rsidRPr="00C82149">
        <w:rPr>
          <w:rFonts w:ascii="Times New Roman" w:eastAsia="Times New Roman" w:hAnsi="Times New Roman" w:cs="Times New Roman"/>
          <w:sz w:val="24"/>
          <w:szCs w:val="24"/>
          <w:lang w:val="en-GB" w:eastAsia="en-GB"/>
        </w:rPr>
        <w:t xml:space="preserve"> The poem also suggests that even death, which we usually think is final, can lose its meaning when time and space have no limits.</w:t>
      </w:r>
      <w:r w:rsidRPr="00C82149">
        <w:rPr>
          <w:rFonts w:ascii="Times New Roman" w:eastAsia="Times New Roman" w:hAnsi="Times New Roman" w:cs="Times New Roman"/>
          <w:sz w:val="24"/>
          <w:szCs w:val="24"/>
          <w:vertAlign w:val="superscript"/>
          <w:lang w:val="en-GB" w:eastAsia="en-GB"/>
        </w:rPr>
        <w:footnoteReference w:id="6"/>
      </w:r>
      <w:r w:rsidRPr="00C82149">
        <w:rPr>
          <w:rFonts w:ascii="Times New Roman" w:eastAsia="Times New Roman" w:hAnsi="Times New Roman" w:cs="Times New Roman"/>
          <w:sz w:val="24"/>
          <w:szCs w:val="24"/>
          <w:lang w:val="en-GB" w:eastAsia="en-GB"/>
        </w:rPr>
        <w:t xml:space="preserve"> Because of this, Lovecraft’s world has no God, no clear morality, and no special place for humans.</w:t>
      </w:r>
      <w:r w:rsidRPr="00C82149">
        <w:rPr>
          <w:rFonts w:ascii="Times New Roman" w:eastAsia="Times New Roman" w:hAnsi="Times New Roman" w:cs="Times New Roman"/>
          <w:sz w:val="24"/>
          <w:szCs w:val="24"/>
          <w:vertAlign w:val="superscript"/>
          <w:lang w:val="en-GB" w:eastAsia="en-GB"/>
        </w:rPr>
        <w:footnoteReference w:id="7"/>
      </w:r>
      <w:r w:rsidRPr="00C82149">
        <w:rPr>
          <w:rFonts w:ascii="Times New Roman" w:eastAsia="Times New Roman" w:hAnsi="Times New Roman" w:cs="Times New Roman"/>
          <w:sz w:val="24"/>
          <w:szCs w:val="24"/>
          <w:lang w:val="en-GB" w:eastAsia="en-GB"/>
        </w:rPr>
        <w:t xml:space="preserve"> In this essay, I will argue that </w:t>
      </w:r>
      <w:r w:rsidR="009945FB">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i/>
          <w:iCs/>
          <w:sz w:val="24"/>
          <w:szCs w:val="24"/>
          <w:lang w:val="en-GB" w:eastAsia="en-GB"/>
        </w:rPr>
        <w:t>The Call of Cthulhu</w:t>
      </w:r>
      <w:r w:rsidR="009945FB">
        <w:rPr>
          <w:rFonts w:ascii="Times New Roman" w:eastAsia="Times New Roman" w:hAnsi="Times New Roman" w:cs="Times New Roman"/>
          <w:i/>
          <w:iCs/>
          <w:sz w:val="24"/>
          <w:szCs w:val="24"/>
          <w:lang w:val="en-GB" w:eastAsia="en-GB"/>
        </w:rPr>
        <w:t>’</w:t>
      </w:r>
      <w:r w:rsidRPr="00C82149">
        <w:rPr>
          <w:rFonts w:ascii="Times New Roman" w:eastAsia="Times New Roman" w:hAnsi="Times New Roman" w:cs="Times New Roman"/>
          <w:sz w:val="24"/>
          <w:szCs w:val="24"/>
          <w:lang w:val="en-GB" w:eastAsia="en-GB"/>
        </w:rPr>
        <w:t xml:space="preserve"> and its poem both challenge human pride and show that our moral and religious beliefs may not fit into a universe that is cold, strange, and endless.</w:t>
      </w:r>
    </w:p>
    <w:p w14:paraId="77F6E713" w14:textId="77777777" w:rsidR="00C82149" w:rsidRPr="00C82149" w:rsidRDefault="00C82149" w:rsidP="00C82149">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p>
    <w:p w14:paraId="560BA921" w14:textId="77777777" w:rsidR="00C82149" w:rsidRPr="00C82149" w:rsidRDefault="00C82149" w:rsidP="00C82149">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C82149">
        <w:rPr>
          <w:rFonts w:ascii="Times New Roman" w:eastAsia="Times New Roman" w:hAnsi="Times New Roman" w:cs="Times New Roman"/>
          <w:b/>
          <w:bCs/>
          <w:sz w:val="27"/>
          <w:szCs w:val="27"/>
          <w:lang w:val="en-GB" w:eastAsia="en-GB"/>
        </w:rPr>
        <w:lastRenderedPageBreak/>
        <w:t>The insignificance of humanity in Lovecraft’s philosophy and mythology</w:t>
      </w:r>
    </w:p>
    <w:p w14:paraId="1864401E" w14:textId="77777777"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Lovecraft saw the human life as very minor and unimportant in front of the entire universe, and this idea turned out to be the foundation of his fiction and personal philosophy.</w:t>
      </w:r>
      <w:r w:rsidRPr="00C82149">
        <w:rPr>
          <w:rFonts w:ascii="Times New Roman" w:eastAsia="Times New Roman" w:hAnsi="Times New Roman" w:cs="Times New Roman"/>
          <w:sz w:val="24"/>
          <w:szCs w:val="24"/>
          <w:vertAlign w:val="superscript"/>
          <w:lang w:val="en-GB" w:eastAsia="en-GB"/>
        </w:rPr>
        <w:footnoteReference w:id="8"/>
      </w:r>
      <w:r w:rsidRPr="00C82149">
        <w:rPr>
          <w:rFonts w:ascii="Times New Roman" w:eastAsia="Times New Roman" w:hAnsi="Times New Roman" w:cs="Times New Roman"/>
          <w:sz w:val="24"/>
          <w:szCs w:val="24"/>
          <w:lang w:val="en-GB" w:eastAsia="en-GB"/>
        </w:rPr>
        <w:t>He thought that people like to believe they are the centre of everything, but in reality, the universe is huge, cold, and does not care about human hopes or fears.</w:t>
      </w:r>
      <w:r w:rsidRPr="00C82149">
        <w:rPr>
          <w:rFonts w:ascii="Times New Roman" w:eastAsia="Times New Roman" w:hAnsi="Times New Roman" w:cs="Times New Roman"/>
          <w:sz w:val="24"/>
          <w:szCs w:val="24"/>
          <w:vertAlign w:val="superscript"/>
          <w:lang w:val="en-GB" w:eastAsia="en-GB"/>
        </w:rPr>
        <w:footnoteReference w:id="9"/>
      </w:r>
      <w:r w:rsidRPr="00C82149">
        <w:rPr>
          <w:rFonts w:ascii="Times New Roman" w:eastAsia="Times New Roman" w:hAnsi="Times New Roman" w:cs="Times New Roman"/>
          <w:sz w:val="24"/>
          <w:szCs w:val="24"/>
          <w:lang w:val="en-GB" w:eastAsia="en-GB"/>
        </w:rPr>
        <w:t xml:space="preserve"> Because of this, Lovecraft did not believe in God or in any moral plan that gives life meaning.</w:t>
      </w:r>
      <w:r w:rsidRPr="00C82149">
        <w:rPr>
          <w:rFonts w:ascii="Times New Roman" w:eastAsia="Times New Roman" w:hAnsi="Times New Roman" w:cs="Times New Roman"/>
          <w:sz w:val="24"/>
          <w:szCs w:val="24"/>
          <w:vertAlign w:val="superscript"/>
          <w:lang w:val="en-GB" w:eastAsia="en-GB"/>
        </w:rPr>
        <w:footnoteReference w:id="10"/>
      </w:r>
      <w:r w:rsidRPr="00C82149">
        <w:rPr>
          <w:rFonts w:ascii="Times New Roman" w:eastAsia="Times New Roman" w:hAnsi="Times New Roman" w:cs="Times New Roman"/>
          <w:sz w:val="24"/>
          <w:szCs w:val="24"/>
          <w:lang w:val="en-GB" w:eastAsia="en-GB"/>
        </w:rPr>
        <w:t xml:space="preserve"> This opinion resembles the pessimistic philosophy of Schopenhauer who also held the opinion that life lacks higher value and that the suffering of humans has originated in the illusion of meaning.</w:t>
      </w:r>
      <w:r w:rsidRPr="00C82149">
        <w:rPr>
          <w:rFonts w:ascii="Times New Roman" w:eastAsia="Times New Roman" w:hAnsi="Times New Roman" w:cs="Times New Roman"/>
          <w:sz w:val="24"/>
          <w:szCs w:val="24"/>
          <w:vertAlign w:val="superscript"/>
          <w:lang w:val="en-GB" w:eastAsia="en-GB"/>
        </w:rPr>
        <w:footnoteReference w:id="11"/>
      </w:r>
    </w:p>
    <w:p w14:paraId="58FC6C4E" w14:textId="6FAB524D"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Lovecraft created his own mythology, called the Cthulhu Mythos, to show a world ruled by ancient and powerful beings who do not know or care about people.</w:t>
      </w:r>
      <w:r w:rsidRPr="00C82149">
        <w:rPr>
          <w:rFonts w:ascii="Times New Roman" w:eastAsia="Times New Roman" w:hAnsi="Times New Roman" w:cs="Times New Roman"/>
          <w:sz w:val="24"/>
          <w:szCs w:val="24"/>
          <w:vertAlign w:val="superscript"/>
          <w:lang w:val="en-GB" w:eastAsia="en-GB"/>
        </w:rPr>
        <w:footnoteReference w:id="12"/>
      </w:r>
      <w:r w:rsidRPr="00C82149">
        <w:rPr>
          <w:rFonts w:ascii="Times New Roman" w:eastAsia="Times New Roman" w:hAnsi="Times New Roman" w:cs="Times New Roman"/>
          <w:sz w:val="24"/>
          <w:szCs w:val="24"/>
          <w:lang w:val="en-GB" w:eastAsia="en-GB"/>
        </w:rPr>
        <w:t xml:space="preserve"> In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i/>
          <w:iCs/>
          <w:sz w:val="24"/>
          <w:szCs w:val="24"/>
          <w:lang w:val="en-GB" w:eastAsia="en-GB"/>
        </w:rPr>
        <w:t>The Call of Cthulhu,</w:t>
      </w:r>
      <w:r w:rsidR="00096B22" w:rsidRPr="009945FB">
        <w:rPr>
          <w:rFonts w:ascii="Times New Roman" w:eastAsia="Times New Roman" w:hAnsi="Times New Roman" w:cs="Times New Roman"/>
          <w:i/>
          <w:iCs/>
          <w:sz w:val="24"/>
          <w:szCs w:val="24"/>
          <w:lang w:val="en-GB" w:eastAsia="en-GB"/>
        </w:rPr>
        <w:t>’</w:t>
      </w:r>
      <w:r w:rsidR="00096B22">
        <w:rPr>
          <w:rFonts w:ascii="Times New Roman" w:eastAsia="Times New Roman" w:hAnsi="Times New Roman" w:cs="Times New Roman"/>
          <w:sz w:val="24"/>
          <w:szCs w:val="24"/>
          <w:lang w:val="en-GB" w:eastAsia="en-GB"/>
        </w:rPr>
        <w:t xml:space="preserve"> </w:t>
      </w:r>
      <w:r w:rsidRPr="00C82149">
        <w:rPr>
          <w:rFonts w:ascii="Times New Roman" w:eastAsia="Times New Roman" w:hAnsi="Times New Roman" w:cs="Times New Roman"/>
          <w:sz w:val="24"/>
          <w:szCs w:val="24"/>
          <w:lang w:val="en-GB" w:eastAsia="en-GB"/>
        </w:rPr>
        <w:t>the creature Cthulhu is not evil in a human sense, but it is completely different and beyond our understanding. When humans discover even a small part of this truth, they feel fear and madness, because they realise that everything they believed about life, death, and God may be wrong.</w:t>
      </w:r>
      <w:r w:rsidRPr="00C82149">
        <w:rPr>
          <w:rFonts w:ascii="Times New Roman" w:eastAsia="Times New Roman" w:hAnsi="Times New Roman" w:cs="Times New Roman"/>
          <w:sz w:val="24"/>
          <w:szCs w:val="24"/>
          <w:vertAlign w:val="superscript"/>
          <w:lang w:val="en-GB" w:eastAsia="en-GB"/>
        </w:rPr>
        <w:footnoteReference w:id="13"/>
      </w:r>
      <w:r w:rsidRPr="00C82149">
        <w:rPr>
          <w:rFonts w:ascii="Times New Roman" w:eastAsia="Times New Roman" w:hAnsi="Times New Roman" w:cs="Times New Roman"/>
          <w:sz w:val="24"/>
          <w:szCs w:val="24"/>
          <w:lang w:val="en-GB" w:eastAsia="en-GB"/>
        </w:rPr>
        <w:t xml:space="preserve"> Thus, the story and the myth created by Lovecraft demonstrate that knowledge may ruin comfort and that people are just an insignificant accident in an enormous and indifferent universe.</w:t>
      </w:r>
    </w:p>
    <w:p w14:paraId="66D3C905" w14:textId="77777777" w:rsidR="00C82149" w:rsidRPr="00C82149" w:rsidRDefault="00C82149" w:rsidP="00C82149">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C82149">
        <w:rPr>
          <w:rFonts w:ascii="Times New Roman" w:eastAsia="Times New Roman" w:hAnsi="Times New Roman" w:cs="Times New Roman"/>
          <w:b/>
          <w:bCs/>
          <w:sz w:val="27"/>
          <w:szCs w:val="27"/>
          <w:lang w:val="en-GB" w:eastAsia="en-GB"/>
        </w:rPr>
        <w:t>The limits of knowledge and reason</w:t>
      </w:r>
    </w:p>
    <w:p w14:paraId="65D3B91A" w14:textId="7B930A6A" w:rsidR="00C82149" w:rsidRPr="00C82149" w:rsidRDefault="00C82149" w:rsidP="00C82149">
      <w:pPr>
        <w:spacing w:before="100" w:beforeAutospacing="1" w:after="100" w:afterAutospacing="1" w:line="36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Lovecraft believed that human knowledge has limits, because the universe is too big and too strange for the human mind to understand.</w:t>
      </w:r>
      <w:r w:rsidRPr="00C82149">
        <w:rPr>
          <w:rFonts w:ascii="Times New Roman" w:eastAsia="Times New Roman" w:hAnsi="Times New Roman" w:cs="Times New Roman"/>
          <w:sz w:val="24"/>
          <w:szCs w:val="24"/>
          <w:vertAlign w:val="superscript"/>
          <w:lang w:val="en-GB" w:eastAsia="en-GB"/>
        </w:rPr>
        <w:footnoteReference w:id="14"/>
      </w:r>
      <w:r w:rsidRPr="00C82149">
        <w:rPr>
          <w:rFonts w:ascii="Times New Roman" w:eastAsia="Times New Roman" w:hAnsi="Times New Roman" w:cs="Times New Roman"/>
          <w:sz w:val="24"/>
          <w:szCs w:val="24"/>
          <w:lang w:val="en-GB" w:eastAsia="en-GB"/>
        </w:rPr>
        <w:t xml:space="preserve"> In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i/>
          <w:iCs/>
          <w:sz w:val="24"/>
          <w:szCs w:val="24"/>
          <w:lang w:val="en-GB" w:eastAsia="en-GB"/>
        </w:rPr>
        <w:t>The Call of Cthulhu,</w:t>
      </w:r>
      <w:r w:rsidR="00096B22" w:rsidRPr="009945FB">
        <w:rPr>
          <w:rFonts w:ascii="Times New Roman" w:eastAsia="Times New Roman" w:hAnsi="Times New Roman" w:cs="Times New Roman"/>
          <w:i/>
          <w:iCs/>
          <w:sz w:val="24"/>
          <w:szCs w:val="24"/>
          <w:lang w:val="en-GB" w:eastAsia="en-GB"/>
        </w:rPr>
        <w:t>’</w:t>
      </w:r>
      <w:r w:rsidRPr="00C82149">
        <w:rPr>
          <w:rFonts w:ascii="Times New Roman" w:eastAsia="Times New Roman" w:hAnsi="Times New Roman" w:cs="Times New Roman"/>
          <w:i/>
          <w:iCs/>
          <w:sz w:val="24"/>
          <w:szCs w:val="24"/>
          <w:lang w:val="en-GB" w:eastAsia="en-GB"/>
        </w:rPr>
        <w:t xml:space="preserve"> </w:t>
      </w:r>
      <w:r w:rsidRPr="00C82149">
        <w:rPr>
          <w:rFonts w:ascii="Times New Roman" w:eastAsia="Times New Roman" w:hAnsi="Times New Roman" w:cs="Times New Roman"/>
          <w:sz w:val="24"/>
          <w:szCs w:val="24"/>
          <w:lang w:val="en-GB" w:eastAsia="en-GB"/>
        </w:rPr>
        <w:t>every person who tries to learn too much about the hidden truth begins to lose their reason.</w:t>
      </w:r>
      <w:r w:rsidRPr="00C82149">
        <w:rPr>
          <w:rFonts w:ascii="Times New Roman" w:eastAsia="Times New Roman" w:hAnsi="Times New Roman" w:cs="Times New Roman"/>
          <w:sz w:val="24"/>
          <w:szCs w:val="24"/>
          <w:vertAlign w:val="superscript"/>
          <w:lang w:val="en-GB" w:eastAsia="en-GB"/>
        </w:rPr>
        <w:footnoteReference w:id="15"/>
      </w:r>
      <w:r w:rsidRPr="00C82149">
        <w:rPr>
          <w:rFonts w:ascii="Times New Roman" w:eastAsia="Times New Roman" w:hAnsi="Times New Roman" w:cs="Times New Roman"/>
          <w:sz w:val="24"/>
          <w:szCs w:val="24"/>
          <w:lang w:val="en-GB" w:eastAsia="en-GB"/>
        </w:rPr>
        <w:t>As Lovecraft writes at the beginning of the story:</w:t>
      </w:r>
    </w:p>
    <w:p w14:paraId="0671170E" w14:textId="13E986CB" w:rsidR="00C82149" w:rsidRPr="00C82149" w:rsidRDefault="00096B22" w:rsidP="00C82149">
      <w:pPr>
        <w:spacing w:before="100" w:beforeAutospacing="1" w:after="100" w:afterAutospacing="1"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w:t>
      </w:r>
      <w:r w:rsidR="00C82149" w:rsidRPr="00C82149">
        <w:rPr>
          <w:rFonts w:ascii="Times New Roman" w:eastAsia="Times New Roman" w:hAnsi="Times New Roman" w:cs="Times New Roman"/>
          <w:sz w:val="24"/>
          <w:szCs w:val="24"/>
          <w:lang w:val="en-GB" w:eastAsia="en-GB"/>
        </w:rPr>
        <w:t>The most merciful thing in the world, I think, is the inability of the human mind to correlate all its contents. We live on a placid island of ignorance, in the midst of black seas of infinity, and it was not meant that we should voyage far. The sciences, each straining in its own direction, have hitherto harmed us little; but some day the piecing together of disconnected knowledge will open up such terrifying vistas of reality, and of our frightful position therein, that we shall either go mad from the revelation or flee from the deadly light into the peace and safety of a new dark age.</w:t>
      </w:r>
      <w:r>
        <w:rPr>
          <w:rFonts w:ascii="Times New Roman" w:eastAsia="Times New Roman" w:hAnsi="Times New Roman" w:cs="Times New Roman"/>
          <w:sz w:val="24"/>
          <w:szCs w:val="24"/>
          <w:lang w:val="en-GB" w:eastAsia="en-GB"/>
        </w:rPr>
        <w:t>’</w:t>
      </w:r>
      <w:r w:rsidR="00C82149" w:rsidRPr="00C82149">
        <w:rPr>
          <w:rFonts w:ascii="Times New Roman" w:eastAsia="Times New Roman" w:hAnsi="Times New Roman" w:cs="Times New Roman"/>
          <w:sz w:val="24"/>
          <w:szCs w:val="24"/>
          <w:vertAlign w:val="superscript"/>
          <w:lang w:val="en-GB" w:eastAsia="en-GB"/>
        </w:rPr>
        <w:footnoteReference w:id="16"/>
      </w:r>
    </w:p>
    <w:p w14:paraId="3B8E2A2F" w14:textId="33BF48ED"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 xml:space="preserve">This passage captures the essence of Lovecraft’s philosophy: that knowledge itself can be dangerous, because to see the truth of existence is to realise the insignificance of humanity. The poem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sz w:val="24"/>
          <w:szCs w:val="24"/>
          <w:lang w:val="en-GB" w:eastAsia="en-GB"/>
        </w:rPr>
        <w:t>That is not dead which can eternally lie, and with strange aeons, even death may die</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sz w:val="24"/>
          <w:szCs w:val="24"/>
          <w:lang w:val="en-GB" w:eastAsia="en-GB"/>
        </w:rPr>
        <w:t xml:space="preserve"> expresses the same idea in poetic form. It suggests that the world works by rules that we cannot fully understand, and that even things that seem impossible, like death, can change or disappear when time is infinite.</w:t>
      </w:r>
      <w:r w:rsidRPr="00C82149">
        <w:rPr>
          <w:rFonts w:ascii="Times New Roman" w:eastAsia="Times New Roman" w:hAnsi="Times New Roman" w:cs="Times New Roman"/>
          <w:sz w:val="24"/>
          <w:szCs w:val="24"/>
          <w:vertAlign w:val="superscript"/>
          <w:lang w:val="en-GB" w:eastAsia="en-GB"/>
        </w:rPr>
        <w:footnoteReference w:id="17"/>
      </w:r>
      <w:r w:rsidRPr="00C82149">
        <w:rPr>
          <w:rFonts w:ascii="Times New Roman" w:eastAsia="Times New Roman" w:hAnsi="Times New Roman" w:cs="Times New Roman"/>
          <w:sz w:val="24"/>
          <w:szCs w:val="24"/>
          <w:lang w:val="en-GB" w:eastAsia="en-GB"/>
        </w:rPr>
        <w:t>The poem becomes a symbol of the danger of knowledge, because it reminds us that there are forces and truths older and greater than human life or thought.</w:t>
      </w:r>
      <w:r w:rsidRPr="00C82149">
        <w:rPr>
          <w:rFonts w:ascii="Times New Roman" w:eastAsia="Times New Roman" w:hAnsi="Times New Roman" w:cs="Times New Roman"/>
          <w:sz w:val="24"/>
          <w:szCs w:val="24"/>
          <w:vertAlign w:val="superscript"/>
          <w:lang w:val="en-GB" w:eastAsia="en-GB"/>
        </w:rPr>
        <w:footnoteReference w:id="18"/>
      </w:r>
      <w:r w:rsidRPr="00C82149">
        <w:rPr>
          <w:rFonts w:ascii="Times New Roman" w:eastAsia="Times New Roman" w:hAnsi="Times New Roman" w:cs="Times New Roman"/>
          <w:sz w:val="24"/>
          <w:szCs w:val="24"/>
          <w:lang w:val="en-GB" w:eastAsia="en-GB"/>
        </w:rPr>
        <w:t>Scientists, explorers, and artists in the story all want to know more, but when they see the truth, they become afraid and hopeless. Lovecraft uses this to show that reason is weak and that curiosity can destroy peace of mind. So, while knowledge usually helps people feel safe, in Lovecraft’s world it only shows how small and powerless we are before the mystery of the cosmos.</w:t>
      </w:r>
      <w:r w:rsidRPr="00C82149">
        <w:rPr>
          <w:rFonts w:ascii="Times New Roman" w:eastAsia="Times New Roman" w:hAnsi="Times New Roman" w:cs="Times New Roman"/>
          <w:sz w:val="24"/>
          <w:szCs w:val="24"/>
          <w:vertAlign w:val="superscript"/>
          <w:lang w:val="en-GB" w:eastAsia="en-GB"/>
        </w:rPr>
        <w:footnoteReference w:id="19"/>
      </w:r>
    </w:p>
    <w:p w14:paraId="57F52C75" w14:textId="77777777" w:rsidR="00C82149" w:rsidRPr="00C82149" w:rsidRDefault="00C82149" w:rsidP="00C82149">
      <w:pPr>
        <w:spacing w:before="100" w:beforeAutospacing="1" w:after="100" w:afterAutospacing="1" w:line="36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b/>
          <w:bCs/>
          <w:sz w:val="27"/>
          <w:szCs w:val="27"/>
          <w:lang w:val="en-GB" w:eastAsia="en-GB"/>
        </w:rPr>
        <w:t>The absence of divine meaning</w:t>
      </w:r>
    </w:p>
    <w:p w14:paraId="73B7671B" w14:textId="6BC09E03"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Lovecraft did not believe in God, and he often said that the universe has no plan and no purpose.</w:t>
      </w:r>
      <w:r w:rsidRPr="00C82149">
        <w:rPr>
          <w:rFonts w:ascii="Times New Roman" w:eastAsia="Times New Roman" w:hAnsi="Times New Roman" w:cs="Times New Roman"/>
          <w:sz w:val="24"/>
          <w:szCs w:val="24"/>
          <w:vertAlign w:val="superscript"/>
          <w:lang w:val="en-GB" w:eastAsia="en-GB"/>
        </w:rPr>
        <w:footnoteReference w:id="20"/>
      </w:r>
      <w:r w:rsidRPr="00C82149">
        <w:rPr>
          <w:rFonts w:ascii="Times New Roman" w:eastAsia="Times New Roman" w:hAnsi="Times New Roman" w:cs="Times New Roman"/>
          <w:sz w:val="24"/>
          <w:szCs w:val="24"/>
          <w:lang w:val="en-GB" w:eastAsia="en-GB"/>
        </w:rPr>
        <w:t xml:space="preserve"> He thought that religion was created by humans because they needed to feel safe and to believe that someone watches over them. But in his stories, there is no God who cares about people, and there is no heaven or hell, only the dark space filled with ancient and powerful beings.</w:t>
      </w:r>
      <w:r w:rsidRPr="00C82149">
        <w:rPr>
          <w:rFonts w:ascii="Times New Roman" w:eastAsia="Times New Roman" w:hAnsi="Times New Roman" w:cs="Times New Roman"/>
          <w:sz w:val="24"/>
          <w:szCs w:val="24"/>
          <w:vertAlign w:val="superscript"/>
          <w:lang w:val="en-GB" w:eastAsia="en-GB"/>
        </w:rPr>
        <w:footnoteReference w:id="21"/>
      </w:r>
      <w:r w:rsidRPr="00C82149">
        <w:rPr>
          <w:rFonts w:ascii="Times New Roman" w:eastAsia="Times New Roman" w:hAnsi="Times New Roman" w:cs="Times New Roman"/>
          <w:sz w:val="24"/>
          <w:szCs w:val="24"/>
          <w:lang w:val="en-GB" w:eastAsia="en-GB"/>
        </w:rPr>
        <w:t xml:space="preserve"> Lovecraft’s rejection of divine order also recalls Nietzsche’s idea </w:t>
      </w:r>
      <w:r w:rsidRPr="00C82149">
        <w:rPr>
          <w:rFonts w:ascii="Times New Roman" w:eastAsia="Times New Roman" w:hAnsi="Times New Roman" w:cs="Times New Roman"/>
          <w:sz w:val="24"/>
          <w:szCs w:val="24"/>
          <w:lang w:val="en-GB" w:eastAsia="en-GB"/>
        </w:rPr>
        <w:lastRenderedPageBreak/>
        <w:t xml:space="preserve">of the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sz w:val="24"/>
          <w:szCs w:val="24"/>
          <w:lang w:val="en-GB" w:eastAsia="en-GB"/>
        </w:rPr>
        <w:t>death of God,</w:t>
      </w:r>
      <w:r w:rsidR="00096B22">
        <w:rPr>
          <w:rFonts w:ascii="Times New Roman" w:eastAsia="Times New Roman" w:hAnsi="Times New Roman" w:cs="Times New Roman"/>
          <w:sz w:val="24"/>
          <w:szCs w:val="24"/>
          <w:lang w:val="en-GB" w:eastAsia="en-GB"/>
        </w:rPr>
        <w:t xml:space="preserve">’ </w:t>
      </w:r>
      <w:r w:rsidRPr="00C82149">
        <w:rPr>
          <w:rFonts w:ascii="Times New Roman" w:eastAsia="Times New Roman" w:hAnsi="Times New Roman" w:cs="Times New Roman"/>
          <w:sz w:val="24"/>
          <w:szCs w:val="24"/>
          <w:lang w:val="en-GB" w:eastAsia="en-GB"/>
        </w:rPr>
        <w:t>which suggests that traditional moral systems collapse when there is no higher power to justify them.</w:t>
      </w:r>
      <w:r w:rsidRPr="00C82149">
        <w:rPr>
          <w:rFonts w:ascii="Times New Roman" w:eastAsia="Times New Roman" w:hAnsi="Times New Roman" w:cs="Times New Roman"/>
          <w:sz w:val="24"/>
          <w:szCs w:val="24"/>
          <w:vertAlign w:val="superscript"/>
          <w:lang w:val="en-GB" w:eastAsia="en-GB"/>
        </w:rPr>
        <w:footnoteReference w:id="22"/>
      </w:r>
    </w:p>
    <w:p w14:paraId="5DFB7882" w14:textId="312AE6A7"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 xml:space="preserve">The poem in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i/>
          <w:iCs/>
          <w:sz w:val="24"/>
          <w:szCs w:val="24"/>
          <w:lang w:val="en-GB" w:eastAsia="en-GB"/>
        </w:rPr>
        <w:t xml:space="preserve">The Call of </w:t>
      </w:r>
      <w:r w:rsidR="00096B22" w:rsidRPr="009945FB">
        <w:rPr>
          <w:rFonts w:ascii="Times New Roman" w:eastAsia="Times New Roman" w:hAnsi="Times New Roman" w:cs="Times New Roman"/>
          <w:i/>
          <w:iCs/>
          <w:sz w:val="24"/>
          <w:szCs w:val="24"/>
          <w:lang w:val="en-GB" w:eastAsia="en-GB"/>
        </w:rPr>
        <w:t>Cthulhu,</w:t>
      </w:r>
      <w:r w:rsidR="00096B22">
        <w:rPr>
          <w:rFonts w:ascii="Times New Roman" w:eastAsia="Times New Roman" w:hAnsi="Times New Roman" w:cs="Times New Roman"/>
          <w:sz w:val="24"/>
          <w:szCs w:val="24"/>
          <w:lang w:val="en-GB" w:eastAsia="en-GB"/>
        </w:rPr>
        <w:t xml:space="preserve">’ </w:t>
      </w:r>
      <w:r w:rsidR="00096B22" w:rsidRPr="00C82149">
        <w:rPr>
          <w:rFonts w:ascii="Times New Roman" w:eastAsia="Times New Roman" w:hAnsi="Times New Roman" w:cs="Times New Roman"/>
          <w:sz w:val="24"/>
          <w:szCs w:val="24"/>
          <w:lang w:val="en-GB" w:eastAsia="en-GB"/>
        </w:rPr>
        <w:t>becomes</w:t>
      </w:r>
      <w:r w:rsidRPr="00C82149">
        <w:rPr>
          <w:rFonts w:ascii="Times New Roman" w:eastAsia="Times New Roman" w:hAnsi="Times New Roman" w:cs="Times New Roman"/>
          <w:sz w:val="24"/>
          <w:szCs w:val="24"/>
          <w:lang w:val="en-GB" w:eastAsia="en-GB"/>
        </w:rPr>
        <w:t xml:space="preserve"> a symbol of this belief. It replaces the idea of eternal life with something much colder: not a soul that lives forever, but matter and energy that never die because they are part of a blind and endless universe.</w:t>
      </w:r>
      <w:r w:rsidRPr="00C82149">
        <w:rPr>
          <w:rFonts w:ascii="Times New Roman" w:eastAsia="Times New Roman" w:hAnsi="Times New Roman" w:cs="Times New Roman"/>
          <w:sz w:val="24"/>
          <w:szCs w:val="24"/>
          <w:vertAlign w:val="superscript"/>
          <w:lang w:val="en-GB" w:eastAsia="en-GB"/>
        </w:rPr>
        <w:footnoteReference w:id="23"/>
      </w:r>
      <w:r w:rsidRPr="00C82149">
        <w:rPr>
          <w:rFonts w:ascii="Times New Roman" w:eastAsia="Times New Roman" w:hAnsi="Times New Roman" w:cs="Times New Roman"/>
          <w:sz w:val="24"/>
          <w:szCs w:val="24"/>
          <w:lang w:val="en-GB" w:eastAsia="en-GB"/>
        </w:rPr>
        <w:t xml:space="preserve"> This shows that even death has no moral or spiritual meaning. Lovecraft’s gods, like Cthulhu, are not evil or good, because such words only make sense for humans.</w:t>
      </w:r>
      <w:r w:rsidRPr="00C82149">
        <w:rPr>
          <w:rFonts w:ascii="Times New Roman" w:eastAsia="Times New Roman" w:hAnsi="Times New Roman" w:cs="Times New Roman"/>
          <w:sz w:val="24"/>
          <w:szCs w:val="24"/>
          <w:vertAlign w:val="superscript"/>
          <w:lang w:val="en-GB" w:eastAsia="en-GB"/>
        </w:rPr>
        <w:footnoteReference w:id="24"/>
      </w:r>
      <w:r w:rsidRPr="00C82149">
        <w:rPr>
          <w:rFonts w:ascii="Times New Roman" w:eastAsia="Times New Roman" w:hAnsi="Times New Roman" w:cs="Times New Roman"/>
          <w:sz w:val="24"/>
          <w:szCs w:val="24"/>
          <w:lang w:val="en-GB" w:eastAsia="en-GB"/>
        </w:rPr>
        <w:t>They simply exist, and they remind us that morality is only a small human invention. Therefore, in Lovecraft’s world, ethics and religion lose their value, because they cannot survive in a universe where life and death are both meaningless and eternal.</w:t>
      </w:r>
    </w:p>
    <w:p w14:paraId="134AFD41" w14:textId="77777777" w:rsidR="00C82149" w:rsidRPr="00C82149" w:rsidRDefault="00C82149" w:rsidP="00C82149">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C82149">
        <w:rPr>
          <w:rFonts w:ascii="Times New Roman" w:eastAsia="Times New Roman" w:hAnsi="Times New Roman" w:cs="Times New Roman"/>
          <w:b/>
          <w:bCs/>
          <w:sz w:val="27"/>
          <w:szCs w:val="27"/>
          <w:lang w:val="en-GB" w:eastAsia="en-GB"/>
        </w:rPr>
        <w:t>Ethical implications of cosmic indifference</w:t>
      </w:r>
    </w:p>
    <w:p w14:paraId="3EE25AEA" w14:textId="5142AEB6" w:rsidR="00C82149" w:rsidRP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Lovecraft’s idea that the universe has no purpose also changes the way we think about ethics and moral values. If the world does not have a divine plan, then ideas of good and evil become human inventions that exist only because people need order and comfort.</w:t>
      </w:r>
      <w:r w:rsidRPr="00C82149">
        <w:rPr>
          <w:rFonts w:ascii="Times New Roman" w:eastAsia="Times New Roman" w:hAnsi="Times New Roman" w:cs="Times New Roman"/>
          <w:sz w:val="24"/>
          <w:szCs w:val="24"/>
          <w:vertAlign w:val="superscript"/>
          <w:lang w:val="en-GB" w:eastAsia="en-GB"/>
        </w:rPr>
        <w:footnoteReference w:id="25"/>
      </w:r>
      <w:r w:rsidRPr="00C82149">
        <w:rPr>
          <w:rFonts w:ascii="Times New Roman" w:eastAsia="Times New Roman" w:hAnsi="Times New Roman" w:cs="Times New Roman"/>
          <w:sz w:val="24"/>
          <w:szCs w:val="24"/>
          <w:lang w:val="en-GB" w:eastAsia="en-GB"/>
        </w:rPr>
        <w:t xml:space="preserve"> In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i/>
          <w:iCs/>
          <w:sz w:val="24"/>
          <w:szCs w:val="24"/>
          <w:lang w:val="en-GB" w:eastAsia="en-GB"/>
        </w:rPr>
        <w:t>The Call of Cthulhu,</w:t>
      </w:r>
      <w:r w:rsidR="00096B22" w:rsidRPr="00096B22">
        <w:rPr>
          <w:rFonts w:ascii="Times New Roman" w:eastAsia="Times New Roman" w:hAnsi="Times New Roman" w:cs="Times New Roman"/>
          <w:sz w:val="24"/>
          <w:szCs w:val="24"/>
          <w:lang w:val="en-GB" w:eastAsia="en-GB"/>
        </w:rPr>
        <w:t>’</w:t>
      </w:r>
      <w:r w:rsidR="00096B22">
        <w:rPr>
          <w:rFonts w:ascii="Times New Roman" w:eastAsia="Times New Roman" w:hAnsi="Times New Roman" w:cs="Times New Roman"/>
          <w:i/>
          <w:iCs/>
          <w:sz w:val="24"/>
          <w:szCs w:val="24"/>
          <w:lang w:val="en-GB" w:eastAsia="en-GB"/>
        </w:rPr>
        <w:t xml:space="preserve"> </w:t>
      </w:r>
      <w:r w:rsidRPr="00C82149">
        <w:rPr>
          <w:rFonts w:ascii="Times New Roman" w:eastAsia="Times New Roman" w:hAnsi="Times New Roman" w:cs="Times New Roman"/>
          <w:sz w:val="24"/>
          <w:szCs w:val="24"/>
          <w:lang w:val="en-GB" w:eastAsia="en-GB"/>
        </w:rPr>
        <w:t xml:space="preserve">the poem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sz w:val="24"/>
          <w:szCs w:val="24"/>
          <w:lang w:val="en-GB" w:eastAsia="en-GB"/>
        </w:rPr>
        <w:t>That is not dead which can eternally lie, and with strange aeons, even death may die</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sz w:val="24"/>
          <w:szCs w:val="24"/>
          <w:lang w:val="en-GB" w:eastAsia="en-GB"/>
        </w:rPr>
        <w:t xml:space="preserve"> helps to show this moral confusion. The words remind us that even death, which is often seen as the end of life and the beginning of judgment, loses all meaning when time and life have no limits.</w:t>
      </w:r>
      <w:r w:rsidRPr="00C82149">
        <w:rPr>
          <w:rFonts w:ascii="Times New Roman" w:eastAsia="Times New Roman" w:hAnsi="Times New Roman" w:cs="Times New Roman"/>
          <w:sz w:val="24"/>
          <w:szCs w:val="24"/>
          <w:vertAlign w:val="superscript"/>
          <w:lang w:val="en-GB" w:eastAsia="en-GB"/>
        </w:rPr>
        <w:footnoteReference w:id="26"/>
      </w:r>
      <w:r w:rsidRPr="00C82149">
        <w:rPr>
          <w:rFonts w:ascii="Times New Roman" w:eastAsia="Times New Roman" w:hAnsi="Times New Roman" w:cs="Times New Roman"/>
          <w:sz w:val="24"/>
          <w:szCs w:val="24"/>
          <w:lang w:val="en-GB" w:eastAsia="en-GB"/>
        </w:rPr>
        <w:t xml:space="preserve"> Since all things may be repeated or survive in some form or another, there is no obvious need to act in a morally right way or to demand justice.</w:t>
      </w:r>
      <w:r w:rsidRPr="00C82149">
        <w:rPr>
          <w:rFonts w:ascii="Times New Roman" w:eastAsia="Times New Roman" w:hAnsi="Times New Roman" w:cs="Times New Roman"/>
          <w:sz w:val="24"/>
          <w:szCs w:val="24"/>
          <w:vertAlign w:val="superscript"/>
          <w:lang w:val="en-GB" w:eastAsia="en-GB"/>
        </w:rPr>
        <w:footnoteReference w:id="27"/>
      </w:r>
      <w:r w:rsidRPr="00C82149">
        <w:rPr>
          <w:rFonts w:ascii="Times New Roman" w:eastAsia="Times New Roman" w:hAnsi="Times New Roman" w:cs="Times New Roman"/>
          <w:sz w:val="24"/>
          <w:szCs w:val="24"/>
          <w:lang w:val="en-GB" w:eastAsia="en-GB"/>
        </w:rPr>
        <w:t>However, Lovecraft does not say that people should stop caring about right and wrong. Instead, he shows that morality is fragile and temporary, and that it exists only because humans are afraid of chaos.</w:t>
      </w:r>
      <w:r w:rsidRPr="00C82149">
        <w:rPr>
          <w:rFonts w:ascii="Times New Roman" w:eastAsia="Times New Roman" w:hAnsi="Times New Roman" w:cs="Times New Roman"/>
          <w:sz w:val="24"/>
          <w:szCs w:val="24"/>
          <w:vertAlign w:val="superscript"/>
          <w:lang w:val="en-GB" w:eastAsia="en-GB"/>
        </w:rPr>
        <w:footnoteReference w:id="28"/>
      </w:r>
      <w:r w:rsidRPr="00C82149">
        <w:rPr>
          <w:rFonts w:ascii="Times New Roman" w:eastAsia="Times New Roman" w:hAnsi="Times New Roman" w:cs="Times New Roman"/>
          <w:sz w:val="24"/>
          <w:szCs w:val="24"/>
          <w:lang w:val="en-GB" w:eastAsia="en-GB"/>
        </w:rPr>
        <w:t xml:space="preserve"> In a similar way, Camus later wrote about the absurd condition of humanity, where people must create their own values even when the universe is silent and meaningless.</w:t>
      </w:r>
      <w:r w:rsidRPr="00C82149">
        <w:rPr>
          <w:rFonts w:ascii="Times New Roman" w:eastAsia="Times New Roman" w:hAnsi="Times New Roman" w:cs="Times New Roman"/>
          <w:sz w:val="24"/>
          <w:szCs w:val="24"/>
          <w:vertAlign w:val="superscript"/>
          <w:lang w:val="en-GB" w:eastAsia="en-GB"/>
        </w:rPr>
        <w:footnoteReference w:id="29"/>
      </w:r>
      <w:r w:rsidRPr="00C82149">
        <w:rPr>
          <w:rFonts w:ascii="Times New Roman" w:eastAsia="Times New Roman" w:hAnsi="Times New Roman" w:cs="Times New Roman"/>
          <w:sz w:val="24"/>
          <w:szCs w:val="24"/>
          <w:lang w:val="en-GB" w:eastAsia="en-GB"/>
        </w:rPr>
        <w:t xml:space="preserve"> Therefore, Lovecraft’s philosophy is not about rejecting ethics, </w:t>
      </w:r>
      <w:r w:rsidRPr="00C82149">
        <w:rPr>
          <w:rFonts w:ascii="Times New Roman" w:eastAsia="Times New Roman" w:hAnsi="Times New Roman" w:cs="Times New Roman"/>
          <w:sz w:val="24"/>
          <w:szCs w:val="24"/>
          <w:lang w:val="en-GB" w:eastAsia="en-GB"/>
        </w:rPr>
        <w:lastRenderedPageBreak/>
        <w:t>but about understanding that moral rules are small lights in a dark and endless universe. This makes his work both terrifying and philosophical, because it asks how people can live and make choices when nothing around them has meaning.</w:t>
      </w:r>
    </w:p>
    <w:p w14:paraId="0CC6949C" w14:textId="77777777" w:rsidR="00C82149" w:rsidRPr="00C82149" w:rsidRDefault="00C82149" w:rsidP="00C82149">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C82149">
        <w:rPr>
          <w:rFonts w:ascii="Times New Roman" w:eastAsia="Times New Roman" w:hAnsi="Times New Roman" w:cs="Times New Roman"/>
          <w:b/>
          <w:bCs/>
          <w:sz w:val="27"/>
          <w:szCs w:val="27"/>
          <w:lang w:val="en-GB" w:eastAsia="en-GB"/>
        </w:rPr>
        <w:t>Conclusion</w:t>
      </w:r>
    </w:p>
    <w:p w14:paraId="393FD0BB" w14:textId="043C7866" w:rsidR="00C82149" w:rsidRDefault="00C82149"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 xml:space="preserve">In conclusion, H.P. Lovecraft’s </w:t>
      </w:r>
      <w:r w:rsidR="00096B22">
        <w:rPr>
          <w:rFonts w:ascii="Times New Roman" w:eastAsia="Times New Roman" w:hAnsi="Times New Roman" w:cs="Times New Roman"/>
          <w:sz w:val="24"/>
          <w:szCs w:val="24"/>
          <w:lang w:val="en-GB" w:eastAsia="en-GB"/>
        </w:rPr>
        <w:t>‘</w:t>
      </w:r>
      <w:r w:rsidRPr="00C82149">
        <w:rPr>
          <w:rFonts w:ascii="Times New Roman" w:eastAsia="Times New Roman" w:hAnsi="Times New Roman" w:cs="Times New Roman"/>
          <w:i/>
          <w:iCs/>
          <w:sz w:val="24"/>
          <w:szCs w:val="24"/>
          <w:lang w:val="en-GB" w:eastAsia="en-GB"/>
        </w:rPr>
        <w:t>The Call of Cthulhu</w:t>
      </w:r>
      <w:r w:rsidR="00096B22" w:rsidRPr="009945FB">
        <w:rPr>
          <w:rFonts w:ascii="Times New Roman" w:eastAsia="Times New Roman" w:hAnsi="Times New Roman" w:cs="Times New Roman"/>
          <w:i/>
          <w:iCs/>
          <w:sz w:val="24"/>
          <w:szCs w:val="24"/>
          <w:lang w:val="en-GB" w:eastAsia="en-GB"/>
        </w:rPr>
        <w:t>’</w:t>
      </w:r>
      <w:r w:rsidRPr="00C82149">
        <w:rPr>
          <w:rFonts w:ascii="Times New Roman" w:eastAsia="Times New Roman" w:hAnsi="Times New Roman" w:cs="Times New Roman"/>
          <w:i/>
          <w:iCs/>
          <w:sz w:val="24"/>
          <w:szCs w:val="24"/>
          <w:lang w:val="en-GB" w:eastAsia="en-GB"/>
        </w:rPr>
        <w:t xml:space="preserve"> </w:t>
      </w:r>
      <w:r w:rsidRPr="00C82149">
        <w:rPr>
          <w:rFonts w:ascii="Times New Roman" w:eastAsia="Times New Roman" w:hAnsi="Times New Roman" w:cs="Times New Roman"/>
          <w:sz w:val="24"/>
          <w:szCs w:val="24"/>
          <w:lang w:val="en-GB" w:eastAsia="en-GB"/>
        </w:rPr>
        <w:t>and its short poem show a dark but powerful vision of the universe. Lovecraft believed that people are not the centre of creation, and that the world has no moral or divine plan.</w:t>
      </w:r>
      <w:r w:rsidRPr="00C82149">
        <w:rPr>
          <w:rFonts w:ascii="Times New Roman" w:eastAsia="Times New Roman" w:hAnsi="Times New Roman" w:cs="Times New Roman"/>
          <w:sz w:val="24"/>
          <w:szCs w:val="24"/>
          <w:vertAlign w:val="superscript"/>
          <w:lang w:val="en-GB" w:eastAsia="en-GB"/>
        </w:rPr>
        <w:footnoteReference w:id="30"/>
      </w:r>
      <w:r w:rsidRPr="00C82149">
        <w:rPr>
          <w:rFonts w:ascii="Times New Roman" w:eastAsia="Times New Roman" w:hAnsi="Times New Roman" w:cs="Times New Roman"/>
          <w:sz w:val="24"/>
          <w:szCs w:val="24"/>
          <w:lang w:val="en-GB" w:eastAsia="en-GB"/>
        </w:rPr>
        <w:t xml:space="preserve">His philosophy of </w:t>
      </w:r>
      <w:proofErr w:type="spellStart"/>
      <w:r w:rsidRPr="00C82149">
        <w:rPr>
          <w:rFonts w:ascii="Times New Roman" w:eastAsia="Times New Roman" w:hAnsi="Times New Roman" w:cs="Times New Roman"/>
          <w:sz w:val="24"/>
          <w:szCs w:val="24"/>
          <w:lang w:val="en-GB" w:eastAsia="en-GB"/>
        </w:rPr>
        <w:t>cosmicism</w:t>
      </w:r>
      <w:proofErr w:type="spellEnd"/>
      <w:r w:rsidRPr="00C82149">
        <w:rPr>
          <w:rFonts w:ascii="Times New Roman" w:eastAsia="Times New Roman" w:hAnsi="Times New Roman" w:cs="Times New Roman"/>
          <w:sz w:val="24"/>
          <w:szCs w:val="24"/>
          <w:lang w:val="en-GB" w:eastAsia="en-GB"/>
        </w:rPr>
        <w:t xml:space="preserve"> explains that life and death are both parts of an endless process that has no meaning or purpose.</w:t>
      </w:r>
      <w:r w:rsidRPr="00C82149">
        <w:rPr>
          <w:rFonts w:ascii="Times New Roman" w:eastAsia="Times New Roman" w:hAnsi="Times New Roman" w:cs="Times New Roman"/>
          <w:sz w:val="24"/>
          <w:szCs w:val="24"/>
          <w:vertAlign w:val="superscript"/>
          <w:lang w:val="en-GB" w:eastAsia="en-GB"/>
        </w:rPr>
        <w:footnoteReference w:id="31"/>
      </w:r>
      <w:r w:rsidRPr="00C82149">
        <w:rPr>
          <w:rFonts w:ascii="Times New Roman" w:eastAsia="Times New Roman" w:hAnsi="Times New Roman" w:cs="Times New Roman"/>
          <w:sz w:val="24"/>
          <w:szCs w:val="24"/>
          <w:lang w:val="en-GB" w:eastAsia="en-GB"/>
        </w:rPr>
        <w:t xml:space="preserve"> The poem becomes a symbol of this truth, because it tells us that even the most final idea, death, can lose its meaning when time and space never end.</w:t>
      </w:r>
      <w:r w:rsidRPr="00C82149">
        <w:rPr>
          <w:rFonts w:ascii="Times New Roman" w:eastAsia="Times New Roman" w:hAnsi="Times New Roman" w:cs="Times New Roman"/>
          <w:sz w:val="24"/>
          <w:szCs w:val="24"/>
          <w:vertAlign w:val="superscript"/>
          <w:lang w:val="en-GB" w:eastAsia="en-GB"/>
        </w:rPr>
        <w:footnoteReference w:id="32"/>
      </w:r>
      <w:r w:rsidRPr="00C82149">
        <w:rPr>
          <w:rFonts w:ascii="Times New Roman" w:eastAsia="Times New Roman" w:hAnsi="Times New Roman" w:cs="Times New Roman"/>
          <w:sz w:val="24"/>
          <w:szCs w:val="24"/>
          <w:lang w:val="en-GB" w:eastAsia="en-GB"/>
        </w:rPr>
        <w:t xml:space="preserve"> The vision of Lovecraft challenges religion, ethics, and human pride and he appeals to the readers to envision themselves as very tiny portions of a much bigger and cold universe. His message may be pessimistic but it also causes people to think about humility, knowledge and limitation of reason. The silence and poetic diction of the poem is a contrast to the horror of the story and this contrast allows the reader to experience simultaneously fear and amazement of the enigma of the existence. By doing so, Lovecraft is able to convey a profound philosophical statement that meaning and morality are human constructs that are incapable of enduring the cold and callous universe. Ultimately</w:t>
      </w:r>
      <w:r w:rsidR="009945FB">
        <w:rPr>
          <w:rFonts w:ascii="Times New Roman" w:eastAsia="Times New Roman" w:hAnsi="Times New Roman" w:cs="Times New Roman"/>
          <w:sz w:val="24"/>
          <w:szCs w:val="24"/>
          <w:lang w:val="en-GB" w:eastAsia="en-GB"/>
        </w:rPr>
        <w:t xml:space="preserve"> ‘</w:t>
      </w:r>
      <w:r w:rsidRPr="00C82149">
        <w:rPr>
          <w:rFonts w:ascii="Times New Roman" w:eastAsia="Times New Roman" w:hAnsi="Times New Roman" w:cs="Times New Roman"/>
          <w:i/>
          <w:iCs/>
          <w:sz w:val="24"/>
          <w:szCs w:val="24"/>
          <w:lang w:val="en-GB" w:eastAsia="en-GB"/>
        </w:rPr>
        <w:t>The Call of Cthulhu</w:t>
      </w:r>
      <w:r w:rsidR="009945FB">
        <w:rPr>
          <w:rFonts w:ascii="Times New Roman" w:eastAsia="Times New Roman" w:hAnsi="Times New Roman" w:cs="Times New Roman"/>
          <w:i/>
          <w:iCs/>
          <w:sz w:val="24"/>
          <w:szCs w:val="24"/>
          <w:lang w:val="en-GB" w:eastAsia="en-GB"/>
        </w:rPr>
        <w:t>’</w:t>
      </w:r>
      <w:r w:rsidRPr="00C82149">
        <w:rPr>
          <w:rFonts w:ascii="Times New Roman" w:eastAsia="Times New Roman" w:hAnsi="Times New Roman" w:cs="Times New Roman"/>
          <w:sz w:val="24"/>
          <w:szCs w:val="24"/>
          <w:lang w:val="en-GB" w:eastAsia="en-GB"/>
        </w:rPr>
        <w:t xml:space="preserve"> is not just a horror novel, but a philosophical treatise on what it means to be a human being when there is nothing in the universe that is interested in whether we will die.</w:t>
      </w:r>
    </w:p>
    <w:p w14:paraId="47B9800B" w14:textId="77777777" w:rsidR="00013218" w:rsidRDefault="00013218"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14:paraId="5A090B12" w14:textId="77777777" w:rsidR="00013218" w:rsidRDefault="00013218"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14:paraId="50ED237B" w14:textId="77777777" w:rsidR="00013218" w:rsidRPr="00C82149" w:rsidRDefault="00013218" w:rsidP="00C8214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14:paraId="693D617B" w14:textId="77777777" w:rsidR="00267B9C" w:rsidRDefault="00267B9C" w:rsidP="00C82149">
      <w:pPr>
        <w:spacing w:before="100" w:beforeAutospacing="1" w:after="100" w:afterAutospacing="1" w:line="240" w:lineRule="auto"/>
        <w:outlineLvl w:val="2"/>
        <w:rPr>
          <w:rFonts w:ascii="Times New Roman" w:eastAsia="Times New Roman" w:hAnsi="Times New Roman" w:cs="Times New Roman"/>
          <w:sz w:val="24"/>
          <w:szCs w:val="24"/>
          <w:lang w:val="en-GB" w:eastAsia="en-GB"/>
        </w:rPr>
      </w:pPr>
    </w:p>
    <w:p w14:paraId="53B52317" w14:textId="58B3151A" w:rsidR="00C82149" w:rsidRPr="00C82149" w:rsidRDefault="00C82149" w:rsidP="00C82149">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82149">
        <w:rPr>
          <w:rFonts w:ascii="Times New Roman" w:eastAsia="Times New Roman" w:hAnsi="Times New Roman" w:cs="Times New Roman"/>
          <w:b/>
          <w:bCs/>
          <w:sz w:val="27"/>
          <w:szCs w:val="27"/>
          <w:lang w:val="en-GB" w:eastAsia="en-GB"/>
        </w:rPr>
        <w:lastRenderedPageBreak/>
        <w:t>Bibliography</w:t>
      </w:r>
    </w:p>
    <w:p w14:paraId="67100750" w14:textId="2D5A369D"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t xml:space="preserve">Camus, Albert, </w:t>
      </w:r>
      <w:r w:rsidRPr="00C82149">
        <w:rPr>
          <w:rFonts w:ascii="Times New Roman" w:eastAsia="Times New Roman" w:hAnsi="Times New Roman" w:cs="Times New Roman"/>
          <w:i/>
          <w:iCs/>
          <w:sz w:val="24"/>
          <w:szCs w:val="24"/>
          <w:lang w:val="en-GB" w:eastAsia="en-GB"/>
        </w:rPr>
        <w:t>The Myth of Sisyphus</w:t>
      </w:r>
      <w:r w:rsidRPr="00C82149">
        <w:rPr>
          <w:rFonts w:ascii="Times New Roman" w:eastAsia="Times New Roman" w:hAnsi="Times New Roman" w:cs="Times New Roman"/>
          <w:sz w:val="24"/>
          <w:szCs w:val="24"/>
          <w:lang w:val="en-GB" w:eastAsia="en-GB"/>
        </w:rPr>
        <w:t xml:space="preserve"> (Paris: Gallimard, 1942)</w:t>
      </w:r>
      <w:r w:rsidR="008E6458">
        <w:rPr>
          <w:rFonts w:ascii="Times New Roman" w:eastAsia="Times New Roman" w:hAnsi="Times New Roman" w:cs="Times New Roman"/>
          <w:sz w:val="24"/>
          <w:szCs w:val="24"/>
          <w:lang w:val="en-GB" w:eastAsia="en-GB"/>
        </w:rPr>
        <w:t>.</w:t>
      </w:r>
    </w:p>
    <w:p w14:paraId="6CF57FB8" w14:textId="563D6399"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eastAsia="en-GB"/>
        </w:rPr>
      </w:pPr>
      <w:r w:rsidRPr="00C82149">
        <w:rPr>
          <w:rFonts w:ascii="Times New Roman" w:eastAsia="Times New Roman" w:hAnsi="Times New Roman" w:cs="Times New Roman"/>
          <w:sz w:val="24"/>
          <w:szCs w:val="24"/>
          <w:lang w:val="en-GB" w:eastAsia="en-GB"/>
        </w:rPr>
        <w:br/>
      </w:r>
      <w:r w:rsidRPr="00C82149">
        <w:rPr>
          <w:rFonts w:ascii="Times New Roman" w:eastAsia="Times New Roman" w:hAnsi="Times New Roman" w:cs="Times New Roman"/>
          <w:sz w:val="24"/>
          <w:szCs w:val="24"/>
          <w:lang w:eastAsia="en-GB"/>
        </w:rPr>
        <w:t>Houellebecq, Michel. </w:t>
      </w:r>
      <w:r w:rsidRPr="00C82149">
        <w:rPr>
          <w:rFonts w:ascii="Times New Roman" w:eastAsia="Times New Roman" w:hAnsi="Times New Roman" w:cs="Times New Roman"/>
          <w:i/>
          <w:iCs/>
          <w:sz w:val="24"/>
          <w:szCs w:val="24"/>
          <w:lang w:eastAsia="en-GB"/>
        </w:rPr>
        <w:t>HP Lovecraft: Against the world, against life</w:t>
      </w:r>
      <w:r w:rsidRPr="00C82149">
        <w:rPr>
          <w:rFonts w:ascii="Times New Roman" w:eastAsia="Times New Roman" w:hAnsi="Times New Roman" w:cs="Times New Roman"/>
          <w:sz w:val="24"/>
          <w:szCs w:val="24"/>
          <w:lang w:eastAsia="en-GB"/>
        </w:rPr>
        <w:t xml:space="preserve">. </w:t>
      </w:r>
      <w:r w:rsidR="008E6458">
        <w:rPr>
          <w:rFonts w:ascii="Times New Roman" w:eastAsia="Times New Roman" w:hAnsi="Times New Roman" w:cs="Times New Roman"/>
          <w:sz w:val="24"/>
          <w:szCs w:val="24"/>
          <w:lang w:eastAsia="en-GB"/>
        </w:rPr>
        <w:t>(</w:t>
      </w:r>
      <w:r w:rsidRPr="00C82149">
        <w:rPr>
          <w:rFonts w:ascii="Times New Roman" w:eastAsia="Times New Roman" w:hAnsi="Times New Roman" w:cs="Times New Roman"/>
          <w:sz w:val="24"/>
          <w:szCs w:val="24"/>
          <w:lang w:eastAsia="en-GB"/>
        </w:rPr>
        <w:t>Abrams, 2022</w:t>
      </w:r>
      <w:r w:rsidR="008E6458">
        <w:rPr>
          <w:rFonts w:ascii="Times New Roman" w:eastAsia="Times New Roman" w:hAnsi="Times New Roman" w:cs="Times New Roman"/>
          <w:sz w:val="24"/>
          <w:szCs w:val="24"/>
          <w:lang w:eastAsia="en-GB"/>
        </w:rPr>
        <w:t>).</w:t>
      </w:r>
    </w:p>
    <w:p w14:paraId="2131B91F" w14:textId="0C22C7DE"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br/>
        <w:t xml:space="preserve">Joshi, S.T., </w:t>
      </w:r>
      <w:r w:rsidRPr="00C82149">
        <w:rPr>
          <w:rFonts w:ascii="Times New Roman" w:eastAsia="Times New Roman" w:hAnsi="Times New Roman" w:cs="Times New Roman"/>
          <w:i/>
          <w:iCs/>
          <w:sz w:val="24"/>
          <w:szCs w:val="24"/>
          <w:lang w:val="en-GB" w:eastAsia="en-GB"/>
        </w:rPr>
        <w:t>The Weird Tale</w:t>
      </w:r>
      <w:r w:rsidRPr="00C82149">
        <w:rPr>
          <w:rFonts w:ascii="Times New Roman" w:eastAsia="Times New Roman" w:hAnsi="Times New Roman" w:cs="Times New Roman"/>
          <w:sz w:val="24"/>
          <w:szCs w:val="24"/>
          <w:lang w:val="en-GB" w:eastAsia="en-GB"/>
        </w:rPr>
        <w:t xml:space="preserve"> (Austin: University of Texas Press, 1990)</w:t>
      </w:r>
      <w:r w:rsidR="008E6458">
        <w:rPr>
          <w:rFonts w:ascii="Times New Roman" w:eastAsia="Times New Roman" w:hAnsi="Times New Roman" w:cs="Times New Roman"/>
          <w:sz w:val="24"/>
          <w:szCs w:val="24"/>
          <w:lang w:val="en-GB" w:eastAsia="en-GB"/>
        </w:rPr>
        <w:t>.</w:t>
      </w:r>
    </w:p>
    <w:p w14:paraId="0B9796BB" w14:textId="78EDE9E4"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br/>
        <w:t xml:space="preserve">Joshi, S.T., </w:t>
      </w:r>
      <w:r w:rsidRPr="00C82149">
        <w:rPr>
          <w:rFonts w:ascii="Times New Roman" w:eastAsia="Times New Roman" w:hAnsi="Times New Roman" w:cs="Times New Roman"/>
          <w:i/>
          <w:iCs/>
          <w:sz w:val="24"/>
          <w:szCs w:val="24"/>
          <w:lang w:val="en-GB" w:eastAsia="en-GB"/>
        </w:rPr>
        <w:t>A Subtler Magick: The Writings and Philosophy of H.P. Lovecraft</w:t>
      </w:r>
      <w:r w:rsidRPr="00C82149">
        <w:rPr>
          <w:rFonts w:ascii="Times New Roman" w:eastAsia="Times New Roman" w:hAnsi="Times New Roman" w:cs="Times New Roman"/>
          <w:sz w:val="24"/>
          <w:szCs w:val="24"/>
          <w:lang w:val="en-GB" w:eastAsia="en-GB"/>
        </w:rPr>
        <w:t xml:space="preserve"> (Berkeley: Wildside Press, 1996)</w:t>
      </w:r>
      <w:r w:rsidR="008E6458">
        <w:rPr>
          <w:rFonts w:ascii="Times New Roman" w:eastAsia="Times New Roman" w:hAnsi="Times New Roman" w:cs="Times New Roman"/>
          <w:sz w:val="24"/>
          <w:szCs w:val="24"/>
          <w:lang w:val="en-GB" w:eastAsia="en-GB"/>
        </w:rPr>
        <w:t>.</w:t>
      </w:r>
    </w:p>
    <w:p w14:paraId="517E4DD0" w14:textId="77777777"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br/>
        <w:t xml:space="preserve">Lovecraft, H.P., ‘The Call of Cthulhu’, </w:t>
      </w:r>
      <w:r w:rsidRPr="00C82149">
        <w:rPr>
          <w:rFonts w:ascii="Times New Roman" w:eastAsia="Times New Roman" w:hAnsi="Times New Roman" w:cs="Times New Roman"/>
          <w:i/>
          <w:iCs/>
          <w:sz w:val="24"/>
          <w:szCs w:val="24"/>
          <w:lang w:val="en-GB" w:eastAsia="en-GB"/>
        </w:rPr>
        <w:t>Weird Tales</w:t>
      </w:r>
      <w:r w:rsidRPr="00C82149">
        <w:rPr>
          <w:rFonts w:ascii="Times New Roman" w:eastAsia="Times New Roman" w:hAnsi="Times New Roman" w:cs="Times New Roman"/>
          <w:sz w:val="24"/>
          <w:szCs w:val="24"/>
          <w:lang w:val="en-GB" w:eastAsia="en-GB"/>
        </w:rPr>
        <w:t>, February (1926), pp. 159–178</w:t>
      </w:r>
    </w:p>
    <w:p w14:paraId="757C0225" w14:textId="77777777"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br/>
      </w:r>
      <w:r w:rsidRPr="00C82149">
        <w:rPr>
          <w:rFonts w:ascii="Times New Roman" w:eastAsia="Times New Roman" w:hAnsi="Times New Roman" w:cs="Times New Roman"/>
          <w:sz w:val="24"/>
          <w:szCs w:val="24"/>
          <w:lang w:eastAsia="en-GB"/>
        </w:rPr>
        <w:t>Nietzsche, F. W. "The Gay Science, trans. WA Kaufmann (1974)." (1887).</w:t>
      </w:r>
      <w:r w:rsidRPr="00C82149">
        <w:rPr>
          <w:rFonts w:ascii="Times New Roman" w:eastAsia="Times New Roman" w:hAnsi="Times New Roman" w:cs="Times New Roman"/>
          <w:sz w:val="24"/>
          <w:szCs w:val="24"/>
          <w:lang w:val="en-GB" w:eastAsia="en-GB"/>
        </w:rPr>
        <w:t xml:space="preserve"> </w:t>
      </w:r>
    </w:p>
    <w:p w14:paraId="316B40A0" w14:textId="5A32CD42" w:rsidR="00C82149" w:rsidRP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br/>
        <w:t xml:space="preserve">Schopenhauer, Arthur, </w:t>
      </w:r>
      <w:r w:rsidRPr="00C82149">
        <w:rPr>
          <w:rFonts w:ascii="Times New Roman" w:eastAsia="Times New Roman" w:hAnsi="Times New Roman" w:cs="Times New Roman"/>
          <w:i/>
          <w:iCs/>
          <w:sz w:val="24"/>
          <w:szCs w:val="24"/>
          <w:lang w:val="en-GB" w:eastAsia="en-GB"/>
        </w:rPr>
        <w:t>The World as Will and Representation</w:t>
      </w:r>
      <w:r w:rsidRPr="00C82149">
        <w:rPr>
          <w:rFonts w:ascii="Times New Roman" w:eastAsia="Times New Roman" w:hAnsi="Times New Roman" w:cs="Times New Roman"/>
          <w:sz w:val="24"/>
          <w:szCs w:val="24"/>
          <w:lang w:val="en-GB" w:eastAsia="en-GB"/>
        </w:rPr>
        <w:t>, trans. E.F.J. Payne (London: Routledge, 1819)</w:t>
      </w:r>
      <w:r w:rsidR="008E6458">
        <w:rPr>
          <w:rFonts w:ascii="Times New Roman" w:eastAsia="Times New Roman" w:hAnsi="Times New Roman" w:cs="Times New Roman"/>
          <w:sz w:val="24"/>
          <w:szCs w:val="24"/>
          <w:lang w:val="en-GB" w:eastAsia="en-GB"/>
        </w:rPr>
        <w:t>.</w:t>
      </w:r>
    </w:p>
    <w:p w14:paraId="7A9B0546" w14:textId="69F93983" w:rsidR="00C82149" w:rsidRDefault="00C82149"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82149">
        <w:rPr>
          <w:rFonts w:ascii="Times New Roman" w:eastAsia="Times New Roman" w:hAnsi="Times New Roman" w:cs="Times New Roman"/>
          <w:sz w:val="24"/>
          <w:szCs w:val="24"/>
          <w:lang w:val="en-GB" w:eastAsia="en-GB"/>
        </w:rPr>
        <w:br/>
        <w:t xml:space="preserve">Thacker, Eugene, </w:t>
      </w:r>
      <w:r w:rsidRPr="00C82149">
        <w:rPr>
          <w:rFonts w:ascii="Times New Roman" w:eastAsia="Times New Roman" w:hAnsi="Times New Roman" w:cs="Times New Roman"/>
          <w:i/>
          <w:iCs/>
          <w:sz w:val="24"/>
          <w:szCs w:val="24"/>
          <w:lang w:val="en-GB" w:eastAsia="en-GB"/>
        </w:rPr>
        <w:t>In the Dust of This Planet: Horror of Philosophy, Vol. 1</w:t>
      </w:r>
      <w:r w:rsidRPr="00C82149">
        <w:rPr>
          <w:rFonts w:ascii="Times New Roman" w:eastAsia="Times New Roman" w:hAnsi="Times New Roman" w:cs="Times New Roman"/>
          <w:sz w:val="24"/>
          <w:szCs w:val="24"/>
          <w:lang w:val="en-GB" w:eastAsia="en-GB"/>
        </w:rPr>
        <w:t xml:space="preserve"> (Winchester: Zero Books, 2011)</w:t>
      </w:r>
      <w:r w:rsidR="008E6458">
        <w:rPr>
          <w:rFonts w:ascii="Times New Roman" w:eastAsia="Times New Roman" w:hAnsi="Times New Roman" w:cs="Times New Roman"/>
          <w:sz w:val="24"/>
          <w:szCs w:val="24"/>
          <w:lang w:val="en-GB" w:eastAsia="en-GB"/>
        </w:rPr>
        <w:t>.</w:t>
      </w:r>
    </w:p>
    <w:p w14:paraId="35F94D80" w14:textId="36819DEE" w:rsidR="00C1205C" w:rsidRPr="00C82149" w:rsidRDefault="00C1205C" w:rsidP="00C82149">
      <w:pPr>
        <w:spacing w:before="100" w:beforeAutospacing="1" w:after="100" w:afterAutospacing="1" w:line="240" w:lineRule="auto"/>
        <w:rPr>
          <w:rFonts w:ascii="Times New Roman" w:eastAsia="Times New Roman" w:hAnsi="Times New Roman" w:cs="Times New Roman"/>
          <w:sz w:val="24"/>
          <w:szCs w:val="24"/>
          <w:lang w:val="en-GB" w:eastAsia="en-GB"/>
        </w:rPr>
      </w:pPr>
      <w:r w:rsidRPr="00C1205C">
        <w:rPr>
          <w:rFonts w:ascii="Times New Roman" w:eastAsia="Times New Roman" w:hAnsi="Times New Roman" w:cs="Times New Roman"/>
          <w:sz w:val="24"/>
          <w:szCs w:val="24"/>
          <w:lang w:val="en-GB" w:eastAsia="en-GB"/>
        </w:rPr>
        <w:t>https://www.behance.net/gallery/52858405/Lovecraft-Illustration/modules/312078891</w:t>
      </w:r>
    </w:p>
    <w:p w14:paraId="282655C1" w14:textId="77777777" w:rsidR="00C82149" w:rsidRPr="00C82149" w:rsidRDefault="00C82149" w:rsidP="00C82149">
      <w:pPr>
        <w:rPr>
          <w:rFonts w:ascii="Cambria" w:eastAsia="MS Mincho" w:hAnsi="Cambria" w:cs="Times New Roman"/>
        </w:rPr>
      </w:pPr>
    </w:p>
    <w:p w14:paraId="0E16B0B0" w14:textId="77777777" w:rsidR="001D4E9E" w:rsidRDefault="001D4E9E"/>
    <w:sectPr w:rsidR="001D4E9E" w:rsidSect="00227A3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81DE5" w14:textId="77777777" w:rsidR="005C5CE9" w:rsidRDefault="005C5CE9" w:rsidP="00227A37">
      <w:pPr>
        <w:spacing w:after="0" w:line="240" w:lineRule="auto"/>
      </w:pPr>
      <w:r>
        <w:separator/>
      </w:r>
    </w:p>
  </w:endnote>
  <w:endnote w:type="continuationSeparator" w:id="0">
    <w:p w14:paraId="3D0CE107" w14:textId="77777777" w:rsidR="005C5CE9" w:rsidRDefault="005C5CE9" w:rsidP="0022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8AA98" w14:textId="77777777" w:rsidR="005C5CE9" w:rsidRDefault="005C5CE9" w:rsidP="00227A37">
      <w:pPr>
        <w:spacing w:after="0" w:line="240" w:lineRule="auto"/>
      </w:pPr>
      <w:r>
        <w:separator/>
      </w:r>
    </w:p>
  </w:footnote>
  <w:footnote w:type="continuationSeparator" w:id="0">
    <w:p w14:paraId="507B72BE" w14:textId="77777777" w:rsidR="005C5CE9" w:rsidRDefault="005C5CE9" w:rsidP="00227A37">
      <w:pPr>
        <w:spacing w:after="0" w:line="240" w:lineRule="auto"/>
      </w:pPr>
      <w:r>
        <w:continuationSeparator/>
      </w:r>
    </w:p>
  </w:footnote>
  <w:footnote w:id="1">
    <w:p w14:paraId="61B48263" w14:textId="77777777" w:rsidR="00C82149" w:rsidRPr="0086418A" w:rsidRDefault="00C82149" w:rsidP="00C82149">
      <w:pPr>
        <w:pStyle w:val="FootnoteText"/>
        <w:rPr>
          <w:rFonts w:ascii="Times New Roman" w:hAnsi="Times New Roman" w:cs="Times New Roman"/>
          <w:sz w:val="16"/>
          <w:szCs w:val="16"/>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S.T. Joshi, The Weird Tale (Austin: University of Texas Press, 1990), p. 10.</w:t>
      </w:r>
    </w:p>
  </w:footnote>
  <w:footnote w:id="2">
    <w:p w14:paraId="64FAEF6C" w14:textId="77777777" w:rsidR="00C82149" w:rsidRPr="0086418A" w:rsidRDefault="00C82149" w:rsidP="00C82149">
      <w:pPr>
        <w:pStyle w:val="FootnoteText"/>
        <w:rPr>
          <w:rFonts w:ascii="Times New Roman" w:hAnsi="Times New Roman" w:cs="Times New Roman"/>
          <w:sz w:val="16"/>
          <w:szCs w:val="16"/>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Michel Houellebecq, H.P. Lovecraft: Against the World, Against Life, trans. D. Pearsall (London: Gollancz, 2022), p. 22.</w:t>
      </w:r>
    </w:p>
  </w:footnote>
  <w:footnote w:id="3">
    <w:p w14:paraId="09BFEBD0" w14:textId="77777777" w:rsidR="00C82149" w:rsidRPr="0086418A" w:rsidRDefault="00C82149" w:rsidP="00C82149">
      <w:pPr>
        <w:pStyle w:val="FootnoteText"/>
        <w:rPr>
          <w:rFonts w:ascii="Times New Roman" w:hAnsi="Times New Roman" w:cs="Times New Roman"/>
          <w:sz w:val="16"/>
          <w:szCs w:val="16"/>
          <w:lang w:val="en-GB"/>
        </w:rPr>
      </w:pPr>
      <w:r w:rsidRPr="0086418A">
        <w:rPr>
          <w:rStyle w:val="FootnoteReference"/>
          <w:rFonts w:ascii="Times New Roman" w:hAnsi="Times New Roman" w:cs="Times New Roman"/>
          <w:sz w:val="16"/>
          <w:szCs w:val="16"/>
        </w:rPr>
        <w:footnoteRef/>
      </w:r>
      <w:r w:rsidRPr="0086418A">
        <w:rPr>
          <w:rFonts w:ascii="Times New Roman" w:hAnsi="Times New Roman" w:cs="Times New Roman"/>
          <w:sz w:val="16"/>
          <w:szCs w:val="16"/>
        </w:rPr>
        <w:t xml:space="preserve"> Eugene Thacker, In the Dust of This Planet: Horror of Philosophy, Vol. 1 (Winchester: Zero Books, 2011), p. 45.</w:t>
      </w:r>
    </w:p>
  </w:footnote>
  <w:footnote w:id="4">
    <w:p w14:paraId="22C63B6B"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H.P. Lovecraft, ‘The Call of Cthulhu’, Weird Tales, February (1926), p. 159.</w:t>
      </w:r>
    </w:p>
  </w:footnote>
  <w:footnote w:id="5">
    <w:p w14:paraId="29E23BD5"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Joshi, The Weird Tale, p. 27.</w:t>
      </w:r>
    </w:p>
  </w:footnote>
  <w:footnote w:id="6">
    <w:p w14:paraId="671E2A8D"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52</w:t>
      </w:r>
      <w:r w:rsidRPr="0086418A">
        <w:rPr>
          <w:rFonts w:ascii="Times New Roman" w:hAnsi="Times New Roman" w:cs="Times New Roman"/>
        </w:rPr>
        <w:t>.</w:t>
      </w:r>
    </w:p>
  </w:footnote>
  <w:footnote w:id="7">
    <w:p w14:paraId="0B534AB4" w14:textId="77777777" w:rsidR="00C82149" w:rsidRPr="00B2531E" w:rsidRDefault="00C82149" w:rsidP="00C82149">
      <w:pPr>
        <w:pStyle w:val="FootnoteText"/>
        <w:rPr>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eastAsia="Times New Roman" w:hAnsi="Times New Roman" w:cs="Times New Roman"/>
          <w:sz w:val="16"/>
          <w:szCs w:val="16"/>
          <w:lang w:val="en-GB" w:eastAsia="en-GB"/>
        </w:rPr>
        <w:t xml:space="preserve">Houellebecq, </w:t>
      </w:r>
      <w:r w:rsidRPr="0086418A">
        <w:rPr>
          <w:rFonts w:ascii="Times New Roman" w:eastAsia="Times New Roman" w:hAnsi="Times New Roman" w:cs="Times New Roman"/>
          <w:i/>
          <w:iCs/>
          <w:sz w:val="16"/>
          <w:szCs w:val="16"/>
          <w:lang w:val="en-GB" w:eastAsia="en-GB"/>
        </w:rPr>
        <w:t>Lovecraft</w:t>
      </w:r>
      <w:r w:rsidRPr="0086418A">
        <w:rPr>
          <w:rFonts w:ascii="Times New Roman" w:eastAsia="Times New Roman" w:hAnsi="Times New Roman" w:cs="Times New Roman"/>
          <w:sz w:val="16"/>
          <w:szCs w:val="16"/>
          <w:lang w:val="en-GB" w:eastAsia="en-GB"/>
        </w:rPr>
        <w:t>, p. 36</w:t>
      </w:r>
    </w:p>
  </w:footnote>
  <w:footnote w:id="8">
    <w:p w14:paraId="156588F3"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J</w:t>
      </w:r>
      <w:proofErr w:type="spellStart"/>
      <w:r w:rsidRPr="0086418A">
        <w:rPr>
          <w:rFonts w:ascii="Times New Roman" w:eastAsia="Times New Roman" w:hAnsi="Times New Roman" w:cs="Times New Roman"/>
          <w:sz w:val="16"/>
          <w:szCs w:val="16"/>
          <w:lang w:val="en-GB" w:eastAsia="en-GB"/>
        </w:rPr>
        <w:t>oshi</w:t>
      </w:r>
      <w:proofErr w:type="spellEnd"/>
      <w:r w:rsidRPr="0086418A">
        <w:rPr>
          <w:rFonts w:ascii="Times New Roman" w:eastAsia="Times New Roman" w:hAnsi="Times New Roman" w:cs="Times New Roman"/>
          <w:sz w:val="16"/>
          <w:szCs w:val="16"/>
          <w:lang w:val="en-GB" w:eastAsia="en-GB"/>
        </w:rPr>
        <w:t xml:space="preserve">, </w:t>
      </w:r>
      <w:r w:rsidRPr="0086418A">
        <w:rPr>
          <w:rFonts w:ascii="Times New Roman" w:eastAsia="Times New Roman" w:hAnsi="Times New Roman" w:cs="Times New Roman"/>
          <w:i/>
          <w:iCs/>
          <w:sz w:val="16"/>
          <w:szCs w:val="16"/>
          <w:lang w:val="en-GB" w:eastAsia="en-GB"/>
        </w:rPr>
        <w:t>A Subtler Magick: The Writings and Philosophy of H.P. Lovecraft</w:t>
      </w:r>
      <w:r w:rsidRPr="0086418A">
        <w:rPr>
          <w:rFonts w:ascii="Times New Roman" w:eastAsia="Times New Roman" w:hAnsi="Times New Roman" w:cs="Times New Roman"/>
          <w:sz w:val="16"/>
          <w:szCs w:val="16"/>
          <w:lang w:val="en-GB" w:eastAsia="en-GB"/>
        </w:rPr>
        <w:t xml:space="preserve"> (Berkeley: Wildside Press, 1996), p. 15.</w:t>
      </w:r>
    </w:p>
  </w:footnote>
  <w:footnote w:id="9">
    <w:p w14:paraId="73439689"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Houellebecq, Lovecraft, p. 28.</w:t>
      </w:r>
    </w:p>
  </w:footnote>
  <w:footnote w:id="10">
    <w:p w14:paraId="02F2F1D2"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59.</w:t>
      </w:r>
    </w:p>
  </w:footnote>
  <w:footnote w:id="11">
    <w:p w14:paraId="3D33B611"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59.</w:t>
      </w:r>
    </w:p>
  </w:footnote>
  <w:footnote w:id="12">
    <w:p w14:paraId="03DC8D89" w14:textId="77777777" w:rsidR="00C82149" w:rsidRPr="0086418A" w:rsidRDefault="00C82149" w:rsidP="00C82149">
      <w:pPr>
        <w:pStyle w:val="FootnoteText"/>
        <w:rPr>
          <w:rFonts w:ascii="Times New Roman" w:hAnsi="Times New Roman" w:cs="Times New Roman"/>
          <w:sz w:val="16"/>
          <w:szCs w:val="16"/>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Lovecraft, ‘The Call of Cthulhu’, p. 162.</w:t>
      </w:r>
    </w:p>
  </w:footnote>
  <w:footnote w:id="13">
    <w:p w14:paraId="3F2E85B4"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Joshi, The Weird Tale, p. 35.</w:t>
      </w:r>
    </w:p>
  </w:footnote>
  <w:footnote w:id="14">
    <w:p w14:paraId="76CC286C" w14:textId="77777777" w:rsidR="00C82149" w:rsidRPr="009B3855" w:rsidRDefault="00C82149" w:rsidP="00C82149">
      <w:pPr>
        <w:pStyle w:val="FootnoteText"/>
        <w:rPr>
          <w:sz w:val="16"/>
          <w:szCs w:val="16"/>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67.</w:t>
      </w:r>
    </w:p>
  </w:footnote>
  <w:footnote w:id="15">
    <w:p w14:paraId="1137B5DE" w14:textId="77777777" w:rsidR="00C82149" w:rsidRPr="0086418A" w:rsidRDefault="00C82149" w:rsidP="00C82149">
      <w:pPr>
        <w:pStyle w:val="FootnoteText"/>
        <w:rPr>
          <w:rFonts w:ascii="Times New Roman" w:hAnsi="Times New Roman" w:cs="Times New Roman"/>
          <w:sz w:val="16"/>
          <w:szCs w:val="16"/>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Lovecraft, ‘The Call of Cthulhu’, p. 170.</w:t>
      </w:r>
    </w:p>
  </w:footnote>
  <w:footnote w:id="16">
    <w:p w14:paraId="2148B83A"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Lovecraft, ‘The Call of Cthulhu’, p. 159</w:t>
      </w:r>
      <w:r w:rsidRPr="0086418A">
        <w:rPr>
          <w:rFonts w:ascii="Times New Roman" w:hAnsi="Times New Roman" w:cs="Times New Roman"/>
        </w:rPr>
        <w:t>.</w:t>
      </w:r>
    </w:p>
  </w:footnote>
  <w:footnote w:id="17">
    <w:p w14:paraId="7DD053D8"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Houellebecq, Lovecraft, p. 44.</w:t>
      </w:r>
    </w:p>
  </w:footnote>
  <w:footnote w:id="18">
    <w:p w14:paraId="3C2D9050"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Joshi, A Subtler Magick, p. 24.</w:t>
      </w:r>
    </w:p>
  </w:footnote>
  <w:footnote w:id="19">
    <w:p w14:paraId="3B0616DE"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73</w:t>
      </w:r>
      <w:r w:rsidRPr="0086418A">
        <w:rPr>
          <w:rFonts w:ascii="Times New Roman" w:hAnsi="Times New Roman" w:cs="Times New Roman"/>
        </w:rPr>
        <w:t>.</w:t>
      </w:r>
    </w:p>
  </w:footnote>
  <w:footnote w:id="20">
    <w:p w14:paraId="73A81943" w14:textId="77777777" w:rsidR="00C82149" w:rsidRPr="009B3855" w:rsidRDefault="00C82149" w:rsidP="00C82149">
      <w:pPr>
        <w:pStyle w:val="FootnoteText"/>
        <w:rPr>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Houellebecq, Lovecraft, p. 51.</w:t>
      </w:r>
    </w:p>
  </w:footnote>
  <w:footnote w:id="21">
    <w:p w14:paraId="12DE1EA5"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77.</w:t>
      </w:r>
    </w:p>
  </w:footnote>
  <w:footnote w:id="22">
    <w:p w14:paraId="6E4A6ACB"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Nietzsche, F. W. "The Gay Science, trans. WA Kaufmann (1974)." (1887).</w:t>
      </w:r>
    </w:p>
  </w:footnote>
  <w:footnote w:id="23">
    <w:p w14:paraId="37EFD932"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Lovecraft, ‘The Call of Cthulhu’, p. 165.</w:t>
      </w:r>
    </w:p>
  </w:footnote>
  <w:footnote w:id="24">
    <w:p w14:paraId="076C18ED"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Joshi, A Subtler Magick, p. 39.</w:t>
      </w:r>
    </w:p>
  </w:footnote>
  <w:footnote w:id="25">
    <w:p w14:paraId="5904F3B1"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lang w:val="en-GB"/>
        </w:rPr>
        <w:t>Houellebecq, Lovecraft, p. 53.</w:t>
      </w:r>
    </w:p>
  </w:footnote>
  <w:footnote w:id="26">
    <w:p w14:paraId="2E05C4F6"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Lovecraft, ‘The Call of Cthulhu’, p. 167.</w:t>
      </w:r>
    </w:p>
  </w:footnote>
  <w:footnote w:id="27">
    <w:p w14:paraId="2E61EE48" w14:textId="77777777" w:rsidR="00C82149" w:rsidRPr="006D295E" w:rsidRDefault="00C82149" w:rsidP="00C82149">
      <w:pPr>
        <w:pStyle w:val="FootnoteText"/>
        <w:rPr>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84.</w:t>
      </w:r>
    </w:p>
  </w:footnote>
  <w:footnote w:id="28">
    <w:p w14:paraId="7DFEFC9F"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Joshi, A Subtler Magick, p. 43.</w:t>
      </w:r>
    </w:p>
  </w:footnote>
  <w:footnote w:id="29">
    <w:p w14:paraId="3A2E5001"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Albert Camus, The Myth of Sisyphus (Paris: Gallimard, 1942), p. 9.</w:t>
      </w:r>
    </w:p>
  </w:footnote>
  <w:footnote w:id="30">
    <w:p w14:paraId="1DC0141A"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Houellebecq, Lovecraft, p. 59.</w:t>
      </w:r>
    </w:p>
  </w:footnote>
  <w:footnote w:id="31">
    <w:p w14:paraId="6CCFE5D6" w14:textId="77777777" w:rsidR="00C82149" w:rsidRPr="0086418A" w:rsidRDefault="00C82149" w:rsidP="00C82149">
      <w:pPr>
        <w:pStyle w:val="FootnoteText"/>
        <w:rPr>
          <w:rFonts w:ascii="Times New Roman" w:hAnsi="Times New Roman" w:cs="Times New Roman"/>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Thacker, In the Dust of This Planet, p. 90.</w:t>
      </w:r>
    </w:p>
  </w:footnote>
  <w:footnote w:id="32">
    <w:p w14:paraId="7EB12C03" w14:textId="77777777" w:rsidR="00C82149" w:rsidRPr="006D295E" w:rsidRDefault="00C82149" w:rsidP="00C82149">
      <w:pPr>
        <w:pStyle w:val="FootnoteText"/>
        <w:rPr>
          <w:lang w:val="en-GB"/>
        </w:rPr>
      </w:pPr>
      <w:r w:rsidRPr="0086418A">
        <w:rPr>
          <w:rStyle w:val="FootnoteReference"/>
          <w:rFonts w:ascii="Times New Roman" w:hAnsi="Times New Roman" w:cs="Times New Roman"/>
        </w:rPr>
        <w:footnoteRef/>
      </w:r>
      <w:r w:rsidRPr="0086418A">
        <w:rPr>
          <w:rFonts w:ascii="Times New Roman" w:hAnsi="Times New Roman" w:cs="Times New Roman"/>
        </w:rPr>
        <w:t xml:space="preserve"> </w:t>
      </w:r>
      <w:r w:rsidRPr="0086418A">
        <w:rPr>
          <w:rFonts w:ascii="Times New Roman" w:hAnsi="Times New Roman" w:cs="Times New Roman"/>
          <w:sz w:val="16"/>
          <w:szCs w:val="16"/>
        </w:rPr>
        <w:t>Lovecraft, ‘The Call of Cthulhu’, p. 172.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BA1F3A"/>
    <w:multiLevelType w:val="multilevel"/>
    <w:tmpl w:val="3ABA1F3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07280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A37"/>
    <w:rsid w:val="00013218"/>
    <w:rsid w:val="0006715D"/>
    <w:rsid w:val="00096B22"/>
    <w:rsid w:val="000A7A37"/>
    <w:rsid w:val="001D4E9E"/>
    <w:rsid w:val="00227A37"/>
    <w:rsid w:val="00267B9C"/>
    <w:rsid w:val="005771C9"/>
    <w:rsid w:val="005C5CE9"/>
    <w:rsid w:val="00644C12"/>
    <w:rsid w:val="0086418A"/>
    <w:rsid w:val="008A44B4"/>
    <w:rsid w:val="008E6458"/>
    <w:rsid w:val="00932FA8"/>
    <w:rsid w:val="00941494"/>
    <w:rsid w:val="009945FB"/>
    <w:rsid w:val="00A15636"/>
    <w:rsid w:val="00A255C1"/>
    <w:rsid w:val="00C1205C"/>
    <w:rsid w:val="00C82149"/>
    <w:rsid w:val="00DE2D5E"/>
    <w:rsid w:val="00DF251C"/>
    <w:rsid w:val="00E56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9CEE2"/>
  <w15:chartTrackingRefBased/>
  <w15:docId w15:val="{0190E107-0608-4C70-97F3-DE499A88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A37"/>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227A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A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A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A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A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A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A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A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A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A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A37"/>
    <w:rPr>
      <w:rFonts w:eastAsiaTheme="majorEastAsia" w:cstheme="majorBidi"/>
      <w:color w:val="272727" w:themeColor="text1" w:themeTint="D8"/>
    </w:rPr>
  </w:style>
  <w:style w:type="paragraph" w:styleId="Title">
    <w:name w:val="Title"/>
    <w:basedOn w:val="Normal"/>
    <w:next w:val="Normal"/>
    <w:link w:val="TitleChar"/>
    <w:uiPriority w:val="10"/>
    <w:qFormat/>
    <w:rsid w:val="00227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A37"/>
    <w:pPr>
      <w:spacing w:before="160"/>
      <w:jc w:val="center"/>
    </w:pPr>
    <w:rPr>
      <w:i/>
      <w:iCs/>
      <w:color w:val="404040" w:themeColor="text1" w:themeTint="BF"/>
    </w:rPr>
  </w:style>
  <w:style w:type="character" w:customStyle="1" w:styleId="QuoteChar">
    <w:name w:val="Quote Char"/>
    <w:basedOn w:val="DefaultParagraphFont"/>
    <w:link w:val="Quote"/>
    <w:uiPriority w:val="29"/>
    <w:rsid w:val="00227A37"/>
    <w:rPr>
      <w:i/>
      <w:iCs/>
      <w:color w:val="404040" w:themeColor="text1" w:themeTint="BF"/>
    </w:rPr>
  </w:style>
  <w:style w:type="paragraph" w:styleId="ListParagraph">
    <w:name w:val="List Paragraph"/>
    <w:basedOn w:val="Normal"/>
    <w:uiPriority w:val="34"/>
    <w:qFormat/>
    <w:rsid w:val="00227A37"/>
    <w:pPr>
      <w:ind w:left="720"/>
      <w:contextualSpacing/>
    </w:pPr>
  </w:style>
  <w:style w:type="character" w:styleId="IntenseEmphasis">
    <w:name w:val="Intense Emphasis"/>
    <w:basedOn w:val="DefaultParagraphFont"/>
    <w:uiPriority w:val="21"/>
    <w:qFormat/>
    <w:rsid w:val="00227A37"/>
    <w:rPr>
      <w:i/>
      <w:iCs/>
      <w:color w:val="0F4761" w:themeColor="accent1" w:themeShade="BF"/>
    </w:rPr>
  </w:style>
  <w:style w:type="paragraph" w:styleId="IntenseQuote">
    <w:name w:val="Intense Quote"/>
    <w:basedOn w:val="Normal"/>
    <w:next w:val="Normal"/>
    <w:link w:val="IntenseQuoteChar"/>
    <w:uiPriority w:val="30"/>
    <w:qFormat/>
    <w:rsid w:val="00227A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A37"/>
    <w:rPr>
      <w:i/>
      <w:iCs/>
      <w:color w:val="0F4761" w:themeColor="accent1" w:themeShade="BF"/>
    </w:rPr>
  </w:style>
  <w:style w:type="character" w:styleId="IntenseReference">
    <w:name w:val="Intense Reference"/>
    <w:basedOn w:val="DefaultParagraphFont"/>
    <w:uiPriority w:val="32"/>
    <w:qFormat/>
    <w:rsid w:val="00227A37"/>
    <w:rPr>
      <w:b/>
      <w:bCs/>
      <w:smallCaps/>
      <w:color w:val="0F4761" w:themeColor="accent1" w:themeShade="BF"/>
      <w:spacing w:val="5"/>
    </w:rPr>
  </w:style>
  <w:style w:type="character" w:styleId="FootnoteReference">
    <w:name w:val="footnote reference"/>
    <w:basedOn w:val="DefaultParagraphFont"/>
    <w:uiPriority w:val="99"/>
    <w:semiHidden/>
    <w:unhideWhenUsed/>
    <w:rsid w:val="00227A37"/>
    <w:rPr>
      <w:vertAlign w:val="superscript"/>
    </w:rPr>
  </w:style>
  <w:style w:type="paragraph" w:styleId="FootnoteText">
    <w:name w:val="footnote text"/>
    <w:basedOn w:val="Normal"/>
    <w:link w:val="FootnoteTextChar"/>
    <w:uiPriority w:val="99"/>
    <w:semiHidden/>
    <w:unhideWhenUsed/>
    <w:rsid w:val="00227A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7A37"/>
    <w:rPr>
      <w:rFonts w:eastAsiaTheme="minorEastAsia"/>
      <w:kern w:val="0"/>
      <w:sz w:val="20"/>
      <w:szCs w:val="20"/>
      <w:lang w:val="en-US"/>
      <w14:ligatures w14:val="none"/>
    </w:rPr>
  </w:style>
  <w:style w:type="character" w:styleId="Hyperlink">
    <w:name w:val="Hyperlink"/>
    <w:basedOn w:val="DefaultParagraphFont"/>
    <w:uiPriority w:val="99"/>
    <w:unhideWhenUsed/>
    <w:rsid w:val="00227A37"/>
    <w:rPr>
      <w:color w:val="467886" w:themeColor="hyperlink"/>
      <w:u w:val="single"/>
    </w:rPr>
  </w:style>
  <w:style w:type="paragraph" w:styleId="TOC3">
    <w:name w:val="toc 3"/>
    <w:basedOn w:val="Normal"/>
    <w:next w:val="Normal"/>
    <w:autoRedefine/>
    <w:uiPriority w:val="39"/>
    <w:unhideWhenUsed/>
    <w:rsid w:val="00227A37"/>
    <w:pPr>
      <w:spacing w:after="100"/>
      <w:ind w:left="440"/>
    </w:pPr>
  </w:style>
  <w:style w:type="paragraph" w:customStyle="1" w:styleId="TOCHeading1">
    <w:name w:val="TOC Heading1"/>
    <w:basedOn w:val="Heading1"/>
    <w:next w:val="Normal"/>
    <w:uiPriority w:val="39"/>
    <w:unhideWhenUsed/>
    <w:qFormat/>
    <w:rsid w:val="00227A37"/>
    <w:pPr>
      <w:spacing w:before="480" w:after="0"/>
      <w:outlineLvl w:val="9"/>
    </w:pPr>
    <w:rPr>
      <w:b/>
      <w:bCs/>
      <w:sz w:val="28"/>
      <w:szCs w:val="28"/>
    </w:rPr>
  </w:style>
  <w:style w:type="paragraph" w:styleId="TOCHeading">
    <w:name w:val="TOC Heading"/>
    <w:basedOn w:val="Heading1"/>
    <w:next w:val="Normal"/>
    <w:uiPriority w:val="39"/>
    <w:semiHidden/>
    <w:unhideWhenUsed/>
    <w:qFormat/>
    <w:rsid w:val="00C82149"/>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1718</Words>
  <Characters>8351</Characters>
  <Application>Microsoft Office Word</Application>
  <DocSecurity>0</DocSecurity>
  <Lines>163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dc:creator>
  <cp:keywords/>
  <dc:description/>
  <cp:lastModifiedBy>Alina Lis</cp:lastModifiedBy>
  <cp:revision>2</cp:revision>
  <dcterms:created xsi:type="dcterms:W3CDTF">2025-12-10T17:11:00Z</dcterms:created>
  <dcterms:modified xsi:type="dcterms:W3CDTF">2025-12-10T17:11:00Z</dcterms:modified>
</cp:coreProperties>
</file>