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AECB2" w14:textId="3F88876D" w:rsidR="00AD3EC0" w:rsidRDefault="007A09E4">
      <w:r w:rsidRPr="007A09E4">
        <w:t>Scott_Cornelius_2134299_ Assignment 2</w:t>
      </w:r>
    </w:p>
    <w:p w14:paraId="2E6F64CE" w14:textId="77777777" w:rsidR="007A09E4" w:rsidRDefault="007A09E4"/>
    <w:p w14:paraId="3D2E533F" w14:textId="77777777" w:rsidR="00AD3EC0" w:rsidRPr="00AD3EC0" w:rsidRDefault="00EB129A">
      <w:pPr>
        <w:rPr>
          <w:b/>
          <w:bCs/>
        </w:rPr>
      </w:pPr>
      <w:r>
        <w:t xml:space="preserve">2. </w:t>
      </w:r>
      <w:r w:rsidRPr="00AD3EC0">
        <w:rPr>
          <w:b/>
          <w:bCs/>
        </w:rPr>
        <w:t xml:space="preserve">What are the key issues and challenges of operational policing in the UK, and what effect do they have on the investigation of volume and priority crime? </w:t>
      </w:r>
    </w:p>
    <w:p w14:paraId="1F9FBCFE" w14:textId="007FAD77" w:rsidR="00FA784A" w:rsidRPr="00AD3EC0" w:rsidRDefault="00EB129A">
      <w:pPr>
        <w:rPr>
          <w:b/>
          <w:bCs/>
        </w:rPr>
      </w:pPr>
      <w:r w:rsidRPr="00AD3EC0">
        <w:rPr>
          <w:b/>
          <w:bCs/>
        </w:rPr>
        <w:t>Your answer must be based on academic research rather than personal experience.</w:t>
      </w:r>
    </w:p>
    <w:p w14:paraId="313F1E86" w14:textId="77777777" w:rsidR="00AD3EC0" w:rsidRDefault="00AD3EC0"/>
    <w:p w14:paraId="0109F4D1" w14:textId="49F0E9F3" w:rsidR="002D308D" w:rsidRDefault="00EA5860" w:rsidP="00DC6C16">
      <w:pPr>
        <w:spacing w:line="360" w:lineRule="auto"/>
      </w:pPr>
      <w:r>
        <w:t>In the</w:t>
      </w:r>
      <w:r w:rsidR="002E5CFE">
        <w:t xml:space="preserve"> </w:t>
      </w:r>
      <w:r w:rsidR="00F80720">
        <w:t>year</w:t>
      </w:r>
      <w:r>
        <w:t xml:space="preserve"> 2022 </w:t>
      </w:r>
      <w:r w:rsidR="00F80720">
        <w:t xml:space="preserve">to </w:t>
      </w:r>
      <w:r>
        <w:t>2023</w:t>
      </w:r>
      <w:r w:rsidR="00F80720">
        <w:t xml:space="preserve">, </w:t>
      </w:r>
      <w:r w:rsidR="00DA56D3">
        <w:t>t</w:t>
      </w:r>
      <w:r w:rsidR="00B825AA">
        <w:t xml:space="preserve">he number of </w:t>
      </w:r>
      <w:r w:rsidR="00654DAB">
        <w:t xml:space="preserve">recorded crimes in the UK has increased by </w:t>
      </w:r>
      <w:r>
        <w:t>8.21%</w:t>
      </w:r>
      <w:r w:rsidR="00DA56D3">
        <w:t xml:space="preserve"> </w:t>
      </w:r>
      <w:r w:rsidR="006A3787">
        <w:t xml:space="preserve">from 2021. </w:t>
      </w:r>
      <w:sdt>
        <w:sdtPr>
          <w:id w:val="-1131560768"/>
          <w:citation/>
        </w:sdtPr>
        <w:sdtEndPr/>
        <w:sdtContent>
          <w:r w:rsidR="006A3787">
            <w:fldChar w:fldCharType="begin"/>
          </w:r>
          <w:r w:rsidR="006A3787">
            <w:instrText xml:space="preserve"> CITATION Cri \l 2057 </w:instrText>
          </w:r>
          <w:r w:rsidR="006A3787">
            <w:fldChar w:fldCharType="separate"/>
          </w:r>
          <w:r w:rsidR="006A3787">
            <w:rPr>
              <w:noProof/>
            </w:rPr>
            <w:t>(Crimerates)</w:t>
          </w:r>
          <w:r w:rsidR="006A3787">
            <w:fldChar w:fldCharType="end"/>
          </w:r>
        </w:sdtContent>
      </w:sdt>
      <w:r w:rsidR="00A04032">
        <w:t xml:space="preserve"> T</w:t>
      </w:r>
      <w:r w:rsidR="00DD51CC">
        <w:t>he overall crime rate in the United Kingdom during the</w:t>
      </w:r>
      <w:r w:rsidR="00C6633D">
        <w:t xml:space="preserve"> year </w:t>
      </w:r>
      <w:r w:rsidR="00DD51CC">
        <w:t xml:space="preserve">2022 </w:t>
      </w:r>
      <w:r w:rsidR="00C6633D">
        <w:t xml:space="preserve">to </w:t>
      </w:r>
      <w:r w:rsidR="00DD51CC">
        <w:t xml:space="preserve">2023 is 75.88 per </w:t>
      </w:r>
      <w:r w:rsidR="00823076">
        <w:t>1,000 people. In this essay</w:t>
      </w:r>
      <w:r w:rsidR="00C6633D">
        <w:t>,</w:t>
      </w:r>
      <w:r w:rsidR="00823076">
        <w:t xml:space="preserve"> I will discuss the challenges facing operational policing </w:t>
      </w:r>
      <w:r w:rsidR="00026A2B">
        <w:t xml:space="preserve">in the UK and </w:t>
      </w:r>
      <w:r w:rsidR="005676B9">
        <w:t xml:space="preserve">the </w:t>
      </w:r>
      <w:r w:rsidR="00026A2B">
        <w:t>effect they have on the investigation</w:t>
      </w:r>
      <w:r w:rsidR="00D20591">
        <w:t xml:space="preserve">s of volume and priority crime. </w:t>
      </w:r>
      <w:r w:rsidR="00C52B6F">
        <w:t xml:space="preserve">Priority crimes are considered to be crimes which </w:t>
      </w:r>
      <w:r w:rsidR="005871F4">
        <w:t>have a high seriousness and urgency, ones with potential risk of harm</w:t>
      </w:r>
      <w:r w:rsidR="00A36012">
        <w:t xml:space="preserve">. </w:t>
      </w:r>
      <w:sdt>
        <w:sdtPr>
          <w:id w:val="1653785927"/>
          <w:citation/>
        </w:sdtPr>
        <w:sdtEndPr/>
        <w:sdtContent>
          <w:r w:rsidR="00D43786">
            <w:fldChar w:fldCharType="begin"/>
          </w:r>
          <w:r w:rsidR="00D43786">
            <w:instrText xml:space="preserve"> CITATION Cal23 \l 2057 </w:instrText>
          </w:r>
          <w:r w:rsidR="00D43786">
            <w:fldChar w:fldCharType="separate"/>
          </w:r>
          <w:r w:rsidR="00D43786">
            <w:rPr>
              <w:noProof/>
            </w:rPr>
            <w:t xml:space="preserve"> (Calender-UK, 2023)</w:t>
          </w:r>
          <w:r w:rsidR="00D43786">
            <w:fldChar w:fldCharType="end"/>
          </w:r>
        </w:sdtContent>
      </w:sdt>
      <w:r w:rsidR="007E7577">
        <w:t xml:space="preserve">. </w:t>
      </w:r>
      <w:r w:rsidR="00A36012">
        <w:t xml:space="preserve">These can vary and an example of these offences are </w:t>
      </w:r>
      <w:r w:rsidR="00FC1E63">
        <w:t>Murder, Domestic Related abuse</w:t>
      </w:r>
      <w:r w:rsidR="00F766B7">
        <w:t>, Burglaries</w:t>
      </w:r>
      <w:r w:rsidR="00FC1E63">
        <w:t xml:space="preserve"> and </w:t>
      </w:r>
      <w:r w:rsidR="002B4996">
        <w:t>violent disorder. V</w:t>
      </w:r>
      <w:r w:rsidR="006E3AA2">
        <w:t>olume crimes</w:t>
      </w:r>
      <w:r w:rsidR="00DB56B6">
        <w:t>,</w:t>
      </w:r>
      <w:r w:rsidR="002B4996">
        <w:t xml:space="preserve"> </w:t>
      </w:r>
      <w:r w:rsidR="00F27E8B">
        <w:t>however,</w:t>
      </w:r>
      <w:r w:rsidR="006E3AA2">
        <w:t xml:space="preserve"> are crimes that might be less urgent with less risk </w:t>
      </w:r>
      <w:r w:rsidR="00DB56B6">
        <w:t>though</w:t>
      </w:r>
      <w:r w:rsidR="006E3AA2">
        <w:t xml:space="preserve"> </w:t>
      </w:r>
      <w:r w:rsidR="00AD5E0B">
        <w:t xml:space="preserve">are reported and take place far more often. </w:t>
      </w:r>
    </w:p>
    <w:p w14:paraId="45C6D776" w14:textId="7C26C5F4" w:rsidR="00CF203B" w:rsidRDefault="00F77FA3" w:rsidP="00DC6C16">
      <w:pPr>
        <w:spacing w:line="360" w:lineRule="auto"/>
      </w:pPr>
      <w:r>
        <w:t xml:space="preserve">There are a number of challenges that operational policing face, some of these </w:t>
      </w:r>
      <w:r w:rsidR="005C1AD5">
        <w:t>are</w:t>
      </w:r>
      <w:r w:rsidR="00D01D9C">
        <w:t xml:space="preserve"> demand, </w:t>
      </w:r>
      <w:r w:rsidR="00FF08FD">
        <w:t>digital crime, forensics and re-offending.</w:t>
      </w:r>
    </w:p>
    <w:p w14:paraId="38076E27" w14:textId="32916D1D" w:rsidR="004A0606" w:rsidRDefault="004A0606" w:rsidP="00DC6C16">
      <w:pPr>
        <w:spacing w:line="360" w:lineRule="auto"/>
      </w:pPr>
      <w:r>
        <w:t xml:space="preserve">The first challenge facing operational policing that I will discuss is demand and the demand for officers to not only attend calls but conduct thorough investigation on complex crimes. In 2010 there was 170,000 police officers in the UK, which is the highest ever recorded number of officers in the UK. This number then dropped over the next few years to as low as 150,000 officers in 2019. </w:t>
      </w:r>
      <w:sdt>
        <w:sdtPr>
          <w:id w:val="1566381542"/>
          <w:citation/>
        </w:sdtPr>
        <w:sdtEndPr/>
        <w:sdtContent>
          <w:r>
            <w:fldChar w:fldCharType="begin"/>
          </w:r>
          <w:r>
            <w:instrText xml:space="preserve"> CITATION Sta24 \l 2057 </w:instrText>
          </w:r>
          <w:r>
            <w:fldChar w:fldCharType="separate"/>
          </w:r>
          <w:r>
            <w:rPr>
              <w:noProof/>
            </w:rPr>
            <w:t>(Statista, 2024)</w:t>
          </w:r>
          <w:r>
            <w:fldChar w:fldCharType="end"/>
          </w:r>
        </w:sdtContent>
      </w:sdt>
      <w:r>
        <w:t xml:space="preserve"> Since 2013/2014 the crime rate per 1,000 population in England and Wales has increased. With the crime rate in 2022/2023 being the highest it has ever been. </w:t>
      </w:r>
      <w:sdt>
        <w:sdtPr>
          <w:id w:val="1925375444"/>
          <w:citation/>
        </w:sdtPr>
        <w:sdtEndPr/>
        <w:sdtContent>
          <w:r>
            <w:fldChar w:fldCharType="begin"/>
          </w:r>
          <w:r>
            <w:instrText xml:space="preserve"> CITATION Sta23 \l 2057 </w:instrText>
          </w:r>
          <w:r>
            <w:fldChar w:fldCharType="separate"/>
          </w:r>
          <w:r>
            <w:rPr>
              <w:noProof/>
            </w:rPr>
            <w:t>(Statista, 2023)</w:t>
          </w:r>
          <w:r>
            <w:fldChar w:fldCharType="end"/>
          </w:r>
        </w:sdtContent>
      </w:sdt>
    </w:p>
    <w:p w14:paraId="7D741AF9" w14:textId="65F1F59E" w:rsidR="00CF203B" w:rsidRDefault="00AF7D26" w:rsidP="00DC6C16">
      <w:pPr>
        <w:spacing w:line="360" w:lineRule="auto"/>
      </w:pPr>
      <w:r>
        <w:t xml:space="preserve">The </w:t>
      </w:r>
      <w:r w:rsidR="00B86152">
        <w:t xml:space="preserve">number of officers that are dealing with </w:t>
      </w:r>
      <w:r w:rsidR="00AC56FB">
        <w:t xml:space="preserve">the </w:t>
      </w:r>
      <w:r w:rsidR="00B86152">
        <w:t>d</w:t>
      </w:r>
      <w:r w:rsidR="00345F72">
        <w:t>emand</w:t>
      </w:r>
      <w:r w:rsidR="00C234C5">
        <w:t xml:space="preserve"> </w:t>
      </w:r>
      <w:r w:rsidR="00B86152">
        <w:t>o</w:t>
      </w:r>
      <w:r w:rsidR="00C234C5">
        <w:t>ver the last decade</w:t>
      </w:r>
      <w:r w:rsidR="00B86152">
        <w:t xml:space="preserve"> in the</w:t>
      </w:r>
      <w:r w:rsidR="00C234C5">
        <w:t xml:space="preserve"> U</w:t>
      </w:r>
      <w:r w:rsidR="00B86152">
        <w:t xml:space="preserve">nited </w:t>
      </w:r>
      <w:r w:rsidR="00DC6C16">
        <w:t>Kingdom</w:t>
      </w:r>
      <w:r w:rsidR="00C234C5">
        <w:t xml:space="preserve"> police force</w:t>
      </w:r>
      <w:r w:rsidR="00B86152">
        <w:t>s</w:t>
      </w:r>
      <w:r w:rsidR="00C234C5">
        <w:t xml:space="preserve"> ha</w:t>
      </w:r>
      <w:r w:rsidR="00B86152">
        <w:t xml:space="preserve">ve decreased by </w:t>
      </w:r>
      <w:r w:rsidR="00C234C5">
        <w:t>over 20,000 officers</w:t>
      </w:r>
      <w:r w:rsidR="002964BA">
        <w:t>. The number of officer</w:t>
      </w:r>
      <w:r w:rsidR="00FE35FB">
        <w:t>s</w:t>
      </w:r>
      <w:r w:rsidR="003847AB">
        <w:t xml:space="preserve"> in the England and Wales at this current time </w:t>
      </w:r>
      <w:r w:rsidR="00FE35FB">
        <w:t>is still not equal to the number of officers</w:t>
      </w:r>
      <w:r w:rsidR="003847AB">
        <w:t xml:space="preserve"> that have been lost since 2010.</w:t>
      </w:r>
      <w:r w:rsidR="00FE35FB">
        <w:t xml:space="preserve"> </w:t>
      </w:r>
      <w:r w:rsidR="00E906FC">
        <w:t>Although the number of officers were decreasing in 2019</w:t>
      </w:r>
      <w:r w:rsidR="0081671F">
        <w:t>,</w:t>
      </w:r>
      <w:r w:rsidR="00E906FC">
        <w:t xml:space="preserve"> a </w:t>
      </w:r>
      <w:r w:rsidR="00672958">
        <w:t xml:space="preserve">campaign </w:t>
      </w:r>
      <w:r w:rsidR="0081671F">
        <w:t xml:space="preserve">by the then Prime Minister Boris Johnson </w:t>
      </w:r>
      <w:r w:rsidR="00672958">
        <w:t>to re</w:t>
      </w:r>
      <w:r w:rsidR="00D25C01">
        <w:t xml:space="preserve"> recruit 20,000 officers started</w:t>
      </w:r>
      <w:r w:rsidR="0060548D">
        <w:t xml:space="preserve">.  This recruitment drive </w:t>
      </w:r>
      <w:r w:rsidR="00D25C01">
        <w:t xml:space="preserve">would be over a </w:t>
      </w:r>
      <w:r w:rsidR="00F47758">
        <w:t>three-year</w:t>
      </w:r>
      <w:r w:rsidR="00D25C01">
        <w:t xml:space="preserve"> time period. </w:t>
      </w:r>
      <w:r w:rsidR="0060548D">
        <w:t xml:space="preserve">A total of </w:t>
      </w:r>
      <w:r w:rsidR="00F47758">
        <w:t xml:space="preserve">£45 million was initially put in to kickstart this </w:t>
      </w:r>
      <w:r w:rsidR="000032D4">
        <w:t xml:space="preserve">recruitment </w:t>
      </w:r>
      <w:r w:rsidR="00E80CA0">
        <w:t>drive</w:t>
      </w:r>
      <w:r w:rsidR="000032D4">
        <w:t xml:space="preserve"> to help with the </w:t>
      </w:r>
      <w:r w:rsidR="0058394E">
        <w:t>number of police officers</w:t>
      </w:r>
      <w:r w:rsidR="00FA3A10">
        <w:t xml:space="preserve"> as </w:t>
      </w:r>
      <w:r w:rsidR="000032D4">
        <w:t>demand</w:t>
      </w:r>
      <w:r w:rsidR="00FA3A10">
        <w:t xml:space="preserve"> was also increasing</w:t>
      </w:r>
      <w:r w:rsidR="00897A76">
        <w:t>, with forces struggling to cope</w:t>
      </w:r>
      <w:r w:rsidR="000032D4">
        <w:t xml:space="preserve">. </w:t>
      </w:r>
      <w:r w:rsidR="00E80CA0">
        <w:t xml:space="preserve">This shows that it was </w:t>
      </w:r>
      <w:r w:rsidR="00BE51B5">
        <w:t xml:space="preserve">essential </w:t>
      </w:r>
      <w:r w:rsidR="009B414A">
        <w:t xml:space="preserve">for more officers to be recruited in order to reduce the increasing crime rate. </w:t>
      </w:r>
      <w:sdt>
        <w:sdtPr>
          <w:id w:val="-893732384"/>
          <w:citation/>
        </w:sdtPr>
        <w:sdtEndPr/>
        <w:sdtContent>
          <w:r w:rsidR="00AF6D24">
            <w:fldChar w:fldCharType="begin"/>
          </w:r>
          <w:r w:rsidR="00AF6D24">
            <w:instrText xml:space="preserve">CITATION The191 \l 2057 </w:instrText>
          </w:r>
          <w:r w:rsidR="00AF6D24">
            <w:fldChar w:fldCharType="separate"/>
          </w:r>
          <w:r w:rsidR="00AF6D24">
            <w:rPr>
              <w:noProof/>
            </w:rPr>
            <w:t>( Home Office, 2019)</w:t>
          </w:r>
          <w:r w:rsidR="00AF6D24">
            <w:fldChar w:fldCharType="end"/>
          </w:r>
        </w:sdtContent>
      </w:sdt>
    </w:p>
    <w:p w14:paraId="00B3D8B4" w14:textId="77777777" w:rsidR="00D15798" w:rsidRDefault="00D15798" w:rsidP="00DC6C16">
      <w:pPr>
        <w:spacing w:line="360" w:lineRule="auto"/>
      </w:pPr>
      <w:r>
        <w:t xml:space="preserve">With the number of officers only now reaching the same number of officers that were employed back in 2010 with significantly more recorded offences and incidents for police to deal with and </w:t>
      </w:r>
      <w:r>
        <w:lastRenderedPageBreak/>
        <w:t xml:space="preserve">crime increasing year on year. With a lower number of officers working and an increasing number of crime this will leave the police force without enough officers to thoroughly deal with volume and priority crime. This will have a negative effect on the investigation and management of these crimes as officers could potentially be dragged away from one incident to deal with another priority incident where there is considerable threat of harm.  With officers not being able to completely focus on a single incident this will lead to offenders not being apprehended and charged for the crimes they have committed. An example of this is in relation to Burglaries, serious and organised crime is usually dealt with and investigated by specialist departments however with a reduced number of officers these incidents would be dealt with Response officers who are not specially trained to investigate these incidents. This can lead to offenders not being apprehended or charged due to human errors. Only 7.2% of all Burglaries result in the offender being charged or cautioned. </w:t>
      </w:r>
      <w:sdt>
        <w:sdtPr>
          <w:id w:val="1848670429"/>
          <w:citation/>
        </w:sdtPr>
        <w:sdtEndPr/>
        <w:sdtContent>
          <w:r>
            <w:fldChar w:fldCharType="begin"/>
          </w:r>
          <w:r>
            <w:instrText xml:space="preserve"> CITATION Rob09 \l 2057 </w:instrText>
          </w:r>
          <w:r>
            <w:fldChar w:fldCharType="separate"/>
          </w:r>
          <w:r>
            <w:rPr>
              <w:noProof/>
            </w:rPr>
            <w:t>(Robinson &amp; Tilley, 2009)</w:t>
          </w:r>
          <w:r>
            <w:fldChar w:fldCharType="end"/>
          </w:r>
        </w:sdtContent>
      </w:sdt>
    </w:p>
    <w:p w14:paraId="0E6E9EDA" w14:textId="2DB3110D" w:rsidR="00AE5B80" w:rsidRDefault="00EA3ACC" w:rsidP="00DC6C16">
      <w:pPr>
        <w:spacing w:line="360" w:lineRule="auto"/>
      </w:pPr>
      <w:r>
        <w:t>Digital crime</w:t>
      </w:r>
      <w:r w:rsidR="000C18A8">
        <w:t xml:space="preserve"> is </w:t>
      </w:r>
      <w:r w:rsidR="009F1D4A">
        <w:t xml:space="preserve">also </w:t>
      </w:r>
      <w:r w:rsidR="00427B05">
        <w:t xml:space="preserve">a contributing factor for operational policing as it is </w:t>
      </w:r>
      <w:r w:rsidR="000C18A8">
        <w:t xml:space="preserve">increasing and with this more complex </w:t>
      </w:r>
      <w:r w:rsidR="00021984">
        <w:t xml:space="preserve">crimes such as fraud or blackmail. </w:t>
      </w:r>
      <w:r w:rsidR="009F13F4">
        <w:t>With the</w:t>
      </w:r>
      <w:r w:rsidR="00121095">
        <w:t xml:space="preserve"> ease of access to the</w:t>
      </w:r>
      <w:r w:rsidR="009F13F4">
        <w:t xml:space="preserve"> internet and </w:t>
      </w:r>
      <w:r w:rsidR="00121095">
        <w:t>technological advances in software</w:t>
      </w:r>
      <w:r w:rsidR="005D1657">
        <w:t>,</w:t>
      </w:r>
      <w:r w:rsidR="009F13F4">
        <w:t xml:space="preserve"> you can</w:t>
      </w:r>
      <w:r w:rsidR="00BD22F9">
        <w:t xml:space="preserve"> now commit</w:t>
      </w:r>
      <w:r w:rsidR="009F13F4">
        <w:t xml:space="preserve"> online </w:t>
      </w:r>
      <w:r w:rsidR="000C32AD">
        <w:t>more complex</w:t>
      </w:r>
      <w:r w:rsidR="00BD22F9">
        <w:t xml:space="preserve"> offences</w:t>
      </w:r>
      <w:r w:rsidR="00802259">
        <w:t xml:space="preserve">, this has also </w:t>
      </w:r>
      <w:r w:rsidR="00C847C1">
        <w:t>been impacted on Artificial intelligence.  T</w:t>
      </w:r>
      <w:r w:rsidR="000C32AD">
        <w:t xml:space="preserve">his makes policing </w:t>
      </w:r>
      <w:r w:rsidR="00C847C1">
        <w:t xml:space="preserve">this area of crime </w:t>
      </w:r>
      <w:r w:rsidR="000C32AD">
        <w:t>as a whole more difficult</w:t>
      </w:r>
      <w:r w:rsidR="000A2FB3">
        <w:t>,</w:t>
      </w:r>
      <w:r w:rsidR="000C32AD">
        <w:t xml:space="preserve"> not only the </w:t>
      </w:r>
      <w:r w:rsidR="004809D6">
        <w:t xml:space="preserve">protracted and complex </w:t>
      </w:r>
      <w:r w:rsidR="000C32AD">
        <w:t xml:space="preserve">investigations. With all the new </w:t>
      </w:r>
      <w:r w:rsidR="004809D6">
        <w:t>innovative technology</w:t>
      </w:r>
      <w:r w:rsidR="000C32AD">
        <w:t xml:space="preserve"> that are possible online</w:t>
      </w:r>
      <w:r w:rsidR="008C72DB">
        <w:t>,</w:t>
      </w:r>
      <w:r w:rsidR="000C32AD">
        <w:t xml:space="preserve"> new legislation is required to be created to prevent exploitation and loss online.</w:t>
      </w:r>
      <w:r w:rsidR="00FB613C">
        <w:t xml:space="preserve"> There was over 1.2 Billion pounds stolen in 2022 </w:t>
      </w:r>
      <w:r w:rsidR="00411C64">
        <w:t>from banks and the users of bank</w:t>
      </w:r>
      <w:r w:rsidR="00A43FE4">
        <w:t xml:space="preserve"> by fraud. There </w:t>
      </w:r>
      <w:r w:rsidR="00F06681">
        <w:t>were</w:t>
      </w:r>
      <w:r w:rsidR="00A43FE4">
        <w:t xml:space="preserve"> approximately 3 million fraud cases in the UK in 2022. </w:t>
      </w:r>
      <w:sdt>
        <w:sdtPr>
          <w:id w:val="-1153360643"/>
          <w:citation/>
        </w:sdtPr>
        <w:sdtEndPr/>
        <w:sdtContent>
          <w:r w:rsidR="00A43FE4">
            <w:fldChar w:fldCharType="begin"/>
          </w:r>
          <w:r w:rsidR="00A43FE4">
            <w:instrText xml:space="preserve"> CITATION UKF23 \l 2057 </w:instrText>
          </w:r>
          <w:r w:rsidR="00A43FE4">
            <w:fldChar w:fldCharType="separate"/>
          </w:r>
          <w:r w:rsidR="00A43FE4">
            <w:rPr>
              <w:noProof/>
            </w:rPr>
            <w:t>(UK Finance Limited, 2023)</w:t>
          </w:r>
          <w:r w:rsidR="00A43FE4">
            <w:fldChar w:fldCharType="end"/>
          </w:r>
        </w:sdtContent>
      </w:sdt>
      <w:r w:rsidR="008C72DB">
        <w:t xml:space="preserve"> </w:t>
      </w:r>
    </w:p>
    <w:p w14:paraId="576F1A23" w14:textId="77777777" w:rsidR="00642D57" w:rsidRDefault="00642D57" w:rsidP="00DC6C16">
      <w:pPr>
        <w:spacing w:line="360" w:lineRule="auto"/>
      </w:pPr>
      <w:r>
        <w:t xml:space="preserve">Digital media continues to develop with new scams being created and thought of every day. Not only does this make social media and the digital world dangerous but also opens up opportunities for all kinds of individuals. With social media developing and becoming more and more developed this in turn leads to scams becoming more frequent and in depth. This results in them becoming harder to identify not only for vulnerable individuals online but for police also. Examples of this are in 2022 there was an increase of 8% for cyber related fraud and an 89% increase of computer misuse from 2020. 1.6 million computer misuse offences were recorded in 2022. Majority of officers are not trained appropriately to deal with complex cyber related offences and therefore investigations will take longer, and the offender will likely not be convicted. There are a number of challenges while dealing with cyber related crime with one of them being the barriers and laws the police must follow. These barriers for example should an offender not be from the UK then this will significantly delay the investigation due to the different style of policing and the different laws that are followed from different countries. </w:t>
      </w:r>
      <w:sdt>
        <w:sdtPr>
          <w:id w:val="-2138180054"/>
          <w:citation/>
        </w:sdtPr>
        <w:sdtEndPr/>
        <w:sdtContent>
          <w:r>
            <w:fldChar w:fldCharType="begin"/>
          </w:r>
          <w:r>
            <w:instrText xml:space="preserve"> CITATION Cam15 \l 2057 </w:instrText>
          </w:r>
          <w:r>
            <w:fldChar w:fldCharType="separate"/>
          </w:r>
          <w:r>
            <w:rPr>
              <w:noProof/>
            </w:rPr>
            <w:t>(Brown, 2015)</w:t>
          </w:r>
          <w:r>
            <w:fldChar w:fldCharType="end"/>
          </w:r>
        </w:sdtContent>
      </w:sdt>
      <w:r>
        <w:t xml:space="preserve"> With this and new recruited officers not being trained specifically </w:t>
      </w:r>
      <w:r>
        <w:lastRenderedPageBreak/>
        <w:t xml:space="preserve">to deal with complex digital crime it leads to a poor standard of investigation which in turn leads to poor results. </w:t>
      </w:r>
    </w:p>
    <w:p w14:paraId="09D127E5" w14:textId="5E34363F" w:rsidR="000658A5" w:rsidRDefault="000658A5" w:rsidP="00DC6C16">
      <w:pPr>
        <w:spacing w:line="360" w:lineRule="auto"/>
      </w:pPr>
      <w:r>
        <w:t>Forensic Evidence</w:t>
      </w:r>
      <w:r w:rsidR="008C72DB">
        <w:t>,</w:t>
      </w:r>
      <w:r>
        <w:t xml:space="preserve"> </w:t>
      </w:r>
      <w:r w:rsidR="00367B7F">
        <w:t xml:space="preserve">both </w:t>
      </w:r>
      <w:r w:rsidR="006D6D3C">
        <w:t xml:space="preserve">digitally and genetically is a key aspect of an investigation. </w:t>
      </w:r>
      <w:r w:rsidR="00D54CE0">
        <w:t xml:space="preserve">This evidence could be the difference between </w:t>
      </w:r>
      <w:r w:rsidR="00E873DB">
        <w:t xml:space="preserve">a successful </w:t>
      </w:r>
      <w:r w:rsidR="00D54CE0">
        <w:t xml:space="preserve">conviction or not. </w:t>
      </w:r>
      <w:r w:rsidR="00691F22">
        <w:t xml:space="preserve">With the </w:t>
      </w:r>
      <w:r w:rsidR="005B2CFE">
        <w:t xml:space="preserve">digital forensics </w:t>
      </w:r>
      <w:r w:rsidR="006F3088">
        <w:t>being difficult to obtain and only a few officers with the</w:t>
      </w:r>
      <w:r w:rsidR="00E873DB">
        <w:t xml:space="preserve"> extensive </w:t>
      </w:r>
      <w:r w:rsidR="006F3088">
        <w:t>knowledge and experience to gather this information.</w:t>
      </w:r>
      <w:r w:rsidR="00F06681">
        <w:t xml:space="preserve"> The main problem facing operational policing regarding forensics is the backlog of evidence and seized items </w:t>
      </w:r>
      <w:r w:rsidR="00DA5B1F">
        <w:t>that build up. This leads to delays with the investigations being conducted, delays can lead to wrongful convictions or ac</w:t>
      </w:r>
      <w:r w:rsidR="00AE4067">
        <w:t>quittals.</w:t>
      </w:r>
      <w:r w:rsidR="001D51E6">
        <w:t xml:space="preserve"> These backlogs can be caused by multiple things with the main</w:t>
      </w:r>
      <w:r w:rsidR="00876FFD">
        <w:t xml:space="preserve"> reasons varying from</w:t>
      </w:r>
      <w:r w:rsidR="001D51E6">
        <w:t xml:space="preserve"> contamination</w:t>
      </w:r>
      <w:r w:rsidR="00BB59B5">
        <w:t>, demand and resources.</w:t>
      </w:r>
      <w:r w:rsidR="001D51E6">
        <w:t xml:space="preserve"> </w:t>
      </w:r>
      <w:r w:rsidR="006F3088">
        <w:t xml:space="preserve"> </w:t>
      </w:r>
      <w:r w:rsidR="00D17BED" w:rsidRPr="00030C7E">
        <w:t xml:space="preserve">Delays in this area can impact on </w:t>
      </w:r>
      <w:r w:rsidR="00350CCF" w:rsidRPr="00030C7E">
        <w:t xml:space="preserve">a </w:t>
      </w:r>
      <w:r w:rsidR="00030C7E" w:rsidRPr="00030C7E">
        <w:t>person’s</w:t>
      </w:r>
      <w:r w:rsidR="00350CCF" w:rsidRPr="00030C7E">
        <w:t xml:space="preserve"> freedom, especially if they have been bailed as part of the investigation, this process can often take years</w:t>
      </w:r>
      <w:r w:rsidR="00BB5950" w:rsidRPr="00030C7E">
        <w:t xml:space="preserve"> to complete</w:t>
      </w:r>
      <w:r w:rsidR="0074580A">
        <w:t xml:space="preserve"> and can also be very costly process.</w:t>
      </w:r>
      <w:r w:rsidR="00BB5950">
        <w:t xml:space="preserve"> </w:t>
      </w:r>
      <w:sdt>
        <w:sdtPr>
          <w:id w:val="1106540932"/>
          <w:citation/>
        </w:sdtPr>
        <w:sdtEndPr/>
        <w:sdtContent>
          <w:r w:rsidR="00030C7E">
            <w:fldChar w:fldCharType="begin"/>
          </w:r>
          <w:r w:rsidR="00030C7E">
            <w:instrText xml:space="preserve"> CITATION ADF23 \l 2057 </w:instrText>
          </w:r>
          <w:r w:rsidR="00030C7E">
            <w:fldChar w:fldCharType="separate"/>
          </w:r>
          <w:r w:rsidR="00030C7E">
            <w:rPr>
              <w:noProof/>
            </w:rPr>
            <w:t>(ADF Solutions, 2023)</w:t>
          </w:r>
          <w:r w:rsidR="00030C7E">
            <w:fldChar w:fldCharType="end"/>
          </w:r>
        </w:sdtContent>
      </w:sdt>
    </w:p>
    <w:p w14:paraId="7E9D265B" w14:textId="059590F9" w:rsidR="008042D7" w:rsidRDefault="0079699B" w:rsidP="00DC6C16">
      <w:pPr>
        <w:spacing w:line="360" w:lineRule="auto"/>
      </w:pPr>
      <w:r>
        <w:t>Re-offending</w:t>
      </w:r>
      <w:r w:rsidR="00B37FFE">
        <w:t xml:space="preserve"> </w:t>
      </w:r>
      <w:r w:rsidR="00EC7799">
        <w:t>is not</w:t>
      </w:r>
      <w:r w:rsidR="000C2A6F">
        <w:t xml:space="preserve"> only</w:t>
      </w:r>
      <w:r w:rsidR="001B16EE">
        <w:t xml:space="preserve"> </w:t>
      </w:r>
      <w:r w:rsidR="000C2A6F">
        <w:t xml:space="preserve">a </w:t>
      </w:r>
      <w:r w:rsidR="00B602CB">
        <w:t>time-consuming</w:t>
      </w:r>
      <w:r w:rsidR="000C2A6F">
        <w:t xml:space="preserve"> challenge but also a serious and priority crime. </w:t>
      </w:r>
      <w:r w:rsidR="00A40D6C">
        <w:t xml:space="preserve">Re-offending does not limit </w:t>
      </w:r>
      <w:r w:rsidR="00B602CB">
        <w:t>the offender to committing the same crime again</w:t>
      </w:r>
      <w:r w:rsidR="001B16EE">
        <w:t>,</w:t>
      </w:r>
      <w:r w:rsidR="00B602CB">
        <w:t xml:space="preserve"> but could be any other crime</w:t>
      </w:r>
      <w:r w:rsidR="008D1DB7">
        <w:t xml:space="preserve">. This can be often </w:t>
      </w:r>
      <w:r w:rsidR="00EA3CDF">
        <w:t>after coming out of priso</w:t>
      </w:r>
      <w:r w:rsidR="00062BDC">
        <w:t>n</w:t>
      </w:r>
      <w:r w:rsidR="0057223E">
        <w:t>, when an individual is vulnerable without a home or employment</w:t>
      </w:r>
      <w:r w:rsidR="00B550AA">
        <w:t xml:space="preserve">. </w:t>
      </w:r>
      <w:r w:rsidR="00F511A4">
        <w:t xml:space="preserve">There have been </w:t>
      </w:r>
      <w:r w:rsidR="00987287">
        <w:t>frameworks</w:t>
      </w:r>
      <w:r w:rsidR="00701C82">
        <w:t xml:space="preserve"> tested and applied such as</w:t>
      </w:r>
      <w:r w:rsidR="00987287">
        <w:t xml:space="preserve"> </w:t>
      </w:r>
      <w:r w:rsidR="006B39D7">
        <w:t xml:space="preserve">the </w:t>
      </w:r>
      <w:r w:rsidR="00AF07C5">
        <w:t>Integrated offender management</w:t>
      </w:r>
      <w:r w:rsidR="00B550AA">
        <w:t xml:space="preserve"> (IOM</w:t>
      </w:r>
      <w:r w:rsidR="00AF07C5">
        <w:t>)</w:t>
      </w:r>
      <w:r w:rsidR="008422D2">
        <w:t xml:space="preserve"> which was implemented back in 2009 to help manage and reduce re-offending</w:t>
      </w:r>
      <w:r w:rsidR="00B550AA">
        <w:t xml:space="preserve"> </w:t>
      </w:r>
      <w:sdt>
        <w:sdtPr>
          <w:id w:val="1801570389"/>
          <w:citation/>
        </w:sdtPr>
        <w:sdtEndPr/>
        <w:sdtContent>
          <w:r w:rsidR="00780DA2">
            <w:fldChar w:fldCharType="begin"/>
          </w:r>
          <w:r w:rsidR="00780DA2">
            <w:instrText xml:space="preserve"> CITATION Sle19 \l 2057 </w:instrText>
          </w:r>
          <w:r w:rsidR="00780DA2">
            <w:fldChar w:fldCharType="separate"/>
          </w:r>
          <w:r w:rsidR="00780DA2">
            <w:rPr>
              <w:noProof/>
            </w:rPr>
            <w:t>(Sleath, 2019)</w:t>
          </w:r>
          <w:r w:rsidR="00780DA2">
            <w:fldChar w:fldCharType="end"/>
          </w:r>
        </w:sdtContent>
      </w:sdt>
      <w:r w:rsidR="00B550AA">
        <w:t xml:space="preserve">. </w:t>
      </w:r>
      <w:r w:rsidR="00BD4F04">
        <w:t xml:space="preserve">The management of violent and sexual offenders are </w:t>
      </w:r>
      <w:r w:rsidR="004735AF">
        <w:t xml:space="preserve">also </w:t>
      </w:r>
      <w:r w:rsidR="00BD4F04">
        <w:t xml:space="preserve">managed by </w:t>
      </w:r>
      <w:r w:rsidR="000C72F8">
        <w:t>Management</w:t>
      </w:r>
      <w:r w:rsidR="004419DF">
        <w:t xml:space="preserve"> of </w:t>
      </w:r>
      <w:r w:rsidR="000C379C">
        <w:t>Sexual offender and Violent offenders (MO</w:t>
      </w:r>
      <w:r w:rsidR="00BD4F04">
        <w:t>SOVO</w:t>
      </w:r>
      <w:r w:rsidR="000C379C">
        <w:t xml:space="preserve">) </w:t>
      </w:r>
      <w:r w:rsidR="00BD4F04">
        <w:t xml:space="preserve">in order to help reduce the risk of re-offending. </w:t>
      </w:r>
    </w:p>
    <w:p w14:paraId="109F2B0B" w14:textId="18728CAC" w:rsidR="00CF203B" w:rsidRDefault="00D857C7" w:rsidP="00DC6C16">
      <w:pPr>
        <w:spacing w:line="360" w:lineRule="auto"/>
      </w:pPr>
      <w:r>
        <w:t xml:space="preserve">MOSOVO manages </w:t>
      </w:r>
      <w:r w:rsidR="00E14BFD">
        <w:t xml:space="preserve">these serious </w:t>
      </w:r>
      <w:r>
        <w:t xml:space="preserve">offenders </w:t>
      </w:r>
      <w:r w:rsidR="005D724C">
        <w:t>and</w:t>
      </w:r>
      <w:r w:rsidR="000317B9">
        <w:t xml:space="preserve"> </w:t>
      </w:r>
      <w:r w:rsidR="002901F7">
        <w:t xml:space="preserve">are </w:t>
      </w:r>
      <w:r w:rsidR="000317B9">
        <w:t>effective</w:t>
      </w:r>
      <w:r w:rsidR="005D724C">
        <w:t>,</w:t>
      </w:r>
      <w:r w:rsidR="000317B9">
        <w:t xml:space="preserve"> however they are unable to manage all offenders.</w:t>
      </w:r>
      <w:r w:rsidR="000C2879">
        <w:t xml:space="preserve"> The IOM framework implemented has also helped </w:t>
      </w:r>
      <w:r w:rsidR="00896B06">
        <w:t>to</w:t>
      </w:r>
      <w:r w:rsidR="000C2879">
        <w:t xml:space="preserve"> reduce and record </w:t>
      </w:r>
      <w:r w:rsidR="00896B06">
        <w:t>re-offending through a</w:t>
      </w:r>
      <w:r w:rsidR="00774AA0">
        <w:t xml:space="preserve"> research</w:t>
      </w:r>
      <w:r w:rsidR="00896B06">
        <w:t xml:space="preserve"> study</w:t>
      </w:r>
      <w:r w:rsidR="00774AA0">
        <w:t xml:space="preserve"> on the IOM</w:t>
      </w:r>
      <w:r w:rsidR="00640A20">
        <w:t xml:space="preserve">, </w:t>
      </w:r>
      <w:r w:rsidR="00896B06">
        <w:t xml:space="preserve"> it is found to help reduce the number of offenders re-offending however it does not completely </w:t>
      </w:r>
      <w:r w:rsidR="00DB73D9">
        <w:t>stop reoffending.</w:t>
      </w:r>
      <w:sdt>
        <w:sdtPr>
          <w:id w:val="1022739524"/>
          <w:citation/>
        </w:sdtPr>
        <w:sdtEndPr/>
        <w:sdtContent>
          <w:r w:rsidR="00780DA2">
            <w:fldChar w:fldCharType="begin"/>
          </w:r>
          <w:r w:rsidR="00780DA2">
            <w:instrText xml:space="preserve"> CITATION Sle19 \l 2057 </w:instrText>
          </w:r>
          <w:r w:rsidR="00780DA2">
            <w:fldChar w:fldCharType="separate"/>
          </w:r>
          <w:r w:rsidR="00780DA2">
            <w:rPr>
              <w:noProof/>
            </w:rPr>
            <w:t xml:space="preserve"> (Sleath, 2019)</w:t>
          </w:r>
          <w:r w:rsidR="00780DA2">
            <w:fldChar w:fldCharType="end"/>
          </w:r>
        </w:sdtContent>
      </w:sdt>
    </w:p>
    <w:p w14:paraId="499C642B" w14:textId="3532C74B" w:rsidR="00697C1D" w:rsidRDefault="00642B0F" w:rsidP="00DC6C16">
      <w:pPr>
        <w:spacing w:line="360" w:lineRule="auto"/>
      </w:pPr>
      <w:r>
        <w:t xml:space="preserve">Another </w:t>
      </w:r>
      <w:r w:rsidR="00510D88">
        <w:t xml:space="preserve">aspect which </w:t>
      </w:r>
      <w:r w:rsidR="000B0B9C">
        <w:t>affect</w:t>
      </w:r>
      <w:r w:rsidR="00030C7E">
        <w:t>s</w:t>
      </w:r>
      <w:r w:rsidR="00510D88">
        <w:t xml:space="preserve"> the investigations</w:t>
      </w:r>
      <w:r w:rsidR="00F90CAA">
        <w:t xml:space="preserve"> of</w:t>
      </w:r>
      <w:r w:rsidR="00510D88">
        <w:t xml:space="preserve"> volume and priority crime is unconscious bias </w:t>
      </w:r>
      <w:r w:rsidR="00F578DA">
        <w:t xml:space="preserve">from police officers. </w:t>
      </w:r>
      <w:r w:rsidR="00697C1D">
        <w:t xml:space="preserve">Unconscious bias </w:t>
      </w:r>
      <w:r w:rsidR="00283B72">
        <w:t xml:space="preserve">describes the association we hold, outside of our conscious awareness and control. </w:t>
      </w:r>
      <w:r w:rsidR="007A38A3">
        <w:t xml:space="preserve">Unconscious bias is triggered by our brain </w:t>
      </w:r>
      <w:r w:rsidR="00BF5C9B">
        <w:t>automatically</w:t>
      </w:r>
      <w:r w:rsidR="007A38A3">
        <w:t xml:space="preserve"> when </w:t>
      </w:r>
      <w:r w:rsidR="00BF5C9B">
        <w:t xml:space="preserve">making a quick decision or assessment. </w:t>
      </w:r>
      <w:sdt>
        <w:sdtPr>
          <w:id w:val="-625242397"/>
          <w:citation/>
        </w:sdtPr>
        <w:sdtEndPr/>
        <w:sdtContent>
          <w:r w:rsidR="00BF5C9B">
            <w:fldChar w:fldCharType="begin"/>
          </w:r>
          <w:r w:rsidR="00BA6646">
            <w:instrText xml:space="preserve">CITATION DrA \l 2057 </w:instrText>
          </w:r>
          <w:r w:rsidR="00BF5C9B">
            <w:fldChar w:fldCharType="separate"/>
          </w:r>
          <w:r w:rsidR="00BA6646">
            <w:rPr>
              <w:noProof/>
            </w:rPr>
            <w:t>(University Of Edinburgh, 2023)</w:t>
          </w:r>
          <w:r w:rsidR="00BF5C9B">
            <w:fldChar w:fldCharType="end"/>
          </w:r>
        </w:sdtContent>
      </w:sdt>
      <w:r w:rsidR="000B0B9C">
        <w:t xml:space="preserve"> Officers </w:t>
      </w:r>
      <w:r w:rsidR="004B5542">
        <w:t xml:space="preserve">are </w:t>
      </w:r>
      <w:r w:rsidR="004B7EA7">
        <w:t>affected</w:t>
      </w:r>
      <w:r w:rsidR="004B5542">
        <w:t xml:space="preserve"> by unconscious bias which can lead to them favouring </w:t>
      </w:r>
      <w:r w:rsidR="00A21110">
        <w:t xml:space="preserve">certain individuals based off of their background or </w:t>
      </w:r>
      <w:r w:rsidR="004B7EA7">
        <w:t>experiences</w:t>
      </w:r>
      <w:r w:rsidR="00A21110">
        <w:t xml:space="preserve">. This can lead to </w:t>
      </w:r>
      <w:r w:rsidR="004B7EA7">
        <w:t xml:space="preserve">officers making wrong decisions. It is because of this that the college of policing </w:t>
      </w:r>
      <w:r w:rsidR="00C3304F">
        <w:t>a</w:t>
      </w:r>
      <w:r w:rsidR="0032597E">
        <w:t xml:space="preserve">re currently tackling unconscious bias </w:t>
      </w:r>
      <w:r w:rsidR="003E122C">
        <w:t>in their recruitment process. This shows that there is uncon</w:t>
      </w:r>
      <w:r w:rsidR="00F51B3D">
        <w:t xml:space="preserve">scious bias within The </w:t>
      </w:r>
      <w:r w:rsidR="00C3304F">
        <w:t>police,</w:t>
      </w:r>
      <w:r w:rsidR="00F51B3D">
        <w:t xml:space="preserve"> and they are trying to reduce </w:t>
      </w:r>
      <w:r w:rsidR="00C3304F">
        <w:t>this in the future</w:t>
      </w:r>
      <w:r w:rsidR="00F3153D">
        <w:t>.</w:t>
      </w:r>
      <w:sdt>
        <w:sdtPr>
          <w:id w:val="-2048823430"/>
          <w:citation/>
        </w:sdtPr>
        <w:sdtEndPr/>
        <w:sdtContent>
          <w:r w:rsidR="00F3153D">
            <w:fldChar w:fldCharType="begin"/>
          </w:r>
          <w:r w:rsidR="00F3153D">
            <w:instrText xml:space="preserve"> CITATION Col18 \l 2057 </w:instrText>
          </w:r>
          <w:r w:rsidR="00F3153D">
            <w:fldChar w:fldCharType="separate"/>
          </w:r>
          <w:r w:rsidR="00F3153D">
            <w:rPr>
              <w:noProof/>
            </w:rPr>
            <w:t xml:space="preserve"> (College Of Policing, 2018)</w:t>
          </w:r>
          <w:r w:rsidR="00F3153D">
            <w:fldChar w:fldCharType="end"/>
          </w:r>
        </w:sdtContent>
      </w:sdt>
      <w:r w:rsidR="004B7EA7">
        <w:t xml:space="preserve"> </w:t>
      </w:r>
    </w:p>
    <w:p w14:paraId="6AC9EB27" w14:textId="287ED895" w:rsidR="000A5E08" w:rsidRDefault="000A5E08" w:rsidP="00DC6C16">
      <w:pPr>
        <w:spacing w:line="360" w:lineRule="auto"/>
      </w:pPr>
      <w:r>
        <w:lastRenderedPageBreak/>
        <w:t>A study was conducted where a number of officers were asked multiple questions</w:t>
      </w:r>
      <w:r w:rsidR="00E32D0B">
        <w:t xml:space="preserve"> regarding suspect interrogations</w:t>
      </w:r>
      <w:r>
        <w:t xml:space="preserve"> and then their answers were analysed to assess whether there was any bias</w:t>
      </w:r>
      <w:r w:rsidR="00F421B4">
        <w:t xml:space="preserve">. The result of this </w:t>
      </w:r>
      <w:r w:rsidR="001E0A3C">
        <w:t xml:space="preserve">shows that there is bias within the police </w:t>
      </w:r>
      <w:r w:rsidR="00171047">
        <w:t>while dealing with a</w:t>
      </w:r>
      <w:r w:rsidR="00FA094F">
        <w:t xml:space="preserve">pprehended individuals. </w:t>
      </w:r>
      <w:sdt>
        <w:sdtPr>
          <w:id w:val="1440261695"/>
          <w:citation/>
        </w:sdtPr>
        <w:sdtEndPr/>
        <w:sdtContent>
          <w:r w:rsidR="00FA094F">
            <w:fldChar w:fldCharType="begin"/>
          </w:r>
          <w:r w:rsidR="00FA094F">
            <w:instrText xml:space="preserve"> CITATION Lid18 \l 2057 </w:instrText>
          </w:r>
          <w:r w:rsidR="00FA094F">
            <w:fldChar w:fldCharType="separate"/>
          </w:r>
          <w:r w:rsidR="00FA094F">
            <w:rPr>
              <w:noProof/>
            </w:rPr>
            <w:t>(Lidén, Gräns, &amp; Juslin, 2018)</w:t>
          </w:r>
          <w:r w:rsidR="00FA094F">
            <w:fldChar w:fldCharType="end"/>
          </w:r>
        </w:sdtContent>
      </w:sdt>
    </w:p>
    <w:p w14:paraId="40CB273E" w14:textId="3DB00D9F" w:rsidR="002C1742" w:rsidRDefault="00F06681" w:rsidP="00DC6C16">
      <w:pPr>
        <w:spacing w:line="360" w:lineRule="auto"/>
      </w:pPr>
      <w:r>
        <w:t xml:space="preserve">There are multiple other factors that can </w:t>
      </w:r>
      <w:r w:rsidR="00030C7E">
        <w:t>affect</w:t>
      </w:r>
      <w:r>
        <w:t xml:space="preserve"> a police investigation in a negative way. </w:t>
      </w:r>
      <w:r w:rsidR="002C1742">
        <w:t xml:space="preserve"> Some of these being Police Resources, Deployment, evidence gathering, relationships and information gathering and community relations. An example of community relations is the intelligence regarding the crime, or the individual(s) involved and their cooperation and willingness to assist the police with these enquiries. Should the member(s) of the public not respect or trust the police they would be less likely to provide them with information. This will negatively impact the investigation and will cut off a potentially critical line of enquiry. </w:t>
      </w:r>
      <w:sdt>
        <w:sdtPr>
          <w:id w:val="1542020085"/>
          <w:citation/>
        </w:sdtPr>
        <w:sdtEndPr/>
        <w:sdtContent>
          <w:r w:rsidR="002C1742">
            <w:fldChar w:fldCharType="begin"/>
          </w:r>
          <w:r w:rsidR="002C1742">
            <w:instrText xml:space="preserve"> CITATION Rob09 \l 2057 </w:instrText>
          </w:r>
          <w:r w:rsidR="002C1742">
            <w:fldChar w:fldCharType="separate"/>
          </w:r>
          <w:r w:rsidR="002C1742">
            <w:rPr>
              <w:noProof/>
            </w:rPr>
            <w:t>(Robinson &amp; Tilley, 2009)</w:t>
          </w:r>
          <w:r w:rsidR="002C1742">
            <w:fldChar w:fldCharType="end"/>
          </w:r>
        </w:sdtContent>
      </w:sdt>
      <w:r w:rsidR="002C1742">
        <w:t xml:space="preserve"> Strong community relations with the police could be the difference between an individual calling 999 for help and not or contacting the police sooner and earlier, potentially saving lives or preventing harm. An important part of community relations with the police is the trust and confidence with the police. An aspect that was brought in to help improve community relations between the community and the police are Body Worn Camera (BWC). The Body Worn Camera is worn by officers at all times and is utilized as a mediating object that shapes interactions between officers and members of the public. Not only can the BWV be utilized for evidential purposes, but it can show a clear and accurate picture of any incidents. Sometimes individuals in the community are anti police or do not have confidence in the police and it might not be the police`s fault. Some individuals might be against police with having previous encounters with police and perhaps not having the outcome they would have liked, or they could have spoken to friends or other members of the community who have a negative opinion towards the police. This can affect how willing the individuals are to engage and potentially whether they would be willing to share information. An example of this is individuals of ethnic minority where a survey was taken where 1,000 individuals were asked regarding their confidence in the police to which only 64% answered having confidence in the police. This left 390 of the individuals feeling as though they cannot trust the police. </w:t>
      </w:r>
      <w:sdt>
        <w:sdtPr>
          <w:id w:val="878437920"/>
          <w:citation/>
        </w:sdtPr>
        <w:sdtEndPr/>
        <w:sdtContent>
          <w:r w:rsidR="002C1742">
            <w:fldChar w:fldCharType="begin"/>
          </w:r>
          <w:r w:rsidR="002C1742">
            <w:instrText xml:space="preserve"> CITATION BBC20 \l 2057 </w:instrText>
          </w:r>
          <w:r w:rsidR="002C1742">
            <w:fldChar w:fldCharType="separate"/>
          </w:r>
          <w:r w:rsidR="002C1742">
            <w:rPr>
              <w:noProof/>
            </w:rPr>
            <w:t>(BBC, 2020)</w:t>
          </w:r>
          <w:r w:rsidR="002C1742">
            <w:fldChar w:fldCharType="end"/>
          </w:r>
        </w:sdtContent>
      </w:sdt>
      <w:r w:rsidR="002C1742">
        <w:t xml:space="preserve"> This would then in-turn effect the investigation and possibly the outcome of the investigation.</w:t>
      </w:r>
    </w:p>
    <w:p w14:paraId="728E9EE9" w14:textId="1F9AD53E" w:rsidR="008E41A9" w:rsidRDefault="008E41A9" w:rsidP="00DC6C16">
      <w:pPr>
        <w:spacing w:line="360" w:lineRule="auto"/>
      </w:pPr>
      <w:r>
        <w:t>To conclude, The U</w:t>
      </w:r>
      <w:r w:rsidR="00831739">
        <w:t>K</w:t>
      </w:r>
      <w:r>
        <w:t xml:space="preserve"> police force</w:t>
      </w:r>
      <w:r w:rsidR="00831739">
        <w:t xml:space="preserve"> utilizing the </w:t>
      </w:r>
      <w:r w:rsidR="00E11DE9">
        <w:t>increase</w:t>
      </w:r>
      <w:r w:rsidR="00831739">
        <w:t xml:space="preserve"> in the number of officers</w:t>
      </w:r>
      <w:r w:rsidR="00E11DE9">
        <w:t xml:space="preserve"> </w:t>
      </w:r>
      <w:r w:rsidR="00AC51BB">
        <w:t>to their advantage face a number of challenges with operational policing</w:t>
      </w:r>
      <w:r w:rsidR="002E2832">
        <w:t xml:space="preserve"> and the impact this then has on conducting investigations of volume and priority crime. </w:t>
      </w:r>
      <w:r w:rsidR="001F738C">
        <w:t xml:space="preserve">I have found that some of the main challenges facing operational policing is the changing and development of crime </w:t>
      </w:r>
      <w:r w:rsidR="0003276F">
        <w:t xml:space="preserve">and with officers not being specially trained to deal with complex investigations such as digital fraud. </w:t>
      </w:r>
      <w:r w:rsidR="007E5486">
        <w:t>With untrained officers investigating to poor standards this leads the offender getting away with the crime or no justice for the victims.</w:t>
      </w:r>
      <w:r w:rsidR="0009027F">
        <w:t xml:space="preserve"> </w:t>
      </w:r>
      <w:r w:rsidR="0009027F">
        <w:lastRenderedPageBreak/>
        <w:t xml:space="preserve">With the investigation of volume and priority crimes being </w:t>
      </w:r>
      <w:r w:rsidR="00E330C3">
        <w:t xml:space="preserve">complex and crucial the challenges faced by operational policing has a negative impact on the standard and efficiency </w:t>
      </w:r>
      <w:r w:rsidR="005A79E7">
        <w:t>of the investigation.</w:t>
      </w:r>
    </w:p>
    <w:p w14:paraId="2CE64A5F" w14:textId="77777777" w:rsidR="00D06E13" w:rsidRDefault="00D06E13"/>
    <w:p w14:paraId="59EF4889" w14:textId="21B53725" w:rsidR="00145F02" w:rsidRDefault="0055430A">
      <w:r w:rsidRPr="0055430A">
        <w:rPr>
          <w:b/>
          <w:bCs/>
        </w:rPr>
        <w:t>WORD COUNT:</w:t>
      </w:r>
      <w:r>
        <w:t xml:space="preserve"> 1</w:t>
      </w:r>
      <w:r w:rsidR="00030C7E">
        <w:t>93</w:t>
      </w:r>
      <w:r w:rsidR="006A0384">
        <w:t>9</w:t>
      </w:r>
    </w:p>
    <w:p w14:paraId="0C89555D" w14:textId="77777777" w:rsidR="002B4996" w:rsidRDefault="002B4996"/>
    <w:p w14:paraId="25DE3D65" w14:textId="0B7ABA91" w:rsidR="00FA784A" w:rsidRDefault="00FA784A"/>
    <w:p w14:paraId="2521CC88" w14:textId="51726A39" w:rsidR="00FA784A" w:rsidRDefault="00FA784A">
      <w:r>
        <w:t>--------------------------------------------------------------------------------------------------------------------------------------</w:t>
      </w:r>
    </w:p>
    <w:p w14:paraId="1DC86138" w14:textId="77777777" w:rsidR="00FA784A" w:rsidRDefault="00FA784A"/>
    <w:p w14:paraId="47A90600" w14:textId="77777777" w:rsidR="00FA784A" w:rsidRDefault="00FA784A"/>
    <w:p w14:paraId="5D03C25B" w14:textId="77777777" w:rsidR="00FA784A" w:rsidRDefault="00FA784A"/>
    <w:p w14:paraId="3A5EB438" w14:textId="77777777" w:rsidR="00FA784A" w:rsidRPr="00AD3EC0" w:rsidRDefault="00FA784A">
      <w:pPr>
        <w:rPr>
          <w:b/>
          <w:bCs/>
        </w:rPr>
      </w:pPr>
      <w:r>
        <w:t xml:space="preserve">4. </w:t>
      </w:r>
      <w:r w:rsidRPr="00AD3EC0">
        <w:rPr>
          <w:b/>
          <w:bCs/>
        </w:rPr>
        <w:t xml:space="preserve">“Whilst public apathy and non-engagement are significant barriers for Neighbourhood Policing Teams to overcome, people who are anti-police or who might appear to be unwilling to engage are precisely those whom the police most need to engage” (Cosgrove and Ramshaw, 2013). </w:t>
      </w:r>
    </w:p>
    <w:p w14:paraId="705715BB" w14:textId="57E9AB55" w:rsidR="00FA784A" w:rsidRPr="00AD3EC0" w:rsidRDefault="00FA784A">
      <w:pPr>
        <w:rPr>
          <w:b/>
          <w:bCs/>
        </w:rPr>
      </w:pPr>
      <w:r w:rsidRPr="00AD3EC0">
        <w:rPr>
          <w:b/>
          <w:bCs/>
        </w:rPr>
        <w:t>Why might some groups be reluctant to engage with police, and to what extent do the police have a role in creating and maintaining community cohesion?</w:t>
      </w:r>
    </w:p>
    <w:p w14:paraId="6FED7582" w14:textId="61B17587" w:rsidR="00FA784A" w:rsidRPr="00BC480E" w:rsidRDefault="00FA784A">
      <w:pPr>
        <w:rPr>
          <w:b/>
          <w:bCs/>
        </w:rPr>
      </w:pPr>
      <w:r>
        <w:t xml:space="preserve"> </w:t>
      </w:r>
      <w:r w:rsidRPr="00BC480E">
        <w:rPr>
          <w:b/>
          <w:bCs/>
        </w:rPr>
        <w:t>Your answer must be based on academic research, but you may make reference to relevant case studies.</w:t>
      </w:r>
    </w:p>
    <w:p w14:paraId="0F4D0255" w14:textId="482ABA21" w:rsidR="00E87828" w:rsidRDefault="003B0630" w:rsidP="007A09E4">
      <w:pPr>
        <w:spacing w:line="360" w:lineRule="auto"/>
      </w:pPr>
      <w:r>
        <w:t xml:space="preserve">In this essay I will explain why some </w:t>
      </w:r>
      <w:r w:rsidR="008117D9">
        <w:t>groups or individuals in a community may be reluctant to engage with the police</w:t>
      </w:r>
      <w:r w:rsidR="006166D5">
        <w:t xml:space="preserve">, I will discuss to what extent the police </w:t>
      </w:r>
      <w:r w:rsidR="0017181B">
        <w:t xml:space="preserve">have a role in creating and maintaining community cohesion. </w:t>
      </w:r>
      <w:r w:rsidR="006166D5">
        <w:t xml:space="preserve"> </w:t>
      </w:r>
    </w:p>
    <w:p w14:paraId="730FCA95" w14:textId="2DD94B1B" w:rsidR="0076686D" w:rsidRDefault="00B95B58" w:rsidP="007A09E4">
      <w:pPr>
        <w:spacing w:line="360" w:lineRule="auto"/>
      </w:pPr>
      <w:r>
        <w:t>There are a number of reasons individuals or groups might be reluctant to engage with police</w:t>
      </w:r>
      <w:r w:rsidR="00320522">
        <w:t xml:space="preserve">. There reasons could range from not believing the police could do anything, believe that the police </w:t>
      </w:r>
      <w:r w:rsidR="00BB5E00">
        <w:t>are not bothered about the offence, Fear of reprisal</w:t>
      </w:r>
      <w:r w:rsidR="00D31B1F">
        <w:t xml:space="preserve">, dislike and fear of police and having been unable to contact the police. </w:t>
      </w:r>
      <w:sdt>
        <w:sdtPr>
          <w:id w:val="-971206276"/>
          <w:citation/>
        </w:sdtPr>
        <w:sdtEndPr/>
        <w:sdtContent>
          <w:r w:rsidR="005672B2">
            <w:fldChar w:fldCharType="begin"/>
          </w:r>
          <w:r w:rsidR="005672B2">
            <w:instrText xml:space="preserve">CITATION off19 \l 2057 </w:instrText>
          </w:r>
          <w:r w:rsidR="005672B2">
            <w:fldChar w:fldCharType="separate"/>
          </w:r>
          <w:r w:rsidR="005672B2">
            <w:rPr>
              <w:noProof/>
            </w:rPr>
            <w:t>(Office for National Statistics, 2019)</w:t>
          </w:r>
          <w:r w:rsidR="005672B2">
            <w:fldChar w:fldCharType="end"/>
          </w:r>
        </w:sdtContent>
      </w:sdt>
      <w:r w:rsidR="00A020C1">
        <w:t xml:space="preserve"> </w:t>
      </w:r>
    </w:p>
    <w:p w14:paraId="2622F78D" w14:textId="5D208973" w:rsidR="00087770" w:rsidRDefault="00A020C1" w:rsidP="007A09E4">
      <w:pPr>
        <w:spacing w:line="360" w:lineRule="auto"/>
      </w:pPr>
      <w:r>
        <w:t>One of the main causes for</w:t>
      </w:r>
      <w:r w:rsidR="0025505A">
        <w:t xml:space="preserve"> the public being reluctant to engage with the police </w:t>
      </w:r>
      <w:r w:rsidR="00075D63">
        <w:t>is the</w:t>
      </w:r>
      <w:r w:rsidR="00096F4D">
        <w:t>ir</w:t>
      </w:r>
      <w:r w:rsidR="00075D63">
        <w:t xml:space="preserve"> </w:t>
      </w:r>
      <w:r w:rsidR="00EA0E5B">
        <w:t xml:space="preserve">failure </w:t>
      </w:r>
      <w:r w:rsidR="00096F4D">
        <w:t xml:space="preserve">to carry </w:t>
      </w:r>
      <w:r w:rsidR="00F610A5">
        <w:t xml:space="preserve">out an effective </w:t>
      </w:r>
      <w:r w:rsidR="00EA0E5B">
        <w:t xml:space="preserve">delivery </w:t>
      </w:r>
      <w:r w:rsidR="001775D4">
        <w:t>of duty and service</w:t>
      </w:r>
      <w:r w:rsidR="00E57F5A">
        <w:t xml:space="preserve">. </w:t>
      </w:r>
      <w:r w:rsidR="00B75A5D">
        <w:t xml:space="preserve">Over half of the complaints received </w:t>
      </w:r>
      <w:r w:rsidR="001F58F3">
        <w:t xml:space="preserve">by police in England and Wales </w:t>
      </w:r>
      <w:r w:rsidR="00B75A5D">
        <w:t>in the year 20</w:t>
      </w:r>
      <w:r w:rsidR="001F58F3">
        <w:t>21/2022 were due to this</w:t>
      </w:r>
      <w:r w:rsidR="003C1F8A">
        <w:t>, with</w:t>
      </w:r>
      <w:r w:rsidR="00F610A5">
        <w:t xml:space="preserve"> the total </w:t>
      </w:r>
      <w:r w:rsidR="003D5878">
        <w:t>number</w:t>
      </w:r>
      <w:r w:rsidR="00F610A5">
        <w:t xml:space="preserve"> </w:t>
      </w:r>
      <w:r w:rsidR="00AA45D7">
        <w:t xml:space="preserve">of complaints </w:t>
      </w:r>
      <w:r w:rsidR="003C1F8A">
        <w:t xml:space="preserve">received </w:t>
      </w:r>
      <w:r w:rsidR="00AA45D7">
        <w:t xml:space="preserve">were </w:t>
      </w:r>
      <w:r w:rsidR="002446FA">
        <w:t>42,011 (56%).</w:t>
      </w:r>
      <w:r w:rsidR="00CB0F1A">
        <w:t xml:space="preserve"> </w:t>
      </w:r>
      <w:sdt>
        <w:sdtPr>
          <w:id w:val="-1269002572"/>
          <w:citation/>
        </w:sdtPr>
        <w:sdtEndPr/>
        <w:sdtContent>
          <w:r w:rsidR="00CB0F1A">
            <w:fldChar w:fldCharType="begin"/>
          </w:r>
          <w:r w:rsidR="00CB0F1A">
            <w:instrText xml:space="preserve"> CITATION Ind22 \l 2057 </w:instrText>
          </w:r>
          <w:r w:rsidR="00CB0F1A">
            <w:fldChar w:fldCharType="separate"/>
          </w:r>
          <w:r w:rsidR="00CB0F1A">
            <w:rPr>
              <w:noProof/>
            </w:rPr>
            <w:t>(Independant office for Police Conduct, 2022)</w:t>
          </w:r>
          <w:r w:rsidR="00CB0F1A">
            <w:fldChar w:fldCharType="end"/>
          </w:r>
        </w:sdtContent>
      </w:sdt>
      <w:r w:rsidR="00D61AF6">
        <w:t xml:space="preserve"> With </w:t>
      </w:r>
      <w:r w:rsidR="00AA45D7">
        <w:t xml:space="preserve">such a </w:t>
      </w:r>
      <w:r w:rsidR="00D61AF6">
        <w:t xml:space="preserve">high number of complaints regarding this </w:t>
      </w:r>
      <w:r w:rsidR="00AA45D7">
        <w:t xml:space="preserve">area, </w:t>
      </w:r>
      <w:r w:rsidR="00D61AF6">
        <w:t xml:space="preserve">it </w:t>
      </w:r>
      <w:r w:rsidR="00CC54B4">
        <w:t>reflects on</w:t>
      </w:r>
      <w:r w:rsidR="00D61AF6">
        <w:t xml:space="preserve"> how the public might feel </w:t>
      </w:r>
      <w:r w:rsidR="002E46E7">
        <w:t>about the service they receive when engaging with the police.</w:t>
      </w:r>
      <w:r w:rsidR="001115A7">
        <w:t xml:space="preserve"> And how they might perceive individual</w:t>
      </w:r>
      <w:r w:rsidR="00F1539F">
        <w:t>s within the organisation as having a poor standard. An example of th</w:t>
      </w:r>
      <w:r w:rsidR="008062A9">
        <w:t>e complaints</w:t>
      </w:r>
      <w:r w:rsidR="00410F4F">
        <w:t xml:space="preserve"> made by </w:t>
      </w:r>
      <w:r w:rsidR="008062A9">
        <w:t>member</w:t>
      </w:r>
      <w:r w:rsidR="00410F4F">
        <w:t>s</w:t>
      </w:r>
      <w:r w:rsidR="008062A9">
        <w:t xml:space="preserve"> of the community</w:t>
      </w:r>
      <w:r w:rsidR="00410F4F">
        <w:t xml:space="preserve"> in relation to </w:t>
      </w:r>
      <w:r w:rsidR="008062A9">
        <w:t xml:space="preserve">the police service </w:t>
      </w:r>
      <w:r w:rsidR="00410F4F">
        <w:t>are</w:t>
      </w:r>
      <w:r w:rsidR="008062A9">
        <w:t xml:space="preserve"> </w:t>
      </w:r>
      <w:r w:rsidR="00436AD8">
        <w:t>complaints regarding policing practice, service issues as well as complaints regarding the conduct of officers and staff.</w:t>
      </w:r>
      <w:r w:rsidR="00881A4C">
        <w:t xml:space="preserve"> </w:t>
      </w:r>
      <w:r w:rsidR="00087770">
        <w:t xml:space="preserve">Complaints against the police are </w:t>
      </w:r>
      <w:r w:rsidR="00087770">
        <w:lastRenderedPageBreak/>
        <w:t xml:space="preserve">reviewed by a separate body to the police force in order to increase public confidence in the police Complaints system. The </w:t>
      </w:r>
      <w:r w:rsidR="00E55EDB">
        <w:t>I</w:t>
      </w:r>
      <w:r w:rsidR="00087770">
        <w:t>ndependent</w:t>
      </w:r>
      <w:r w:rsidR="00E55EDB">
        <w:t xml:space="preserve"> O</w:t>
      </w:r>
      <w:r w:rsidR="00087770">
        <w:t xml:space="preserve">ffice for </w:t>
      </w:r>
      <w:r w:rsidR="00E55EDB">
        <w:t>P</w:t>
      </w:r>
      <w:r w:rsidR="00087770">
        <w:t xml:space="preserve">olice </w:t>
      </w:r>
      <w:r w:rsidR="00E55EDB">
        <w:t>C</w:t>
      </w:r>
      <w:r w:rsidR="00087770">
        <w:t xml:space="preserve">onduct (IOPC) </w:t>
      </w:r>
      <w:r w:rsidR="00D243AF">
        <w:t>which i</w:t>
      </w:r>
      <w:r w:rsidR="00087770">
        <w:t>nvestigates serious complaints and allegations of misconduct within the police. The IOPC is an independent body funded by the Home Office in order to take away any police bias and ensure that every complaint is investigated with integrity.</w:t>
      </w:r>
    </w:p>
    <w:p w14:paraId="5064C6F4" w14:textId="78042468" w:rsidR="00A020C1" w:rsidRDefault="00881A4C" w:rsidP="007A09E4">
      <w:pPr>
        <w:spacing w:line="360" w:lineRule="auto"/>
      </w:pPr>
      <w:r>
        <w:t>The Mc</w:t>
      </w:r>
      <w:r w:rsidR="0023448C">
        <w:t xml:space="preserve">pherson Report which documents the </w:t>
      </w:r>
      <w:r w:rsidR="00C637BD">
        <w:t xml:space="preserve">failings of the </w:t>
      </w:r>
      <w:r w:rsidR="00BE2DE1">
        <w:t xml:space="preserve">UK police </w:t>
      </w:r>
      <w:r w:rsidR="00AC0F88">
        <w:t xml:space="preserve">relating to racially aggravated attacks </w:t>
      </w:r>
      <w:r w:rsidR="00E04C88">
        <w:t xml:space="preserve">which have </w:t>
      </w:r>
      <w:r w:rsidR="00AC0F88">
        <w:t>result</w:t>
      </w:r>
      <w:r w:rsidR="00E04C88">
        <w:t>ed</w:t>
      </w:r>
      <w:r w:rsidR="00AC0F88">
        <w:t xml:space="preserve"> in deaths. </w:t>
      </w:r>
      <w:r w:rsidR="003479CA">
        <w:t xml:space="preserve">It documents how after numerous attempts at asking for police help the police have </w:t>
      </w:r>
      <w:r w:rsidR="00E04C88">
        <w:t xml:space="preserve">been </w:t>
      </w:r>
      <w:r w:rsidR="003479CA">
        <w:t>ignored</w:t>
      </w:r>
      <w:r w:rsidR="00E04C88">
        <w:t>,</w:t>
      </w:r>
      <w:r w:rsidR="003479CA">
        <w:t xml:space="preserve"> the racially motivated aspect of the incidents </w:t>
      </w:r>
      <w:r w:rsidR="005B1162">
        <w:t xml:space="preserve">of harassment </w:t>
      </w:r>
      <w:r w:rsidR="004D5E30">
        <w:t xml:space="preserve">which </w:t>
      </w:r>
      <w:r w:rsidR="00E04C88">
        <w:t xml:space="preserve">ultimately </w:t>
      </w:r>
      <w:r w:rsidR="004D5E30">
        <w:t xml:space="preserve">has resulted in the death of </w:t>
      </w:r>
      <w:r w:rsidR="005B1162">
        <w:t>Errol Mc</w:t>
      </w:r>
      <w:r w:rsidR="001467C9">
        <w:t xml:space="preserve">Gowan. </w:t>
      </w:r>
      <w:sdt>
        <w:sdtPr>
          <w:id w:val="-2018995626"/>
          <w:citation/>
        </w:sdtPr>
        <w:sdtEndPr/>
        <w:sdtContent>
          <w:r w:rsidR="001467C9">
            <w:fldChar w:fldCharType="begin"/>
          </w:r>
          <w:r w:rsidR="001467C9">
            <w:instrText xml:space="preserve">CITATION Har14 \l 2057 </w:instrText>
          </w:r>
          <w:r w:rsidR="001467C9">
            <w:fldChar w:fldCharType="separate"/>
          </w:r>
          <w:r w:rsidR="001467C9">
            <w:rPr>
              <w:noProof/>
            </w:rPr>
            <w:t>(Harmit Athwal, 2014)</w:t>
          </w:r>
          <w:r w:rsidR="001467C9">
            <w:fldChar w:fldCharType="end"/>
          </w:r>
        </w:sdtContent>
      </w:sdt>
    </w:p>
    <w:p w14:paraId="59B21F61" w14:textId="4DE64454" w:rsidR="00796760" w:rsidRDefault="00183800" w:rsidP="007A09E4">
      <w:pPr>
        <w:spacing w:line="360" w:lineRule="auto"/>
      </w:pPr>
      <w:r>
        <w:t xml:space="preserve">There are a number of incidents such as this </w:t>
      </w:r>
      <w:r w:rsidR="003D277B">
        <w:t>from all around the UK</w:t>
      </w:r>
      <w:r w:rsidR="0004083D">
        <w:t xml:space="preserve"> and with the </w:t>
      </w:r>
      <w:r w:rsidR="005A7899">
        <w:t xml:space="preserve">communities around the UK becoming more and more diverse it has resulted in </w:t>
      </w:r>
      <w:r w:rsidR="003D277B">
        <w:t>the diverse commun</w:t>
      </w:r>
      <w:r w:rsidR="0004083D">
        <w:t xml:space="preserve">ities feeling as though they are not represented by the police. </w:t>
      </w:r>
      <w:r w:rsidR="00BD014C">
        <w:t xml:space="preserve">This then in turn creates a bridge between the communities and the police with </w:t>
      </w:r>
      <w:r w:rsidR="00A9121F">
        <w:t>lack of trust and confidence</w:t>
      </w:r>
      <w:r w:rsidR="004565BF">
        <w:t xml:space="preserve">. </w:t>
      </w:r>
      <w:r w:rsidR="005D0D7A">
        <w:t xml:space="preserve">Different communities such as an Islamic Community will have different religious beliefs to </w:t>
      </w:r>
      <w:r w:rsidR="00B25C0C">
        <w:t xml:space="preserve">individuals from the UK, as a result of this </w:t>
      </w:r>
      <w:r w:rsidR="004939FB">
        <w:t>what</w:t>
      </w:r>
      <w:r w:rsidR="00B25C0C">
        <w:t xml:space="preserve"> might be acceptable in their religion or culture </w:t>
      </w:r>
      <w:r w:rsidR="004939FB">
        <w:t xml:space="preserve">might be an offence or not acceptable in the UK. </w:t>
      </w:r>
      <w:r w:rsidR="005533A0">
        <w:t xml:space="preserve">This leads to tension </w:t>
      </w:r>
      <w:r w:rsidR="00BB44DA">
        <w:t xml:space="preserve">between the community and the police </w:t>
      </w:r>
      <w:r w:rsidR="005533A0">
        <w:t xml:space="preserve">and the threat of violence </w:t>
      </w:r>
      <w:r w:rsidR="00BB44DA">
        <w:t>in order to stick to their beliefs. An example of this type of tension being caused is hunting</w:t>
      </w:r>
      <w:r w:rsidR="002604E9">
        <w:t xml:space="preserve">. To where a certain group of individuals enjoy hunting </w:t>
      </w:r>
      <w:r w:rsidR="001A1BED">
        <w:t>animals’</w:t>
      </w:r>
      <w:r w:rsidR="002604E9">
        <w:t xml:space="preserve"> others might not. This can lead to protests against hunting and in turn </w:t>
      </w:r>
      <w:r w:rsidR="001A1BED">
        <w:t>disagreements</w:t>
      </w:r>
      <w:r w:rsidR="002604E9">
        <w:t xml:space="preserve"> or arguments. </w:t>
      </w:r>
      <w:r w:rsidR="001A1BED">
        <w:t>The protests can sometimes escalate with tension building</w:t>
      </w:r>
      <w:r w:rsidR="00124FAA">
        <w:t xml:space="preserve"> not only between </w:t>
      </w:r>
      <w:r w:rsidR="00CD3CA9">
        <w:t xml:space="preserve">the two different groups but with police also. This is because while there are moral questions surrounding </w:t>
      </w:r>
      <w:r w:rsidR="00C04EBE">
        <w:t xml:space="preserve">hunting </w:t>
      </w:r>
      <w:r w:rsidR="002023B7">
        <w:t>it is not illegal and there is no legislation in place.</w:t>
      </w:r>
      <w:r w:rsidR="00CD3CA9">
        <w:t xml:space="preserve"> </w:t>
      </w:r>
      <w:sdt>
        <w:sdtPr>
          <w:id w:val="1764649491"/>
          <w:citation/>
        </w:sdtPr>
        <w:sdtEndPr/>
        <w:sdtContent>
          <w:r w:rsidR="001A1BED">
            <w:fldChar w:fldCharType="begin"/>
          </w:r>
          <w:r w:rsidR="001A1BED">
            <w:instrText xml:space="preserve"> CITATION Vil95 \l 2057 </w:instrText>
          </w:r>
          <w:r w:rsidR="001A1BED">
            <w:fldChar w:fldCharType="separate"/>
          </w:r>
          <w:r w:rsidR="001A1BED">
            <w:rPr>
              <w:noProof/>
            </w:rPr>
            <w:t xml:space="preserve"> (Villiars, 1995)</w:t>
          </w:r>
          <w:r w:rsidR="001A1BED">
            <w:fldChar w:fldCharType="end"/>
          </w:r>
        </w:sdtContent>
      </w:sdt>
    </w:p>
    <w:p w14:paraId="6CFB1CC8" w14:textId="4CD60A5E" w:rsidR="00D276F2" w:rsidRDefault="0051628A" w:rsidP="007A09E4">
      <w:pPr>
        <w:spacing w:line="360" w:lineRule="auto"/>
      </w:pPr>
      <w:r>
        <w:t>Religion</w:t>
      </w:r>
      <w:r w:rsidR="00EF5E42">
        <w:t xml:space="preserve"> </w:t>
      </w:r>
      <w:r>
        <w:t xml:space="preserve">or race are </w:t>
      </w:r>
      <w:r w:rsidR="00EF5E42">
        <w:t>not the only barrier</w:t>
      </w:r>
      <w:r w:rsidR="00F40E71">
        <w:t>s</w:t>
      </w:r>
      <w:r w:rsidR="00EF5E42">
        <w:t xml:space="preserve"> that can impact on a </w:t>
      </w:r>
      <w:r w:rsidR="00C23907">
        <w:t>person’s</w:t>
      </w:r>
      <w:r w:rsidR="00EF5E42">
        <w:t xml:space="preserve"> willingness to report crime to the police, </w:t>
      </w:r>
      <w:r w:rsidR="00EE531C">
        <w:t>those that are considered vulnerable</w:t>
      </w:r>
      <w:r w:rsidR="006F02A5">
        <w:t xml:space="preserve">, whilst there is </w:t>
      </w:r>
      <w:r w:rsidR="00115377">
        <w:t xml:space="preserve">no commonly used definition age, disability, risk of abuse or neglect as all aspects that need to be  considered. </w:t>
      </w:r>
      <w:r w:rsidR="00C7602D">
        <w:t xml:space="preserve">Police failings </w:t>
      </w:r>
      <w:r w:rsidR="00614F52">
        <w:t xml:space="preserve">in this area can have a detrimental effect </w:t>
      </w:r>
      <w:r w:rsidR="00AD0B8A">
        <w:t xml:space="preserve">after Fiona Pilkington made numerous phone calls asking for assistance in dealing with </w:t>
      </w:r>
      <w:r w:rsidR="00CD2665">
        <w:t>Anti-Social</w:t>
      </w:r>
      <w:r w:rsidR="00E42765">
        <w:t xml:space="preserve"> behaviour</w:t>
      </w:r>
      <w:r w:rsidR="009D6284">
        <w:t xml:space="preserve"> over 7 years</w:t>
      </w:r>
      <w:r w:rsidR="00E42765">
        <w:t>, officers failed to connect dozens of calls</w:t>
      </w:r>
      <w:r w:rsidR="00FD40AA">
        <w:t xml:space="preserve">.  This led to Fiona Pilkington killing herself and daughter as she could no longer cope. </w:t>
      </w:r>
      <w:sdt>
        <w:sdtPr>
          <w:id w:val="-986779992"/>
          <w:citation/>
        </w:sdtPr>
        <w:sdtEndPr/>
        <w:sdtContent>
          <w:r w:rsidR="00CD2665">
            <w:fldChar w:fldCharType="begin"/>
          </w:r>
          <w:r w:rsidR="00CD2665">
            <w:instrText xml:space="preserve"> CITATION Pet09 \l 2057 </w:instrText>
          </w:r>
          <w:r w:rsidR="00CD2665">
            <w:fldChar w:fldCharType="separate"/>
          </w:r>
          <w:r w:rsidR="00CD2665">
            <w:rPr>
              <w:noProof/>
            </w:rPr>
            <w:t>(Walker, 2009)</w:t>
          </w:r>
          <w:r w:rsidR="00CD2665">
            <w:fldChar w:fldCharType="end"/>
          </w:r>
        </w:sdtContent>
      </w:sdt>
      <w:r w:rsidR="000A34D9">
        <w:t xml:space="preserve">examples such as this </w:t>
      </w:r>
      <w:r w:rsidR="00E15EFF">
        <w:t>do not help the police with public trust and confidence</w:t>
      </w:r>
      <w:r w:rsidR="00DC49EF">
        <w:t>.</w:t>
      </w:r>
    </w:p>
    <w:p w14:paraId="32D230F9" w14:textId="6C95B174" w:rsidR="00CA72DE" w:rsidRDefault="00C82FF4" w:rsidP="007A09E4">
      <w:pPr>
        <w:spacing w:line="360" w:lineRule="auto"/>
      </w:pPr>
      <w:r>
        <w:t>A</w:t>
      </w:r>
      <w:r w:rsidR="00DC49EF">
        <w:t>nother</w:t>
      </w:r>
      <w:r>
        <w:t xml:space="preserve"> major issue that </w:t>
      </w:r>
      <w:r w:rsidR="006A0A0F">
        <w:t>has had a</w:t>
      </w:r>
      <w:r w:rsidR="00DC49EF">
        <w:t>n</w:t>
      </w:r>
      <w:r w:rsidR="006A0A0F">
        <w:t xml:space="preserve"> impact on the community and the local polic</w:t>
      </w:r>
      <w:r w:rsidR="00DC49EF">
        <w:t>ing</w:t>
      </w:r>
      <w:r w:rsidR="006A0A0F">
        <w:t xml:space="preserve"> of the communities is th</w:t>
      </w:r>
      <w:r w:rsidR="005C1571">
        <w:t>at people do</w:t>
      </w:r>
      <w:r w:rsidR="006A0A0F">
        <w:t xml:space="preserve"> not want to report crime. </w:t>
      </w:r>
      <w:r w:rsidR="00BC7493">
        <w:t>This has been recorded as being for a number of different reasons such as</w:t>
      </w:r>
      <w:r w:rsidR="00253338">
        <w:t xml:space="preserve">, not </w:t>
      </w:r>
      <w:r w:rsidR="00A1518B">
        <w:t>knowing if something is a crime, unresponsiveness from police</w:t>
      </w:r>
      <w:r w:rsidR="00052621">
        <w:t xml:space="preserve">, fear of further </w:t>
      </w:r>
      <w:r w:rsidR="005C1571">
        <w:t xml:space="preserve">repercussions of </w:t>
      </w:r>
      <w:r w:rsidR="00052621">
        <w:t>crime/safety</w:t>
      </w:r>
      <w:r w:rsidR="005E194F">
        <w:t xml:space="preserve">. </w:t>
      </w:r>
      <w:r w:rsidR="00FB51A4">
        <w:t xml:space="preserve">With not having spoken to an officer or not </w:t>
      </w:r>
      <w:r w:rsidR="00FB51A4">
        <w:lastRenderedPageBreak/>
        <w:t xml:space="preserve">knowing if something is wrong </w:t>
      </w:r>
      <w:r w:rsidR="0066032E">
        <w:t xml:space="preserve">then individuals will not think of reporting it and therefore a crime would go unrecorded. </w:t>
      </w:r>
      <w:r w:rsidR="00DE513C">
        <w:t xml:space="preserve"> </w:t>
      </w:r>
      <w:r w:rsidR="005C1571">
        <w:t xml:space="preserve">For those </w:t>
      </w:r>
      <w:r w:rsidR="00103F78">
        <w:t xml:space="preserve">that do not have experience of the legal system, this can also be daunting experience to attend court, even though the </w:t>
      </w:r>
      <w:r w:rsidR="00F97F2A">
        <w:t>majority</w:t>
      </w:r>
      <w:r w:rsidR="00103F78">
        <w:t xml:space="preserve"> of crime can be resolved without a court case with </w:t>
      </w:r>
      <w:r w:rsidR="00F97F2A">
        <w:t>restorative</w:t>
      </w:r>
      <w:r w:rsidR="00103F78">
        <w:t xml:space="preserve"> justice </w:t>
      </w:r>
      <w:r w:rsidR="00F97F2A">
        <w:t xml:space="preserve">being a less intrusive conclusion . </w:t>
      </w:r>
      <w:r w:rsidR="00DE513C">
        <w:t xml:space="preserve">In 2018 a </w:t>
      </w:r>
      <w:r w:rsidR="001E524F">
        <w:t xml:space="preserve">survey was conducted where over 3,000 individuals were asked reasoning for not contacting the police to which the </w:t>
      </w:r>
      <w:r w:rsidR="002343A2">
        <w:t xml:space="preserve">highest percentage (33%) said that they did not believe that it was worth reporting as they did not believe that the police could help and do anything. </w:t>
      </w:r>
      <w:sdt>
        <w:sdtPr>
          <w:id w:val="-673262268"/>
          <w:citation/>
        </w:sdtPr>
        <w:sdtEndPr/>
        <w:sdtContent>
          <w:r w:rsidR="0053159B">
            <w:fldChar w:fldCharType="begin"/>
          </w:r>
          <w:r w:rsidR="0053159B">
            <w:instrText xml:space="preserve"> CITATION Off19 \l 2057 </w:instrText>
          </w:r>
          <w:r w:rsidR="0053159B">
            <w:fldChar w:fldCharType="separate"/>
          </w:r>
          <w:r w:rsidR="0053159B">
            <w:rPr>
              <w:noProof/>
            </w:rPr>
            <w:t>(Office for National Statistics, 2019)</w:t>
          </w:r>
          <w:r w:rsidR="0053159B">
            <w:fldChar w:fldCharType="end"/>
          </w:r>
        </w:sdtContent>
      </w:sdt>
      <w:r w:rsidR="0053159B">
        <w:t xml:space="preserve"> </w:t>
      </w:r>
      <w:r w:rsidR="00FF44FE">
        <w:t xml:space="preserve">The public`s confidence in the police has dropped due to the </w:t>
      </w:r>
      <w:r w:rsidR="00A11615">
        <w:t>inconsistent delivery of service</w:t>
      </w:r>
      <w:r w:rsidR="008C765B">
        <w:t xml:space="preserve"> and the misconduct of officers. </w:t>
      </w:r>
      <w:r w:rsidR="00FB7686">
        <w:t xml:space="preserve">In 2023 it was recorded that 1,300 members of the police forces </w:t>
      </w:r>
      <w:r w:rsidR="00EA322C">
        <w:t>were referred to a formal misconduct proceeding</w:t>
      </w:r>
      <w:r w:rsidR="00CE39D9">
        <w:t xml:space="preserve">. </w:t>
      </w:r>
      <w:sdt>
        <w:sdtPr>
          <w:id w:val="1950432374"/>
          <w:citation/>
        </w:sdtPr>
        <w:sdtEndPr/>
        <w:sdtContent>
          <w:r w:rsidR="00BE574C">
            <w:fldChar w:fldCharType="begin"/>
          </w:r>
          <w:r w:rsidR="00BE574C">
            <w:instrText xml:space="preserve"> CITATION Hom24 \l 2057 </w:instrText>
          </w:r>
          <w:r w:rsidR="00BE574C">
            <w:fldChar w:fldCharType="separate"/>
          </w:r>
          <w:r w:rsidR="00BE574C">
            <w:rPr>
              <w:noProof/>
            </w:rPr>
            <w:t>(Home Office, 2024)</w:t>
          </w:r>
          <w:r w:rsidR="00BE574C">
            <w:fldChar w:fldCharType="end"/>
          </w:r>
        </w:sdtContent>
      </w:sdt>
      <w:r w:rsidR="001F4DB3">
        <w:t xml:space="preserve"> </w:t>
      </w:r>
      <w:r w:rsidR="00D57AF2">
        <w:t xml:space="preserve">The public believes that if the officers themselves are committing crimes and are falling short of the standard they should set why should they bother reporting incidents to the police. </w:t>
      </w:r>
    </w:p>
    <w:p w14:paraId="126E8EB5" w14:textId="0F81A368" w:rsidR="00D57AF2" w:rsidRDefault="00D57AF2" w:rsidP="007A09E4">
      <w:pPr>
        <w:spacing w:line="360" w:lineRule="auto"/>
      </w:pPr>
      <w:r>
        <w:t xml:space="preserve">As a result of this </w:t>
      </w:r>
      <w:r w:rsidR="00915B05">
        <w:t>The Home Office began the process of police officer</w:t>
      </w:r>
      <w:r w:rsidR="003651D3">
        <w:t xml:space="preserve"> dismissals in order to ensure that the public can feel confident that </w:t>
      </w:r>
      <w:r w:rsidR="003D11AC">
        <w:t>the individuals who fall short of the high standards expected of them as an officer be removed from policing</w:t>
      </w:r>
      <w:r w:rsidR="0049084F">
        <w:t>.</w:t>
      </w:r>
      <w:sdt>
        <w:sdtPr>
          <w:id w:val="654725020"/>
          <w:citation/>
        </w:sdtPr>
        <w:sdtEndPr/>
        <w:sdtContent>
          <w:r w:rsidR="0049084F">
            <w:fldChar w:fldCharType="begin"/>
          </w:r>
          <w:r w:rsidR="0049084F">
            <w:instrText xml:space="preserve"> CITATION Hom23 \l 2057 </w:instrText>
          </w:r>
          <w:r w:rsidR="0049084F">
            <w:fldChar w:fldCharType="separate"/>
          </w:r>
          <w:r w:rsidR="0049084F">
            <w:rPr>
              <w:noProof/>
            </w:rPr>
            <w:t xml:space="preserve"> (Home Office, 2023)</w:t>
          </w:r>
          <w:r w:rsidR="0049084F">
            <w:fldChar w:fldCharType="end"/>
          </w:r>
        </w:sdtContent>
      </w:sdt>
      <w:r w:rsidR="00986903">
        <w:t xml:space="preserve"> This shows that the police force takes </w:t>
      </w:r>
      <w:r w:rsidR="0046158E">
        <w:t xml:space="preserve">full responsibility and accountability for the officers </w:t>
      </w:r>
      <w:r w:rsidR="00AA500F">
        <w:t>they</w:t>
      </w:r>
      <w:r w:rsidR="0046158E">
        <w:t xml:space="preserve"> employ and should they fall short of the standard they should set that they will be </w:t>
      </w:r>
      <w:r w:rsidR="00AA500F">
        <w:t xml:space="preserve">dealt with fairly and accordingly. This makes it clear that the police forces </w:t>
      </w:r>
      <w:r w:rsidR="00482873">
        <w:t>emphasise their efforts to build public confidence.</w:t>
      </w:r>
      <w:r w:rsidR="00166B93">
        <w:t xml:space="preserve"> Along with this the </w:t>
      </w:r>
      <w:r w:rsidR="006C2C0B">
        <w:t xml:space="preserve">police </w:t>
      </w:r>
      <w:r w:rsidR="00A34376">
        <w:t>officers are trained to follow a code of ethics</w:t>
      </w:r>
      <w:r w:rsidR="00FD15B0">
        <w:t>. The policing code of ethics was last updated January 2024 where it</w:t>
      </w:r>
      <w:r w:rsidR="004A3974">
        <w:t xml:space="preserve"> outlines the police </w:t>
      </w:r>
      <w:r w:rsidR="00EF0610">
        <w:t>officers’</w:t>
      </w:r>
      <w:r w:rsidR="004A3974">
        <w:t xml:space="preserve"> higher expectations surrounding the general public </w:t>
      </w:r>
      <w:r w:rsidR="006B2693">
        <w:t>and assists with officers making decisions. With the National Decision Model</w:t>
      </w:r>
      <w:sdt>
        <w:sdtPr>
          <w:id w:val="-1558159801"/>
          <w:citation/>
        </w:sdtPr>
        <w:sdtEndPr/>
        <w:sdtContent>
          <w:r w:rsidR="00F50E48">
            <w:fldChar w:fldCharType="begin"/>
          </w:r>
          <w:r w:rsidR="00F50E48">
            <w:instrText xml:space="preserve"> CITATION Col133 \l 2057 </w:instrText>
          </w:r>
          <w:r w:rsidR="00F50E48">
            <w:fldChar w:fldCharType="separate"/>
          </w:r>
          <w:r w:rsidR="00F50E48">
            <w:rPr>
              <w:noProof/>
            </w:rPr>
            <w:t xml:space="preserve"> (College of Policing, 2013)</w:t>
          </w:r>
          <w:r w:rsidR="00F50E48">
            <w:fldChar w:fldCharType="end"/>
          </w:r>
        </w:sdtContent>
      </w:sdt>
      <w:r w:rsidR="006B2693">
        <w:t xml:space="preserve"> in place under the code of ethics it allows officers to avoid </w:t>
      </w:r>
      <w:r w:rsidR="00EF0610">
        <w:t>a great difference in decisions and therefore makes officers more consistent and trustworthy. With officers being more consistent members of communit</w:t>
      </w:r>
      <w:r w:rsidR="007D13F7">
        <w:t>ies will not feel singled out or ignored resulting in them being more forthcoming and engaging with police.</w:t>
      </w:r>
      <w:sdt>
        <w:sdtPr>
          <w:id w:val="-1902205074"/>
          <w:citation/>
        </w:sdtPr>
        <w:sdtEndPr/>
        <w:sdtContent>
          <w:r w:rsidR="007D13F7">
            <w:fldChar w:fldCharType="begin"/>
          </w:r>
          <w:r w:rsidR="007D13F7">
            <w:instrText xml:space="preserve"> CITATION Col241 \l 2057 </w:instrText>
          </w:r>
          <w:r w:rsidR="007D13F7">
            <w:fldChar w:fldCharType="separate"/>
          </w:r>
          <w:r w:rsidR="007D13F7">
            <w:rPr>
              <w:noProof/>
            </w:rPr>
            <w:t xml:space="preserve"> (College of Policing, 2024)</w:t>
          </w:r>
          <w:r w:rsidR="007D13F7">
            <w:fldChar w:fldCharType="end"/>
          </w:r>
        </w:sdtContent>
      </w:sdt>
    </w:p>
    <w:p w14:paraId="53B70385" w14:textId="532E2B23" w:rsidR="00071680" w:rsidRDefault="005360D0" w:rsidP="007A09E4">
      <w:pPr>
        <w:spacing w:line="360" w:lineRule="auto"/>
      </w:pPr>
      <w:r>
        <w:t xml:space="preserve">In 2002 </w:t>
      </w:r>
      <w:r w:rsidR="00C31B3C">
        <w:t xml:space="preserve">The Home Secretary, David Blunkett </w:t>
      </w:r>
      <w:r w:rsidR="005D6E36">
        <w:t xml:space="preserve">introduced </w:t>
      </w:r>
      <w:r w:rsidR="00D520F7">
        <w:t xml:space="preserve">PCSO`s (Police Community Support Officer) to help </w:t>
      </w:r>
      <w:r w:rsidR="008C0A79">
        <w:t>tackle the fear of crime in communities and to provide support to officers.</w:t>
      </w:r>
      <w:r w:rsidR="000761F7">
        <w:t xml:space="preserve"> </w:t>
      </w:r>
      <w:sdt>
        <w:sdtPr>
          <w:id w:val="-1764448450"/>
          <w:citation/>
        </w:sdtPr>
        <w:sdtEndPr/>
        <w:sdtContent>
          <w:r w:rsidR="000761F7">
            <w:fldChar w:fldCharType="begin"/>
          </w:r>
          <w:r w:rsidR="000761F7">
            <w:instrText xml:space="preserve"> CITATION The09 \l 2057 </w:instrText>
          </w:r>
          <w:r w:rsidR="000761F7">
            <w:fldChar w:fldCharType="separate"/>
          </w:r>
          <w:r w:rsidR="000761F7">
            <w:rPr>
              <w:noProof/>
            </w:rPr>
            <w:t>(The Police Foundation, 2009)</w:t>
          </w:r>
          <w:r w:rsidR="000761F7">
            <w:fldChar w:fldCharType="end"/>
          </w:r>
        </w:sdtContent>
      </w:sdt>
      <w:r w:rsidR="000761F7">
        <w:t xml:space="preserve"> </w:t>
      </w:r>
      <w:r w:rsidR="00CE5C9F">
        <w:t xml:space="preserve">The role of a Police Community Support Officer </w:t>
      </w:r>
      <w:r w:rsidR="00003767">
        <w:t xml:space="preserve">is to </w:t>
      </w:r>
      <w:r w:rsidR="006C161F">
        <w:t>help</w:t>
      </w:r>
      <w:r w:rsidR="00003767">
        <w:t xml:space="preserve"> tackle low-level crime in communities</w:t>
      </w:r>
      <w:r w:rsidR="00EB467B">
        <w:t xml:space="preserve">, for this reason PSCO`s do not have the  same powers a Police Officers however they are deployed on foot around communities. </w:t>
      </w:r>
      <w:r w:rsidR="006C161F">
        <w:t>This has many benefits for both the police and the community as the PCSO`s act as a bridge between the community and the police</w:t>
      </w:r>
      <w:r w:rsidR="00912B42">
        <w:t xml:space="preserve"> by increasing </w:t>
      </w:r>
      <w:r w:rsidR="00753FC5">
        <w:t>public visibility and reassurance by being accessible and approachable</w:t>
      </w:r>
      <w:r w:rsidR="006C161F">
        <w:t xml:space="preserve">. </w:t>
      </w:r>
      <w:r w:rsidR="00F82144">
        <w:t>With PCSO`s walking around the neighbourhood</w:t>
      </w:r>
      <w:r w:rsidR="00577350">
        <w:t xml:space="preserve"> on foot</w:t>
      </w:r>
      <w:r w:rsidR="00F82144">
        <w:t xml:space="preserve"> this helps with community cohesion with </w:t>
      </w:r>
      <w:r w:rsidR="00EB1144">
        <w:t>reducing the fear of crime and reducing the demand for police officers.</w:t>
      </w:r>
      <w:r w:rsidR="0088600E">
        <w:t xml:space="preserve"> PCSO`s ensure that Police officers do not have to attend </w:t>
      </w:r>
      <w:r w:rsidR="0088600E">
        <w:lastRenderedPageBreak/>
        <w:t xml:space="preserve">minor nuisances and disorder issues and the community are able to speak with their local PCSO officer. This helps </w:t>
      </w:r>
      <w:r w:rsidR="00DF6AA4">
        <w:t>the PSCO build a rapport with the individuals of the community that they are deployed to and in turn build their trust and confidence.</w:t>
      </w:r>
      <w:r w:rsidR="00EB1144">
        <w:t xml:space="preserve"> </w:t>
      </w:r>
    </w:p>
    <w:p w14:paraId="35D7DB35" w14:textId="710A176C" w:rsidR="00E1588F" w:rsidRDefault="00E1588F" w:rsidP="007A09E4">
      <w:pPr>
        <w:spacing w:line="360" w:lineRule="auto"/>
      </w:pPr>
      <w:r>
        <w:t xml:space="preserve">Police have vital role in community cohesion in neighbourhood policing working with partners and building relationships, this is achieved by PCSOs, and neighbourhood beat mangers. It is imperative that there is a solid foundation so that there can be a partnership approach to problem solving, as the police and partners are not able to achieve this on their own.  Most forces use a </w:t>
      </w:r>
      <w:r w:rsidR="0080343D">
        <w:t>problem-solving</w:t>
      </w:r>
      <w:r>
        <w:t xml:space="preserve"> group as a platform which is usually chaired by the police however provides a forum for issues in the community to be discussed.  Without good relationship for these meetings can lead to the communities not getting the best service.</w:t>
      </w:r>
    </w:p>
    <w:p w14:paraId="3501523A" w14:textId="77777777" w:rsidR="00E1588F" w:rsidRDefault="00E1588F" w:rsidP="007A09E4">
      <w:pPr>
        <w:spacing w:line="360" w:lineRule="auto"/>
      </w:pPr>
      <w:r>
        <w:t>Community cohesion also gives intelligence sources from the community, this is vital in targeting criminal gangs, for example county lines, where the communities are able to provide source to police forces by being aware of changes in the area, unknown vehicles, people and empty houses that could be used.  A common tactic used by criminal gangs is cuckooing, whereby the gangs would target an elderly or vulnerable person and take over their house, often controlling or restricting their movements and also exploiting them for money.  This is where community cohesion is vital in targeting these gangs.</w:t>
      </w:r>
      <w:r w:rsidRPr="008A6B60">
        <w:t xml:space="preserve"> </w:t>
      </w:r>
      <w:r>
        <w:t>It is beneficial for both the police and the community for the police to ensure that they create and maintain community cohesion, this is because there are benefits to both parties. If there is trust and confidence between the members of the community and police, they will want to report unusual activity to the police and the police will be happy to listen. Through this police will be able to gather information and intelligence, often from having community beat officers building up relationships and being involved in community matters, it is only when this relationship is strong that people will feel safe to report the movement of vehicles or coming and goings of individuals. This information could potentially save lives, fight crime and target the criminal gangs.</w:t>
      </w:r>
    </w:p>
    <w:p w14:paraId="5922E7B2" w14:textId="7A1650C1" w:rsidR="00360F6A" w:rsidRDefault="00360F6A" w:rsidP="007A09E4">
      <w:pPr>
        <w:spacing w:line="360" w:lineRule="auto"/>
      </w:pPr>
      <w:r>
        <w:t xml:space="preserve">It is important for the police forces to utilize social media </w:t>
      </w:r>
      <w:r w:rsidR="00B2294C">
        <w:t xml:space="preserve">and community engagement with younger individuals as it will be important for them to have a positive </w:t>
      </w:r>
      <w:r w:rsidR="001A10D4">
        <w:t xml:space="preserve">first impression from the police, otherwise without them receiving a positive outlook on police this could later lead to them either not engaging with the police or </w:t>
      </w:r>
      <w:r w:rsidR="006A2FAD">
        <w:t>ending up on the wrong side of the police or having negative interactions with the police.</w:t>
      </w:r>
      <w:r w:rsidR="0062517C">
        <w:t xml:space="preserve"> This can lead to the being brought up respecting the police instead of </w:t>
      </w:r>
      <w:r w:rsidR="00FB4621">
        <w:t>taking influence from other members of the community and hating</w:t>
      </w:r>
      <w:r w:rsidR="0062517C">
        <w:t xml:space="preserve"> the police.</w:t>
      </w:r>
      <w:r w:rsidR="006A2FAD">
        <w:t xml:space="preserve"> </w:t>
      </w:r>
      <w:sdt>
        <w:sdtPr>
          <w:id w:val="-1079047108"/>
          <w:citation/>
        </w:sdtPr>
        <w:sdtEndPr/>
        <w:sdtContent>
          <w:r w:rsidR="006A2FAD">
            <w:fldChar w:fldCharType="begin"/>
          </w:r>
          <w:r w:rsidR="006A2FAD">
            <w:instrText xml:space="preserve"> CITATION RMA21 \l 2057 </w:instrText>
          </w:r>
          <w:r w:rsidR="006A2FAD">
            <w:fldChar w:fldCharType="separate"/>
          </w:r>
          <w:r w:rsidR="006A2FAD">
            <w:rPr>
              <w:noProof/>
            </w:rPr>
            <w:t>(RM - ADMIN, 2021)</w:t>
          </w:r>
          <w:r w:rsidR="006A2FAD">
            <w:fldChar w:fldCharType="end"/>
          </w:r>
        </w:sdtContent>
      </w:sdt>
      <w:r w:rsidR="00FB4621">
        <w:t xml:space="preserve"> </w:t>
      </w:r>
    </w:p>
    <w:p w14:paraId="1EBC38B3" w14:textId="70505FC2" w:rsidR="00E1588F" w:rsidRDefault="0080343D" w:rsidP="007A09E4">
      <w:pPr>
        <w:spacing w:line="360" w:lineRule="auto"/>
      </w:pPr>
      <w:r>
        <w:t>T</w:t>
      </w:r>
      <w:r w:rsidR="00906DB4">
        <w:t>o conclud</w:t>
      </w:r>
      <w:r w:rsidR="00C23907">
        <w:t>e</w:t>
      </w:r>
      <w:r w:rsidR="004F6915">
        <w:t>,</w:t>
      </w:r>
      <w:r w:rsidR="007512FD">
        <w:t xml:space="preserve"> </w:t>
      </w:r>
      <w:r w:rsidR="004705DC">
        <w:t>there are a number of reasons for different groups and communities not wanting to engage with police with the main reasons being cultu</w:t>
      </w:r>
      <w:r w:rsidR="003B494D">
        <w:t>ral differences, poor reputation of police officers, previous negative experience(s)</w:t>
      </w:r>
      <w:r w:rsidR="00BB03E0">
        <w:t xml:space="preserve">, religion or race. It is difficult for individuals to believe in an </w:t>
      </w:r>
      <w:r w:rsidR="00BB03E0">
        <w:lastRenderedPageBreak/>
        <w:t>organisation with such a diverse reputation</w:t>
      </w:r>
      <w:r w:rsidR="00201627">
        <w:t xml:space="preserve"> and this can lead to having a negative impact for both the police and the communities. It is one of the main</w:t>
      </w:r>
      <w:r w:rsidR="00A01BAD">
        <w:t xml:space="preserve"> objectives for the police to engage with </w:t>
      </w:r>
      <w:r w:rsidR="000A1EC2">
        <w:t>t</w:t>
      </w:r>
      <w:r w:rsidR="00A01BAD">
        <w:t xml:space="preserve">he community and build community cohesion. </w:t>
      </w:r>
      <w:r w:rsidR="000A1EC2">
        <w:t xml:space="preserve">The police force </w:t>
      </w:r>
      <w:r w:rsidR="00AB349E">
        <w:t>operates</w:t>
      </w:r>
      <w:r w:rsidR="000A1EC2">
        <w:t xml:space="preserve"> based off the public and are only able to effectively work through </w:t>
      </w:r>
      <w:r w:rsidR="00B72219">
        <w:t xml:space="preserve">strong communication with individuals. </w:t>
      </w:r>
      <w:r w:rsidR="002F197C">
        <w:t xml:space="preserve">The police have put measures in place to help bridge the gap between communities and the police in order for </w:t>
      </w:r>
      <w:r w:rsidR="00AB349E">
        <w:t xml:space="preserve">growth in trust and confidence. </w:t>
      </w:r>
      <w:r w:rsidR="000A1EC2">
        <w:t xml:space="preserve"> </w:t>
      </w:r>
      <w:r w:rsidR="00AB349E">
        <w:t>Without reports form the public</w:t>
      </w:r>
      <w:r w:rsidR="003C176B">
        <w:t>,</w:t>
      </w:r>
      <w:r w:rsidR="00AB349E">
        <w:t xml:space="preserve"> police officers will be unable to apprehend and charge individuals for their crimes</w:t>
      </w:r>
      <w:r w:rsidR="003C176B">
        <w:t xml:space="preserve"> and the crime rate would likely increase</w:t>
      </w:r>
      <w:r w:rsidR="0099745D">
        <w:t xml:space="preserve"> causing members of the communities to become more fearful of crime</w:t>
      </w:r>
      <w:r w:rsidR="00E313EB">
        <w:t>.</w:t>
      </w:r>
      <w:r w:rsidR="00440454">
        <w:t xml:space="preserve"> With </w:t>
      </w:r>
      <w:r w:rsidR="00C14871">
        <w:t xml:space="preserve">the continued development of the police forces and newer officers learning the core principles of being an officer and utilizing the NDM model </w:t>
      </w:r>
      <w:r w:rsidR="00990551">
        <w:t xml:space="preserve">to help make decisions, the differentiation in decisions by officers should decrease </w:t>
      </w:r>
      <w:r w:rsidR="003F3A19">
        <w:t>with officers making the correct decision</w:t>
      </w:r>
      <w:r w:rsidR="00CF6E51">
        <w:t>s under pressure</w:t>
      </w:r>
      <w:r w:rsidR="003F3A19">
        <w:t xml:space="preserve"> and one that the members of the communities are happy with.</w:t>
      </w:r>
    </w:p>
    <w:p w14:paraId="64F676AE" w14:textId="77777777" w:rsidR="009828FC" w:rsidRDefault="009828FC" w:rsidP="00E87828"/>
    <w:p w14:paraId="69F9F43C" w14:textId="2339053B" w:rsidR="00E313EB" w:rsidRDefault="00DC6C16" w:rsidP="00477B88">
      <w:r w:rsidRPr="00DC6C16">
        <w:rPr>
          <w:b/>
          <w:bCs/>
        </w:rPr>
        <w:t>WORD COUNT:</w:t>
      </w:r>
      <w:r>
        <w:t xml:space="preserve"> </w:t>
      </w:r>
      <w:r w:rsidR="00482873">
        <w:t>1</w:t>
      </w:r>
      <w:r w:rsidR="00824B7F">
        <w:t>97</w:t>
      </w:r>
      <w:r w:rsidR="006A0384">
        <w:t>5</w:t>
      </w:r>
    </w:p>
    <w:p w14:paraId="127D369B" w14:textId="7C3E5106" w:rsidR="00477B88" w:rsidRDefault="00477B88" w:rsidP="00477B88"/>
    <w:p w14:paraId="7AEA4C33" w14:textId="77777777" w:rsidR="00292FE9" w:rsidRDefault="00292FE9" w:rsidP="00E87828"/>
    <w:p w14:paraId="210EC060" w14:textId="77777777" w:rsidR="007A09E4" w:rsidRDefault="007A09E4" w:rsidP="00E87828"/>
    <w:p w14:paraId="11C94986" w14:textId="2C88A92F" w:rsidR="007A09E4" w:rsidRDefault="007A09E4" w:rsidP="00E87828"/>
    <w:sdt>
      <w:sdtPr>
        <w:rPr>
          <w:rFonts w:asciiTheme="minorHAnsi" w:eastAsiaTheme="minorHAnsi" w:hAnsiTheme="minorHAnsi" w:cstheme="minorBidi"/>
          <w:color w:val="auto"/>
          <w:kern w:val="2"/>
          <w:sz w:val="22"/>
          <w:szCs w:val="22"/>
          <w:lang w:val="en-GB"/>
          <w14:ligatures w14:val="standardContextual"/>
        </w:rPr>
        <w:id w:val="-1425950461"/>
        <w:docPartObj>
          <w:docPartGallery w:val="Bibliographies"/>
          <w:docPartUnique/>
        </w:docPartObj>
      </w:sdtPr>
      <w:sdtEndPr/>
      <w:sdtContent>
        <w:p w14:paraId="5433BD86" w14:textId="40F36BF4" w:rsidR="007A09E4" w:rsidRPr="007A09E4" w:rsidRDefault="007A09E4">
          <w:pPr>
            <w:pStyle w:val="Heading1"/>
            <w:rPr>
              <w:b/>
              <w:bCs/>
              <w:color w:val="auto"/>
              <w:u w:val="single"/>
            </w:rPr>
          </w:pPr>
          <w:r w:rsidRPr="007A09E4">
            <w:rPr>
              <w:b/>
              <w:bCs/>
              <w:color w:val="auto"/>
              <w:u w:val="single"/>
            </w:rPr>
            <w:t>Bibliography</w:t>
          </w:r>
        </w:p>
        <w:sdt>
          <w:sdtPr>
            <w:id w:val="111145805"/>
            <w:bibliography/>
          </w:sdtPr>
          <w:sdtEndPr/>
          <w:sdtContent>
            <w:p w14:paraId="61F67198" w14:textId="77777777" w:rsidR="007A09E4" w:rsidRDefault="007A09E4" w:rsidP="007A09E4">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Home Office. (2019, September 5th). </w:t>
              </w:r>
              <w:r>
                <w:rPr>
                  <w:i/>
                  <w:iCs/>
                  <w:noProof/>
                  <w:lang w:val="en-US"/>
                </w:rPr>
                <w:t>National campaign to recruit 20,000 police officers launches today.</w:t>
              </w:r>
              <w:r>
                <w:rPr>
                  <w:noProof/>
                  <w:lang w:val="en-US"/>
                </w:rPr>
                <w:t xml:space="preserve"> UK: Home Office. Retrieved from https://www.gov.uk/government/news/national-campaign-to-recruit-20000-police-officers-launches-today</w:t>
              </w:r>
            </w:p>
            <w:p w14:paraId="4670BD1E" w14:textId="77777777" w:rsidR="007A09E4" w:rsidRDefault="007A09E4" w:rsidP="007A09E4">
              <w:pPr>
                <w:pStyle w:val="Bibliography"/>
                <w:ind w:left="720" w:hanging="720"/>
                <w:rPr>
                  <w:noProof/>
                  <w:lang w:val="en-US"/>
                </w:rPr>
              </w:pPr>
              <w:r>
                <w:rPr>
                  <w:noProof/>
                  <w:lang w:val="en-US"/>
                </w:rPr>
                <w:t>ADF Solutions. (2023, March 23). Reducing Forensic Backlog: How Law Enforcement Can Improve Efficiency.</w:t>
              </w:r>
            </w:p>
            <w:p w14:paraId="6E140D20" w14:textId="77777777" w:rsidR="007A09E4" w:rsidRDefault="007A09E4" w:rsidP="007A09E4">
              <w:pPr>
                <w:pStyle w:val="Bibliography"/>
                <w:ind w:left="720" w:hanging="720"/>
                <w:rPr>
                  <w:noProof/>
                  <w:lang w:val="en-US"/>
                </w:rPr>
              </w:pPr>
              <w:r>
                <w:rPr>
                  <w:noProof/>
                  <w:lang w:val="en-US"/>
                </w:rPr>
                <w:t xml:space="preserve">BBC. (2020). </w:t>
              </w:r>
              <w:r>
                <w:rPr>
                  <w:i/>
                  <w:iCs/>
                  <w:noProof/>
                  <w:lang w:val="en-US"/>
                </w:rPr>
                <w:t>Ethnic minorities feel UK police are racially biased, report says.</w:t>
              </w:r>
              <w:r>
                <w:rPr>
                  <w:noProof/>
                  <w:lang w:val="en-US"/>
                </w:rPr>
                <w:t xml:space="preserve"> BBC. Retrieved from https://www.bbc.co.uk/news/uk-53843240</w:t>
              </w:r>
            </w:p>
            <w:p w14:paraId="12486DAD" w14:textId="77777777" w:rsidR="007A09E4" w:rsidRDefault="007A09E4" w:rsidP="007A09E4">
              <w:pPr>
                <w:pStyle w:val="Bibliography"/>
                <w:ind w:left="720" w:hanging="720"/>
                <w:rPr>
                  <w:noProof/>
                  <w:lang w:val="en-US"/>
                </w:rPr>
              </w:pPr>
              <w:r>
                <w:rPr>
                  <w:noProof/>
                  <w:lang w:val="en-US"/>
                </w:rPr>
                <w:t xml:space="preserve">Brown, C. S. (2015, June). Investigating and Prosecuting Cyber Crime: . </w:t>
              </w:r>
              <w:r>
                <w:rPr>
                  <w:i/>
                  <w:iCs/>
                  <w:noProof/>
                  <w:lang w:val="en-US"/>
                </w:rPr>
                <w:t>International Journal of Cyber Criminology</w:t>
              </w:r>
              <w:r>
                <w:rPr>
                  <w:noProof/>
                  <w:lang w:val="en-US"/>
                </w:rPr>
                <w:t>, 55 - 119. Retrieved from https://cybercrimejournal.com/pdf/Brown2015vol9issue1.pdf</w:t>
              </w:r>
            </w:p>
            <w:p w14:paraId="7FA452CC" w14:textId="77777777" w:rsidR="007A09E4" w:rsidRDefault="007A09E4" w:rsidP="007A09E4">
              <w:pPr>
                <w:pStyle w:val="Bibliography"/>
                <w:ind w:left="720" w:hanging="720"/>
                <w:rPr>
                  <w:noProof/>
                  <w:lang w:val="en-US"/>
                </w:rPr>
              </w:pPr>
              <w:r>
                <w:rPr>
                  <w:noProof/>
                  <w:lang w:val="en-US"/>
                </w:rPr>
                <w:t>Calender-UK. (2023). What is priority crime? Retrieved from https://www.calendar-uk.co.uk/frequently-asked-questions/what-is-priority-crime</w:t>
              </w:r>
            </w:p>
            <w:p w14:paraId="5E094ADA" w14:textId="77777777" w:rsidR="007A09E4" w:rsidRDefault="007A09E4" w:rsidP="007A09E4">
              <w:pPr>
                <w:pStyle w:val="Bibliography"/>
                <w:ind w:left="720" w:hanging="720"/>
                <w:rPr>
                  <w:noProof/>
                  <w:lang w:val="en-US"/>
                </w:rPr>
              </w:pPr>
              <w:r>
                <w:rPr>
                  <w:noProof/>
                  <w:lang w:val="en-US"/>
                </w:rPr>
                <w:t xml:space="preserve">College of Policing. (2013). </w:t>
              </w:r>
              <w:r>
                <w:rPr>
                  <w:i/>
                  <w:iCs/>
                  <w:noProof/>
                  <w:lang w:val="en-US"/>
                </w:rPr>
                <w:t>National Decision Model.</w:t>
              </w:r>
              <w:r>
                <w:rPr>
                  <w:noProof/>
                  <w:lang w:val="en-US"/>
                </w:rPr>
                <w:t xml:space="preserve"> College of Policing. Retrieved from https://www.college.police.uk/app/national-decision-model/national-decision-model</w:t>
              </w:r>
            </w:p>
            <w:p w14:paraId="25897905" w14:textId="77777777" w:rsidR="007A09E4" w:rsidRDefault="007A09E4" w:rsidP="007A09E4">
              <w:pPr>
                <w:pStyle w:val="Bibliography"/>
                <w:ind w:left="720" w:hanging="720"/>
                <w:rPr>
                  <w:noProof/>
                  <w:lang w:val="en-US"/>
                </w:rPr>
              </w:pPr>
              <w:r>
                <w:rPr>
                  <w:noProof/>
                  <w:lang w:val="en-US"/>
                </w:rPr>
                <w:lastRenderedPageBreak/>
                <w:t>College Of Policing. (2018). Tackling unconscious bias in recruitment, . Retrieved from https://assets.production.copweb.aws.college.police.uk/s3fs-public/2020-11/Unconscious_bias_REA_exec_sum.pdf</w:t>
              </w:r>
            </w:p>
            <w:p w14:paraId="25F476E8" w14:textId="77777777" w:rsidR="007A09E4" w:rsidRDefault="007A09E4" w:rsidP="007A09E4">
              <w:pPr>
                <w:pStyle w:val="Bibliography"/>
                <w:ind w:left="720" w:hanging="720"/>
                <w:rPr>
                  <w:noProof/>
                  <w:lang w:val="en-US"/>
                </w:rPr>
              </w:pPr>
              <w:r>
                <w:rPr>
                  <w:noProof/>
                  <w:lang w:val="en-US"/>
                </w:rPr>
                <w:t xml:space="preserve">College of Policing. (2024). </w:t>
              </w:r>
              <w:r>
                <w:rPr>
                  <w:i/>
                  <w:iCs/>
                  <w:noProof/>
                  <w:lang w:val="en-US"/>
                </w:rPr>
                <w:t>Guidance for ethical and professional behaviour in policing.</w:t>
              </w:r>
              <w:r>
                <w:rPr>
                  <w:noProof/>
                  <w:lang w:val="en-US"/>
                </w:rPr>
                <w:t xml:space="preserve"> College o Policing. Retrieved from https://www.college.police.uk/ethics/code-of-ethics/guidance</w:t>
              </w:r>
            </w:p>
            <w:p w14:paraId="2E825DB3" w14:textId="77777777" w:rsidR="007A09E4" w:rsidRDefault="007A09E4" w:rsidP="007A09E4">
              <w:pPr>
                <w:pStyle w:val="Bibliography"/>
                <w:ind w:left="720" w:hanging="720"/>
                <w:rPr>
                  <w:noProof/>
                  <w:lang w:val="en-US"/>
                </w:rPr>
              </w:pPr>
              <w:r>
                <w:rPr>
                  <w:noProof/>
                  <w:lang w:val="en-US"/>
                </w:rPr>
                <w:t>Crimerates. (n.d.). UK crime rates 2022 - 2023. Brighton, UK. Retrieved from https://crimerate.co.uk/#:~:text=UK%20Crime%20Rates%202022%20-%202023%20The%20crime,was%20England%2C%20at%2083.77%20crimes%20per%201%2C000%20people.</w:t>
              </w:r>
            </w:p>
            <w:p w14:paraId="5A517770" w14:textId="77777777" w:rsidR="007A09E4" w:rsidRDefault="007A09E4" w:rsidP="007A09E4">
              <w:pPr>
                <w:pStyle w:val="Bibliography"/>
                <w:ind w:left="720" w:hanging="720"/>
                <w:rPr>
                  <w:noProof/>
                  <w:lang w:val="en-US"/>
                </w:rPr>
              </w:pPr>
              <w:r>
                <w:rPr>
                  <w:noProof/>
                  <w:lang w:val="en-US"/>
                </w:rPr>
                <w:t xml:space="preserve">Harmit Athwal, J. B. (2014). </w:t>
              </w:r>
              <w:r>
                <w:rPr>
                  <w:i/>
                  <w:iCs/>
                  <w:noProof/>
                  <w:lang w:val="en-US"/>
                </w:rPr>
                <w:t>Investigated or ignored? An analysis of race-related deaths since the Macpherson Report.</w:t>
              </w:r>
              <w:r>
                <w:rPr>
                  <w:noProof/>
                  <w:lang w:val="en-US"/>
                </w:rPr>
                <w:t xml:space="preserve"> Institute of Race Relations. Retrieved from https://journals-sagepub-com.ezproxy.uwtsd.ac.uk/doi/full/10.1177/0306396814531694</w:t>
              </w:r>
            </w:p>
            <w:p w14:paraId="025FF49C" w14:textId="77777777" w:rsidR="007A09E4" w:rsidRDefault="007A09E4" w:rsidP="007A09E4">
              <w:pPr>
                <w:pStyle w:val="Bibliography"/>
                <w:ind w:left="720" w:hanging="720"/>
                <w:rPr>
                  <w:noProof/>
                  <w:lang w:val="en-US"/>
                </w:rPr>
              </w:pPr>
              <w:r>
                <w:rPr>
                  <w:noProof/>
                  <w:lang w:val="en-US"/>
                </w:rPr>
                <w:t xml:space="preserve">Home Office. (2023). </w:t>
              </w:r>
              <w:r>
                <w:rPr>
                  <w:i/>
                  <w:iCs/>
                  <w:noProof/>
                  <w:lang w:val="en-US"/>
                </w:rPr>
                <w:t>Review into the process of police officer dismissals: terms of reference.</w:t>
              </w:r>
              <w:r>
                <w:rPr>
                  <w:noProof/>
                  <w:lang w:val="en-US"/>
                </w:rPr>
                <w:t xml:space="preserve"> Home Office. Retrieved from https://www.gov.uk/government/publications/police-officer-dismissals-review-terms-of-reference/review-into-the-process-of-police-officer-dismissals-terms-of-reference</w:t>
              </w:r>
            </w:p>
            <w:p w14:paraId="3637ADE2" w14:textId="77777777" w:rsidR="007A09E4" w:rsidRDefault="007A09E4" w:rsidP="007A09E4">
              <w:pPr>
                <w:pStyle w:val="Bibliography"/>
                <w:ind w:left="720" w:hanging="720"/>
                <w:rPr>
                  <w:noProof/>
                  <w:lang w:val="en-US"/>
                </w:rPr>
              </w:pPr>
              <w:r>
                <w:rPr>
                  <w:noProof/>
                  <w:lang w:val="en-US"/>
                </w:rPr>
                <w:t xml:space="preserve">Home Office. (2024). </w:t>
              </w:r>
              <w:r>
                <w:rPr>
                  <w:i/>
                  <w:iCs/>
                  <w:noProof/>
                  <w:lang w:val="en-US"/>
                </w:rPr>
                <w:t>Police misconduct, England and Wales: year ending 31 March 2023.</w:t>
              </w:r>
              <w:r>
                <w:rPr>
                  <w:noProof/>
                  <w:lang w:val="en-US"/>
                </w:rPr>
                <w:t xml:space="preserve"> Home Office. Retrieved from https://www.gov.uk/government/statistics/police-misconduct-england-and-wales-year-ending-31-march-2023/police-misconduct-england-and-wales-year-ending-31-march-2023</w:t>
              </w:r>
            </w:p>
            <w:p w14:paraId="11168D33" w14:textId="77777777" w:rsidR="007A09E4" w:rsidRDefault="007A09E4" w:rsidP="007A09E4">
              <w:pPr>
                <w:pStyle w:val="Bibliography"/>
                <w:ind w:left="720" w:hanging="720"/>
                <w:rPr>
                  <w:noProof/>
                  <w:lang w:val="en-US"/>
                </w:rPr>
              </w:pPr>
              <w:r>
                <w:rPr>
                  <w:noProof/>
                  <w:lang w:val="en-US"/>
                </w:rPr>
                <w:t>Independant office for Police Conduct. (2022, November 17th). IOPC publishes figures on police complaints made in 2021/22. Retrieved from https://www.policeconduct.gov.uk/news/iopc-publishes-figures-police-complaints-made-202122#:~:text=Complainants%20and%20those%20complained%20about%3A%201%2069%2C804%20people,about%20were%20men%20and%2079%25%20were%20White.%20</w:t>
              </w:r>
            </w:p>
            <w:p w14:paraId="29339CB2" w14:textId="77777777" w:rsidR="007A09E4" w:rsidRDefault="007A09E4" w:rsidP="007A09E4">
              <w:pPr>
                <w:pStyle w:val="Bibliography"/>
                <w:ind w:left="720" w:hanging="720"/>
                <w:rPr>
                  <w:noProof/>
                  <w:lang w:val="en-US"/>
                </w:rPr>
              </w:pPr>
              <w:r>
                <w:rPr>
                  <w:noProof/>
                  <w:lang w:val="en-US"/>
                </w:rPr>
                <w:t xml:space="preserve">Lidén, M., Gräns, M., &amp; Juslin, P. (2018). The Presumption of Guilt in Suspect Interrogations: Apprehension as a Trigger of Confirmation Bias and Debiasing Techniques. </w:t>
              </w:r>
              <w:r>
                <w:rPr>
                  <w:i/>
                  <w:iCs/>
                  <w:noProof/>
                  <w:lang w:val="en-US"/>
                </w:rPr>
                <w:t>Law and human behavior</w:t>
              </w:r>
              <w:r>
                <w:rPr>
                  <w:noProof/>
                  <w:lang w:val="en-US"/>
                </w:rPr>
                <w:t>, 336 - 354. Retrieved from https://web-p-ebscohost-com.ezproxy.uwtsd.ac.uk/ehost/pdfviewer/pdfviewer?vid=0&amp;sid=b8f7ffa0-9556-429d-95a1-a98ceb63b257%40redis</w:t>
              </w:r>
            </w:p>
            <w:p w14:paraId="3C0F10DC" w14:textId="77777777" w:rsidR="007A09E4" w:rsidRDefault="007A09E4" w:rsidP="007A09E4">
              <w:pPr>
                <w:pStyle w:val="Bibliography"/>
                <w:ind w:left="720" w:hanging="720"/>
                <w:rPr>
                  <w:noProof/>
                  <w:lang w:val="en-US"/>
                </w:rPr>
              </w:pPr>
              <w:r>
                <w:rPr>
                  <w:noProof/>
                  <w:lang w:val="en-US"/>
                </w:rPr>
                <w:t>Office for National Statistics. (2019, June 6th). Reasons for not reporting crime to the police, year ending March 2018 Crime Survey for England and Wales. Retrieved from https://www.ons.gov.uk/peoplepopulationandcommunity/crimeandjustice/adhocs/010096reasonsfornotreportingcrimetothepoliceyearendingmarch2018crimesurveyforenglandandwales</w:t>
              </w:r>
            </w:p>
            <w:p w14:paraId="2906AA9B" w14:textId="77777777" w:rsidR="007A09E4" w:rsidRDefault="007A09E4" w:rsidP="007A09E4">
              <w:pPr>
                <w:pStyle w:val="Bibliography"/>
                <w:ind w:left="720" w:hanging="720"/>
                <w:rPr>
                  <w:noProof/>
                  <w:lang w:val="en-US"/>
                </w:rPr>
              </w:pPr>
              <w:r>
                <w:rPr>
                  <w:noProof/>
                  <w:lang w:val="en-US"/>
                </w:rPr>
                <w:t xml:space="preserve">Office for National Statistics. (2019). </w:t>
              </w:r>
              <w:r>
                <w:rPr>
                  <w:i/>
                  <w:iCs/>
                  <w:noProof/>
                  <w:lang w:val="en-US"/>
                </w:rPr>
                <w:t>Reasons for not reporting crime to the police, year ending March 2018 Crime Survey for England and Wales.</w:t>
              </w:r>
              <w:r>
                <w:rPr>
                  <w:noProof/>
                  <w:lang w:val="en-US"/>
                </w:rPr>
                <w:t xml:space="preserve"> Office for National Statistics. Retrieved from https://www.ons.gov.uk/peoplepopulationandcommunity/crimeandjustice/adhocs/010096reasonsfornotreportingcrimetothepoliceyearendingmarch2018crimesurveyforenglandandwales</w:t>
              </w:r>
            </w:p>
            <w:p w14:paraId="7FCBB83F" w14:textId="77777777" w:rsidR="007A09E4" w:rsidRDefault="007A09E4" w:rsidP="007A09E4">
              <w:pPr>
                <w:pStyle w:val="Bibliography"/>
                <w:ind w:left="720" w:hanging="720"/>
                <w:rPr>
                  <w:noProof/>
                  <w:lang w:val="en-US"/>
                </w:rPr>
              </w:pPr>
              <w:r>
                <w:rPr>
                  <w:noProof/>
                  <w:lang w:val="en-US"/>
                </w:rPr>
                <w:lastRenderedPageBreak/>
                <w:t xml:space="preserve">RM - ADMIN. (2021). </w:t>
              </w:r>
              <w:r>
                <w:rPr>
                  <w:i/>
                  <w:iCs/>
                  <w:noProof/>
                  <w:lang w:val="en-US"/>
                </w:rPr>
                <w:t>Exploring the Relationship Between Young People and the Police.</w:t>
              </w:r>
              <w:r>
                <w:rPr>
                  <w:noProof/>
                  <w:lang w:val="en-US"/>
                </w:rPr>
                <w:t xml:space="preserve"> Round Midnight. Retrieved from https://www.roundmidnight.org.uk/exploring-the-relationship-between-young-people-and-the-police/</w:t>
              </w:r>
            </w:p>
            <w:p w14:paraId="45685514" w14:textId="77777777" w:rsidR="007A09E4" w:rsidRDefault="007A09E4" w:rsidP="007A09E4">
              <w:pPr>
                <w:pStyle w:val="Bibliography"/>
                <w:ind w:left="720" w:hanging="720"/>
                <w:rPr>
                  <w:noProof/>
                  <w:lang w:val="en-US"/>
                </w:rPr>
              </w:pPr>
              <w:r>
                <w:rPr>
                  <w:noProof/>
                  <w:lang w:val="en-US"/>
                </w:rPr>
                <w:t xml:space="preserve">Robinson, A., &amp; Tilley, N. (2009). Factors influencing police performance in the investigation of volume crimes in England and Wales. </w:t>
              </w:r>
              <w:r>
                <w:rPr>
                  <w:i/>
                  <w:iCs/>
                  <w:noProof/>
                  <w:lang w:val="en-US"/>
                </w:rPr>
                <w:t>Police Practice &amp; research</w:t>
              </w:r>
              <w:r>
                <w:rPr>
                  <w:noProof/>
                  <w:lang w:val="en-US"/>
                </w:rPr>
                <w:t>, 209 - 223. Retrieved from https://www-tandfonline-com.ezproxy.uwtsd.ac.uk/doi/full/10.1080/15614260802381091</w:t>
              </w:r>
            </w:p>
            <w:p w14:paraId="4E94B469" w14:textId="77777777" w:rsidR="007A09E4" w:rsidRDefault="007A09E4" w:rsidP="007A09E4">
              <w:pPr>
                <w:pStyle w:val="Bibliography"/>
                <w:ind w:left="720" w:hanging="720"/>
                <w:rPr>
                  <w:noProof/>
                  <w:lang w:val="en-US"/>
                </w:rPr>
              </w:pPr>
              <w:r>
                <w:rPr>
                  <w:noProof/>
                  <w:lang w:val="en-US"/>
                </w:rPr>
                <w:t xml:space="preserve">Sleath, E. (2019). Staff and offender perspectives of Integrated Offender Management and the impact of its introduction on arrests and risk of reoffending in one police force region. </w:t>
              </w:r>
              <w:r>
                <w:rPr>
                  <w:i/>
                  <w:iCs/>
                  <w:noProof/>
                  <w:lang w:val="en-US"/>
                </w:rPr>
                <w:t>Policing &amp; society</w:t>
              </w:r>
              <w:r>
                <w:rPr>
                  <w:noProof/>
                  <w:lang w:val="en-US"/>
                </w:rPr>
                <w:t>, 511 - 529. Retrieved from https://www-tandfonline-com.ezproxy.uwtsd.ac.uk/doi/full/10.1080/10439463.2017.1410148</w:t>
              </w:r>
            </w:p>
            <w:p w14:paraId="39D9F94F" w14:textId="77777777" w:rsidR="007A09E4" w:rsidRDefault="007A09E4" w:rsidP="007A09E4">
              <w:pPr>
                <w:pStyle w:val="Bibliography"/>
                <w:ind w:left="720" w:hanging="720"/>
                <w:rPr>
                  <w:noProof/>
                  <w:lang w:val="en-US"/>
                </w:rPr>
              </w:pPr>
              <w:r>
                <w:rPr>
                  <w:noProof/>
                  <w:lang w:val="en-US"/>
                </w:rPr>
                <w:t xml:space="preserve">Statista. (2023). </w:t>
              </w:r>
              <w:r>
                <w:rPr>
                  <w:i/>
                  <w:iCs/>
                  <w:noProof/>
                  <w:lang w:val="en-US"/>
                </w:rPr>
                <w:t>Crime rate per 1,000 population in England and Wales from 2002/03 to 2022/23.</w:t>
              </w:r>
              <w:r>
                <w:rPr>
                  <w:noProof/>
                  <w:lang w:val="en-US"/>
                </w:rPr>
                <w:t xml:space="preserve"> United Kingdom: D.Clark. Retrieved from https://www.statista.com/statistics/916450/crime-rate-of-england-and-wales/</w:t>
              </w:r>
            </w:p>
            <w:p w14:paraId="7A3E2B61" w14:textId="77777777" w:rsidR="007A09E4" w:rsidRDefault="007A09E4" w:rsidP="007A09E4">
              <w:pPr>
                <w:pStyle w:val="Bibliography"/>
                <w:ind w:left="720" w:hanging="720"/>
                <w:rPr>
                  <w:noProof/>
                  <w:lang w:val="en-US"/>
                </w:rPr>
              </w:pPr>
              <w:r>
                <w:rPr>
                  <w:noProof/>
                  <w:lang w:val="en-US"/>
                </w:rPr>
                <w:t xml:space="preserve">Statista. (2024). </w:t>
              </w:r>
              <w:r>
                <w:rPr>
                  <w:i/>
                  <w:iCs/>
                  <w:noProof/>
                  <w:lang w:val="en-US"/>
                </w:rPr>
                <w:t>Number of police officers in the UK 2003-2023.</w:t>
              </w:r>
              <w:r>
                <w:rPr>
                  <w:noProof/>
                  <w:lang w:val="en-US"/>
                </w:rPr>
                <w:t xml:space="preserve"> United Kingdom: D. Clark. Retrieved from https://www.statista.com/statistics/303963/uk-police-officer-numbers/</w:t>
              </w:r>
            </w:p>
            <w:p w14:paraId="3E1326B8" w14:textId="77777777" w:rsidR="007A09E4" w:rsidRDefault="007A09E4" w:rsidP="007A09E4">
              <w:pPr>
                <w:pStyle w:val="Bibliography"/>
                <w:ind w:left="720" w:hanging="720"/>
                <w:rPr>
                  <w:noProof/>
                  <w:lang w:val="en-US"/>
                </w:rPr>
              </w:pPr>
              <w:r>
                <w:rPr>
                  <w:noProof/>
                  <w:lang w:val="en-US"/>
                </w:rPr>
                <w:t xml:space="preserve">The Police Foundation. (2009). </w:t>
              </w:r>
              <w:r>
                <w:rPr>
                  <w:i/>
                  <w:iCs/>
                  <w:noProof/>
                  <w:lang w:val="en-US"/>
                </w:rPr>
                <w:t>Police Community Support.</w:t>
              </w:r>
              <w:r>
                <w:rPr>
                  <w:noProof/>
                  <w:lang w:val="en-US"/>
                </w:rPr>
                <w:t xml:space="preserve"> The Police Foundation. Retrieved from https://www.police-foundation.org.uk/wp-content/uploads/2017/08/pcso_briefing.pdf</w:t>
              </w:r>
            </w:p>
            <w:p w14:paraId="7FC12BB2" w14:textId="77777777" w:rsidR="007A09E4" w:rsidRDefault="007A09E4" w:rsidP="007A09E4">
              <w:pPr>
                <w:pStyle w:val="Bibliography"/>
                <w:ind w:left="720" w:hanging="720"/>
                <w:rPr>
                  <w:noProof/>
                  <w:lang w:val="en-US"/>
                </w:rPr>
              </w:pPr>
              <w:r>
                <w:rPr>
                  <w:noProof/>
                  <w:lang w:val="en-US"/>
                </w:rPr>
                <w:t>UK Finance Limited. (2023). OVER £1.2 BILLION STOLEN THROUGH FRAUD IN 2022, WITH NEARLY 80 PER CENT OF APP FRAUD CASES STARTING ONLINE. United Kingdom, United Kingdom. Retrieved from https://www.ukfinance.org.uk/news-and-insight/press-release/over-ps12-billion-stolen-through-fraud-in-2022-nearly-80-cent-app#:~:text=Within%20the%20total%20figure%2C%20unauthorised%20fraud%20losses%20across,a%E2%80%AFdecrease%E2%80%AFof%E2%80%AFless%20th</w:t>
              </w:r>
            </w:p>
            <w:p w14:paraId="30B6371D" w14:textId="77777777" w:rsidR="007A09E4" w:rsidRDefault="007A09E4" w:rsidP="007A09E4">
              <w:pPr>
                <w:pStyle w:val="Bibliography"/>
                <w:ind w:left="720" w:hanging="720"/>
                <w:rPr>
                  <w:noProof/>
                  <w:lang w:val="en-US"/>
                </w:rPr>
              </w:pPr>
              <w:r>
                <w:rPr>
                  <w:noProof/>
                  <w:lang w:val="en-US"/>
                </w:rPr>
                <w:t>University Of Edinburgh. (2023, November 28). Unconscious Bias. Edinburgh, Scotland. Retrieved from https://www.ed.ac.uk/equality-diversity/students/unconscious-bias</w:t>
              </w:r>
            </w:p>
            <w:p w14:paraId="596D194B" w14:textId="77777777" w:rsidR="007A09E4" w:rsidRDefault="007A09E4" w:rsidP="007A09E4">
              <w:pPr>
                <w:pStyle w:val="Bibliography"/>
                <w:ind w:left="720" w:hanging="720"/>
                <w:rPr>
                  <w:noProof/>
                  <w:lang w:val="en-US"/>
                </w:rPr>
              </w:pPr>
              <w:r>
                <w:rPr>
                  <w:noProof/>
                  <w:lang w:val="en-US"/>
                </w:rPr>
                <w:t xml:space="preserve">Villiars, P. (1995). </w:t>
              </w:r>
              <w:r>
                <w:rPr>
                  <w:i/>
                  <w:iCs/>
                  <w:noProof/>
                  <w:lang w:val="en-US"/>
                </w:rPr>
                <w:t>Without Fear or Favour.</w:t>
              </w:r>
              <w:r>
                <w:rPr>
                  <w:noProof/>
                  <w:lang w:val="en-US"/>
                </w:rPr>
                <w:t xml:space="preserve"> London: UNISON Education and Training. Retrieved 2024</w:t>
              </w:r>
            </w:p>
            <w:p w14:paraId="49703035" w14:textId="77777777" w:rsidR="007A09E4" w:rsidRDefault="007A09E4" w:rsidP="007A09E4">
              <w:pPr>
                <w:pStyle w:val="Bibliography"/>
                <w:ind w:left="720" w:hanging="720"/>
                <w:rPr>
                  <w:noProof/>
                  <w:lang w:val="en-US"/>
                </w:rPr>
              </w:pPr>
              <w:r>
                <w:rPr>
                  <w:noProof/>
                  <w:lang w:val="en-US"/>
                </w:rPr>
                <w:t xml:space="preserve">Walker, P. (2009). </w:t>
              </w:r>
              <w:r>
                <w:rPr>
                  <w:i/>
                  <w:iCs/>
                  <w:noProof/>
                  <w:lang w:val="en-US"/>
                </w:rPr>
                <w:t>Police errors contributed to suicide of tormented mother Fiona Pilkington.</w:t>
              </w:r>
              <w:r>
                <w:rPr>
                  <w:noProof/>
                  <w:lang w:val="en-US"/>
                </w:rPr>
                <w:t xml:space="preserve"> The Guardian. Retrieved from https://www.theguardian.com/uk/2009/sep/28/fiona-pilkington-suicide-mother-police</w:t>
              </w:r>
            </w:p>
            <w:p w14:paraId="5FFA9B7D" w14:textId="7B56832E" w:rsidR="007A09E4" w:rsidRDefault="007A09E4" w:rsidP="007A09E4">
              <w:r>
                <w:rPr>
                  <w:b/>
                  <w:bCs/>
                  <w:noProof/>
                </w:rPr>
                <w:fldChar w:fldCharType="end"/>
              </w:r>
            </w:p>
          </w:sdtContent>
        </w:sdt>
      </w:sdtContent>
    </w:sdt>
    <w:p w14:paraId="3E7750B3" w14:textId="77777777" w:rsidR="007A09E4" w:rsidRDefault="007A09E4" w:rsidP="00E87828"/>
    <w:p w14:paraId="7E3C2991" w14:textId="77777777" w:rsidR="00BC480E" w:rsidRDefault="00BC480E" w:rsidP="00E87828"/>
    <w:p w14:paraId="1725AC89" w14:textId="77777777" w:rsidR="00B17432" w:rsidRDefault="00B17432"/>
    <w:sectPr w:rsidR="00B17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BC500F"/>
    <w:multiLevelType w:val="hybridMultilevel"/>
    <w:tmpl w:val="7B7E1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295009"/>
    <w:multiLevelType w:val="hybridMultilevel"/>
    <w:tmpl w:val="F0BA9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A229B4"/>
    <w:multiLevelType w:val="hybridMultilevel"/>
    <w:tmpl w:val="BD6A0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3095283">
    <w:abstractNumId w:val="1"/>
  </w:num>
  <w:num w:numId="2" w16cid:durableId="2137216661">
    <w:abstractNumId w:val="2"/>
  </w:num>
  <w:num w:numId="3" w16cid:durableId="887574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84A"/>
    <w:rsid w:val="000019B9"/>
    <w:rsid w:val="000032D4"/>
    <w:rsid w:val="00003767"/>
    <w:rsid w:val="00021984"/>
    <w:rsid w:val="0002658C"/>
    <w:rsid w:val="00026A2B"/>
    <w:rsid w:val="00030C7E"/>
    <w:rsid w:val="000317B9"/>
    <w:rsid w:val="0003276F"/>
    <w:rsid w:val="00034D00"/>
    <w:rsid w:val="0004083D"/>
    <w:rsid w:val="00052621"/>
    <w:rsid w:val="00061A9D"/>
    <w:rsid w:val="00062BDC"/>
    <w:rsid w:val="0006363E"/>
    <w:rsid w:val="000658A5"/>
    <w:rsid w:val="0006592A"/>
    <w:rsid w:val="00067CCB"/>
    <w:rsid w:val="00071680"/>
    <w:rsid w:val="00075D63"/>
    <w:rsid w:val="000761F7"/>
    <w:rsid w:val="000775B7"/>
    <w:rsid w:val="00084276"/>
    <w:rsid w:val="00087770"/>
    <w:rsid w:val="0009027F"/>
    <w:rsid w:val="00093FCB"/>
    <w:rsid w:val="00095E5C"/>
    <w:rsid w:val="000969D0"/>
    <w:rsid w:val="00096F4D"/>
    <w:rsid w:val="000A1EC2"/>
    <w:rsid w:val="000A2FB3"/>
    <w:rsid w:val="000A34D9"/>
    <w:rsid w:val="000A5E08"/>
    <w:rsid w:val="000B0B9C"/>
    <w:rsid w:val="000C0253"/>
    <w:rsid w:val="000C0F4E"/>
    <w:rsid w:val="000C18A8"/>
    <w:rsid w:val="000C2879"/>
    <w:rsid w:val="000C2A6F"/>
    <w:rsid w:val="000C32AD"/>
    <w:rsid w:val="000C379C"/>
    <w:rsid w:val="000C390A"/>
    <w:rsid w:val="000C5F87"/>
    <w:rsid w:val="000C72F8"/>
    <w:rsid w:val="000D35CF"/>
    <w:rsid w:val="000E5DD0"/>
    <w:rsid w:val="000E7B39"/>
    <w:rsid w:val="000F09B2"/>
    <w:rsid w:val="0010313D"/>
    <w:rsid w:val="00103F78"/>
    <w:rsid w:val="001115A7"/>
    <w:rsid w:val="00115377"/>
    <w:rsid w:val="00121095"/>
    <w:rsid w:val="001222E0"/>
    <w:rsid w:val="00124FAA"/>
    <w:rsid w:val="0013445B"/>
    <w:rsid w:val="00145F02"/>
    <w:rsid w:val="001467C9"/>
    <w:rsid w:val="00166B93"/>
    <w:rsid w:val="00171047"/>
    <w:rsid w:val="0017181B"/>
    <w:rsid w:val="001775D4"/>
    <w:rsid w:val="001805D7"/>
    <w:rsid w:val="00183800"/>
    <w:rsid w:val="0019127A"/>
    <w:rsid w:val="001A10D4"/>
    <w:rsid w:val="001A1BED"/>
    <w:rsid w:val="001A23B1"/>
    <w:rsid w:val="001A4E54"/>
    <w:rsid w:val="001A637A"/>
    <w:rsid w:val="001B16EE"/>
    <w:rsid w:val="001B477A"/>
    <w:rsid w:val="001B70A5"/>
    <w:rsid w:val="001C16B4"/>
    <w:rsid w:val="001C1985"/>
    <w:rsid w:val="001C5542"/>
    <w:rsid w:val="001C6EC1"/>
    <w:rsid w:val="001D51E6"/>
    <w:rsid w:val="001D5EDC"/>
    <w:rsid w:val="001E0A3C"/>
    <w:rsid w:val="001E524F"/>
    <w:rsid w:val="001F4D5B"/>
    <w:rsid w:val="001F4DB3"/>
    <w:rsid w:val="001F58F3"/>
    <w:rsid w:val="001F738C"/>
    <w:rsid w:val="00201627"/>
    <w:rsid w:val="002023B7"/>
    <w:rsid w:val="00205F88"/>
    <w:rsid w:val="00226FF5"/>
    <w:rsid w:val="00230875"/>
    <w:rsid w:val="002343A2"/>
    <w:rsid w:val="0023448C"/>
    <w:rsid w:val="00235686"/>
    <w:rsid w:val="00244523"/>
    <w:rsid w:val="002446FA"/>
    <w:rsid w:val="00244874"/>
    <w:rsid w:val="00247209"/>
    <w:rsid w:val="00253338"/>
    <w:rsid w:val="00254B87"/>
    <w:rsid w:val="0025505A"/>
    <w:rsid w:val="00255682"/>
    <w:rsid w:val="002604E9"/>
    <w:rsid w:val="00261376"/>
    <w:rsid w:val="002642AA"/>
    <w:rsid w:val="0027545A"/>
    <w:rsid w:val="00275760"/>
    <w:rsid w:val="002773E6"/>
    <w:rsid w:val="00283B72"/>
    <w:rsid w:val="00285AE2"/>
    <w:rsid w:val="002868B7"/>
    <w:rsid w:val="002901F7"/>
    <w:rsid w:val="00292FE9"/>
    <w:rsid w:val="00295EB0"/>
    <w:rsid w:val="002964BA"/>
    <w:rsid w:val="002B4996"/>
    <w:rsid w:val="002C1742"/>
    <w:rsid w:val="002C256C"/>
    <w:rsid w:val="002D1EBC"/>
    <w:rsid w:val="002D308D"/>
    <w:rsid w:val="002D704B"/>
    <w:rsid w:val="002D7939"/>
    <w:rsid w:val="002E2832"/>
    <w:rsid w:val="002E46E7"/>
    <w:rsid w:val="002E5CFE"/>
    <w:rsid w:val="002F197C"/>
    <w:rsid w:val="00320522"/>
    <w:rsid w:val="003225B6"/>
    <w:rsid w:val="0032597E"/>
    <w:rsid w:val="00326AE5"/>
    <w:rsid w:val="00331BF6"/>
    <w:rsid w:val="00345F72"/>
    <w:rsid w:val="003479CA"/>
    <w:rsid w:val="00350CCF"/>
    <w:rsid w:val="00353C25"/>
    <w:rsid w:val="00357911"/>
    <w:rsid w:val="00360F6A"/>
    <w:rsid w:val="003651D3"/>
    <w:rsid w:val="00367B7F"/>
    <w:rsid w:val="0038067F"/>
    <w:rsid w:val="00384578"/>
    <w:rsid w:val="003847AB"/>
    <w:rsid w:val="00392618"/>
    <w:rsid w:val="003A113A"/>
    <w:rsid w:val="003B0630"/>
    <w:rsid w:val="003B10F8"/>
    <w:rsid w:val="003B494D"/>
    <w:rsid w:val="003C176B"/>
    <w:rsid w:val="003C1F8A"/>
    <w:rsid w:val="003D11AC"/>
    <w:rsid w:val="003D277B"/>
    <w:rsid w:val="003D5878"/>
    <w:rsid w:val="003E122C"/>
    <w:rsid w:val="003F3A19"/>
    <w:rsid w:val="00406869"/>
    <w:rsid w:val="00410F4F"/>
    <w:rsid w:val="00411C64"/>
    <w:rsid w:val="0042246C"/>
    <w:rsid w:val="00427B05"/>
    <w:rsid w:val="00430B83"/>
    <w:rsid w:val="00430CCD"/>
    <w:rsid w:val="00436AD8"/>
    <w:rsid w:val="00436F18"/>
    <w:rsid w:val="0043755F"/>
    <w:rsid w:val="00440454"/>
    <w:rsid w:val="004419DF"/>
    <w:rsid w:val="0045373C"/>
    <w:rsid w:val="0045492D"/>
    <w:rsid w:val="004565BF"/>
    <w:rsid w:val="0046158E"/>
    <w:rsid w:val="004643AE"/>
    <w:rsid w:val="004705DC"/>
    <w:rsid w:val="004735AF"/>
    <w:rsid w:val="00477B88"/>
    <w:rsid w:val="004809D6"/>
    <w:rsid w:val="00482873"/>
    <w:rsid w:val="0049084F"/>
    <w:rsid w:val="004939FB"/>
    <w:rsid w:val="004A0606"/>
    <w:rsid w:val="004A196C"/>
    <w:rsid w:val="004A3974"/>
    <w:rsid w:val="004A441A"/>
    <w:rsid w:val="004B5542"/>
    <w:rsid w:val="004B7EA7"/>
    <w:rsid w:val="004D3BE4"/>
    <w:rsid w:val="004D5E30"/>
    <w:rsid w:val="004D7D7D"/>
    <w:rsid w:val="004F6915"/>
    <w:rsid w:val="0050473F"/>
    <w:rsid w:val="00510D88"/>
    <w:rsid w:val="005140B6"/>
    <w:rsid w:val="0051628A"/>
    <w:rsid w:val="00524317"/>
    <w:rsid w:val="0053078C"/>
    <w:rsid w:val="0053159B"/>
    <w:rsid w:val="00533FF4"/>
    <w:rsid w:val="005360D0"/>
    <w:rsid w:val="0055078A"/>
    <w:rsid w:val="005533A0"/>
    <w:rsid w:val="00553E1F"/>
    <w:rsid w:val="0055430A"/>
    <w:rsid w:val="005672B2"/>
    <w:rsid w:val="005676B9"/>
    <w:rsid w:val="0057223E"/>
    <w:rsid w:val="00574E9D"/>
    <w:rsid w:val="00576704"/>
    <w:rsid w:val="00577350"/>
    <w:rsid w:val="0058394E"/>
    <w:rsid w:val="005868B5"/>
    <w:rsid w:val="005871F4"/>
    <w:rsid w:val="005878B5"/>
    <w:rsid w:val="00590E2B"/>
    <w:rsid w:val="00592E64"/>
    <w:rsid w:val="00597EE0"/>
    <w:rsid w:val="005A06BA"/>
    <w:rsid w:val="005A7899"/>
    <w:rsid w:val="005A79E7"/>
    <w:rsid w:val="005B1162"/>
    <w:rsid w:val="005B1D9C"/>
    <w:rsid w:val="005B2CFE"/>
    <w:rsid w:val="005C1571"/>
    <w:rsid w:val="005C1AD5"/>
    <w:rsid w:val="005C5F99"/>
    <w:rsid w:val="005C6F86"/>
    <w:rsid w:val="005D0D7A"/>
    <w:rsid w:val="005D1657"/>
    <w:rsid w:val="005D6E36"/>
    <w:rsid w:val="005D724C"/>
    <w:rsid w:val="005E0B71"/>
    <w:rsid w:val="005E194F"/>
    <w:rsid w:val="005E56F8"/>
    <w:rsid w:val="005F488C"/>
    <w:rsid w:val="0060548D"/>
    <w:rsid w:val="006071CE"/>
    <w:rsid w:val="00611020"/>
    <w:rsid w:val="00614F52"/>
    <w:rsid w:val="006166D5"/>
    <w:rsid w:val="00616882"/>
    <w:rsid w:val="0062517C"/>
    <w:rsid w:val="00640A20"/>
    <w:rsid w:val="00641858"/>
    <w:rsid w:val="00642B0F"/>
    <w:rsid w:val="00642D57"/>
    <w:rsid w:val="00644578"/>
    <w:rsid w:val="00646196"/>
    <w:rsid w:val="00654DAB"/>
    <w:rsid w:val="00657E52"/>
    <w:rsid w:val="0066032E"/>
    <w:rsid w:val="006655B1"/>
    <w:rsid w:val="00672958"/>
    <w:rsid w:val="006761D4"/>
    <w:rsid w:val="00691F22"/>
    <w:rsid w:val="00693E42"/>
    <w:rsid w:val="00696FC3"/>
    <w:rsid w:val="00697C1D"/>
    <w:rsid w:val="006A0384"/>
    <w:rsid w:val="006A0A0F"/>
    <w:rsid w:val="006A2FAD"/>
    <w:rsid w:val="006A3787"/>
    <w:rsid w:val="006A477C"/>
    <w:rsid w:val="006B2693"/>
    <w:rsid w:val="006B39D7"/>
    <w:rsid w:val="006C161F"/>
    <w:rsid w:val="006C2C0B"/>
    <w:rsid w:val="006D6D3C"/>
    <w:rsid w:val="006E3AA2"/>
    <w:rsid w:val="006F02A5"/>
    <w:rsid w:val="006F3088"/>
    <w:rsid w:val="006F75D8"/>
    <w:rsid w:val="006F7DA8"/>
    <w:rsid w:val="00701C82"/>
    <w:rsid w:val="00743E6C"/>
    <w:rsid w:val="0074580A"/>
    <w:rsid w:val="007512FD"/>
    <w:rsid w:val="00753FC5"/>
    <w:rsid w:val="0076686D"/>
    <w:rsid w:val="0077046D"/>
    <w:rsid w:val="00774AA0"/>
    <w:rsid w:val="00780A16"/>
    <w:rsid w:val="00780DA2"/>
    <w:rsid w:val="00787C91"/>
    <w:rsid w:val="00787CE4"/>
    <w:rsid w:val="007901FD"/>
    <w:rsid w:val="00796760"/>
    <w:rsid w:val="007968E0"/>
    <w:rsid w:val="0079699B"/>
    <w:rsid w:val="007A09E4"/>
    <w:rsid w:val="007A38A3"/>
    <w:rsid w:val="007C1C73"/>
    <w:rsid w:val="007C2B80"/>
    <w:rsid w:val="007D0814"/>
    <w:rsid w:val="007D13F7"/>
    <w:rsid w:val="007D349A"/>
    <w:rsid w:val="007E5486"/>
    <w:rsid w:val="007E7577"/>
    <w:rsid w:val="00802259"/>
    <w:rsid w:val="0080343D"/>
    <w:rsid w:val="008042D7"/>
    <w:rsid w:val="008062A9"/>
    <w:rsid w:val="008070B8"/>
    <w:rsid w:val="008117D9"/>
    <w:rsid w:val="008133A6"/>
    <w:rsid w:val="00813C9A"/>
    <w:rsid w:val="0081671F"/>
    <w:rsid w:val="0082100E"/>
    <w:rsid w:val="008221B9"/>
    <w:rsid w:val="00823076"/>
    <w:rsid w:val="00824B7F"/>
    <w:rsid w:val="0082520C"/>
    <w:rsid w:val="00825DFE"/>
    <w:rsid w:val="00831739"/>
    <w:rsid w:val="0083498E"/>
    <w:rsid w:val="00840CA6"/>
    <w:rsid w:val="008422D2"/>
    <w:rsid w:val="008517A1"/>
    <w:rsid w:val="00851AC3"/>
    <w:rsid w:val="00876FFD"/>
    <w:rsid w:val="00881A4C"/>
    <w:rsid w:val="0088600E"/>
    <w:rsid w:val="0088699B"/>
    <w:rsid w:val="0089216B"/>
    <w:rsid w:val="00896B06"/>
    <w:rsid w:val="00897A76"/>
    <w:rsid w:val="008A6B60"/>
    <w:rsid w:val="008B0AAD"/>
    <w:rsid w:val="008C0A79"/>
    <w:rsid w:val="008C72DB"/>
    <w:rsid w:val="008C765B"/>
    <w:rsid w:val="008D1DB7"/>
    <w:rsid w:val="008E41A9"/>
    <w:rsid w:val="008E4926"/>
    <w:rsid w:val="00906DB4"/>
    <w:rsid w:val="00912B42"/>
    <w:rsid w:val="00915B05"/>
    <w:rsid w:val="0091671C"/>
    <w:rsid w:val="00916CF4"/>
    <w:rsid w:val="009452BF"/>
    <w:rsid w:val="00947045"/>
    <w:rsid w:val="0096471F"/>
    <w:rsid w:val="009763BC"/>
    <w:rsid w:val="00976B68"/>
    <w:rsid w:val="009828FC"/>
    <w:rsid w:val="00986903"/>
    <w:rsid w:val="00987287"/>
    <w:rsid w:val="00990551"/>
    <w:rsid w:val="00996156"/>
    <w:rsid w:val="0099745D"/>
    <w:rsid w:val="009A0102"/>
    <w:rsid w:val="009A1082"/>
    <w:rsid w:val="009B414A"/>
    <w:rsid w:val="009D0CCB"/>
    <w:rsid w:val="009D6284"/>
    <w:rsid w:val="009E37C2"/>
    <w:rsid w:val="009E5090"/>
    <w:rsid w:val="009F13F4"/>
    <w:rsid w:val="009F1D4A"/>
    <w:rsid w:val="009F39C1"/>
    <w:rsid w:val="00A0011C"/>
    <w:rsid w:val="00A01606"/>
    <w:rsid w:val="00A01BAD"/>
    <w:rsid w:val="00A020C1"/>
    <w:rsid w:val="00A030A6"/>
    <w:rsid w:val="00A04032"/>
    <w:rsid w:val="00A1096F"/>
    <w:rsid w:val="00A11615"/>
    <w:rsid w:val="00A133F2"/>
    <w:rsid w:val="00A1518B"/>
    <w:rsid w:val="00A21110"/>
    <w:rsid w:val="00A22394"/>
    <w:rsid w:val="00A26504"/>
    <w:rsid w:val="00A34376"/>
    <w:rsid w:val="00A36012"/>
    <w:rsid w:val="00A40D6C"/>
    <w:rsid w:val="00A43FE4"/>
    <w:rsid w:val="00A82B59"/>
    <w:rsid w:val="00A86F78"/>
    <w:rsid w:val="00A9121F"/>
    <w:rsid w:val="00AA211C"/>
    <w:rsid w:val="00AA45D7"/>
    <w:rsid w:val="00AA500F"/>
    <w:rsid w:val="00AB349E"/>
    <w:rsid w:val="00AC0F88"/>
    <w:rsid w:val="00AC51BB"/>
    <w:rsid w:val="00AC56FB"/>
    <w:rsid w:val="00AC58F9"/>
    <w:rsid w:val="00AC6C43"/>
    <w:rsid w:val="00AD0B8A"/>
    <w:rsid w:val="00AD1E1E"/>
    <w:rsid w:val="00AD3EC0"/>
    <w:rsid w:val="00AD50FA"/>
    <w:rsid w:val="00AD5E0B"/>
    <w:rsid w:val="00AE4067"/>
    <w:rsid w:val="00AE54EB"/>
    <w:rsid w:val="00AE5B80"/>
    <w:rsid w:val="00AE76DB"/>
    <w:rsid w:val="00AF07C5"/>
    <w:rsid w:val="00AF2EB4"/>
    <w:rsid w:val="00AF6D24"/>
    <w:rsid w:val="00AF7AFA"/>
    <w:rsid w:val="00AF7D26"/>
    <w:rsid w:val="00B17303"/>
    <w:rsid w:val="00B17432"/>
    <w:rsid w:val="00B2294C"/>
    <w:rsid w:val="00B25C0C"/>
    <w:rsid w:val="00B37FFE"/>
    <w:rsid w:val="00B46279"/>
    <w:rsid w:val="00B550AA"/>
    <w:rsid w:val="00B602CB"/>
    <w:rsid w:val="00B72219"/>
    <w:rsid w:val="00B75A5D"/>
    <w:rsid w:val="00B825AA"/>
    <w:rsid w:val="00B8279C"/>
    <w:rsid w:val="00B86152"/>
    <w:rsid w:val="00B95B58"/>
    <w:rsid w:val="00B9681A"/>
    <w:rsid w:val="00BA6646"/>
    <w:rsid w:val="00BB03E0"/>
    <w:rsid w:val="00BB44DA"/>
    <w:rsid w:val="00BB5950"/>
    <w:rsid w:val="00BB59B5"/>
    <w:rsid w:val="00BB5E00"/>
    <w:rsid w:val="00BC480E"/>
    <w:rsid w:val="00BC7493"/>
    <w:rsid w:val="00BD014C"/>
    <w:rsid w:val="00BD22F9"/>
    <w:rsid w:val="00BD4F04"/>
    <w:rsid w:val="00BE2DE1"/>
    <w:rsid w:val="00BE51B5"/>
    <w:rsid w:val="00BE574C"/>
    <w:rsid w:val="00BF5C9B"/>
    <w:rsid w:val="00BF673D"/>
    <w:rsid w:val="00C022D1"/>
    <w:rsid w:val="00C02704"/>
    <w:rsid w:val="00C04EBE"/>
    <w:rsid w:val="00C12EF9"/>
    <w:rsid w:val="00C14871"/>
    <w:rsid w:val="00C16499"/>
    <w:rsid w:val="00C22F2F"/>
    <w:rsid w:val="00C234C5"/>
    <w:rsid w:val="00C23907"/>
    <w:rsid w:val="00C31B3C"/>
    <w:rsid w:val="00C3304F"/>
    <w:rsid w:val="00C348BC"/>
    <w:rsid w:val="00C37DA8"/>
    <w:rsid w:val="00C41CC8"/>
    <w:rsid w:val="00C5153B"/>
    <w:rsid w:val="00C52B6F"/>
    <w:rsid w:val="00C637BD"/>
    <w:rsid w:val="00C6633D"/>
    <w:rsid w:val="00C755ED"/>
    <w:rsid w:val="00C7602D"/>
    <w:rsid w:val="00C82231"/>
    <w:rsid w:val="00C82FF4"/>
    <w:rsid w:val="00C847C1"/>
    <w:rsid w:val="00C90E2E"/>
    <w:rsid w:val="00C95F00"/>
    <w:rsid w:val="00CA5711"/>
    <w:rsid w:val="00CA72DE"/>
    <w:rsid w:val="00CB0F1A"/>
    <w:rsid w:val="00CC54B4"/>
    <w:rsid w:val="00CD2665"/>
    <w:rsid w:val="00CD3CA9"/>
    <w:rsid w:val="00CD3E55"/>
    <w:rsid w:val="00CE39D9"/>
    <w:rsid w:val="00CE3EC7"/>
    <w:rsid w:val="00CE5C9F"/>
    <w:rsid w:val="00CE6818"/>
    <w:rsid w:val="00CF203B"/>
    <w:rsid w:val="00CF6E51"/>
    <w:rsid w:val="00D01D9C"/>
    <w:rsid w:val="00D06E13"/>
    <w:rsid w:val="00D13E6C"/>
    <w:rsid w:val="00D1461A"/>
    <w:rsid w:val="00D15798"/>
    <w:rsid w:val="00D17BED"/>
    <w:rsid w:val="00D20591"/>
    <w:rsid w:val="00D243AF"/>
    <w:rsid w:val="00D25C01"/>
    <w:rsid w:val="00D276F2"/>
    <w:rsid w:val="00D31B1F"/>
    <w:rsid w:val="00D31D76"/>
    <w:rsid w:val="00D32D96"/>
    <w:rsid w:val="00D34F58"/>
    <w:rsid w:val="00D37F5E"/>
    <w:rsid w:val="00D43786"/>
    <w:rsid w:val="00D520F7"/>
    <w:rsid w:val="00D54A79"/>
    <w:rsid w:val="00D54CE0"/>
    <w:rsid w:val="00D57AF2"/>
    <w:rsid w:val="00D60D25"/>
    <w:rsid w:val="00D61AF6"/>
    <w:rsid w:val="00D61BBA"/>
    <w:rsid w:val="00D640F9"/>
    <w:rsid w:val="00D66890"/>
    <w:rsid w:val="00D857C7"/>
    <w:rsid w:val="00D90690"/>
    <w:rsid w:val="00D919B1"/>
    <w:rsid w:val="00D97145"/>
    <w:rsid w:val="00DA0F3C"/>
    <w:rsid w:val="00DA189E"/>
    <w:rsid w:val="00DA56D3"/>
    <w:rsid w:val="00DA5B1F"/>
    <w:rsid w:val="00DA768D"/>
    <w:rsid w:val="00DA77D0"/>
    <w:rsid w:val="00DB56B6"/>
    <w:rsid w:val="00DB73D9"/>
    <w:rsid w:val="00DC49EF"/>
    <w:rsid w:val="00DC6902"/>
    <w:rsid w:val="00DC6C16"/>
    <w:rsid w:val="00DD3A92"/>
    <w:rsid w:val="00DD51CC"/>
    <w:rsid w:val="00DE513C"/>
    <w:rsid w:val="00DE7FD3"/>
    <w:rsid w:val="00DF3FB9"/>
    <w:rsid w:val="00DF6AA4"/>
    <w:rsid w:val="00E04C88"/>
    <w:rsid w:val="00E076C7"/>
    <w:rsid w:val="00E11DE9"/>
    <w:rsid w:val="00E14BFD"/>
    <w:rsid w:val="00E1588F"/>
    <w:rsid w:val="00E15EFF"/>
    <w:rsid w:val="00E313EB"/>
    <w:rsid w:val="00E32D0B"/>
    <w:rsid w:val="00E330C3"/>
    <w:rsid w:val="00E42765"/>
    <w:rsid w:val="00E427BB"/>
    <w:rsid w:val="00E55EDB"/>
    <w:rsid w:val="00E57F5A"/>
    <w:rsid w:val="00E6095A"/>
    <w:rsid w:val="00E61240"/>
    <w:rsid w:val="00E61DE0"/>
    <w:rsid w:val="00E80CA0"/>
    <w:rsid w:val="00E83C34"/>
    <w:rsid w:val="00E873DB"/>
    <w:rsid w:val="00E87828"/>
    <w:rsid w:val="00E906FC"/>
    <w:rsid w:val="00EA08BF"/>
    <w:rsid w:val="00EA0E5B"/>
    <w:rsid w:val="00EA322C"/>
    <w:rsid w:val="00EA3ACC"/>
    <w:rsid w:val="00EA3CDF"/>
    <w:rsid w:val="00EA5860"/>
    <w:rsid w:val="00EB1144"/>
    <w:rsid w:val="00EB129A"/>
    <w:rsid w:val="00EB2894"/>
    <w:rsid w:val="00EB3772"/>
    <w:rsid w:val="00EB467B"/>
    <w:rsid w:val="00EC7799"/>
    <w:rsid w:val="00EE531C"/>
    <w:rsid w:val="00EF0610"/>
    <w:rsid w:val="00EF1C9F"/>
    <w:rsid w:val="00EF5E42"/>
    <w:rsid w:val="00F01504"/>
    <w:rsid w:val="00F06681"/>
    <w:rsid w:val="00F1276E"/>
    <w:rsid w:val="00F1539F"/>
    <w:rsid w:val="00F27E8B"/>
    <w:rsid w:val="00F3153D"/>
    <w:rsid w:val="00F40E71"/>
    <w:rsid w:val="00F421B4"/>
    <w:rsid w:val="00F47758"/>
    <w:rsid w:val="00F50E48"/>
    <w:rsid w:val="00F511A4"/>
    <w:rsid w:val="00F51B3D"/>
    <w:rsid w:val="00F5204B"/>
    <w:rsid w:val="00F55EB3"/>
    <w:rsid w:val="00F578DA"/>
    <w:rsid w:val="00F610A5"/>
    <w:rsid w:val="00F672DC"/>
    <w:rsid w:val="00F766B7"/>
    <w:rsid w:val="00F77EA1"/>
    <w:rsid w:val="00F77FA3"/>
    <w:rsid w:val="00F80720"/>
    <w:rsid w:val="00F82144"/>
    <w:rsid w:val="00F858FC"/>
    <w:rsid w:val="00F90CAA"/>
    <w:rsid w:val="00F968EE"/>
    <w:rsid w:val="00F97F2A"/>
    <w:rsid w:val="00FA094F"/>
    <w:rsid w:val="00FA3A10"/>
    <w:rsid w:val="00FA784A"/>
    <w:rsid w:val="00FB234C"/>
    <w:rsid w:val="00FB4621"/>
    <w:rsid w:val="00FB51A4"/>
    <w:rsid w:val="00FB613C"/>
    <w:rsid w:val="00FB7686"/>
    <w:rsid w:val="00FC1E63"/>
    <w:rsid w:val="00FD15B0"/>
    <w:rsid w:val="00FD40AA"/>
    <w:rsid w:val="00FD6048"/>
    <w:rsid w:val="00FE35FB"/>
    <w:rsid w:val="00FF08FD"/>
    <w:rsid w:val="00FF4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FA770"/>
  <w15:chartTrackingRefBased/>
  <w15:docId w15:val="{EF970946-7CD6-4076-8FF2-FE00EB619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9E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84A"/>
    <w:pPr>
      <w:ind w:left="720"/>
      <w:contextualSpacing/>
    </w:pPr>
  </w:style>
  <w:style w:type="character" w:customStyle="1" w:styleId="Heading1Char">
    <w:name w:val="Heading 1 Char"/>
    <w:basedOn w:val="DefaultParagraphFont"/>
    <w:link w:val="Heading1"/>
    <w:uiPriority w:val="9"/>
    <w:rsid w:val="007A09E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A09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12264">
      <w:bodyDiv w:val="1"/>
      <w:marLeft w:val="0"/>
      <w:marRight w:val="0"/>
      <w:marTop w:val="0"/>
      <w:marBottom w:val="0"/>
      <w:divBdr>
        <w:top w:val="none" w:sz="0" w:space="0" w:color="auto"/>
        <w:left w:val="none" w:sz="0" w:space="0" w:color="auto"/>
        <w:bottom w:val="none" w:sz="0" w:space="0" w:color="auto"/>
        <w:right w:val="none" w:sz="0" w:space="0" w:color="auto"/>
      </w:divBdr>
    </w:div>
    <w:div w:id="157618300">
      <w:bodyDiv w:val="1"/>
      <w:marLeft w:val="0"/>
      <w:marRight w:val="0"/>
      <w:marTop w:val="0"/>
      <w:marBottom w:val="0"/>
      <w:divBdr>
        <w:top w:val="none" w:sz="0" w:space="0" w:color="auto"/>
        <w:left w:val="none" w:sz="0" w:space="0" w:color="auto"/>
        <w:bottom w:val="none" w:sz="0" w:space="0" w:color="auto"/>
        <w:right w:val="none" w:sz="0" w:space="0" w:color="auto"/>
      </w:divBdr>
    </w:div>
    <w:div w:id="161554091">
      <w:bodyDiv w:val="1"/>
      <w:marLeft w:val="0"/>
      <w:marRight w:val="0"/>
      <w:marTop w:val="0"/>
      <w:marBottom w:val="0"/>
      <w:divBdr>
        <w:top w:val="none" w:sz="0" w:space="0" w:color="auto"/>
        <w:left w:val="none" w:sz="0" w:space="0" w:color="auto"/>
        <w:bottom w:val="none" w:sz="0" w:space="0" w:color="auto"/>
        <w:right w:val="none" w:sz="0" w:space="0" w:color="auto"/>
      </w:divBdr>
    </w:div>
    <w:div w:id="165167538">
      <w:bodyDiv w:val="1"/>
      <w:marLeft w:val="0"/>
      <w:marRight w:val="0"/>
      <w:marTop w:val="0"/>
      <w:marBottom w:val="0"/>
      <w:divBdr>
        <w:top w:val="none" w:sz="0" w:space="0" w:color="auto"/>
        <w:left w:val="none" w:sz="0" w:space="0" w:color="auto"/>
        <w:bottom w:val="none" w:sz="0" w:space="0" w:color="auto"/>
        <w:right w:val="none" w:sz="0" w:space="0" w:color="auto"/>
      </w:divBdr>
    </w:div>
    <w:div w:id="277688115">
      <w:bodyDiv w:val="1"/>
      <w:marLeft w:val="0"/>
      <w:marRight w:val="0"/>
      <w:marTop w:val="0"/>
      <w:marBottom w:val="0"/>
      <w:divBdr>
        <w:top w:val="none" w:sz="0" w:space="0" w:color="auto"/>
        <w:left w:val="none" w:sz="0" w:space="0" w:color="auto"/>
        <w:bottom w:val="none" w:sz="0" w:space="0" w:color="auto"/>
        <w:right w:val="none" w:sz="0" w:space="0" w:color="auto"/>
      </w:divBdr>
    </w:div>
    <w:div w:id="303900337">
      <w:bodyDiv w:val="1"/>
      <w:marLeft w:val="0"/>
      <w:marRight w:val="0"/>
      <w:marTop w:val="0"/>
      <w:marBottom w:val="0"/>
      <w:divBdr>
        <w:top w:val="none" w:sz="0" w:space="0" w:color="auto"/>
        <w:left w:val="none" w:sz="0" w:space="0" w:color="auto"/>
        <w:bottom w:val="none" w:sz="0" w:space="0" w:color="auto"/>
        <w:right w:val="none" w:sz="0" w:space="0" w:color="auto"/>
      </w:divBdr>
    </w:div>
    <w:div w:id="326204245">
      <w:bodyDiv w:val="1"/>
      <w:marLeft w:val="0"/>
      <w:marRight w:val="0"/>
      <w:marTop w:val="0"/>
      <w:marBottom w:val="0"/>
      <w:divBdr>
        <w:top w:val="none" w:sz="0" w:space="0" w:color="auto"/>
        <w:left w:val="none" w:sz="0" w:space="0" w:color="auto"/>
        <w:bottom w:val="none" w:sz="0" w:space="0" w:color="auto"/>
        <w:right w:val="none" w:sz="0" w:space="0" w:color="auto"/>
      </w:divBdr>
    </w:div>
    <w:div w:id="375813304">
      <w:bodyDiv w:val="1"/>
      <w:marLeft w:val="0"/>
      <w:marRight w:val="0"/>
      <w:marTop w:val="0"/>
      <w:marBottom w:val="0"/>
      <w:divBdr>
        <w:top w:val="none" w:sz="0" w:space="0" w:color="auto"/>
        <w:left w:val="none" w:sz="0" w:space="0" w:color="auto"/>
        <w:bottom w:val="none" w:sz="0" w:space="0" w:color="auto"/>
        <w:right w:val="none" w:sz="0" w:space="0" w:color="auto"/>
      </w:divBdr>
    </w:div>
    <w:div w:id="391081958">
      <w:bodyDiv w:val="1"/>
      <w:marLeft w:val="0"/>
      <w:marRight w:val="0"/>
      <w:marTop w:val="0"/>
      <w:marBottom w:val="0"/>
      <w:divBdr>
        <w:top w:val="none" w:sz="0" w:space="0" w:color="auto"/>
        <w:left w:val="none" w:sz="0" w:space="0" w:color="auto"/>
        <w:bottom w:val="none" w:sz="0" w:space="0" w:color="auto"/>
        <w:right w:val="none" w:sz="0" w:space="0" w:color="auto"/>
      </w:divBdr>
    </w:div>
    <w:div w:id="409934365">
      <w:bodyDiv w:val="1"/>
      <w:marLeft w:val="0"/>
      <w:marRight w:val="0"/>
      <w:marTop w:val="0"/>
      <w:marBottom w:val="0"/>
      <w:divBdr>
        <w:top w:val="none" w:sz="0" w:space="0" w:color="auto"/>
        <w:left w:val="none" w:sz="0" w:space="0" w:color="auto"/>
        <w:bottom w:val="none" w:sz="0" w:space="0" w:color="auto"/>
        <w:right w:val="none" w:sz="0" w:space="0" w:color="auto"/>
      </w:divBdr>
    </w:div>
    <w:div w:id="671026683">
      <w:bodyDiv w:val="1"/>
      <w:marLeft w:val="0"/>
      <w:marRight w:val="0"/>
      <w:marTop w:val="0"/>
      <w:marBottom w:val="0"/>
      <w:divBdr>
        <w:top w:val="none" w:sz="0" w:space="0" w:color="auto"/>
        <w:left w:val="none" w:sz="0" w:space="0" w:color="auto"/>
        <w:bottom w:val="none" w:sz="0" w:space="0" w:color="auto"/>
        <w:right w:val="none" w:sz="0" w:space="0" w:color="auto"/>
      </w:divBdr>
    </w:div>
    <w:div w:id="676807254">
      <w:bodyDiv w:val="1"/>
      <w:marLeft w:val="0"/>
      <w:marRight w:val="0"/>
      <w:marTop w:val="0"/>
      <w:marBottom w:val="0"/>
      <w:divBdr>
        <w:top w:val="none" w:sz="0" w:space="0" w:color="auto"/>
        <w:left w:val="none" w:sz="0" w:space="0" w:color="auto"/>
        <w:bottom w:val="none" w:sz="0" w:space="0" w:color="auto"/>
        <w:right w:val="none" w:sz="0" w:space="0" w:color="auto"/>
      </w:divBdr>
    </w:div>
    <w:div w:id="808060880">
      <w:bodyDiv w:val="1"/>
      <w:marLeft w:val="0"/>
      <w:marRight w:val="0"/>
      <w:marTop w:val="0"/>
      <w:marBottom w:val="0"/>
      <w:divBdr>
        <w:top w:val="none" w:sz="0" w:space="0" w:color="auto"/>
        <w:left w:val="none" w:sz="0" w:space="0" w:color="auto"/>
        <w:bottom w:val="none" w:sz="0" w:space="0" w:color="auto"/>
        <w:right w:val="none" w:sz="0" w:space="0" w:color="auto"/>
      </w:divBdr>
    </w:div>
    <w:div w:id="884875217">
      <w:bodyDiv w:val="1"/>
      <w:marLeft w:val="0"/>
      <w:marRight w:val="0"/>
      <w:marTop w:val="0"/>
      <w:marBottom w:val="0"/>
      <w:divBdr>
        <w:top w:val="none" w:sz="0" w:space="0" w:color="auto"/>
        <w:left w:val="none" w:sz="0" w:space="0" w:color="auto"/>
        <w:bottom w:val="none" w:sz="0" w:space="0" w:color="auto"/>
        <w:right w:val="none" w:sz="0" w:space="0" w:color="auto"/>
      </w:divBdr>
    </w:div>
    <w:div w:id="924844452">
      <w:bodyDiv w:val="1"/>
      <w:marLeft w:val="0"/>
      <w:marRight w:val="0"/>
      <w:marTop w:val="0"/>
      <w:marBottom w:val="0"/>
      <w:divBdr>
        <w:top w:val="none" w:sz="0" w:space="0" w:color="auto"/>
        <w:left w:val="none" w:sz="0" w:space="0" w:color="auto"/>
        <w:bottom w:val="none" w:sz="0" w:space="0" w:color="auto"/>
        <w:right w:val="none" w:sz="0" w:space="0" w:color="auto"/>
      </w:divBdr>
    </w:div>
    <w:div w:id="961570207">
      <w:bodyDiv w:val="1"/>
      <w:marLeft w:val="0"/>
      <w:marRight w:val="0"/>
      <w:marTop w:val="0"/>
      <w:marBottom w:val="0"/>
      <w:divBdr>
        <w:top w:val="none" w:sz="0" w:space="0" w:color="auto"/>
        <w:left w:val="none" w:sz="0" w:space="0" w:color="auto"/>
        <w:bottom w:val="none" w:sz="0" w:space="0" w:color="auto"/>
        <w:right w:val="none" w:sz="0" w:space="0" w:color="auto"/>
      </w:divBdr>
    </w:div>
    <w:div w:id="987248363">
      <w:bodyDiv w:val="1"/>
      <w:marLeft w:val="0"/>
      <w:marRight w:val="0"/>
      <w:marTop w:val="0"/>
      <w:marBottom w:val="0"/>
      <w:divBdr>
        <w:top w:val="none" w:sz="0" w:space="0" w:color="auto"/>
        <w:left w:val="none" w:sz="0" w:space="0" w:color="auto"/>
        <w:bottom w:val="none" w:sz="0" w:space="0" w:color="auto"/>
        <w:right w:val="none" w:sz="0" w:space="0" w:color="auto"/>
      </w:divBdr>
    </w:div>
    <w:div w:id="1043291040">
      <w:bodyDiv w:val="1"/>
      <w:marLeft w:val="0"/>
      <w:marRight w:val="0"/>
      <w:marTop w:val="0"/>
      <w:marBottom w:val="0"/>
      <w:divBdr>
        <w:top w:val="none" w:sz="0" w:space="0" w:color="auto"/>
        <w:left w:val="none" w:sz="0" w:space="0" w:color="auto"/>
        <w:bottom w:val="none" w:sz="0" w:space="0" w:color="auto"/>
        <w:right w:val="none" w:sz="0" w:space="0" w:color="auto"/>
      </w:divBdr>
    </w:div>
    <w:div w:id="1126653687">
      <w:bodyDiv w:val="1"/>
      <w:marLeft w:val="0"/>
      <w:marRight w:val="0"/>
      <w:marTop w:val="0"/>
      <w:marBottom w:val="0"/>
      <w:divBdr>
        <w:top w:val="none" w:sz="0" w:space="0" w:color="auto"/>
        <w:left w:val="none" w:sz="0" w:space="0" w:color="auto"/>
        <w:bottom w:val="none" w:sz="0" w:space="0" w:color="auto"/>
        <w:right w:val="none" w:sz="0" w:space="0" w:color="auto"/>
      </w:divBdr>
    </w:div>
    <w:div w:id="1172529957">
      <w:bodyDiv w:val="1"/>
      <w:marLeft w:val="0"/>
      <w:marRight w:val="0"/>
      <w:marTop w:val="0"/>
      <w:marBottom w:val="0"/>
      <w:divBdr>
        <w:top w:val="none" w:sz="0" w:space="0" w:color="auto"/>
        <w:left w:val="none" w:sz="0" w:space="0" w:color="auto"/>
        <w:bottom w:val="none" w:sz="0" w:space="0" w:color="auto"/>
        <w:right w:val="none" w:sz="0" w:space="0" w:color="auto"/>
      </w:divBdr>
    </w:div>
    <w:div w:id="1208109749">
      <w:bodyDiv w:val="1"/>
      <w:marLeft w:val="0"/>
      <w:marRight w:val="0"/>
      <w:marTop w:val="0"/>
      <w:marBottom w:val="0"/>
      <w:divBdr>
        <w:top w:val="none" w:sz="0" w:space="0" w:color="auto"/>
        <w:left w:val="none" w:sz="0" w:space="0" w:color="auto"/>
        <w:bottom w:val="none" w:sz="0" w:space="0" w:color="auto"/>
        <w:right w:val="none" w:sz="0" w:space="0" w:color="auto"/>
      </w:divBdr>
    </w:div>
    <w:div w:id="1301887624">
      <w:bodyDiv w:val="1"/>
      <w:marLeft w:val="0"/>
      <w:marRight w:val="0"/>
      <w:marTop w:val="0"/>
      <w:marBottom w:val="0"/>
      <w:divBdr>
        <w:top w:val="none" w:sz="0" w:space="0" w:color="auto"/>
        <w:left w:val="none" w:sz="0" w:space="0" w:color="auto"/>
        <w:bottom w:val="none" w:sz="0" w:space="0" w:color="auto"/>
        <w:right w:val="none" w:sz="0" w:space="0" w:color="auto"/>
      </w:divBdr>
    </w:div>
    <w:div w:id="1305502316">
      <w:bodyDiv w:val="1"/>
      <w:marLeft w:val="0"/>
      <w:marRight w:val="0"/>
      <w:marTop w:val="0"/>
      <w:marBottom w:val="0"/>
      <w:divBdr>
        <w:top w:val="none" w:sz="0" w:space="0" w:color="auto"/>
        <w:left w:val="none" w:sz="0" w:space="0" w:color="auto"/>
        <w:bottom w:val="none" w:sz="0" w:space="0" w:color="auto"/>
        <w:right w:val="none" w:sz="0" w:space="0" w:color="auto"/>
      </w:divBdr>
    </w:div>
    <w:div w:id="1306664823">
      <w:bodyDiv w:val="1"/>
      <w:marLeft w:val="0"/>
      <w:marRight w:val="0"/>
      <w:marTop w:val="0"/>
      <w:marBottom w:val="0"/>
      <w:divBdr>
        <w:top w:val="none" w:sz="0" w:space="0" w:color="auto"/>
        <w:left w:val="none" w:sz="0" w:space="0" w:color="auto"/>
        <w:bottom w:val="none" w:sz="0" w:space="0" w:color="auto"/>
        <w:right w:val="none" w:sz="0" w:space="0" w:color="auto"/>
      </w:divBdr>
    </w:div>
    <w:div w:id="1440297286">
      <w:bodyDiv w:val="1"/>
      <w:marLeft w:val="0"/>
      <w:marRight w:val="0"/>
      <w:marTop w:val="0"/>
      <w:marBottom w:val="0"/>
      <w:divBdr>
        <w:top w:val="none" w:sz="0" w:space="0" w:color="auto"/>
        <w:left w:val="none" w:sz="0" w:space="0" w:color="auto"/>
        <w:bottom w:val="none" w:sz="0" w:space="0" w:color="auto"/>
        <w:right w:val="none" w:sz="0" w:space="0" w:color="auto"/>
      </w:divBdr>
    </w:div>
    <w:div w:id="1531068261">
      <w:bodyDiv w:val="1"/>
      <w:marLeft w:val="0"/>
      <w:marRight w:val="0"/>
      <w:marTop w:val="0"/>
      <w:marBottom w:val="0"/>
      <w:divBdr>
        <w:top w:val="none" w:sz="0" w:space="0" w:color="auto"/>
        <w:left w:val="none" w:sz="0" w:space="0" w:color="auto"/>
        <w:bottom w:val="none" w:sz="0" w:space="0" w:color="auto"/>
        <w:right w:val="none" w:sz="0" w:space="0" w:color="auto"/>
      </w:divBdr>
    </w:div>
    <w:div w:id="1532767333">
      <w:bodyDiv w:val="1"/>
      <w:marLeft w:val="0"/>
      <w:marRight w:val="0"/>
      <w:marTop w:val="0"/>
      <w:marBottom w:val="0"/>
      <w:divBdr>
        <w:top w:val="none" w:sz="0" w:space="0" w:color="auto"/>
        <w:left w:val="none" w:sz="0" w:space="0" w:color="auto"/>
        <w:bottom w:val="none" w:sz="0" w:space="0" w:color="auto"/>
        <w:right w:val="none" w:sz="0" w:space="0" w:color="auto"/>
      </w:divBdr>
    </w:div>
    <w:div w:id="1617636312">
      <w:bodyDiv w:val="1"/>
      <w:marLeft w:val="0"/>
      <w:marRight w:val="0"/>
      <w:marTop w:val="0"/>
      <w:marBottom w:val="0"/>
      <w:divBdr>
        <w:top w:val="none" w:sz="0" w:space="0" w:color="auto"/>
        <w:left w:val="none" w:sz="0" w:space="0" w:color="auto"/>
        <w:bottom w:val="none" w:sz="0" w:space="0" w:color="auto"/>
        <w:right w:val="none" w:sz="0" w:space="0" w:color="auto"/>
      </w:divBdr>
    </w:div>
    <w:div w:id="1645044368">
      <w:bodyDiv w:val="1"/>
      <w:marLeft w:val="0"/>
      <w:marRight w:val="0"/>
      <w:marTop w:val="0"/>
      <w:marBottom w:val="0"/>
      <w:divBdr>
        <w:top w:val="none" w:sz="0" w:space="0" w:color="auto"/>
        <w:left w:val="none" w:sz="0" w:space="0" w:color="auto"/>
        <w:bottom w:val="none" w:sz="0" w:space="0" w:color="auto"/>
        <w:right w:val="none" w:sz="0" w:space="0" w:color="auto"/>
      </w:divBdr>
    </w:div>
    <w:div w:id="1708212586">
      <w:bodyDiv w:val="1"/>
      <w:marLeft w:val="0"/>
      <w:marRight w:val="0"/>
      <w:marTop w:val="0"/>
      <w:marBottom w:val="0"/>
      <w:divBdr>
        <w:top w:val="none" w:sz="0" w:space="0" w:color="auto"/>
        <w:left w:val="none" w:sz="0" w:space="0" w:color="auto"/>
        <w:bottom w:val="none" w:sz="0" w:space="0" w:color="auto"/>
        <w:right w:val="none" w:sz="0" w:space="0" w:color="auto"/>
      </w:divBdr>
    </w:div>
    <w:div w:id="1790706799">
      <w:bodyDiv w:val="1"/>
      <w:marLeft w:val="0"/>
      <w:marRight w:val="0"/>
      <w:marTop w:val="0"/>
      <w:marBottom w:val="0"/>
      <w:divBdr>
        <w:top w:val="none" w:sz="0" w:space="0" w:color="auto"/>
        <w:left w:val="none" w:sz="0" w:space="0" w:color="auto"/>
        <w:bottom w:val="none" w:sz="0" w:space="0" w:color="auto"/>
        <w:right w:val="none" w:sz="0" w:space="0" w:color="auto"/>
      </w:divBdr>
    </w:div>
    <w:div w:id="1875533402">
      <w:bodyDiv w:val="1"/>
      <w:marLeft w:val="0"/>
      <w:marRight w:val="0"/>
      <w:marTop w:val="0"/>
      <w:marBottom w:val="0"/>
      <w:divBdr>
        <w:top w:val="none" w:sz="0" w:space="0" w:color="auto"/>
        <w:left w:val="none" w:sz="0" w:space="0" w:color="auto"/>
        <w:bottom w:val="none" w:sz="0" w:space="0" w:color="auto"/>
        <w:right w:val="none" w:sz="0" w:space="0" w:color="auto"/>
      </w:divBdr>
    </w:div>
    <w:div w:id="1947224036">
      <w:bodyDiv w:val="1"/>
      <w:marLeft w:val="0"/>
      <w:marRight w:val="0"/>
      <w:marTop w:val="0"/>
      <w:marBottom w:val="0"/>
      <w:divBdr>
        <w:top w:val="none" w:sz="0" w:space="0" w:color="auto"/>
        <w:left w:val="none" w:sz="0" w:space="0" w:color="auto"/>
        <w:bottom w:val="none" w:sz="0" w:space="0" w:color="auto"/>
        <w:right w:val="none" w:sz="0" w:space="0" w:color="auto"/>
      </w:divBdr>
    </w:div>
    <w:div w:id="1947615432">
      <w:bodyDiv w:val="1"/>
      <w:marLeft w:val="0"/>
      <w:marRight w:val="0"/>
      <w:marTop w:val="0"/>
      <w:marBottom w:val="0"/>
      <w:divBdr>
        <w:top w:val="none" w:sz="0" w:space="0" w:color="auto"/>
        <w:left w:val="none" w:sz="0" w:space="0" w:color="auto"/>
        <w:bottom w:val="none" w:sz="0" w:space="0" w:color="auto"/>
        <w:right w:val="none" w:sz="0" w:space="0" w:color="auto"/>
      </w:divBdr>
    </w:div>
    <w:div w:id="1957717562">
      <w:bodyDiv w:val="1"/>
      <w:marLeft w:val="0"/>
      <w:marRight w:val="0"/>
      <w:marTop w:val="0"/>
      <w:marBottom w:val="0"/>
      <w:divBdr>
        <w:top w:val="none" w:sz="0" w:space="0" w:color="auto"/>
        <w:left w:val="none" w:sz="0" w:space="0" w:color="auto"/>
        <w:bottom w:val="none" w:sz="0" w:space="0" w:color="auto"/>
        <w:right w:val="none" w:sz="0" w:space="0" w:color="auto"/>
      </w:divBdr>
    </w:div>
    <w:div w:id="1970160395">
      <w:bodyDiv w:val="1"/>
      <w:marLeft w:val="0"/>
      <w:marRight w:val="0"/>
      <w:marTop w:val="0"/>
      <w:marBottom w:val="0"/>
      <w:divBdr>
        <w:top w:val="none" w:sz="0" w:space="0" w:color="auto"/>
        <w:left w:val="none" w:sz="0" w:space="0" w:color="auto"/>
        <w:bottom w:val="none" w:sz="0" w:space="0" w:color="auto"/>
        <w:right w:val="none" w:sz="0" w:space="0" w:color="auto"/>
      </w:divBdr>
    </w:div>
    <w:div w:id="2051029356">
      <w:bodyDiv w:val="1"/>
      <w:marLeft w:val="0"/>
      <w:marRight w:val="0"/>
      <w:marTop w:val="0"/>
      <w:marBottom w:val="0"/>
      <w:divBdr>
        <w:top w:val="none" w:sz="0" w:space="0" w:color="auto"/>
        <w:left w:val="none" w:sz="0" w:space="0" w:color="auto"/>
        <w:bottom w:val="none" w:sz="0" w:space="0" w:color="auto"/>
        <w:right w:val="none" w:sz="0" w:space="0" w:color="auto"/>
      </w:divBdr>
    </w:div>
    <w:div w:id="2059087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6303ad2-5d4a-41ac-8ccd-b0c5c984eac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Cri</b:Tag>
    <b:SourceType>ElectronicSource</b:SourceType>
    <b:Guid>{868ED7BD-78B5-4380-A2C6-C3471114A2EA}</b:Guid>
    <b:Title>UK crime rates 2022 - 2023</b:Title>
    <b:City>Brighton</b:City>
    <b:CountryRegion>UK</b:CountryRegion>
    <b:URL>https://crimerate.co.uk/#:~:text=UK%20Crime%20Rates%202022%20-%202023%20The%20crime,was%20England%2C%20at%2083.77%20crimes%20per%201%2C000%20people.</b:URL>
    <b:Author>
      <b:Author>
        <b:Corporate>Crimerates</b:Corporate>
      </b:Author>
    </b:Author>
    <b:ProductionCompany>Brighton Analytics Limited</b:ProductionCompany>
    <b:RefOrder>1</b:RefOrder>
  </b:Source>
  <b:Source>
    <b:Tag>Sta24</b:Tag>
    <b:SourceType>Report</b:SourceType>
    <b:Guid>{7C9D7FCC-D1C0-427E-AA46-66A068F7E645}</b:Guid>
    <b:Title>Number of police officers in the UK 2003-2023</b:Title>
    <b:City>United Kingdom</b:City>
    <b:Year>2024</b:Year>
    <b:Publisher>D. Clark</b:Publisher>
    <b:URL>https://www.statista.com/statistics/303963/uk-police-officer-numbers/</b:URL>
    <b:Author>
      <b:Author>
        <b:Corporate>Statista</b:Corporate>
      </b:Author>
    </b:Author>
    <b:RefOrder>3</b:RefOrder>
  </b:Source>
  <b:Source>
    <b:Tag>Sta23</b:Tag>
    <b:SourceType>Report</b:SourceType>
    <b:Guid>{5907ACA8-4544-47D1-886C-2734370C2493}</b:Guid>
    <b:Author>
      <b:Author>
        <b:Corporate>Statista</b:Corporate>
      </b:Author>
    </b:Author>
    <b:Title>Crime rate per 1,000 population in England and Wales from 2002/03 to 2022/23</b:Title>
    <b:Year>2023</b:Year>
    <b:Publisher>D.Clark</b:Publisher>
    <b:City>United Kingdom</b:City>
    <b:URL>https://www.statista.com/statistics/916450/crime-rate-of-england-and-wales/</b:URL>
    <b:RefOrder>4</b:RefOrder>
  </b:Source>
  <b:Source>
    <b:Tag>Rob09</b:Tag>
    <b:SourceType>JournalArticle</b:SourceType>
    <b:Guid>{8438111B-D568-4A11-9ABE-1C9EFCEAA19F}</b:Guid>
    <b:Title>Factors influencing police performance in the investigation of volume crimes in England and Wales</b:Title>
    <b:Year>2009</b:Year>
    <b:Pages>209 - 223</b:Pages>
    <b:URL>https://www-tandfonline-com.ezproxy.uwtsd.ac.uk/doi/full/10.1080/15614260802381091</b:URL>
    <b:Author>
      <b:Author>
        <b:NameList>
          <b:Person>
            <b:Last>Robinson</b:Last>
            <b:First>Amanda</b:First>
          </b:Person>
          <b:Person>
            <b:Last>Tilley</b:Last>
            <b:First>Nick</b:First>
          </b:Person>
        </b:NameList>
      </b:Author>
    </b:Author>
    <b:JournalName>Police Practice &amp; research</b:JournalName>
    <b:RefOrder>6</b:RefOrder>
  </b:Source>
  <b:Source>
    <b:Tag>DrA</b:Tag>
    <b:SourceType>ElectronicSource</b:SourceType>
    <b:Guid>{AA8CC058-D46C-4F4C-862C-7D05E840CE64}</b:Guid>
    <b:Title>Unconscious Bias</b:Title>
    <b:CountryRegion>Scotland</b:CountryRegion>
    <b:Author>
      <b:Author>
        <b:Corporate>University Of Edinburgh</b:Corporate>
      </b:Author>
    </b:Author>
    <b:URL>https://www.ed.ac.uk/equality-diversity/students/unconscious-bias</b:URL>
    <b:City>Edinburgh</b:City>
    <b:Year>2023</b:Year>
    <b:Month>November</b:Month>
    <b:Day>28</b:Day>
    <b:RefOrder>11</b:RefOrder>
  </b:Source>
  <b:Source>
    <b:Tag>Col18</b:Tag>
    <b:SourceType>ElectronicSource</b:SourceType>
    <b:Guid>{3E540658-13E4-4646-A64C-3C48887C941F}</b:Guid>
    <b:Title>Tackling unconscious bias in recruitment, </b:Title>
    <b:Year>2018</b:Year>
    <b:Author>
      <b:Author>
        <b:Corporate>College Of Policing</b:Corporate>
      </b:Author>
    </b:Author>
    <b:URL>https://assets.production.copweb.aws.college.police.uk/s3fs-public/2020-11/Unconscious_bias_REA_exec_sum.pdf</b:URL>
    <b:RefOrder>12</b:RefOrder>
  </b:Source>
  <b:Source>
    <b:Tag>Lid18</b:Tag>
    <b:SourceType>JournalArticle</b:SourceType>
    <b:Guid>{6FCC7A2A-9C43-47F4-87A7-F07D8226CBD3}</b:Guid>
    <b:Title>The Presumption of Guilt in Suspect Interrogations: Apprehension as a Trigger of Confirmation Bias and Debiasing Techniques</b:Title>
    <b:Year>2018</b:Year>
    <b:URL>https://web-p-ebscohost-com.ezproxy.uwtsd.ac.uk/ehost/pdfviewer/pdfviewer?vid=0&amp;sid=b8f7ffa0-9556-429d-95a1-a98ceb63b257%40redis</b:URL>
    <b:Pages>336 - 354</b:Pages>
    <b:Author>
      <b:Author>
        <b:NameList>
          <b:Person>
            <b:Last>Lidén</b:Last>
            <b:First>Moa</b:First>
          </b:Person>
          <b:Person>
            <b:Last>Gräns</b:Last>
            <b:First>Minna</b:First>
          </b:Person>
          <b:Person>
            <b:Last>Juslin</b:Last>
            <b:First>Peter</b:First>
          </b:Person>
        </b:NameList>
      </b:Author>
    </b:Author>
    <b:JournalName>Law and human behavior</b:JournalName>
    <b:RefOrder>13</b:RefOrder>
  </b:Source>
  <b:Source>
    <b:Tag>BBC20</b:Tag>
    <b:SourceType>Report</b:SourceType>
    <b:Guid>{6A3AA2D6-320B-4B98-A882-12C4AAEFE2FC}</b:Guid>
    <b:Title>Ethnic minorities feel UK police are racially biased, report says</b:Title>
    <b:Year>2020</b:Year>
    <b:Author>
      <b:Author>
        <b:Corporate>BBC</b:Corporate>
      </b:Author>
    </b:Author>
    <b:Publisher>BBC</b:Publisher>
    <b:URL>https://www.bbc.co.uk/news/uk-53843240</b:URL>
    <b:RefOrder>14</b:RefOrder>
  </b:Source>
  <b:Source>
    <b:Tag>The191</b:Tag>
    <b:SourceType>Report</b:SourceType>
    <b:Guid>{FA7BEB0F-C1AC-45F5-A5C2-E47613716F2A}</b:Guid>
    <b:Title>National campaign to recruit 20,000 police officers launches today</b:Title>
    <b:Year>2019</b:Year>
    <b:Publisher>Home Office</b:Publisher>
    <b:City>UK</b:City>
    <b:URL>https://www.gov.uk/government/news/national-campaign-to-recruit-20000-police-officers-launches-today</b:URL>
    <b:Month>September</b:Month>
    <b:Day>5th</b:Day>
    <b:Author>
      <b:Author>
        <b:Corporate> Home Office</b:Corporate>
      </b:Author>
    </b:Author>
    <b:RefOrder>5</b:RefOrder>
  </b:Source>
  <b:Source>
    <b:Tag>Sle19</b:Tag>
    <b:SourceType>JournalArticle</b:SourceType>
    <b:Guid>{AAD59CF6-0700-4A27-B2C1-00748078AAE9}</b:Guid>
    <b:Title>Staff and offender perspectives of Integrated Offender Management and the impact of its introduction on arrests and risk of reoffending in one police force region</b:Title>
    <b:Year>2019</b:Year>
    <b:JournalName>Policing &amp; society</b:JournalName>
    <b:Pages>511 - 529</b:Pages>
    <b:Author>
      <b:Author>
        <b:NameList>
          <b:Person>
            <b:Last>Sleath</b:Last>
            <b:First>Emma</b:First>
          </b:Person>
        </b:NameList>
      </b:Author>
    </b:Author>
    <b:URL>https://www-tandfonline-com.ezproxy.uwtsd.ac.uk/doi/full/10.1080/10439463.2017.1410148</b:URL>
    <b:RefOrder>10</b:RefOrder>
  </b:Source>
  <b:Source>
    <b:Tag>Cam15</b:Tag>
    <b:SourceType>JournalArticle</b:SourceType>
    <b:Guid>{7B08A4EE-DF35-4391-B988-9DC14F3A3703}</b:Guid>
    <b:Title>Investigating and Prosecuting Cyber Crime: </b:Title>
    <b:JournalName>International Journal of Cyber Criminology</b:JournalName>
    <b:Year>2015</b:Year>
    <b:Pages>55 - 119</b:Pages>
    <b:Author>
      <b:Author>
        <b:NameList>
          <b:Person>
            <b:Last>Brown</b:Last>
            <b:First>Cameron</b:First>
            <b:Middle>S. D.</b:Middle>
          </b:Person>
        </b:NameList>
      </b:Author>
    </b:Author>
    <b:Month>June</b:Month>
    <b:URL>https://cybercrimejournal.com/pdf/Brown2015vol9issue1.pdf</b:URL>
    <b:RefOrder>8</b:RefOrder>
  </b:Source>
  <b:Source>
    <b:Tag>off19</b:Tag>
    <b:SourceType>ElectronicSource</b:SourceType>
    <b:Guid>{032869CC-CB3C-4909-A093-85CB708006D6}</b:Guid>
    <b:Title>Reasons for not reporting crime to the police, year ending March 2018 Crime Survey for England and Wales</b:Title>
    <b:Year>2019</b:Year>
    <b:Month>June</b:Month>
    <b:Day>6th</b:Day>
    <b:URL>https://www.ons.gov.uk/peoplepopulationandcommunity/crimeandjustice/adhocs/010096reasonsfornotreportingcrimetothepoliceyearendingmarch2018crimesurveyforenglandandwales</b:URL>
    <b:Author>
      <b:Author>
        <b:Corporate>Office for National Statistics</b:Corporate>
      </b:Author>
    </b:Author>
    <b:RefOrder>15</b:RefOrder>
  </b:Source>
  <b:Source>
    <b:Tag>Ind22</b:Tag>
    <b:SourceType>ElectronicSource</b:SourceType>
    <b:Guid>{60F1EA37-9D52-4A9B-BC97-B63492394925}</b:Guid>
    <b:Title>IOPC publishes figures on police complaints made in 2021/22</b:Title>
    <b:Year>2022</b:Year>
    <b:Month>November</b:Month>
    <b:Day>17th</b:Day>
    <b:Author>
      <b:Author>
        <b:Corporate>Independant office for Police Conduct</b:Corporate>
      </b:Author>
    </b:Author>
    <b:URL>https://www.policeconduct.gov.uk/news/iopc-publishes-figures-police-complaints-made-202122#:~:text=Complainants%20and%20those%20complained%20about%3A%201%2069%2C804%20people,about%20were%20men%20and%2079%25%20were%20White.%20</b:URL>
    <b:RefOrder>16</b:RefOrder>
  </b:Source>
  <b:Source>
    <b:Tag>Har14</b:Tag>
    <b:SourceType>Report</b:SourceType>
    <b:Guid>{203519EE-FD05-49C3-9D73-E999546009B1}</b:Guid>
    <b:Title>Investigated or ignored? An analysis of race-related deaths since the Macpherson Report</b:Title>
    <b:Year>2014</b:Year>
    <b:Publisher>Institute of Race Relations</b:Publisher>
    <b:URL>https://journals-sagepub-com.ezproxy.uwtsd.ac.uk/doi/full/10.1177/0306396814531694</b:URL>
    <b:Author>
      <b:Author>
        <b:NameList>
          <b:Person>
            <b:Last>Harmit Athwal</b:Last>
            <b:First>Jon</b:First>
            <b:Middle>Burnett</b:Middle>
          </b:Person>
        </b:NameList>
      </b:Author>
    </b:Author>
    <b:RefOrder>17</b:RefOrder>
  </b:Source>
  <b:Source>
    <b:Tag>Vil95</b:Tag>
    <b:SourceType>Book</b:SourceType>
    <b:Guid>{B6916F45-CCB9-4532-B864-C41BBF11E73B}</b:Guid>
    <b:Title>Without Fear or Favour</b:Title>
    <b:Year>1995</b:Year>
    <b:Publisher>UNISON Education and Training</b:Publisher>
    <b:City>London</b:City>
    <b:Author>
      <b:Author>
        <b:NameList>
          <b:Person>
            <b:Last>Villiars</b:Last>
            <b:First>Peter</b:First>
          </b:Person>
        </b:NameList>
      </b:Author>
    </b:Author>
    <b:Pages>201 - 203</b:Pages>
    <b:YearAccessed>2024</b:YearAccessed>
    <b:RefOrder>18</b:RefOrder>
  </b:Source>
  <b:Source>
    <b:Tag>Cal23</b:Tag>
    <b:SourceType>ElectronicSource</b:SourceType>
    <b:Guid>{67215763-6527-4806-A8C2-BC8946976684}</b:Guid>
    <b:Title>What is priority crime?</b:Title>
    <b:Year>2023</b:Year>
    <b:URL>https://www.calendar-uk.co.uk/frequently-asked-questions/what-is-priority-crime</b:URL>
    <b:Author>
      <b:Author>
        <b:Corporate>Calender-UK</b:Corporate>
      </b:Author>
    </b:Author>
    <b:RefOrder>2</b:RefOrder>
  </b:Source>
  <b:Source>
    <b:Tag>UKF23</b:Tag>
    <b:SourceType>ElectronicSource</b:SourceType>
    <b:Guid>{B5AF2C45-5870-4F8F-89F6-BE5925E5EF04}</b:Guid>
    <b:Title>OVER £1.2 BILLION STOLEN THROUGH FRAUD IN 2022, WITH NEARLY 80 PER CENT OF APP FRAUD CASES STARTING ONLINE</b:Title>
    <b:City>United Kingdom</b:City>
    <b:CountryRegion>United Kingdom</b:CountryRegion>
    <b:Year>2023</b:Year>
    <b:Author>
      <b:Author>
        <b:Corporate>UK Finance Limited</b:Corporate>
      </b:Author>
    </b:Author>
    <b:URL>https://www.ukfinance.org.uk/news-and-insight/press-release/over-ps12-billion-stolen-through-fraud-in-2022-nearly-80-cent-app#:~:text=Within%20the%20total%20figure%2C%20unauthorised%20fraud%20losses%20across,a%E2%80%AFdecrease%E2%80%AFof%E2%80%AFless%20th</b:URL>
    <b:RefOrder>7</b:RefOrder>
  </b:Source>
  <b:Source>
    <b:Tag>ADF23</b:Tag>
    <b:SourceType>ElectronicSource</b:SourceType>
    <b:Guid>{CE61D5F5-12CB-41DE-989E-5AB5064941E2}</b:Guid>
    <b:Title>Reducing Forensic Backlog: How Law Enforcement Can Improve Efficiency</b:Title>
    <b:Year>2023</b:Year>
    <b:Month>March</b:Month>
    <b:Day>23</b:Day>
    <b:Author>
      <b:Author>
        <b:Corporate>ADF Solutions</b:Corporate>
      </b:Author>
    </b:Author>
    <b:RefOrder>9</b:RefOrder>
  </b:Source>
  <b:Source>
    <b:Tag>The09</b:Tag>
    <b:SourceType>Report</b:SourceType>
    <b:Guid>{8785D84C-E305-437C-A839-D129C5650920}</b:Guid>
    <b:Title>Police Community Support</b:Title>
    <b:Year>2009</b:Year>
    <b:Publisher>The Police Foundation</b:Publisher>
    <b:URL>https://www.police-foundation.org.uk/wp-content/uploads/2017/08/pcso_briefing.pdf</b:URL>
    <b:Author>
      <b:Author>
        <b:Corporate>The Police Foundation</b:Corporate>
      </b:Author>
    </b:Author>
    <b:RefOrder>25</b:RefOrder>
  </b:Source>
  <b:Source>
    <b:Tag>Off19</b:Tag>
    <b:SourceType>Report</b:SourceType>
    <b:Guid>{C67ACA41-5786-4383-AB86-6D37EE6A7210}</b:Guid>
    <b:Title>Reasons for not reporting crime to the police, year ending March 2018 Crime Survey for England and Wales</b:Title>
    <b:Year>2019</b:Year>
    <b:Publisher>Office for National Statistics</b:Publisher>
    <b:Author>
      <b:Author>
        <b:Corporate>Office for National Statistics</b:Corporate>
      </b:Author>
    </b:Author>
    <b:URL>https://www.ons.gov.uk/peoplepopulationandcommunity/crimeandjustice/adhocs/010096reasonsfornotreportingcrimetothepoliceyearendingmarch2018crimesurveyforenglandandwales</b:URL>
    <b:RefOrder>20</b:RefOrder>
  </b:Source>
  <b:Source>
    <b:Tag>Hom24</b:Tag>
    <b:SourceType>Report</b:SourceType>
    <b:Guid>{28D1FF02-325A-4677-9C19-294D86FA1476}</b:Guid>
    <b:Title>Police misconduct, England and Wales: year ending 31 March 2023</b:Title>
    <b:Year>2024</b:Year>
    <b:Publisher>Home Office</b:Publisher>
    <b:Author>
      <b:Author>
        <b:Corporate>Home Office</b:Corporate>
      </b:Author>
    </b:Author>
    <b:URL>https://www.gov.uk/government/statistics/police-misconduct-england-and-wales-year-ending-31-march-2023/police-misconduct-england-and-wales-year-ending-31-march-2023</b:URL>
    <b:RefOrder>21</b:RefOrder>
  </b:Source>
  <b:Source>
    <b:Tag>Hom23</b:Tag>
    <b:SourceType>Report</b:SourceType>
    <b:Guid>{BFEC7B32-E672-4434-8745-0D1BDB92A17B}</b:Guid>
    <b:Title>Review into the process of police officer dismissals: terms of reference</b:Title>
    <b:Year>2023</b:Year>
    <b:Publisher>Home Office</b:Publisher>
    <b:Author>
      <b:Author>
        <b:Corporate>Home Office</b:Corporate>
      </b:Author>
    </b:Author>
    <b:URL>https://www.gov.uk/government/publications/police-officer-dismissals-review-terms-of-reference/review-into-the-process-of-police-officer-dismissals-terms-of-reference</b:URL>
    <b:RefOrder>22</b:RefOrder>
  </b:Source>
  <b:Source>
    <b:Tag>Col241</b:Tag>
    <b:SourceType>Report</b:SourceType>
    <b:Guid>{4FBA94B7-612D-45C0-BD61-B62C806C9043}</b:Guid>
    <b:Title>Guidance for ethical and professional behaviour in policing</b:Title>
    <b:Year>2024</b:Year>
    <b:Publisher>College o Policing</b:Publisher>
    <b:Author>
      <b:Author>
        <b:Corporate>College of Policing</b:Corporate>
      </b:Author>
    </b:Author>
    <b:URL>https://www.college.police.uk/ethics/code-of-ethics/guidance</b:URL>
    <b:RefOrder>24</b:RefOrder>
  </b:Source>
  <b:Source>
    <b:Tag>Pet09</b:Tag>
    <b:SourceType>Report</b:SourceType>
    <b:Guid>{5C1CF638-3D40-4EEC-9385-218295845DDF}</b:Guid>
    <b:Title>Police errors contributed to suicide of tormented mother Fiona Pilkington</b:Title>
    <b:Year>2009</b:Year>
    <b:Publisher>The Guardian</b:Publisher>
    <b:Author>
      <b:Author>
        <b:NameList>
          <b:Person>
            <b:Last>Walker</b:Last>
            <b:First>Peter</b:First>
          </b:Person>
        </b:NameList>
      </b:Author>
    </b:Author>
    <b:URL>https://www.theguardian.com/uk/2009/sep/28/fiona-pilkington-suicide-mother-police</b:URL>
    <b:RefOrder>19</b:RefOrder>
  </b:Source>
  <b:Source>
    <b:Tag>Col133</b:Tag>
    <b:SourceType>Report</b:SourceType>
    <b:Guid>{FD58F8F7-9B90-42CA-A23E-B104C2C3600E}</b:Guid>
    <b:Title>National Decision Model</b:Title>
    <b:Year>2013</b:Year>
    <b:Publisher>College of Policing</b:Publisher>
    <b:Author>
      <b:Author>
        <b:Corporate>College of Policing</b:Corporate>
      </b:Author>
    </b:Author>
    <b:URL>https://www.college.police.uk/app/national-decision-model/national-decision-model</b:URL>
    <b:RefOrder>23</b:RefOrder>
  </b:Source>
  <b:Source>
    <b:Tag>RMA21</b:Tag>
    <b:SourceType>Report</b:SourceType>
    <b:Guid>{CD30813F-6DD1-456B-8F87-777872C2E6E0}</b:Guid>
    <b:Title>Exploring the Relationship Between Young People and the Police.</b:Title>
    <b:Year>2021</b:Year>
    <b:Publisher>Round Midnight</b:Publisher>
    <b:Author>
      <b:Author>
        <b:Corporate>RM - ADMIN</b:Corporate>
      </b:Author>
    </b:Author>
    <b:URL>https://www.roundmidnight.org.uk/exploring-the-relationship-between-young-people-and-the-police/</b:URL>
    <b:RefOrder>26</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12" ma:contentTypeDescription="Create a new document." ma:contentTypeScope="" ma:versionID="191960a30d0ca1aeb8c0020e161d70a8">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eff5cbd26d814d8413ee1d7740054d41"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E6EB00-8CED-4374-A255-D84CF8FDA868}">
  <ds:schemaRefs>
    <ds:schemaRef ds:uri="http://schemas.microsoft.com/office/2006/metadata/properties"/>
    <ds:schemaRef ds:uri="http://purl.org/dc/dcmitype/"/>
    <ds:schemaRef ds:uri="http://schemas.microsoft.com/office/2006/documentManagement/types"/>
    <ds:schemaRef ds:uri="http://schemas.microsoft.com/office/infopath/2007/PartnerControls"/>
    <ds:schemaRef ds:uri="36303ad2-5d4a-41ac-8ccd-b0c5c984eace"/>
    <ds:schemaRef ds:uri="http://www.w3.org/XML/1998/namespace"/>
    <ds:schemaRef ds:uri="http://purl.org/dc/elements/1.1/"/>
    <ds:schemaRef ds:uri="http://purl.org/dc/terms/"/>
    <ds:schemaRef ds:uri="http://schemas.openxmlformats.org/package/2006/metadata/core-properties"/>
    <ds:schemaRef ds:uri="55171f73-b435-4aa5-ae37-5ae54d5bb0c3"/>
  </ds:schemaRefs>
</ds:datastoreItem>
</file>

<file path=customXml/itemProps2.xml><?xml version="1.0" encoding="utf-8"?>
<ds:datastoreItem xmlns:ds="http://schemas.openxmlformats.org/officeDocument/2006/customXml" ds:itemID="{87BE9A8B-F7C9-4802-B33D-6E79F5B7A66B}">
  <ds:schemaRefs>
    <ds:schemaRef ds:uri="http://schemas.microsoft.com/sharepoint/v3/contenttype/forms"/>
  </ds:schemaRefs>
</ds:datastoreItem>
</file>

<file path=customXml/itemProps3.xml><?xml version="1.0" encoding="utf-8"?>
<ds:datastoreItem xmlns:ds="http://schemas.openxmlformats.org/officeDocument/2006/customXml" ds:itemID="{1418DDCC-F949-4C1B-A076-0F8FF76B2303}">
  <ds:schemaRefs>
    <ds:schemaRef ds:uri="http://schemas.openxmlformats.org/officeDocument/2006/bibliography"/>
  </ds:schemaRefs>
</ds:datastoreItem>
</file>

<file path=customXml/itemProps4.xml><?xml version="1.0" encoding="utf-8"?>
<ds:datastoreItem xmlns:ds="http://schemas.openxmlformats.org/officeDocument/2006/customXml" ds:itemID="{B75F61E5-0750-44DA-AD83-83184D7B0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4764</Words>
  <Characters>27155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Cornelius,Scott swp8382</dc:creator>
  <cp:keywords/>
  <dc:description/>
  <cp:lastModifiedBy>Cornelius,Scott swp8382</cp:lastModifiedBy>
  <cp:revision>2</cp:revision>
  <dcterms:created xsi:type="dcterms:W3CDTF">2024-03-04T16:36:00Z</dcterms:created>
  <dcterms:modified xsi:type="dcterms:W3CDTF">2024-03-04T16:36:00Z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2024-02-28T11:00:52Z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ee766438-05db-4d4a-9ce6-7f71ca716ee7</vt:lpwstr>
  </property>
  <property fmtid="{D5CDD505-2E9C-101B-9397-08002B2CF9AE}" pid="8" name="MSIP_Label_66cf8fe5-b7b7-4df7-b38d-1c61ac2f6639_ContentBits">
    <vt:lpwstr>0</vt:lpwstr>
  </property>
  <property fmtid="{D5CDD505-2E9C-101B-9397-08002B2CF9AE}" pid="9" name="ContentTypeId">
    <vt:lpwstr>0x0101008128F0A49094FA40BC9441EF44CB1296</vt:lpwstr>
  </property>
</Properties>
</file>