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94BC0" w14:textId="77777777" w:rsidR="00C1509A" w:rsidRPr="00686882" w:rsidRDefault="00C1509A" w:rsidP="00C1509A">
      <w:pPr>
        <w:spacing w:after="0" w:line="240" w:lineRule="auto"/>
        <w:jc w:val="center"/>
        <w:rPr>
          <w:rFonts w:ascii="Times New Roman" w:eastAsia="Times New Roman" w:hAnsi="Times New Roman" w:cs="Times New Roman"/>
          <w:b/>
          <w:bCs/>
          <w:color w:val="000000" w:themeColor="text1"/>
          <w:kern w:val="0"/>
          <w:sz w:val="28"/>
          <w:szCs w:val="28"/>
          <w:u w:val="single"/>
          <w:lang w:eastAsia="en-GB"/>
          <w14:ligatures w14:val="none"/>
        </w:rPr>
      </w:pPr>
      <w:r w:rsidRPr="00686882">
        <w:rPr>
          <w:rFonts w:ascii="Times New Roman" w:eastAsia="Times New Roman" w:hAnsi="Times New Roman" w:cs="Times New Roman"/>
          <w:b/>
          <w:bCs/>
          <w:color w:val="000000" w:themeColor="text1"/>
          <w:kern w:val="0"/>
          <w:sz w:val="28"/>
          <w:szCs w:val="28"/>
          <w:u w:val="single"/>
          <w:lang w:eastAsia="en-GB"/>
          <w14:ligatures w14:val="none"/>
        </w:rPr>
        <w:t>Commentary on "Why Ireland Split into the Republic of Ireland and Northern Ireland" by WonderWhy</w:t>
      </w:r>
    </w:p>
    <w:p w14:paraId="4568B44B" w14:textId="77777777" w:rsidR="00C1509A" w:rsidRPr="002C7D6D" w:rsidRDefault="00C1509A">
      <w:pPr>
        <w:rPr>
          <w:rFonts w:ascii="Times New Roman" w:hAnsi="Times New Roman" w:cs="Times New Roman"/>
          <w:color w:val="000000" w:themeColor="text1"/>
        </w:rPr>
      </w:pPr>
    </w:p>
    <w:p w14:paraId="1ECF671B" w14:textId="77777777" w:rsidR="00C1509A" w:rsidRPr="002C7D6D" w:rsidRDefault="00C1509A">
      <w:pPr>
        <w:rPr>
          <w:rFonts w:ascii="Times New Roman" w:hAnsi="Times New Roman" w:cs="Times New Roman"/>
          <w:color w:val="000000" w:themeColor="text1"/>
        </w:rPr>
      </w:pPr>
    </w:p>
    <w:p w14:paraId="23702AEE" w14:textId="5CD97E4E" w:rsidR="00C1509A" w:rsidRPr="002C7D6D" w:rsidRDefault="00C1509A">
      <w:pPr>
        <w:rPr>
          <w:rFonts w:ascii="Times New Roman" w:hAnsi="Times New Roman" w:cs="Times New Roman"/>
          <w:color w:val="000000" w:themeColor="text1"/>
        </w:rPr>
      </w:pPr>
      <w:r w:rsidRPr="002C7D6D">
        <w:rPr>
          <w:rFonts w:ascii="Times New Roman" w:hAnsi="Times New Roman" w:cs="Times New Roman"/>
          <w:color w:val="000000" w:themeColor="text1"/>
        </w:rPr>
        <w:t>The channel WonderWhy created a YouTube video titled "Why Ireland Split into the Republic of Ireland and Northern Ireland," which was uploaded on June 21, 2015. The video offers a clear and easily understandable overview of the significant event in Irish and British history, which is the partition of Ireland. It delves into the historical path that led to the division of the island in 1921, with a specific focus on the period from the late 19th century to the end of the 20th century. This time frame, spanning from 1880 to 1997, was marked by crucial political, religious, and social developments and witnessed Ireland's transition from British rule, the tumultuous struggle for independence, and the formation of the Republic of Ireland, along with the ongoing existence of Northern Ireland as part of the United Kingdom (WonderWhy, 2015).</w:t>
      </w:r>
    </w:p>
    <w:p w14:paraId="41651BE7" w14:textId="5108D1C2" w:rsidR="00C1509A" w:rsidRPr="002C7D6D" w:rsidRDefault="00C1509A">
      <w:pPr>
        <w:rPr>
          <w:rFonts w:ascii="Times New Roman" w:hAnsi="Times New Roman" w:cs="Times New Roman"/>
          <w:color w:val="000000" w:themeColor="text1"/>
        </w:rPr>
      </w:pPr>
      <w:r w:rsidRPr="002C7D6D">
        <w:rPr>
          <w:rFonts w:ascii="Times New Roman" w:hAnsi="Times New Roman" w:cs="Times New Roman"/>
          <w:color w:val="000000" w:themeColor="text1"/>
        </w:rPr>
        <w:t xml:space="preserve">The complex historical landscape is effectively narrated by WonderWhy, as it dissects the critical events and forces that </w:t>
      </w:r>
      <w:r w:rsidR="00B26C29" w:rsidRPr="002C7D6D">
        <w:rPr>
          <w:rFonts w:ascii="Times New Roman" w:hAnsi="Times New Roman" w:cs="Times New Roman"/>
          <w:color w:val="000000" w:themeColor="text1"/>
        </w:rPr>
        <w:t>moulded</w:t>
      </w:r>
      <w:r w:rsidRPr="002C7D6D">
        <w:rPr>
          <w:rFonts w:ascii="Times New Roman" w:hAnsi="Times New Roman" w:cs="Times New Roman"/>
          <w:color w:val="000000" w:themeColor="text1"/>
        </w:rPr>
        <w:t xml:space="preserve"> modern Ireland. During this period, Irish nationalism gained momentum, there was a push for Home Rule, World War I had significant impacts, and the partition separated the Catholic south from the Protestant-dominated north. The video then provides context on how this division led to lasting consequences, laying the groundwork for decades of tension. This </w:t>
      </w:r>
      <w:r w:rsidR="00B26C29" w:rsidRPr="002C7D6D">
        <w:rPr>
          <w:rFonts w:ascii="Times New Roman" w:hAnsi="Times New Roman" w:cs="Times New Roman"/>
          <w:color w:val="000000" w:themeColor="text1"/>
        </w:rPr>
        <w:t>culminated</w:t>
      </w:r>
      <w:r w:rsidRPr="002C7D6D">
        <w:rPr>
          <w:rFonts w:ascii="Times New Roman" w:hAnsi="Times New Roman" w:cs="Times New Roman"/>
          <w:color w:val="000000" w:themeColor="text1"/>
        </w:rPr>
        <w:t xml:space="preserve"> in The Troubles (1969-1998) in the late 20th century</w:t>
      </w:r>
      <w:r w:rsidR="00B26C29" w:rsidRPr="002C7D6D">
        <w:rPr>
          <w:rFonts w:ascii="Times New Roman" w:hAnsi="Times New Roman" w:cs="Times New Roman"/>
          <w:color w:val="000000" w:themeColor="text1"/>
        </w:rPr>
        <w:t xml:space="preserve"> </w:t>
      </w:r>
      <w:r w:rsidRPr="002C7D6D">
        <w:rPr>
          <w:rFonts w:ascii="Times New Roman" w:hAnsi="Times New Roman" w:cs="Times New Roman"/>
          <w:color w:val="000000" w:themeColor="text1"/>
        </w:rPr>
        <w:t>a violent conflict rooted in the partition and the unresolved political and sectarian divisions that followed (WonderWhy, 2015).</w:t>
      </w:r>
    </w:p>
    <w:p w14:paraId="2BE41F6B" w14:textId="7219B6C9" w:rsidR="00C1509A" w:rsidRPr="002C7D6D" w:rsidRDefault="00C1509A">
      <w:pPr>
        <w:rPr>
          <w:rFonts w:ascii="Times New Roman" w:hAnsi="Times New Roman" w:cs="Times New Roman"/>
          <w:color w:val="000000" w:themeColor="text1"/>
        </w:rPr>
      </w:pPr>
      <w:r w:rsidRPr="002C7D6D">
        <w:rPr>
          <w:rFonts w:ascii="Times New Roman" w:hAnsi="Times New Roman" w:cs="Times New Roman"/>
          <w:color w:val="000000" w:themeColor="text1"/>
        </w:rPr>
        <w:t xml:space="preserve">The video aims to do more than just retell historical events; it also </w:t>
      </w:r>
      <w:r w:rsidR="002C7D6D" w:rsidRPr="002C7D6D">
        <w:rPr>
          <w:rFonts w:ascii="Times New Roman" w:hAnsi="Times New Roman" w:cs="Times New Roman"/>
          <w:color w:val="000000" w:themeColor="text1"/>
        </w:rPr>
        <w:t>looks</w:t>
      </w:r>
      <w:r w:rsidRPr="002C7D6D">
        <w:rPr>
          <w:rFonts w:ascii="Times New Roman" w:hAnsi="Times New Roman" w:cs="Times New Roman"/>
          <w:color w:val="000000" w:themeColor="text1"/>
        </w:rPr>
        <w:t xml:space="preserve"> to offer a clear comprehension of how the cultural, political, and religious disparities between the Irish Nationalists and the Unionists, particularly in Ulster, resulted in the partition. By concentrating on the period from 1880 to 1997, WonderWhy underscores how these divisions progressed from political movements to armed conflicts, </w:t>
      </w:r>
      <w:r w:rsidR="00B26C29" w:rsidRPr="002C7D6D">
        <w:rPr>
          <w:rFonts w:ascii="Times New Roman" w:hAnsi="Times New Roman" w:cs="Times New Roman"/>
          <w:color w:val="000000" w:themeColor="text1"/>
        </w:rPr>
        <w:t>moulding</w:t>
      </w:r>
      <w:r w:rsidRPr="002C7D6D">
        <w:rPr>
          <w:rFonts w:ascii="Times New Roman" w:hAnsi="Times New Roman" w:cs="Times New Roman"/>
          <w:color w:val="000000" w:themeColor="text1"/>
        </w:rPr>
        <w:t xml:space="preserve"> both the Republic of Ireland and Northern Ireland as we currently recognize them (WonderWhy, 2015). Considering the intricacy and enduring significance of this subject, particularly </w:t>
      </w:r>
      <w:r w:rsidR="00B26C29" w:rsidRPr="002C7D6D">
        <w:rPr>
          <w:rFonts w:ascii="Times New Roman" w:hAnsi="Times New Roman" w:cs="Times New Roman"/>
          <w:color w:val="000000" w:themeColor="text1"/>
        </w:rPr>
        <w:t>considering</w:t>
      </w:r>
      <w:r w:rsidRPr="002C7D6D">
        <w:rPr>
          <w:rFonts w:ascii="Times New Roman" w:hAnsi="Times New Roman" w:cs="Times New Roman"/>
          <w:color w:val="000000" w:themeColor="text1"/>
        </w:rPr>
        <w:t xml:space="preserve"> more recent political developments like Brexit, this video stands as a crucial resource for grasping the origins of the partition and its lasting influence on Ireland and the United Kingdom.</w:t>
      </w:r>
    </w:p>
    <w:p w14:paraId="0C381FB4" w14:textId="77777777" w:rsidR="00C1509A" w:rsidRPr="002C7D6D" w:rsidRDefault="00C1509A">
      <w:pPr>
        <w:rPr>
          <w:rFonts w:ascii="Times New Roman" w:hAnsi="Times New Roman" w:cs="Times New Roman"/>
          <w:color w:val="000000" w:themeColor="text1"/>
        </w:rPr>
      </w:pPr>
    </w:p>
    <w:p w14:paraId="14F81078" w14:textId="77777777" w:rsidR="00C1509A" w:rsidRPr="00686882" w:rsidRDefault="00C1509A" w:rsidP="00C1509A">
      <w:pPr>
        <w:spacing w:after="0" w:line="240" w:lineRule="auto"/>
        <w:rPr>
          <w:rFonts w:ascii="Times New Roman" w:eastAsia="Times New Roman" w:hAnsi="Times New Roman" w:cs="Times New Roman"/>
          <w:b/>
          <w:bCs/>
          <w:color w:val="000000" w:themeColor="text1"/>
          <w:kern w:val="0"/>
          <w:u w:val="single"/>
          <w:lang w:eastAsia="en-GB"/>
          <w14:ligatures w14:val="none"/>
        </w:rPr>
      </w:pPr>
      <w:r w:rsidRPr="00686882">
        <w:rPr>
          <w:rFonts w:ascii="Times New Roman" w:eastAsia="Times New Roman" w:hAnsi="Times New Roman" w:cs="Times New Roman"/>
          <w:b/>
          <w:bCs/>
          <w:color w:val="000000" w:themeColor="text1"/>
          <w:kern w:val="0"/>
          <w:u w:val="single"/>
          <w:lang w:eastAsia="en-GB"/>
          <w14:ligatures w14:val="none"/>
        </w:rPr>
        <w:t>Author and Motives Behind the Document</w:t>
      </w:r>
    </w:p>
    <w:p w14:paraId="0709C72F" w14:textId="77777777" w:rsidR="00C1509A" w:rsidRPr="002C7D6D" w:rsidRDefault="00C1509A">
      <w:pPr>
        <w:rPr>
          <w:rFonts w:ascii="Times New Roman" w:hAnsi="Times New Roman" w:cs="Times New Roman"/>
          <w:color w:val="000000" w:themeColor="text1"/>
        </w:rPr>
      </w:pPr>
    </w:p>
    <w:p w14:paraId="100E0CD5" w14:textId="001A7E07" w:rsidR="00C1509A" w:rsidRPr="002C7D6D" w:rsidRDefault="00C1509A">
      <w:pPr>
        <w:rPr>
          <w:rFonts w:ascii="Times New Roman" w:hAnsi="Times New Roman" w:cs="Times New Roman"/>
          <w:color w:val="000000" w:themeColor="text1"/>
        </w:rPr>
      </w:pPr>
      <w:r w:rsidRPr="002C7D6D">
        <w:rPr>
          <w:rFonts w:ascii="Times New Roman" w:hAnsi="Times New Roman" w:cs="Times New Roman"/>
          <w:color w:val="000000" w:themeColor="text1"/>
        </w:rPr>
        <w:t xml:space="preserve">The video "Why Ireland Split into the Republic of Ireland and Northern Ireland" was created by the WonderWhy YouTube channel. Although the creator's identity is undisclosed, the channel is renowned for producing educational videos that simplify complex historical, political, and social events using simple animation and clear narration. This method is in line with the broader goal of many educational YouTube channels, which strive to make historical </w:t>
      </w:r>
      <w:r w:rsidRPr="002C7D6D">
        <w:rPr>
          <w:rFonts w:ascii="Times New Roman" w:hAnsi="Times New Roman" w:cs="Times New Roman"/>
          <w:color w:val="000000" w:themeColor="text1"/>
        </w:rPr>
        <w:lastRenderedPageBreak/>
        <w:t>knowledge accessible globally by breaking down dense material into more engaging formats (Edgerton, 2018). By using visual aids and straightforward commentary, WonderWhy effectively presents challenging historical topics in ways that appeal to both casual viewers and those seeking educational content.</w:t>
      </w:r>
    </w:p>
    <w:p w14:paraId="1F81BDF1" w14:textId="3F60CA1F" w:rsidR="00C1509A" w:rsidRPr="002C7D6D" w:rsidRDefault="002C7D6D">
      <w:pPr>
        <w:rPr>
          <w:rFonts w:ascii="Times New Roman" w:hAnsi="Times New Roman" w:cs="Times New Roman"/>
          <w:color w:val="000000" w:themeColor="text1"/>
          <w:shd w:val="clear" w:color="auto" w:fill="EDFAFF"/>
        </w:rPr>
      </w:pPr>
      <w:r>
        <w:rPr>
          <w:rFonts w:ascii="Times New Roman" w:hAnsi="Times New Roman" w:cs="Times New Roman"/>
          <w:color w:val="000000" w:themeColor="text1"/>
          <w:shd w:val="clear" w:color="auto" w:fill="FFFFFF"/>
        </w:rPr>
        <w:t xml:space="preserve">Rather than promoting a specific agenda, the creator’s motivations are based on a desire to inform and educate. </w:t>
      </w:r>
      <w:r w:rsidR="009B19C8" w:rsidRPr="002C7D6D">
        <w:rPr>
          <w:rFonts w:ascii="Times New Roman" w:hAnsi="Times New Roman" w:cs="Times New Roman"/>
          <w:color w:val="000000" w:themeColor="text1"/>
          <w:shd w:val="clear" w:color="auto" w:fill="FFFFFF"/>
        </w:rPr>
        <w:t xml:space="preserve">The video avoids overtly political or ideological leanings </w:t>
      </w:r>
      <w:r w:rsidRPr="002C7D6D">
        <w:rPr>
          <w:rFonts w:ascii="Times New Roman" w:hAnsi="Times New Roman" w:cs="Times New Roman"/>
          <w:color w:val="000000" w:themeColor="text1"/>
          <w:shd w:val="clear" w:color="auto" w:fill="FFFFFF"/>
        </w:rPr>
        <w:t>to</w:t>
      </w:r>
      <w:r w:rsidR="009B19C8" w:rsidRPr="002C7D6D">
        <w:rPr>
          <w:rFonts w:ascii="Times New Roman" w:hAnsi="Times New Roman" w:cs="Times New Roman"/>
          <w:color w:val="000000" w:themeColor="text1"/>
          <w:shd w:val="clear" w:color="auto" w:fill="FFFFFF"/>
        </w:rPr>
        <w:t xml:space="preserve"> present a balanced viewpoint on the partition of Ireland. The film </w:t>
      </w:r>
      <w:r w:rsidRPr="002C7D6D">
        <w:rPr>
          <w:rFonts w:ascii="Times New Roman" w:hAnsi="Times New Roman" w:cs="Times New Roman"/>
          <w:color w:val="000000" w:themeColor="text1"/>
          <w:shd w:val="clear" w:color="auto" w:fill="FFFFFF"/>
        </w:rPr>
        <w:t>avoids</w:t>
      </w:r>
      <w:r w:rsidR="009B19C8" w:rsidRPr="002C7D6D">
        <w:rPr>
          <w:rFonts w:ascii="Times New Roman" w:hAnsi="Times New Roman" w:cs="Times New Roman"/>
          <w:color w:val="000000" w:themeColor="text1"/>
          <w:shd w:val="clear" w:color="auto" w:fill="FFFFFF"/>
        </w:rPr>
        <w:t xml:space="preserve"> the possible pitfalls of revisionist history and a one-sided narrative by presenting the historical facts in an impartial manner. This is crucial considering the delicate nature of Irish history (Bartlett, 2010). Particularly for people in Ireland and Northern Ireland, where the effects of British rule and the sectarian violence of The Troubles still have a profound emotional and political resonance, the partition of Ireland is still a contentious political issue</w:t>
      </w:r>
      <w:r>
        <w:rPr>
          <w:rFonts w:ascii="Times New Roman" w:hAnsi="Times New Roman" w:cs="Times New Roman"/>
          <w:color w:val="000000" w:themeColor="text1"/>
          <w:shd w:val="clear" w:color="auto" w:fill="FFFFFF"/>
        </w:rPr>
        <w:t>. Without delving too far into current political discussions, WonderWhy seeks to give viewers a comprehensive understanding of the subject by highlighting the significance of historical context (WonderWhy, 2015).</w:t>
      </w:r>
    </w:p>
    <w:p w14:paraId="4D0175D8" w14:textId="75C314A3" w:rsidR="009B19C8" w:rsidRPr="002C7D6D" w:rsidRDefault="009B19C8" w:rsidP="009B19C8">
      <w:pPr>
        <w:spacing w:after="240" w:line="240" w:lineRule="auto"/>
        <w:rPr>
          <w:rFonts w:ascii="Times New Roman" w:eastAsia="Times New Roman" w:hAnsi="Times New Roman" w:cs="Times New Roman"/>
          <w:color w:val="000000" w:themeColor="text1"/>
          <w:kern w:val="0"/>
          <w:lang w:eastAsia="en-GB"/>
          <w14:ligatures w14:val="none"/>
        </w:rPr>
      </w:pPr>
      <w:r w:rsidRPr="009B19C8">
        <w:rPr>
          <w:rFonts w:ascii="Times New Roman" w:eastAsia="Times New Roman" w:hAnsi="Times New Roman" w:cs="Times New Roman"/>
          <w:color w:val="000000" w:themeColor="text1"/>
          <w:kern w:val="0"/>
          <w:lang w:eastAsia="en-GB"/>
          <w14:ligatures w14:val="none"/>
        </w:rPr>
        <w:t xml:space="preserve">The video's primary goal may have been to close the knowledge gap about Ireland's partition in the </w:t>
      </w:r>
      <w:r w:rsidR="002C7D6D" w:rsidRPr="002C7D6D">
        <w:rPr>
          <w:rFonts w:ascii="Times New Roman" w:eastAsia="Times New Roman" w:hAnsi="Times New Roman" w:cs="Times New Roman"/>
          <w:color w:val="000000" w:themeColor="text1"/>
          <w:kern w:val="0"/>
          <w:lang w:eastAsia="en-GB"/>
          <w14:ligatures w14:val="none"/>
        </w:rPr>
        <w:t>public</w:t>
      </w:r>
      <w:r w:rsidRPr="009B19C8">
        <w:rPr>
          <w:rFonts w:ascii="Times New Roman" w:eastAsia="Times New Roman" w:hAnsi="Times New Roman" w:cs="Times New Roman"/>
          <w:color w:val="000000" w:themeColor="text1"/>
          <w:kern w:val="0"/>
          <w:lang w:eastAsia="en-GB"/>
          <w14:ligatures w14:val="none"/>
        </w:rPr>
        <w:t xml:space="preserve">, especially among viewers from abroad. Outside of the British Isles, mainstream education </w:t>
      </w:r>
      <w:r w:rsidR="002C7D6D" w:rsidRPr="002C7D6D">
        <w:rPr>
          <w:rFonts w:ascii="Times New Roman" w:eastAsia="Times New Roman" w:hAnsi="Times New Roman" w:cs="Times New Roman"/>
          <w:color w:val="000000" w:themeColor="text1"/>
          <w:kern w:val="0"/>
          <w:lang w:eastAsia="en-GB"/>
          <w14:ligatures w14:val="none"/>
        </w:rPr>
        <w:t>often</w:t>
      </w:r>
      <w:r w:rsidRPr="009B19C8">
        <w:rPr>
          <w:rFonts w:ascii="Times New Roman" w:eastAsia="Times New Roman" w:hAnsi="Times New Roman" w:cs="Times New Roman"/>
          <w:color w:val="000000" w:themeColor="text1"/>
          <w:kern w:val="0"/>
          <w:lang w:eastAsia="en-GB"/>
          <w14:ligatures w14:val="none"/>
        </w:rPr>
        <w:t xml:space="preserve"> ignores the complexity of Irish history, which includes the emergence of nationalism, the sectarian divide, and the impact of British colonialism. As a result, the film not only informs viewers who are not familiar with the specifics of the partition but also provides a clear starting point for a wider discussion about how nationalism and imperialism influenced the modern world (O'Leary, 2019). </w:t>
      </w:r>
    </w:p>
    <w:p w14:paraId="70D23815" w14:textId="676B02B5" w:rsidR="009B19C8" w:rsidRPr="009B19C8" w:rsidRDefault="009B19C8" w:rsidP="009B19C8">
      <w:pPr>
        <w:spacing w:after="240" w:line="240" w:lineRule="auto"/>
        <w:rPr>
          <w:rFonts w:ascii="Times New Roman" w:eastAsia="Times New Roman" w:hAnsi="Times New Roman" w:cs="Times New Roman"/>
          <w:color w:val="000000" w:themeColor="text1"/>
          <w:kern w:val="0"/>
          <w:lang w:eastAsia="en-GB"/>
          <w14:ligatures w14:val="none"/>
        </w:rPr>
      </w:pPr>
      <w:r w:rsidRPr="009B19C8">
        <w:rPr>
          <w:rFonts w:ascii="Times New Roman" w:eastAsia="Times New Roman" w:hAnsi="Times New Roman" w:cs="Times New Roman"/>
          <w:color w:val="000000" w:themeColor="text1"/>
          <w:kern w:val="0"/>
          <w:lang w:eastAsia="en-GB"/>
          <w14:ligatures w14:val="none"/>
        </w:rPr>
        <w:t xml:space="preserve">The video was released in 2015, which is also significant because it coincided with a resurgence of discussions about Irish partition </w:t>
      </w:r>
      <w:r w:rsidR="002C7D6D" w:rsidRPr="002C7D6D">
        <w:rPr>
          <w:rFonts w:ascii="Times New Roman" w:eastAsia="Times New Roman" w:hAnsi="Times New Roman" w:cs="Times New Roman"/>
          <w:color w:val="000000" w:themeColor="text1"/>
          <w:kern w:val="0"/>
          <w:lang w:eastAsia="en-GB"/>
          <w14:ligatures w14:val="none"/>
        </w:rPr>
        <w:t>because of</w:t>
      </w:r>
      <w:r w:rsidRPr="009B19C8">
        <w:rPr>
          <w:rFonts w:ascii="Times New Roman" w:eastAsia="Times New Roman" w:hAnsi="Times New Roman" w:cs="Times New Roman"/>
          <w:color w:val="000000" w:themeColor="text1"/>
          <w:kern w:val="0"/>
          <w:lang w:eastAsia="en-GB"/>
          <w14:ligatures w14:val="none"/>
        </w:rPr>
        <w:t xml:space="preserve"> escalating political unrest in the UK, mainly around Brexit. The possible resurgence of a hard border between Northern Ireland and the Republic of Ireland </w:t>
      </w:r>
      <w:r w:rsidR="002C7D6D" w:rsidRPr="002C7D6D">
        <w:rPr>
          <w:rFonts w:ascii="Times New Roman" w:eastAsia="Times New Roman" w:hAnsi="Times New Roman" w:cs="Times New Roman"/>
          <w:color w:val="000000" w:themeColor="text1"/>
          <w:kern w:val="0"/>
          <w:lang w:eastAsia="en-GB"/>
          <w14:ligatures w14:val="none"/>
        </w:rPr>
        <w:t>because of</w:t>
      </w:r>
      <w:r w:rsidRPr="009B19C8">
        <w:rPr>
          <w:rFonts w:ascii="Times New Roman" w:eastAsia="Times New Roman" w:hAnsi="Times New Roman" w:cs="Times New Roman"/>
          <w:color w:val="000000" w:themeColor="text1"/>
          <w:kern w:val="0"/>
          <w:lang w:eastAsia="en-GB"/>
          <w14:ligatures w14:val="none"/>
        </w:rPr>
        <w:t xml:space="preserve"> the UK's exit from the EU has sparked interest in the original partition, even though the video does not specifically address Brexit—a topic that gained momentum after 2015. Thus, the WonderWhy video can be interpreted as an effort to provide historical background for a current issue, </w:t>
      </w:r>
      <w:r w:rsidR="002C7D6D" w:rsidRPr="002C7D6D">
        <w:rPr>
          <w:rFonts w:ascii="Times New Roman" w:eastAsia="Times New Roman" w:hAnsi="Times New Roman" w:cs="Times New Roman"/>
          <w:color w:val="000000" w:themeColor="text1"/>
          <w:kern w:val="0"/>
          <w:lang w:eastAsia="en-GB"/>
          <w14:ligatures w14:val="none"/>
        </w:rPr>
        <w:t>aiding</w:t>
      </w:r>
      <w:r w:rsidRPr="009B19C8">
        <w:rPr>
          <w:rFonts w:ascii="Times New Roman" w:eastAsia="Times New Roman" w:hAnsi="Times New Roman" w:cs="Times New Roman"/>
          <w:color w:val="000000" w:themeColor="text1"/>
          <w:kern w:val="0"/>
          <w:lang w:eastAsia="en-GB"/>
          <w14:ligatures w14:val="none"/>
        </w:rPr>
        <w:t xml:space="preserve"> viewers in </w:t>
      </w:r>
      <w:r w:rsidR="002C7D6D" w:rsidRPr="002C7D6D">
        <w:rPr>
          <w:rFonts w:ascii="Times New Roman" w:eastAsia="Times New Roman" w:hAnsi="Times New Roman" w:cs="Times New Roman"/>
          <w:color w:val="000000" w:themeColor="text1"/>
          <w:kern w:val="0"/>
          <w:lang w:eastAsia="en-GB"/>
          <w14:ligatures w14:val="none"/>
        </w:rPr>
        <w:t>understanding</w:t>
      </w:r>
      <w:r w:rsidRPr="009B19C8">
        <w:rPr>
          <w:rFonts w:ascii="Times New Roman" w:eastAsia="Times New Roman" w:hAnsi="Times New Roman" w:cs="Times New Roman"/>
          <w:color w:val="000000" w:themeColor="text1"/>
          <w:kern w:val="0"/>
          <w:lang w:eastAsia="en-GB"/>
          <w14:ligatures w14:val="none"/>
        </w:rPr>
        <w:t xml:space="preserve"> the history of the Irish border and the deeply ingrained divisions it symbolizes (McGarry, 2016).</w:t>
      </w:r>
    </w:p>
    <w:p w14:paraId="38C0D76F" w14:textId="77777777" w:rsidR="009B19C8" w:rsidRPr="002C7D6D" w:rsidRDefault="009B19C8" w:rsidP="009B19C8">
      <w:pPr>
        <w:spacing w:after="240" w:line="240" w:lineRule="auto"/>
        <w:rPr>
          <w:rFonts w:ascii="Times New Roman" w:eastAsia="Times New Roman" w:hAnsi="Times New Roman" w:cs="Times New Roman"/>
          <w:color w:val="000000" w:themeColor="text1"/>
          <w:kern w:val="0"/>
          <w:lang w:eastAsia="en-GB"/>
          <w14:ligatures w14:val="none"/>
        </w:rPr>
      </w:pPr>
      <w:r w:rsidRPr="009B19C8">
        <w:rPr>
          <w:rFonts w:ascii="Times New Roman" w:eastAsia="Times New Roman" w:hAnsi="Times New Roman" w:cs="Times New Roman"/>
          <w:color w:val="000000" w:themeColor="text1"/>
          <w:kern w:val="0"/>
          <w:lang w:eastAsia="en-GB"/>
          <w14:ligatures w14:val="none"/>
        </w:rPr>
        <w:t>The choice to create the video as an animated explainer also emphasizes the instructional goal. The video aims to appeal to a wider audience, including students, educators, and casual learners, rather than just historians or those who are already familiar with Irish history. With the help of a straightforward animation and a clear and succinct narration, viewers can interact with the content in an approachable way. Simplifying complex historical subjects like the partition</w:t>
      </w:r>
      <w:r w:rsidRPr="002C7D6D">
        <w:rPr>
          <w:rFonts w:ascii="Times New Roman" w:eastAsia="Times New Roman" w:hAnsi="Times New Roman" w:cs="Times New Roman"/>
          <w:color w:val="000000" w:themeColor="text1"/>
          <w:kern w:val="0"/>
          <w:lang w:eastAsia="en-GB"/>
          <w14:ligatures w14:val="none"/>
        </w:rPr>
        <w:t xml:space="preserve"> </w:t>
      </w:r>
      <w:r w:rsidRPr="009B19C8">
        <w:rPr>
          <w:rFonts w:ascii="Times New Roman" w:eastAsia="Times New Roman" w:hAnsi="Times New Roman" w:cs="Times New Roman"/>
          <w:color w:val="000000" w:themeColor="text1"/>
          <w:kern w:val="0"/>
          <w:lang w:eastAsia="en-GB"/>
          <w14:ligatures w14:val="none"/>
        </w:rPr>
        <w:t>which entail complex political and religious dynamics spanning several centuries</w:t>
      </w:r>
      <w:r w:rsidRPr="002C7D6D">
        <w:rPr>
          <w:rFonts w:ascii="Times New Roman" w:eastAsia="Times New Roman" w:hAnsi="Times New Roman" w:cs="Times New Roman"/>
          <w:color w:val="000000" w:themeColor="text1"/>
          <w:kern w:val="0"/>
          <w:lang w:eastAsia="en-GB"/>
          <w14:ligatures w14:val="none"/>
        </w:rPr>
        <w:t xml:space="preserve"> </w:t>
      </w:r>
      <w:r w:rsidRPr="009B19C8">
        <w:rPr>
          <w:rFonts w:ascii="Times New Roman" w:eastAsia="Times New Roman" w:hAnsi="Times New Roman" w:cs="Times New Roman"/>
          <w:color w:val="000000" w:themeColor="text1"/>
          <w:kern w:val="0"/>
          <w:lang w:eastAsia="en-GB"/>
          <w14:ligatures w14:val="none"/>
        </w:rPr>
        <w:t>is especially beneficial when using this presentation style (Lynch, 2019).</w:t>
      </w:r>
    </w:p>
    <w:p w14:paraId="22447C46" w14:textId="75EF15FD" w:rsidR="009B19C8" w:rsidRPr="002C7D6D" w:rsidRDefault="009B19C8" w:rsidP="009B19C8">
      <w:pPr>
        <w:spacing w:after="240" w:line="240" w:lineRule="auto"/>
        <w:rPr>
          <w:rFonts w:ascii="Times New Roman" w:eastAsia="Times New Roman" w:hAnsi="Times New Roman" w:cs="Times New Roman"/>
          <w:color w:val="000000" w:themeColor="text1"/>
          <w:kern w:val="0"/>
          <w:lang w:eastAsia="en-GB"/>
          <w14:ligatures w14:val="none"/>
        </w:rPr>
      </w:pPr>
      <w:r w:rsidRPr="009B19C8">
        <w:rPr>
          <w:rFonts w:ascii="Times New Roman" w:eastAsia="Times New Roman" w:hAnsi="Times New Roman" w:cs="Times New Roman"/>
          <w:color w:val="000000" w:themeColor="text1"/>
          <w:kern w:val="0"/>
          <w:lang w:eastAsia="en-GB"/>
          <w14:ligatures w14:val="none"/>
        </w:rPr>
        <w:t xml:space="preserve">Overall, the WonderWhy channel provides a fair and understandable summary of Ireland's partition, seemingly driven by the desire to educate a broad audience </w:t>
      </w:r>
      <w:r w:rsidR="00B26C29" w:rsidRPr="002C7D6D">
        <w:rPr>
          <w:rFonts w:ascii="Times New Roman" w:eastAsia="Times New Roman" w:hAnsi="Times New Roman" w:cs="Times New Roman"/>
          <w:color w:val="000000" w:themeColor="text1"/>
          <w:kern w:val="0"/>
          <w:lang w:eastAsia="en-GB"/>
          <w14:ligatures w14:val="none"/>
        </w:rPr>
        <w:t>about historical fact</w:t>
      </w:r>
      <w:r w:rsidRPr="009B19C8">
        <w:rPr>
          <w:rFonts w:ascii="Times New Roman" w:eastAsia="Times New Roman" w:hAnsi="Times New Roman" w:cs="Times New Roman"/>
          <w:color w:val="000000" w:themeColor="text1"/>
          <w:kern w:val="0"/>
          <w:lang w:eastAsia="en-GB"/>
          <w14:ligatures w14:val="none"/>
        </w:rPr>
        <w:t xml:space="preserve">. The presentation's objectivity implies that the author intended to educate rather than persuade, and the use of animation makes the subject matter understandable to a wide audience. The film functions as a valuable educational tool for people trying to </w:t>
      </w:r>
      <w:r w:rsidR="00B26C29" w:rsidRPr="002C7D6D">
        <w:rPr>
          <w:rFonts w:ascii="Times New Roman" w:eastAsia="Times New Roman" w:hAnsi="Times New Roman" w:cs="Times New Roman"/>
          <w:color w:val="000000" w:themeColor="text1"/>
          <w:kern w:val="0"/>
          <w:lang w:eastAsia="en-GB"/>
          <w14:ligatures w14:val="none"/>
        </w:rPr>
        <w:t>understand</w:t>
      </w:r>
      <w:r w:rsidRPr="009B19C8">
        <w:rPr>
          <w:rFonts w:ascii="Times New Roman" w:eastAsia="Times New Roman" w:hAnsi="Times New Roman" w:cs="Times New Roman"/>
          <w:color w:val="000000" w:themeColor="text1"/>
          <w:kern w:val="0"/>
          <w:lang w:eastAsia="en-GB"/>
          <w14:ligatures w14:val="none"/>
        </w:rPr>
        <w:t xml:space="preserve"> </w:t>
      </w:r>
      <w:r w:rsidRPr="009B19C8">
        <w:rPr>
          <w:rFonts w:ascii="Times New Roman" w:eastAsia="Times New Roman" w:hAnsi="Times New Roman" w:cs="Times New Roman"/>
          <w:color w:val="000000" w:themeColor="text1"/>
          <w:kern w:val="0"/>
          <w:lang w:eastAsia="en-GB"/>
          <w14:ligatures w14:val="none"/>
        </w:rPr>
        <w:lastRenderedPageBreak/>
        <w:t xml:space="preserve">the causes and effects of Ireland's division by examining the historical occasions leading up to the partition. </w:t>
      </w:r>
    </w:p>
    <w:p w14:paraId="590E031F" w14:textId="77777777" w:rsidR="009B19C8" w:rsidRPr="002C7D6D" w:rsidRDefault="009B19C8" w:rsidP="009B19C8">
      <w:pPr>
        <w:spacing w:after="0" w:line="240" w:lineRule="auto"/>
        <w:rPr>
          <w:rFonts w:ascii="Times New Roman" w:eastAsia="Times New Roman" w:hAnsi="Times New Roman" w:cs="Times New Roman"/>
          <w:b/>
          <w:bCs/>
          <w:color w:val="000000" w:themeColor="text1"/>
          <w:kern w:val="0"/>
          <w:sz w:val="28"/>
          <w:szCs w:val="28"/>
          <w:u w:val="single"/>
          <w:lang w:eastAsia="en-GB"/>
          <w14:ligatures w14:val="none"/>
        </w:rPr>
      </w:pPr>
      <w:r w:rsidRPr="009B19C8">
        <w:rPr>
          <w:rFonts w:ascii="Times New Roman" w:eastAsia="Times New Roman" w:hAnsi="Times New Roman" w:cs="Times New Roman"/>
          <w:color w:val="000000" w:themeColor="text1"/>
          <w:kern w:val="0"/>
          <w:lang w:eastAsia="en-GB"/>
          <w14:ligatures w14:val="none"/>
        </w:rPr>
        <w:br/>
      </w:r>
      <w:r w:rsidRPr="00686882">
        <w:rPr>
          <w:rFonts w:ascii="Times New Roman" w:eastAsia="Times New Roman" w:hAnsi="Times New Roman" w:cs="Times New Roman"/>
          <w:b/>
          <w:bCs/>
          <w:color w:val="000000" w:themeColor="text1"/>
          <w:kern w:val="0"/>
          <w:sz w:val="28"/>
          <w:szCs w:val="28"/>
          <w:u w:val="single"/>
          <w:lang w:eastAsia="en-GB"/>
          <w14:ligatures w14:val="none"/>
        </w:rPr>
        <w:t>Platform and Intended Audience</w:t>
      </w:r>
    </w:p>
    <w:p w14:paraId="0E192D0F" w14:textId="77777777" w:rsidR="009B19C8" w:rsidRPr="002C7D6D" w:rsidRDefault="009B19C8" w:rsidP="009B19C8">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2B406926" w14:textId="50DDF0C8" w:rsidR="009B19C8" w:rsidRPr="002C7D6D" w:rsidRDefault="009B19C8" w:rsidP="009B19C8">
      <w:pPr>
        <w:spacing w:after="240" w:line="240" w:lineRule="auto"/>
        <w:rPr>
          <w:rFonts w:ascii="Times New Roman" w:eastAsia="Times New Roman" w:hAnsi="Times New Roman" w:cs="Times New Roman"/>
          <w:color w:val="000000" w:themeColor="text1"/>
          <w:kern w:val="0"/>
          <w:lang w:eastAsia="en-GB"/>
          <w14:ligatures w14:val="none"/>
        </w:rPr>
      </w:pPr>
      <w:r w:rsidRPr="009B19C8">
        <w:rPr>
          <w:rFonts w:ascii="Times New Roman" w:eastAsia="Times New Roman" w:hAnsi="Times New Roman" w:cs="Times New Roman"/>
          <w:color w:val="000000" w:themeColor="text1"/>
          <w:kern w:val="0"/>
          <w:lang w:eastAsia="en-GB"/>
          <w14:ligatures w14:val="none"/>
        </w:rPr>
        <w:t xml:space="preserve">The video was uploaded to YouTube, a widely available website renowned for its </w:t>
      </w:r>
      <w:r w:rsidR="00B26C29" w:rsidRPr="002C7D6D">
        <w:rPr>
          <w:rFonts w:ascii="Times New Roman" w:eastAsia="Times New Roman" w:hAnsi="Times New Roman" w:cs="Times New Roman"/>
          <w:color w:val="000000" w:themeColor="text1"/>
          <w:kern w:val="0"/>
          <w:lang w:eastAsia="en-GB"/>
          <w14:ligatures w14:val="none"/>
        </w:rPr>
        <w:t>ability</w:t>
      </w:r>
      <w:r w:rsidRPr="009B19C8">
        <w:rPr>
          <w:rFonts w:ascii="Times New Roman" w:eastAsia="Times New Roman" w:hAnsi="Times New Roman" w:cs="Times New Roman"/>
          <w:color w:val="000000" w:themeColor="text1"/>
          <w:kern w:val="0"/>
          <w:lang w:eastAsia="en-GB"/>
          <w14:ligatures w14:val="none"/>
        </w:rPr>
        <w:t xml:space="preserve"> to connect with a wide range of users. YouTube provides a platform for users looking for instructional content as well as casual viewers. The target audience for this video, given the style of WonderWhy's videos, includes people with an interest in politics, history, and international relations, particularly those who may not have received formal education in these fields. </w:t>
      </w:r>
    </w:p>
    <w:p w14:paraId="51CF07DE" w14:textId="1E6A62DA" w:rsidR="00ED35F5" w:rsidRPr="002C7D6D" w:rsidRDefault="00ED35F5" w:rsidP="00ED35F5">
      <w:pPr>
        <w:spacing w:after="24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People who are looking for a basic explanation of Ireland's partition will find this </w:t>
      </w:r>
      <w:r w:rsidR="002C7D6D" w:rsidRPr="002C7D6D">
        <w:rPr>
          <w:rFonts w:ascii="Times New Roman" w:eastAsia="Times New Roman" w:hAnsi="Times New Roman" w:cs="Times New Roman"/>
          <w:color w:val="000000" w:themeColor="text1"/>
          <w:kern w:val="0"/>
          <w:lang w:eastAsia="en-GB"/>
          <w14:ligatures w14:val="none"/>
        </w:rPr>
        <w:t>video</w:t>
      </w:r>
      <w:r w:rsidRPr="00ED35F5">
        <w:rPr>
          <w:rFonts w:ascii="Times New Roman" w:eastAsia="Times New Roman" w:hAnsi="Times New Roman" w:cs="Times New Roman"/>
          <w:color w:val="000000" w:themeColor="text1"/>
          <w:kern w:val="0"/>
          <w:lang w:eastAsia="en-GB"/>
          <w14:ligatures w14:val="none"/>
        </w:rPr>
        <w:t xml:space="preserve"> to be appealing. Academic historians or specialists in Irish history are not the target audience for this film, as </w:t>
      </w:r>
      <w:r w:rsidR="00B26C29" w:rsidRPr="002C7D6D">
        <w:rPr>
          <w:rFonts w:ascii="Times New Roman" w:eastAsia="Times New Roman" w:hAnsi="Times New Roman" w:cs="Times New Roman"/>
          <w:color w:val="000000" w:themeColor="text1"/>
          <w:kern w:val="0"/>
          <w:lang w:eastAsia="en-GB"/>
          <w14:ligatures w14:val="none"/>
        </w:rPr>
        <w:t>shown</w:t>
      </w:r>
      <w:r w:rsidRPr="00ED35F5">
        <w:rPr>
          <w:rFonts w:ascii="Times New Roman" w:eastAsia="Times New Roman" w:hAnsi="Times New Roman" w:cs="Times New Roman"/>
          <w:color w:val="000000" w:themeColor="text1"/>
          <w:kern w:val="0"/>
          <w:lang w:eastAsia="en-GB"/>
          <w14:ligatures w14:val="none"/>
        </w:rPr>
        <w:t xml:space="preserve"> by its visually appealing and straightforward format. But based on the clarity and detail provided, it looks like the video is also </w:t>
      </w:r>
      <w:r w:rsidR="00B26C29" w:rsidRPr="002C7D6D">
        <w:rPr>
          <w:rFonts w:ascii="Times New Roman" w:eastAsia="Times New Roman" w:hAnsi="Times New Roman" w:cs="Times New Roman"/>
          <w:color w:val="000000" w:themeColor="text1"/>
          <w:kern w:val="0"/>
          <w:lang w:eastAsia="en-GB"/>
          <w14:ligatures w14:val="none"/>
        </w:rPr>
        <w:t>proper for</w:t>
      </w:r>
      <w:r w:rsidRPr="00ED35F5">
        <w:rPr>
          <w:rFonts w:ascii="Times New Roman" w:eastAsia="Times New Roman" w:hAnsi="Times New Roman" w:cs="Times New Roman"/>
          <w:color w:val="000000" w:themeColor="text1"/>
          <w:kern w:val="0"/>
          <w:lang w:eastAsia="en-GB"/>
          <w14:ligatures w14:val="none"/>
        </w:rPr>
        <w:t xml:space="preserve"> educators, students, and anyone else who has a deeper curiosity about how Ireland's political and cultural divisions came about.</w:t>
      </w:r>
    </w:p>
    <w:p w14:paraId="4B3BFDB5" w14:textId="77777777" w:rsidR="00ED35F5" w:rsidRPr="002C7D6D" w:rsidRDefault="00ED35F5" w:rsidP="00ED35F5">
      <w:pPr>
        <w:spacing w:after="24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The video benefits from being easily accessible to a worldwide audience as an online resource. This is significant because, although primarily relevant to people in Ireland and the UK, the story of Ireland's partition has a broader resonance because of the Irish diaspora, especially in nations where the history of Ireland's struggle for independence resonates strongly, such as the United States, Canada, and Australia.</w:t>
      </w:r>
    </w:p>
    <w:p w14:paraId="08815BE0" w14:textId="77777777" w:rsidR="00ED35F5" w:rsidRPr="002C7D6D" w:rsidRDefault="00ED35F5" w:rsidP="00ED35F5">
      <w:pPr>
        <w:spacing w:after="240" w:line="240" w:lineRule="auto"/>
        <w:rPr>
          <w:rFonts w:ascii="Times New Roman" w:eastAsia="Times New Roman" w:hAnsi="Times New Roman" w:cs="Times New Roman"/>
          <w:color w:val="000000" w:themeColor="text1"/>
          <w:kern w:val="0"/>
          <w:lang w:eastAsia="en-GB"/>
          <w14:ligatures w14:val="none"/>
        </w:rPr>
      </w:pPr>
    </w:p>
    <w:p w14:paraId="787FE124"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sz w:val="28"/>
          <w:szCs w:val="28"/>
          <w:u w:val="single"/>
          <w:lang w:eastAsia="en-GB"/>
          <w14:ligatures w14:val="none"/>
        </w:rPr>
      </w:pPr>
      <w:r w:rsidRPr="00686882">
        <w:rPr>
          <w:rFonts w:ascii="Times New Roman" w:eastAsia="Times New Roman" w:hAnsi="Times New Roman" w:cs="Times New Roman"/>
          <w:b/>
          <w:bCs/>
          <w:color w:val="000000" w:themeColor="text1"/>
          <w:kern w:val="0"/>
          <w:sz w:val="28"/>
          <w:szCs w:val="28"/>
          <w:u w:val="single"/>
          <w:lang w:eastAsia="en-GB"/>
          <w14:ligatures w14:val="none"/>
        </w:rPr>
        <w:t>Date of Creation and Historical Context</w:t>
      </w:r>
    </w:p>
    <w:p w14:paraId="109C5215"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5501C78C" w14:textId="421A5D46" w:rsidR="00ED35F5" w:rsidRPr="00ED35F5" w:rsidRDefault="00ED35F5" w:rsidP="00ED35F5">
      <w:pPr>
        <w:spacing w:after="24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The video was uploaded on June 21, 2015, more than a century after the 1916 Easter Rising and a few decades after the formal partition of Ireland was achieved with the signing of the Anglo-Irish Treaty in 1921. The video's release coincides with a significant period in Northern Ireland's political history, when the country is still dealing with the effects of the partition even though things have become more stable since the Good Friday Agreement of 1998. Therefore, the video is released at a time when political discourse still heavily draws on Ireland's divided past, particularly </w:t>
      </w:r>
      <w:r w:rsidR="002C7D6D" w:rsidRPr="002C7D6D">
        <w:rPr>
          <w:rFonts w:ascii="Times New Roman" w:eastAsia="Times New Roman" w:hAnsi="Times New Roman" w:cs="Times New Roman"/>
          <w:color w:val="000000" w:themeColor="text1"/>
          <w:kern w:val="0"/>
          <w:lang w:eastAsia="en-GB"/>
          <w14:ligatures w14:val="none"/>
        </w:rPr>
        <w:t>considering</w:t>
      </w:r>
      <w:r w:rsidRPr="00ED35F5">
        <w:rPr>
          <w:rFonts w:ascii="Times New Roman" w:eastAsia="Times New Roman" w:hAnsi="Times New Roman" w:cs="Times New Roman"/>
          <w:color w:val="000000" w:themeColor="text1"/>
          <w:kern w:val="0"/>
          <w:lang w:eastAsia="en-GB"/>
          <w14:ligatures w14:val="none"/>
        </w:rPr>
        <w:t xml:space="preserve"> the current Brexit discussions, which have sparked questions about the border between Northern Ireland and the Republic of Ireland.</w:t>
      </w:r>
    </w:p>
    <w:p w14:paraId="3766F915" w14:textId="5699B90F" w:rsidR="00ED35F5" w:rsidRPr="002C7D6D" w:rsidRDefault="00ED35F5" w:rsidP="00ED35F5">
      <w:pPr>
        <w:spacing w:after="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While Brexit, which had not yet gained significant traction in 2015, is not specifically addressed in the film, it does offer historical background that contributes to an understanding of why the subject of Ireland's borders is still sensitive. This deepens the video's relevance because viewers can </w:t>
      </w:r>
      <w:r w:rsidR="00B26C29" w:rsidRPr="002C7D6D">
        <w:rPr>
          <w:rFonts w:ascii="Times New Roman" w:eastAsia="Times New Roman" w:hAnsi="Times New Roman" w:cs="Times New Roman"/>
          <w:color w:val="000000" w:themeColor="text1"/>
          <w:kern w:val="0"/>
          <w:lang w:eastAsia="en-GB"/>
          <w14:ligatures w14:val="none"/>
        </w:rPr>
        <w:t>use</w:t>
      </w:r>
      <w:r w:rsidRPr="00ED35F5">
        <w:rPr>
          <w:rFonts w:ascii="Times New Roman" w:eastAsia="Times New Roman" w:hAnsi="Times New Roman" w:cs="Times New Roman"/>
          <w:color w:val="000000" w:themeColor="text1"/>
          <w:kern w:val="0"/>
          <w:lang w:eastAsia="en-GB"/>
          <w14:ligatures w14:val="none"/>
        </w:rPr>
        <w:t xml:space="preserve"> it as a framework to </w:t>
      </w:r>
      <w:r w:rsidR="00B26C29" w:rsidRPr="002C7D6D">
        <w:rPr>
          <w:rFonts w:ascii="Times New Roman" w:eastAsia="Times New Roman" w:hAnsi="Times New Roman" w:cs="Times New Roman"/>
          <w:color w:val="000000" w:themeColor="text1"/>
          <w:kern w:val="0"/>
          <w:lang w:eastAsia="en-GB"/>
          <w14:ligatures w14:val="none"/>
        </w:rPr>
        <w:t>understand</w:t>
      </w:r>
      <w:r w:rsidRPr="00ED35F5">
        <w:rPr>
          <w:rFonts w:ascii="Times New Roman" w:eastAsia="Times New Roman" w:hAnsi="Times New Roman" w:cs="Times New Roman"/>
          <w:color w:val="000000" w:themeColor="text1"/>
          <w:kern w:val="0"/>
          <w:lang w:eastAsia="en-GB"/>
          <w14:ligatures w14:val="none"/>
        </w:rPr>
        <w:t xml:space="preserve"> ongoing tensions in British-Irish relations in 2015 and beyond.</w:t>
      </w:r>
    </w:p>
    <w:p w14:paraId="4397C6D3" w14:textId="77777777" w:rsidR="00ED35F5" w:rsidRPr="002C7D6D" w:rsidRDefault="00ED35F5" w:rsidP="00ED35F5">
      <w:pPr>
        <w:spacing w:after="0" w:line="240" w:lineRule="auto"/>
        <w:rPr>
          <w:rFonts w:ascii="Times New Roman" w:eastAsia="Times New Roman" w:hAnsi="Times New Roman" w:cs="Times New Roman"/>
          <w:color w:val="000000" w:themeColor="text1"/>
          <w:kern w:val="0"/>
          <w:lang w:eastAsia="en-GB"/>
          <w14:ligatures w14:val="none"/>
        </w:rPr>
      </w:pPr>
    </w:p>
    <w:p w14:paraId="6C72CCD3" w14:textId="77777777" w:rsidR="00ED35F5" w:rsidRPr="002C7D6D" w:rsidRDefault="00ED35F5" w:rsidP="00ED35F5">
      <w:pPr>
        <w:spacing w:after="0" w:line="240" w:lineRule="auto"/>
        <w:rPr>
          <w:rFonts w:ascii="Times New Roman" w:eastAsia="Times New Roman" w:hAnsi="Times New Roman" w:cs="Times New Roman"/>
          <w:color w:val="000000" w:themeColor="text1"/>
          <w:kern w:val="0"/>
          <w:lang w:eastAsia="en-GB"/>
          <w14:ligatures w14:val="none"/>
        </w:rPr>
      </w:pPr>
    </w:p>
    <w:p w14:paraId="288084F7"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sz w:val="28"/>
          <w:szCs w:val="28"/>
          <w:u w:val="single"/>
          <w:lang w:eastAsia="en-GB"/>
          <w14:ligatures w14:val="none"/>
        </w:rPr>
      </w:pPr>
      <w:r w:rsidRPr="00686882">
        <w:rPr>
          <w:rFonts w:ascii="Times New Roman" w:eastAsia="Times New Roman" w:hAnsi="Times New Roman" w:cs="Times New Roman"/>
          <w:b/>
          <w:bCs/>
          <w:color w:val="000000" w:themeColor="text1"/>
          <w:kern w:val="0"/>
          <w:sz w:val="28"/>
          <w:szCs w:val="28"/>
          <w:u w:val="single"/>
          <w:lang w:eastAsia="en-GB"/>
          <w14:ligatures w14:val="none"/>
        </w:rPr>
        <w:t>Comparison with Other Sources</w:t>
      </w:r>
    </w:p>
    <w:p w14:paraId="0C3EAD2A"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0AA03BB1" w14:textId="2B983491" w:rsidR="00ED35F5" w:rsidRPr="00ED35F5" w:rsidRDefault="00ED35F5" w:rsidP="00ED35F5">
      <w:pPr>
        <w:spacing w:after="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The WonderWhy video is particularly notable for its accessibility when compared to other educational resources covering the same subject. Classical historical texts, like Robert </w:t>
      </w:r>
      <w:r w:rsidRPr="00ED35F5">
        <w:rPr>
          <w:rFonts w:ascii="Times New Roman" w:eastAsia="Times New Roman" w:hAnsi="Times New Roman" w:cs="Times New Roman"/>
          <w:color w:val="000000" w:themeColor="text1"/>
          <w:kern w:val="0"/>
          <w:lang w:eastAsia="en-GB"/>
          <w14:ligatures w14:val="none"/>
        </w:rPr>
        <w:lastRenderedPageBreak/>
        <w:t xml:space="preserve">Lynch's "The Partition of Ireland 1911-1925" and Richard Killeen's "A Short History of Ireland," provide in-depth scholarly analyses that are useful to academics but can be complex and challenging for a general audience. WonderWhy, on the other hand, streamlines the story without losing any </w:t>
      </w:r>
      <w:r w:rsidR="002C7D6D" w:rsidRPr="002C7D6D">
        <w:rPr>
          <w:rFonts w:ascii="Times New Roman" w:eastAsia="Times New Roman" w:hAnsi="Times New Roman" w:cs="Times New Roman"/>
          <w:color w:val="000000" w:themeColor="text1"/>
          <w:kern w:val="0"/>
          <w:lang w:eastAsia="en-GB"/>
          <w14:ligatures w14:val="none"/>
        </w:rPr>
        <w:t>vital details</w:t>
      </w:r>
      <w:r w:rsidRPr="00ED35F5">
        <w:rPr>
          <w:rFonts w:ascii="Times New Roman" w:eastAsia="Times New Roman" w:hAnsi="Times New Roman" w:cs="Times New Roman"/>
          <w:color w:val="000000" w:themeColor="text1"/>
          <w:kern w:val="0"/>
          <w:lang w:eastAsia="en-GB"/>
          <w14:ligatures w14:val="none"/>
        </w:rPr>
        <w:t>, which makes it a great resource for people who are unfamiliar with the subject.</w:t>
      </w:r>
    </w:p>
    <w:p w14:paraId="399DCE5D"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30C6BF79" w14:textId="7E3C5D5E" w:rsidR="00ED35F5" w:rsidRPr="00ED35F5" w:rsidRDefault="00ED35F5" w:rsidP="00ED35F5">
      <w:pPr>
        <w:spacing w:after="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The video does </w:t>
      </w:r>
      <w:r w:rsidR="002C7D6D" w:rsidRPr="002C7D6D">
        <w:rPr>
          <w:rFonts w:ascii="Times New Roman" w:eastAsia="Times New Roman" w:hAnsi="Times New Roman" w:cs="Times New Roman"/>
          <w:color w:val="000000" w:themeColor="text1"/>
          <w:kern w:val="0"/>
          <w:lang w:eastAsia="en-GB"/>
          <w14:ligatures w14:val="none"/>
        </w:rPr>
        <w:t>an excellent job</w:t>
      </w:r>
      <w:r w:rsidRPr="00ED35F5">
        <w:rPr>
          <w:rFonts w:ascii="Times New Roman" w:eastAsia="Times New Roman" w:hAnsi="Times New Roman" w:cs="Times New Roman"/>
          <w:color w:val="000000" w:themeColor="text1"/>
          <w:kern w:val="0"/>
          <w:lang w:eastAsia="en-GB"/>
          <w14:ligatures w14:val="none"/>
        </w:rPr>
        <w:t xml:space="preserve"> at summarizing </w:t>
      </w:r>
      <w:r w:rsidR="002C7D6D" w:rsidRPr="002C7D6D">
        <w:rPr>
          <w:rFonts w:ascii="Times New Roman" w:eastAsia="Times New Roman" w:hAnsi="Times New Roman" w:cs="Times New Roman"/>
          <w:color w:val="000000" w:themeColor="text1"/>
          <w:kern w:val="0"/>
          <w:lang w:eastAsia="en-GB"/>
          <w14:ligatures w14:val="none"/>
        </w:rPr>
        <w:t>notable events</w:t>
      </w:r>
      <w:r w:rsidRPr="00ED35F5">
        <w:rPr>
          <w:rFonts w:ascii="Times New Roman" w:eastAsia="Times New Roman" w:hAnsi="Times New Roman" w:cs="Times New Roman"/>
          <w:color w:val="000000" w:themeColor="text1"/>
          <w:kern w:val="0"/>
          <w:lang w:eastAsia="en-GB"/>
          <w14:ligatures w14:val="none"/>
        </w:rPr>
        <w:t>, but it might not have the depth of more in-depth accounts. For instance, Lynch provides a more thorough explanation of the tensions that led to the partition in "The Partition of Ireland," which explores the complex political negotiations between Sinn Féin, the Ulster Unionists, and the British government. In comparison, the WonderWhy video offers a more comprehensive summary, emphasizing the significant turning points without delving deeply into the intentions of each negotiation party.</w:t>
      </w:r>
    </w:p>
    <w:p w14:paraId="75D88DF5"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3EFB6FC2" w14:textId="77777777" w:rsidR="00ED35F5" w:rsidRPr="00ED35F5" w:rsidRDefault="00ED35F5" w:rsidP="00ED35F5">
      <w:pPr>
        <w:spacing w:after="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Moreover, the film might not provide a comprehensive examination of the cultural and societal ramifications of the division as does Tim Pat Coogan's "The Irish Civil War," which delves into the psychological and societal effects of the division. WonderWhy mentions the separation of the Protestant Unionists in the north and the Catholic Nationalists in the south, but it doesn't go into great detail about how the partition deepened these differences in religion and culture.</w:t>
      </w:r>
    </w:p>
    <w:p w14:paraId="12CC972D"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7B7F5904" w14:textId="2833736F" w:rsidR="00ED35F5" w:rsidRPr="00ED35F5" w:rsidRDefault="00ED35F5" w:rsidP="00ED35F5">
      <w:pPr>
        <w:spacing w:after="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The WonderWhy video is comparable to other well-known history platforms, such as Ted-Ed or Crash Course, in that both </w:t>
      </w:r>
      <w:r w:rsidR="00B26C29" w:rsidRPr="002C7D6D">
        <w:rPr>
          <w:rFonts w:ascii="Times New Roman" w:eastAsia="Times New Roman" w:hAnsi="Times New Roman" w:cs="Times New Roman"/>
          <w:color w:val="000000" w:themeColor="text1"/>
          <w:kern w:val="0"/>
          <w:lang w:eastAsia="en-GB"/>
          <w14:ligatures w14:val="none"/>
        </w:rPr>
        <w:t>look</w:t>
      </w:r>
      <w:r w:rsidRPr="00ED35F5">
        <w:rPr>
          <w:rFonts w:ascii="Times New Roman" w:eastAsia="Times New Roman" w:hAnsi="Times New Roman" w:cs="Times New Roman"/>
          <w:color w:val="000000" w:themeColor="text1"/>
          <w:kern w:val="0"/>
          <w:lang w:eastAsia="en-GB"/>
          <w14:ligatures w14:val="none"/>
        </w:rPr>
        <w:t xml:space="preserve"> to offer brief, easily digestible lessons on historical topics. The main difference is that WonderWhy emphasizes European and geopolitical history more than other platforms or textual sources do. Its visual storytelling techniques also </w:t>
      </w:r>
      <w:r w:rsidR="00B26C29" w:rsidRPr="002C7D6D">
        <w:rPr>
          <w:rFonts w:ascii="Times New Roman" w:eastAsia="Times New Roman" w:hAnsi="Times New Roman" w:cs="Times New Roman"/>
          <w:color w:val="000000" w:themeColor="text1"/>
          <w:kern w:val="0"/>
          <w:lang w:eastAsia="en-GB"/>
          <w14:ligatures w14:val="none"/>
        </w:rPr>
        <w:t>often</w:t>
      </w:r>
      <w:r w:rsidRPr="00ED35F5">
        <w:rPr>
          <w:rFonts w:ascii="Times New Roman" w:eastAsia="Times New Roman" w:hAnsi="Times New Roman" w:cs="Times New Roman"/>
          <w:color w:val="000000" w:themeColor="text1"/>
          <w:kern w:val="0"/>
          <w:lang w:eastAsia="en-GB"/>
          <w14:ligatures w14:val="none"/>
        </w:rPr>
        <w:t xml:space="preserve"> highlight the territorial changes and geopolitical shifts.</w:t>
      </w:r>
    </w:p>
    <w:p w14:paraId="1851313F"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2CC9AFCC"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0C2A502E" w14:textId="3334AD7F" w:rsidR="00ED35F5" w:rsidRPr="002C7D6D" w:rsidRDefault="00ED35F5" w:rsidP="00ED35F5">
      <w:pPr>
        <w:spacing w:after="0" w:line="240" w:lineRule="auto"/>
        <w:rPr>
          <w:rFonts w:ascii="Times New Roman" w:eastAsia="Times New Roman" w:hAnsi="Times New Roman" w:cs="Times New Roman"/>
          <w:b/>
          <w:bCs/>
          <w:color w:val="000000" w:themeColor="text1"/>
          <w:kern w:val="0"/>
          <w:sz w:val="28"/>
          <w:szCs w:val="28"/>
          <w:u w:val="single"/>
          <w:lang w:eastAsia="en-GB"/>
          <w14:ligatures w14:val="none"/>
        </w:rPr>
      </w:pPr>
      <w:r w:rsidRPr="00686882">
        <w:rPr>
          <w:rFonts w:ascii="Times New Roman" w:eastAsia="Times New Roman" w:hAnsi="Times New Roman" w:cs="Times New Roman"/>
          <w:b/>
          <w:bCs/>
          <w:color w:val="000000" w:themeColor="text1"/>
          <w:kern w:val="0"/>
          <w:sz w:val="28"/>
          <w:szCs w:val="28"/>
          <w:u w:val="single"/>
          <w:lang w:eastAsia="en-GB"/>
          <w14:ligatures w14:val="none"/>
        </w:rPr>
        <w:t>Analysis of Content</w:t>
      </w:r>
    </w:p>
    <w:p w14:paraId="5AA6CCFC" w14:textId="77777777" w:rsidR="00ED35F5" w:rsidRPr="002C7D6D" w:rsidRDefault="00ED35F5" w:rsidP="00ED35F5">
      <w:pPr>
        <w:spacing w:after="0" w:line="240" w:lineRule="auto"/>
        <w:rPr>
          <w:rFonts w:ascii="Times New Roman" w:eastAsia="Times New Roman" w:hAnsi="Times New Roman" w:cs="Times New Roman"/>
          <w:b/>
          <w:bCs/>
          <w:color w:val="000000" w:themeColor="text1"/>
          <w:kern w:val="0"/>
          <w:u w:val="single"/>
          <w:lang w:eastAsia="en-GB"/>
          <w14:ligatures w14:val="none"/>
        </w:rPr>
      </w:pPr>
    </w:p>
    <w:p w14:paraId="7396011B" w14:textId="22C99199" w:rsidR="00ED35F5" w:rsidRPr="002C7D6D" w:rsidRDefault="00ED35F5" w:rsidP="00ED35F5">
      <w:pPr>
        <w:spacing w:after="24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The video's content provides a comprehensive yet understandable explanation of why Ireland was split into the Republic of Ireland, which </w:t>
      </w:r>
      <w:r w:rsidR="00B26C29" w:rsidRPr="002C7D6D">
        <w:rPr>
          <w:rFonts w:ascii="Times New Roman" w:eastAsia="Times New Roman" w:hAnsi="Times New Roman" w:cs="Times New Roman"/>
          <w:color w:val="000000" w:themeColor="text1"/>
          <w:kern w:val="0"/>
          <w:lang w:eastAsia="en-GB"/>
          <w14:ligatures w14:val="none"/>
        </w:rPr>
        <w:t>reached</w:t>
      </w:r>
      <w:r w:rsidRPr="00ED35F5">
        <w:rPr>
          <w:rFonts w:ascii="Times New Roman" w:eastAsia="Times New Roman" w:hAnsi="Times New Roman" w:cs="Times New Roman"/>
          <w:color w:val="000000" w:themeColor="text1"/>
          <w:kern w:val="0"/>
          <w:lang w:eastAsia="en-GB"/>
          <w14:ligatures w14:val="none"/>
        </w:rPr>
        <w:t xml:space="preserve"> independence, and Northern Ireland, which </w:t>
      </w:r>
      <w:r w:rsidR="002C7D6D" w:rsidRPr="002C7D6D">
        <w:rPr>
          <w:rFonts w:ascii="Times New Roman" w:eastAsia="Times New Roman" w:hAnsi="Times New Roman" w:cs="Times New Roman"/>
          <w:color w:val="000000" w:themeColor="text1"/>
          <w:kern w:val="0"/>
          <w:lang w:eastAsia="en-GB"/>
          <w14:ligatures w14:val="none"/>
        </w:rPr>
        <w:t>stayed</w:t>
      </w:r>
      <w:r w:rsidRPr="00ED35F5">
        <w:rPr>
          <w:rFonts w:ascii="Times New Roman" w:eastAsia="Times New Roman" w:hAnsi="Times New Roman" w:cs="Times New Roman"/>
          <w:color w:val="000000" w:themeColor="text1"/>
          <w:kern w:val="0"/>
          <w:lang w:eastAsia="en-GB"/>
          <w14:ligatures w14:val="none"/>
        </w:rPr>
        <w:t xml:space="preserve"> a part of the United Kingdom. Beginning with the Norman invasion of Ireland in the twelfth century, the film explains the historical ties between Britain and Ireland and charts the evolution of British rule over the island. </w:t>
      </w:r>
    </w:p>
    <w:p w14:paraId="21C4F17A" w14:textId="77777777" w:rsidR="00ED35F5" w:rsidRPr="002C7D6D" w:rsidRDefault="00ED35F5" w:rsidP="00ED35F5">
      <w:pPr>
        <w:spacing w:after="24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It draws attention to significant occasions like the Protestant Reformation, which widened religious differences in Ireland and especially between Ulster's Protestant colonists and the country's Catholic majority. Because Ulster's Protestant population feared that Catholics would rule a united Ireland, they were more inclined to stay in the UK, which played a crucial role in the partition. </w:t>
      </w:r>
    </w:p>
    <w:p w14:paraId="5DC11941" w14:textId="77777777" w:rsidR="00ED35F5" w:rsidRPr="002C7D6D" w:rsidRDefault="00ED35F5" w:rsidP="00ED35F5">
      <w:pPr>
        <w:spacing w:after="240" w:line="240" w:lineRule="auto"/>
        <w:rPr>
          <w:rFonts w:ascii="Times New Roman" w:eastAsia="Times New Roman" w:hAnsi="Times New Roman" w:cs="Times New Roman"/>
          <w:color w:val="000000" w:themeColor="text1"/>
          <w:kern w:val="0"/>
          <w:lang w:eastAsia="en-GB"/>
          <w14:ligatures w14:val="none"/>
        </w:rPr>
      </w:pPr>
      <w:r w:rsidRPr="00ED35F5">
        <w:rPr>
          <w:rFonts w:ascii="Times New Roman" w:eastAsia="Times New Roman" w:hAnsi="Times New Roman" w:cs="Times New Roman"/>
          <w:color w:val="000000" w:themeColor="text1"/>
          <w:kern w:val="0"/>
          <w:lang w:eastAsia="en-GB"/>
          <w14:ligatures w14:val="none"/>
        </w:rPr>
        <w:t xml:space="preserve">The film chronicles notable occasions like the Act of Union, which united Ireland and the United Kingdom in 1801, the emergence of Irish nationalism in the 19th century, and the movement for Home Rule in a chronological fashion. It describes the attempts at political concessions, like the Third Home Rule Bill, and the ultimate choice to divide Ireland after the Anglo-Irish War. </w:t>
      </w:r>
    </w:p>
    <w:p w14:paraId="5CDF9685" w14:textId="2A603707" w:rsidR="00B26C29" w:rsidRPr="002C7D6D" w:rsidRDefault="00B26C29" w:rsidP="00B26C29">
      <w:pPr>
        <w:spacing w:after="240"/>
        <w:rPr>
          <w:rFonts w:ascii="Times New Roman" w:eastAsia="Times New Roman" w:hAnsi="Times New Roman" w:cs="Times New Roman"/>
          <w:color w:val="000000" w:themeColor="text1"/>
          <w:kern w:val="0"/>
          <w:lang w:eastAsia="en-GB"/>
          <w14:ligatures w14:val="none"/>
        </w:rPr>
      </w:pPr>
      <w:r w:rsidRPr="002C7D6D">
        <w:rPr>
          <w:rFonts w:ascii="Times New Roman" w:eastAsia="Times New Roman" w:hAnsi="Times New Roman" w:cs="Times New Roman"/>
          <w:color w:val="000000" w:themeColor="text1"/>
          <w:kern w:val="0"/>
          <w:lang w:eastAsia="en-GB"/>
          <w14:ligatures w14:val="none"/>
        </w:rPr>
        <w:t xml:space="preserve">The video makes the </w:t>
      </w:r>
      <w:r w:rsidR="002C7D6D" w:rsidRPr="002C7D6D">
        <w:rPr>
          <w:rFonts w:ascii="Times New Roman" w:eastAsia="Times New Roman" w:hAnsi="Times New Roman" w:cs="Times New Roman"/>
          <w:color w:val="000000" w:themeColor="text1"/>
          <w:kern w:val="0"/>
          <w:lang w:eastAsia="en-GB"/>
          <w14:ligatures w14:val="none"/>
        </w:rPr>
        <w:t>crucial point</w:t>
      </w:r>
      <w:r w:rsidRPr="002C7D6D">
        <w:rPr>
          <w:rFonts w:ascii="Times New Roman" w:eastAsia="Times New Roman" w:hAnsi="Times New Roman" w:cs="Times New Roman"/>
          <w:color w:val="000000" w:themeColor="text1"/>
          <w:kern w:val="0"/>
          <w:lang w:eastAsia="en-GB"/>
          <w14:ligatures w14:val="none"/>
        </w:rPr>
        <w:t xml:space="preserve"> that partition was not meant to be a long-term fix. In the hopes of a future reunification of the two parts of Ireland, the Government of Ireland Act </w:t>
      </w:r>
      <w:r w:rsidRPr="002C7D6D">
        <w:rPr>
          <w:rFonts w:ascii="Times New Roman" w:eastAsia="Times New Roman" w:hAnsi="Times New Roman" w:cs="Times New Roman"/>
          <w:color w:val="000000" w:themeColor="text1"/>
          <w:kern w:val="0"/>
          <w:lang w:eastAsia="en-GB"/>
          <w14:ligatures w14:val="none"/>
        </w:rPr>
        <w:lastRenderedPageBreak/>
        <w:t xml:space="preserve">1920 </w:t>
      </w:r>
      <w:r w:rsidRPr="002C7D6D">
        <w:rPr>
          <w:rFonts w:ascii="Times New Roman" w:eastAsia="Times New Roman" w:hAnsi="Times New Roman" w:cs="Times New Roman"/>
          <w:color w:val="000000" w:themeColor="text1"/>
          <w:kern w:val="0"/>
          <w:lang w:eastAsia="en-GB"/>
          <w14:ligatures w14:val="none"/>
        </w:rPr>
        <w:t>proven</w:t>
      </w:r>
      <w:r w:rsidRPr="002C7D6D">
        <w:rPr>
          <w:rFonts w:ascii="Times New Roman" w:eastAsia="Times New Roman" w:hAnsi="Times New Roman" w:cs="Times New Roman"/>
          <w:color w:val="000000" w:themeColor="text1"/>
          <w:kern w:val="0"/>
          <w:lang w:eastAsia="en-GB"/>
          <w14:ligatures w14:val="none"/>
        </w:rPr>
        <w:t xml:space="preserve"> separate parliaments in Belfast and Dublin. But this did not occur; rather, the Anglo-Irish Treaty's signing was followed by the Irish Civil War (1922–1923), which solidified the division.</w:t>
      </w:r>
    </w:p>
    <w:p w14:paraId="4DF91440" w14:textId="2E1E1FE5" w:rsidR="00B26C29" w:rsidRPr="002C7D6D" w:rsidRDefault="00B26C29" w:rsidP="00B26C29">
      <w:pPr>
        <w:spacing w:after="240" w:line="240" w:lineRule="auto"/>
        <w:rPr>
          <w:rFonts w:ascii="Times New Roman" w:eastAsia="Times New Roman" w:hAnsi="Times New Roman" w:cs="Times New Roman"/>
          <w:color w:val="000000" w:themeColor="text1"/>
          <w:kern w:val="0"/>
          <w:lang w:eastAsia="en-GB"/>
          <w14:ligatures w14:val="none"/>
        </w:rPr>
      </w:pPr>
      <w:r w:rsidRPr="00B26C29">
        <w:rPr>
          <w:rFonts w:ascii="Times New Roman" w:eastAsia="Times New Roman" w:hAnsi="Times New Roman" w:cs="Times New Roman"/>
          <w:color w:val="000000" w:themeColor="text1"/>
          <w:kern w:val="0"/>
          <w:lang w:eastAsia="en-GB"/>
          <w14:ligatures w14:val="none"/>
        </w:rPr>
        <w:t xml:space="preserve">The effects of the partition on the Irish people are also discussed in the film, with special attention to the sectarian violence that ensued in Northern Ireland </w:t>
      </w:r>
      <w:r w:rsidRPr="002C7D6D">
        <w:rPr>
          <w:rFonts w:ascii="Times New Roman" w:eastAsia="Times New Roman" w:hAnsi="Times New Roman" w:cs="Times New Roman"/>
          <w:color w:val="000000" w:themeColor="text1"/>
          <w:kern w:val="0"/>
          <w:lang w:eastAsia="en-GB"/>
          <w14:ligatures w14:val="none"/>
        </w:rPr>
        <w:t>because of</w:t>
      </w:r>
      <w:r w:rsidRPr="00B26C29">
        <w:rPr>
          <w:rFonts w:ascii="Times New Roman" w:eastAsia="Times New Roman" w:hAnsi="Times New Roman" w:cs="Times New Roman"/>
          <w:color w:val="000000" w:themeColor="text1"/>
          <w:kern w:val="0"/>
          <w:lang w:eastAsia="en-GB"/>
          <w14:ligatures w14:val="none"/>
        </w:rPr>
        <w:t xml:space="preserve"> the majority Protestant population's frequent conflicts with the Irish nationalist Catholic minority. The film </w:t>
      </w:r>
      <w:r w:rsidRPr="002C7D6D">
        <w:rPr>
          <w:rFonts w:ascii="Times New Roman" w:eastAsia="Times New Roman" w:hAnsi="Times New Roman" w:cs="Times New Roman"/>
          <w:color w:val="000000" w:themeColor="text1"/>
          <w:kern w:val="0"/>
          <w:lang w:eastAsia="en-GB"/>
          <w14:ligatures w14:val="none"/>
        </w:rPr>
        <w:t>skilfully</w:t>
      </w:r>
      <w:r w:rsidRPr="00B26C29">
        <w:rPr>
          <w:rFonts w:ascii="Times New Roman" w:eastAsia="Times New Roman" w:hAnsi="Times New Roman" w:cs="Times New Roman"/>
          <w:color w:val="000000" w:themeColor="text1"/>
          <w:kern w:val="0"/>
          <w:lang w:eastAsia="en-GB"/>
          <w14:ligatures w14:val="none"/>
        </w:rPr>
        <w:t xml:space="preserve"> employs visual aids to </w:t>
      </w:r>
      <w:r w:rsidRPr="002C7D6D">
        <w:rPr>
          <w:rFonts w:ascii="Times New Roman" w:eastAsia="Times New Roman" w:hAnsi="Times New Roman" w:cs="Times New Roman"/>
          <w:color w:val="000000" w:themeColor="text1"/>
          <w:kern w:val="0"/>
          <w:lang w:eastAsia="en-GB"/>
          <w14:ligatures w14:val="none"/>
        </w:rPr>
        <w:t>prove</w:t>
      </w:r>
      <w:r w:rsidRPr="00B26C29">
        <w:rPr>
          <w:rFonts w:ascii="Times New Roman" w:eastAsia="Times New Roman" w:hAnsi="Times New Roman" w:cs="Times New Roman"/>
          <w:color w:val="000000" w:themeColor="text1"/>
          <w:kern w:val="0"/>
          <w:lang w:eastAsia="en-GB"/>
          <w14:ligatures w14:val="none"/>
        </w:rPr>
        <w:t xml:space="preserve"> the process of drawing the border as well as the demographic and religious divisions that led to the split in Ireland. </w:t>
      </w:r>
    </w:p>
    <w:p w14:paraId="2E3E3247" w14:textId="77777777" w:rsidR="00B26C29" w:rsidRPr="00686882" w:rsidRDefault="00B26C29" w:rsidP="00B26C29">
      <w:pPr>
        <w:spacing w:after="0" w:line="240" w:lineRule="auto"/>
        <w:rPr>
          <w:rFonts w:ascii="Times New Roman" w:eastAsia="Times New Roman" w:hAnsi="Times New Roman" w:cs="Times New Roman"/>
          <w:color w:val="000000" w:themeColor="text1"/>
          <w:kern w:val="0"/>
          <w:lang w:eastAsia="en-GB"/>
          <w14:ligatures w14:val="none"/>
        </w:rPr>
      </w:pPr>
      <w:r w:rsidRPr="00686882">
        <w:rPr>
          <w:rFonts w:ascii="Times New Roman" w:eastAsia="Times New Roman" w:hAnsi="Times New Roman" w:cs="Times New Roman"/>
          <w:color w:val="000000" w:themeColor="text1"/>
          <w:kern w:val="0"/>
          <w:lang w:eastAsia="en-GB"/>
          <w14:ligatures w14:val="none"/>
        </w:rPr>
        <w:t>While the video provides a thorough overview, it might be critiqued for oversimplifying certain aspects. For instance, it does not fully explore the complexity of the Anglo-Irish Treaty negotiations or the deep ideological divisions within the Irish nationalist movement, which led to the civil war. Additionally, while the video mentions the cultural and religious tensions in Northern Ireland, it does not delve deeply into the decades of conflict known as "The Troubles" that followed the partition. For viewers seeking more detail on these issues, further reading from academic texts or documentaries such as "The Troubles: A Secret History" would be beneficial.</w:t>
      </w:r>
    </w:p>
    <w:p w14:paraId="231B9E45" w14:textId="77777777" w:rsidR="00B26C29" w:rsidRPr="00686882" w:rsidRDefault="00B26C29" w:rsidP="00B26C29">
      <w:pPr>
        <w:spacing w:after="0" w:line="240" w:lineRule="auto"/>
        <w:rPr>
          <w:rFonts w:ascii="Times New Roman" w:eastAsia="Times New Roman" w:hAnsi="Times New Roman" w:cs="Times New Roman"/>
          <w:color w:val="000000" w:themeColor="text1"/>
          <w:kern w:val="0"/>
          <w:lang w:eastAsia="en-GB"/>
          <w14:ligatures w14:val="none"/>
        </w:rPr>
      </w:pPr>
    </w:p>
    <w:p w14:paraId="34CA10BD" w14:textId="77777777" w:rsidR="00B26C29" w:rsidRPr="002C7D6D" w:rsidRDefault="00B26C29" w:rsidP="00B26C29">
      <w:pPr>
        <w:spacing w:after="240" w:line="240" w:lineRule="auto"/>
        <w:rPr>
          <w:rFonts w:ascii="Times New Roman" w:eastAsia="Times New Roman" w:hAnsi="Times New Roman" w:cs="Times New Roman"/>
          <w:color w:val="000000" w:themeColor="text1"/>
          <w:kern w:val="0"/>
          <w:sz w:val="28"/>
          <w:szCs w:val="28"/>
          <w:lang w:eastAsia="en-GB"/>
          <w14:ligatures w14:val="none"/>
        </w:rPr>
      </w:pPr>
    </w:p>
    <w:p w14:paraId="653E72AD" w14:textId="77777777" w:rsidR="00B26C29" w:rsidRPr="00686882" w:rsidRDefault="00B26C29" w:rsidP="00B26C29">
      <w:pPr>
        <w:spacing w:after="0" w:line="240" w:lineRule="auto"/>
        <w:rPr>
          <w:rFonts w:ascii="Times New Roman" w:eastAsia="Times New Roman" w:hAnsi="Times New Roman" w:cs="Times New Roman"/>
          <w:b/>
          <w:bCs/>
          <w:color w:val="000000" w:themeColor="text1"/>
          <w:kern w:val="0"/>
          <w:sz w:val="28"/>
          <w:szCs w:val="28"/>
          <w:u w:val="single"/>
          <w:lang w:eastAsia="en-GB"/>
          <w14:ligatures w14:val="none"/>
        </w:rPr>
      </w:pPr>
      <w:r w:rsidRPr="00686882">
        <w:rPr>
          <w:rFonts w:ascii="Times New Roman" w:eastAsia="Times New Roman" w:hAnsi="Times New Roman" w:cs="Times New Roman"/>
          <w:b/>
          <w:bCs/>
          <w:color w:val="000000" w:themeColor="text1"/>
          <w:kern w:val="0"/>
          <w:sz w:val="28"/>
          <w:szCs w:val="28"/>
          <w:u w:val="single"/>
          <w:lang w:eastAsia="en-GB"/>
          <w14:ligatures w14:val="none"/>
        </w:rPr>
        <w:t>Conclusion</w:t>
      </w:r>
    </w:p>
    <w:p w14:paraId="27C233C3" w14:textId="77777777" w:rsidR="00B26C29" w:rsidRPr="00686882" w:rsidRDefault="00B26C29" w:rsidP="00B26C29">
      <w:pPr>
        <w:spacing w:after="0" w:line="240" w:lineRule="auto"/>
        <w:rPr>
          <w:rFonts w:ascii="Times New Roman" w:eastAsia="Times New Roman" w:hAnsi="Times New Roman" w:cs="Times New Roman"/>
          <w:color w:val="000000" w:themeColor="text1"/>
          <w:kern w:val="0"/>
          <w:lang w:eastAsia="en-GB"/>
          <w14:ligatures w14:val="none"/>
        </w:rPr>
      </w:pPr>
    </w:p>
    <w:p w14:paraId="5EFD12BE" w14:textId="13C54552" w:rsidR="00B26C29" w:rsidRPr="002C7D6D" w:rsidRDefault="00B26C29" w:rsidP="00B26C29">
      <w:pPr>
        <w:spacing w:after="240" w:line="240" w:lineRule="auto"/>
        <w:rPr>
          <w:rFonts w:ascii="Times New Roman" w:eastAsia="Times New Roman" w:hAnsi="Times New Roman" w:cs="Times New Roman"/>
          <w:color w:val="000000" w:themeColor="text1"/>
          <w:kern w:val="0"/>
          <w:lang w:eastAsia="en-GB"/>
          <w14:ligatures w14:val="none"/>
        </w:rPr>
      </w:pPr>
      <w:r w:rsidRPr="00B26C29">
        <w:rPr>
          <w:rFonts w:ascii="Times New Roman" w:eastAsia="Times New Roman" w:hAnsi="Times New Roman" w:cs="Times New Roman"/>
          <w:color w:val="000000" w:themeColor="text1"/>
          <w:kern w:val="0"/>
          <w:lang w:eastAsia="en-GB"/>
          <w14:ligatures w14:val="none"/>
        </w:rPr>
        <w:t xml:space="preserve">The WonderWhy video "Why Ireland Split into the Republic of Ireland and Northern Ireland" provides a thorough and understandable summary of one of the most significant and intricate events in British Isles history: the division of Ireland. The film illustrates the historical development of Irish nationalism, the religious and cultural divides on the island, and the political choices that resulted in the creation of Northern Ireland and the Republic of Ireland as distinct entities by concentrating on the years 1880 to 1997. It expertly </w:t>
      </w:r>
      <w:r w:rsidRPr="002C7D6D">
        <w:rPr>
          <w:rFonts w:ascii="Times New Roman" w:eastAsia="Times New Roman" w:hAnsi="Times New Roman" w:cs="Times New Roman"/>
          <w:color w:val="000000" w:themeColor="text1"/>
          <w:kern w:val="0"/>
          <w:lang w:eastAsia="en-GB"/>
          <w14:ligatures w14:val="none"/>
        </w:rPr>
        <w:t>distils</w:t>
      </w:r>
      <w:r w:rsidRPr="00B26C29">
        <w:rPr>
          <w:rFonts w:ascii="Times New Roman" w:eastAsia="Times New Roman" w:hAnsi="Times New Roman" w:cs="Times New Roman"/>
          <w:color w:val="000000" w:themeColor="text1"/>
          <w:kern w:val="0"/>
          <w:lang w:eastAsia="en-GB"/>
          <w14:ligatures w14:val="none"/>
        </w:rPr>
        <w:t xml:space="preserve"> more than a century's worth of historical events into a ten-minute video, making the information understandable to a wide audience</w:t>
      </w:r>
      <w:r w:rsidR="002C7D6D">
        <w:rPr>
          <w:rFonts w:ascii="Times New Roman" w:eastAsia="Times New Roman" w:hAnsi="Times New Roman" w:cs="Times New Roman"/>
          <w:color w:val="000000" w:themeColor="text1"/>
          <w:kern w:val="0"/>
          <w:lang w:eastAsia="en-GB"/>
          <w14:ligatures w14:val="none"/>
        </w:rPr>
        <w:t xml:space="preserve"> </w:t>
      </w:r>
      <w:r w:rsidRPr="00B26C29">
        <w:rPr>
          <w:rFonts w:ascii="Times New Roman" w:eastAsia="Times New Roman" w:hAnsi="Times New Roman" w:cs="Times New Roman"/>
          <w:color w:val="000000" w:themeColor="text1"/>
          <w:kern w:val="0"/>
          <w:lang w:eastAsia="en-GB"/>
          <w14:ligatures w14:val="none"/>
        </w:rPr>
        <w:t>including those who are not well-versed in the nuances of Irish history</w:t>
      </w:r>
      <w:r w:rsidR="002C7D6D">
        <w:rPr>
          <w:rFonts w:ascii="Times New Roman" w:eastAsia="Times New Roman" w:hAnsi="Times New Roman" w:cs="Times New Roman"/>
          <w:color w:val="000000" w:themeColor="text1"/>
          <w:kern w:val="0"/>
          <w:lang w:eastAsia="en-GB"/>
          <w14:ligatures w14:val="none"/>
        </w:rPr>
        <w:t xml:space="preserve"> </w:t>
      </w:r>
      <w:r w:rsidRPr="00B26C29">
        <w:rPr>
          <w:rFonts w:ascii="Times New Roman" w:eastAsia="Times New Roman" w:hAnsi="Times New Roman" w:cs="Times New Roman"/>
          <w:color w:val="000000" w:themeColor="text1"/>
          <w:kern w:val="0"/>
          <w:lang w:eastAsia="en-GB"/>
          <w14:ligatures w14:val="none"/>
        </w:rPr>
        <w:t>through animation and lucid narration.</w:t>
      </w:r>
    </w:p>
    <w:p w14:paraId="4EFCB1AB" w14:textId="61BAFE33" w:rsidR="00B26C29" w:rsidRPr="002C7D6D" w:rsidRDefault="00B26C29" w:rsidP="00B26C29">
      <w:pPr>
        <w:rPr>
          <w:rFonts w:ascii="Times New Roman" w:eastAsia="Times New Roman" w:hAnsi="Times New Roman" w:cs="Times New Roman"/>
          <w:color w:val="000000" w:themeColor="text1"/>
          <w:kern w:val="0"/>
          <w:lang w:eastAsia="en-GB"/>
          <w14:ligatures w14:val="none"/>
        </w:rPr>
      </w:pPr>
      <w:r w:rsidRPr="00B26C29">
        <w:rPr>
          <w:rFonts w:ascii="Times New Roman" w:eastAsia="Times New Roman" w:hAnsi="Times New Roman" w:cs="Times New Roman"/>
          <w:color w:val="000000" w:themeColor="text1"/>
          <w:kern w:val="0"/>
          <w:lang w:eastAsia="en-GB"/>
          <w14:ligatures w14:val="none"/>
        </w:rPr>
        <w:t xml:space="preserve">By offering a fair and impartial analysis of the partition, a delicate and </w:t>
      </w:r>
      <w:r w:rsidRPr="002C7D6D">
        <w:rPr>
          <w:rFonts w:ascii="Times New Roman" w:eastAsia="Times New Roman" w:hAnsi="Times New Roman" w:cs="Times New Roman"/>
          <w:color w:val="000000" w:themeColor="text1"/>
          <w:kern w:val="0"/>
          <w:lang w:eastAsia="en-GB"/>
          <w14:ligatures w14:val="none"/>
        </w:rPr>
        <w:t>often</w:t>
      </w:r>
      <w:r w:rsidRPr="00B26C29">
        <w:rPr>
          <w:rFonts w:ascii="Times New Roman" w:eastAsia="Times New Roman" w:hAnsi="Times New Roman" w:cs="Times New Roman"/>
          <w:color w:val="000000" w:themeColor="text1"/>
          <w:kern w:val="0"/>
          <w:lang w:eastAsia="en-GB"/>
          <w14:ligatures w14:val="none"/>
        </w:rPr>
        <w:t xml:space="preserve"> divisive topic, the film </w:t>
      </w:r>
      <w:r w:rsidRPr="002C7D6D">
        <w:rPr>
          <w:rFonts w:ascii="Times New Roman" w:eastAsia="Times New Roman" w:hAnsi="Times New Roman" w:cs="Times New Roman"/>
          <w:color w:val="000000" w:themeColor="text1"/>
          <w:kern w:val="0"/>
          <w:lang w:eastAsia="en-GB"/>
          <w14:ligatures w14:val="none"/>
        </w:rPr>
        <w:t>fulfils</w:t>
      </w:r>
      <w:r w:rsidRPr="00B26C29">
        <w:rPr>
          <w:rFonts w:ascii="Times New Roman" w:eastAsia="Times New Roman" w:hAnsi="Times New Roman" w:cs="Times New Roman"/>
          <w:color w:val="000000" w:themeColor="text1"/>
          <w:kern w:val="0"/>
          <w:lang w:eastAsia="en-GB"/>
          <w14:ligatures w14:val="none"/>
        </w:rPr>
        <w:t xml:space="preserve"> its educational goal (WonderWhy, 2015). It is important in a discussion about ongoing political and sectarian tensions, especially in Northern Ireland, that the creator refrain from adopting a partisan stance. Because of its objectivity, viewers can watch the film and benefit from an introduction to the subject without worrying about biased or historical revisionism (Bartlett, 2010). </w:t>
      </w:r>
      <w:r w:rsidRPr="002C7D6D">
        <w:rPr>
          <w:rFonts w:ascii="Times New Roman" w:eastAsia="Times New Roman" w:hAnsi="Times New Roman" w:cs="Times New Roman"/>
          <w:color w:val="000000" w:themeColor="text1"/>
          <w:kern w:val="0"/>
          <w:lang w:eastAsia="en-GB"/>
          <w14:ligatures w14:val="none"/>
        </w:rPr>
        <w:t>The film does, however, leave out some of the more nuanced aspects of Irish politics and society, as is the case with any oversimplified narrative. These aspects include the intricate details of the Anglo-Irish Treaty negotiations and the ensuing civil war, as well as the long-term socioeconomic effects of partition on both the Republic and Northern Ireland (Lynch, 2019).</w:t>
      </w:r>
    </w:p>
    <w:p w14:paraId="137DFC7A" w14:textId="77777777" w:rsidR="00B26C29" w:rsidRPr="00B26C29" w:rsidRDefault="00B26C29" w:rsidP="00B26C29">
      <w:pPr>
        <w:spacing w:after="0" w:line="240" w:lineRule="auto"/>
        <w:rPr>
          <w:rFonts w:ascii="Times New Roman" w:eastAsia="Times New Roman" w:hAnsi="Times New Roman" w:cs="Times New Roman"/>
          <w:color w:val="000000" w:themeColor="text1"/>
          <w:kern w:val="0"/>
          <w:lang w:eastAsia="en-GB"/>
          <w14:ligatures w14:val="none"/>
        </w:rPr>
      </w:pPr>
      <w:r w:rsidRPr="00B26C29">
        <w:rPr>
          <w:rFonts w:ascii="Times New Roman" w:eastAsia="Times New Roman" w:hAnsi="Times New Roman" w:cs="Times New Roman"/>
          <w:color w:val="000000" w:themeColor="text1"/>
          <w:kern w:val="0"/>
          <w:lang w:eastAsia="en-GB"/>
          <w14:ligatures w14:val="none"/>
        </w:rPr>
        <w:t xml:space="preserve">Moreover, WonderWhy provides a more cursory overview in contrast to other sources on the subject, like scholarly publications and in-depth histories like those penned by Tim Pat Coogan and Robert Lynch. WonderWhy offers a broad overview intended to educate the public, while traditional academic texts delve into the socio-political complexities that led to the eventual division and the motivations of key figures. Because of this, the video is a great </w:t>
      </w:r>
      <w:r w:rsidRPr="00B26C29">
        <w:rPr>
          <w:rFonts w:ascii="Times New Roman" w:eastAsia="Times New Roman" w:hAnsi="Times New Roman" w:cs="Times New Roman"/>
          <w:color w:val="000000" w:themeColor="text1"/>
          <w:kern w:val="0"/>
          <w:lang w:eastAsia="en-GB"/>
          <w14:ligatures w14:val="none"/>
        </w:rPr>
        <w:lastRenderedPageBreak/>
        <w:t>place for people to start learning about the subject, but if people want to learn everything there is to know about the intricate historical processes that led to Ireland's partition, they should look for more in-depth materials (O'Leary, 2019; Coogan, 2000).</w:t>
      </w:r>
    </w:p>
    <w:p w14:paraId="75127BF6" w14:textId="4F38B9C6" w:rsidR="00B26C29" w:rsidRPr="002C7D6D" w:rsidRDefault="00B26C29" w:rsidP="00B26C29">
      <w:pPr>
        <w:spacing w:after="0" w:line="240" w:lineRule="auto"/>
        <w:rPr>
          <w:rFonts w:ascii="Times New Roman" w:eastAsia="Times New Roman" w:hAnsi="Times New Roman" w:cs="Times New Roman"/>
          <w:color w:val="000000" w:themeColor="text1"/>
          <w:kern w:val="0"/>
          <w:lang w:eastAsia="en-GB"/>
          <w14:ligatures w14:val="none"/>
        </w:rPr>
      </w:pPr>
    </w:p>
    <w:p w14:paraId="2629460A" w14:textId="6970DB72" w:rsidR="00B26C29" w:rsidRPr="00B26C29" w:rsidRDefault="00B26C29" w:rsidP="00B26C29">
      <w:pPr>
        <w:spacing w:after="0" w:line="240" w:lineRule="auto"/>
        <w:rPr>
          <w:rFonts w:ascii="Times New Roman" w:eastAsia="Times New Roman" w:hAnsi="Times New Roman" w:cs="Times New Roman"/>
          <w:color w:val="000000" w:themeColor="text1"/>
          <w:kern w:val="0"/>
          <w:lang w:eastAsia="en-GB"/>
          <w14:ligatures w14:val="none"/>
        </w:rPr>
      </w:pPr>
      <w:r w:rsidRPr="00B26C29">
        <w:rPr>
          <w:rFonts w:ascii="Times New Roman" w:eastAsia="Times New Roman" w:hAnsi="Times New Roman" w:cs="Times New Roman"/>
          <w:color w:val="000000" w:themeColor="text1"/>
          <w:kern w:val="0"/>
          <w:lang w:eastAsia="en-GB"/>
          <w14:ligatures w14:val="none"/>
        </w:rPr>
        <w:t xml:space="preserve">In addition, the video's enduring significance is highlighted by current political debates, especially those </w:t>
      </w:r>
      <w:r w:rsidRPr="002C7D6D">
        <w:rPr>
          <w:rFonts w:ascii="Times New Roman" w:eastAsia="Times New Roman" w:hAnsi="Times New Roman" w:cs="Times New Roman"/>
          <w:color w:val="000000" w:themeColor="text1"/>
          <w:kern w:val="0"/>
          <w:lang w:eastAsia="en-GB"/>
          <w14:ligatures w14:val="none"/>
        </w:rPr>
        <w:t>centred</w:t>
      </w:r>
      <w:r w:rsidRPr="00B26C29">
        <w:rPr>
          <w:rFonts w:ascii="Times New Roman" w:eastAsia="Times New Roman" w:hAnsi="Times New Roman" w:cs="Times New Roman"/>
          <w:color w:val="000000" w:themeColor="text1"/>
          <w:kern w:val="0"/>
          <w:lang w:eastAsia="en-GB"/>
          <w14:ligatures w14:val="none"/>
        </w:rPr>
        <w:t xml:space="preserve"> on Brexit. Despite being created in 2015, the video's content offers crucial background information for </w:t>
      </w:r>
      <w:r w:rsidRPr="002C7D6D">
        <w:rPr>
          <w:rFonts w:ascii="Times New Roman" w:eastAsia="Times New Roman" w:hAnsi="Times New Roman" w:cs="Times New Roman"/>
          <w:color w:val="000000" w:themeColor="text1"/>
          <w:kern w:val="0"/>
          <w:lang w:eastAsia="en-GB"/>
          <w14:ligatures w14:val="none"/>
        </w:rPr>
        <w:t>understanding</w:t>
      </w:r>
      <w:r w:rsidRPr="00B26C29">
        <w:rPr>
          <w:rFonts w:ascii="Times New Roman" w:eastAsia="Times New Roman" w:hAnsi="Times New Roman" w:cs="Times New Roman"/>
          <w:color w:val="000000" w:themeColor="text1"/>
          <w:kern w:val="0"/>
          <w:lang w:eastAsia="en-GB"/>
          <w14:ligatures w14:val="none"/>
        </w:rPr>
        <w:t xml:space="preserve"> current worries </w:t>
      </w:r>
      <w:r w:rsidRPr="002C7D6D">
        <w:rPr>
          <w:rFonts w:ascii="Times New Roman" w:eastAsia="Times New Roman" w:hAnsi="Times New Roman" w:cs="Times New Roman"/>
          <w:color w:val="000000" w:themeColor="text1"/>
          <w:kern w:val="0"/>
          <w:lang w:eastAsia="en-GB"/>
          <w14:ligatures w14:val="none"/>
        </w:rPr>
        <w:t>about</w:t>
      </w:r>
      <w:r w:rsidRPr="00B26C29">
        <w:rPr>
          <w:rFonts w:ascii="Times New Roman" w:eastAsia="Times New Roman" w:hAnsi="Times New Roman" w:cs="Times New Roman"/>
          <w:color w:val="000000" w:themeColor="text1"/>
          <w:kern w:val="0"/>
          <w:lang w:eastAsia="en-GB"/>
          <w14:ligatures w14:val="none"/>
        </w:rPr>
        <w:t xml:space="preserve"> the border between Northern Ireland and the Republic of Ireland. As worries about the potential resurgence of a hard border arise, the historical context provided by the film becomes even more crucial, illustrating how historical understanding shapes modern political realities (McGarry, 2016).</w:t>
      </w:r>
    </w:p>
    <w:p w14:paraId="65A517C2" w14:textId="77777777" w:rsidR="00B26C29" w:rsidRPr="002C7D6D" w:rsidRDefault="00B26C29" w:rsidP="00B26C29">
      <w:pPr>
        <w:spacing w:after="0" w:line="240" w:lineRule="auto"/>
        <w:rPr>
          <w:rFonts w:ascii="Times New Roman" w:eastAsia="Times New Roman" w:hAnsi="Times New Roman" w:cs="Times New Roman"/>
          <w:color w:val="000000" w:themeColor="text1"/>
          <w:kern w:val="0"/>
          <w:lang w:eastAsia="en-GB"/>
          <w14:ligatures w14:val="none"/>
        </w:rPr>
      </w:pPr>
    </w:p>
    <w:p w14:paraId="5A06A2D9" w14:textId="77777777" w:rsidR="00B26C29" w:rsidRPr="00B26C29" w:rsidRDefault="00B26C29" w:rsidP="00B26C29">
      <w:pPr>
        <w:spacing w:after="0" w:line="240" w:lineRule="auto"/>
        <w:rPr>
          <w:rFonts w:ascii="Times New Roman" w:eastAsia="Times New Roman" w:hAnsi="Times New Roman" w:cs="Times New Roman"/>
          <w:color w:val="000000" w:themeColor="text1"/>
          <w:kern w:val="0"/>
          <w:lang w:eastAsia="en-GB"/>
          <w14:ligatures w14:val="none"/>
        </w:rPr>
      </w:pPr>
      <w:r w:rsidRPr="00B26C29">
        <w:rPr>
          <w:rFonts w:ascii="Times New Roman" w:eastAsia="Times New Roman" w:hAnsi="Times New Roman" w:cs="Times New Roman"/>
          <w:color w:val="000000" w:themeColor="text1"/>
          <w:kern w:val="0"/>
          <w:lang w:eastAsia="en-GB"/>
          <w14:ligatures w14:val="none"/>
        </w:rPr>
        <w:t>In summary, WonderWhy's film is successful in providing a concise, fair, and understandable overview of the Irish partition and its ramifications, especially for a non-specialist viewership. Even though its simplicity might not adequately convey the complexity of the time, it is nevertheless a useful teaching tool that inspires viewers to learn more. This video is still essential for comprehending the origins of a division that still affects both sides of the Irish Sea today, given the ongoing significance of partition-related issues in the context of Northern Ireland's future within the UK and the larger question of Irish unity (O'Leary, 2019).</w:t>
      </w:r>
    </w:p>
    <w:p w14:paraId="375C98C1" w14:textId="77777777" w:rsidR="00B26C29" w:rsidRPr="00B26C29" w:rsidRDefault="00B26C29" w:rsidP="00B26C29">
      <w:pPr>
        <w:spacing w:after="0" w:line="240" w:lineRule="auto"/>
        <w:rPr>
          <w:rFonts w:ascii="Times New Roman" w:eastAsia="Times New Roman" w:hAnsi="Times New Roman" w:cs="Times New Roman"/>
          <w:kern w:val="0"/>
          <w:lang w:eastAsia="en-GB"/>
          <w14:ligatures w14:val="none"/>
        </w:rPr>
      </w:pPr>
    </w:p>
    <w:p w14:paraId="122429B3" w14:textId="77777777" w:rsidR="00BF57D9" w:rsidRDefault="00B26C29" w:rsidP="00B26C29">
      <w:pPr>
        <w:spacing w:after="240" w:line="240" w:lineRule="auto"/>
        <w:rPr>
          <w:rFonts w:ascii="Times New Roman" w:eastAsia="Times New Roman" w:hAnsi="Times New Roman" w:cs="Times New Roman"/>
          <w:kern w:val="0"/>
          <w:lang w:eastAsia="en-GB"/>
          <w14:ligatures w14:val="none"/>
        </w:rPr>
      </w:pP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p>
    <w:p w14:paraId="5D344F1B"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2F4FEE1E"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3AB0E05B"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29FDD1AE"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07C94F7D"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4C52DE84"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0D6BAB32"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0AE00865"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7D215088"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71E7FF28" w14:textId="77777777" w:rsidR="00BF57D9" w:rsidRDefault="00BF57D9" w:rsidP="00B26C29">
      <w:pPr>
        <w:spacing w:after="240" w:line="240" w:lineRule="auto"/>
        <w:rPr>
          <w:rFonts w:ascii="Times New Roman" w:eastAsia="Times New Roman" w:hAnsi="Times New Roman" w:cs="Times New Roman"/>
          <w:kern w:val="0"/>
          <w:lang w:eastAsia="en-GB"/>
          <w14:ligatures w14:val="none"/>
        </w:rPr>
      </w:pPr>
    </w:p>
    <w:p w14:paraId="5CEA7C15" w14:textId="77777777" w:rsidR="00BF57D9" w:rsidRDefault="00BF57D9" w:rsidP="00BF57D9">
      <w:pPr>
        <w:spacing w:after="0" w:line="240" w:lineRule="auto"/>
        <w:rPr>
          <w:rFonts w:ascii="Times New Roman" w:eastAsia="Times New Roman" w:hAnsi="Times New Roman" w:cs="Times New Roman"/>
          <w:kern w:val="0"/>
          <w:lang w:eastAsia="en-GB"/>
          <w14:ligatures w14:val="none"/>
        </w:rPr>
      </w:pPr>
      <w:bookmarkStart w:id="0" w:name="_Hlk178610615"/>
    </w:p>
    <w:p w14:paraId="6CDA8094" w14:textId="77777777" w:rsidR="00CF3CEA" w:rsidRDefault="00CF3CEA" w:rsidP="00BF57D9">
      <w:pPr>
        <w:spacing w:after="0" w:line="240" w:lineRule="auto"/>
        <w:rPr>
          <w:rFonts w:ascii="Times New Roman" w:hAnsi="Times New Roman" w:cs="Times New Roman"/>
          <w:color w:val="000000" w:themeColor="text1"/>
          <w:shd w:val="clear" w:color="auto" w:fill="FFFFFF"/>
        </w:rPr>
      </w:pPr>
    </w:p>
    <w:bookmarkEnd w:id="0"/>
    <w:p w14:paraId="66FF5A4A" w14:textId="77777777" w:rsidR="00BF57D9" w:rsidRDefault="00BF57D9" w:rsidP="00BF57D9">
      <w:pPr>
        <w:spacing w:after="0" w:line="240" w:lineRule="auto"/>
        <w:rPr>
          <w:rFonts w:ascii="Times New Roman" w:hAnsi="Times New Roman" w:cs="Times New Roman"/>
          <w:color w:val="000000" w:themeColor="text1"/>
          <w:shd w:val="clear" w:color="auto" w:fill="FFFFFF"/>
        </w:rPr>
      </w:pPr>
    </w:p>
    <w:p w14:paraId="0ABDC122" w14:textId="77777777" w:rsidR="00BF57D9" w:rsidRDefault="00BF57D9" w:rsidP="00BF57D9">
      <w:pPr>
        <w:spacing w:after="0" w:line="240" w:lineRule="auto"/>
        <w:rPr>
          <w:rFonts w:ascii="Times New Roman" w:hAnsi="Times New Roman" w:cs="Times New Roman"/>
          <w:color w:val="000000" w:themeColor="text1"/>
          <w:shd w:val="clear" w:color="auto" w:fill="FFFFFF"/>
        </w:rPr>
      </w:pPr>
    </w:p>
    <w:p w14:paraId="1986E6F8" w14:textId="1268BE3E" w:rsidR="00BF57D9" w:rsidRPr="00BF57D9" w:rsidRDefault="00BF57D9" w:rsidP="00BF57D9">
      <w:pPr>
        <w:spacing w:after="0" w:line="240" w:lineRule="auto"/>
        <w:rPr>
          <w:rFonts w:ascii="Times New Roman" w:hAnsi="Times New Roman" w:cs="Times New Roman"/>
          <w:b/>
          <w:bCs/>
          <w:color w:val="000000" w:themeColor="text1"/>
          <w:sz w:val="28"/>
          <w:szCs w:val="28"/>
          <w:u w:val="single"/>
          <w:shd w:val="clear" w:color="auto" w:fill="FFFFFF"/>
        </w:rPr>
      </w:pPr>
      <w:r>
        <w:rPr>
          <w:rFonts w:ascii="Times New Roman" w:hAnsi="Times New Roman" w:cs="Times New Roman"/>
          <w:b/>
          <w:bCs/>
          <w:color w:val="000000" w:themeColor="text1"/>
          <w:sz w:val="28"/>
          <w:szCs w:val="28"/>
          <w:u w:val="single"/>
          <w:shd w:val="clear" w:color="auto" w:fill="FFFFFF"/>
        </w:rPr>
        <w:lastRenderedPageBreak/>
        <w:t>Primary Source</w:t>
      </w:r>
    </w:p>
    <w:p w14:paraId="1EFD5AC4" w14:textId="77777777" w:rsidR="00BF57D9" w:rsidRDefault="00BF57D9" w:rsidP="00BF57D9">
      <w:pPr>
        <w:spacing w:after="0" w:line="240" w:lineRule="auto"/>
        <w:rPr>
          <w:rFonts w:ascii="Times New Roman" w:hAnsi="Times New Roman" w:cs="Times New Roman"/>
          <w:color w:val="000000" w:themeColor="text1"/>
          <w:shd w:val="clear" w:color="auto" w:fill="FFFFFF"/>
        </w:rPr>
      </w:pPr>
    </w:p>
    <w:p w14:paraId="6D7CF0A5" w14:textId="67576653" w:rsidR="00BF57D9" w:rsidRPr="00686882" w:rsidRDefault="00BF57D9" w:rsidP="00BF57D9">
      <w:pPr>
        <w:spacing w:after="0" w:line="240" w:lineRule="auto"/>
        <w:rPr>
          <w:rFonts w:ascii="Times New Roman" w:eastAsia="Times New Roman" w:hAnsi="Times New Roman" w:cs="Times New Roman"/>
          <w:color w:val="000000" w:themeColor="text1"/>
          <w:kern w:val="0"/>
          <w:lang w:eastAsia="en-GB"/>
          <w14:ligatures w14:val="none"/>
        </w:rPr>
      </w:pPr>
      <w:r w:rsidRPr="00522D8A">
        <w:rPr>
          <w:rFonts w:ascii="Times New Roman" w:hAnsi="Times New Roman" w:cs="Times New Roman"/>
          <w:color w:val="000000" w:themeColor="text1"/>
          <w:shd w:val="clear" w:color="auto" w:fill="FFFFFF"/>
        </w:rPr>
        <w:t>WonderWhy (2015) Why Ireland Split into the Republic of Ireland and Northern Ireland. Available at:</w:t>
      </w:r>
      <w:r w:rsidRPr="00F14C09">
        <w:rPr>
          <w:rFonts w:ascii="Times New Roman" w:hAnsi="Times New Roman" w:cs="Times New Roman"/>
          <w:color w:val="222222"/>
          <w:shd w:val="clear" w:color="auto" w:fill="FFFFFF"/>
        </w:rPr>
        <w:t> </w:t>
      </w:r>
      <w:hyperlink r:id="rId4" w:tgtFrame="_blank" w:history="1">
        <w:r w:rsidRPr="00F14C09">
          <w:rPr>
            <w:rStyle w:val="Hyperlink"/>
            <w:rFonts w:ascii="Times New Roman" w:hAnsi="Times New Roman" w:cs="Times New Roman"/>
            <w:color w:val="1155CC"/>
            <w:shd w:val="clear" w:color="auto" w:fill="FFFFFF"/>
          </w:rPr>
          <w:t>https://www.youtube.com/watch?v=dCJMQgfHXNI</w:t>
        </w:r>
      </w:hyperlink>
      <w:r w:rsidRPr="00F14C09">
        <w:rPr>
          <w:rFonts w:ascii="Times New Roman" w:hAnsi="Times New Roman" w:cs="Times New Roman"/>
          <w:color w:val="222222"/>
          <w:shd w:val="clear" w:color="auto" w:fill="FFFFFF"/>
        </w:rPr>
        <w:t> </w:t>
      </w:r>
      <w:r w:rsidRPr="00522D8A">
        <w:rPr>
          <w:rFonts w:ascii="Times New Roman" w:hAnsi="Times New Roman" w:cs="Times New Roman"/>
          <w:color w:val="000000" w:themeColor="text1"/>
          <w:shd w:val="clear" w:color="auto" w:fill="FFFFFF"/>
        </w:rPr>
        <w:t>(Accessed: 30 September 2024).</w:t>
      </w:r>
    </w:p>
    <w:p w14:paraId="6D28E1D3" w14:textId="77777777" w:rsidR="00BF57D9" w:rsidRPr="00686882" w:rsidRDefault="00BF57D9" w:rsidP="00BF57D9">
      <w:pPr>
        <w:rPr>
          <w:rFonts w:ascii="Times New Roman" w:hAnsi="Times New Roman" w:cs="Times New Roman"/>
        </w:rPr>
      </w:pPr>
    </w:p>
    <w:p w14:paraId="6E9C5A1A" w14:textId="18F52A3E" w:rsidR="00B26C29" w:rsidRPr="00B26C29" w:rsidRDefault="00B26C29" w:rsidP="00B26C29">
      <w:pPr>
        <w:spacing w:after="240" w:line="240" w:lineRule="auto"/>
        <w:rPr>
          <w:rFonts w:ascii="Times New Roman" w:eastAsia="Times New Roman" w:hAnsi="Times New Roman" w:cs="Times New Roman"/>
          <w:kern w:val="0"/>
          <w:lang w:eastAsia="en-GB"/>
          <w14:ligatures w14:val="none"/>
        </w:rPr>
      </w:pPr>
      <w:r w:rsidRPr="00B26C29">
        <w:rPr>
          <w:rFonts w:ascii="Times New Roman" w:eastAsia="Times New Roman" w:hAnsi="Times New Roman" w:cs="Times New Roman"/>
          <w:kern w:val="0"/>
          <w:lang w:eastAsia="en-GB"/>
          <w14:ligatures w14:val="none"/>
        </w:rPr>
        <w:br/>
      </w:r>
    </w:p>
    <w:p w14:paraId="2C6C73BC" w14:textId="60487C4E" w:rsidR="00B26C29" w:rsidRPr="00B26C29" w:rsidRDefault="00B26C29" w:rsidP="00B26C29">
      <w:pPr>
        <w:spacing w:after="240" w:line="240" w:lineRule="auto"/>
        <w:rPr>
          <w:rFonts w:ascii="Times New Roman" w:eastAsia="Times New Roman" w:hAnsi="Times New Roman" w:cs="Times New Roman"/>
          <w:kern w:val="0"/>
          <w:lang w:eastAsia="en-GB"/>
          <w14:ligatures w14:val="none"/>
        </w:rPr>
      </w:pP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r w:rsidRPr="00B26C29">
        <w:rPr>
          <w:rFonts w:ascii="Times New Roman" w:eastAsia="Times New Roman" w:hAnsi="Times New Roman" w:cs="Times New Roman"/>
          <w:kern w:val="0"/>
          <w:lang w:eastAsia="en-GB"/>
          <w14:ligatures w14:val="none"/>
        </w:rPr>
        <w:br/>
      </w:r>
    </w:p>
    <w:p w14:paraId="0761657E" w14:textId="77777777" w:rsidR="00ED35F5" w:rsidRPr="00686882" w:rsidRDefault="00ED35F5" w:rsidP="00ED35F5">
      <w:pPr>
        <w:spacing w:after="0" w:line="240" w:lineRule="auto"/>
        <w:rPr>
          <w:rFonts w:ascii="Times New Roman" w:eastAsia="Times New Roman" w:hAnsi="Times New Roman" w:cs="Times New Roman"/>
          <w:b/>
          <w:bCs/>
          <w:color w:val="000000" w:themeColor="text1"/>
          <w:kern w:val="0"/>
          <w:sz w:val="28"/>
          <w:szCs w:val="28"/>
          <w:u w:val="single"/>
          <w:lang w:eastAsia="en-GB"/>
          <w14:ligatures w14:val="none"/>
        </w:rPr>
      </w:pPr>
    </w:p>
    <w:p w14:paraId="315F1A4B" w14:textId="77777777" w:rsidR="00ED35F5" w:rsidRPr="00ED35F5" w:rsidRDefault="00ED35F5" w:rsidP="00ED35F5">
      <w:pPr>
        <w:spacing w:after="0" w:line="240" w:lineRule="auto"/>
        <w:rPr>
          <w:rFonts w:ascii="Times New Roman" w:eastAsia="Times New Roman" w:hAnsi="Times New Roman" w:cs="Times New Roman"/>
          <w:kern w:val="0"/>
          <w:lang w:eastAsia="en-GB"/>
          <w14:ligatures w14:val="none"/>
        </w:rPr>
      </w:pPr>
    </w:p>
    <w:p w14:paraId="6A943CE2" w14:textId="77777777" w:rsidR="00ED35F5" w:rsidRPr="00686882" w:rsidRDefault="00ED35F5" w:rsidP="00ED35F5">
      <w:pPr>
        <w:spacing w:after="0" w:line="240" w:lineRule="auto"/>
        <w:rPr>
          <w:rFonts w:ascii="Times New Roman" w:eastAsia="Times New Roman" w:hAnsi="Times New Roman" w:cs="Times New Roman"/>
          <w:b/>
          <w:bCs/>
          <w:color w:val="000000" w:themeColor="text1"/>
          <w:kern w:val="0"/>
          <w:sz w:val="28"/>
          <w:szCs w:val="28"/>
          <w:u w:val="single"/>
          <w:lang w:eastAsia="en-GB"/>
          <w14:ligatures w14:val="none"/>
        </w:rPr>
      </w:pPr>
    </w:p>
    <w:p w14:paraId="1C09B37A" w14:textId="5780EFEE" w:rsidR="00ED35F5" w:rsidRPr="00ED35F5" w:rsidRDefault="00ED35F5" w:rsidP="00ED35F5">
      <w:pPr>
        <w:spacing w:after="240" w:line="240" w:lineRule="auto"/>
        <w:rPr>
          <w:rFonts w:ascii="Times New Roman" w:eastAsia="Times New Roman" w:hAnsi="Times New Roman" w:cs="Times New Roman"/>
          <w:kern w:val="0"/>
          <w:lang w:eastAsia="en-GB"/>
          <w14:ligatures w14:val="none"/>
        </w:rPr>
      </w:pPr>
      <w:r w:rsidRPr="00ED35F5">
        <w:rPr>
          <w:rFonts w:ascii="Times New Roman" w:eastAsia="Times New Roman" w:hAnsi="Times New Roman" w:cs="Times New Roman"/>
          <w:kern w:val="0"/>
          <w:lang w:eastAsia="en-GB"/>
          <w14:ligatures w14:val="none"/>
        </w:rPr>
        <w:br/>
      </w:r>
    </w:p>
    <w:p w14:paraId="4744B505" w14:textId="13910934" w:rsidR="009B19C8" w:rsidRPr="009B19C8" w:rsidRDefault="009B19C8" w:rsidP="009B19C8">
      <w:pPr>
        <w:spacing w:after="240" w:line="240" w:lineRule="auto"/>
        <w:rPr>
          <w:rFonts w:ascii="Times New Roman" w:eastAsia="Times New Roman" w:hAnsi="Times New Roman" w:cs="Times New Roman"/>
          <w:kern w:val="0"/>
          <w:lang w:eastAsia="en-GB"/>
          <w14:ligatures w14:val="none"/>
        </w:rPr>
      </w:pPr>
      <w:r w:rsidRPr="009B19C8">
        <w:rPr>
          <w:rFonts w:ascii="Times New Roman" w:eastAsia="Times New Roman" w:hAnsi="Times New Roman" w:cs="Times New Roman"/>
          <w:kern w:val="0"/>
          <w:lang w:eastAsia="en-GB"/>
          <w14:ligatures w14:val="none"/>
        </w:rPr>
        <w:br/>
      </w:r>
    </w:p>
    <w:p w14:paraId="4018B835" w14:textId="77777777" w:rsidR="00CF3CEA" w:rsidRDefault="00CF3CEA"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6293664E" w14:textId="77777777" w:rsidR="00CF3CEA" w:rsidRDefault="00CF3CEA"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69EA435D" w14:textId="77777777" w:rsidR="00CF3CEA" w:rsidRDefault="00CF3CEA"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07CDA3C8" w14:textId="77777777" w:rsidR="00CF3CEA" w:rsidRDefault="00CF3CEA"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5FC94B4C" w14:textId="77777777" w:rsidR="00CF3CEA" w:rsidRDefault="00CF3CEA"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52149D12" w14:textId="77777777" w:rsidR="00CF3CEA" w:rsidRDefault="00CF3CEA"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0B9BBC2C" w14:textId="77777777" w:rsidR="00CF3CEA" w:rsidRDefault="00CF3CEA"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2A804E17" w14:textId="77777777" w:rsidR="00CF3CEA" w:rsidRDefault="00CF3CEA"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63E149E9" w14:textId="708E9F40" w:rsidR="00630664" w:rsidRPr="00630664" w:rsidRDefault="00630664" w:rsidP="00630664">
      <w:pPr>
        <w:spacing w:after="240" w:line="360" w:lineRule="auto"/>
        <w:outlineLvl w:val="0"/>
        <w:rPr>
          <w:rFonts w:ascii="Times New Roman" w:eastAsia="Times New Roman" w:hAnsi="Times New Roman" w:cs="Times New Roman"/>
          <w:b/>
          <w:bCs/>
          <w:kern w:val="36"/>
          <w:sz w:val="36"/>
          <w:szCs w:val="36"/>
          <w:lang w:eastAsia="en-GB"/>
          <w14:ligatures w14:val="none"/>
        </w:rPr>
      </w:pPr>
      <w:r w:rsidRPr="00630664">
        <w:rPr>
          <w:rFonts w:ascii="Times New Roman" w:eastAsia="Times New Roman" w:hAnsi="Times New Roman" w:cs="Times New Roman"/>
          <w:b/>
          <w:bCs/>
          <w:kern w:val="36"/>
          <w:sz w:val="36"/>
          <w:szCs w:val="36"/>
          <w:lang w:eastAsia="en-GB"/>
          <w14:ligatures w14:val="none"/>
        </w:rPr>
        <w:lastRenderedPageBreak/>
        <w:t>Reference list</w:t>
      </w:r>
    </w:p>
    <w:p w14:paraId="54DD6A27" w14:textId="77777777" w:rsidR="00630664" w:rsidRDefault="00630664" w:rsidP="00630664">
      <w:pPr>
        <w:spacing w:after="240" w:line="360" w:lineRule="auto"/>
        <w:rPr>
          <w:rFonts w:ascii="Times New Roman" w:eastAsia="Times New Roman" w:hAnsi="Times New Roman" w:cs="Times New Roman"/>
          <w:kern w:val="0"/>
          <w:lang w:eastAsia="en-GB"/>
          <w14:ligatures w14:val="none"/>
        </w:rPr>
      </w:pPr>
      <w:r w:rsidRPr="00630664">
        <w:rPr>
          <w:rFonts w:ascii="Times New Roman" w:eastAsia="Times New Roman" w:hAnsi="Times New Roman" w:cs="Times New Roman"/>
          <w:kern w:val="0"/>
          <w:lang w:eastAsia="en-GB"/>
          <w14:ligatures w14:val="none"/>
        </w:rPr>
        <w:t xml:space="preserve">Biosidmartin.com. (2021). </w:t>
      </w:r>
      <w:r w:rsidRPr="00630664">
        <w:rPr>
          <w:rFonts w:ascii="Times New Roman" w:eastAsia="Times New Roman" w:hAnsi="Times New Roman" w:cs="Times New Roman"/>
          <w:i/>
          <w:iCs/>
          <w:kern w:val="0"/>
          <w:lang w:eastAsia="en-GB"/>
          <w14:ligatures w14:val="none"/>
        </w:rPr>
        <w:t>Why is Northern Ireland and Ireland separate? – BioSidmartin</w:t>
      </w:r>
      <w:r w:rsidRPr="00630664">
        <w:rPr>
          <w:rFonts w:ascii="Times New Roman" w:eastAsia="Times New Roman" w:hAnsi="Times New Roman" w:cs="Times New Roman"/>
          <w:kern w:val="0"/>
          <w:lang w:eastAsia="en-GB"/>
          <w14:ligatures w14:val="none"/>
        </w:rPr>
        <w:t>. [online] Available at: https://biosidmartin.com/why-is-northern-ireland-and-ireland-separate/ [Accessed 30 Sep. 2024].</w:t>
      </w:r>
    </w:p>
    <w:p w14:paraId="5A58BCCB" w14:textId="35574AC8" w:rsidR="007C025C" w:rsidRDefault="00887BBA" w:rsidP="007C025C">
      <w:pPr>
        <w:shd w:val="clear" w:color="auto" w:fill="FFFFFF"/>
        <w:spacing w:after="0" w:line="240" w:lineRule="auto"/>
        <w:rPr>
          <w:rFonts w:ascii="Times New Roman" w:eastAsia="Times New Roman" w:hAnsi="Times New Roman" w:cs="Times New Roman"/>
          <w:color w:val="000000" w:themeColor="text1"/>
          <w:kern w:val="0"/>
          <w:lang w:eastAsia="en-GB"/>
          <w14:ligatures w14:val="none"/>
        </w:rPr>
      </w:pPr>
      <w:r w:rsidRPr="00686882">
        <w:rPr>
          <w:rFonts w:ascii="Times New Roman" w:eastAsia="Times New Roman" w:hAnsi="Times New Roman" w:cs="Times New Roman"/>
          <w:color w:val="000000" w:themeColor="text1"/>
          <w:kern w:val="0"/>
          <w:lang w:eastAsia="en-GB"/>
          <w14:ligatures w14:val="none"/>
        </w:rPr>
        <w:t xml:space="preserve">Bartlett, T. (2010) Ireland: A History. Cambridge: Cambridge University </w:t>
      </w:r>
      <w:r w:rsidR="00CF3CEA" w:rsidRPr="00686882">
        <w:rPr>
          <w:rFonts w:ascii="Times New Roman" w:eastAsia="Times New Roman" w:hAnsi="Times New Roman" w:cs="Times New Roman"/>
          <w:color w:val="000000" w:themeColor="text1"/>
          <w:kern w:val="0"/>
          <w:lang w:eastAsia="en-GB"/>
          <w14:ligatures w14:val="none"/>
        </w:rPr>
        <w:t>Press.</w:t>
      </w:r>
      <w:r w:rsidR="00CF3CEA">
        <w:rPr>
          <w:rFonts w:ascii="Times New Roman" w:eastAsia="Times New Roman" w:hAnsi="Times New Roman" w:cs="Times New Roman"/>
          <w:color w:val="000000" w:themeColor="text1"/>
          <w:kern w:val="0"/>
          <w:lang w:eastAsia="en-GB"/>
          <w14:ligatures w14:val="none"/>
        </w:rPr>
        <w:t xml:space="preserve"> [</w:t>
      </w:r>
      <w:r w:rsidR="00FF44DD">
        <w:rPr>
          <w:rFonts w:ascii="Times New Roman" w:eastAsia="Times New Roman" w:hAnsi="Times New Roman" w:cs="Times New Roman"/>
          <w:color w:val="000000" w:themeColor="text1"/>
          <w:kern w:val="0"/>
          <w:lang w:eastAsia="en-GB"/>
          <w14:ligatures w14:val="none"/>
        </w:rPr>
        <w:t>Accessed 30 Sep. 2024]</w:t>
      </w:r>
    </w:p>
    <w:p w14:paraId="1CBEF719" w14:textId="77777777" w:rsidR="007C025C" w:rsidRDefault="007C025C" w:rsidP="007C025C">
      <w:pPr>
        <w:shd w:val="clear" w:color="auto" w:fill="FFFFFF"/>
        <w:spacing w:after="0" w:line="240" w:lineRule="auto"/>
        <w:rPr>
          <w:rFonts w:ascii="Times New Roman" w:eastAsia="Times New Roman" w:hAnsi="Times New Roman" w:cs="Times New Roman"/>
          <w:color w:val="000000" w:themeColor="text1"/>
          <w:kern w:val="0"/>
          <w:lang w:eastAsia="en-GB"/>
          <w14:ligatures w14:val="none"/>
        </w:rPr>
      </w:pPr>
    </w:p>
    <w:p w14:paraId="4D3E3355" w14:textId="194F92C9" w:rsidR="00630664" w:rsidRDefault="00630664" w:rsidP="007C025C">
      <w:pPr>
        <w:shd w:val="clear" w:color="auto" w:fill="FFFFFF"/>
        <w:spacing w:after="0" w:line="240" w:lineRule="auto"/>
        <w:rPr>
          <w:rFonts w:ascii="Times New Roman" w:eastAsia="Times New Roman" w:hAnsi="Times New Roman" w:cs="Times New Roman"/>
          <w:kern w:val="0"/>
          <w:lang w:eastAsia="en-GB"/>
          <w14:ligatures w14:val="none"/>
        </w:rPr>
      </w:pPr>
      <w:r w:rsidRPr="00630664">
        <w:rPr>
          <w:rFonts w:ascii="Times New Roman" w:eastAsia="Times New Roman" w:hAnsi="Times New Roman" w:cs="Times New Roman"/>
          <w:kern w:val="0"/>
          <w:lang w:eastAsia="en-GB"/>
          <w14:ligatures w14:val="none"/>
        </w:rPr>
        <w:t xml:space="preserve">Calendar-uk.co.uk. (2024). </w:t>
      </w:r>
      <w:r w:rsidRPr="00630664">
        <w:rPr>
          <w:rFonts w:ascii="Times New Roman" w:eastAsia="Times New Roman" w:hAnsi="Times New Roman" w:cs="Times New Roman"/>
          <w:i/>
          <w:iCs/>
          <w:kern w:val="0"/>
          <w:lang w:eastAsia="en-GB"/>
          <w14:ligatures w14:val="none"/>
        </w:rPr>
        <w:t>When did Ireland split into 2 countries?</w:t>
      </w:r>
      <w:r w:rsidRPr="00630664">
        <w:rPr>
          <w:rFonts w:ascii="Times New Roman" w:eastAsia="Times New Roman" w:hAnsi="Times New Roman" w:cs="Times New Roman"/>
          <w:kern w:val="0"/>
          <w:lang w:eastAsia="en-GB"/>
          <w14:ligatures w14:val="none"/>
        </w:rPr>
        <w:t xml:space="preserve"> [online] Available at: https://www.calendar-uk.co.uk/frequently-asked-questions/when-did-ireland-split-into-2-countries [Accessed 30 Sep. 2024].</w:t>
      </w:r>
    </w:p>
    <w:p w14:paraId="6A5CBD0F" w14:textId="77777777" w:rsidR="007C025C" w:rsidRDefault="007C025C" w:rsidP="007C025C">
      <w:pPr>
        <w:shd w:val="clear" w:color="auto" w:fill="FFFFFF"/>
        <w:spacing w:after="0" w:line="240" w:lineRule="auto"/>
        <w:rPr>
          <w:rFonts w:ascii="Times New Roman" w:eastAsia="Times New Roman" w:hAnsi="Times New Roman" w:cs="Times New Roman"/>
          <w:kern w:val="0"/>
          <w:lang w:eastAsia="en-GB"/>
          <w14:ligatures w14:val="none"/>
        </w:rPr>
      </w:pPr>
    </w:p>
    <w:p w14:paraId="0C5C19EA" w14:textId="77777777" w:rsidR="00C5067D" w:rsidRDefault="007C025C" w:rsidP="00C5067D">
      <w:pPr>
        <w:shd w:val="clear" w:color="auto" w:fill="FFFFFF"/>
        <w:spacing w:after="0" w:line="240" w:lineRule="auto"/>
        <w:rPr>
          <w:rFonts w:ascii="Times New Roman" w:hAnsi="Times New Roman" w:cs="Times New Roman"/>
          <w:color w:val="000000" w:themeColor="text1"/>
          <w:shd w:val="clear" w:color="auto" w:fill="FFFFFF"/>
        </w:rPr>
      </w:pPr>
      <w:r w:rsidRPr="00522D8A">
        <w:rPr>
          <w:rFonts w:ascii="Times New Roman" w:hAnsi="Times New Roman" w:cs="Times New Roman"/>
          <w:color w:val="000000" w:themeColor="text1"/>
          <w:shd w:val="clear" w:color="auto" w:fill="FFFFFF"/>
        </w:rPr>
        <w:t>Coogan, T.P. (2000) The Irish Civil War. London: Weidenfeld &amp; Nicolson.</w:t>
      </w:r>
      <w:r w:rsidR="00C5067D">
        <w:rPr>
          <w:rFonts w:ascii="Times New Roman" w:hAnsi="Times New Roman" w:cs="Times New Roman"/>
          <w:color w:val="000000" w:themeColor="text1"/>
          <w:shd w:val="clear" w:color="auto" w:fill="FFFFFF"/>
        </w:rPr>
        <w:t xml:space="preserve"> [Accessed 30 Sep. 2014]</w:t>
      </w:r>
    </w:p>
    <w:p w14:paraId="6E6FC388" w14:textId="77777777" w:rsidR="00C5067D" w:rsidRDefault="00C5067D" w:rsidP="00C5067D">
      <w:pPr>
        <w:shd w:val="clear" w:color="auto" w:fill="FFFFFF"/>
        <w:spacing w:after="0" w:line="240" w:lineRule="auto"/>
        <w:rPr>
          <w:rFonts w:ascii="Times New Roman" w:eastAsia="Times New Roman" w:hAnsi="Times New Roman" w:cs="Times New Roman"/>
          <w:color w:val="000000" w:themeColor="text1"/>
          <w:kern w:val="0"/>
          <w:lang w:eastAsia="en-GB"/>
          <w14:ligatures w14:val="none"/>
        </w:rPr>
      </w:pPr>
    </w:p>
    <w:p w14:paraId="707C7C67" w14:textId="77777777" w:rsidR="00295EFA" w:rsidRDefault="00630664" w:rsidP="00295EFA">
      <w:pPr>
        <w:shd w:val="clear" w:color="auto" w:fill="FFFFFF"/>
        <w:spacing w:after="0" w:line="240" w:lineRule="auto"/>
        <w:rPr>
          <w:rFonts w:ascii="Times New Roman" w:eastAsia="Times New Roman" w:hAnsi="Times New Roman" w:cs="Times New Roman"/>
          <w:kern w:val="0"/>
          <w:lang w:eastAsia="en-GB"/>
          <w14:ligatures w14:val="none"/>
        </w:rPr>
      </w:pPr>
      <w:r w:rsidRPr="00630664">
        <w:rPr>
          <w:rFonts w:ascii="Times New Roman" w:eastAsia="Times New Roman" w:hAnsi="Times New Roman" w:cs="Times New Roman"/>
          <w:kern w:val="0"/>
          <w:lang w:eastAsia="en-GB"/>
          <w14:ligatures w14:val="none"/>
        </w:rPr>
        <w:t xml:space="preserve">Diaridelsestudiants.com. (2021). </w:t>
      </w:r>
      <w:r w:rsidRPr="00630664">
        <w:rPr>
          <w:rFonts w:ascii="Times New Roman" w:eastAsia="Times New Roman" w:hAnsi="Times New Roman" w:cs="Times New Roman"/>
          <w:i/>
          <w:iCs/>
          <w:kern w:val="0"/>
          <w:lang w:eastAsia="en-GB"/>
          <w14:ligatures w14:val="none"/>
        </w:rPr>
        <w:t>Why did Ireland split from UK? – Diaridelsestudiants.com</w:t>
      </w:r>
      <w:r w:rsidRPr="00630664">
        <w:rPr>
          <w:rFonts w:ascii="Times New Roman" w:eastAsia="Times New Roman" w:hAnsi="Times New Roman" w:cs="Times New Roman"/>
          <w:kern w:val="0"/>
          <w:lang w:eastAsia="en-GB"/>
          <w14:ligatures w14:val="none"/>
        </w:rPr>
        <w:t>. [online] Available at: https://diaridelsestudiants.com/why-did-ireland-split-from-uk/ [Accessed 30 Sep. 2024].</w:t>
      </w:r>
    </w:p>
    <w:p w14:paraId="2A9F95F2" w14:textId="77777777" w:rsidR="00D8276C" w:rsidRDefault="00D8276C" w:rsidP="00295EFA">
      <w:pPr>
        <w:shd w:val="clear" w:color="auto" w:fill="FFFFFF"/>
        <w:spacing w:after="0" w:line="240" w:lineRule="auto"/>
        <w:rPr>
          <w:rFonts w:ascii="Times New Roman" w:eastAsia="Times New Roman" w:hAnsi="Times New Roman" w:cs="Times New Roman"/>
          <w:kern w:val="0"/>
          <w:lang w:eastAsia="en-GB"/>
          <w14:ligatures w14:val="none"/>
        </w:rPr>
      </w:pPr>
    </w:p>
    <w:p w14:paraId="0D71023B" w14:textId="17409B4E" w:rsidR="002D477C" w:rsidRPr="00522D8A" w:rsidRDefault="002D477C" w:rsidP="002D477C">
      <w:pPr>
        <w:shd w:val="clear" w:color="auto" w:fill="FFFFFF"/>
        <w:spacing w:after="0" w:line="240" w:lineRule="auto"/>
        <w:rPr>
          <w:rFonts w:ascii="Times New Roman" w:eastAsia="Times New Roman" w:hAnsi="Times New Roman" w:cs="Times New Roman"/>
          <w:color w:val="000000" w:themeColor="text1"/>
          <w:kern w:val="0"/>
          <w:lang w:eastAsia="en-GB"/>
          <w14:ligatures w14:val="none"/>
        </w:rPr>
      </w:pPr>
      <w:r w:rsidRPr="00686882">
        <w:rPr>
          <w:rFonts w:ascii="Times New Roman" w:eastAsia="Times New Roman" w:hAnsi="Times New Roman" w:cs="Times New Roman"/>
          <w:color w:val="000000" w:themeColor="text1"/>
          <w:kern w:val="0"/>
          <w:lang w:eastAsia="en-GB"/>
          <w14:ligatures w14:val="none"/>
        </w:rPr>
        <w:t>Edgerton, D. (2018) The Rise and Fall of the British Nation: A Twentieth-Century History.</w:t>
      </w:r>
      <w:r w:rsidR="00CF3CEA" w:rsidRPr="00686882">
        <w:rPr>
          <w:rFonts w:ascii="Times New Roman" w:eastAsia="Times New Roman" w:hAnsi="Times New Roman" w:cs="Times New Roman"/>
          <w:color w:val="000000" w:themeColor="text1"/>
          <w:kern w:val="0"/>
          <w:lang w:eastAsia="en-GB"/>
          <w14:ligatures w14:val="none"/>
        </w:rPr>
        <w:t xml:space="preserve"> (“The Rise and Fall of the British Nation - Google Books”)</w:t>
      </w:r>
      <w:r w:rsidRPr="00686882">
        <w:rPr>
          <w:rFonts w:ascii="Times New Roman" w:eastAsia="Times New Roman" w:hAnsi="Times New Roman" w:cs="Times New Roman"/>
          <w:color w:val="000000" w:themeColor="text1"/>
          <w:kern w:val="0"/>
          <w:lang w:eastAsia="en-GB"/>
          <w14:ligatures w14:val="none"/>
        </w:rPr>
        <w:t xml:space="preserve"> (“The Rise and Fall of the British Nation - Google Books”) London: Penguin.</w:t>
      </w:r>
      <w:r>
        <w:rPr>
          <w:rFonts w:ascii="Times New Roman" w:eastAsia="Times New Roman" w:hAnsi="Times New Roman" w:cs="Times New Roman"/>
          <w:color w:val="000000" w:themeColor="text1"/>
          <w:kern w:val="0"/>
          <w:lang w:eastAsia="en-GB"/>
          <w14:ligatures w14:val="none"/>
        </w:rPr>
        <w:t xml:space="preserve"> [Accessed 30 Sep. 2024]</w:t>
      </w:r>
    </w:p>
    <w:p w14:paraId="683CAB87" w14:textId="77777777" w:rsidR="00295EFA" w:rsidRDefault="00295EFA" w:rsidP="00295EFA">
      <w:pPr>
        <w:shd w:val="clear" w:color="auto" w:fill="FFFFFF"/>
        <w:spacing w:after="0" w:line="240" w:lineRule="auto"/>
        <w:rPr>
          <w:rFonts w:ascii="Times New Roman" w:eastAsia="Times New Roman" w:hAnsi="Times New Roman" w:cs="Times New Roman"/>
          <w:color w:val="000000" w:themeColor="text1"/>
          <w:kern w:val="0"/>
          <w:lang w:eastAsia="en-GB"/>
          <w14:ligatures w14:val="none"/>
        </w:rPr>
      </w:pPr>
    </w:p>
    <w:p w14:paraId="73C40B87" w14:textId="5B283EC9" w:rsidR="002D477C" w:rsidRDefault="00630664" w:rsidP="002D477C">
      <w:pPr>
        <w:shd w:val="clear" w:color="auto" w:fill="FFFFFF"/>
        <w:spacing w:after="0" w:line="240" w:lineRule="auto"/>
        <w:rPr>
          <w:rFonts w:ascii="Times New Roman" w:eastAsia="Times New Roman" w:hAnsi="Times New Roman" w:cs="Times New Roman"/>
          <w:color w:val="000000" w:themeColor="text1"/>
          <w:kern w:val="0"/>
          <w:lang w:eastAsia="en-GB"/>
          <w14:ligatures w14:val="none"/>
        </w:rPr>
      </w:pPr>
      <w:r w:rsidRPr="00630664">
        <w:rPr>
          <w:rFonts w:ascii="Times New Roman" w:eastAsia="Times New Roman" w:hAnsi="Times New Roman" w:cs="Times New Roman"/>
          <w:kern w:val="0"/>
          <w:lang w:eastAsia="en-GB"/>
          <w14:ligatures w14:val="none"/>
        </w:rPr>
        <w:t xml:space="preserve">Explained, G.A. (2022). </w:t>
      </w:r>
      <w:r w:rsidRPr="00630664">
        <w:rPr>
          <w:rFonts w:ascii="Times New Roman" w:eastAsia="Times New Roman" w:hAnsi="Times New Roman" w:cs="Times New Roman"/>
          <w:i/>
          <w:iCs/>
          <w:kern w:val="0"/>
          <w:lang w:eastAsia="en-GB"/>
          <w14:ligatures w14:val="none"/>
        </w:rPr>
        <w:t xml:space="preserve">9 Countries That Have Split </w:t>
      </w:r>
      <w:r w:rsidR="00CF3CEA" w:rsidRPr="00630664">
        <w:rPr>
          <w:rFonts w:ascii="Times New Roman" w:eastAsia="Times New Roman" w:hAnsi="Times New Roman" w:cs="Times New Roman"/>
          <w:i/>
          <w:iCs/>
          <w:kern w:val="0"/>
          <w:lang w:eastAsia="en-GB"/>
          <w14:ligatures w14:val="none"/>
        </w:rPr>
        <w:t>in</w:t>
      </w:r>
      <w:r w:rsidRPr="00630664">
        <w:rPr>
          <w:rFonts w:ascii="Times New Roman" w:eastAsia="Times New Roman" w:hAnsi="Times New Roman" w:cs="Times New Roman"/>
          <w:i/>
          <w:iCs/>
          <w:kern w:val="0"/>
          <w:lang w:eastAsia="en-GB"/>
          <w14:ligatures w14:val="none"/>
        </w:rPr>
        <w:t xml:space="preserve"> Two (And We Explain Why)</w:t>
      </w:r>
      <w:r w:rsidRPr="00630664">
        <w:rPr>
          <w:rFonts w:ascii="Times New Roman" w:eastAsia="Times New Roman" w:hAnsi="Times New Roman" w:cs="Times New Roman"/>
          <w:kern w:val="0"/>
          <w:lang w:eastAsia="en-GB"/>
          <w14:ligatures w14:val="none"/>
        </w:rPr>
        <w:t xml:space="preserve">. [online] Global Affairs Explained. Available at: </w:t>
      </w:r>
      <w:hyperlink r:id="rId5" w:history="1">
        <w:r w:rsidR="002D477C" w:rsidRPr="00630664">
          <w:rPr>
            <w:rStyle w:val="Hyperlink"/>
            <w:rFonts w:ascii="Times New Roman" w:eastAsia="Times New Roman" w:hAnsi="Times New Roman" w:cs="Times New Roman"/>
            <w:kern w:val="0"/>
            <w:lang w:eastAsia="en-GB"/>
            <w14:ligatures w14:val="none"/>
          </w:rPr>
          <w:t>https://globalaffairsexplained.com/countries-that-have-split-into-two/</w:t>
        </w:r>
      </w:hyperlink>
      <w:r w:rsidRPr="00630664">
        <w:rPr>
          <w:rFonts w:ascii="Times New Roman" w:eastAsia="Times New Roman" w:hAnsi="Times New Roman" w:cs="Times New Roman"/>
          <w:kern w:val="0"/>
          <w:lang w:eastAsia="en-GB"/>
          <w14:ligatures w14:val="none"/>
        </w:rPr>
        <w:t>.</w:t>
      </w:r>
    </w:p>
    <w:p w14:paraId="4268B594" w14:textId="77777777" w:rsidR="002D477C" w:rsidRDefault="002D477C" w:rsidP="002D477C">
      <w:pPr>
        <w:shd w:val="clear" w:color="auto" w:fill="FFFFFF"/>
        <w:spacing w:after="0" w:line="240" w:lineRule="auto"/>
        <w:rPr>
          <w:rFonts w:ascii="Times New Roman" w:eastAsia="Times New Roman" w:hAnsi="Times New Roman" w:cs="Times New Roman"/>
          <w:color w:val="000000" w:themeColor="text1"/>
          <w:kern w:val="0"/>
          <w:lang w:eastAsia="en-GB"/>
          <w14:ligatures w14:val="none"/>
        </w:rPr>
      </w:pPr>
    </w:p>
    <w:p w14:paraId="48FCFDD0" w14:textId="672BF63E" w:rsidR="00630664" w:rsidRPr="00630664" w:rsidRDefault="00630664" w:rsidP="002D477C">
      <w:pPr>
        <w:shd w:val="clear" w:color="auto" w:fill="FFFFFF"/>
        <w:spacing w:after="0" w:line="240" w:lineRule="auto"/>
        <w:rPr>
          <w:rFonts w:ascii="Times New Roman" w:eastAsia="Times New Roman" w:hAnsi="Times New Roman" w:cs="Times New Roman"/>
          <w:color w:val="000000" w:themeColor="text1"/>
          <w:kern w:val="0"/>
          <w:lang w:eastAsia="en-GB"/>
          <w14:ligatures w14:val="none"/>
        </w:rPr>
      </w:pPr>
      <w:r w:rsidRPr="00630664">
        <w:rPr>
          <w:rFonts w:ascii="Times New Roman" w:eastAsia="Times New Roman" w:hAnsi="Times New Roman" w:cs="Times New Roman"/>
          <w:kern w:val="0"/>
          <w:lang w:eastAsia="en-GB"/>
          <w14:ligatures w14:val="none"/>
        </w:rPr>
        <w:t xml:space="preserve">Flannagan, S. (2021). </w:t>
      </w:r>
      <w:r w:rsidRPr="00630664">
        <w:rPr>
          <w:rFonts w:ascii="Times New Roman" w:eastAsia="Times New Roman" w:hAnsi="Times New Roman" w:cs="Times New Roman"/>
          <w:i/>
          <w:iCs/>
          <w:kern w:val="0"/>
          <w:lang w:eastAsia="en-GB"/>
          <w14:ligatures w14:val="none"/>
        </w:rPr>
        <w:t xml:space="preserve">Why Is Ireland Separated </w:t>
      </w:r>
      <w:r w:rsidR="00CF3CEA" w:rsidRPr="00630664">
        <w:rPr>
          <w:rFonts w:ascii="Times New Roman" w:eastAsia="Times New Roman" w:hAnsi="Times New Roman" w:cs="Times New Roman"/>
          <w:i/>
          <w:iCs/>
          <w:kern w:val="0"/>
          <w:lang w:eastAsia="en-GB"/>
          <w14:ligatures w14:val="none"/>
        </w:rPr>
        <w:t>into</w:t>
      </w:r>
      <w:r w:rsidRPr="00630664">
        <w:rPr>
          <w:rFonts w:ascii="Times New Roman" w:eastAsia="Times New Roman" w:hAnsi="Times New Roman" w:cs="Times New Roman"/>
          <w:i/>
          <w:iCs/>
          <w:kern w:val="0"/>
          <w:lang w:eastAsia="en-GB"/>
          <w14:ligatures w14:val="none"/>
        </w:rPr>
        <w:t xml:space="preserve"> Two Countries?</w:t>
      </w:r>
      <w:r w:rsidRPr="00630664">
        <w:rPr>
          <w:rFonts w:ascii="Times New Roman" w:eastAsia="Times New Roman" w:hAnsi="Times New Roman" w:cs="Times New Roman"/>
          <w:kern w:val="0"/>
          <w:lang w:eastAsia="en-GB"/>
          <w14:ligatures w14:val="none"/>
        </w:rPr>
        <w:t xml:space="preserve"> [online] Grunge.com. Available at: https://www.grunge.com/306157/why-is-ireland-separated-into-two-countries/.</w:t>
      </w:r>
    </w:p>
    <w:p w14:paraId="2CA20003" w14:textId="2992D36D" w:rsidR="00630664" w:rsidRDefault="00630664" w:rsidP="00630664">
      <w:pPr>
        <w:spacing w:after="240" w:line="360" w:lineRule="auto"/>
        <w:rPr>
          <w:rFonts w:ascii="Times New Roman" w:eastAsia="Times New Roman" w:hAnsi="Times New Roman" w:cs="Times New Roman"/>
          <w:kern w:val="0"/>
          <w:lang w:eastAsia="en-GB"/>
          <w14:ligatures w14:val="none"/>
        </w:rPr>
      </w:pPr>
      <w:r w:rsidRPr="00630664">
        <w:rPr>
          <w:rFonts w:ascii="Times New Roman" w:eastAsia="Times New Roman" w:hAnsi="Times New Roman" w:cs="Times New Roman"/>
          <w:kern w:val="0"/>
          <w:lang w:eastAsia="en-GB"/>
          <w14:ligatures w14:val="none"/>
        </w:rPr>
        <w:t xml:space="preserve">The </w:t>
      </w:r>
      <w:r w:rsidR="000678D5" w:rsidRPr="00630664">
        <w:rPr>
          <w:rFonts w:ascii="Times New Roman" w:eastAsia="Times New Roman" w:hAnsi="Times New Roman" w:cs="Times New Roman"/>
          <w:kern w:val="0"/>
          <w:lang w:eastAsia="en-GB"/>
          <w14:ligatures w14:val="none"/>
        </w:rPr>
        <w:t>Super Prof</w:t>
      </w:r>
      <w:r w:rsidRPr="00630664">
        <w:rPr>
          <w:rFonts w:ascii="Times New Roman" w:eastAsia="Times New Roman" w:hAnsi="Times New Roman" w:cs="Times New Roman"/>
          <w:kern w:val="0"/>
          <w:lang w:eastAsia="en-GB"/>
          <w14:ligatures w14:val="none"/>
        </w:rPr>
        <w:t xml:space="preserve"> Blog - UK. (2022). </w:t>
      </w:r>
      <w:r w:rsidRPr="00630664">
        <w:rPr>
          <w:rFonts w:ascii="Times New Roman" w:eastAsia="Times New Roman" w:hAnsi="Times New Roman" w:cs="Times New Roman"/>
          <w:i/>
          <w:iCs/>
          <w:kern w:val="0"/>
          <w:lang w:eastAsia="en-GB"/>
          <w14:ligatures w14:val="none"/>
        </w:rPr>
        <w:t>Why Ireland is Split in Two</w:t>
      </w:r>
      <w:r w:rsidRPr="00630664">
        <w:rPr>
          <w:rFonts w:ascii="Times New Roman" w:eastAsia="Times New Roman" w:hAnsi="Times New Roman" w:cs="Times New Roman"/>
          <w:kern w:val="0"/>
          <w:lang w:eastAsia="en-GB"/>
          <w14:ligatures w14:val="none"/>
        </w:rPr>
        <w:t>. [online] Available at: https://www.superprof.co.uk/blog/republic-of-ireland-and-northern-ireland/ [Accessed 30 Sep. 2024].</w:t>
      </w:r>
    </w:p>
    <w:p w14:paraId="7FB1C4BE" w14:textId="77777777" w:rsidR="00CF3CEA"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r w:rsidRPr="00686882">
        <w:rPr>
          <w:rFonts w:ascii="Times New Roman" w:eastAsia="Times New Roman" w:hAnsi="Times New Roman" w:cs="Times New Roman"/>
          <w:color w:val="000000" w:themeColor="text1"/>
          <w:kern w:val="0"/>
          <w:lang w:eastAsia="en-GB"/>
          <w14:ligatures w14:val="none"/>
        </w:rPr>
        <w:t>Killeen, R., 2012. *A Short History</w:t>
      </w:r>
    </w:p>
    <w:p w14:paraId="2B0F5A70" w14:textId="77777777" w:rsidR="00CF3CEA"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p>
    <w:p w14:paraId="6BFEAAD9" w14:textId="77777777" w:rsidR="00CF3CEA" w:rsidRPr="00686882"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r w:rsidRPr="00686882">
        <w:rPr>
          <w:rFonts w:ascii="Times New Roman" w:eastAsia="Times New Roman" w:hAnsi="Times New Roman" w:cs="Times New Roman"/>
          <w:color w:val="000000" w:themeColor="text1"/>
          <w:kern w:val="0"/>
          <w:lang w:eastAsia="en-GB"/>
          <w14:ligatures w14:val="none"/>
        </w:rPr>
        <w:t>Lynch, R. (2019) The Partition of Ireland 1911-1925. Cambridge: Cambridge University Press.</w:t>
      </w:r>
    </w:p>
    <w:p w14:paraId="23ED3B7F" w14:textId="77777777" w:rsidR="00CF3CEA" w:rsidRPr="00686882"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p>
    <w:p w14:paraId="5F1049EE" w14:textId="77777777" w:rsidR="00CF3CEA" w:rsidRPr="00686882"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r w:rsidRPr="00686882">
        <w:rPr>
          <w:rFonts w:ascii="Times New Roman" w:eastAsia="Times New Roman" w:hAnsi="Times New Roman" w:cs="Times New Roman"/>
          <w:color w:val="000000" w:themeColor="text1"/>
          <w:kern w:val="0"/>
          <w:lang w:eastAsia="en-GB"/>
          <w14:ligatures w14:val="none"/>
        </w:rPr>
        <w:t>McGarry, J. (2016) ‘The Legacy of Partition on the Northern Irish Peace Process’, British Journal of Politics and International Relations, 18(4), pp. 935–951.</w:t>
      </w:r>
    </w:p>
    <w:p w14:paraId="0EF124A7" w14:textId="77777777" w:rsidR="00CF3CEA" w:rsidRPr="00686882"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p>
    <w:p w14:paraId="1141D3A3" w14:textId="77777777" w:rsidR="00CF3CEA"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r w:rsidRPr="00686882">
        <w:rPr>
          <w:rFonts w:ascii="Times New Roman" w:eastAsia="Times New Roman" w:hAnsi="Times New Roman" w:cs="Times New Roman"/>
          <w:color w:val="000000" w:themeColor="text1"/>
          <w:kern w:val="0"/>
          <w:lang w:eastAsia="en-GB"/>
          <w14:ligatures w14:val="none"/>
        </w:rPr>
        <w:t>O'Leary, B. (2019) A Treatise on Northern Ireland: Volume II: Control. Oxford: Oxford University Press.</w:t>
      </w:r>
    </w:p>
    <w:p w14:paraId="0F6BE55C" w14:textId="77777777" w:rsidR="00CF3CEA"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p>
    <w:p w14:paraId="2E176A67" w14:textId="77777777" w:rsidR="00CF3CEA" w:rsidRDefault="00630664" w:rsidP="00CF3CEA">
      <w:pPr>
        <w:spacing w:after="0" w:line="240" w:lineRule="auto"/>
        <w:rPr>
          <w:rFonts w:ascii="Times New Roman" w:eastAsia="Times New Roman" w:hAnsi="Times New Roman" w:cs="Times New Roman"/>
          <w:color w:val="000000" w:themeColor="text1"/>
          <w:kern w:val="0"/>
          <w:lang w:eastAsia="en-GB"/>
          <w14:ligatures w14:val="none"/>
        </w:rPr>
      </w:pPr>
      <w:r w:rsidRPr="00630664">
        <w:rPr>
          <w:rFonts w:ascii="Times New Roman" w:eastAsia="Times New Roman" w:hAnsi="Times New Roman" w:cs="Times New Roman"/>
          <w:kern w:val="0"/>
          <w:lang w:eastAsia="en-GB"/>
          <w14:ligatures w14:val="none"/>
        </w:rPr>
        <w:lastRenderedPageBreak/>
        <w:t xml:space="preserve">Thinking in English. (2022). </w:t>
      </w:r>
      <w:r w:rsidRPr="00630664">
        <w:rPr>
          <w:rFonts w:ascii="Times New Roman" w:eastAsia="Times New Roman" w:hAnsi="Times New Roman" w:cs="Times New Roman"/>
          <w:i/>
          <w:iCs/>
          <w:kern w:val="0"/>
          <w:lang w:eastAsia="en-GB"/>
          <w14:ligatures w14:val="none"/>
        </w:rPr>
        <w:t>165. Why is Ireland Divided? (English Vocabulary Lesson)</w:t>
      </w:r>
      <w:r w:rsidRPr="00630664">
        <w:rPr>
          <w:rFonts w:ascii="Times New Roman" w:eastAsia="Times New Roman" w:hAnsi="Times New Roman" w:cs="Times New Roman"/>
          <w:kern w:val="0"/>
          <w:lang w:eastAsia="en-GB"/>
          <w14:ligatures w14:val="none"/>
        </w:rPr>
        <w:t>. [online] Available at: https://thinkinginenglish.blog/2022/08/17/why-is-ireland-divided/ [Accessed 30 Sep. 2024].</w:t>
      </w:r>
    </w:p>
    <w:p w14:paraId="335F3C9C" w14:textId="77777777" w:rsidR="00CF3CEA" w:rsidRDefault="00CF3CEA" w:rsidP="00CF3CEA">
      <w:pPr>
        <w:spacing w:after="0" w:line="240" w:lineRule="auto"/>
        <w:rPr>
          <w:rFonts w:ascii="Times New Roman" w:eastAsia="Times New Roman" w:hAnsi="Times New Roman" w:cs="Times New Roman"/>
          <w:color w:val="000000" w:themeColor="text1"/>
          <w:kern w:val="0"/>
          <w:lang w:eastAsia="en-GB"/>
          <w14:ligatures w14:val="none"/>
        </w:rPr>
      </w:pPr>
    </w:p>
    <w:p w14:paraId="0A76FB0E" w14:textId="3DFC69F7" w:rsidR="00630664" w:rsidRPr="00630664" w:rsidRDefault="00630664" w:rsidP="00CF3CEA">
      <w:pPr>
        <w:spacing w:after="0" w:line="240" w:lineRule="auto"/>
        <w:rPr>
          <w:rFonts w:ascii="Times New Roman" w:eastAsia="Times New Roman" w:hAnsi="Times New Roman" w:cs="Times New Roman"/>
          <w:color w:val="000000" w:themeColor="text1"/>
          <w:kern w:val="0"/>
          <w:lang w:eastAsia="en-GB"/>
          <w14:ligatures w14:val="none"/>
        </w:rPr>
      </w:pPr>
      <w:r w:rsidRPr="00630664">
        <w:rPr>
          <w:rFonts w:ascii="Times New Roman" w:eastAsia="Times New Roman" w:hAnsi="Times New Roman" w:cs="Times New Roman"/>
          <w:kern w:val="0"/>
          <w:lang w:eastAsia="en-GB"/>
          <w14:ligatures w14:val="none"/>
        </w:rPr>
        <w:t xml:space="preserve">Weaver, S. (2021). </w:t>
      </w:r>
      <w:r w:rsidR="00CF3CEA" w:rsidRPr="00630664">
        <w:rPr>
          <w:rFonts w:ascii="Times New Roman" w:eastAsia="Times New Roman" w:hAnsi="Times New Roman" w:cs="Times New Roman"/>
          <w:i/>
          <w:iCs/>
          <w:kern w:val="0"/>
          <w:lang w:eastAsia="en-GB"/>
          <w14:ligatures w14:val="none"/>
        </w:rPr>
        <w:t>"</w:t>
      </w:r>
      <w:r w:rsidRPr="00630664">
        <w:rPr>
          <w:rFonts w:ascii="Times New Roman" w:eastAsia="Times New Roman" w:hAnsi="Times New Roman" w:cs="Times New Roman"/>
          <w:i/>
          <w:iCs/>
          <w:kern w:val="0"/>
          <w:lang w:eastAsia="en-GB"/>
          <w14:ligatures w14:val="none"/>
        </w:rPr>
        <w:t>100 years on: The partition of Ireland explained Why was Ireland divided?</w:t>
      </w:r>
      <w:r w:rsidR="00CF3CEA" w:rsidRPr="00630664">
        <w:rPr>
          <w:rFonts w:ascii="Times New Roman" w:eastAsia="Times New Roman" w:hAnsi="Times New Roman" w:cs="Times New Roman"/>
          <w:kern w:val="0"/>
          <w:lang w:eastAsia="en-GB"/>
          <w14:ligatures w14:val="none"/>
        </w:rPr>
        <w:t>" (“100 years on: The partition of Ireland explained Why was ... - Reddit”)</w:t>
      </w:r>
      <w:r w:rsidRPr="00630664">
        <w:rPr>
          <w:rFonts w:ascii="Times New Roman" w:eastAsia="Times New Roman" w:hAnsi="Times New Roman" w:cs="Times New Roman"/>
          <w:kern w:val="0"/>
          <w:lang w:eastAsia="en-GB"/>
          <w14:ligatures w14:val="none"/>
        </w:rPr>
        <w:t xml:space="preserve"> [online] </w:t>
      </w:r>
      <w:r w:rsidR="000678D5" w:rsidRPr="00630664">
        <w:rPr>
          <w:rFonts w:ascii="Times New Roman" w:eastAsia="Times New Roman" w:hAnsi="Times New Roman" w:cs="Times New Roman"/>
          <w:kern w:val="0"/>
          <w:lang w:eastAsia="en-GB"/>
          <w14:ligatures w14:val="none"/>
        </w:rPr>
        <w:t>New scenter</w:t>
      </w:r>
      <w:r w:rsidRPr="00630664">
        <w:rPr>
          <w:rFonts w:ascii="Times New Roman" w:eastAsia="Times New Roman" w:hAnsi="Times New Roman" w:cs="Times New Roman"/>
          <w:kern w:val="0"/>
          <w:lang w:eastAsia="en-GB"/>
          <w14:ligatures w14:val="none"/>
        </w:rPr>
        <w:t>. Available at: https://www.rochester.edu/newscenter/partition-of-ireland-explained-477342/.</w:t>
      </w:r>
    </w:p>
    <w:p w14:paraId="63FD43F5" w14:textId="77777777" w:rsidR="009B19C8" w:rsidRPr="00686882" w:rsidRDefault="009B19C8" w:rsidP="009B19C8">
      <w:pPr>
        <w:spacing w:after="0" w:line="240" w:lineRule="auto"/>
        <w:rPr>
          <w:rFonts w:ascii="Times New Roman" w:eastAsia="Times New Roman" w:hAnsi="Times New Roman" w:cs="Times New Roman"/>
          <w:b/>
          <w:bCs/>
          <w:color w:val="000000" w:themeColor="text1"/>
          <w:kern w:val="0"/>
          <w:sz w:val="28"/>
          <w:szCs w:val="28"/>
          <w:u w:val="single"/>
          <w:lang w:eastAsia="en-GB"/>
          <w14:ligatures w14:val="none"/>
        </w:rPr>
      </w:pPr>
    </w:p>
    <w:p w14:paraId="2986912F" w14:textId="099A9A60" w:rsidR="009B19C8" w:rsidRPr="009B19C8" w:rsidRDefault="009B19C8" w:rsidP="009B19C8">
      <w:pPr>
        <w:spacing w:after="240" w:line="240" w:lineRule="auto"/>
        <w:rPr>
          <w:rFonts w:ascii="Times New Roman" w:eastAsia="Times New Roman" w:hAnsi="Times New Roman" w:cs="Times New Roman"/>
          <w:kern w:val="0"/>
          <w:lang w:eastAsia="en-GB"/>
          <w14:ligatures w14:val="none"/>
        </w:rPr>
      </w:pPr>
    </w:p>
    <w:p w14:paraId="2675B5ED" w14:textId="0CD11AE5" w:rsidR="009B19C8" w:rsidRPr="009B19C8" w:rsidRDefault="009B19C8" w:rsidP="009B19C8">
      <w:pPr>
        <w:spacing w:after="240" w:line="240" w:lineRule="auto"/>
        <w:rPr>
          <w:rFonts w:ascii="Times New Roman" w:eastAsia="Times New Roman" w:hAnsi="Times New Roman" w:cs="Times New Roman"/>
          <w:kern w:val="0"/>
          <w:lang w:eastAsia="en-GB"/>
          <w14:ligatures w14:val="none"/>
        </w:rPr>
      </w:pPr>
      <w:r w:rsidRPr="009B19C8">
        <w:rPr>
          <w:rFonts w:ascii="Times New Roman" w:eastAsia="Times New Roman" w:hAnsi="Times New Roman" w:cs="Times New Roman"/>
          <w:kern w:val="0"/>
          <w:lang w:eastAsia="en-GB"/>
          <w14:ligatures w14:val="none"/>
        </w:rPr>
        <w:br/>
      </w:r>
    </w:p>
    <w:p w14:paraId="1153A116" w14:textId="77777777" w:rsidR="009B19C8" w:rsidRDefault="009B19C8"/>
    <w:sectPr w:rsidR="009B19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09A"/>
    <w:rsid w:val="000678D5"/>
    <w:rsid w:val="00295EFA"/>
    <w:rsid w:val="002C7D6D"/>
    <w:rsid w:val="002D477C"/>
    <w:rsid w:val="003F6409"/>
    <w:rsid w:val="00630664"/>
    <w:rsid w:val="007C025C"/>
    <w:rsid w:val="00887BBA"/>
    <w:rsid w:val="009B19C8"/>
    <w:rsid w:val="00B26C29"/>
    <w:rsid w:val="00BF57D9"/>
    <w:rsid w:val="00C1509A"/>
    <w:rsid w:val="00C5067D"/>
    <w:rsid w:val="00CF3CEA"/>
    <w:rsid w:val="00D8276C"/>
    <w:rsid w:val="00DD14A7"/>
    <w:rsid w:val="00ED35F5"/>
    <w:rsid w:val="00FF4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20B9D"/>
  <w15:chartTrackingRefBased/>
  <w15:docId w15:val="{71186A10-42E8-465D-B1AA-751552ECC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09A"/>
  </w:style>
  <w:style w:type="paragraph" w:styleId="Heading1">
    <w:name w:val="heading 1"/>
    <w:basedOn w:val="Normal"/>
    <w:next w:val="Normal"/>
    <w:link w:val="Heading1Char"/>
    <w:uiPriority w:val="9"/>
    <w:qFormat/>
    <w:rsid w:val="00C150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50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50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50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0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0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0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0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0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0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0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0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0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0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0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0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0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09A"/>
    <w:rPr>
      <w:rFonts w:eastAsiaTheme="majorEastAsia" w:cstheme="majorBidi"/>
      <w:color w:val="272727" w:themeColor="text1" w:themeTint="D8"/>
    </w:rPr>
  </w:style>
  <w:style w:type="paragraph" w:styleId="Title">
    <w:name w:val="Title"/>
    <w:basedOn w:val="Normal"/>
    <w:next w:val="Normal"/>
    <w:link w:val="TitleChar"/>
    <w:uiPriority w:val="10"/>
    <w:qFormat/>
    <w:rsid w:val="00C150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0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0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0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09A"/>
    <w:pPr>
      <w:spacing w:before="160"/>
      <w:jc w:val="center"/>
    </w:pPr>
    <w:rPr>
      <w:i/>
      <w:iCs/>
      <w:color w:val="404040" w:themeColor="text1" w:themeTint="BF"/>
    </w:rPr>
  </w:style>
  <w:style w:type="character" w:customStyle="1" w:styleId="QuoteChar">
    <w:name w:val="Quote Char"/>
    <w:basedOn w:val="DefaultParagraphFont"/>
    <w:link w:val="Quote"/>
    <w:uiPriority w:val="29"/>
    <w:rsid w:val="00C1509A"/>
    <w:rPr>
      <w:i/>
      <w:iCs/>
      <w:color w:val="404040" w:themeColor="text1" w:themeTint="BF"/>
    </w:rPr>
  </w:style>
  <w:style w:type="paragraph" w:styleId="ListParagraph">
    <w:name w:val="List Paragraph"/>
    <w:basedOn w:val="Normal"/>
    <w:uiPriority w:val="34"/>
    <w:qFormat/>
    <w:rsid w:val="00C1509A"/>
    <w:pPr>
      <w:ind w:left="720"/>
      <w:contextualSpacing/>
    </w:pPr>
  </w:style>
  <w:style w:type="character" w:styleId="IntenseEmphasis">
    <w:name w:val="Intense Emphasis"/>
    <w:basedOn w:val="DefaultParagraphFont"/>
    <w:uiPriority w:val="21"/>
    <w:qFormat/>
    <w:rsid w:val="00C1509A"/>
    <w:rPr>
      <w:i/>
      <w:iCs/>
      <w:color w:val="0F4761" w:themeColor="accent1" w:themeShade="BF"/>
    </w:rPr>
  </w:style>
  <w:style w:type="paragraph" w:styleId="IntenseQuote">
    <w:name w:val="Intense Quote"/>
    <w:basedOn w:val="Normal"/>
    <w:next w:val="Normal"/>
    <w:link w:val="IntenseQuoteChar"/>
    <w:uiPriority w:val="30"/>
    <w:qFormat/>
    <w:rsid w:val="00C150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509A"/>
    <w:rPr>
      <w:i/>
      <w:iCs/>
      <w:color w:val="0F4761" w:themeColor="accent1" w:themeShade="BF"/>
    </w:rPr>
  </w:style>
  <w:style w:type="character" w:styleId="IntenseReference">
    <w:name w:val="Intense Reference"/>
    <w:basedOn w:val="DefaultParagraphFont"/>
    <w:uiPriority w:val="32"/>
    <w:qFormat/>
    <w:rsid w:val="00C1509A"/>
    <w:rPr>
      <w:b/>
      <w:bCs/>
      <w:smallCaps/>
      <w:color w:val="0F4761" w:themeColor="accent1" w:themeShade="BF"/>
      <w:spacing w:val="5"/>
    </w:rPr>
  </w:style>
  <w:style w:type="character" w:styleId="Hyperlink">
    <w:name w:val="Hyperlink"/>
    <w:basedOn w:val="DefaultParagraphFont"/>
    <w:uiPriority w:val="99"/>
    <w:unhideWhenUsed/>
    <w:rsid w:val="00BF57D9"/>
    <w:rPr>
      <w:color w:val="0000FF"/>
      <w:u w:val="single"/>
    </w:rPr>
  </w:style>
  <w:style w:type="character" w:styleId="UnresolvedMention">
    <w:name w:val="Unresolved Mention"/>
    <w:basedOn w:val="DefaultParagraphFont"/>
    <w:uiPriority w:val="99"/>
    <w:semiHidden/>
    <w:unhideWhenUsed/>
    <w:rsid w:val="002D47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9791">
      <w:bodyDiv w:val="1"/>
      <w:marLeft w:val="0"/>
      <w:marRight w:val="0"/>
      <w:marTop w:val="0"/>
      <w:marBottom w:val="0"/>
      <w:divBdr>
        <w:top w:val="none" w:sz="0" w:space="0" w:color="auto"/>
        <w:left w:val="none" w:sz="0" w:space="0" w:color="auto"/>
        <w:bottom w:val="none" w:sz="0" w:space="0" w:color="auto"/>
        <w:right w:val="none" w:sz="0" w:space="0" w:color="auto"/>
      </w:divBdr>
    </w:div>
    <w:div w:id="115681649">
      <w:bodyDiv w:val="1"/>
      <w:marLeft w:val="0"/>
      <w:marRight w:val="0"/>
      <w:marTop w:val="0"/>
      <w:marBottom w:val="0"/>
      <w:divBdr>
        <w:top w:val="none" w:sz="0" w:space="0" w:color="auto"/>
        <w:left w:val="none" w:sz="0" w:space="0" w:color="auto"/>
        <w:bottom w:val="none" w:sz="0" w:space="0" w:color="auto"/>
        <w:right w:val="none" w:sz="0" w:space="0" w:color="auto"/>
      </w:divBdr>
    </w:div>
    <w:div w:id="138153148">
      <w:bodyDiv w:val="1"/>
      <w:marLeft w:val="0"/>
      <w:marRight w:val="0"/>
      <w:marTop w:val="0"/>
      <w:marBottom w:val="0"/>
      <w:divBdr>
        <w:top w:val="none" w:sz="0" w:space="0" w:color="auto"/>
        <w:left w:val="none" w:sz="0" w:space="0" w:color="auto"/>
        <w:bottom w:val="none" w:sz="0" w:space="0" w:color="auto"/>
        <w:right w:val="none" w:sz="0" w:space="0" w:color="auto"/>
      </w:divBdr>
    </w:div>
    <w:div w:id="195125018">
      <w:bodyDiv w:val="1"/>
      <w:marLeft w:val="0"/>
      <w:marRight w:val="0"/>
      <w:marTop w:val="0"/>
      <w:marBottom w:val="0"/>
      <w:divBdr>
        <w:top w:val="none" w:sz="0" w:space="0" w:color="auto"/>
        <w:left w:val="none" w:sz="0" w:space="0" w:color="auto"/>
        <w:bottom w:val="none" w:sz="0" w:space="0" w:color="auto"/>
        <w:right w:val="none" w:sz="0" w:space="0" w:color="auto"/>
      </w:divBdr>
    </w:div>
    <w:div w:id="271863593">
      <w:bodyDiv w:val="1"/>
      <w:marLeft w:val="0"/>
      <w:marRight w:val="0"/>
      <w:marTop w:val="0"/>
      <w:marBottom w:val="0"/>
      <w:divBdr>
        <w:top w:val="none" w:sz="0" w:space="0" w:color="auto"/>
        <w:left w:val="none" w:sz="0" w:space="0" w:color="auto"/>
        <w:bottom w:val="none" w:sz="0" w:space="0" w:color="auto"/>
        <w:right w:val="none" w:sz="0" w:space="0" w:color="auto"/>
      </w:divBdr>
    </w:div>
    <w:div w:id="277223162">
      <w:bodyDiv w:val="1"/>
      <w:marLeft w:val="0"/>
      <w:marRight w:val="0"/>
      <w:marTop w:val="0"/>
      <w:marBottom w:val="0"/>
      <w:divBdr>
        <w:top w:val="none" w:sz="0" w:space="0" w:color="auto"/>
        <w:left w:val="none" w:sz="0" w:space="0" w:color="auto"/>
        <w:bottom w:val="none" w:sz="0" w:space="0" w:color="auto"/>
        <w:right w:val="none" w:sz="0" w:space="0" w:color="auto"/>
      </w:divBdr>
    </w:div>
    <w:div w:id="363946101">
      <w:bodyDiv w:val="1"/>
      <w:marLeft w:val="0"/>
      <w:marRight w:val="0"/>
      <w:marTop w:val="0"/>
      <w:marBottom w:val="0"/>
      <w:divBdr>
        <w:top w:val="none" w:sz="0" w:space="0" w:color="auto"/>
        <w:left w:val="none" w:sz="0" w:space="0" w:color="auto"/>
        <w:bottom w:val="none" w:sz="0" w:space="0" w:color="auto"/>
        <w:right w:val="none" w:sz="0" w:space="0" w:color="auto"/>
      </w:divBdr>
    </w:div>
    <w:div w:id="387651431">
      <w:bodyDiv w:val="1"/>
      <w:marLeft w:val="0"/>
      <w:marRight w:val="0"/>
      <w:marTop w:val="0"/>
      <w:marBottom w:val="0"/>
      <w:divBdr>
        <w:top w:val="none" w:sz="0" w:space="0" w:color="auto"/>
        <w:left w:val="none" w:sz="0" w:space="0" w:color="auto"/>
        <w:bottom w:val="none" w:sz="0" w:space="0" w:color="auto"/>
        <w:right w:val="none" w:sz="0" w:space="0" w:color="auto"/>
      </w:divBdr>
    </w:div>
    <w:div w:id="530531648">
      <w:bodyDiv w:val="1"/>
      <w:marLeft w:val="0"/>
      <w:marRight w:val="0"/>
      <w:marTop w:val="0"/>
      <w:marBottom w:val="0"/>
      <w:divBdr>
        <w:top w:val="none" w:sz="0" w:space="0" w:color="auto"/>
        <w:left w:val="none" w:sz="0" w:space="0" w:color="auto"/>
        <w:bottom w:val="none" w:sz="0" w:space="0" w:color="auto"/>
        <w:right w:val="none" w:sz="0" w:space="0" w:color="auto"/>
      </w:divBdr>
    </w:div>
    <w:div w:id="680469902">
      <w:bodyDiv w:val="1"/>
      <w:marLeft w:val="0"/>
      <w:marRight w:val="0"/>
      <w:marTop w:val="0"/>
      <w:marBottom w:val="0"/>
      <w:divBdr>
        <w:top w:val="none" w:sz="0" w:space="0" w:color="auto"/>
        <w:left w:val="none" w:sz="0" w:space="0" w:color="auto"/>
        <w:bottom w:val="none" w:sz="0" w:space="0" w:color="auto"/>
        <w:right w:val="none" w:sz="0" w:space="0" w:color="auto"/>
      </w:divBdr>
    </w:div>
    <w:div w:id="833684054">
      <w:bodyDiv w:val="1"/>
      <w:marLeft w:val="0"/>
      <w:marRight w:val="0"/>
      <w:marTop w:val="0"/>
      <w:marBottom w:val="0"/>
      <w:divBdr>
        <w:top w:val="none" w:sz="0" w:space="0" w:color="auto"/>
        <w:left w:val="none" w:sz="0" w:space="0" w:color="auto"/>
        <w:bottom w:val="none" w:sz="0" w:space="0" w:color="auto"/>
        <w:right w:val="none" w:sz="0" w:space="0" w:color="auto"/>
      </w:divBdr>
    </w:div>
    <w:div w:id="844129186">
      <w:bodyDiv w:val="1"/>
      <w:marLeft w:val="0"/>
      <w:marRight w:val="0"/>
      <w:marTop w:val="0"/>
      <w:marBottom w:val="0"/>
      <w:divBdr>
        <w:top w:val="none" w:sz="0" w:space="0" w:color="auto"/>
        <w:left w:val="none" w:sz="0" w:space="0" w:color="auto"/>
        <w:bottom w:val="none" w:sz="0" w:space="0" w:color="auto"/>
        <w:right w:val="none" w:sz="0" w:space="0" w:color="auto"/>
      </w:divBdr>
    </w:div>
    <w:div w:id="1284724114">
      <w:bodyDiv w:val="1"/>
      <w:marLeft w:val="0"/>
      <w:marRight w:val="0"/>
      <w:marTop w:val="0"/>
      <w:marBottom w:val="0"/>
      <w:divBdr>
        <w:top w:val="none" w:sz="0" w:space="0" w:color="auto"/>
        <w:left w:val="none" w:sz="0" w:space="0" w:color="auto"/>
        <w:bottom w:val="none" w:sz="0" w:space="0" w:color="auto"/>
        <w:right w:val="none" w:sz="0" w:space="0" w:color="auto"/>
      </w:divBdr>
    </w:div>
    <w:div w:id="1291984158">
      <w:bodyDiv w:val="1"/>
      <w:marLeft w:val="0"/>
      <w:marRight w:val="0"/>
      <w:marTop w:val="0"/>
      <w:marBottom w:val="0"/>
      <w:divBdr>
        <w:top w:val="none" w:sz="0" w:space="0" w:color="auto"/>
        <w:left w:val="none" w:sz="0" w:space="0" w:color="auto"/>
        <w:bottom w:val="none" w:sz="0" w:space="0" w:color="auto"/>
        <w:right w:val="none" w:sz="0" w:space="0" w:color="auto"/>
      </w:divBdr>
    </w:div>
    <w:div w:id="1347289219">
      <w:bodyDiv w:val="1"/>
      <w:marLeft w:val="0"/>
      <w:marRight w:val="0"/>
      <w:marTop w:val="0"/>
      <w:marBottom w:val="0"/>
      <w:divBdr>
        <w:top w:val="none" w:sz="0" w:space="0" w:color="auto"/>
        <w:left w:val="none" w:sz="0" w:space="0" w:color="auto"/>
        <w:bottom w:val="none" w:sz="0" w:space="0" w:color="auto"/>
        <w:right w:val="none" w:sz="0" w:space="0" w:color="auto"/>
      </w:divBdr>
    </w:div>
    <w:div w:id="1404983720">
      <w:bodyDiv w:val="1"/>
      <w:marLeft w:val="0"/>
      <w:marRight w:val="0"/>
      <w:marTop w:val="0"/>
      <w:marBottom w:val="0"/>
      <w:divBdr>
        <w:top w:val="none" w:sz="0" w:space="0" w:color="auto"/>
        <w:left w:val="none" w:sz="0" w:space="0" w:color="auto"/>
        <w:bottom w:val="none" w:sz="0" w:space="0" w:color="auto"/>
        <w:right w:val="none" w:sz="0" w:space="0" w:color="auto"/>
      </w:divBdr>
    </w:div>
    <w:div w:id="1610576694">
      <w:bodyDiv w:val="1"/>
      <w:marLeft w:val="0"/>
      <w:marRight w:val="0"/>
      <w:marTop w:val="0"/>
      <w:marBottom w:val="0"/>
      <w:divBdr>
        <w:top w:val="none" w:sz="0" w:space="0" w:color="auto"/>
        <w:left w:val="none" w:sz="0" w:space="0" w:color="auto"/>
        <w:bottom w:val="none" w:sz="0" w:space="0" w:color="auto"/>
        <w:right w:val="none" w:sz="0" w:space="0" w:color="auto"/>
      </w:divBdr>
    </w:div>
    <w:div w:id="1650359877">
      <w:bodyDiv w:val="1"/>
      <w:marLeft w:val="0"/>
      <w:marRight w:val="0"/>
      <w:marTop w:val="0"/>
      <w:marBottom w:val="0"/>
      <w:divBdr>
        <w:top w:val="none" w:sz="0" w:space="0" w:color="auto"/>
        <w:left w:val="none" w:sz="0" w:space="0" w:color="auto"/>
        <w:bottom w:val="none" w:sz="0" w:space="0" w:color="auto"/>
        <w:right w:val="none" w:sz="0" w:space="0" w:color="auto"/>
      </w:divBdr>
    </w:div>
    <w:div w:id="1859538776">
      <w:bodyDiv w:val="1"/>
      <w:marLeft w:val="0"/>
      <w:marRight w:val="0"/>
      <w:marTop w:val="0"/>
      <w:marBottom w:val="0"/>
      <w:divBdr>
        <w:top w:val="none" w:sz="0" w:space="0" w:color="auto"/>
        <w:left w:val="none" w:sz="0" w:space="0" w:color="auto"/>
        <w:bottom w:val="none" w:sz="0" w:space="0" w:color="auto"/>
        <w:right w:val="none" w:sz="0" w:space="0" w:color="auto"/>
      </w:divBdr>
    </w:div>
    <w:div w:id="1900087565">
      <w:bodyDiv w:val="1"/>
      <w:marLeft w:val="0"/>
      <w:marRight w:val="0"/>
      <w:marTop w:val="0"/>
      <w:marBottom w:val="0"/>
      <w:divBdr>
        <w:top w:val="none" w:sz="0" w:space="0" w:color="auto"/>
        <w:left w:val="none" w:sz="0" w:space="0" w:color="auto"/>
        <w:bottom w:val="none" w:sz="0" w:space="0" w:color="auto"/>
        <w:right w:val="none" w:sz="0" w:space="0" w:color="auto"/>
      </w:divBdr>
    </w:div>
    <w:div w:id="1916670878">
      <w:bodyDiv w:val="1"/>
      <w:marLeft w:val="0"/>
      <w:marRight w:val="0"/>
      <w:marTop w:val="0"/>
      <w:marBottom w:val="0"/>
      <w:divBdr>
        <w:top w:val="none" w:sz="0" w:space="0" w:color="auto"/>
        <w:left w:val="none" w:sz="0" w:space="0" w:color="auto"/>
        <w:bottom w:val="none" w:sz="0" w:space="0" w:color="auto"/>
        <w:right w:val="none" w:sz="0" w:space="0" w:color="auto"/>
      </w:divBdr>
    </w:div>
    <w:div w:id="1950775652">
      <w:bodyDiv w:val="1"/>
      <w:marLeft w:val="0"/>
      <w:marRight w:val="0"/>
      <w:marTop w:val="0"/>
      <w:marBottom w:val="0"/>
      <w:divBdr>
        <w:top w:val="none" w:sz="0" w:space="0" w:color="auto"/>
        <w:left w:val="none" w:sz="0" w:space="0" w:color="auto"/>
        <w:bottom w:val="none" w:sz="0" w:space="0" w:color="auto"/>
        <w:right w:val="none" w:sz="0" w:space="0" w:color="auto"/>
      </w:divBdr>
    </w:div>
    <w:div w:id="1969583664">
      <w:bodyDiv w:val="1"/>
      <w:marLeft w:val="0"/>
      <w:marRight w:val="0"/>
      <w:marTop w:val="0"/>
      <w:marBottom w:val="0"/>
      <w:divBdr>
        <w:top w:val="none" w:sz="0" w:space="0" w:color="auto"/>
        <w:left w:val="none" w:sz="0" w:space="0" w:color="auto"/>
        <w:bottom w:val="none" w:sz="0" w:space="0" w:color="auto"/>
        <w:right w:val="none" w:sz="0" w:space="0" w:color="auto"/>
      </w:divBdr>
    </w:div>
    <w:div w:id="1976447123">
      <w:bodyDiv w:val="1"/>
      <w:marLeft w:val="0"/>
      <w:marRight w:val="0"/>
      <w:marTop w:val="0"/>
      <w:marBottom w:val="0"/>
      <w:divBdr>
        <w:top w:val="none" w:sz="0" w:space="0" w:color="auto"/>
        <w:left w:val="none" w:sz="0" w:space="0" w:color="auto"/>
        <w:bottom w:val="none" w:sz="0" w:space="0" w:color="auto"/>
        <w:right w:val="none" w:sz="0" w:space="0" w:color="auto"/>
      </w:divBdr>
    </w:div>
    <w:div w:id="1977370115">
      <w:bodyDiv w:val="1"/>
      <w:marLeft w:val="0"/>
      <w:marRight w:val="0"/>
      <w:marTop w:val="0"/>
      <w:marBottom w:val="0"/>
      <w:divBdr>
        <w:top w:val="none" w:sz="0" w:space="0" w:color="auto"/>
        <w:left w:val="none" w:sz="0" w:space="0" w:color="auto"/>
        <w:bottom w:val="none" w:sz="0" w:space="0" w:color="auto"/>
        <w:right w:val="none" w:sz="0" w:space="0" w:color="auto"/>
      </w:divBdr>
      <w:divsChild>
        <w:div w:id="8048142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globalaffairsexplained.com/countries-that-have-split-into-two/" TargetMode="External"/><Relationship Id="rId4" Type="http://schemas.openxmlformats.org/officeDocument/2006/relationships/hyperlink" Target="https://www.youtube.com/watch?v=dCJMQgfHX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9</Pages>
  <Words>3068</Words>
  <Characters>17494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drusutherland7@gmail.com</dc:creator>
  <cp:keywords/>
  <dc:description/>
  <cp:lastModifiedBy>drusutherland7@gmail.com</cp:lastModifiedBy>
  <cp:revision>11</cp:revision>
  <dcterms:created xsi:type="dcterms:W3CDTF">2024-09-30T15:30:00Z</dcterms:created>
  <dcterms:modified xsi:type="dcterms:W3CDTF">2024-09-30T16:46:00Z</dcterms:modified>
</cp:coreProperties>
</file>