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05B76"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624ABAAB"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4F7287C2"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5B0C636C"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45690C0E"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2E209310"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32"/>
          <w:szCs w:val="32"/>
          <w:highlight w:val="yellow"/>
        </w:rPr>
      </w:pPr>
    </w:p>
    <w:p w14:paraId="2AFC399E" w14:textId="77777777" w:rsidR="00397E19" w:rsidRPr="00FB6499" w:rsidRDefault="00397E19" w:rsidP="00397E19">
      <w:pPr>
        <w:pStyle w:val="Title"/>
        <w:jc w:val="left"/>
        <w:rPr>
          <w:rFonts w:ascii="Arial" w:eastAsia="Times New Roman" w:hAnsi="Arial" w:cs="Arial"/>
          <w:szCs w:val="32"/>
          <w:u w:val="none"/>
          <w:lang w:val="en-IN" w:eastAsia="en-GB"/>
        </w:rPr>
      </w:pPr>
      <w:r w:rsidRPr="00FB6499">
        <w:rPr>
          <w:rFonts w:ascii="Arial" w:eastAsia="Times New Roman" w:hAnsi="Arial" w:cs="Arial"/>
          <w:szCs w:val="32"/>
          <w:u w:val="none"/>
          <w:lang w:val="en-IN" w:eastAsia="en-GB"/>
        </w:rPr>
        <w:t>STUDENT   NAME: DRAGOS BUCATARU</w:t>
      </w:r>
    </w:p>
    <w:p w14:paraId="70B428BD" w14:textId="4A8BC80E" w:rsidR="00FB6499" w:rsidRPr="00FB6499" w:rsidRDefault="00397E19" w:rsidP="00397E19">
      <w:pPr>
        <w:rPr>
          <w:b/>
          <w:bCs/>
          <w:sz w:val="32"/>
          <w:szCs w:val="32"/>
          <w:lang w:val="en-IN" w:eastAsia="en-GB"/>
        </w:rPr>
      </w:pPr>
      <w:r w:rsidRPr="00FB6499">
        <w:rPr>
          <w:b/>
          <w:bCs/>
          <w:sz w:val="32"/>
          <w:szCs w:val="32"/>
          <w:lang w:val="en-IN" w:eastAsia="en-GB"/>
        </w:rPr>
        <w:t>STUDENT ID:1919242</w:t>
      </w:r>
    </w:p>
    <w:p w14:paraId="6026C5F8" w14:textId="77777777" w:rsidR="00397E19" w:rsidRPr="00FB6499" w:rsidRDefault="00397E19" w:rsidP="00397E19">
      <w:pPr>
        <w:rPr>
          <w:b/>
          <w:bCs/>
          <w:sz w:val="32"/>
          <w:szCs w:val="32"/>
          <w:lang w:val="en-IN" w:eastAsia="en-GB"/>
        </w:rPr>
      </w:pPr>
      <w:r w:rsidRPr="00FB6499">
        <w:rPr>
          <w:b/>
          <w:bCs/>
          <w:sz w:val="32"/>
          <w:szCs w:val="32"/>
          <w:lang w:val="en-IN" w:eastAsia="en-GB"/>
        </w:rPr>
        <w:t>SUPERVISOR: Dr ALFRED MENSAH</w:t>
      </w:r>
    </w:p>
    <w:p w14:paraId="4A85A544" w14:textId="77777777" w:rsidR="00397E19" w:rsidRPr="00FB6499" w:rsidRDefault="00397E19" w:rsidP="00397E19">
      <w:pPr>
        <w:pStyle w:val="Title"/>
        <w:rPr>
          <w:rFonts w:ascii="Arial" w:eastAsia="Times New Roman" w:hAnsi="Arial" w:cs="Arial"/>
          <w:szCs w:val="32"/>
          <w:lang w:val="en-IN" w:eastAsia="en-GB"/>
        </w:rPr>
      </w:pPr>
    </w:p>
    <w:p w14:paraId="04220A4F" w14:textId="77777777" w:rsidR="00397E19" w:rsidRPr="00FB6499" w:rsidRDefault="00397E19" w:rsidP="00397E19">
      <w:pPr>
        <w:rPr>
          <w:sz w:val="24"/>
          <w:szCs w:val="24"/>
          <w:lang w:val="en-IN" w:eastAsia="en-GB"/>
        </w:rPr>
      </w:pPr>
    </w:p>
    <w:p w14:paraId="28F21BB1" w14:textId="77777777" w:rsidR="00397E19" w:rsidRPr="00FB6499" w:rsidRDefault="00397E19" w:rsidP="00397E19">
      <w:pPr>
        <w:rPr>
          <w:sz w:val="24"/>
          <w:szCs w:val="24"/>
          <w:lang w:val="en-IN" w:eastAsia="en-GB"/>
        </w:rPr>
      </w:pPr>
    </w:p>
    <w:p w14:paraId="6B1D2878" w14:textId="77777777" w:rsidR="00397E19" w:rsidRPr="00FB6499" w:rsidRDefault="00397E19" w:rsidP="00397E19">
      <w:pPr>
        <w:rPr>
          <w:sz w:val="24"/>
          <w:szCs w:val="24"/>
          <w:lang w:val="en-IN" w:eastAsia="en-GB"/>
        </w:rPr>
      </w:pPr>
    </w:p>
    <w:p w14:paraId="58A67542" w14:textId="77777777" w:rsidR="00397E19" w:rsidRPr="00FB6499" w:rsidRDefault="00397E19" w:rsidP="00397E19">
      <w:pPr>
        <w:pStyle w:val="Title"/>
        <w:rPr>
          <w:rFonts w:ascii="Arial" w:eastAsia="Times New Roman" w:hAnsi="Arial" w:cs="Arial"/>
          <w:sz w:val="24"/>
          <w:szCs w:val="24"/>
          <w:lang w:val="en-IN" w:eastAsia="en-GB"/>
        </w:rPr>
      </w:pPr>
    </w:p>
    <w:p w14:paraId="04ED53F3" w14:textId="77777777" w:rsidR="00397E19" w:rsidRPr="00FB6499" w:rsidRDefault="00397E19" w:rsidP="00397E19">
      <w:pPr>
        <w:jc w:val="center"/>
        <w:rPr>
          <w:sz w:val="24"/>
          <w:szCs w:val="24"/>
          <w:lang w:val="en-IN" w:eastAsia="en-GB"/>
        </w:rPr>
      </w:pPr>
    </w:p>
    <w:p w14:paraId="1FBA4521" w14:textId="77777777" w:rsidR="00397E19" w:rsidRPr="00FB6499" w:rsidRDefault="00397E19" w:rsidP="00397E19">
      <w:pPr>
        <w:pStyle w:val="Title"/>
        <w:rPr>
          <w:rFonts w:ascii="Arial" w:eastAsia="Times New Roman" w:hAnsi="Arial" w:cs="Arial"/>
          <w:sz w:val="36"/>
          <w:szCs w:val="36"/>
          <w:lang w:val="en-IN" w:eastAsia="en-GB"/>
        </w:rPr>
      </w:pPr>
      <w:r w:rsidRPr="00FB6499">
        <w:rPr>
          <w:rFonts w:ascii="Arial" w:eastAsia="Times New Roman" w:hAnsi="Arial" w:cs="Arial"/>
          <w:sz w:val="36"/>
          <w:szCs w:val="36"/>
          <w:lang w:val="en-IN" w:eastAsia="en-GB"/>
        </w:rPr>
        <w:t>THE GROWING IMPORTANCE OF WORK-LIFE BALANCE IN THE MODERN BUSINESS ENVIRONMENT:</w:t>
      </w:r>
    </w:p>
    <w:p w14:paraId="47FAD123" w14:textId="77777777" w:rsidR="00397E19" w:rsidRPr="00FB6499" w:rsidRDefault="00397E19" w:rsidP="00397E19">
      <w:pPr>
        <w:pStyle w:val="Title"/>
        <w:rPr>
          <w:rFonts w:ascii="Arial" w:eastAsia="Times New Roman" w:hAnsi="Arial" w:cs="Arial"/>
          <w:sz w:val="36"/>
          <w:szCs w:val="36"/>
          <w:lang w:val="en-IN" w:eastAsia="en-GB"/>
        </w:rPr>
      </w:pPr>
      <w:r w:rsidRPr="00FB6499">
        <w:rPr>
          <w:rFonts w:ascii="Arial" w:eastAsia="Times New Roman" w:hAnsi="Arial" w:cs="Arial"/>
          <w:sz w:val="36"/>
          <w:szCs w:val="36"/>
          <w:lang w:val="en-IN" w:eastAsia="en-GB"/>
        </w:rPr>
        <w:t>AN INVESTIGATION OF THE IT INDUSTRY, A CASE OF CISCO SYSTEMS</w:t>
      </w:r>
    </w:p>
    <w:p w14:paraId="7C3616DC" w14:textId="77777777" w:rsidR="00397E19" w:rsidRPr="00FB6499" w:rsidRDefault="00397E19" w:rsidP="00397E19">
      <w:pPr>
        <w:spacing w:line="360" w:lineRule="auto"/>
        <w:jc w:val="center"/>
        <w:rPr>
          <w:rFonts w:eastAsia="Times New Roman"/>
          <w:b/>
          <w:color w:val="000000"/>
          <w:sz w:val="24"/>
          <w:szCs w:val="24"/>
          <w:lang w:eastAsia="en-US"/>
        </w:rPr>
      </w:pPr>
    </w:p>
    <w:p w14:paraId="4217EC62" w14:textId="77777777" w:rsidR="00397E19" w:rsidRPr="00FB6499" w:rsidRDefault="00397E19" w:rsidP="00397E19">
      <w:pPr>
        <w:spacing w:line="360" w:lineRule="auto"/>
        <w:jc w:val="center"/>
        <w:rPr>
          <w:rFonts w:eastAsia="Times New Roman"/>
          <w:b/>
          <w:color w:val="000000"/>
          <w:sz w:val="24"/>
          <w:szCs w:val="24"/>
        </w:rPr>
      </w:pPr>
    </w:p>
    <w:p w14:paraId="2AD44C30" w14:textId="77777777" w:rsidR="00397E19" w:rsidRPr="00FB6499" w:rsidRDefault="00397E19" w:rsidP="00397E19">
      <w:pPr>
        <w:spacing w:line="360" w:lineRule="auto"/>
        <w:jc w:val="center"/>
        <w:rPr>
          <w:rFonts w:eastAsia="Times New Roman"/>
          <w:b/>
          <w:color w:val="000000"/>
          <w:sz w:val="24"/>
          <w:szCs w:val="24"/>
        </w:rPr>
      </w:pPr>
    </w:p>
    <w:p w14:paraId="2D7B8616" w14:textId="77777777" w:rsidR="00397E19" w:rsidRPr="00FB6499" w:rsidRDefault="00397E19" w:rsidP="00397E19">
      <w:pPr>
        <w:spacing w:line="360" w:lineRule="auto"/>
        <w:jc w:val="center"/>
        <w:rPr>
          <w:rFonts w:eastAsia="Times New Roman"/>
          <w:b/>
          <w:color w:val="000000"/>
          <w:sz w:val="24"/>
          <w:szCs w:val="24"/>
        </w:rPr>
      </w:pPr>
    </w:p>
    <w:p w14:paraId="26CA03D3"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69BCA883"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716475D0"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066E263B"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5AA46FDD"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2EE244F7"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763D9582"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3EA9CF2D" w14:textId="77777777" w:rsidR="00397E19" w:rsidRPr="00281533" w:rsidRDefault="00397E19" w:rsidP="00397E19">
      <w:pPr>
        <w:pBdr>
          <w:top w:val="nil"/>
          <w:left w:val="nil"/>
          <w:bottom w:val="nil"/>
          <w:right w:val="nil"/>
          <w:between w:val="nil"/>
        </w:pBdr>
        <w:spacing w:line="360" w:lineRule="auto"/>
        <w:ind w:left="720" w:firstLine="720"/>
        <w:jc w:val="center"/>
        <w:rPr>
          <w:rFonts w:eastAsia="Times New Roman"/>
          <w:b/>
          <w:bCs/>
          <w:color w:val="000000"/>
          <w:sz w:val="24"/>
          <w:szCs w:val="24"/>
          <w:highlight w:val="yellow"/>
        </w:rPr>
      </w:pPr>
    </w:p>
    <w:p w14:paraId="7E125AAE" w14:textId="77777777" w:rsidR="00FB6499" w:rsidRPr="00281533" w:rsidRDefault="00FB6499" w:rsidP="00FB6499">
      <w:pPr>
        <w:spacing w:line="360" w:lineRule="auto"/>
        <w:jc w:val="center"/>
        <w:rPr>
          <w:b/>
          <w:bCs/>
          <w:color w:val="040C28"/>
          <w:sz w:val="24"/>
          <w:szCs w:val="24"/>
        </w:rPr>
      </w:pPr>
      <w:r w:rsidRPr="00281533">
        <w:rPr>
          <w:b/>
          <w:bCs/>
          <w:color w:val="040C28"/>
          <w:sz w:val="24"/>
          <w:szCs w:val="24"/>
        </w:rPr>
        <w:t>Declaration of dissertation</w:t>
      </w:r>
    </w:p>
    <w:p w14:paraId="212DBC93" w14:textId="77777777" w:rsidR="00FB6499" w:rsidRPr="00281533" w:rsidRDefault="00FB6499" w:rsidP="00FB6499">
      <w:pPr>
        <w:spacing w:line="360" w:lineRule="auto"/>
        <w:rPr>
          <w:b/>
          <w:bCs/>
          <w:color w:val="040C28"/>
          <w:sz w:val="24"/>
          <w:szCs w:val="24"/>
        </w:rPr>
      </w:pPr>
    </w:p>
    <w:p w14:paraId="72A81483" w14:textId="77777777" w:rsidR="00FB6499" w:rsidRPr="00281533" w:rsidRDefault="00FB6499" w:rsidP="00FB6499">
      <w:pPr>
        <w:spacing w:line="360" w:lineRule="auto"/>
        <w:rPr>
          <w:rFonts w:ascii="Times New Roman" w:hAnsi="Times New Roman" w:cs="Times New Roman"/>
          <w:b/>
          <w:bCs/>
          <w:sz w:val="24"/>
          <w:szCs w:val="24"/>
        </w:rPr>
      </w:pPr>
      <w:r w:rsidRPr="00281533">
        <w:rPr>
          <w:b/>
          <w:bCs/>
          <w:color w:val="040C28"/>
          <w:sz w:val="24"/>
          <w:szCs w:val="24"/>
        </w:rPr>
        <w:t>I declare that this dissertation report has been composed solely by myself and that it has not been submitted, in whole or in part, in any previous application for an undergraduate degree</w:t>
      </w:r>
      <w:r w:rsidRPr="00281533">
        <w:rPr>
          <w:b/>
          <w:bCs/>
          <w:color w:val="4D5156"/>
          <w:sz w:val="24"/>
          <w:szCs w:val="24"/>
          <w:shd w:val="clear" w:color="auto" w:fill="FFFFFF"/>
        </w:rPr>
        <w:t>. </w:t>
      </w:r>
    </w:p>
    <w:p w14:paraId="3527DFE0" w14:textId="77777777" w:rsidR="00FB6499" w:rsidRDefault="00FB6499" w:rsidP="00FB6499">
      <w:pPr>
        <w:spacing w:line="360" w:lineRule="auto"/>
        <w:rPr>
          <w:rFonts w:ascii="Times New Roman" w:hAnsi="Times New Roman" w:cs="Times New Roman"/>
          <w:b/>
          <w:sz w:val="24"/>
          <w:szCs w:val="24"/>
        </w:rPr>
      </w:pPr>
    </w:p>
    <w:p w14:paraId="55C458A2" w14:textId="77777777" w:rsidR="00FB6499" w:rsidRDefault="00FB6499" w:rsidP="00FB6499">
      <w:pPr>
        <w:spacing w:line="360" w:lineRule="auto"/>
        <w:rPr>
          <w:rFonts w:ascii="Times New Roman" w:hAnsi="Times New Roman" w:cs="Times New Roman"/>
          <w:b/>
          <w:sz w:val="24"/>
          <w:szCs w:val="24"/>
        </w:rPr>
      </w:pPr>
      <w:r>
        <w:rPr>
          <w:rFonts w:ascii="Times New Roman" w:hAnsi="Times New Roman" w:cs="Times New Roman"/>
          <w:b/>
          <w:sz w:val="24"/>
          <w:szCs w:val="24"/>
        </w:rPr>
        <w:t>Student Name: DRAGOS BUCATARU</w:t>
      </w:r>
    </w:p>
    <w:p w14:paraId="68892AE5" w14:textId="081A69AA" w:rsidR="00FB6499" w:rsidRPr="004A3B09" w:rsidRDefault="00FB6499" w:rsidP="00FB6499">
      <w:pPr>
        <w:spacing w:line="360" w:lineRule="auto"/>
        <w:rPr>
          <w:rFonts w:ascii="Times New Roman" w:hAnsi="Times New Roman" w:cs="Times New Roman"/>
          <w:b/>
          <w:sz w:val="24"/>
          <w:szCs w:val="24"/>
        </w:rPr>
      </w:pPr>
      <w:r>
        <w:rPr>
          <w:rFonts w:ascii="Times New Roman" w:hAnsi="Times New Roman" w:cs="Times New Roman"/>
          <w:b/>
          <w:sz w:val="24"/>
          <w:szCs w:val="24"/>
        </w:rPr>
        <w:t>Student Number:1919242</w:t>
      </w:r>
    </w:p>
    <w:p w14:paraId="713F908B" w14:textId="77777777" w:rsidR="00FB6499" w:rsidRDefault="00FB6499" w:rsidP="00FB6499">
      <w:pPr>
        <w:spacing w:line="360" w:lineRule="auto"/>
        <w:rPr>
          <w:rFonts w:ascii="Times New Roman" w:hAnsi="Times New Roman" w:cs="Times New Roman"/>
          <w:sz w:val="24"/>
          <w:szCs w:val="24"/>
        </w:rPr>
      </w:pPr>
    </w:p>
    <w:p w14:paraId="2E992047" w14:textId="77777777" w:rsidR="00FB6499" w:rsidRPr="00FF1314" w:rsidRDefault="00FB6499" w:rsidP="00FB6499">
      <w:pPr>
        <w:spacing w:line="360" w:lineRule="auto"/>
        <w:rPr>
          <w:rFonts w:ascii="Times New Roman" w:hAnsi="Times New Roman" w:cs="Times New Roman"/>
          <w:sz w:val="24"/>
          <w:szCs w:val="24"/>
        </w:rPr>
      </w:pPr>
      <w:r>
        <w:rPr>
          <w:rFonts w:ascii="Times New Roman" w:hAnsi="Times New Roman" w:cs="Times New Roman"/>
          <w:sz w:val="24"/>
          <w:szCs w:val="24"/>
        </w:rPr>
        <w:t>Signed</w:t>
      </w:r>
      <w:r w:rsidRPr="00FF1314">
        <w:rPr>
          <w:rFonts w:ascii="Times New Roman" w:hAnsi="Times New Roman" w:cs="Times New Roman"/>
          <w:noProof/>
          <w:sz w:val="24"/>
          <w:szCs w:val="24"/>
          <w:lang w:eastAsia="en-IE"/>
        </w:rPr>
        <mc:AlternateContent>
          <mc:Choice Requires="wps">
            <w:drawing>
              <wp:anchor distT="0" distB="0" distL="114300" distR="114300" simplePos="0" relativeHeight="251659264" behindDoc="0" locked="0" layoutInCell="1" allowOverlap="1" wp14:anchorId="727D1CDD" wp14:editId="08210574">
                <wp:simplePos x="0" y="0"/>
                <wp:positionH relativeFrom="column">
                  <wp:posOffset>-47625</wp:posOffset>
                </wp:positionH>
                <wp:positionV relativeFrom="paragraph">
                  <wp:posOffset>272415</wp:posOffset>
                </wp:positionV>
                <wp:extent cx="5838825" cy="947420"/>
                <wp:effectExtent l="0" t="0" r="28575" b="2413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947420"/>
                        </a:xfrm>
                        <a:prstGeom prst="rect">
                          <a:avLst/>
                        </a:prstGeom>
                        <a:solidFill>
                          <a:srgbClr val="FFFFFF"/>
                        </a:solidFill>
                        <a:ln w="9525">
                          <a:solidFill>
                            <a:srgbClr val="000000"/>
                          </a:solidFill>
                          <a:miter lim="800000"/>
                          <a:headEnd/>
                          <a:tailEnd/>
                        </a:ln>
                      </wps:spPr>
                      <wps:txbx>
                        <w:txbxContent>
                          <w:p w14:paraId="555A8CED" w14:textId="77777777" w:rsidR="00FB6499" w:rsidRDefault="00FB6499" w:rsidP="00FB6499"/>
                          <w:p w14:paraId="67DE30FF" w14:textId="77777777" w:rsidR="00FB6499" w:rsidRDefault="00FB649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7D1CDD" id="_x0000_t202" coordsize="21600,21600" o:spt="202" path="m,l,21600r21600,l21600,xe">
                <v:stroke joinstyle="miter"/>
                <v:path gradientshapeok="t" o:connecttype="rect"/>
              </v:shapetype>
              <v:shape id="Text Box 2" o:spid="_x0000_s1026" type="#_x0000_t202" style="position:absolute;margin-left:-3.75pt;margin-top:21.45pt;width:459.75pt;height:7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">
                <v:textbox>
                  <w:txbxContent>
                    <w:p w14:paraId="555A8CED" w14:textId="77777777" w:rsidR="00FB6499" w:rsidRDefault="00FB6499" w:rsidP="00FB6499"/>
                    <w:p w14:paraId="67DE30FF" w14:textId="77777777" w:rsidR="00FB6499" w:rsidRDefault="00FB6499"/>
                  </w:txbxContent>
                </v:textbox>
              </v:shape>
            </w:pict>
          </mc:Fallback>
        </mc:AlternateContent>
      </w:r>
    </w:p>
    <w:p w14:paraId="43782054" w14:textId="77777777" w:rsidR="00FB6499" w:rsidRDefault="00FB6499" w:rsidP="00FB6499"/>
    <w:p w14:paraId="5BEBA1FB" w14:textId="5A9458D7" w:rsidR="00397E19" w:rsidRP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r>
        <w:rPr>
          <w:rFonts w:eastAsia="Times New Roman"/>
          <w:b/>
          <w:noProof/>
          <w:color w:val="000000"/>
          <w:sz w:val="24"/>
          <w:szCs w:val="24"/>
          <w14:ligatures w14:val="standardContextual"/>
        </w:rPr>
        <mc:AlternateContent>
          <mc:Choice Requires="wpi">
            <w:drawing>
              <wp:anchor distT="0" distB="0" distL="114300" distR="114300" simplePos="0" relativeHeight="251663360" behindDoc="0" locked="0" layoutInCell="1" allowOverlap="1" wp14:anchorId="19CD533E" wp14:editId="132AB13D">
                <wp:simplePos x="0" y="0"/>
                <wp:positionH relativeFrom="column">
                  <wp:posOffset>927735</wp:posOffset>
                </wp:positionH>
                <wp:positionV relativeFrom="paragraph">
                  <wp:posOffset>-146050</wp:posOffset>
                </wp:positionV>
                <wp:extent cx="2030385" cy="731520"/>
                <wp:effectExtent l="57150" t="38100" r="65405" b="68580"/>
                <wp:wrapNone/>
                <wp:docPr id="908712058"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2030385" cy="731520"/>
                      </w14:xfrm>
                    </w14:contentPart>
                  </a:graphicData>
                </a:graphic>
              </wp:anchor>
            </w:drawing>
          </mc:Choice>
          <mc:Fallback>
            <w:pict>
              <v:shapetype w14:anchorId="1D50624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71.65pt;margin-top:-12.9pt;width:162.7pt;height:60.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">
                <v:imagedata r:id="rId8" o:title=""/>
              </v:shape>
            </w:pict>
          </mc:Fallback>
        </mc:AlternateContent>
      </w:r>
      <w:r>
        <w:rPr>
          <w:rFonts w:eastAsia="Times New Roman"/>
          <w:b/>
          <w:noProof/>
          <w:color w:val="000000"/>
          <w:sz w:val="24"/>
          <w:szCs w:val="24"/>
          <w14:ligatures w14:val="standardContextual"/>
        </w:rPr>
        <mc:AlternateContent>
          <mc:Choice Requires="wpi">
            <w:drawing>
              <wp:anchor distT="0" distB="0" distL="114300" distR="114300" simplePos="0" relativeHeight="251660288" behindDoc="0" locked="0" layoutInCell="1" allowOverlap="1" wp14:anchorId="31861D48" wp14:editId="5AD43425">
                <wp:simplePos x="0" y="0"/>
                <wp:positionH relativeFrom="column">
                  <wp:posOffset>189900</wp:posOffset>
                </wp:positionH>
                <wp:positionV relativeFrom="paragraph">
                  <wp:posOffset>-12380</wp:posOffset>
                </wp:positionV>
                <wp:extent cx="649080" cy="514080"/>
                <wp:effectExtent l="57150" t="57150" r="74930" b="57785"/>
                <wp:wrapNone/>
                <wp:docPr id="66723735"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649080" cy="514080"/>
                      </w14:xfrm>
                    </w14:contentPart>
                  </a:graphicData>
                </a:graphic>
              </wp:anchor>
            </w:drawing>
          </mc:Choice>
          <mc:Fallback>
            <w:pict>
              <v:shape w14:anchorId="171016B3" id="Ink 1" o:spid="_x0000_s1026" type="#_x0000_t75" style="position:absolute;margin-left:13.55pt;margin-top:-2.35pt;width:53.9pt;height:43.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">
                <v:imagedata r:id="rId10" o:title=""/>
              </v:shape>
            </w:pict>
          </mc:Fallback>
        </mc:AlternateContent>
      </w:r>
    </w:p>
    <w:p w14:paraId="3A3C03BE"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416D48CD" w14:textId="1234A5A2" w:rsidR="00397E19" w:rsidRPr="00FB6499" w:rsidRDefault="00397E19" w:rsidP="00397E19">
      <w:pPr>
        <w:pBdr>
          <w:top w:val="nil"/>
          <w:left w:val="nil"/>
          <w:bottom w:val="nil"/>
          <w:right w:val="nil"/>
          <w:between w:val="nil"/>
        </w:pBdr>
        <w:spacing w:line="360" w:lineRule="auto"/>
        <w:ind w:left="720" w:firstLine="720"/>
        <w:jc w:val="center"/>
        <w:rPr>
          <w:rFonts w:eastAsia="Times New Roman"/>
          <w:b/>
          <w:sz w:val="24"/>
          <w:szCs w:val="24"/>
          <w:highlight w:val="black"/>
        </w:rPr>
      </w:pPr>
    </w:p>
    <w:p w14:paraId="542CF520"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sz w:val="24"/>
          <w:szCs w:val="24"/>
          <w:highlight w:val="black"/>
        </w:rPr>
      </w:pPr>
    </w:p>
    <w:p w14:paraId="232A29C8"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356C0DCC" w14:textId="77777777" w:rsidR="00397E19" w:rsidRDefault="00397E1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3D5E404B"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34D0FE97"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7CDBEB57"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07840898"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1257883F"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3ACA9002"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06DA3682"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025D6160"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25AA63C8"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0F99403C"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4ECBF0D9"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3896E39C"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06EC8323"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65369FBA"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74E7E8AB"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4D3B7E85"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63C978D3" w14:textId="77777777" w:rsid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3584E4ED" w14:textId="77777777" w:rsidR="00FB6499" w:rsidRPr="00FB6499" w:rsidRDefault="00FB6499" w:rsidP="00397E19">
      <w:pPr>
        <w:pBdr>
          <w:top w:val="nil"/>
          <w:left w:val="nil"/>
          <w:bottom w:val="nil"/>
          <w:right w:val="nil"/>
          <w:between w:val="nil"/>
        </w:pBdr>
        <w:spacing w:line="360" w:lineRule="auto"/>
        <w:ind w:left="720" w:firstLine="720"/>
        <w:jc w:val="center"/>
        <w:rPr>
          <w:rFonts w:eastAsia="Times New Roman"/>
          <w:b/>
          <w:color w:val="000000"/>
          <w:sz w:val="24"/>
          <w:szCs w:val="24"/>
          <w:highlight w:val="yellow"/>
        </w:rPr>
      </w:pPr>
    </w:p>
    <w:p w14:paraId="680028A1" w14:textId="77777777" w:rsidR="00397E19" w:rsidRPr="00FB6499" w:rsidRDefault="00397E19" w:rsidP="00397E19">
      <w:pPr>
        <w:pBdr>
          <w:top w:val="nil"/>
          <w:left w:val="nil"/>
          <w:bottom w:val="nil"/>
          <w:right w:val="nil"/>
          <w:between w:val="nil"/>
        </w:pBdr>
        <w:spacing w:line="360" w:lineRule="auto"/>
        <w:ind w:left="720" w:firstLine="720"/>
        <w:jc w:val="center"/>
        <w:rPr>
          <w:rFonts w:eastAsia="Times New Roman"/>
          <w:b/>
          <w:bCs/>
          <w:color w:val="000000"/>
          <w:sz w:val="28"/>
          <w:szCs w:val="28"/>
          <w:highlight w:val="yellow"/>
        </w:rPr>
      </w:pPr>
    </w:p>
    <w:p w14:paraId="4B5D8DF6"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p>
    <w:p w14:paraId="5F1C0436" w14:textId="77777777" w:rsidR="00397E19" w:rsidRPr="00A06C95" w:rsidRDefault="00397E19" w:rsidP="00397E19">
      <w:pPr>
        <w:pBdr>
          <w:top w:val="nil"/>
          <w:left w:val="nil"/>
          <w:bottom w:val="nil"/>
          <w:right w:val="nil"/>
          <w:between w:val="nil"/>
        </w:pBdr>
        <w:spacing w:line="360" w:lineRule="auto"/>
        <w:jc w:val="center"/>
        <w:rPr>
          <w:rFonts w:eastAsia="Times New Roman"/>
          <w:b/>
          <w:color w:val="000000"/>
          <w:sz w:val="28"/>
          <w:szCs w:val="28"/>
        </w:rPr>
      </w:pPr>
      <w:r w:rsidRPr="00A06C95">
        <w:rPr>
          <w:rFonts w:eastAsia="Times New Roman"/>
          <w:b/>
          <w:color w:val="000000"/>
          <w:sz w:val="28"/>
          <w:szCs w:val="28"/>
        </w:rPr>
        <w:t>Abstract</w:t>
      </w:r>
    </w:p>
    <w:p w14:paraId="72455326" w14:textId="5265A4C6" w:rsidR="00397E19" w:rsidRPr="00FB6499" w:rsidRDefault="00397E19" w:rsidP="00397E19">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b/>
          <w:color w:val="000000"/>
          <w:sz w:val="24"/>
          <w:szCs w:val="24"/>
        </w:rPr>
        <w:t xml:space="preserve">   </w:t>
      </w:r>
    </w:p>
    <w:p w14:paraId="62EB98D6" w14:textId="2C90A2DD" w:rsidR="00397E19" w:rsidRPr="00FB6499" w:rsidRDefault="00397E19" w:rsidP="00397E19">
      <w:pPr>
        <w:pBdr>
          <w:top w:val="nil"/>
          <w:left w:val="nil"/>
          <w:bottom w:val="nil"/>
          <w:right w:val="nil"/>
          <w:between w:val="nil"/>
        </w:pBdr>
        <w:spacing w:line="360" w:lineRule="auto"/>
        <w:rPr>
          <w:rFonts w:eastAsia="Times New Roman"/>
          <w:b/>
          <w:color w:val="000000"/>
          <w:sz w:val="24"/>
          <w:szCs w:val="24"/>
        </w:rPr>
      </w:pPr>
    </w:p>
    <w:p w14:paraId="3DBB3B51" w14:textId="77777777"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          The research is based on the issue of growing emphasis on the idea of work-life balance in contemporary times within business organisations. This specific study concentrates primarily on work-life balance in the IT industry by choosing the global firm CISCO Systems.      </w:t>
      </w:r>
    </w:p>
    <w:p w14:paraId="50DA7065" w14:textId="6EE94AEC"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         The first chapter Introduction proposes the aim and objectives that are guiding this research study. It sets the main research background with a brief rationale and a description of the overall structure of the dissertation. The second chapter of the research paper highlights the necessity of work-life balance within the IT industry in the modern business world. It mentioned that work-life balance helps to maintain commitment at the workplace and eliminate long-term working hours which can cause mental and health issues to the employees. The study also identifies the organisational strategies which support building an effective work-life balance within the companies. It represents that work-life balance help to encourage employees and inspires them to contribute their efforts. The third chapter is about research methodology which is concerned with the choice of business research methods applied to the study and the potential outcomes. Chapter four is based on thematic analysis which analyses the impacts of work-life balance on employees and organisations. It shows retention rates have been developed by imposing a flexible work schedule regarding the organisation of the Cisco System. Chapter five provides recommendations on how to improve the workplace environment and the employees can increase their productivity. Moreover, it also provides future scope which would be discussed in further study. </w:t>
      </w:r>
    </w:p>
    <w:p w14:paraId="6716B84B" w14:textId="77777777" w:rsidR="00397E19" w:rsidRPr="00FB6499" w:rsidRDefault="00397E19" w:rsidP="00397E19">
      <w:pPr>
        <w:rPr>
          <w:rFonts w:eastAsia="Times New Roman"/>
          <w:sz w:val="24"/>
          <w:szCs w:val="24"/>
        </w:rPr>
      </w:pPr>
      <w:r w:rsidRPr="00FB6499">
        <w:rPr>
          <w:sz w:val="24"/>
          <w:szCs w:val="24"/>
        </w:rPr>
        <w:br w:type="page"/>
      </w:r>
    </w:p>
    <w:p w14:paraId="4F356EC7" w14:textId="77777777" w:rsidR="00FB6499" w:rsidRDefault="00FB6499" w:rsidP="00FB6499">
      <w:pPr>
        <w:pBdr>
          <w:top w:val="nil"/>
          <w:left w:val="nil"/>
          <w:bottom w:val="nil"/>
          <w:right w:val="nil"/>
          <w:between w:val="nil"/>
        </w:pBdr>
        <w:spacing w:line="360" w:lineRule="auto"/>
        <w:jc w:val="center"/>
        <w:rPr>
          <w:b/>
          <w:bCs/>
          <w:sz w:val="28"/>
          <w:szCs w:val="28"/>
        </w:rPr>
      </w:pPr>
    </w:p>
    <w:p w14:paraId="06042FDA" w14:textId="77777777" w:rsidR="00FB6499" w:rsidRDefault="00FB6499" w:rsidP="00FB6499">
      <w:pPr>
        <w:pBdr>
          <w:top w:val="nil"/>
          <w:left w:val="nil"/>
          <w:bottom w:val="nil"/>
          <w:right w:val="nil"/>
          <w:between w:val="nil"/>
        </w:pBdr>
        <w:spacing w:line="360" w:lineRule="auto"/>
        <w:jc w:val="center"/>
        <w:rPr>
          <w:b/>
          <w:bCs/>
          <w:sz w:val="28"/>
          <w:szCs w:val="28"/>
        </w:rPr>
      </w:pPr>
    </w:p>
    <w:p w14:paraId="18E4D5E6" w14:textId="77777777" w:rsidR="00FB6499" w:rsidRDefault="00FB6499" w:rsidP="00FB6499">
      <w:pPr>
        <w:pBdr>
          <w:top w:val="nil"/>
          <w:left w:val="nil"/>
          <w:bottom w:val="nil"/>
          <w:right w:val="nil"/>
          <w:between w:val="nil"/>
        </w:pBdr>
        <w:spacing w:line="360" w:lineRule="auto"/>
        <w:jc w:val="center"/>
        <w:rPr>
          <w:b/>
          <w:bCs/>
          <w:sz w:val="28"/>
          <w:szCs w:val="28"/>
        </w:rPr>
      </w:pPr>
    </w:p>
    <w:p w14:paraId="764299F1" w14:textId="69AC7A83" w:rsidR="00FB6499" w:rsidRPr="00FB6499" w:rsidRDefault="00FB6499" w:rsidP="00FB6499">
      <w:pPr>
        <w:pBdr>
          <w:top w:val="nil"/>
          <w:left w:val="nil"/>
          <w:bottom w:val="nil"/>
          <w:right w:val="nil"/>
          <w:between w:val="nil"/>
        </w:pBdr>
        <w:spacing w:line="360" w:lineRule="auto"/>
        <w:jc w:val="center"/>
        <w:rPr>
          <w:b/>
          <w:bCs/>
          <w:sz w:val="28"/>
          <w:szCs w:val="28"/>
        </w:rPr>
      </w:pPr>
      <w:r w:rsidRPr="00FB6499">
        <w:rPr>
          <w:b/>
          <w:bCs/>
          <w:sz w:val="28"/>
          <w:szCs w:val="28"/>
        </w:rPr>
        <w:t xml:space="preserve">Acknowledgement </w:t>
      </w:r>
    </w:p>
    <w:p w14:paraId="7418AF01" w14:textId="77777777" w:rsidR="00FB6499" w:rsidRPr="00FB6499" w:rsidRDefault="00FB6499" w:rsidP="00FB6499">
      <w:pPr>
        <w:pBdr>
          <w:top w:val="nil"/>
          <w:left w:val="nil"/>
          <w:bottom w:val="nil"/>
          <w:right w:val="nil"/>
          <w:between w:val="nil"/>
        </w:pBdr>
        <w:spacing w:line="360" w:lineRule="auto"/>
        <w:jc w:val="center"/>
        <w:rPr>
          <w:b/>
          <w:bCs/>
          <w:sz w:val="24"/>
          <w:szCs w:val="24"/>
        </w:rPr>
      </w:pPr>
    </w:p>
    <w:p w14:paraId="71FEAE53" w14:textId="77777777" w:rsidR="00FB6499" w:rsidRPr="00FB6499" w:rsidRDefault="00FB6499" w:rsidP="00FB649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color w:val="000000"/>
          <w:sz w:val="24"/>
          <w:szCs w:val="24"/>
        </w:rPr>
        <w:t>Every person who has helped and supported in performing this research is duly acknowledged. The tutor as well as peers who have provided moral and academic support to acquire information on the study and conduct the whole research in an effective manner is appreciated gratefully. This research could not have been completed efficiently without the help of these people.</w:t>
      </w:r>
    </w:p>
    <w:p w14:paraId="527294D2" w14:textId="77777777" w:rsidR="00FB6499" w:rsidRPr="00FB6499" w:rsidRDefault="00FB6499" w:rsidP="00FB6499">
      <w:pPr>
        <w:pBdr>
          <w:top w:val="nil"/>
          <w:left w:val="nil"/>
          <w:bottom w:val="nil"/>
          <w:right w:val="nil"/>
          <w:between w:val="nil"/>
        </w:pBdr>
        <w:spacing w:line="360" w:lineRule="auto"/>
        <w:jc w:val="center"/>
        <w:rPr>
          <w:rFonts w:eastAsia="Times New Roman"/>
          <w:b/>
          <w:color w:val="000000"/>
          <w:sz w:val="24"/>
          <w:szCs w:val="24"/>
        </w:rPr>
      </w:pPr>
      <w:r w:rsidRPr="00FB6499">
        <w:rPr>
          <w:sz w:val="24"/>
          <w:szCs w:val="24"/>
        </w:rPr>
        <w:br w:type="page"/>
      </w:r>
    </w:p>
    <w:p w14:paraId="64ADAFEA" w14:textId="77777777" w:rsidR="00FB6499" w:rsidRDefault="00FB6499" w:rsidP="00FB6499">
      <w:pPr>
        <w:keepNext/>
        <w:keepLines/>
        <w:pBdr>
          <w:top w:val="nil"/>
          <w:left w:val="nil"/>
          <w:bottom w:val="nil"/>
          <w:right w:val="nil"/>
          <w:between w:val="nil"/>
        </w:pBdr>
        <w:spacing w:before="480" w:line="360" w:lineRule="auto"/>
        <w:rPr>
          <w:rFonts w:eastAsia="Times New Roman"/>
          <w:b/>
          <w:color w:val="000000"/>
          <w:sz w:val="24"/>
          <w:szCs w:val="24"/>
        </w:rPr>
      </w:pPr>
    </w:p>
    <w:p w14:paraId="6DA8FAC5" w14:textId="1AB9CB01" w:rsidR="00397E19" w:rsidRPr="00FB6499" w:rsidRDefault="00397E19" w:rsidP="00397E19">
      <w:pPr>
        <w:keepNext/>
        <w:keepLines/>
        <w:pBdr>
          <w:top w:val="nil"/>
          <w:left w:val="nil"/>
          <w:bottom w:val="nil"/>
          <w:right w:val="nil"/>
          <w:between w:val="nil"/>
        </w:pBdr>
        <w:spacing w:before="480" w:line="360" w:lineRule="auto"/>
        <w:jc w:val="center"/>
        <w:rPr>
          <w:rFonts w:eastAsia="Times New Roman"/>
          <w:b/>
          <w:color w:val="000000"/>
          <w:sz w:val="24"/>
          <w:szCs w:val="24"/>
        </w:rPr>
      </w:pPr>
      <w:r w:rsidRPr="00FB6499">
        <w:rPr>
          <w:rFonts w:eastAsia="Times New Roman"/>
          <w:b/>
          <w:color w:val="000000"/>
          <w:sz w:val="24"/>
          <w:szCs w:val="24"/>
        </w:rPr>
        <w:t>Table of Contents</w:t>
      </w:r>
    </w:p>
    <w:sdt>
      <w:sdtPr>
        <w:rPr>
          <w:sz w:val="24"/>
          <w:szCs w:val="24"/>
        </w:rPr>
        <w:id w:val="7579844"/>
        <w:docPartObj>
          <w:docPartGallery w:val="Table of Contents"/>
          <w:docPartUnique/>
        </w:docPartObj>
      </w:sdtPr>
      <w:sdtContent>
        <w:p w14:paraId="06A95C7E" w14:textId="1194E01A" w:rsidR="00397E19" w:rsidRPr="00FB6499" w:rsidRDefault="00397E19" w:rsidP="00397E19">
          <w:pPr>
            <w:pBdr>
              <w:top w:val="nil"/>
              <w:left w:val="nil"/>
              <w:bottom w:val="nil"/>
              <w:right w:val="nil"/>
              <w:between w:val="nil"/>
            </w:pBdr>
            <w:tabs>
              <w:tab w:val="right" w:leader="dot" w:pos="9019"/>
            </w:tabs>
            <w:spacing w:after="100"/>
            <w:rPr>
              <w:rFonts w:eastAsia="Times New Roman"/>
              <w:color w:val="000000"/>
              <w:sz w:val="24"/>
              <w:szCs w:val="24"/>
            </w:rPr>
          </w:pPr>
          <w:r w:rsidRPr="00FB6499">
            <w:rPr>
              <w:sz w:val="24"/>
              <w:szCs w:val="24"/>
            </w:rPr>
            <w:fldChar w:fldCharType="begin"/>
          </w:r>
          <w:r w:rsidRPr="00FB6499">
            <w:rPr>
              <w:sz w:val="24"/>
              <w:szCs w:val="24"/>
            </w:rPr>
            <w:instrText xml:space="preserve"> TOC \h \u \z \t "Heading 1,1,Heading 2,2,Heading 3,3,"</w:instrText>
          </w:r>
          <w:r w:rsidRPr="00FB6499">
            <w:rPr>
              <w:sz w:val="24"/>
              <w:szCs w:val="24"/>
            </w:rPr>
            <w:fldChar w:fldCharType="separate"/>
          </w:r>
          <w:hyperlink w:anchor="_heading=h.ihv636">
            <w:r w:rsidRPr="00FB6499">
              <w:rPr>
                <w:rFonts w:eastAsia="Times New Roman"/>
                <w:color w:val="000000"/>
                <w:sz w:val="24"/>
                <w:szCs w:val="24"/>
              </w:rPr>
              <w:t>Chapter 1: Introduction</w:t>
            </w:r>
            <w:r w:rsidRPr="00FB6499">
              <w:rPr>
                <w:rFonts w:eastAsia="Times New Roman"/>
                <w:color w:val="000000"/>
                <w:sz w:val="24"/>
                <w:szCs w:val="24"/>
              </w:rPr>
              <w:tab/>
            </w:r>
            <w:r w:rsidR="00EF495A">
              <w:rPr>
                <w:rFonts w:eastAsia="Times New Roman"/>
                <w:color w:val="000000"/>
                <w:sz w:val="24"/>
                <w:szCs w:val="24"/>
              </w:rPr>
              <w:t>7</w:t>
            </w:r>
          </w:hyperlink>
        </w:p>
        <w:p w14:paraId="2A4E0A3E" w14:textId="3F307A3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32hioqz">
            <w:r w:rsidR="00397E19" w:rsidRPr="00FB6499">
              <w:rPr>
                <w:rFonts w:eastAsia="Times New Roman"/>
                <w:color w:val="000000"/>
                <w:sz w:val="24"/>
                <w:szCs w:val="24"/>
              </w:rPr>
              <w:t>1.0 Introduction</w:t>
            </w:r>
            <w:r w:rsidR="00397E19" w:rsidRPr="00FB6499">
              <w:rPr>
                <w:rFonts w:eastAsia="Times New Roman"/>
                <w:color w:val="000000"/>
                <w:sz w:val="24"/>
                <w:szCs w:val="24"/>
              </w:rPr>
              <w:tab/>
            </w:r>
            <w:r w:rsidR="00EF495A">
              <w:rPr>
                <w:rFonts w:eastAsia="Times New Roman"/>
                <w:color w:val="000000"/>
                <w:sz w:val="24"/>
                <w:szCs w:val="24"/>
              </w:rPr>
              <w:t>7</w:t>
            </w:r>
          </w:hyperlink>
        </w:p>
        <w:p w14:paraId="0EEBB668" w14:textId="008F6CE5"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hmsyys">
            <w:r w:rsidR="00397E19" w:rsidRPr="00FB6499">
              <w:rPr>
                <w:rFonts w:eastAsia="Times New Roman"/>
                <w:color w:val="000000"/>
                <w:sz w:val="24"/>
                <w:szCs w:val="24"/>
              </w:rPr>
              <w:t>1.2 Background of the research</w:t>
            </w:r>
            <w:r w:rsidR="00397E19" w:rsidRPr="00FB6499">
              <w:rPr>
                <w:rFonts w:eastAsia="Times New Roman"/>
                <w:color w:val="000000"/>
                <w:sz w:val="24"/>
                <w:szCs w:val="24"/>
              </w:rPr>
              <w:tab/>
            </w:r>
            <w:r w:rsidR="00EF495A">
              <w:rPr>
                <w:rFonts w:eastAsia="Times New Roman"/>
                <w:color w:val="000000"/>
                <w:sz w:val="24"/>
                <w:szCs w:val="24"/>
              </w:rPr>
              <w:t>7</w:t>
            </w:r>
          </w:hyperlink>
        </w:p>
        <w:p w14:paraId="03C16B02" w14:textId="2C5FF13B"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41mghml">
            <w:r w:rsidR="00397E19" w:rsidRPr="00FB6499">
              <w:rPr>
                <w:rFonts w:eastAsia="Times New Roman"/>
                <w:color w:val="000000"/>
                <w:sz w:val="24"/>
                <w:szCs w:val="24"/>
              </w:rPr>
              <w:t>1.3 Aim and objective of the research</w:t>
            </w:r>
            <w:r w:rsidR="00397E19" w:rsidRPr="00FB6499">
              <w:rPr>
                <w:rFonts w:eastAsia="Times New Roman"/>
                <w:color w:val="000000"/>
                <w:sz w:val="24"/>
                <w:szCs w:val="24"/>
              </w:rPr>
              <w:tab/>
            </w:r>
            <w:r w:rsidR="00EF495A">
              <w:rPr>
                <w:rFonts w:eastAsia="Times New Roman"/>
                <w:color w:val="000000"/>
                <w:sz w:val="24"/>
                <w:szCs w:val="24"/>
              </w:rPr>
              <w:t>8</w:t>
            </w:r>
          </w:hyperlink>
        </w:p>
        <w:p w14:paraId="2E32DA2F" w14:textId="24CABD40"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grqrue">
            <w:r w:rsidR="00397E19" w:rsidRPr="00FB6499">
              <w:rPr>
                <w:rFonts w:eastAsia="Times New Roman"/>
                <w:color w:val="000000"/>
                <w:sz w:val="24"/>
                <w:szCs w:val="24"/>
              </w:rPr>
              <w:t>1.4 Research Question</w:t>
            </w:r>
            <w:r w:rsidR="00397E19" w:rsidRPr="00FB6499">
              <w:rPr>
                <w:rFonts w:eastAsia="Times New Roman"/>
                <w:color w:val="000000"/>
                <w:sz w:val="24"/>
                <w:szCs w:val="24"/>
              </w:rPr>
              <w:tab/>
            </w:r>
            <w:r w:rsidR="00EF495A">
              <w:rPr>
                <w:rFonts w:eastAsia="Times New Roman"/>
                <w:color w:val="000000"/>
                <w:sz w:val="24"/>
                <w:szCs w:val="24"/>
              </w:rPr>
              <w:t>8</w:t>
            </w:r>
          </w:hyperlink>
        </w:p>
        <w:p w14:paraId="6FE9083A" w14:textId="59504610"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vx1227">
            <w:r w:rsidR="00397E19" w:rsidRPr="00FB6499">
              <w:rPr>
                <w:rFonts w:eastAsia="Times New Roman"/>
                <w:color w:val="000000"/>
                <w:sz w:val="24"/>
                <w:szCs w:val="24"/>
              </w:rPr>
              <w:t>1.5 Rationale of the research</w:t>
            </w:r>
            <w:r w:rsidR="00397E19" w:rsidRPr="00FB6499">
              <w:rPr>
                <w:rFonts w:eastAsia="Times New Roman"/>
                <w:color w:val="000000"/>
                <w:sz w:val="24"/>
                <w:szCs w:val="24"/>
              </w:rPr>
              <w:tab/>
            </w:r>
            <w:r w:rsidR="00EF495A">
              <w:rPr>
                <w:rFonts w:eastAsia="Times New Roman"/>
                <w:color w:val="000000"/>
                <w:sz w:val="24"/>
                <w:szCs w:val="24"/>
              </w:rPr>
              <w:t>8</w:t>
            </w:r>
          </w:hyperlink>
        </w:p>
        <w:p w14:paraId="59ED7A07" w14:textId="5284DCE8"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3fwokq0">
            <w:r w:rsidR="00397E19" w:rsidRPr="00FB6499">
              <w:rPr>
                <w:rFonts w:eastAsia="Times New Roman"/>
                <w:color w:val="000000"/>
                <w:sz w:val="24"/>
                <w:szCs w:val="24"/>
              </w:rPr>
              <w:t>1.5 Structure of the study</w:t>
            </w:r>
            <w:r w:rsidR="00397E19" w:rsidRPr="00FB6499">
              <w:rPr>
                <w:rFonts w:eastAsia="Times New Roman"/>
                <w:color w:val="000000"/>
                <w:sz w:val="24"/>
                <w:szCs w:val="24"/>
              </w:rPr>
              <w:tab/>
            </w:r>
            <w:r w:rsidR="00EF495A">
              <w:rPr>
                <w:rFonts w:eastAsia="Times New Roman"/>
                <w:color w:val="000000"/>
                <w:sz w:val="24"/>
                <w:szCs w:val="24"/>
              </w:rPr>
              <w:t>9</w:t>
            </w:r>
          </w:hyperlink>
        </w:p>
        <w:p w14:paraId="066F3A2F" w14:textId="18C1315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v1yuxt">
            <w:r w:rsidR="00397E19" w:rsidRPr="00FB6499">
              <w:rPr>
                <w:rFonts w:eastAsia="Times New Roman"/>
                <w:color w:val="000000"/>
                <w:sz w:val="24"/>
                <w:szCs w:val="24"/>
              </w:rPr>
              <w:t>Chapter 2: Literature Review</w:t>
            </w:r>
            <w:r w:rsidR="00397E19" w:rsidRPr="00FB6499">
              <w:rPr>
                <w:rFonts w:eastAsia="Times New Roman"/>
                <w:color w:val="000000"/>
                <w:sz w:val="24"/>
                <w:szCs w:val="24"/>
              </w:rPr>
              <w:tab/>
            </w:r>
            <w:r w:rsidR="00EF495A">
              <w:rPr>
                <w:rFonts w:eastAsia="Times New Roman"/>
                <w:color w:val="000000"/>
                <w:sz w:val="24"/>
                <w:szCs w:val="24"/>
              </w:rPr>
              <w:t>10</w:t>
            </w:r>
          </w:hyperlink>
        </w:p>
        <w:p w14:paraId="7417D62B" w14:textId="698DAEF4"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4f1mdlm">
            <w:r w:rsidR="00397E19" w:rsidRPr="00FB6499">
              <w:rPr>
                <w:rFonts w:eastAsia="Times New Roman"/>
                <w:color w:val="000000"/>
                <w:sz w:val="24"/>
                <w:szCs w:val="24"/>
              </w:rPr>
              <w:t>2.1 Necessity of work-life balance in modern day IT sector</w:t>
            </w:r>
            <w:r w:rsidR="00397E19" w:rsidRPr="00FB6499">
              <w:rPr>
                <w:rFonts w:eastAsia="Times New Roman"/>
                <w:color w:val="000000"/>
                <w:sz w:val="24"/>
                <w:szCs w:val="24"/>
              </w:rPr>
              <w:tab/>
            </w:r>
            <w:r w:rsidR="00EF495A">
              <w:rPr>
                <w:rFonts w:eastAsia="Times New Roman"/>
                <w:color w:val="000000"/>
                <w:sz w:val="24"/>
                <w:szCs w:val="24"/>
              </w:rPr>
              <w:t>10</w:t>
            </w:r>
          </w:hyperlink>
        </w:p>
        <w:p w14:paraId="51801932" w14:textId="5294F84D"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u6wntf">
            <w:r w:rsidR="00397E19" w:rsidRPr="00FB6499">
              <w:rPr>
                <w:rFonts w:eastAsia="Times New Roman"/>
                <w:color w:val="000000"/>
                <w:sz w:val="24"/>
                <w:szCs w:val="24"/>
              </w:rPr>
              <w:t>2.2 Organisational Strategies for creating appropriate work-life balance</w:t>
            </w:r>
            <w:r w:rsidR="00397E19" w:rsidRPr="00FB6499">
              <w:rPr>
                <w:rFonts w:eastAsia="Times New Roman"/>
                <w:color w:val="000000"/>
                <w:sz w:val="24"/>
                <w:szCs w:val="24"/>
              </w:rPr>
              <w:tab/>
            </w:r>
            <w:r w:rsidR="00EF495A">
              <w:rPr>
                <w:rFonts w:eastAsia="Times New Roman"/>
                <w:color w:val="000000"/>
                <w:sz w:val="24"/>
                <w:szCs w:val="24"/>
              </w:rPr>
              <w:t>11</w:t>
            </w:r>
          </w:hyperlink>
        </w:p>
        <w:p w14:paraId="3A536A75"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9c6y18">
            <w:r w:rsidR="00397E19" w:rsidRPr="00FB6499">
              <w:rPr>
                <w:rFonts w:eastAsia="Times New Roman"/>
                <w:color w:val="000000"/>
                <w:sz w:val="24"/>
                <w:szCs w:val="24"/>
              </w:rPr>
              <w:t>2.3 Impact of a balance between work and life on employees and the organisation</w:t>
            </w:r>
            <w:r w:rsidR="00397E19" w:rsidRPr="00FB6499">
              <w:rPr>
                <w:rFonts w:eastAsia="Times New Roman"/>
                <w:color w:val="000000"/>
                <w:sz w:val="24"/>
                <w:szCs w:val="24"/>
              </w:rPr>
              <w:tab/>
              <w:t>11</w:t>
            </w:r>
          </w:hyperlink>
        </w:p>
        <w:p w14:paraId="2D27D56F"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3tbugp1">
            <w:r w:rsidR="00397E19" w:rsidRPr="00FB6499">
              <w:rPr>
                <w:rFonts w:eastAsia="Times New Roman"/>
                <w:color w:val="000000"/>
                <w:sz w:val="24"/>
                <w:szCs w:val="24"/>
              </w:rPr>
              <w:t>2.4 Challenges related to work-life balance within IT organisations</w:t>
            </w:r>
            <w:r w:rsidR="00397E19" w:rsidRPr="00FB6499">
              <w:rPr>
                <w:rFonts w:eastAsia="Times New Roman"/>
                <w:color w:val="000000"/>
                <w:sz w:val="24"/>
                <w:szCs w:val="24"/>
              </w:rPr>
              <w:tab/>
              <w:t>13</w:t>
            </w:r>
          </w:hyperlink>
        </w:p>
        <w:p w14:paraId="6C33CF60"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8h4qwu">
            <w:r w:rsidR="00397E19" w:rsidRPr="00FB6499">
              <w:rPr>
                <w:rFonts w:eastAsia="Times New Roman"/>
                <w:color w:val="000000"/>
                <w:sz w:val="24"/>
                <w:szCs w:val="24"/>
              </w:rPr>
              <w:t>2.5 Literature gap</w:t>
            </w:r>
            <w:r w:rsidR="00397E19" w:rsidRPr="00FB6499">
              <w:rPr>
                <w:rFonts w:eastAsia="Times New Roman"/>
                <w:color w:val="000000"/>
                <w:sz w:val="24"/>
                <w:szCs w:val="24"/>
              </w:rPr>
              <w:tab/>
              <w:t>14</w:t>
            </w:r>
          </w:hyperlink>
        </w:p>
        <w:p w14:paraId="1AA77DBA"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nmf14n">
            <w:r w:rsidR="00397E19" w:rsidRPr="00FB6499">
              <w:rPr>
                <w:rFonts w:eastAsia="Times New Roman"/>
                <w:color w:val="000000"/>
                <w:sz w:val="24"/>
                <w:szCs w:val="24"/>
              </w:rPr>
              <w:t>2.6 Conceptual framework</w:t>
            </w:r>
            <w:r w:rsidR="00397E19" w:rsidRPr="00FB6499">
              <w:rPr>
                <w:rFonts w:eastAsia="Times New Roman"/>
                <w:color w:val="000000"/>
                <w:sz w:val="24"/>
                <w:szCs w:val="24"/>
              </w:rPr>
              <w:tab/>
              <w:t>14</w:t>
            </w:r>
          </w:hyperlink>
        </w:p>
        <w:p w14:paraId="268F191F" w14:textId="6F0D2699"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37m2jsg">
            <w:r w:rsidR="00397E19" w:rsidRPr="00FB6499">
              <w:rPr>
                <w:rFonts w:eastAsia="Times New Roman"/>
                <w:color w:val="000000"/>
                <w:sz w:val="24"/>
                <w:szCs w:val="24"/>
              </w:rPr>
              <w:t>2.7 Summary</w:t>
            </w:r>
            <w:r w:rsidR="00397E19" w:rsidRPr="00FB6499">
              <w:rPr>
                <w:rFonts w:eastAsia="Times New Roman"/>
                <w:color w:val="000000"/>
                <w:sz w:val="24"/>
                <w:szCs w:val="24"/>
              </w:rPr>
              <w:tab/>
              <w:t>1</w:t>
            </w:r>
            <w:r w:rsidR="00EF495A">
              <w:rPr>
                <w:rFonts w:eastAsia="Times New Roman"/>
                <w:color w:val="000000"/>
                <w:sz w:val="24"/>
                <w:szCs w:val="24"/>
              </w:rPr>
              <w:t>5</w:t>
            </w:r>
          </w:hyperlink>
        </w:p>
        <w:p w14:paraId="5AC377DA"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mrcu09">
            <w:r w:rsidR="00397E19" w:rsidRPr="00FB6499">
              <w:rPr>
                <w:rFonts w:eastAsia="Times New Roman"/>
                <w:color w:val="000000"/>
                <w:sz w:val="24"/>
                <w:szCs w:val="24"/>
              </w:rPr>
              <w:t>Chapter 3: Methodology</w:t>
            </w:r>
            <w:r w:rsidR="00397E19" w:rsidRPr="00FB6499">
              <w:rPr>
                <w:rFonts w:eastAsia="Times New Roman"/>
                <w:color w:val="000000"/>
                <w:sz w:val="24"/>
                <w:szCs w:val="24"/>
              </w:rPr>
              <w:tab/>
              <w:t>16</w:t>
            </w:r>
          </w:hyperlink>
        </w:p>
        <w:p w14:paraId="17D9CBE0"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46r0co2">
            <w:r w:rsidR="00397E19" w:rsidRPr="00FB6499">
              <w:rPr>
                <w:rFonts w:eastAsia="Times New Roman"/>
                <w:color w:val="000000"/>
                <w:sz w:val="24"/>
                <w:szCs w:val="24"/>
              </w:rPr>
              <w:t>3.1 Research philosophy</w:t>
            </w:r>
            <w:r w:rsidR="00397E19" w:rsidRPr="00FB6499">
              <w:rPr>
                <w:rFonts w:eastAsia="Times New Roman"/>
                <w:color w:val="000000"/>
                <w:sz w:val="24"/>
                <w:szCs w:val="24"/>
              </w:rPr>
              <w:tab/>
              <w:t>16</w:t>
            </w:r>
          </w:hyperlink>
        </w:p>
        <w:p w14:paraId="196F1683"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lwamvv">
            <w:r w:rsidR="00397E19" w:rsidRPr="00FB6499">
              <w:rPr>
                <w:rFonts w:eastAsia="Times New Roman"/>
                <w:color w:val="000000"/>
                <w:sz w:val="24"/>
                <w:szCs w:val="24"/>
              </w:rPr>
              <w:t>3.2 Research approach</w:t>
            </w:r>
            <w:r w:rsidR="00397E19" w:rsidRPr="00FB6499">
              <w:rPr>
                <w:rFonts w:eastAsia="Times New Roman"/>
                <w:color w:val="000000"/>
                <w:sz w:val="24"/>
                <w:szCs w:val="24"/>
              </w:rPr>
              <w:tab/>
              <w:t>16</w:t>
            </w:r>
          </w:hyperlink>
        </w:p>
        <w:p w14:paraId="55BF53AA" w14:textId="0B3751AC"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11kx3o">
            <w:r w:rsidR="00397E19" w:rsidRPr="00FB6499">
              <w:rPr>
                <w:rFonts w:eastAsia="Times New Roman"/>
                <w:color w:val="000000"/>
                <w:sz w:val="24"/>
                <w:szCs w:val="24"/>
              </w:rPr>
              <w:t>3.3 Research Strategy</w:t>
            </w:r>
            <w:r w:rsidR="00397E19" w:rsidRPr="00FB6499">
              <w:rPr>
                <w:rFonts w:eastAsia="Times New Roman"/>
                <w:color w:val="000000"/>
                <w:sz w:val="24"/>
                <w:szCs w:val="24"/>
              </w:rPr>
              <w:tab/>
              <w:t>1</w:t>
            </w:r>
            <w:r w:rsidR="00EF495A">
              <w:rPr>
                <w:rFonts w:eastAsia="Times New Roman"/>
                <w:color w:val="000000"/>
                <w:sz w:val="24"/>
                <w:szCs w:val="24"/>
              </w:rPr>
              <w:t>7</w:t>
            </w:r>
          </w:hyperlink>
        </w:p>
        <w:p w14:paraId="27F983D1"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3l18frh">
            <w:r w:rsidR="00397E19" w:rsidRPr="00FB6499">
              <w:rPr>
                <w:rFonts w:eastAsia="Times New Roman"/>
                <w:color w:val="000000"/>
                <w:sz w:val="24"/>
                <w:szCs w:val="24"/>
              </w:rPr>
              <w:t>3.4 Research design</w:t>
            </w:r>
            <w:r w:rsidR="00397E19" w:rsidRPr="00FB6499">
              <w:rPr>
                <w:rFonts w:eastAsia="Times New Roman"/>
                <w:color w:val="000000"/>
                <w:sz w:val="24"/>
                <w:szCs w:val="24"/>
              </w:rPr>
              <w:tab/>
              <w:t>17</w:t>
            </w:r>
          </w:hyperlink>
        </w:p>
        <w:p w14:paraId="2A42A159"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06ipza">
            <w:r w:rsidR="00397E19" w:rsidRPr="00FB6499">
              <w:rPr>
                <w:rFonts w:eastAsia="Times New Roman"/>
                <w:color w:val="000000"/>
                <w:sz w:val="24"/>
                <w:szCs w:val="24"/>
              </w:rPr>
              <w:t>3.5 Data collection method</w:t>
            </w:r>
            <w:r w:rsidR="00397E19" w:rsidRPr="00FB6499">
              <w:rPr>
                <w:rFonts w:eastAsia="Times New Roman"/>
                <w:color w:val="000000"/>
                <w:sz w:val="24"/>
                <w:szCs w:val="24"/>
              </w:rPr>
              <w:tab/>
              <w:t>18</w:t>
            </w:r>
          </w:hyperlink>
        </w:p>
        <w:p w14:paraId="5934A48E"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4k668n3">
            <w:r w:rsidR="00397E19" w:rsidRPr="00FB6499">
              <w:rPr>
                <w:rFonts w:eastAsia="Times New Roman"/>
                <w:color w:val="000000"/>
                <w:sz w:val="24"/>
                <w:szCs w:val="24"/>
              </w:rPr>
              <w:t>3.6 Data analysis</w:t>
            </w:r>
            <w:r w:rsidR="00397E19" w:rsidRPr="00FB6499">
              <w:rPr>
                <w:rFonts w:eastAsia="Times New Roman"/>
                <w:color w:val="000000"/>
                <w:sz w:val="24"/>
                <w:szCs w:val="24"/>
              </w:rPr>
              <w:tab/>
              <w:t>18</w:t>
            </w:r>
          </w:hyperlink>
        </w:p>
        <w:p w14:paraId="5399B187"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zbgiuw">
            <w:r w:rsidR="00397E19" w:rsidRPr="00FB6499">
              <w:rPr>
                <w:rFonts w:eastAsia="Times New Roman"/>
                <w:color w:val="000000"/>
                <w:sz w:val="24"/>
                <w:szCs w:val="24"/>
              </w:rPr>
              <w:t>3.7 Ethical consideration</w:t>
            </w:r>
            <w:r w:rsidR="00397E19" w:rsidRPr="00FB6499">
              <w:rPr>
                <w:rFonts w:eastAsia="Times New Roman"/>
                <w:color w:val="000000"/>
                <w:sz w:val="24"/>
                <w:szCs w:val="24"/>
              </w:rPr>
              <w:tab/>
              <w:t>19</w:t>
            </w:r>
          </w:hyperlink>
        </w:p>
        <w:p w14:paraId="4A3C6EFF"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egqt2p">
            <w:r w:rsidR="00397E19" w:rsidRPr="00FB6499">
              <w:rPr>
                <w:rFonts w:eastAsia="Times New Roman"/>
                <w:color w:val="000000"/>
                <w:sz w:val="24"/>
                <w:szCs w:val="24"/>
              </w:rPr>
              <w:t>3.8 Reliability and validity</w:t>
            </w:r>
            <w:r w:rsidR="00397E19" w:rsidRPr="00FB6499">
              <w:rPr>
                <w:rFonts w:eastAsia="Times New Roman"/>
                <w:color w:val="000000"/>
                <w:sz w:val="24"/>
                <w:szCs w:val="24"/>
              </w:rPr>
              <w:tab/>
              <w:t>19</w:t>
            </w:r>
          </w:hyperlink>
        </w:p>
        <w:p w14:paraId="0B7AF625"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3ygebqi">
            <w:r w:rsidR="00397E19" w:rsidRPr="00FB6499">
              <w:rPr>
                <w:rFonts w:eastAsia="Times New Roman"/>
                <w:color w:val="000000"/>
                <w:sz w:val="24"/>
                <w:szCs w:val="24"/>
              </w:rPr>
              <w:t>3.9 Research limitations</w:t>
            </w:r>
            <w:r w:rsidR="00397E19" w:rsidRPr="00FB6499">
              <w:rPr>
                <w:rFonts w:eastAsia="Times New Roman"/>
                <w:color w:val="000000"/>
                <w:sz w:val="24"/>
                <w:szCs w:val="24"/>
              </w:rPr>
              <w:tab/>
              <w:t>19</w:t>
            </w:r>
          </w:hyperlink>
        </w:p>
        <w:p w14:paraId="0741A430"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dlolyb">
            <w:r w:rsidR="00397E19" w:rsidRPr="00FB6499">
              <w:rPr>
                <w:rFonts w:eastAsia="Times New Roman"/>
                <w:color w:val="000000"/>
                <w:sz w:val="24"/>
                <w:szCs w:val="24"/>
              </w:rPr>
              <w:t>Chapter 4: Findings and Analysis</w:t>
            </w:r>
            <w:r w:rsidR="00397E19" w:rsidRPr="00FB6499">
              <w:rPr>
                <w:rFonts w:eastAsia="Times New Roman"/>
                <w:color w:val="000000"/>
                <w:sz w:val="24"/>
                <w:szCs w:val="24"/>
              </w:rPr>
              <w:tab/>
              <w:t>20</w:t>
            </w:r>
          </w:hyperlink>
        </w:p>
        <w:p w14:paraId="7C44887F" w14:textId="77777777"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sqyw64">
            <w:r w:rsidR="00397E19" w:rsidRPr="00FB6499">
              <w:rPr>
                <w:rFonts w:eastAsia="Times New Roman"/>
                <w:color w:val="000000"/>
                <w:sz w:val="24"/>
                <w:szCs w:val="24"/>
              </w:rPr>
              <w:t>4.1 Secondary Thematic Analysis</w:t>
            </w:r>
            <w:r w:rsidR="00397E19" w:rsidRPr="00FB6499">
              <w:rPr>
                <w:rFonts w:eastAsia="Times New Roman"/>
                <w:color w:val="000000"/>
                <w:sz w:val="24"/>
                <w:szCs w:val="24"/>
              </w:rPr>
              <w:tab/>
              <w:t>20</w:t>
            </w:r>
          </w:hyperlink>
        </w:p>
        <w:p w14:paraId="6C355FC7" w14:textId="7DDE5134"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3cqmetx">
            <w:r w:rsidR="00397E19" w:rsidRPr="00FB6499">
              <w:rPr>
                <w:rFonts w:eastAsia="Times New Roman"/>
                <w:color w:val="000000"/>
                <w:sz w:val="24"/>
                <w:szCs w:val="24"/>
              </w:rPr>
              <w:t>Chapter 5: Conclusion and Recommendations</w:t>
            </w:r>
            <w:r w:rsidR="00397E19" w:rsidRPr="00FB6499">
              <w:rPr>
                <w:rFonts w:eastAsia="Times New Roman"/>
                <w:color w:val="000000"/>
                <w:sz w:val="24"/>
                <w:szCs w:val="24"/>
              </w:rPr>
              <w:tab/>
              <w:t>2</w:t>
            </w:r>
            <w:r w:rsidR="007C4704">
              <w:rPr>
                <w:rFonts w:eastAsia="Times New Roman"/>
                <w:color w:val="000000"/>
                <w:sz w:val="24"/>
                <w:szCs w:val="24"/>
              </w:rPr>
              <w:t>9</w:t>
            </w:r>
          </w:hyperlink>
        </w:p>
        <w:p w14:paraId="56A84802" w14:textId="6AFE2F31"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rvwp1q">
            <w:r w:rsidR="00397E19" w:rsidRPr="00FB6499">
              <w:rPr>
                <w:rFonts w:eastAsia="Times New Roman"/>
                <w:color w:val="000000"/>
                <w:sz w:val="24"/>
                <w:szCs w:val="24"/>
              </w:rPr>
              <w:t>5.1 Conclusion</w:t>
            </w:r>
            <w:r w:rsidR="00397E19" w:rsidRPr="00FB6499">
              <w:rPr>
                <w:rFonts w:eastAsia="Times New Roman"/>
                <w:color w:val="000000"/>
                <w:sz w:val="24"/>
                <w:szCs w:val="24"/>
              </w:rPr>
              <w:tab/>
              <w:t>2</w:t>
            </w:r>
            <w:r w:rsidR="007C4704">
              <w:rPr>
                <w:rFonts w:eastAsia="Times New Roman"/>
                <w:color w:val="000000"/>
                <w:sz w:val="24"/>
                <w:szCs w:val="24"/>
              </w:rPr>
              <w:t>9</w:t>
            </w:r>
          </w:hyperlink>
        </w:p>
        <w:p w14:paraId="10DF522A" w14:textId="2F9C1025"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4bvk7pj">
            <w:r w:rsidR="00397E19" w:rsidRPr="00FB6499">
              <w:rPr>
                <w:rFonts w:eastAsia="Times New Roman"/>
                <w:color w:val="000000"/>
                <w:sz w:val="24"/>
                <w:szCs w:val="24"/>
              </w:rPr>
              <w:t>5.2 Linking with Objectives</w:t>
            </w:r>
            <w:r w:rsidR="00397E19" w:rsidRPr="00FB6499">
              <w:rPr>
                <w:rFonts w:eastAsia="Times New Roman"/>
                <w:color w:val="000000"/>
                <w:sz w:val="24"/>
                <w:szCs w:val="24"/>
              </w:rPr>
              <w:tab/>
              <w:t>2</w:t>
            </w:r>
            <w:r w:rsidR="007C4704">
              <w:rPr>
                <w:rFonts w:eastAsia="Times New Roman"/>
                <w:color w:val="000000"/>
                <w:sz w:val="24"/>
                <w:szCs w:val="24"/>
              </w:rPr>
              <w:t>9</w:t>
            </w:r>
          </w:hyperlink>
        </w:p>
        <w:p w14:paraId="625FDC23" w14:textId="352453B4"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2r0uhxc">
            <w:r w:rsidR="00397E19" w:rsidRPr="00FB6499">
              <w:rPr>
                <w:rFonts w:eastAsia="Times New Roman"/>
                <w:color w:val="000000"/>
                <w:sz w:val="24"/>
                <w:szCs w:val="24"/>
              </w:rPr>
              <w:t>5.3 Recommendations</w:t>
            </w:r>
            <w:r w:rsidR="00397E19" w:rsidRPr="00FB6499">
              <w:rPr>
                <w:rFonts w:eastAsia="Times New Roman"/>
                <w:color w:val="000000"/>
                <w:sz w:val="24"/>
                <w:szCs w:val="24"/>
              </w:rPr>
              <w:tab/>
            </w:r>
            <w:r w:rsidR="007C4704">
              <w:rPr>
                <w:rFonts w:eastAsia="Times New Roman"/>
                <w:color w:val="000000"/>
                <w:sz w:val="24"/>
                <w:szCs w:val="24"/>
              </w:rPr>
              <w:t>30</w:t>
            </w:r>
          </w:hyperlink>
        </w:p>
        <w:p w14:paraId="128D247A" w14:textId="7B1F65A2" w:rsidR="00397E19" w:rsidRPr="00FB6499" w:rsidRDefault="00000000" w:rsidP="00397E19">
          <w:pPr>
            <w:pBdr>
              <w:top w:val="nil"/>
              <w:left w:val="nil"/>
              <w:bottom w:val="nil"/>
              <w:right w:val="nil"/>
              <w:between w:val="nil"/>
            </w:pBdr>
            <w:tabs>
              <w:tab w:val="right" w:leader="dot" w:pos="9019"/>
            </w:tabs>
            <w:spacing w:after="100"/>
            <w:rPr>
              <w:rFonts w:eastAsia="Times New Roman"/>
              <w:color w:val="000000"/>
              <w:sz w:val="24"/>
              <w:szCs w:val="24"/>
            </w:rPr>
          </w:pPr>
          <w:hyperlink w:anchor="_heading=h.1664s55">
            <w:r w:rsidR="00397E19" w:rsidRPr="00FB6499">
              <w:rPr>
                <w:rFonts w:eastAsia="Times New Roman"/>
                <w:color w:val="000000"/>
                <w:sz w:val="24"/>
                <w:szCs w:val="24"/>
              </w:rPr>
              <w:t>5.4 Future scope</w:t>
            </w:r>
            <w:r w:rsidR="00397E19" w:rsidRPr="00FB6499">
              <w:rPr>
                <w:rFonts w:eastAsia="Times New Roman"/>
                <w:color w:val="000000"/>
                <w:sz w:val="24"/>
                <w:szCs w:val="24"/>
              </w:rPr>
              <w:tab/>
            </w:r>
            <w:r w:rsidR="007C4704">
              <w:rPr>
                <w:rFonts w:eastAsia="Times New Roman"/>
                <w:color w:val="000000"/>
                <w:sz w:val="24"/>
                <w:szCs w:val="24"/>
              </w:rPr>
              <w:t>30</w:t>
            </w:r>
          </w:hyperlink>
        </w:p>
        <w:p w14:paraId="4BBD162A" w14:textId="1867A017" w:rsidR="00397E19" w:rsidRPr="00FB6499" w:rsidRDefault="00000000" w:rsidP="00397E19">
          <w:pPr>
            <w:pBdr>
              <w:top w:val="nil"/>
              <w:left w:val="nil"/>
              <w:bottom w:val="nil"/>
              <w:right w:val="nil"/>
              <w:between w:val="nil"/>
            </w:pBdr>
            <w:tabs>
              <w:tab w:val="right" w:leader="dot" w:pos="9019"/>
            </w:tabs>
            <w:spacing w:after="100"/>
            <w:rPr>
              <w:rFonts w:eastAsia="Cambria"/>
              <w:color w:val="000000"/>
              <w:sz w:val="24"/>
              <w:szCs w:val="24"/>
            </w:rPr>
          </w:pPr>
          <w:hyperlink w:anchor="_heading=h.3q5sasy">
            <w:r w:rsidR="00397E19" w:rsidRPr="00FB6499">
              <w:rPr>
                <w:rFonts w:eastAsia="Times New Roman"/>
                <w:color w:val="000000"/>
                <w:sz w:val="24"/>
                <w:szCs w:val="24"/>
              </w:rPr>
              <w:t>References</w:t>
            </w:r>
            <w:r w:rsidR="00397E19" w:rsidRPr="00FB6499">
              <w:rPr>
                <w:rFonts w:eastAsia="Times New Roman"/>
                <w:color w:val="000000"/>
                <w:sz w:val="24"/>
                <w:szCs w:val="24"/>
              </w:rPr>
              <w:tab/>
            </w:r>
            <w:r w:rsidR="007C4704">
              <w:rPr>
                <w:rFonts w:eastAsia="Times New Roman"/>
                <w:color w:val="000000"/>
                <w:sz w:val="24"/>
                <w:szCs w:val="24"/>
              </w:rPr>
              <w:t>31</w:t>
            </w:r>
          </w:hyperlink>
        </w:p>
        <w:p w14:paraId="30082BCA" w14:textId="77777777" w:rsidR="00397E19" w:rsidRPr="00FB6499" w:rsidRDefault="00397E19" w:rsidP="00397E19">
          <w:pPr>
            <w:spacing w:line="360" w:lineRule="auto"/>
            <w:rPr>
              <w:sz w:val="24"/>
              <w:szCs w:val="24"/>
            </w:rPr>
          </w:pPr>
          <w:r w:rsidRPr="00FB6499">
            <w:rPr>
              <w:sz w:val="24"/>
              <w:szCs w:val="24"/>
            </w:rPr>
            <w:fldChar w:fldCharType="end"/>
          </w:r>
        </w:p>
      </w:sdtContent>
    </w:sdt>
    <w:p w14:paraId="25D99BA0" w14:textId="77777777" w:rsidR="00A06C95" w:rsidRDefault="00A06C95" w:rsidP="00397E19">
      <w:pPr>
        <w:pBdr>
          <w:top w:val="nil"/>
          <w:left w:val="nil"/>
          <w:bottom w:val="nil"/>
          <w:right w:val="nil"/>
          <w:between w:val="nil"/>
        </w:pBdr>
        <w:spacing w:line="360" w:lineRule="auto"/>
        <w:jc w:val="both"/>
        <w:rPr>
          <w:b/>
          <w:bCs/>
          <w:sz w:val="24"/>
          <w:szCs w:val="24"/>
        </w:rPr>
      </w:pPr>
      <w:r w:rsidRPr="00A06C95">
        <w:rPr>
          <w:b/>
          <w:bCs/>
          <w:sz w:val="24"/>
          <w:szCs w:val="24"/>
        </w:rPr>
        <w:t>List of figures</w:t>
      </w:r>
    </w:p>
    <w:p w14:paraId="4F48C6F0" w14:textId="471AE778" w:rsidR="00421314" w:rsidRDefault="00A06C95" w:rsidP="00397E19">
      <w:pPr>
        <w:pBdr>
          <w:top w:val="nil"/>
          <w:left w:val="nil"/>
          <w:bottom w:val="nil"/>
          <w:right w:val="nil"/>
          <w:between w:val="nil"/>
        </w:pBdr>
        <w:spacing w:line="360" w:lineRule="auto"/>
        <w:jc w:val="both"/>
        <w:rPr>
          <w:sz w:val="24"/>
          <w:szCs w:val="24"/>
        </w:rPr>
      </w:pPr>
      <w:r w:rsidRPr="00A06C95">
        <w:rPr>
          <w:sz w:val="24"/>
          <w:szCs w:val="24"/>
        </w:rPr>
        <w:t>Figure1</w:t>
      </w:r>
      <w:r>
        <w:rPr>
          <w:sz w:val="24"/>
          <w:szCs w:val="24"/>
        </w:rPr>
        <w:t xml:space="preserve">(The </w:t>
      </w:r>
      <w:proofErr w:type="spellStart"/>
      <w:r>
        <w:rPr>
          <w:sz w:val="24"/>
          <w:szCs w:val="24"/>
        </w:rPr>
        <w:t>Spillover</w:t>
      </w:r>
      <w:proofErr w:type="spellEnd"/>
      <w:r>
        <w:rPr>
          <w:sz w:val="24"/>
          <w:szCs w:val="24"/>
        </w:rPr>
        <w:t xml:space="preserve"> </w:t>
      </w:r>
      <w:proofErr w:type="gramStart"/>
      <w:r>
        <w:rPr>
          <w:sz w:val="24"/>
          <w:szCs w:val="24"/>
        </w:rPr>
        <w:t>theory)…</w:t>
      </w:r>
      <w:proofErr w:type="gramEnd"/>
      <w:r>
        <w:rPr>
          <w:sz w:val="24"/>
          <w:szCs w:val="24"/>
        </w:rPr>
        <w:t>…………………………………………………………..</w:t>
      </w:r>
      <w:r w:rsidR="00421314">
        <w:rPr>
          <w:sz w:val="24"/>
          <w:szCs w:val="24"/>
        </w:rPr>
        <w:t>13</w:t>
      </w:r>
    </w:p>
    <w:p w14:paraId="79065FD2" w14:textId="1625D1A8" w:rsidR="00421314" w:rsidRDefault="00421314" w:rsidP="00397E19">
      <w:pPr>
        <w:pBdr>
          <w:top w:val="nil"/>
          <w:left w:val="nil"/>
          <w:bottom w:val="nil"/>
          <w:right w:val="nil"/>
          <w:between w:val="nil"/>
        </w:pBdr>
        <w:spacing w:line="360" w:lineRule="auto"/>
        <w:jc w:val="both"/>
        <w:rPr>
          <w:sz w:val="24"/>
          <w:szCs w:val="24"/>
        </w:rPr>
      </w:pPr>
      <w:r>
        <w:rPr>
          <w:sz w:val="24"/>
          <w:szCs w:val="24"/>
        </w:rPr>
        <w:t>Figure2(Conceptual framework) ………………………………………………………….14</w:t>
      </w:r>
    </w:p>
    <w:p w14:paraId="011334E5" w14:textId="6486E443" w:rsidR="00421314" w:rsidRDefault="00421314" w:rsidP="00397E19">
      <w:pPr>
        <w:pBdr>
          <w:top w:val="nil"/>
          <w:left w:val="nil"/>
          <w:bottom w:val="nil"/>
          <w:right w:val="nil"/>
          <w:between w:val="nil"/>
        </w:pBdr>
        <w:spacing w:line="360" w:lineRule="auto"/>
        <w:jc w:val="both"/>
        <w:rPr>
          <w:sz w:val="24"/>
          <w:szCs w:val="24"/>
        </w:rPr>
      </w:pPr>
      <w:r>
        <w:rPr>
          <w:sz w:val="24"/>
          <w:szCs w:val="24"/>
        </w:rPr>
        <w:t>Figure3(Benefits of work- life balance) ………………………………………………</w:t>
      </w:r>
      <w:proofErr w:type="gramStart"/>
      <w:r>
        <w:rPr>
          <w:sz w:val="24"/>
          <w:szCs w:val="24"/>
        </w:rPr>
        <w:t>…..</w:t>
      </w:r>
      <w:proofErr w:type="gramEnd"/>
      <w:r>
        <w:rPr>
          <w:sz w:val="24"/>
          <w:szCs w:val="24"/>
        </w:rPr>
        <w:t>20</w:t>
      </w:r>
    </w:p>
    <w:p w14:paraId="7F929F8A" w14:textId="34DCA3F8" w:rsidR="00421314" w:rsidRDefault="00421314" w:rsidP="00397E19">
      <w:pPr>
        <w:pBdr>
          <w:top w:val="nil"/>
          <w:left w:val="nil"/>
          <w:bottom w:val="nil"/>
          <w:right w:val="nil"/>
          <w:between w:val="nil"/>
        </w:pBdr>
        <w:spacing w:line="360" w:lineRule="auto"/>
        <w:jc w:val="both"/>
        <w:rPr>
          <w:sz w:val="24"/>
          <w:szCs w:val="24"/>
        </w:rPr>
      </w:pPr>
      <w:r>
        <w:rPr>
          <w:sz w:val="24"/>
          <w:szCs w:val="24"/>
        </w:rPr>
        <w:t>Figure4(Work- life balance of remote workers and office workers) ……………………21</w:t>
      </w:r>
    </w:p>
    <w:p w14:paraId="5CE8A1A5" w14:textId="77777777" w:rsidR="00421314" w:rsidRDefault="00421314" w:rsidP="00397E19">
      <w:pPr>
        <w:pBdr>
          <w:top w:val="nil"/>
          <w:left w:val="nil"/>
          <w:bottom w:val="nil"/>
          <w:right w:val="nil"/>
          <w:between w:val="nil"/>
        </w:pBdr>
        <w:spacing w:line="360" w:lineRule="auto"/>
        <w:jc w:val="both"/>
        <w:rPr>
          <w:sz w:val="24"/>
          <w:szCs w:val="24"/>
        </w:rPr>
      </w:pPr>
      <w:r>
        <w:rPr>
          <w:sz w:val="24"/>
          <w:szCs w:val="24"/>
        </w:rPr>
        <w:t>Figure5(</w:t>
      </w:r>
      <w:proofErr w:type="spellStart"/>
      <w:r>
        <w:rPr>
          <w:sz w:val="24"/>
          <w:szCs w:val="24"/>
        </w:rPr>
        <w:t>Spillover</w:t>
      </w:r>
      <w:proofErr w:type="spellEnd"/>
      <w:r>
        <w:rPr>
          <w:sz w:val="24"/>
          <w:szCs w:val="24"/>
        </w:rPr>
        <w:t xml:space="preserve"> model of work- life balance) ………………………………………</w:t>
      </w:r>
      <w:proofErr w:type="gramStart"/>
      <w:r>
        <w:rPr>
          <w:sz w:val="24"/>
          <w:szCs w:val="24"/>
        </w:rPr>
        <w:t>…..</w:t>
      </w:r>
      <w:proofErr w:type="gramEnd"/>
      <w:r>
        <w:rPr>
          <w:sz w:val="24"/>
          <w:szCs w:val="24"/>
        </w:rPr>
        <w:t>22</w:t>
      </w:r>
    </w:p>
    <w:p w14:paraId="364670F8" w14:textId="77777777" w:rsidR="00421314" w:rsidRDefault="00421314" w:rsidP="00397E19">
      <w:pPr>
        <w:pBdr>
          <w:top w:val="nil"/>
          <w:left w:val="nil"/>
          <w:bottom w:val="nil"/>
          <w:right w:val="nil"/>
          <w:between w:val="nil"/>
        </w:pBdr>
        <w:spacing w:line="360" w:lineRule="auto"/>
        <w:jc w:val="both"/>
        <w:rPr>
          <w:sz w:val="24"/>
          <w:szCs w:val="24"/>
        </w:rPr>
      </w:pPr>
      <w:r>
        <w:rPr>
          <w:sz w:val="24"/>
          <w:szCs w:val="24"/>
        </w:rPr>
        <w:t xml:space="preserve">Figure6(Healthy work-life balance in </w:t>
      </w:r>
      <w:proofErr w:type="gramStart"/>
      <w:r>
        <w:rPr>
          <w:sz w:val="24"/>
          <w:szCs w:val="24"/>
        </w:rPr>
        <w:t>UK)…</w:t>
      </w:r>
      <w:proofErr w:type="gramEnd"/>
      <w:r>
        <w:rPr>
          <w:sz w:val="24"/>
          <w:szCs w:val="24"/>
        </w:rPr>
        <w:t>……………………………………………..23</w:t>
      </w:r>
    </w:p>
    <w:p w14:paraId="5422CC5A" w14:textId="55BA0E2B" w:rsidR="0028627F" w:rsidRDefault="00421314" w:rsidP="00397E19">
      <w:pPr>
        <w:pBdr>
          <w:top w:val="nil"/>
          <w:left w:val="nil"/>
          <w:bottom w:val="nil"/>
          <w:right w:val="nil"/>
          <w:between w:val="nil"/>
        </w:pBdr>
        <w:spacing w:line="360" w:lineRule="auto"/>
        <w:jc w:val="both"/>
        <w:rPr>
          <w:sz w:val="24"/>
          <w:szCs w:val="24"/>
        </w:rPr>
      </w:pPr>
      <w:r>
        <w:rPr>
          <w:sz w:val="24"/>
          <w:szCs w:val="24"/>
        </w:rPr>
        <w:t>Figure7(Importance of organisational firms supporting employees work-life balance and family commitment…………………………………………………………………….2</w:t>
      </w:r>
      <w:r w:rsidR="00160D9B">
        <w:rPr>
          <w:sz w:val="24"/>
          <w:szCs w:val="24"/>
        </w:rPr>
        <w:t>5</w:t>
      </w:r>
    </w:p>
    <w:p w14:paraId="4484B8C1" w14:textId="2FF65DFF" w:rsidR="00397E19" w:rsidRPr="00A06C95" w:rsidRDefault="0028627F" w:rsidP="00397E19">
      <w:pPr>
        <w:pBdr>
          <w:top w:val="nil"/>
          <w:left w:val="nil"/>
          <w:bottom w:val="nil"/>
          <w:right w:val="nil"/>
          <w:between w:val="nil"/>
        </w:pBdr>
        <w:spacing w:line="360" w:lineRule="auto"/>
        <w:jc w:val="both"/>
        <w:rPr>
          <w:rFonts w:eastAsia="Times New Roman"/>
          <w:color w:val="000000"/>
          <w:sz w:val="24"/>
          <w:szCs w:val="24"/>
        </w:rPr>
      </w:pPr>
      <w:r>
        <w:rPr>
          <w:sz w:val="24"/>
          <w:szCs w:val="24"/>
        </w:rPr>
        <w:t xml:space="preserve">Figure8 (Work-life balance measures in the business </w:t>
      </w:r>
      <w:proofErr w:type="gramStart"/>
      <w:r>
        <w:rPr>
          <w:sz w:val="24"/>
          <w:szCs w:val="24"/>
        </w:rPr>
        <w:t>industry)…</w:t>
      </w:r>
      <w:proofErr w:type="gramEnd"/>
      <w:r>
        <w:rPr>
          <w:sz w:val="24"/>
          <w:szCs w:val="24"/>
        </w:rPr>
        <w:t>……………………27</w:t>
      </w:r>
      <w:r w:rsidR="00397E19" w:rsidRPr="00A06C95">
        <w:rPr>
          <w:sz w:val="24"/>
          <w:szCs w:val="24"/>
        </w:rPr>
        <w:br w:type="page"/>
      </w:r>
    </w:p>
    <w:p w14:paraId="32B08BD2" w14:textId="77777777" w:rsidR="00397E19" w:rsidRPr="00FB6499" w:rsidRDefault="00397E19" w:rsidP="00397E19">
      <w:pPr>
        <w:pStyle w:val="Heading1"/>
        <w:rPr>
          <w:rFonts w:ascii="Arial" w:hAnsi="Arial" w:cs="Arial"/>
        </w:rPr>
      </w:pPr>
      <w:bookmarkStart w:id="0" w:name="_heading=h.ihv636" w:colFirst="0" w:colLast="0"/>
      <w:bookmarkEnd w:id="0"/>
      <w:r w:rsidRPr="00FB6499">
        <w:rPr>
          <w:rFonts w:ascii="Arial" w:hAnsi="Arial" w:cs="Arial"/>
        </w:rPr>
        <w:lastRenderedPageBreak/>
        <w:t>Chapter 1: Introduction</w:t>
      </w:r>
    </w:p>
    <w:p w14:paraId="39F0CA9C" w14:textId="77777777" w:rsidR="00397E19" w:rsidRPr="00FB6499" w:rsidRDefault="00397E19" w:rsidP="00397E19">
      <w:pPr>
        <w:pStyle w:val="Heading1"/>
        <w:rPr>
          <w:rFonts w:ascii="Arial" w:hAnsi="Arial" w:cs="Arial"/>
        </w:rPr>
      </w:pPr>
      <w:bookmarkStart w:id="1" w:name="_heading=h.32hioqz" w:colFirst="0" w:colLast="0"/>
      <w:bookmarkEnd w:id="1"/>
      <w:r w:rsidRPr="00FB6499">
        <w:rPr>
          <w:rFonts w:ascii="Arial" w:hAnsi="Arial" w:cs="Arial"/>
        </w:rPr>
        <w:t>1.0 Introduction</w:t>
      </w:r>
    </w:p>
    <w:p w14:paraId="65999BE9" w14:textId="6D1A724A"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bookmarkStart w:id="2" w:name="_heading=h.1fob9te" w:colFirst="0" w:colLast="0"/>
      <w:bookmarkEnd w:id="2"/>
      <w:r w:rsidRPr="00FB6499">
        <w:rPr>
          <w:rFonts w:eastAsia="Times New Roman"/>
          <w:color w:val="000000"/>
          <w:sz w:val="24"/>
          <w:szCs w:val="24"/>
        </w:rPr>
        <w:t xml:space="preserve">       Work-life balance is a vital topic in the modern-day organisational environment prompting employers to rethink their work policies. The concept of work-life balance relates to the state where individuals </w:t>
      </w:r>
      <w:proofErr w:type="gramStart"/>
      <w:r w:rsidRPr="00FB6499">
        <w:rPr>
          <w:rFonts w:eastAsia="Times New Roman"/>
          <w:color w:val="000000"/>
          <w:sz w:val="24"/>
          <w:szCs w:val="24"/>
        </w:rPr>
        <w:t>are able to</w:t>
      </w:r>
      <w:proofErr w:type="gramEnd"/>
      <w:r w:rsidRPr="00FB6499">
        <w:rPr>
          <w:rFonts w:eastAsia="Times New Roman"/>
          <w:color w:val="000000"/>
          <w:sz w:val="24"/>
          <w:szCs w:val="24"/>
        </w:rPr>
        <w:t xml:space="preserve"> prioritise their professional expectations and the demands of their personal life equally (</w:t>
      </w:r>
      <w:proofErr w:type="spellStart"/>
      <w:r w:rsidRPr="00FB6499">
        <w:rPr>
          <w:rFonts w:eastAsia="Times New Roman"/>
          <w:color w:val="000000"/>
          <w:sz w:val="24"/>
          <w:szCs w:val="24"/>
        </w:rPr>
        <w:t>Kelliher</w:t>
      </w:r>
      <w:proofErr w:type="spellEnd"/>
      <w:r w:rsidRPr="00FB6499">
        <w:rPr>
          <w:rFonts w:eastAsia="Times New Roman"/>
          <w:color w:val="000000"/>
          <w:sz w:val="24"/>
          <w:szCs w:val="24"/>
        </w:rPr>
        <w:t xml:space="preserve"> </w:t>
      </w:r>
      <w:r w:rsidRPr="00FB6499">
        <w:rPr>
          <w:rFonts w:eastAsia="Times New Roman"/>
          <w:i/>
          <w:color w:val="000000"/>
          <w:sz w:val="24"/>
          <w:szCs w:val="24"/>
        </w:rPr>
        <w:t>et al</w:t>
      </w:r>
      <w:r w:rsidRPr="00FB6499">
        <w:rPr>
          <w:rFonts w:eastAsia="Times New Roman"/>
          <w:color w:val="000000"/>
          <w:sz w:val="24"/>
          <w:szCs w:val="24"/>
        </w:rPr>
        <w:t>., 2019, p. 110). The industry of information technology or IT has been known for the hectic work schedules that often require employees to work for extra hours outside their normal working hours. Consequently, employees are unable to dedicate enough time to their family or personal interests. A lack of work-life balance in an organisation has been found to reduce the attractiveness of the employer. Therefore, to build a productive and efficient workforce, a strong policy cultivating a good balance between work and life of workers is imperative. This study intends to evaluate the increasing focus on work-life balance in the modern IT sector with special reference to CISCO System.</w:t>
      </w:r>
    </w:p>
    <w:p w14:paraId="50FF204C" w14:textId="77777777" w:rsidR="00397E19" w:rsidRPr="00FB6499" w:rsidRDefault="00397E19" w:rsidP="00397E19">
      <w:pPr>
        <w:pStyle w:val="Heading1"/>
        <w:rPr>
          <w:rFonts w:ascii="Arial" w:hAnsi="Arial" w:cs="Arial"/>
        </w:rPr>
      </w:pPr>
      <w:bookmarkStart w:id="3" w:name="_heading=h.1hmsyys" w:colFirst="0" w:colLast="0"/>
      <w:bookmarkEnd w:id="3"/>
      <w:r w:rsidRPr="00FB6499">
        <w:rPr>
          <w:rFonts w:ascii="Arial" w:hAnsi="Arial" w:cs="Arial"/>
        </w:rPr>
        <w:t>1.2 Background of the research</w:t>
      </w:r>
    </w:p>
    <w:p w14:paraId="63139DF0" w14:textId="77777777" w:rsidR="00DF7D7F"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           The topic of the research is the vitality of work-life balance in present-day organisations and the growing importance of this issue in the contemporary IT sector. Cisco is a multinational conglomerate headquartered in the USA that has specialised in digital communication technology</w:t>
      </w:r>
      <w:r w:rsidRPr="00FB6499">
        <w:rPr>
          <w:rFonts w:eastAsia="Times New Roman"/>
          <w:color w:val="202124"/>
          <w:sz w:val="24"/>
          <w:szCs w:val="24"/>
        </w:rPr>
        <w:t xml:space="preserve"> (Cisco.com, 2023</w:t>
      </w:r>
      <w:proofErr w:type="gramStart"/>
      <w:r w:rsidRPr="00FB6499">
        <w:rPr>
          <w:rFonts w:eastAsia="Times New Roman"/>
          <w:color w:val="202124"/>
          <w:sz w:val="24"/>
          <w:szCs w:val="24"/>
        </w:rPr>
        <w:t>)</w:t>
      </w:r>
      <w:r w:rsidRPr="00FB6499">
        <w:rPr>
          <w:rFonts w:eastAsia="Times New Roman"/>
          <w:color w:val="000000"/>
          <w:sz w:val="24"/>
          <w:szCs w:val="24"/>
        </w:rPr>
        <w:t>.The</w:t>
      </w:r>
      <w:proofErr w:type="gramEnd"/>
      <w:r w:rsidRPr="00FB6499">
        <w:rPr>
          <w:rFonts w:eastAsia="Times New Roman"/>
          <w:color w:val="000000"/>
          <w:sz w:val="24"/>
          <w:szCs w:val="24"/>
        </w:rPr>
        <w:t xml:space="preserve"> organisation has been rated well to have a good work-life balance. However, there are also certain challenges that persist. A poor work-life balance can be considered a weakness of an employer which often dissuades potential talents. </w:t>
      </w:r>
    </w:p>
    <w:p w14:paraId="6686D79A" w14:textId="4C1C8EC6"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A lack of balance between employees' professional and personal life has been noticed to cause a high turnover rate within business organisations (</w:t>
      </w:r>
      <w:proofErr w:type="spellStart"/>
      <w:r w:rsidR="00397E19" w:rsidRPr="00FB6499">
        <w:rPr>
          <w:rFonts w:eastAsia="Times New Roman"/>
          <w:color w:val="000000"/>
          <w:sz w:val="24"/>
          <w:szCs w:val="24"/>
        </w:rPr>
        <w:t>Afandi</w:t>
      </w:r>
      <w:proofErr w:type="spellEnd"/>
      <w:r w:rsidR="00397E19" w:rsidRPr="00FB6499">
        <w:rPr>
          <w:rFonts w:eastAsia="Times New Roman"/>
          <w:color w:val="000000"/>
          <w:sz w:val="24"/>
          <w:szCs w:val="24"/>
        </w:rPr>
        <w:t xml:space="preserve">, 2022). IT industry is infamous because of its fast pace and hectic work life. Besides that, such a lifestyle </w:t>
      </w:r>
      <w:proofErr w:type="gramStart"/>
      <w:r w:rsidR="00397E19" w:rsidRPr="00FB6499">
        <w:rPr>
          <w:rFonts w:eastAsia="Times New Roman"/>
          <w:color w:val="000000"/>
          <w:sz w:val="24"/>
          <w:szCs w:val="24"/>
        </w:rPr>
        <w:t>impacts poorly</w:t>
      </w:r>
      <w:proofErr w:type="gramEnd"/>
      <w:r w:rsidR="00397E19" w:rsidRPr="00FB6499">
        <w:rPr>
          <w:rFonts w:eastAsia="Times New Roman"/>
          <w:color w:val="000000"/>
          <w:sz w:val="24"/>
          <w:szCs w:val="24"/>
        </w:rPr>
        <w:t xml:space="preserve"> the satisfaction of employees within the workplace. A consistent hindrance in the maintenance of work-life balance in employees' schedules has been observed to reduce their motivation and reduces their productivity leading to extreme stress. As postulated by Wood </w:t>
      </w:r>
      <w:r w:rsidR="00397E19" w:rsidRPr="00FB6499">
        <w:rPr>
          <w:rFonts w:eastAsia="Times New Roman"/>
          <w:i/>
          <w:color w:val="000000"/>
          <w:sz w:val="24"/>
          <w:szCs w:val="24"/>
        </w:rPr>
        <w:t>et al</w:t>
      </w:r>
      <w:r w:rsidR="00397E19" w:rsidRPr="00FB6499">
        <w:rPr>
          <w:rFonts w:eastAsia="Times New Roman"/>
          <w:color w:val="000000"/>
          <w:sz w:val="24"/>
          <w:szCs w:val="24"/>
        </w:rPr>
        <w:t xml:space="preserve">., (2020, p. 257), a variety of diseases have been related to increased work stress and poor work-life balance including hypertension, heart diseases, digestive issues, body pain, and so on. During Covid-19 the changes in the workplace environment and the discussion for a more flexible working pattern have emphasised the vitality of work-life balance. Hence, through this </w:t>
      </w:r>
      <w:r w:rsidR="00397E19" w:rsidRPr="00FB6499">
        <w:rPr>
          <w:rFonts w:eastAsia="Times New Roman"/>
          <w:color w:val="000000"/>
          <w:sz w:val="24"/>
          <w:szCs w:val="24"/>
        </w:rPr>
        <w:lastRenderedPageBreak/>
        <w:t xml:space="preserve">study, the reasons behind the growing demand for work-life balance in today's business environment and especially in the IT sector can be understood. </w:t>
      </w:r>
    </w:p>
    <w:p w14:paraId="6988F808"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p>
    <w:p w14:paraId="5E0A2089" w14:textId="77777777" w:rsidR="00397E19" w:rsidRPr="00FB6499" w:rsidRDefault="00397E19" w:rsidP="00397E19">
      <w:pPr>
        <w:pStyle w:val="Heading1"/>
        <w:rPr>
          <w:rFonts w:ascii="Arial" w:hAnsi="Arial" w:cs="Arial"/>
        </w:rPr>
      </w:pPr>
      <w:bookmarkStart w:id="4" w:name="_heading=h.41mghml" w:colFirst="0" w:colLast="0"/>
      <w:bookmarkEnd w:id="4"/>
      <w:r w:rsidRPr="00FB6499">
        <w:rPr>
          <w:rFonts w:ascii="Arial" w:hAnsi="Arial" w:cs="Arial"/>
        </w:rPr>
        <w:t>1.3 Aim and objective of the research</w:t>
      </w:r>
    </w:p>
    <w:p w14:paraId="458F0FB2"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r w:rsidRPr="00FB6499">
        <w:rPr>
          <w:rFonts w:eastAsia="Times New Roman"/>
          <w:b/>
          <w:color w:val="000000"/>
          <w:sz w:val="24"/>
          <w:szCs w:val="24"/>
        </w:rPr>
        <w:t xml:space="preserve">Aims </w:t>
      </w:r>
    </w:p>
    <w:p w14:paraId="1C59F708" w14:textId="77777777"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The aim of this study considers an investigation into finding the reasons behind the increasing emphasis on work-life balance in the contemporary business environment by examining the work-life balance in the IT sector and the relevant practice in CISCO System.</w:t>
      </w:r>
    </w:p>
    <w:p w14:paraId="4266BFCE"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r w:rsidRPr="00FB6499">
        <w:rPr>
          <w:rFonts w:eastAsia="Times New Roman"/>
          <w:b/>
          <w:color w:val="000000"/>
          <w:sz w:val="24"/>
          <w:szCs w:val="24"/>
        </w:rPr>
        <w:t xml:space="preserve">Objectives </w:t>
      </w:r>
    </w:p>
    <w:p w14:paraId="7AD909C4" w14:textId="77777777" w:rsidR="00397E19" w:rsidRPr="00FB6499" w:rsidRDefault="00397E19" w:rsidP="00397E19">
      <w:pPr>
        <w:numPr>
          <w:ilvl w:val="0"/>
          <w:numId w:val="2"/>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To explain the significance of the work-life balance within the contemporary business environment</w:t>
      </w:r>
    </w:p>
    <w:p w14:paraId="73588C6D" w14:textId="77777777" w:rsidR="00397E19" w:rsidRPr="00FB6499" w:rsidRDefault="00397E19" w:rsidP="00397E19">
      <w:pPr>
        <w:numPr>
          <w:ilvl w:val="0"/>
          <w:numId w:val="2"/>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To evaluate the strategies to foster efficient work-life balance in the IT </w:t>
      </w:r>
      <w:proofErr w:type="gramStart"/>
      <w:r w:rsidRPr="00FB6499">
        <w:rPr>
          <w:rFonts w:eastAsia="Times New Roman"/>
          <w:color w:val="000000"/>
          <w:sz w:val="24"/>
          <w:szCs w:val="24"/>
        </w:rPr>
        <w:t>companies</w:t>
      </w:r>
      <w:proofErr w:type="gramEnd"/>
    </w:p>
    <w:p w14:paraId="271024EA" w14:textId="77777777" w:rsidR="00397E19" w:rsidRPr="00FB6499" w:rsidRDefault="00397E19" w:rsidP="00397E19">
      <w:pPr>
        <w:numPr>
          <w:ilvl w:val="0"/>
          <w:numId w:val="2"/>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To analyse the effect of the work-life balance on the business organisation and its staff</w:t>
      </w:r>
    </w:p>
    <w:p w14:paraId="3164ED77" w14:textId="77777777" w:rsidR="00397E19" w:rsidRPr="00FB6499" w:rsidRDefault="00397E19" w:rsidP="00397E19">
      <w:pPr>
        <w:pStyle w:val="Heading1"/>
        <w:rPr>
          <w:rFonts w:ascii="Arial" w:hAnsi="Arial" w:cs="Arial"/>
        </w:rPr>
      </w:pPr>
      <w:bookmarkStart w:id="5" w:name="_heading=h.2grqrue" w:colFirst="0" w:colLast="0"/>
      <w:bookmarkEnd w:id="5"/>
      <w:r w:rsidRPr="00FB6499">
        <w:rPr>
          <w:rFonts w:ascii="Arial" w:hAnsi="Arial" w:cs="Arial"/>
        </w:rPr>
        <w:t>1.4 Research Question</w:t>
      </w:r>
    </w:p>
    <w:p w14:paraId="07F6BA83" w14:textId="77777777" w:rsidR="00397E19" w:rsidRPr="00FB6499" w:rsidRDefault="00397E19" w:rsidP="00397E19">
      <w:pPr>
        <w:numPr>
          <w:ilvl w:val="0"/>
          <w:numId w:val="3"/>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What is the significance of work-life balance within the modern business workplace?</w:t>
      </w:r>
    </w:p>
    <w:p w14:paraId="1F5DE39F" w14:textId="77777777" w:rsidR="00397E19" w:rsidRPr="00FB6499" w:rsidRDefault="00397E19" w:rsidP="00397E19">
      <w:pPr>
        <w:numPr>
          <w:ilvl w:val="0"/>
          <w:numId w:val="3"/>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What are the strategies that help in making an efficient work-life balance in a business organisation?</w:t>
      </w:r>
    </w:p>
    <w:p w14:paraId="6FF20ECB" w14:textId="77777777" w:rsidR="00397E19" w:rsidRPr="00FB6499" w:rsidRDefault="00397E19" w:rsidP="00397E19">
      <w:pPr>
        <w:numPr>
          <w:ilvl w:val="0"/>
          <w:numId w:val="3"/>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What is the impact of the growing work-life balance in a company and among its employees?</w:t>
      </w:r>
    </w:p>
    <w:p w14:paraId="342E7F41" w14:textId="77777777" w:rsidR="00397E19" w:rsidRPr="00FB6499" w:rsidRDefault="00397E19" w:rsidP="00397E19">
      <w:pPr>
        <w:pStyle w:val="Heading1"/>
        <w:rPr>
          <w:rFonts w:ascii="Arial" w:hAnsi="Arial" w:cs="Arial"/>
        </w:rPr>
      </w:pPr>
      <w:bookmarkStart w:id="6" w:name="_heading=h.vx1227" w:colFirst="0" w:colLast="0"/>
      <w:bookmarkEnd w:id="6"/>
      <w:r w:rsidRPr="00FB6499">
        <w:rPr>
          <w:rFonts w:ascii="Arial" w:hAnsi="Arial" w:cs="Arial"/>
        </w:rPr>
        <w:t>1.5 Rationale of the research</w:t>
      </w:r>
    </w:p>
    <w:p w14:paraId="76D49DAD" w14:textId="2CA79CCE"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         In current times, emphasis on work-life equilibrium has been increasing as people have been placing importance on their health and well-being. The discussion on the essentiality of a balanced work-life has been trending especially since the pandemic lockdown which improved work flexibility due to the remote working process. Work-life balance is essential for employees to lead a productive and harmonious life allowing them to dedicate their time to both their career and personal well-being (</w:t>
      </w:r>
      <w:proofErr w:type="spellStart"/>
      <w:r w:rsidRPr="00FB6499">
        <w:rPr>
          <w:rFonts w:eastAsia="Times New Roman"/>
          <w:color w:val="000000"/>
          <w:sz w:val="24"/>
          <w:szCs w:val="24"/>
        </w:rPr>
        <w:t>Erdirençelebi</w:t>
      </w:r>
      <w:proofErr w:type="spellEnd"/>
      <w:r w:rsidRPr="00FB6499">
        <w:rPr>
          <w:rFonts w:eastAsia="Times New Roman"/>
          <w:color w:val="000000"/>
          <w:sz w:val="24"/>
          <w:szCs w:val="24"/>
        </w:rPr>
        <w:t xml:space="preserve">, 2020, p. 67). However, work-life balance has been found to be extremely poor, especially in the IT sector. CISCO System is one of the leading IT companies with positive recognition for creating a good work-life balance. Hence through this study, the key challenges and essentiality of workplace-work-life balance </w:t>
      </w:r>
      <w:r w:rsidRPr="00FB6499">
        <w:rPr>
          <w:rFonts w:eastAsia="Times New Roman"/>
          <w:color w:val="000000"/>
          <w:sz w:val="24"/>
          <w:szCs w:val="24"/>
        </w:rPr>
        <w:lastRenderedPageBreak/>
        <w:t xml:space="preserve">can be understood. Furthermore, this study can deliver comprehensive solutions by highlighting effective strategies for creating a strong balance between staff members' work and life. </w:t>
      </w:r>
    </w:p>
    <w:p w14:paraId="55B1F779" w14:textId="77777777" w:rsidR="00397E19" w:rsidRPr="00FB6499" w:rsidRDefault="00397E19" w:rsidP="00397E19">
      <w:pPr>
        <w:pStyle w:val="Heading1"/>
        <w:rPr>
          <w:rFonts w:ascii="Arial" w:hAnsi="Arial" w:cs="Arial"/>
        </w:rPr>
      </w:pPr>
      <w:bookmarkStart w:id="7" w:name="_heading=h.3fwokq0" w:colFirst="0" w:colLast="0"/>
      <w:bookmarkEnd w:id="7"/>
      <w:r w:rsidRPr="00FB6499">
        <w:rPr>
          <w:rFonts w:ascii="Arial" w:hAnsi="Arial" w:cs="Arial"/>
        </w:rPr>
        <w:t>1.5 Structure of the study</w:t>
      </w:r>
    </w:p>
    <w:p w14:paraId="276FC017" w14:textId="3B184909"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          The complete dissertation consists of five chapters that are an introduction, literature review, methodology, findings and analysis, and conclusion and recommendations. The chapter of the introduction describes the aim and objectives and provides the background of the study. The literature review studies existing academic works on the topic and the methodology chapter explains methodological choices for the research. Finally, after the chapter on findings and analysis, the concluding chapter summarises the findings and outlines the future research scope. </w:t>
      </w:r>
    </w:p>
    <w:p w14:paraId="0528F1C0" w14:textId="77777777" w:rsidR="00397E19" w:rsidRPr="00FB6499" w:rsidRDefault="00397E19" w:rsidP="00397E19">
      <w:pPr>
        <w:pStyle w:val="Heading1"/>
        <w:rPr>
          <w:rFonts w:ascii="Arial" w:hAnsi="Arial" w:cs="Arial"/>
        </w:rPr>
      </w:pPr>
      <w:bookmarkStart w:id="8" w:name="_heading=h.yifvkot4qhc6" w:colFirst="0" w:colLast="0"/>
      <w:bookmarkEnd w:id="8"/>
      <w:r w:rsidRPr="00FB6499">
        <w:rPr>
          <w:rFonts w:ascii="Arial" w:hAnsi="Arial" w:cs="Arial"/>
        </w:rPr>
        <w:br w:type="page"/>
      </w:r>
    </w:p>
    <w:p w14:paraId="0ECEF97E" w14:textId="77777777" w:rsidR="00397E19" w:rsidRPr="00FB6499" w:rsidRDefault="00397E19" w:rsidP="00397E19">
      <w:pPr>
        <w:pStyle w:val="Heading1"/>
        <w:rPr>
          <w:rFonts w:ascii="Arial" w:hAnsi="Arial" w:cs="Arial"/>
        </w:rPr>
      </w:pPr>
      <w:bookmarkStart w:id="9" w:name="_heading=h.1v1yuxt" w:colFirst="0" w:colLast="0"/>
      <w:bookmarkEnd w:id="9"/>
      <w:r w:rsidRPr="00FB6499">
        <w:rPr>
          <w:rFonts w:ascii="Arial" w:hAnsi="Arial" w:cs="Arial"/>
        </w:rPr>
        <w:lastRenderedPageBreak/>
        <w:t>Chapter 2: Literature Review</w:t>
      </w:r>
    </w:p>
    <w:p w14:paraId="354606BB" w14:textId="77777777" w:rsidR="00397E19" w:rsidRPr="00FB6499" w:rsidRDefault="00397E19" w:rsidP="00397E19">
      <w:pPr>
        <w:pStyle w:val="Heading1"/>
        <w:rPr>
          <w:rFonts w:ascii="Arial" w:hAnsi="Arial" w:cs="Arial"/>
        </w:rPr>
      </w:pPr>
      <w:bookmarkStart w:id="10" w:name="_heading=h.4f1mdlm" w:colFirst="0" w:colLast="0"/>
      <w:bookmarkEnd w:id="10"/>
      <w:r w:rsidRPr="00FB6499">
        <w:rPr>
          <w:rFonts w:ascii="Arial" w:hAnsi="Arial" w:cs="Arial"/>
        </w:rPr>
        <w:t>2.1 Necessity of work-life balance in modern day IT sector</w:t>
      </w:r>
    </w:p>
    <w:p w14:paraId="79201F78" w14:textId="77777777" w:rsidR="00DF7D7F" w:rsidRDefault="00FB649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       </w:t>
      </w:r>
      <w:r w:rsidR="00397E19" w:rsidRPr="00FB6499">
        <w:rPr>
          <w:rFonts w:eastAsia="Times New Roman"/>
          <w:color w:val="000000"/>
          <w:sz w:val="24"/>
          <w:szCs w:val="24"/>
        </w:rPr>
        <w:t xml:space="preserve">As opined by </w:t>
      </w:r>
      <w:r w:rsidR="00397E19" w:rsidRPr="00FB6499">
        <w:rPr>
          <w:rFonts w:eastAsia="Times New Roman"/>
          <w:color w:val="000000"/>
          <w:sz w:val="24"/>
          <w:szCs w:val="24"/>
          <w:highlight w:val="white"/>
        </w:rPr>
        <w:t xml:space="preserve">O’Gorman </w:t>
      </w:r>
      <w:r w:rsidR="00397E19" w:rsidRPr="00FB6499">
        <w:rPr>
          <w:rFonts w:eastAsia="Times New Roman"/>
          <w:color w:val="000000"/>
          <w:sz w:val="24"/>
          <w:szCs w:val="24"/>
        </w:rPr>
        <w:t xml:space="preserve">(2015), the individual ability to meet the work and family commitment is referred to as work-life balance including non-work responsibilities and activities. It has been evidenced that work commitments are the fundamental element of life satisfaction which has been offered by professional positions. By maintaining a work-life balance, people can minimise the chances of work stress and burnout. In the IT industry, employers can reap a range of benefits with a satisfactory work-life balance and increased productivity within the business organisation. Moreover, it helps to lower absenteeism and physical and mental health improvement along with the higher commitment that provides motivation to work. By achieving this balance, people can also maintain personal relationships. In the IT industry, the work-life balance deals with the on-site setting, remote work setting, and flexible work setting. On the other hand, as stated by </w:t>
      </w:r>
      <w:r w:rsidR="00397E19" w:rsidRPr="00FB6499">
        <w:rPr>
          <w:rFonts w:eastAsia="Times New Roman"/>
          <w:color w:val="000000"/>
          <w:sz w:val="24"/>
          <w:szCs w:val="24"/>
          <w:highlight w:val="white"/>
        </w:rPr>
        <w:t xml:space="preserve">van </w:t>
      </w:r>
      <w:proofErr w:type="spellStart"/>
      <w:r w:rsidR="00397E19" w:rsidRPr="00FB6499">
        <w:rPr>
          <w:rFonts w:eastAsia="Times New Roman"/>
          <w:color w:val="000000"/>
          <w:sz w:val="24"/>
          <w:szCs w:val="24"/>
          <w:highlight w:val="white"/>
        </w:rPr>
        <w:t>Zoonen</w:t>
      </w:r>
      <w:r w:rsidR="00397E19" w:rsidRPr="00FB6499">
        <w:rPr>
          <w:rFonts w:eastAsia="Times New Roman"/>
          <w:i/>
          <w:color w:val="000000"/>
          <w:sz w:val="24"/>
          <w:szCs w:val="24"/>
          <w:highlight w:val="white"/>
        </w:rPr>
        <w:t>et</w:t>
      </w:r>
      <w:proofErr w:type="spellEnd"/>
      <w:r w:rsidR="00397E19" w:rsidRPr="00FB6499">
        <w:rPr>
          <w:rFonts w:eastAsia="Times New Roman"/>
          <w:i/>
          <w:color w:val="000000"/>
          <w:sz w:val="24"/>
          <w:szCs w:val="24"/>
          <w:highlight w:val="white"/>
        </w:rPr>
        <w:t xml:space="preserve"> al., </w:t>
      </w:r>
      <w:r w:rsidR="00397E19" w:rsidRPr="00FB6499">
        <w:rPr>
          <w:rFonts w:eastAsia="Times New Roman"/>
          <w:color w:val="000000"/>
          <w:sz w:val="24"/>
          <w:szCs w:val="24"/>
        </w:rPr>
        <w:t xml:space="preserve">(2020, p. 390), more than 2000 office employees in the UK identified that receiving emails during off hours impacts work-life balance. The findings of Microsoft stated that employees struggled to maintain a clear separation between work and life whereas the meeting number and calls per week increased by 55 percent. Work-life balance also helps to </w:t>
      </w:r>
      <w:r w:rsidR="00397E19" w:rsidRPr="00FB6499">
        <w:rPr>
          <w:rFonts w:eastAsia="Times New Roman"/>
          <w:sz w:val="24"/>
          <w:szCs w:val="24"/>
        </w:rPr>
        <w:t>maximise</w:t>
      </w:r>
      <w:r w:rsidR="00397E19" w:rsidRPr="00FB6499">
        <w:rPr>
          <w:rFonts w:eastAsia="Times New Roman"/>
          <w:color w:val="000000"/>
          <w:sz w:val="24"/>
          <w:szCs w:val="24"/>
        </w:rPr>
        <w:t xml:space="preserve"> the productivity and quality of the task and it affects employee turnover whether employee turnover can be voluntary or involuntary.</w:t>
      </w:r>
    </w:p>
    <w:p w14:paraId="5A7CF100" w14:textId="00A9854A" w:rsidR="00397E19" w:rsidRPr="00FB6499" w:rsidRDefault="00DF7D7F" w:rsidP="00397E19">
      <w:pPr>
        <w:pBdr>
          <w:top w:val="nil"/>
          <w:left w:val="nil"/>
          <w:bottom w:val="nil"/>
          <w:right w:val="nil"/>
          <w:between w:val="nil"/>
        </w:pBdr>
        <w:spacing w:line="360" w:lineRule="auto"/>
        <w:jc w:val="both"/>
        <w:rPr>
          <w:rFonts w:eastAsia="Times New Roman"/>
          <w:color w:val="FF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 When the employees receive pay raises along with the promotion, the work-life balance leads to employee </w:t>
      </w:r>
      <w:proofErr w:type="gramStart"/>
      <w:r w:rsidR="00397E19" w:rsidRPr="00FB6499">
        <w:rPr>
          <w:rFonts w:eastAsia="Times New Roman"/>
          <w:color w:val="000000"/>
          <w:sz w:val="24"/>
          <w:szCs w:val="24"/>
        </w:rPr>
        <w:t>satisfaction</w:t>
      </w:r>
      <w:proofErr w:type="gramEnd"/>
      <w:r w:rsidR="00397E19" w:rsidRPr="00FB6499">
        <w:rPr>
          <w:rFonts w:eastAsia="Times New Roman"/>
          <w:color w:val="000000"/>
          <w:sz w:val="24"/>
          <w:szCs w:val="24"/>
        </w:rPr>
        <w:t xml:space="preserve"> and they are getting praised by the manager and executives. The workers can build meaningful bonding with their friends by following the work-life balance in the IT industry. The work commitments of the employers are fundamental elements of work-life satisfaction and develop the social identity of professional expectations and positions</w:t>
      </w:r>
      <w:r w:rsidR="00397E19" w:rsidRPr="00A06C95">
        <w:rPr>
          <w:rFonts w:eastAsia="Times New Roman"/>
          <w:sz w:val="24"/>
          <w:szCs w:val="24"/>
        </w:rPr>
        <w:t xml:space="preserve">. As per </w:t>
      </w:r>
      <w:r w:rsidR="00397E19" w:rsidRPr="00A06C95">
        <w:rPr>
          <w:rFonts w:eastAsia="Times New Roman"/>
          <w:sz w:val="24"/>
          <w:szCs w:val="24"/>
          <w:highlight w:val="white"/>
        </w:rPr>
        <w:t xml:space="preserve">Adnan </w:t>
      </w:r>
      <w:proofErr w:type="spellStart"/>
      <w:r w:rsidR="00397E19" w:rsidRPr="00A06C95">
        <w:rPr>
          <w:rFonts w:eastAsia="Times New Roman"/>
          <w:sz w:val="24"/>
          <w:szCs w:val="24"/>
          <w:highlight w:val="white"/>
        </w:rPr>
        <w:t>Bataineh</w:t>
      </w:r>
      <w:proofErr w:type="spellEnd"/>
      <w:r w:rsidR="00397E19" w:rsidRPr="00A06C95">
        <w:rPr>
          <w:rFonts w:eastAsia="Times New Roman"/>
          <w:sz w:val="24"/>
          <w:szCs w:val="24"/>
          <w:highlight w:val="white"/>
        </w:rPr>
        <w:t xml:space="preserve"> (2019), </w:t>
      </w:r>
      <w:r w:rsidR="00397E19" w:rsidRPr="00A06C95">
        <w:rPr>
          <w:rFonts w:eastAsia="Times New Roman"/>
          <w:sz w:val="24"/>
          <w:szCs w:val="24"/>
        </w:rPr>
        <w:t xml:space="preserve">a work-life assists in maintaining the mental health of employees. For example, employees working around standard hours lessen the chances of burnout and chronic stress in addition to making them happier. Moreover, a healthy work-life balance adds to physical health as a good work-life balance avoids physical ailments like chronic pain or carpal tunnel syndrome in addition to avoiding heart disease and high blood pressure. Having a healthy work-life adds to employees and workers being more </w:t>
      </w:r>
      <w:proofErr w:type="spellStart"/>
      <w:proofErr w:type="gramStart"/>
      <w:r w:rsidR="00397E19" w:rsidRPr="00A06C95">
        <w:rPr>
          <w:rFonts w:eastAsia="Times New Roman"/>
          <w:sz w:val="24"/>
          <w:szCs w:val="24"/>
        </w:rPr>
        <w:t>well rounded</w:t>
      </w:r>
      <w:proofErr w:type="spellEnd"/>
      <w:proofErr w:type="gramEnd"/>
      <w:r w:rsidR="00397E19" w:rsidRPr="00A06C95">
        <w:rPr>
          <w:rFonts w:eastAsia="Times New Roman"/>
          <w:sz w:val="24"/>
          <w:szCs w:val="24"/>
        </w:rPr>
        <w:t xml:space="preserve"> individuals. </w:t>
      </w:r>
    </w:p>
    <w:p w14:paraId="06366844" w14:textId="77777777" w:rsidR="00397E19" w:rsidRPr="00FB6499" w:rsidRDefault="00397E19" w:rsidP="00397E19">
      <w:pPr>
        <w:pStyle w:val="Heading1"/>
        <w:rPr>
          <w:rFonts w:ascii="Arial" w:hAnsi="Arial" w:cs="Arial"/>
        </w:rPr>
      </w:pPr>
      <w:bookmarkStart w:id="11" w:name="_heading=h.2u6wntf" w:colFirst="0" w:colLast="0"/>
      <w:bookmarkEnd w:id="11"/>
      <w:r w:rsidRPr="00FB6499">
        <w:rPr>
          <w:rFonts w:ascii="Arial" w:hAnsi="Arial" w:cs="Arial"/>
        </w:rPr>
        <w:lastRenderedPageBreak/>
        <w:t xml:space="preserve">2.2 Organisational Strategies for creating appropriate work-life </w:t>
      </w:r>
      <w:proofErr w:type="gramStart"/>
      <w:r w:rsidRPr="00FB6499">
        <w:rPr>
          <w:rFonts w:ascii="Arial" w:hAnsi="Arial" w:cs="Arial"/>
        </w:rPr>
        <w:t>balance</w:t>
      </w:r>
      <w:proofErr w:type="gramEnd"/>
    </w:p>
    <w:p w14:paraId="704AB551" w14:textId="1A91D5A5"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As stated by </w:t>
      </w:r>
      <w:proofErr w:type="spellStart"/>
      <w:r w:rsidR="00397E19" w:rsidRPr="00FB6499">
        <w:rPr>
          <w:rFonts w:eastAsia="Times New Roman"/>
          <w:color w:val="000000"/>
          <w:sz w:val="24"/>
          <w:szCs w:val="24"/>
          <w:highlight w:val="white"/>
        </w:rPr>
        <w:t>Vinaik</w:t>
      </w:r>
      <w:r w:rsidR="00397E19" w:rsidRPr="00FB6499">
        <w:rPr>
          <w:rFonts w:eastAsia="Times New Roman"/>
          <w:i/>
          <w:color w:val="000000"/>
          <w:sz w:val="24"/>
          <w:szCs w:val="24"/>
          <w:highlight w:val="white"/>
        </w:rPr>
        <w:t>et</w:t>
      </w:r>
      <w:proofErr w:type="spellEnd"/>
      <w:r w:rsidR="00397E19" w:rsidRPr="00FB6499">
        <w:rPr>
          <w:rFonts w:eastAsia="Times New Roman"/>
          <w:i/>
          <w:color w:val="000000"/>
          <w:sz w:val="24"/>
          <w:szCs w:val="24"/>
          <w:highlight w:val="white"/>
        </w:rPr>
        <w:t xml:space="preserve"> al., </w:t>
      </w:r>
      <w:r w:rsidR="00397E19" w:rsidRPr="00FB6499">
        <w:rPr>
          <w:rFonts w:eastAsia="Times New Roman"/>
          <w:color w:val="000000"/>
          <w:sz w:val="24"/>
          <w:szCs w:val="24"/>
        </w:rPr>
        <w:t xml:space="preserve">(2019, p. 3425), personal and professional life maintenance can be challenging in today's world. Creating work-life balance employers can improve physical, </w:t>
      </w:r>
      <w:proofErr w:type="gramStart"/>
      <w:r w:rsidR="00397E19" w:rsidRPr="00FB6499">
        <w:rPr>
          <w:rFonts w:eastAsia="Times New Roman"/>
          <w:color w:val="000000"/>
          <w:sz w:val="24"/>
          <w:szCs w:val="24"/>
        </w:rPr>
        <w:t>emotional</w:t>
      </w:r>
      <w:proofErr w:type="gramEnd"/>
      <w:r w:rsidR="00397E19" w:rsidRPr="00FB6499">
        <w:rPr>
          <w:rFonts w:eastAsia="Times New Roman"/>
          <w:color w:val="000000"/>
          <w:sz w:val="24"/>
          <w:szCs w:val="24"/>
        </w:rPr>
        <w:t xml:space="preserve"> and mental well-being in the IT industry. For example, the managers of Cisco System create a work-life schedule to maintain a work-life balance and </w:t>
      </w:r>
      <w:r w:rsidR="00397E19" w:rsidRPr="00FB6499">
        <w:rPr>
          <w:rFonts w:eastAsia="Times New Roman"/>
          <w:sz w:val="24"/>
          <w:szCs w:val="24"/>
        </w:rPr>
        <w:t>maximise</w:t>
      </w:r>
      <w:r w:rsidR="00397E19" w:rsidRPr="00FB6499">
        <w:rPr>
          <w:rFonts w:eastAsia="Times New Roman"/>
          <w:color w:val="000000"/>
          <w:sz w:val="24"/>
          <w:szCs w:val="24"/>
        </w:rPr>
        <w:t xml:space="preserve"> the benefits of a greater sense of well-being. The framework of work-life balance is a structured process which has been designed to encourage a balanced approach between individual lives and work referred to as work-life integration. </w:t>
      </w:r>
    </w:p>
    <w:p w14:paraId="7D1AE29A" w14:textId="77777777" w:rsidR="00397E19" w:rsidRPr="00FB6499" w:rsidRDefault="00397E19" w:rsidP="00397E19">
      <w:pPr>
        <w:numPr>
          <w:ilvl w:val="0"/>
          <w:numId w:val="1"/>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By implementing task </w:t>
      </w:r>
      <w:proofErr w:type="gramStart"/>
      <w:r w:rsidRPr="00FB6499">
        <w:rPr>
          <w:rFonts w:eastAsia="Times New Roman"/>
          <w:color w:val="000000"/>
          <w:sz w:val="24"/>
          <w:szCs w:val="24"/>
        </w:rPr>
        <w:t>management</w:t>
      </w:r>
      <w:proofErr w:type="gramEnd"/>
      <w:r w:rsidRPr="00FB6499">
        <w:rPr>
          <w:rFonts w:eastAsia="Times New Roman"/>
          <w:color w:val="000000"/>
          <w:sz w:val="24"/>
          <w:szCs w:val="24"/>
        </w:rPr>
        <w:t xml:space="preserve"> the business organisation can maintain a work-life balance for the employees. The tools have been used to accomplish and prioritise daily tasks. </w:t>
      </w:r>
    </w:p>
    <w:p w14:paraId="0B7429A8" w14:textId="77777777" w:rsidR="00397E19" w:rsidRPr="00FB6499" w:rsidRDefault="00397E19" w:rsidP="00397E19">
      <w:pPr>
        <w:numPr>
          <w:ilvl w:val="0"/>
          <w:numId w:val="1"/>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It has been evidenced that exercise can release endorphins that can refresh the brain and improve mood. Moreover, it can negate the poor mental and physical well-being of the employees. </w:t>
      </w:r>
    </w:p>
    <w:p w14:paraId="026EC151" w14:textId="77777777" w:rsidR="00397E19" w:rsidRPr="00FB6499" w:rsidRDefault="00397E19" w:rsidP="00397E19">
      <w:pPr>
        <w:numPr>
          <w:ilvl w:val="0"/>
          <w:numId w:val="1"/>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Organisations need to cultivate a culture of trust that eliminate insecurity and mistrust among the employees. Businesses can leverage the culture of trust providing better work-life balances for their employees. </w:t>
      </w:r>
    </w:p>
    <w:p w14:paraId="6DFAE523" w14:textId="77777777" w:rsidR="00397E19" w:rsidRPr="00FB6499" w:rsidRDefault="00397E19" w:rsidP="00397E19">
      <w:pPr>
        <w:numPr>
          <w:ilvl w:val="0"/>
          <w:numId w:val="1"/>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Ensuring flexible working hours also develop individual productivity in the IT industry. As such, there exists a hectic schedule in the IT </w:t>
      </w:r>
      <w:proofErr w:type="gramStart"/>
      <w:r w:rsidRPr="00FB6499">
        <w:rPr>
          <w:rFonts w:eastAsia="Times New Roman"/>
          <w:color w:val="000000"/>
          <w:sz w:val="24"/>
          <w:szCs w:val="24"/>
        </w:rPr>
        <w:t>industry</w:t>
      </w:r>
      <w:proofErr w:type="gramEnd"/>
      <w:r w:rsidRPr="00FB6499">
        <w:rPr>
          <w:rFonts w:eastAsia="Times New Roman"/>
          <w:color w:val="000000"/>
          <w:sz w:val="24"/>
          <w:szCs w:val="24"/>
        </w:rPr>
        <w:t xml:space="preserve"> and it is difficult to find family time for the employees. For example, the Cisco System offers a flexible working schedule where employees work for 8 hours a day. </w:t>
      </w:r>
    </w:p>
    <w:p w14:paraId="4D357012" w14:textId="77777777" w:rsidR="00397E19" w:rsidRPr="00FB6499" w:rsidRDefault="00397E19" w:rsidP="00397E19">
      <w:pPr>
        <w:numPr>
          <w:ilvl w:val="0"/>
          <w:numId w:val="1"/>
        </w:num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Business organisations can promote workplace volunteering which is a fantastic option that stimulates a sense of reward and boosts endorphins and make people feel happy and more valued. </w:t>
      </w:r>
    </w:p>
    <w:p w14:paraId="161932CA" w14:textId="77777777"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It can be observed that work-life balances are mandatory for all types of businesses as well as people where the organisations can bring benefits of higher levels of productivity, increased motivation, </w:t>
      </w:r>
      <w:r w:rsidRPr="00FB6499">
        <w:rPr>
          <w:rFonts w:eastAsia="Times New Roman"/>
          <w:sz w:val="24"/>
          <w:szCs w:val="24"/>
        </w:rPr>
        <w:t>health</w:t>
      </w:r>
      <w:r w:rsidRPr="00FB6499">
        <w:rPr>
          <w:rFonts w:eastAsia="Times New Roman"/>
          <w:color w:val="000000"/>
          <w:sz w:val="24"/>
          <w:szCs w:val="24"/>
        </w:rPr>
        <w:t xml:space="preserve"> and feeling happy. </w:t>
      </w:r>
    </w:p>
    <w:p w14:paraId="5FBE3776" w14:textId="77777777" w:rsidR="00397E19" w:rsidRPr="00FB6499" w:rsidRDefault="00397E19" w:rsidP="00397E19">
      <w:pPr>
        <w:pStyle w:val="Heading1"/>
        <w:rPr>
          <w:rFonts w:ascii="Arial" w:hAnsi="Arial" w:cs="Arial"/>
        </w:rPr>
      </w:pPr>
      <w:bookmarkStart w:id="12" w:name="_heading=h.19c6y18" w:colFirst="0" w:colLast="0"/>
      <w:bookmarkEnd w:id="12"/>
      <w:r w:rsidRPr="00FB6499">
        <w:rPr>
          <w:rFonts w:ascii="Arial" w:hAnsi="Arial" w:cs="Arial"/>
        </w:rPr>
        <w:t>2.3 Impact of a balance between work and life on employees and the organisation</w:t>
      </w:r>
    </w:p>
    <w:p w14:paraId="0526F53A" w14:textId="37D340E0" w:rsidR="00DF7D7F"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In the business and service industry, the work-life balance </w:t>
      </w:r>
      <w:r w:rsidR="00397E19" w:rsidRPr="00FB6499">
        <w:rPr>
          <w:rFonts w:eastAsia="Times New Roman"/>
          <w:sz w:val="24"/>
          <w:szCs w:val="24"/>
        </w:rPr>
        <w:t>visualised</w:t>
      </w:r>
      <w:r w:rsidR="00397E19" w:rsidRPr="00FB6499">
        <w:rPr>
          <w:rFonts w:eastAsia="Times New Roman"/>
          <w:color w:val="000000"/>
          <w:sz w:val="24"/>
          <w:szCs w:val="24"/>
        </w:rPr>
        <w:t xml:space="preserve"> the area of employee engagement, high morale, and an enthusiastic workforce. As opined by </w:t>
      </w:r>
      <w:r w:rsidR="00397E19" w:rsidRPr="00FB6499">
        <w:rPr>
          <w:rFonts w:eastAsia="Times New Roman"/>
          <w:color w:val="000000"/>
          <w:sz w:val="24"/>
          <w:szCs w:val="24"/>
          <w:highlight w:val="white"/>
        </w:rPr>
        <w:t xml:space="preserve">Berg </w:t>
      </w:r>
      <w:r w:rsidR="00397E19" w:rsidRPr="00FB6499">
        <w:rPr>
          <w:rFonts w:eastAsia="Times New Roman"/>
          <w:i/>
          <w:color w:val="000000"/>
          <w:sz w:val="24"/>
          <w:szCs w:val="24"/>
          <w:highlight w:val="white"/>
        </w:rPr>
        <w:t xml:space="preserve">et al., </w:t>
      </w:r>
      <w:r w:rsidR="00397E19" w:rsidRPr="00FB6499">
        <w:rPr>
          <w:rFonts w:eastAsia="Times New Roman"/>
          <w:color w:val="000000"/>
          <w:sz w:val="24"/>
          <w:szCs w:val="24"/>
        </w:rPr>
        <w:t xml:space="preserve">(2021, p. 1110), the spill-over model deals with persons working time demands which might impair the partner's work-life balance indirectly. There is a </w:t>
      </w:r>
      <w:r w:rsidR="00397E19" w:rsidRPr="00FB6499">
        <w:rPr>
          <w:rFonts w:eastAsia="Times New Roman"/>
          <w:color w:val="000000"/>
          <w:sz w:val="24"/>
          <w:szCs w:val="24"/>
        </w:rPr>
        <w:lastRenderedPageBreak/>
        <w:t xml:space="preserve">strong emphasis on understanding the organisational influences in work-life balance on a person’s everyday life. Based on the theory, it has been evidenced that workers' happiness and emotions are contagious for their partners. On the contrary, the dissatisfaction of the workers with work-life balance may impair their partner’s work-life balance fulfilment. With the help of the </w:t>
      </w:r>
      <w:r w:rsidR="00397E19" w:rsidRPr="00FB6499">
        <w:rPr>
          <w:rFonts w:eastAsia="Times New Roman"/>
          <w:i/>
          <w:color w:val="000000"/>
          <w:sz w:val="24"/>
          <w:szCs w:val="24"/>
        </w:rPr>
        <w:t>Spill theory</w:t>
      </w:r>
      <w:r w:rsidR="00397E19" w:rsidRPr="00FB6499">
        <w:rPr>
          <w:rFonts w:eastAsia="Times New Roman"/>
          <w:color w:val="000000"/>
          <w:sz w:val="24"/>
          <w:szCs w:val="24"/>
        </w:rPr>
        <w:t>, the working time demands, work contracts in long work hours, evening work and leisure time have been considered. Based on the theory, satisfaction is used as the constant dependent variable and is measured on a scale from 0 to 10.</w:t>
      </w:r>
    </w:p>
    <w:p w14:paraId="1F62A008" w14:textId="784751E6"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 The business organisation can apply the theory to measure the satisfaction level of the employees. By applying the theory, employers can apply better HR policies and promote recognition programmes which have a positive impact on the Quality of working life</w:t>
      </w:r>
      <w:r w:rsidR="00397E19" w:rsidRPr="00A06C95">
        <w:rPr>
          <w:rFonts w:eastAsia="Times New Roman"/>
          <w:sz w:val="24"/>
          <w:szCs w:val="24"/>
        </w:rPr>
        <w:t xml:space="preserve">. As stated by Submitter </w:t>
      </w:r>
      <w:r w:rsidR="00397E19" w:rsidRPr="00A06C95">
        <w:rPr>
          <w:rFonts w:eastAsia="Times New Roman"/>
          <w:i/>
          <w:sz w:val="24"/>
          <w:szCs w:val="24"/>
        </w:rPr>
        <w:t xml:space="preserve">et al., </w:t>
      </w:r>
      <w:r w:rsidR="00397E19" w:rsidRPr="00A06C95">
        <w:rPr>
          <w:rFonts w:eastAsia="Times New Roman"/>
          <w:sz w:val="24"/>
          <w:szCs w:val="24"/>
        </w:rPr>
        <w:t xml:space="preserve">(2020, p. 220), the spill-over theory concentrates on segmentation and integration although attitudes and moods are effective in nature. </w:t>
      </w:r>
      <w:proofErr w:type="spellStart"/>
      <w:r w:rsidR="00397E19" w:rsidRPr="00A06C95">
        <w:rPr>
          <w:rFonts w:eastAsia="Times New Roman"/>
          <w:sz w:val="24"/>
          <w:szCs w:val="24"/>
        </w:rPr>
        <w:t>Spillover</w:t>
      </w:r>
      <w:proofErr w:type="spellEnd"/>
      <w:r w:rsidR="00397E19" w:rsidRPr="00A06C95">
        <w:rPr>
          <w:rFonts w:eastAsia="Times New Roman"/>
          <w:sz w:val="24"/>
          <w:szCs w:val="24"/>
        </w:rPr>
        <w:t xml:space="preserve"> </w:t>
      </w:r>
      <w:r w:rsidR="00397E19" w:rsidRPr="00FB6499">
        <w:rPr>
          <w:rFonts w:eastAsia="Times New Roman"/>
          <w:color w:val="000000"/>
          <w:sz w:val="24"/>
          <w:szCs w:val="24"/>
        </w:rPr>
        <w:t xml:space="preserve">can be two </w:t>
      </w:r>
      <w:proofErr w:type="gramStart"/>
      <w:r w:rsidR="00397E19" w:rsidRPr="00FB6499">
        <w:rPr>
          <w:rFonts w:eastAsia="Times New Roman"/>
          <w:color w:val="000000"/>
          <w:sz w:val="24"/>
          <w:szCs w:val="24"/>
        </w:rPr>
        <w:t>types’</w:t>
      </w:r>
      <w:proofErr w:type="gramEnd"/>
      <w:r w:rsidR="00397E19" w:rsidRPr="00FB6499">
        <w:rPr>
          <w:rFonts w:eastAsia="Times New Roman"/>
          <w:color w:val="000000"/>
          <w:sz w:val="24"/>
          <w:szCs w:val="24"/>
        </w:rPr>
        <w:t xml:space="preserve"> negative </w:t>
      </w:r>
      <w:proofErr w:type="spellStart"/>
      <w:r w:rsidR="00397E19" w:rsidRPr="00FB6499">
        <w:rPr>
          <w:rFonts w:eastAsia="Times New Roman"/>
          <w:sz w:val="24"/>
          <w:szCs w:val="24"/>
        </w:rPr>
        <w:t>spillover</w:t>
      </w:r>
      <w:proofErr w:type="spellEnd"/>
      <w:r w:rsidR="00397E19" w:rsidRPr="00FB6499">
        <w:rPr>
          <w:rFonts w:eastAsia="Times New Roman"/>
          <w:color w:val="000000"/>
          <w:sz w:val="24"/>
          <w:szCs w:val="24"/>
        </w:rPr>
        <w:t xml:space="preserve"> and positive spill over where the inter-role conflict results in a spill-over effect. In the IT industry, work pressure, unfavourable job schedules and emotional work demands result in a negative work-life spill whereas ill health and lack of support from a spouse come under family work spill-over. Positive spill-over provides a positive direction that is defined as work-family enrichment. Business organisations facilitate a job-related environment of autonomy and social support which develops job performance and maintains a good work-life balance within the industry. </w:t>
      </w:r>
    </w:p>
    <w:p w14:paraId="25A2178B" w14:textId="71AAD678" w:rsidR="00397E19" w:rsidRPr="00A06C95" w:rsidRDefault="00F5773F" w:rsidP="00397E19">
      <w:pPr>
        <w:pBdr>
          <w:top w:val="nil"/>
          <w:left w:val="nil"/>
          <w:bottom w:val="nil"/>
          <w:right w:val="nil"/>
          <w:between w:val="nil"/>
        </w:pBdr>
        <w:spacing w:line="360" w:lineRule="auto"/>
        <w:jc w:val="both"/>
        <w:rPr>
          <w:rFonts w:eastAsia="Times New Roman"/>
          <w:sz w:val="24"/>
          <w:szCs w:val="24"/>
        </w:rPr>
      </w:pPr>
      <w:r>
        <w:rPr>
          <w:rFonts w:eastAsia="Times New Roman"/>
          <w:sz w:val="24"/>
          <w:szCs w:val="24"/>
        </w:rPr>
        <w:t xml:space="preserve">       </w:t>
      </w:r>
      <w:r w:rsidR="00397E19" w:rsidRPr="00A06C95">
        <w:rPr>
          <w:rFonts w:eastAsia="Times New Roman"/>
          <w:sz w:val="24"/>
          <w:szCs w:val="24"/>
        </w:rPr>
        <w:t xml:space="preserve">According to </w:t>
      </w:r>
      <w:r w:rsidR="00397E19" w:rsidRPr="00A06C95">
        <w:rPr>
          <w:rFonts w:eastAsia="Times New Roman"/>
          <w:sz w:val="24"/>
          <w:szCs w:val="24"/>
          <w:highlight w:val="white"/>
        </w:rPr>
        <w:t>Putri and Amran (2021)</w:t>
      </w:r>
      <w:r w:rsidR="00397E19" w:rsidRPr="00A06C95">
        <w:rPr>
          <w:rFonts w:eastAsia="Times New Roman"/>
          <w:sz w:val="24"/>
          <w:szCs w:val="24"/>
        </w:rPr>
        <w:t xml:space="preserve">, on the other hand, a poor balance of work commitment between the employee and his other responsibilities could lead to a state of low productivity along with absenteeism and high stress. In addition to that, a poor work life balance involves a higher risk of coronary heart disease, of stroke and mental disorders like depression and anxiety. For instance, a study has observed that people who work for around 55 hours per week or more are 1.3 times more vulnerable to having strokes than those who work standard hours. </w:t>
      </w:r>
    </w:p>
    <w:p w14:paraId="566DF1A8"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noProof/>
          <w:color w:val="000000"/>
          <w:sz w:val="24"/>
          <w:szCs w:val="24"/>
          <w:lang w:val="en-IN"/>
        </w:rPr>
        <w:lastRenderedPageBreak/>
        <w:drawing>
          <wp:inline distT="114300" distB="114300" distL="114300" distR="114300" wp14:anchorId="10A0889F" wp14:editId="79A5EF02">
            <wp:extent cx="3805238" cy="2168100"/>
            <wp:effectExtent l="12700" t="12700" r="12700" b="12700"/>
            <wp:docPr id="23"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3" name="image4.png" descr="Diagram&#10;&#10;Description automatically generated"/>
                    <pic:cNvPicPr preferRelativeResize="0"/>
                  </pic:nvPicPr>
                  <pic:blipFill>
                    <a:blip r:embed="rId11"/>
                    <a:srcRect/>
                    <a:stretch>
                      <a:fillRect/>
                    </a:stretch>
                  </pic:blipFill>
                  <pic:spPr>
                    <a:xfrm>
                      <a:off x="0" y="0"/>
                      <a:ext cx="3805238" cy="2168100"/>
                    </a:xfrm>
                    <a:prstGeom prst="rect">
                      <a:avLst/>
                    </a:prstGeom>
                    <a:ln w="12700">
                      <a:solidFill>
                        <a:srgbClr val="000000"/>
                      </a:solidFill>
                      <a:prstDash val="solid"/>
                    </a:ln>
                  </pic:spPr>
                </pic:pic>
              </a:graphicData>
            </a:graphic>
          </wp:inline>
        </w:drawing>
      </w:r>
    </w:p>
    <w:p w14:paraId="52DCA2C8" w14:textId="77777777" w:rsidR="00397E19" w:rsidRPr="00FB6499" w:rsidRDefault="00397E19" w:rsidP="00397E19">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b/>
          <w:color w:val="000000"/>
          <w:sz w:val="24"/>
          <w:szCs w:val="24"/>
        </w:rPr>
        <w:t xml:space="preserve">Figure </w:t>
      </w:r>
      <w:r w:rsidRPr="00FB6499">
        <w:rPr>
          <w:rFonts w:eastAsia="Times New Roman"/>
          <w:b/>
          <w:sz w:val="24"/>
          <w:szCs w:val="24"/>
        </w:rPr>
        <w:t>1</w:t>
      </w:r>
      <w:r w:rsidRPr="00FB6499">
        <w:rPr>
          <w:rFonts w:eastAsia="Times New Roman"/>
          <w:b/>
          <w:color w:val="000000"/>
          <w:sz w:val="24"/>
          <w:szCs w:val="24"/>
        </w:rPr>
        <w:t xml:space="preserve">: The </w:t>
      </w:r>
      <w:proofErr w:type="spellStart"/>
      <w:r w:rsidRPr="00FB6499">
        <w:rPr>
          <w:rFonts w:eastAsia="Times New Roman"/>
          <w:b/>
          <w:color w:val="000000"/>
          <w:sz w:val="24"/>
          <w:szCs w:val="24"/>
        </w:rPr>
        <w:t>SpillOver</w:t>
      </w:r>
      <w:proofErr w:type="spellEnd"/>
      <w:r w:rsidRPr="00FB6499">
        <w:rPr>
          <w:rFonts w:eastAsia="Times New Roman"/>
          <w:b/>
          <w:color w:val="000000"/>
          <w:sz w:val="24"/>
          <w:szCs w:val="24"/>
        </w:rPr>
        <w:t xml:space="preserve"> theory </w:t>
      </w:r>
    </w:p>
    <w:p w14:paraId="755DA9F2"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color w:val="000000"/>
          <w:sz w:val="24"/>
          <w:szCs w:val="24"/>
        </w:rPr>
        <w:t>(Source: researchgate.net, 2023)</w:t>
      </w:r>
    </w:p>
    <w:p w14:paraId="254D9A35" w14:textId="77777777" w:rsidR="00397E19" w:rsidRPr="00FB6499" w:rsidRDefault="00397E19" w:rsidP="00397E19">
      <w:pPr>
        <w:pStyle w:val="Heading1"/>
        <w:rPr>
          <w:rFonts w:ascii="Arial" w:hAnsi="Arial" w:cs="Arial"/>
        </w:rPr>
      </w:pPr>
      <w:bookmarkStart w:id="13" w:name="_heading=h.3tbugp1" w:colFirst="0" w:colLast="0"/>
      <w:bookmarkEnd w:id="13"/>
      <w:r w:rsidRPr="00FB6499">
        <w:rPr>
          <w:rFonts w:ascii="Arial" w:hAnsi="Arial" w:cs="Arial"/>
        </w:rPr>
        <w:t xml:space="preserve">2.4 Challenges related to work-life balance within IT </w:t>
      </w:r>
      <w:proofErr w:type="gramStart"/>
      <w:r w:rsidRPr="00FB6499">
        <w:rPr>
          <w:rFonts w:ascii="Arial" w:hAnsi="Arial" w:cs="Arial"/>
        </w:rPr>
        <w:t>organisations</w:t>
      </w:r>
      <w:proofErr w:type="gramEnd"/>
    </w:p>
    <w:p w14:paraId="2D21AF4F" w14:textId="6B0915BE" w:rsidR="00397E19" w:rsidRPr="00FB6499"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sz w:val="24"/>
          <w:szCs w:val="24"/>
        </w:rPr>
        <w:t xml:space="preserve">        </w:t>
      </w:r>
      <w:r w:rsidR="00397E19" w:rsidRPr="00A06C95">
        <w:rPr>
          <w:rFonts w:eastAsia="Times New Roman"/>
          <w:sz w:val="24"/>
          <w:szCs w:val="24"/>
        </w:rPr>
        <w:t xml:space="preserve">As per the view of </w:t>
      </w:r>
      <w:proofErr w:type="spellStart"/>
      <w:r w:rsidR="00397E19" w:rsidRPr="00A06C95">
        <w:rPr>
          <w:rFonts w:eastAsia="Times New Roman"/>
          <w:sz w:val="24"/>
          <w:szCs w:val="24"/>
          <w:highlight w:val="white"/>
        </w:rPr>
        <w:t>Samtharam</w:t>
      </w:r>
      <w:proofErr w:type="spellEnd"/>
      <w:r w:rsidR="00397E19" w:rsidRPr="00A06C95">
        <w:rPr>
          <w:rFonts w:eastAsia="Times New Roman"/>
          <w:sz w:val="24"/>
          <w:szCs w:val="24"/>
          <w:highlight w:val="white"/>
        </w:rPr>
        <w:t>, and Baskaran</w:t>
      </w:r>
      <w:r w:rsidR="00397E19" w:rsidRPr="00A06C95">
        <w:rPr>
          <w:rFonts w:eastAsia="Times New Roman"/>
          <w:sz w:val="24"/>
          <w:szCs w:val="24"/>
        </w:rPr>
        <w:t xml:space="preserve"> (2021, p. 1360),</w:t>
      </w:r>
      <w:r w:rsidR="00397E19" w:rsidRPr="00A06C95">
        <w:rPr>
          <w:rFonts w:eastAsia="Times New Roman"/>
          <w:i/>
          <w:sz w:val="24"/>
          <w:szCs w:val="24"/>
        </w:rPr>
        <w:t xml:space="preserve"> inter-role </w:t>
      </w:r>
      <w:r w:rsidR="00397E19" w:rsidRPr="00FB6499">
        <w:rPr>
          <w:rFonts w:eastAsia="Times New Roman"/>
          <w:i/>
          <w:color w:val="000000"/>
          <w:sz w:val="24"/>
          <w:szCs w:val="24"/>
        </w:rPr>
        <w:t>conflict</w:t>
      </w:r>
      <w:r w:rsidR="00397E19" w:rsidRPr="00FB6499">
        <w:rPr>
          <w:rFonts w:eastAsia="Times New Roman"/>
          <w:color w:val="000000"/>
          <w:sz w:val="24"/>
          <w:szCs w:val="24"/>
        </w:rPr>
        <w:t xml:space="preserve"> occurs when individuals have multiple </w:t>
      </w:r>
      <w:proofErr w:type="gramStart"/>
      <w:r w:rsidR="00397E19" w:rsidRPr="00FB6499">
        <w:rPr>
          <w:rFonts w:eastAsia="Times New Roman"/>
          <w:color w:val="000000"/>
          <w:sz w:val="24"/>
          <w:szCs w:val="24"/>
        </w:rPr>
        <w:t>roles</w:t>
      </w:r>
      <w:proofErr w:type="gramEnd"/>
      <w:r w:rsidR="00397E19" w:rsidRPr="00FB6499">
        <w:rPr>
          <w:rFonts w:eastAsia="Times New Roman"/>
          <w:color w:val="000000"/>
          <w:sz w:val="24"/>
          <w:szCs w:val="24"/>
        </w:rPr>
        <w:t xml:space="preserve"> and the expectations and behaviours are associated with one role which is not consistent with expectations and behaviours with another. The common inter-role conflicts are between work and family in organisational settings where the role pressure from each domain can be incompatible. Within the IT organisation every challenge has been encountered as pressure leads to stress and stress leads to physical and emotional unbalance and unhappiness and maintaining a healthy work-life balance. </w:t>
      </w:r>
    </w:p>
    <w:p w14:paraId="2275682C" w14:textId="77777777" w:rsidR="00DF7D7F"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Based on the theory, it has been identified that work-family inter-role conflict is the inter-role conflict which results from a person’s work responsibilities interfering with a person’s family responsibilities and desires. Moreover, unsupportive relationships at the workplace can create an unproductive work environment and make people feel isolated. In the home place, unsupportive relationships can create people’s pressures which lead to creating frustration and unhappiness. Based on the theory, the challenges or inter-role conflicts within the IT organisation can be</w:t>
      </w:r>
      <w:r w:rsidR="00397E19" w:rsidRPr="00FB6499">
        <w:rPr>
          <w:rFonts w:eastAsia="Times New Roman"/>
          <w:i/>
          <w:color w:val="000000"/>
          <w:sz w:val="24"/>
          <w:szCs w:val="24"/>
        </w:rPr>
        <w:t xml:space="preserve"> job dissatisfaction, low job involvement, poor job performance, high turnover and general dissatisfaction with co-workers and superiors</w:t>
      </w:r>
      <w:r w:rsidR="00397E19" w:rsidRPr="00FB6499">
        <w:rPr>
          <w:rFonts w:eastAsia="Times New Roman"/>
          <w:color w:val="000000"/>
          <w:sz w:val="24"/>
          <w:szCs w:val="24"/>
        </w:rPr>
        <w:t xml:space="preserve">. High-stress levels can be a challenge for employees where stress is the personal </w:t>
      </w:r>
      <w:proofErr w:type="gramStart"/>
      <w:r w:rsidR="00397E19" w:rsidRPr="00FB6499">
        <w:rPr>
          <w:rFonts w:eastAsia="Times New Roman"/>
          <w:color w:val="000000"/>
          <w:sz w:val="24"/>
          <w:szCs w:val="24"/>
        </w:rPr>
        <w:t>response</w:t>
      </w:r>
      <w:proofErr w:type="gramEnd"/>
      <w:r w:rsidR="00397E19" w:rsidRPr="00FB6499">
        <w:rPr>
          <w:rFonts w:eastAsia="Times New Roman"/>
          <w:color w:val="000000"/>
          <w:sz w:val="24"/>
          <w:szCs w:val="24"/>
        </w:rPr>
        <w:t xml:space="preserve"> and the employees can take control by learning skills to reduce stress. It has been also found that inter-role conflict can generate outside of work-related roles (statista.com, 2023). Skills shortages can recognise weaknesses in certain areas and lower the confidence level of the employees. In challenging circumstances, the energy levels of the workers undermine the IT industry. </w:t>
      </w:r>
      <w:r w:rsidR="00DF7D7F">
        <w:rPr>
          <w:rFonts w:eastAsia="Times New Roman"/>
          <w:color w:val="000000"/>
          <w:sz w:val="24"/>
          <w:szCs w:val="24"/>
        </w:rPr>
        <w:t xml:space="preserve">  </w:t>
      </w:r>
    </w:p>
    <w:p w14:paraId="004F2B31" w14:textId="73134F8B" w:rsidR="00397E19" w:rsidRPr="00FB6499" w:rsidRDefault="00DF7D7F" w:rsidP="00397E19">
      <w:pPr>
        <w:pBdr>
          <w:top w:val="nil"/>
          <w:left w:val="nil"/>
          <w:bottom w:val="nil"/>
          <w:right w:val="nil"/>
          <w:between w:val="nil"/>
        </w:pBdr>
        <w:spacing w:line="360" w:lineRule="auto"/>
        <w:jc w:val="both"/>
        <w:rPr>
          <w:rFonts w:eastAsia="Times New Roman"/>
          <w:color w:val="FF0000"/>
          <w:sz w:val="24"/>
          <w:szCs w:val="24"/>
        </w:rPr>
      </w:pPr>
      <w:r>
        <w:rPr>
          <w:rFonts w:eastAsia="Times New Roman"/>
          <w:color w:val="000000"/>
          <w:sz w:val="24"/>
          <w:szCs w:val="24"/>
        </w:rPr>
        <w:lastRenderedPageBreak/>
        <w:t xml:space="preserve">     </w:t>
      </w:r>
      <w:r w:rsidR="00397E19" w:rsidRPr="00FB6499">
        <w:rPr>
          <w:rFonts w:eastAsia="Times New Roman"/>
          <w:color w:val="000000"/>
          <w:sz w:val="24"/>
          <w:szCs w:val="24"/>
        </w:rPr>
        <w:t xml:space="preserve">However, inter-role conflict generates when individuals have multiple </w:t>
      </w:r>
      <w:proofErr w:type="gramStart"/>
      <w:r w:rsidR="00397E19" w:rsidRPr="00FB6499">
        <w:rPr>
          <w:rFonts w:eastAsia="Times New Roman"/>
          <w:color w:val="000000"/>
          <w:sz w:val="24"/>
          <w:szCs w:val="24"/>
        </w:rPr>
        <w:t>roles</w:t>
      </w:r>
      <w:proofErr w:type="gramEnd"/>
      <w:r w:rsidR="00397E19" w:rsidRPr="00FB6499">
        <w:rPr>
          <w:rFonts w:eastAsia="Times New Roman"/>
          <w:color w:val="000000"/>
          <w:sz w:val="24"/>
          <w:szCs w:val="24"/>
        </w:rPr>
        <w:t xml:space="preserve"> and they are dealing with work responsibilities which have a connection between family and life responsibilities. However, the challenges need to be mitigated to foster the economic </w:t>
      </w:r>
      <w:r w:rsidR="00397E19" w:rsidRPr="00A06C95">
        <w:rPr>
          <w:rFonts w:eastAsia="Times New Roman"/>
          <w:sz w:val="24"/>
          <w:szCs w:val="24"/>
        </w:rPr>
        <w:t xml:space="preserve">growth and productivity of the IT industry. In addition to the challenges mentioned above, some more barriers to work-life balance </w:t>
      </w:r>
      <w:proofErr w:type="gramStart"/>
      <w:r w:rsidR="00397E19" w:rsidRPr="00A06C95">
        <w:rPr>
          <w:rFonts w:eastAsia="Times New Roman"/>
          <w:sz w:val="24"/>
          <w:szCs w:val="24"/>
        </w:rPr>
        <w:t>are</w:t>
      </w:r>
      <w:proofErr w:type="gramEnd"/>
      <w:r w:rsidR="00397E19" w:rsidRPr="00A06C95">
        <w:rPr>
          <w:rFonts w:eastAsia="Times New Roman"/>
          <w:sz w:val="24"/>
          <w:szCs w:val="24"/>
        </w:rPr>
        <w:t xml:space="preserve"> observed in the form of unrealistic demands at work including arrangements that take away the personal time of employees like weekend meetings. Lack of control is another challenge of work-life balance that an employee finds difficult to handle such as in dealing with uncontrollable workload or insecure circumstances within the company. </w:t>
      </w:r>
    </w:p>
    <w:p w14:paraId="7838A0D5" w14:textId="77777777" w:rsidR="00397E19" w:rsidRPr="00FB6499" w:rsidRDefault="00397E19" w:rsidP="00397E19">
      <w:pPr>
        <w:pStyle w:val="Heading1"/>
        <w:rPr>
          <w:rFonts w:ascii="Arial" w:hAnsi="Arial" w:cs="Arial"/>
        </w:rPr>
      </w:pPr>
      <w:bookmarkStart w:id="14" w:name="_heading=h.28h4qwu" w:colFirst="0" w:colLast="0"/>
      <w:bookmarkEnd w:id="14"/>
      <w:r w:rsidRPr="00FB6499">
        <w:rPr>
          <w:rFonts w:ascii="Arial" w:hAnsi="Arial" w:cs="Arial"/>
        </w:rPr>
        <w:t>2.5 Literature gap</w:t>
      </w:r>
    </w:p>
    <w:p w14:paraId="2F7F07C3" w14:textId="3D25341A" w:rsidR="00397E19" w:rsidRPr="00FB6499"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The concept of a literature gap is defined as an uncovered area which has been discussed in further study. Indeed, the study discusses the concept of work-life balance which is necessary for every business sector. Therefore, the study lacks in utilizing relevant graphs and charts although it includes the theory of Spill-Over and Inter-conflict to understand the impacts of work-life balance. Moreover, it needs to utilise more relevant research papers and articles which cover work-life balance benefits. However, it needs to evaluate the different industries to analyse work-life balance. </w:t>
      </w:r>
    </w:p>
    <w:p w14:paraId="375999C9" w14:textId="77777777" w:rsidR="00397E19" w:rsidRPr="00FB6499" w:rsidRDefault="00397E19" w:rsidP="00397E19">
      <w:pPr>
        <w:pStyle w:val="Heading1"/>
        <w:rPr>
          <w:rFonts w:ascii="Arial" w:hAnsi="Arial" w:cs="Arial"/>
        </w:rPr>
      </w:pPr>
      <w:bookmarkStart w:id="15" w:name="_heading=h.nmf14n" w:colFirst="0" w:colLast="0"/>
      <w:bookmarkEnd w:id="15"/>
      <w:r w:rsidRPr="00FB6499">
        <w:rPr>
          <w:rFonts w:ascii="Arial" w:hAnsi="Arial" w:cs="Arial"/>
        </w:rPr>
        <w:t>2.6 Conceptual framework</w:t>
      </w:r>
    </w:p>
    <w:p w14:paraId="036D749D"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noProof/>
          <w:color w:val="000000"/>
          <w:sz w:val="24"/>
          <w:szCs w:val="24"/>
          <w:lang w:val="en-IN"/>
        </w:rPr>
        <w:drawing>
          <wp:inline distT="114300" distB="114300" distL="114300" distR="114300" wp14:anchorId="6DCF2938" wp14:editId="3F6D2F2C">
            <wp:extent cx="3766351" cy="2652713"/>
            <wp:effectExtent l="0" t="0" r="0" b="0"/>
            <wp:docPr id="24" name="image7.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4" name="image7.png" descr="Diagram&#10;&#10;Description automatically generated"/>
                    <pic:cNvPicPr preferRelativeResize="0"/>
                  </pic:nvPicPr>
                  <pic:blipFill>
                    <a:blip r:embed="rId12"/>
                    <a:srcRect/>
                    <a:stretch>
                      <a:fillRect/>
                    </a:stretch>
                  </pic:blipFill>
                  <pic:spPr>
                    <a:xfrm>
                      <a:off x="0" y="0"/>
                      <a:ext cx="3766351" cy="2652713"/>
                    </a:xfrm>
                    <a:prstGeom prst="rect">
                      <a:avLst/>
                    </a:prstGeom>
                    <a:ln/>
                  </pic:spPr>
                </pic:pic>
              </a:graphicData>
            </a:graphic>
          </wp:inline>
        </w:drawing>
      </w:r>
    </w:p>
    <w:p w14:paraId="191F4E2E" w14:textId="77777777" w:rsidR="00397E19" w:rsidRPr="00FB6499" w:rsidRDefault="00397E19" w:rsidP="00397E19">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b/>
          <w:color w:val="000000"/>
          <w:sz w:val="24"/>
          <w:szCs w:val="24"/>
        </w:rPr>
        <w:t xml:space="preserve">Figure </w:t>
      </w:r>
      <w:r w:rsidRPr="00FB6499">
        <w:rPr>
          <w:rFonts w:eastAsia="Times New Roman"/>
          <w:b/>
          <w:sz w:val="24"/>
          <w:szCs w:val="24"/>
        </w:rPr>
        <w:t>2</w:t>
      </w:r>
      <w:r w:rsidRPr="00FB6499">
        <w:rPr>
          <w:rFonts w:eastAsia="Times New Roman"/>
          <w:b/>
          <w:color w:val="000000"/>
          <w:sz w:val="24"/>
          <w:szCs w:val="24"/>
        </w:rPr>
        <w:t xml:space="preserve">: Conceptual Framework </w:t>
      </w:r>
    </w:p>
    <w:p w14:paraId="6106F574"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color w:val="000000"/>
          <w:sz w:val="24"/>
          <w:szCs w:val="24"/>
        </w:rPr>
        <w:t>(Source: Developed by the learner)</w:t>
      </w:r>
    </w:p>
    <w:p w14:paraId="63034C90" w14:textId="77777777" w:rsidR="00397E19" w:rsidRPr="00FB6499" w:rsidRDefault="00397E19" w:rsidP="00397E19">
      <w:pPr>
        <w:pStyle w:val="Heading1"/>
        <w:rPr>
          <w:rFonts w:ascii="Arial" w:hAnsi="Arial" w:cs="Arial"/>
        </w:rPr>
      </w:pPr>
      <w:bookmarkStart w:id="16" w:name="_heading=h.37m2jsg" w:colFirst="0" w:colLast="0"/>
      <w:bookmarkEnd w:id="16"/>
      <w:r w:rsidRPr="00FB6499">
        <w:rPr>
          <w:rFonts w:ascii="Arial" w:hAnsi="Arial" w:cs="Arial"/>
        </w:rPr>
        <w:lastRenderedPageBreak/>
        <w:t>2.7 Summary</w:t>
      </w:r>
    </w:p>
    <w:p w14:paraId="7CDE2047" w14:textId="77777777" w:rsidR="00DF7D7F"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Work-life balance is a significant factor in managing business performance in the IT industry. </w:t>
      </w:r>
    </w:p>
    <w:p w14:paraId="18C34291" w14:textId="77777777" w:rsidR="00DF7D7F"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The study highlights the work-life balance impacts which help to increase the productivity of business organisations. It also shows that work overload and pressure can create chronic disease, heart problems, and digestive troubles that have been created by following unhealthy and busy work schedules.</w:t>
      </w:r>
    </w:p>
    <w:p w14:paraId="19005EF7" w14:textId="77777777" w:rsidR="00DF7D7F"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 However, the study discusses the necessity of work-life balance in the IT industry and evaluates the strategies for making more business opportunities. In addition, the study also shows the advantages of maintaining a work-life balance between employees and employers by using the theories’ practices. </w:t>
      </w:r>
    </w:p>
    <w:p w14:paraId="109D1FF5" w14:textId="216007E5"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However, it has been realized that strategies for work-life balance should be developed to maximize benefits. </w:t>
      </w:r>
    </w:p>
    <w:p w14:paraId="76DFC634" w14:textId="77777777" w:rsidR="00397E19" w:rsidRPr="00FB6499" w:rsidRDefault="00397E19" w:rsidP="00397E19">
      <w:pPr>
        <w:pStyle w:val="Heading1"/>
        <w:rPr>
          <w:rFonts w:ascii="Arial" w:hAnsi="Arial" w:cs="Arial"/>
        </w:rPr>
      </w:pPr>
      <w:bookmarkStart w:id="17" w:name="_heading=h.qy3fp031h39w" w:colFirst="0" w:colLast="0"/>
      <w:bookmarkEnd w:id="17"/>
      <w:r w:rsidRPr="00FB6499">
        <w:rPr>
          <w:rFonts w:ascii="Arial" w:hAnsi="Arial" w:cs="Arial"/>
        </w:rPr>
        <w:br w:type="page"/>
      </w:r>
    </w:p>
    <w:p w14:paraId="01C3AEAF" w14:textId="77777777" w:rsidR="00397E19" w:rsidRPr="00FB6499" w:rsidRDefault="00397E19" w:rsidP="00397E19">
      <w:pPr>
        <w:pStyle w:val="Heading1"/>
        <w:rPr>
          <w:rFonts w:ascii="Arial" w:hAnsi="Arial" w:cs="Arial"/>
        </w:rPr>
      </w:pPr>
      <w:bookmarkStart w:id="18" w:name="_heading=h.1mrcu09" w:colFirst="0" w:colLast="0"/>
      <w:bookmarkEnd w:id="18"/>
      <w:r w:rsidRPr="00FB6499">
        <w:rPr>
          <w:rFonts w:ascii="Arial" w:hAnsi="Arial" w:cs="Arial"/>
        </w:rPr>
        <w:lastRenderedPageBreak/>
        <w:t>Chapter 3: Methodology</w:t>
      </w:r>
    </w:p>
    <w:p w14:paraId="4B11115E" w14:textId="77777777" w:rsidR="00397E19" w:rsidRPr="00FB6499" w:rsidRDefault="00397E19" w:rsidP="00397E19">
      <w:pPr>
        <w:pStyle w:val="Heading1"/>
        <w:rPr>
          <w:rFonts w:ascii="Arial" w:hAnsi="Arial" w:cs="Arial"/>
        </w:rPr>
      </w:pPr>
      <w:bookmarkStart w:id="19" w:name="_heading=h.46r0co2" w:colFirst="0" w:colLast="0"/>
      <w:bookmarkEnd w:id="19"/>
      <w:r w:rsidRPr="00FB6499">
        <w:rPr>
          <w:rFonts w:ascii="Arial" w:hAnsi="Arial" w:cs="Arial"/>
        </w:rPr>
        <w:t>3.1 Research philosophy</w:t>
      </w:r>
    </w:p>
    <w:p w14:paraId="68D419EA" w14:textId="68492F53" w:rsidR="00397E19" w:rsidRPr="00FB6499"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According to Saunders, (2019), the philosophy of research refers to the belief of the performing researcher about the way data must be obtained, interpreted, and used in the current research. It guides the development of assumptions pertaining to the research subject. The philosophy of research in the business context is mainly categorised into positivism and interpretivism. Typically, the positivism philosophy is considered ideal for research aiming for logical assumptions and quantifiable outcomes from a study. This study believes solely in observable and </w:t>
      </w:r>
      <w:proofErr w:type="gramStart"/>
      <w:r w:rsidR="00397E19" w:rsidRPr="00FB6499">
        <w:rPr>
          <w:rFonts w:eastAsia="Times New Roman"/>
          <w:color w:val="000000"/>
          <w:sz w:val="24"/>
          <w:szCs w:val="24"/>
        </w:rPr>
        <w:t>factual information</w:t>
      </w:r>
      <w:proofErr w:type="gramEnd"/>
      <w:r w:rsidR="00397E19" w:rsidRPr="00FB6499">
        <w:rPr>
          <w:rFonts w:eastAsia="Times New Roman"/>
          <w:color w:val="000000"/>
          <w:sz w:val="24"/>
          <w:szCs w:val="24"/>
        </w:rPr>
        <w:t xml:space="preserve"> to ensure the knowledge is developed objectively. In contrast, the philosophy of interpretivism entails that a phenomenon can be viewed as well as interpreted from different angles and perspectives. The interpretation performed in a study based on interpretivism philosophy can be subjective. Rather than objectively perceived materials, interpretivism aims to look beyond factual matters to obtain a deeper comprehension of the subject (Adams, 2014). This is a secondary research study aiming to find the causes of the growing significance of work-life balance and hence the interpretivism philosophy </w:t>
      </w:r>
      <w:r w:rsidR="00397E19" w:rsidRPr="00A06C95">
        <w:rPr>
          <w:rFonts w:eastAsia="Times New Roman"/>
          <w:sz w:val="24"/>
          <w:szCs w:val="24"/>
        </w:rPr>
        <w:t>was</w:t>
      </w:r>
      <w:r w:rsidR="00397E19" w:rsidRPr="00FB6499">
        <w:rPr>
          <w:rFonts w:eastAsia="Times New Roman"/>
          <w:color w:val="000000"/>
          <w:sz w:val="24"/>
          <w:szCs w:val="24"/>
        </w:rPr>
        <w:t xml:space="preserve"> chosen for this specific research. The application of this philosophy </w:t>
      </w:r>
      <w:r w:rsidR="00397E19" w:rsidRPr="00A06C95">
        <w:rPr>
          <w:rFonts w:eastAsia="Times New Roman"/>
          <w:sz w:val="24"/>
          <w:szCs w:val="24"/>
        </w:rPr>
        <w:t>could</w:t>
      </w:r>
      <w:r w:rsidR="00397E19" w:rsidRPr="00FB6499">
        <w:rPr>
          <w:rFonts w:eastAsia="Times New Roman"/>
          <w:color w:val="000000"/>
          <w:sz w:val="24"/>
          <w:szCs w:val="24"/>
        </w:rPr>
        <w:t xml:space="preserve"> provide an understanding of the perspectives regarding the work-life balance and its importance for employees. </w:t>
      </w:r>
    </w:p>
    <w:p w14:paraId="2BF323E4" w14:textId="77777777" w:rsidR="00397E19" w:rsidRPr="00FB6499" w:rsidRDefault="00397E19" w:rsidP="00397E19">
      <w:pPr>
        <w:pStyle w:val="Heading1"/>
        <w:rPr>
          <w:rFonts w:ascii="Arial" w:hAnsi="Arial" w:cs="Arial"/>
        </w:rPr>
      </w:pPr>
      <w:bookmarkStart w:id="20" w:name="_heading=h.2lwamvv" w:colFirst="0" w:colLast="0"/>
      <w:bookmarkEnd w:id="20"/>
      <w:r w:rsidRPr="00FB6499">
        <w:rPr>
          <w:rFonts w:ascii="Arial" w:hAnsi="Arial" w:cs="Arial"/>
        </w:rPr>
        <w:t>3.2 Research approach</w:t>
      </w:r>
    </w:p>
    <w:p w14:paraId="5D283F79" w14:textId="77777777" w:rsidR="00F5773F"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As explained by O'Gorman, (2015), a research approach is the planning for conducting a study and the choice of procedures to be applied to it. Research approaches mainly relate to the use of a </w:t>
      </w:r>
      <w:proofErr w:type="gramStart"/>
      <w:r w:rsidR="00397E19" w:rsidRPr="00FB6499">
        <w:rPr>
          <w:rFonts w:eastAsia="Times New Roman"/>
          <w:color w:val="000000"/>
          <w:sz w:val="24"/>
          <w:szCs w:val="24"/>
        </w:rPr>
        <w:t>theory</w:t>
      </w:r>
      <w:proofErr w:type="gramEnd"/>
      <w:r w:rsidR="00397E19" w:rsidRPr="00FB6499">
        <w:rPr>
          <w:rFonts w:eastAsia="Times New Roman"/>
          <w:color w:val="000000"/>
          <w:sz w:val="24"/>
          <w:szCs w:val="24"/>
        </w:rPr>
        <w:t xml:space="preserve"> or a hypothesis and the various research approaches are differentiated on the grounds of involving the hypothesis of the theory. For instance, in a deductive approach, a researcher needs to first choose a theory or hypothesis to test their validity by answering the questions. Opposite to this approach, in the inductive study, the researcher is likely to arrive at a new theory after completing the whole study and drawing a conclusion on the concerned matter. </w:t>
      </w:r>
      <w:r>
        <w:rPr>
          <w:rFonts w:eastAsia="Times New Roman"/>
          <w:color w:val="000000"/>
          <w:sz w:val="24"/>
          <w:szCs w:val="24"/>
        </w:rPr>
        <w:t xml:space="preserve">   </w:t>
      </w:r>
    </w:p>
    <w:p w14:paraId="29B49B4D" w14:textId="357A82BB" w:rsidR="00397E19" w:rsidRPr="00FB6499"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This research does not aim to test any existing theory and therefore, the inductive approach has been deemed suitable. Besides that, the inductive approach complements the interpretivism philosophy in terms of subjective analysis and synthesis of the findings. The inductive approach </w:t>
      </w:r>
      <w:r w:rsidR="00397E19" w:rsidRPr="00A06C95">
        <w:rPr>
          <w:rFonts w:eastAsia="Times New Roman"/>
          <w:sz w:val="24"/>
          <w:szCs w:val="24"/>
        </w:rPr>
        <w:t>could</w:t>
      </w:r>
      <w:r w:rsidR="00397E19" w:rsidRPr="00FB6499">
        <w:rPr>
          <w:rFonts w:eastAsia="Times New Roman"/>
          <w:sz w:val="24"/>
          <w:szCs w:val="24"/>
        </w:rPr>
        <w:t xml:space="preserve"> </w:t>
      </w:r>
      <w:r w:rsidR="00397E19" w:rsidRPr="00FB6499">
        <w:rPr>
          <w:rFonts w:eastAsia="Times New Roman"/>
          <w:color w:val="000000"/>
          <w:sz w:val="24"/>
          <w:szCs w:val="24"/>
        </w:rPr>
        <w:t>effectively interpret the meaning of the subject ideas and perceptions relevant to the topic.</w:t>
      </w:r>
    </w:p>
    <w:p w14:paraId="10B698AA" w14:textId="77777777" w:rsidR="00397E19" w:rsidRPr="00FB6499" w:rsidRDefault="00397E19" w:rsidP="00397E19">
      <w:pPr>
        <w:pStyle w:val="Heading1"/>
        <w:rPr>
          <w:rFonts w:ascii="Arial" w:hAnsi="Arial" w:cs="Arial"/>
        </w:rPr>
      </w:pPr>
      <w:bookmarkStart w:id="21" w:name="_heading=h.111kx3o" w:colFirst="0" w:colLast="0"/>
      <w:bookmarkEnd w:id="21"/>
      <w:r w:rsidRPr="00FB6499">
        <w:rPr>
          <w:rFonts w:ascii="Arial" w:hAnsi="Arial" w:cs="Arial"/>
        </w:rPr>
        <w:lastRenderedPageBreak/>
        <w:t>3.3 Research Strategy</w:t>
      </w:r>
    </w:p>
    <w:p w14:paraId="750B6F81" w14:textId="77777777" w:rsidR="00F5773F"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The strategy of research pertains to the direction in which the research should be led. According to Duignan, (2016), the choice of research strategy depends on the nature of the research and the main question that the study intends to answer. The main research strategies are quantitative research strategy and qualitative research strategy. A quantitative study focuses on finding statistical facts related to a subject that can be interpreted in an objective way so that scientific assumptions can be made. </w:t>
      </w:r>
      <w:r>
        <w:rPr>
          <w:rFonts w:eastAsia="Times New Roman"/>
          <w:color w:val="000000"/>
          <w:sz w:val="24"/>
          <w:szCs w:val="24"/>
        </w:rPr>
        <w:t xml:space="preserve">  </w:t>
      </w:r>
    </w:p>
    <w:p w14:paraId="480B745E" w14:textId="6D3D1A3D" w:rsidR="00397E19" w:rsidRPr="00FB6499"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On the other hand, the qualitative strategy concentrates on finding in-depth information related to a topic by analysing the matter beyond the surface-level numerical data. The aim of qualitative research remains the understanding the perspective in relation to the topic of the research so that narrative underpinnings can be comprehended (Denscombe, 2012). This is a secondary study and therefore, the qualitative strategy of the research has been selected. This choice can be useful in the comprehension of the importance, challenges, and strategic approaches to work-life balance in modern workplaces. Through conducting qualitative research, people’s </w:t>
      </w:r>
      <w:proofErr w:type="gramStart"/>
      <w:r w:rsidR="00397E19" w:rsidRPr="00FB6499">
        <w:rPr>
          <w:rFonts w:eastAsia="Times New Roman"/>
          <w:color w:val="000000"/>
          <w:sz w:val="24"/>
          <w:szCs w:val="24"/>
        </w:rPr>
        <w:t>thoughts</w:t>
      </w:r>
      <w:proofErr w:type="gramEnd"/>
      <w:r w:rsidR="00397E19" w:rsidRPr="00FB6499">
        <w:rPr>
          <w:rFonts w:eastAsia="Times New Roman"/>
          <w:color w:val="000000"/>
          <w:sz w:val="24"/>
          <w:szCs w:val="24"/>
        </w:rPr>
        <w:t xml:space="preserve"> and the way they perceive the significance of work-life balance in the modern-day organisational environment can be understood at a deeper level. The way work-life balance impacts their mind, and body, as well as satisfaction and productivity, </w:t>
      </w:r>
      <w:r w:rsidR="00397E19" w:rsidRPr="00F5773F">
        <w:rPr>
          <w:rFonts w:eastAsia="Times New Roman"/>
          <w:sz w:val="24"/>
          <w:szCs w:val="24"/>
        </w:rPr>
        <w:t>could</w:t>
      </w:r>
      <w:r w:rsidR="00397E19" w:rsidRPr="00FB6499">
        <w:rPr>
          <w:rFonts w:eastAsia="Times New Roman"/>
          <w:color w:val="000000"/>
          <w:sz w:val="24"/>
          <w:szCs w:val="24"/>
        </w:rPr>
        <w:t xml:space="preserve"> be analysed through qualitative research.</w:t>
      </w:r>
    </w:p>
    <w:p w14:paraId="7A7C2657" w14:textId="77777777" w:rsidR="00397E19" w:rsidRPr="00FB6499" w:rsidRDefault="00397E19" w:rsidP="00397E19">
      <w:pPr>
        <w:pStyle w:val="Heading1"/>
        <w:rPr>
          <w:rFonts w:ascii="Arial" w:hAnsi="Arial" w:cs="Arial"/>
        </w:rPr>
      </w:pPr>
      <w:bookmarkStart w:id="22" w:name="_heading=h.3l18frh" w:colFirst="0" w:colLast="0"/>
      <w:bookmarkEnd w:id="22"/>
      <w:r w:rsidRPr="00FB6499">
        <w:rPr>
          <w:rFonts w:ascii="Arial" w:hAnsi="Arial" w:cs="Arial"/>
        </w:rPr>
        <w:t>3.4 Research design</w:t>
      </w:r>
    </w:p>
    <w:p w14:paraId="21D2FC2D" w14:textId="77777777" w:rsidR="00DF7D7F" w:rsidRDefault="00F5773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The design of the research determines the whole process including the techniques that a researcher can adopt in the study (</w:t>
      </w:r>
      <w:proofErr w:type="spellStart"/>
      <w:r w:rsidR="00397E19" w:rsidRPr="00FB6499">
        <w:rPr>
          <w:rFonts w:eastAsia="Times New Roman"/>
          <w:color w:val="000000"/>
          <w:sz w:val="24"/>
          <w:szCs w:val="24"/>
        </w:rPr>
        <w:t>Dul</w:t>
      </w:r>
      <w:proofErr w:type="spellEnd"/>
      <w:r w:rsidR="00397E19" w:rsidRPr="00FB6499">
        <w:rPr>
          <w:rFonts w:eastAsia="Times New Roman"/>
          <w:color w:val="000000"/>
          <w:sz w:val="24"/>
          <w:szCs w:val="24"/>
        </w:rPr>
        <w:t xml:space="preserve">, 2008). The research design completely depends on the type of research as well as the research questions being answered. </w:t>
      </w:r>
      <w:r w:rsidR="00DF7D7F">
        <w:rPr>
          <w:rFonts w:eastAsia="Times New Roman"/>
          <w:color w:val="000000"/>
          <w:sz w:val="24"/>
          <w:szCs w:val="24"/>
        </w:rPr>
        <w:t xml:space="preserve">   </w:t>
      </w:r>
    </w:p>
    <w:p w14:paraId="07D7E2E7" w14:textId="1D0928A7"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proofErr w:type="gramStart"/>
      <w:r w:rsidR="00397E19" w:rsidRPr="00FB6499">
        <w:rPr>
          <w:rFonts w:eastAsia="Times New Roman"/>
          <w:color w:val="000000"/>
          <w:sz w:val="24"/>
          <w:szCs w:val="24"/>
        </w:rPr>
        <w:t>The majority of</w:t>
      </w:r>
      <w:proofErr w:type="gramEnd"/>
      <w:r w:rsidR="00397E19" w:rsidRPr="00FB6499">
        <w:rPr>
          <w:rFonts w:eastAsia="Times New Roman"/>
          <w:color w:val="000000"/>
          <w:sz w:val="24"/>
          <w:szCs w:val="24"/>
        </w:rPr>
        <w:t xml:space="preserve"> the research studies are either explanatory or exploratory while some of them are descriptive. A researcher conducting a study on a subject that has not been analysed or investigated enough is typically called exploratory research. In this kind of research, the aim of the researcher remains to find new knowledge or facts pertaining to the subject in focus. As postulated by </w:t>
      </w:r>
      <w:proofErr w:type="spellStart"/>
      <w:r w:rsidR="00397E19" w:rsidRPr="00FB6499">
        <w:rPr>
          <w:rFonts w:eastAsia="Times New Roman"/>
          <w:color w:val="000000"/>
          <w:sz w:val="24"/>
          <w:szCs w:val="24"/>
        </w:rPr>
        <w:t>Blaxter</w:t>
      </w:r>
      <w:proofErr w:type="spellEnd"/>
      <w:r w:rsidR="00397E19" w:rsidRPr="00FB6499">
        <w:rPr>
          <w:rFonts w:eastAsia="Times New Roman"/>
          <w:color w:val="000000"/>
          <w:sz w:val="24"/>
          <w:szCs w:val="24"/>
        </w:rPr>
        <w:t>, (2010), an exploratory study does not aim to reach an inference rather the purpose is to discover new information and evidence. Exploratory research studies are mainly qualitative and the weakness of this kind of research is that the new facts or information may not be relevant to the specific research subject. On the other hand, descriptive research only pursues a depiction of the available facts. However, the explanatory research design</w:t>
      </w:r>
      <w:r w:rsidR="00397E19" w:rsidRPr="00FB6499">
        <w:rPr>
          <w:rFonts w:eastAsia="Times New Roman"/>
          <w:sz w:val="24"/>
          <w:szCs w:val="24"/>
        </w:rPr>
        <w:t xml:space="preserve"> </w:t>
      </w:r>
      <w:r w:rsidR="00397E19" w:rsidRPr="00F5773F">
        <w:rPr>
          <w:rFonts w:eastAsia="Times New Roman"/>
          <w:sz w:val="24"/>
          <w:szCs w:val="24"/>
        </w:rPr>
        <w:t xml:space="preserve">was </w:t>
      </w:r>
      <w:r w:rsidR="00397E19" w:rsidRPr="00FB6499">
        <w:rPr>
          <w:rFonts w:eastAsia="Times New Roman"/>
          <w:color w:val="000000"/>
          <w:sz w:val="24"/>
          <w:szCs w:val="24"/>
        </w:rPr>
        <w:t xml:space="preserve">found capable to analyse and making conclusive decisions on the variables and </w:t>
      </w:r>
      <w:r w:rsidR="00397E19" w:rsidRPr="00FB6499">
        <w:rPr>
          <w:rFonts w:eastAsia="Times New Roman"/>
          <w:color w:val="000000"/>
          <w:sz w:val="24"/>
          <w:szCs w:val="24"/>
        </w:rPr>
        <w:lastRenderedPageBreak/>
        <w:t xml:space="preserve">their relationship. Hence, the selection of the explanatory design </w:t>
      </w:r>
      <w:r w:rsidR="00397E19" w:rsidRPr="00F5773F">
        <w:rPr>
          <w:rFonts w:eastAsia="Times New Roman"/>
          <w:sz w:val="24"/>
          <w:szCs w:val="24"/>
        </w:rPr>
        <w:t xml:space="preserve">could be the right choice in this study which could support the explanation of the increasing </w:t>
      </w:r>
      <w:r w:rsidR="00397E19" w:rsidRPr="00FB6499">
        <w:rPr>
          <w:rFonts w:eastAsia="Times New Roman"/>
          <w:color w:val="000000"/>
          <w:sz w:val="24"/>
          <w:szCs w:val="24"/>
        </w:rPr>
        <w:t xml:space="preserve">focus on work-life balance in modern-day business organisations. </w:t>
      </w:r>
    </w:p>
    <w:p w14:paraId="00285ECF" w14:textId="77777777" w:rsidR="00397E19" w:rsidRPr="00FB6499" w:rsidRDefault="00397E19" w:rsidP="00397E19">
      <w:pPr>
        <w:pStyle w:val="Heading1"/>
        <w:rPr>
          <w:rFonts w:ascii="Arial" w:hAnsi="Arial" w:cs="Arial"/>
        </w:rPr>
      </w:pPr>
      <w:bookmarkStart w:id="23" w:name="_heading=h.206ipza" w:colFirst="0" w:colLast="0"/>
      <w:bookmarkEnd w:id="23"/>
      <w:r w:rsidRPr="00FB6499">
        <w:rPr>
          <w:rFonts w:ascii="Arial" w:hAnsi="Arial" w:cs="Arial"/>
        </w:rPr>
        <w:t>3.5 Data collection method</w:t>
      </w:r>
    </w:p>
    <w:p w14:paraId="7A480F34" w14:textId="77777777" w:rsidR="00DF7D7F" w:rsidRDefault="00F5773F" w:rsidP="00397E19">
      <w:pPr>
        <w:pBdr>
          <w:top w:val="nil"/>
          <w:left w:val="nil"/>
          <w:bottom w:val="nil"/>
          <w:right w:val="nil"/>
          <w:between w:val="nil"/>
        </w:pBdr>
        <w:spacing w:line="360" w:lineRule="auto"/>
        <w:jc w:val="both"/>
        <w:rPr>
          <w:rFonts w:eastAsia="Times New Roman"/>
          <w:sz w:val="24"/>
          <w:szCs w:val="24"/>
        </w:rPr>
      </w:pPr>
      <w:r>
        <w:rPr>
          <w:rFonts w:eastAsia="Times New Roman"/>
          <w:sz w:val="24"/>
          <w:szCs w:val="24"/>
        </w:rPr>
        <w:t xml:space="preserve">      </w:t>
      </w:r>
      <w:r w:rsidR="00397E19" w:rsidRPr="00FB6499">
        <w:rPr>
          <w:rFonts w:eastAsia="Times New Roman"/>
          <w:sz w:val="24"/>
          <w:szCs w:val="24"/>
        </w:rPr>
        <w:t xml:space="preserve">As defined by Patton, (2015), a method of data collection is referred to the technique and process used for gathering relevant information on the concerned subject that the study is focused on. Data in research can be obtained in two major ways that are either primary or secondary. In the primary research, the techniques utilised for collecting data involve a practical setting where objects or participants are interacted with directly. For instance, interviews, focus groups, surveys, and observations are performed for primary data collection. On contrary, secondary data collection is the process of gathering information from readily available sources presented by scholarly authors or publishers or companies.  The secondary data collection method was used to find information on existing data about work-life balance as such secondary data collection method could help to summarize data and increase the effectiveness of the research. The Internet data and published magazines were used to conduct the overall research project. Moreover, public libraries could be large collections of newsletters which were used in the research paper. The work-life balance within the business environment topic used a secondary data collection method where data was collected through business articles and commercial information sources which are the inclusive criteria that met the data of the growing importance of work-life balance in the modern business environment. However, it only researched the Cisco system instead of other organisational examples which were the exclusive criteria of the research project. Moreover, it needed to analyse non-governmental informational agencies which were also exclusive criteria to conduct the research. A secondary method was considered less costly and consumes less time. </w:t>
      </w:r>
      <w:r w:rsidR="00DF7D7F">
        <w:rPr>
          <w:rFonts w:eastAsia="Times New Roman"/>
          <w:sz w:val="24"/>
          <w:szCs w:val="24"/>
        </w:rPr>
        <w:t xml:space="preserve">  </w:t>
      </w:r>
    </w:p>
    <w:p w14:paraId="27C9E917" w14:textId="5B578325" w:rsidR="00397E19" w:rsidRPr="00FB6499" w:rsidRDefault="00DF7D7F" w:rsidP="00397E19">
      <w:pPr>
        <w:pBdr>
          <w:top w:val="nil"/>
          <w:left w:val="nil"/>
          <w:bottom w:val="nil"/>
          <w:right w:val="nil"/>
          <w:between w:val="nil"/>
        </w:pBdr>
        <w:spacing w:line="360" w:lineRule="auto"/>
        <w:jc w:val="both"/>
        <w:rPr>
          <w:rFonts w:eastAsia="Times New Roman"/>
          <w:sz w:val="24"/>
          <w:szCs w:val="24"/>
        </w:rPr>
      </w:pPr>
      <w:r>
        <w:rPr>
          <w:rFonts w:eastAsia="Times New Roman"/>
          <w:sz w:val="24"/>
          <w:szCs w:val="24"/>
        </w:rPr>
        <w:t xml:space="preserve">     </w:t>
      </w:r>
      <w:r w:rsidR="00397E19" w:rsidRPr="00FB6499">
        <w:rPr>
          <w:rFonts w:eastAsia="Times New Roman"/>
          <w:sz w:val="24"/>
          <w:szCs w:val="24"/>
        </w:rPr>
        <w:t xml:space="preserve">This research was chosen the secondary data collection technique to analyse the emphasis on work-life balance with reference to </w:t>
      </w:r>
      <w:proofErr w:type="gramStart"/>
      <w:r w:rsidR="00397E19" w:rsidRPr="00FB6499">
        <w:rPr>
          <w:rFonts w:eastAsia="Times New Roman"/>
          <w:sz w:val="24"/>
          <w:szCs w:val="24"/>
        </w:rPr>
        <w:t>CISCO systems</w:t>
      </w:r>
      <w:proofErr w:type="gramEnd"/>
      <w:r w:rsidR="00397E19" w:rsidRPr="00FB6499">
        <w:rPr>
          <w:rFonts w:eastAsia="Times New Roman"/>
          <w:sz w:val="24"/>
          <w:szCs w:val="24"/>
        </w:rPr>
        <w:t xml:space="preserve"> in the IT sector. </w:t>
      </w:r>
    </w:p>
    <w:p w14:paraId="07FFF28C" w14:textId="77777777" w:rsidR="00397E19" w:rsidRPr="00FB6499" w:rsidRDefault="00397E19" w:rsidP="00397E19">
      <w:pPr>
        <w:pStyle w:val="Heading1"/>
        <w:rPr>
          <w:rFonts w:ascii="Arial" w:hAnsi="Arial" w:cs="Arial"/>
        </w:rPr>
      </w:pPr>
      <w:bookmarkStart w:id="24" w:name="_heading=h.4k668n3" w:colFirst="0" w:colLast="0"/>
      <w:bookmarkEnd w:id="24"/>
      <w:r w:rsidRPr="00FB6499">
        <w:rPr>
          <w:rFonts w:ascii="Arial" w:hAnsi="Arial" w:cs="Arial"/>
        </w:rPr>
        <w:t>3.6 Data analysis</w:t>
      </w:r>
    </w:p>
    <w:p w14:paraId="0108A8E6" w14:textId="125E6A27" w:rsidR="00397E19" w:rsidRPr="00FB6499" w:rsidRDefault="00F5773F" w:rsidP="00397E19">
      <w:pPr>
        <w:pBdr>
          <w:top w:val="nil"/>
          <w:left w:val="nil"/>
          <w:bottom w:val="nil"/>
          <w:right w:val="nil"/>
          <w:between w:val="nil"/>
        </w:pBdr>
        <w:spacing w:line="360" w:lineRule="auto"/>
        <w:jc w:val="both"/>
        <w:rPr>
          <w:rFonts w:eastAsia="Times New Roman"/>
          <w:sz w:val="24"/>
          <w:szCs w:val="24"/>
        </w:rPr>
      </w:pPr>
      <w:r>
        <w:rPr>
          <w:rFonts w:eastAsia="Times New Roman"/>
          <w:sz w:val="24"/>
          <w:szCs w:val="24"/>
        </w:rPr>
        <w:t xml:space="preserve">     </w:t>
      </w:r>
      <w:r w:rsidR="00397E19" w:rsidRPr="00FB6499">
        <w:rPr>
          <w:rFonts w:eastAsia="Times New Roman"/>
          <w:sz w:val="24"/>
          <w:szCs w:val="24"/>
        </w:rPr>
        <w:t xml:space="preserve">The technique of data analysis that this research has considered is the thematic analysis method. Data analysis is the crucial step in a research study that concentrates on synthesising the whole findings and interpreting the actual meaning of the data (Keegan, 2009). In terms of thematic analysis in this research, the whole dataset created from the secondary research has been organised and their meanings have </w:t>
      </w:r>
      <w:r w:rsidR="00397E19" w:rsidRPr="00FB6499">
        <w:rPr>
          <w:rFonts w:eastAsia="Times New Roman"/>
          <w:sz w:val="24"/>
          <w:szCs w:val="24"/>
        </w:rPr>
        <w:lastRenderedPageBreak/>
        <w:t xml:space="preserve">been analysed to find patterns and links. Thereafter they have been coded and later particular themes relevant to the topic have been developed based on the codes. This technique allowed the researcher to highlight key points from the findings. The overall research project also used the qualitative data analysis method which helped to interpret qualitative data to understand the research topic. Therefore, the qualitative data analysis method thematic was used to analyse subjective experiences in making sense of data. Therefore, thematic analysis involved the data set and identifies the patterns and plays a significant role to develop meaningful conclusions. </w:t>
      </w:r>
    </w:p>
    <w:p w14:paraId="44443055" w14:textId="77777777" w:rsidR="00397E19" w:rsidRPr="00FB6499" w:rsidRDefault="00397E19" w:rsidP="00397E19">
      <w:pPr>
        <w:pStyle w:val="Heading1"/>
        <w:rPr>
          <w:rFonts w:ascii="Arial" w:hAnsi="Arial" w:cs="Arial"/>
        </w:rPr>
      </w:pPr>
      <w:bookmarkStart w:id="25" w:name="_heading=h.2zbgiuw" w:colFirst="0" w:colLast="0"/>
      <w:bookmarkEnd w:id="25"/>
      <w:r w:rsidRPr="00FB6499">
        <w:rPr>
          <w:rFonts w:ascii="Arial" w:hAnsi="Arial" w:cs="Arial"/>
        </w:rPr>
        <w:t>3.7 Ethical consideration</w:t>
      </w:r>
    </w:p>
    <w:p w14:paraId="06FF103D" w14:textId="3E8D3717" w:rsidR="00397E19" w:rsidRPr="00FB6499" w:rsidRDefault="00F5773F" w:rsidP="00397E19">
      <w:pPr>
        <w:pBdr>
          <w:top w:val="nil"/>
          <w:left w:val="nil"/>
          <w:bottom w:val="nil"/>
          <w:right w:val="nil"/>
          <w:between w:val="nil"/>
        </w:pBdr>
        <w:spacing w:line="360" w:lineRule="auto"/>
        <w:jc w:val="both"/>
        <w:rPr>
          <w:rFonts w:eastAsia="Times New Roman"/>
          <w:sz w:val="24"/>
          <w:szCs w:val="24"/>
        </w:rPr>
      </w:pPr>
      <w:r>
        <w:rPr>
          <w:rFonts w:eastAsia="Times New Roman"/>
          <w:sz w:val="24"/>
          <w:szCs w:val="24"/>
        </w:rPr>
        <w:t xml:space="preserve">      </w:t>
      </w:r>
      <w:r w:rsidR="00397E19" w:rsidRPr="00FB6499">
        <w:rPr>
          <w:rFonts w:eastAsia="Times New Roman"/>
          <w:sz w:val="24"/>
          <w:szCs w:val="24"/>
        </w:rPr>
        <w:t>As highlighted by Curwin, (2013), research ethics are the values as well as beliefs pertaining to the moral considerations of the individual conducting the research. Ethics in research is linked to the concept of academic integrity that enables a person to perform research following the correct ethical code of conduct and moral values. This secondary research has complied with the GDPR law of the Data Protection Act to use online data correctly. Furthermore, to maintain academic integrity, the research has avoided conducting any plagiarism. Besides that, the appropriate referencing style has been followed to provide credit to the source and author of the ideas.</w:t>
      </w:r>
    </w:p>
    <w:p w14:paraId="021EAD8F" w14:textId="77777777" w:rsidR="00397E19" w:rsidRPr="00FB6499" w:rsidRDefault="00397E19" w:rsidP="00397E19">
      <w:pPr>
        <w:pStyle w:val="Heading1"/>
        <w:rPr>
          <w:rFonts w:ascii="Arial" w:hAnsi="Arial" w:cs="Arial"/>
        </w:rPr>
      </w:pPr>
      <w:bookmarkStart w:id="26" w:name="_heading=h.1egqt2p" w:colFirst="0" w:colLast="0"/>
      <w:bookmarkEnd w:id="26"/>
      <w:r w:rsidRPr="00FB6499">
        <w:rPr>
          <w:rFonts w:ascii="Arial" w:hAnsi="Arial" w:cs="Arial"/>
        </w:rPr>
        <w:t>3.8 Reliability and validity</w:t>
      </w:r>
    </w:p>
    <w:p w14:paraId="6DF4FFAB" w14:textId="4E13ADAA" w:rsidR="00397E19" w:rsidRPr="00FB6499" w:rsidRDefault="00F5773F" w:rsidP="00397E19">
      <w:pPr>
        <w:pBdr>
          <w:top w:val="nil"/>
          <w:left w:val="nil"/>
          <w:bottom w:val="nil"/>
          <w:right w:val="nil"/>
          <w:between w:val="nil"/>
        </w:pBdr>
        <w:spacing w:line="360" w:lineRule="auto"/>
        <w:jc w:val="both"/>
        <w:rPr>
          <w:rFonts w:eastAsia="Times New Roman"/>
          <w:sz w:val="24"/>
          <w:szCs w:val="24"/>
        </w:rPr>
      </w:pPr>
      <w:r>
        <w:rPr>
          <w:rFonts w:eastAsia="Times New Roman"/>
          <w:sz w:val="24"/>
          <w:szCs w:val="24"/>
        </w:rPr>
        <w:t xml:space="preserve">     </w:t>
      </w:r>
      <w:r w:rsidR="00397E19" w:rsidRPr="00FB6499">
        <w:rPr>
          <w:rFonts w:eastAsia="Times New Roman"/>
          <w:sz w:val="24"/>
          <w:szCs w:val="24"/>
        </w:rPr>
        <w:t>This research has been perceived as valid as well as reliable due to the maintenance of academic integrity and ethical conduct during the study. No plagiarism, duplication, or falsification of literature has been attempted during the research. All the vital information incorporated in the study has been referenced with the correct academic sources that have been selected via the CRAAP test.</w:t>
      </w:r>
    </w:p>
    <w:p w14:paraId="6B013037" w14:textId="77777777" w:rsidR="00397E19" w:rsidRPr="00FB6499" w:rsidRDefault="00397E19" w:rsidP="00397E19">
      <w:pPr>
        <w:pStyle w:val="Heading1"/>
        <w:rPr>
          <w:rFonts w:ascii="Arial" w:hAnsi="Arial" w:cs="Arial"/>
        </w:rPr>
      </w:pPr>
      <w:bookmarkStart w:id="27" w:name="_heading=h.3ygebqi" w:colFirst="0" w:colLast="0"/>
      <w:bookmarkEnd w:id="27"/>
      <w:r w:rsidRPr="00FB6499">
        <w:rPr>
          <w:rFonts w:ascii="Arial" w:hAnsi="Arial" w:cs="Arial"/>
        </w:rPr>
        <w:t>3.9 Research limitations</w:t>
      </w:r>
    </w:p>
    <w:p w14:paraId="27A3B0E2" w14:textId="500AF995" w:rsidR="00397E19" w:rsidRPr="00FB6499" w:rsidRDefault="00F5773F" w:rsidP="00397E19">
      <w:pPr>
        <w:pBdr>
          <w:top w:val="nil"/>
          <w:left w:val="nil"/>
          <w:bottom w:val="nil"/>
          <w:right w:val="nil"/>
          <w:between w:val="nil"/>
        </w:pBdr>
        <w:spacing w:line="360" w:lineRule="auto"/>
        <w:jc w:val="both"/>
        <w:rPr>
          <w:rFonts w:eastAsia="Times New Roman"/>
          <w:sz w:val="24"/>
          <w:szCs w:val="24"/>
        </w:rPr>
      </w:pPr>
      <w:r>
        <w:rPr>
          <w:rFonts w:eastAsia="Times New Roman"/>
          <w:sz w:val="24"/>
          <w:szCs w:val="24"/>
        </w:rPr>
        <w:t xml:space="preserve">     </w:t>
      </w:r>
      <w:r w:rsidR="00397E19" w:rsidRPr="00FB6499">
        <w:rPr>
          <w:rFonts w:eastAsia="Times New Roman"/>
          <w:sz w:val="24"/>
          <w:szCs w:val="24"/>
        </w:rPr>
        <w:t xml:space="preserve">The existing limitations in this </w:t>
      </w:r>
      <w:proofErr w:type="gramStart"/>
      <w:r w:rsidR="00397E19" w:rsidRPr="00FB6499">
        <w:rPr>
          <w:rFonts w:eastAsia="Times New Roman"/>
          <w:sz w:val="24"/>
          <w:szCs w:val="24"/>
        </w:rPr>
        <w:t>particular study</w:t>
      </w:r>
      <w:proofErr w:type="gramEnd"/>
      <w:r w:rsidR="00397E19" w:rsidRPr="00FB6499">
        <w:rPr>
          <w:rFonts w:eastAsia="Times New Roman"/>
          <w:sz w:val="24"/>
          <w:szCs w:val="24"/>
        </w:rPr>
        <w:t xml:space="preserve"> pertain to the methods used to conduct the research. This research is fully secondary that has derived information on the topic from the available sources. The lack of primary information creates a gap in terms of more reliable information that could have been sourced directly from the members of CISCO Systems in primary research.</w:t>
      </w:r>
    </w:p>
    <w:p w14:paraId="4DC58E2A" w14:textId="77777777" w:rsidR="00397E19" w:rsidRPr="00FB6499" w:rsidRDefault="00397E19" w:rsidP="00397E19">
      <w:pPr>
        <w:pStyle w:val="Heading1"/>
        <w:rPr>
          <w:rFonts w:ascii="Arial" w:hAnsi="Arial" w:cs="Arial"/>
        </w:rPr>
      </w:pPr>
      <w:bookmarkStart w:id="28" w:name="_heading=h.1jpyiu9gdqim" w:colFirst="0" w:colLast="0"/>
      <w:bookmarkEnd w:id="28"/>
      <w:r w:rsidRPr="00FB6499">
        <w:rPr>
          <w:rFonts w:ascii="Arial" w:hAnsi="Arial" w:cs="Arial"/>
        </w:rPr>
        <w:br w:type="page"/>
      </w:r>
    </w:p>
    <w:p w14:paraId="2EEBC6B6" w14:textId="77777777" w:rsidR="00397E19" w:rsidRPr="00FB6499" w:rsidRDefault="00397E19" w:rsidP="00397E19">
      <w:pPr>
        <w:pStyle w:val="Heading1"/>
        <w:rPr>
          <w:rFonts w:ascii="Arial" w:hAnsi="Arial" w:cs="Arial"/>
        </w:rPr>
      </w:pPr>
      <w:bookmarkStart w:id="29" w:name="_heading=h.2dlolyb" w:colFirst="0" w:colLast="0"/>
      <w:bookmarkEnd w:id="29"/>
      <w:r w:rsidRPr="00FB6499">
        <w:rPr>
          <w:rFonts w:ascii="Arial" w:hAnsi="Arial" w:cs="Arial"/>
        </w:rPr>
        <w:lastRenderedPageBreak/>
        <w:t>Chapter 4: Findings and Analysis</w:t>
      </w:r>
    </w:p>
    <w:p w14:paraId="26330BB6" w14:textId="77777777" w:rsidR="00397E19" w:rsidRPr="00FB6499" w:rsidRDefault="00397E19" w:rsidP="00397E19">
      <w:pPr>
        <w:pStyle w:val="Heading1"/>
        <w:rPr>
          <w:rFonts w:ascii="Arial" w:hAnsi="Arial" w:cs="Arial"/>
        </w:rPr>
      </w:pPr>
      <w:bookmarkStart w:id="30" w:name="_heading=h.sqyw64" w:colFirst="0" w:colLast="0"/>
      <w:bookmarkEnd w:id="30"/>
      <w:r w:rsidRPr="00FB6499">
        <w:rPr>
          <w:rFonts w:ascii="Arial" w:hAnsi="Arial" w:cs="Arial"/>
        </w:rPr>
        <w:t>4.1 Secondary Thematic Analysis</w:t>
      </w:r>
    </w:p>
    <w:p w14:paraId="0F55058F"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r w:rsidRPr="00FB6499">
        <w:rPr>
          <w:rFonts w:eastAsia="Times New Roman"/>
          <w:b/>
          <w:color w:val="000000"/>
          <w:sz w:val="24"/>
          <w:szCs w:val="24"/>
        </w:rPr>
        <w:t>Theme 1: Importance of work-life in modern organisations</w:t>
      </w:r>
    </w:p>
    <w:p w14:paraId="332F233E" w14:textId="77777777" w:rsidR="00DF7D7F" w:rsidRDefault="00F5773F" w:rsidP="00397E19">
      <w:pPr>
        <w:pBdr>
          <w:top w:val="nil"/>
          <w:left w:val="nil"/>
          <w:bottom w:val="nil"/>
          <w:right w:val="nil"/>
          <w:between w:val="nil"/>
        </w:pBdr>
        <w:spacing w:line="360" w:lineRule="auto"/>
        <w:jc w:val="both"/>
        <w:rPr>
          <w:rFonts w:eastAsia="Times New Roman"/>
          <w:color w:val="0E101A"/>
          <w:sz w:val="24"/>
          <w:szCs w:val="24"/>
        </w:rPr>
      </w:pPr>
      <w:r>
        <w:rPr>
          <w:rFonts w:eastAsia="Times New Roman"/>
          <w:color w:val="0E101A"/>
          <w:sz w:val="24"/>
          <w:szCs w:val="24"/>
        </w:rPr>
        <w:t xml:space="preserve">      </w:t>
      </w:r>
      <w:r w:rsidR="00397E19" w:rsidRPr="00FB6499">
        <w:rPr>
          <w:rFonts w:eastAsia="Times New Roman"/>
          <w:color w:val="0E101A"/>
          <w:sz w:val="24"/>
          <w:szCs w:val="24"/>
        </w:rPr>
        <w:t xml:space="preserve">In the present business environment and especially in the industry of Information Technology where the workplace is </w:t>
      </w:r>
      <w:proofErr w:type="gramStart"/>
      <w:r w:rsidR="00397E19" w:rsidRPr="00FB6499">
        <w:rPr>
          <w:rFonts w:eastAsia="Times New Roman"/>
          <w:color w:val="0E101A"/>
          <w:sz w:val="24"/>
          <w:szCs w:val="24"/>
        </w:rPr>
        <w:t>fast-paced</w:t>
      </w:r>
      <w:proofErr w:type="gramEnd"/>
      <w:r w:rsidR="00397E19" w:rsidRPr="00FB6499">
        <w:rPr>
          <w:rFonts w:eastAsia="Times New Roman"/>
          <w:color w:val="0E101A"/>
          <w:sz w:val="24"/>
          <w:szCs w:val="24"/>
        </w:rPr>
        <w:t xml:space="preserve"> maintaining a good balance between work and life has become crucial. Work-life balance is not only beneficial for the health and well-being of the </w:t>
      </w:r>
      <w:proofErr w:type="gramStart"/>
      <w:r w:rsidR="00397E19" w:rsidRPr="00FB6499">
        <w:rPr>
          <w:rFonts w:eastAsia="Times New Roman"/>
          <w:color w:val="0E101A"/>
          <w:sz w:val="24"/>
          <w:szCs w:val="24"/>
        </w:rPr>
        <w:t>employees</w:t>
      </w:r>
      <w:proofErr w:type="gramEnd"/>
      <w:r w:rsidR="00397E19" w:rsidRPr="00FB6499">
        <w:rPr>
          <w:rFonts w:eastAsia="Times New Roman"/>
          <w:color w:val="0E101A"/>
          <w:sz w:val="24"/>
          <w:szCs w:val="24"/>
        </w:rPr>
        <w:t xml:space="preserve"> but it also helps organisations attract good talents from the market. A workplace like CISCO Systems fostering a healthy work-life balance is deemed attractive by eligible candidates seeking the best employer. </w:t>
      </w:r>
      <w:r w:rsidR="00DF7D7F">
        <w:rPr>
          <w:rFonts w:eastAsia="Times New Roman"/>
          <w:color w:val="0E101A"/>
          <w:sz w:val="24"/>
          <w:szCs w:val="24"/>
        </w:rPr>
        <w:t xml:space="preserve">   </w:t>
      </w:r>
    </w:p>
    <w:p w14:paraId="4BC2FA84" w14:textId="31D23CF0"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E101A"/>
          <w:sz w:val="24"/>
          <w:szCs w:val="24"/>
        </w:rPr>
        <w:t xml:space="preserve">      </w:t>
      </w:r>
      <w:r w:rsidR="00397E19" w:rsidRPr="00FB6499">
        <w:rPr>
          <w:rFonts w:eastAsia="Times New Roman"/>
          <w:color w:val="0E101A"/>
          <w:sz w:val="24"/>
          <w:szCs w:val="24"/>
        </w:rPr>
        <w:t xml:space="preserve">According to </w:t>
      </w:r>
      <w:proofErr w:type="spellStart"/>
      <w:r w:rsidR="00397E19" w:rsidRPr="00FB6499">
        <w:rPr>
          <w:rFonts w:eastAsia="Times New Roman"/>
          <w:color w:val="0E101A"/>
          <w:sz w:val="24"/>
          <w:szCs w:val="24"/>
        </w:rPr>
        <w:t>Gragnano</w:t>
      </w:r>
      <w:r w:rsidR="00397E19" w:rsidRPr="00FB6499">
        <w:rPr>
          <w:rFonts w:eastAsia="Times New Roman"/>
          <w:i/>
          <w:color w:val="0E101A"/>
          <w:sz w:val="24"/>
          <w:szCs w:val="24"/>
        </w:rPr>
        <w:t>et</w:t>
      </w:r>
      <w:proofErr w:type="spellEnd"/>
      <w:r w:rsidR="00397E19" w:rsidRPr="00FB6499">
        <w:rPr>
          <w:rFonts w:eastAsia="Times New Roman"/>
          <w:i/>
          <w:color w:val="0E101A"/>
          <w:sz w:val="24"/>
          <w:szCs w:val="24"/>
        </w:rPr>
        <w:t xml:space="preserve"> al</w:t>
      </w:r>
      <w:r w:rsidR="00397E19" w:rsidRPr="00FB6499">
        <w:rPr>
          <w:rFonts w:eastAsia="Times New Roman"/>
          <w:color w:val="0E101A"/>
          <w:sz w:val="24"/>
          <w:szCs w:val="24"/>
        </w:rPr>
        <w:t xml:space="preserve">., (2020, p. 907), the idea of a balanced work life is to prioritise career along with personal life and family needs. It must be considered by organisations that an employee cannot be happy if their personal life is not healthy and harmonious. Personal motivation is extremely important in terms of employee productivity. While work-life balance has always been an imperative aspect of the workplace the emphasis on this issue has grown in recent times. The job market has been turning competitive and hence employers have been focusing on delivering more value in their respective employment packages to make the workplace more attractive. An employee is more likely to choose a workplace that has a harmonious work-life balance. </w:t>
      </w:r>
    </w:p>
    <w:p w14:paraId="1211834E"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noProof/>
          <w:color w:val="000000"/>
          <w:sz w:val="24"/>
          <w:szCs w:val="24"/>
          <w:lang w:val="en-IN"/>
        </w:rPr>
        <w:drawing>
          <wp:inline distT="114300" distB="114300" distL="114300" distR="114300" wp14:anchorId="5AB77F21" wp14:editId="4C94EE27">
            <wp:extent cx="4119563" cy="2634604"/>
            <wp:effectExtent l="0" t="0" r="0" b="0"/>
            <wp:docPr id="18" name="image8.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8" name="image8.png" descr="Diagram&#10;&#10;Description automatically generated"/>
                    <pic:cNvPicPr preferRelativeResize="0"/>
                  </pic:nvPicPr>
                  <pic:blipFill>
                    <a:blip r:embed="rId13"/>
                    <a:srcRect/>
                    <a:stretch>
                      <a:fillRect/>
                    </a:stretch>
                  </pic:blipFill>
                  <pic:spPr>
                    <a:xfrm>
                      <a:off x="0" y="0"/>
                      <a:ext cx="4119563" cy="2634604"/>
                    </a:xfrm>
                    <a:prstGeom prst="rect">
                      <a:avLst/>
                    </a:prstGeom>
                    <a:ln/>
                  </pic:spPr>
                </pic:pic>
              </a:graphicData>
            </a:graphic>
          </wp:inline>
        </w:drawing>
      </w:r>
    </w:p>
    <w:p w14:paraId="44E709A6" w14:textId="218533B1" w:rsidR="00397E19" w:rsidRPr="00FB6499" w:rsidRDefault="00397E19" w:rsidP="00397E19">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b/>
          <w:color w:val="000000"/>
          <w:sz w:val="24"/>
          <w:szCs w:val="24"/>
        </w:rPr>
        <w:t xml:space="preserve">Figure </w:t>
      </w:r>
      <w:r w:rsidR="00DE27C8">
        <w:rPr>
          <w:rFonts w:eastAsia="Times New Roman"/>
          <w:b/>
          <w:sz w:val="24"/>
          <w:szCs w:val="24"/>
        </w:rPr>
        <w:t>3</w:t>
      </w:r>
      <w:r w:rsidRPr="00FB6499">
        <w:rPr>
          <w:rFonts w:eastAsia="Times New Roman"/>
          <w:b/>
          <w:color w:val="000000"/>
          <w:sz w:val="24"/>
          <w:szCs w:val="24"/>
        </w:rPr>
        <w:t>: Benefits of work-life balance</w:t>
      </w:r>
    </w:p>
    <w:p w14:paraId="6E69F5A0"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color w:val="000000"/>
          <w:sz w:val="24"/>
          <w:szCs w:val="24"/>
        </w:rPr>
        <w:t>Source: (Yadav and Rani, 2023)</w:t>
      </w:r>
    </w:p>
    <w:p w14:paraId="7200F089" w14:textId="77777777" w:rsidR="00397E19" w:rsidRPr="00FB6499" w:rsidRDefault="00397E19" w:rsidP="00397E19">
      <w:pPr>
        <w:pBdr>
          <w:top w:val="nil"/>
          <w:left w:val="nil"/>
          <w:bottom w:val="nil"/>
          <w:right w:val="nil"/>
          <w:between w:val="nil"/>
        </w:pBdr>
        <w:spacing w:line="360" w:lineRule="auto"/>
        <w:jc w:val="both"/>
        <w:rPr>
          <w:rFonts w:eastAsia="Times New Roman"/>
          <w:color w:val="0E101A"/>
          <w:sz w:val="24"/>
          <w:szCs w:val="24"/>
        </w:rPr>
      </w:pPr>
      <w:r w:rsidRPr="00FB6499">
        <w:rPr>
          <w:rFonts w:eastAsia="Times New Roman"/>
          <w:i/>
          <w:color w:val="0E101A"/>
          <w:sz w:val="24"/>
          <w:szCs w:val="24"/>
        </w:rPr>
        <w:t xml:space="preserve">Employee satisfaction: </w:t>
      </w:r>
      <w:r w:rsidRPr="00FB6499">
        <w:rPr>
          <w:rFonts w:eastAsia="Times New Roman"/>
          <w:color w:val="0E101A"/>
          <w:sz w:val="24"/>
          <w:szCs w:val="24"/>
        </w:rPr>
        <w:t xml:space="preserve">As per the view of </w:t>
      </w:r>
      <w:proofErr w:type="spellStart"/>
      <w:r w:rsidRPr="00FB6499">
        <w:rPr>
          <w:rFonts w:eastAsia="Times New Roman"/>
          <w:color w:val="0E101A"/>
          <w:sz w:val="24"/>
          <w:szCs w:val="24"/>
        </w:rPr>
        <w:t>Wolor</w:t>
      </w:r>
      <w:proofErr w:type="spellEnd"/>
      <w:r w:rsidRPr="00FB6499">
        <w:rPr>
          <w:rFonts w:eastAsia="Times New Roman"/>
          <w:color w:val="0E101A"/>
          <w:sz w:val="24"/>
          <w:szCs w:val="24"/>
        </w:rPr>
        <w:t xml:space="preserve">, (2020), the satisfaction of workers depends substantially on whether the employer understands their personal needs </w:t>
      </w:r>
      <w:r w:rsidRPr="00FB6499">
        <w:rPr>
          <w:rFonts w:eastAsia="Times New Roman"/>
          <w:color w:val="0E101A"/>
          <w:sz w:val="24"/>
          <w:szCs w:val="24"/>
        </w:rPr>
        <w:lastRenderedPageBreak/>
        <w:t xml:space="preserve">besides their professional interests. Employees are likely to be happier in an organisation like CISCO Systems which recognises their demand for personal or family time and refrains from jeopardising their work-life balance. Hence, a good work-life balance is likely to ensure a greater satisfaction level and higher commitment of employees toward their employer. </w:t>
      </w:r>
    </w:p>
    <w:p w14:paraId="2918A9E3" w14:textId="77777777" w:rsidR="00397E19" w:rsidRPr="00FB6499" w:rsidRDefault="00397E19" w:rsidP="00397E19">
      <w:pPr>
        <w:spacing w:line="360" w:lineRule="auto"/>
        <w:jc w:val="center"/>
        <w:rPr>
          <w:rFonts w:eastAsia="Times New Roman"/>
          <w:sz w:val="24"/>
          <w:szCs w:val="24"/>
        </w:rPr>
      </w:pPr>
      <w:r w:rsidRPr="00FB6499">
        <w:rPr>
          <w:rFonts w:eastAsia="Times New Roman"/>
          <w:noProof/>
          <w:sz w:val="24"/>
          <w:szCs w:val="24"/>
          <w:lang w:val="en-IN"/>
        </w:rPr>
        <w:drawing>
          <wp:inline distT="114300" distB="114300" distL="114300" distR="114300" wp14:anchorId="08812DDB" wp14:editId="5EC8DC4F">
            <wp:extent cx="4204359" cy="2185988"/>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204359" cy="2185988"/>
                    </a:xfrm>
                    <a:prstGeom prst="rect">
                      <a:avLst/>
                    </a:prstGeom>
                    <a:ln/>
                  </pic:spPr>
                </pic:pic>
              </a:graphicData>
            </a:graphic>
          </wp:inline>
        </w:drawing>
      </w:r>
    </w:p>
    <w:p w14:paraId="7CA08612" w14:textId="4147B16E" w:rsidR="00F5773F" w:rsidRPr="00160D9B" w:rsidRDefault="00F5773F" w:rsidP="00397E19">
      <w:pPr>
        <w:pBdr>
          <w:top w:val="nil"/>
          <w:left w:val="nil"/>
          <w:bottom w:val="nil"/>
          <w:right w:val="nil"/>
          <w:between w:val="nil"/>
        </w:pBdr>
        <w:spacing w:line="360" w:lineRule="auto"/>
        <w:jc w:val="both"/>
        <w:rPr>
          <w:rFonts w:eastAsia="Times New Roman"/>
          <w:b/>
          <w:sz w:val="24"/>
          <w:szCs w:val="24"/>
        </w:rPr>
      </w:pPr>
      <w:r>
        <w:rPr>
          <w:rFonts w:eastAsia="Times New Roman"/>
          <w:b/>
          <w:sz w:val="24"/>
          <w:szCs w:val="24"/>
        </w:rPr>
        <w:t xml:space="preserve">          </w:t>
      </w:r>
      <w:r w:rsidRPr="00160D9B">
        <w:rPr>
          <w:rFonts w:eastAsia="Times New Roman"/>
          <w:b/>
          <w:sz w:val="24"/>
          <w:szCs w:val="24"/>
        </w:rPr>
        <w:t>Figure 4 Work-life balance of remote workers and office workers</w:t>
      </w:r>
    </w:p>
    <w:p w14:paraId="0A352902" w14:textId="683B61C9" w:rsidR="00F5773F" w:rsidRPr="00160D9B" w:rsidRDefault="00F5773F" w:rsidP="00397E19">
      <w:pPr>
        <w:pBdr>
          <w:top w:val="nil"/>
          <w:left w:val="nil"/>
          <w:bottom w:val="nil"/>
          <w:right w:val="nil"/>
          <w:between w:val="nil"/>
        </w:pBdr>
        <w:spacing w:line="360" w:lineRule="auto"/>
        <w:jc w:val="both"/>
        <w:rPr>
          <w:rFonts w:eastAsia="Times New Roman"/>
          <w:bCs/>
          <w:sz w:val="24"/>
          <w:szCs w:val="24"/>
        </w:rPr>
      </w:pPr>
      <w:r w:rsidRPr="00160D9B">
        <w:rPr>
          <w:rFonts w:eastAsia="Times New Roman"/>
          <w:bCs/>
          <w:sz w:val="24"/>
          <w:szCs w:val="24"/>
        </w:rPr>
        <w:t xml:space="preserve">                </w:t>
      </w:r>
      <w:r w:rsidR="00160D9B">
        <w:rPr>
          <w:rFonts w:eastAsia="Times New Roman"/>
          <w:bCs/>
          <w:sz w:val="24"/>
          <w:szCs w:val="24"/>
        </w:rPr>
        <w:t xml:space="preserve">                        </w:t>
      </w:r>
      <w:r w:rsidRPr="00160D9B">
        <w:rPr>
          <w:rFonts w:eastAsia="Times New Roman"/>
          <w:bCs/>
          <w:sz w:val="24"/>
          <w:szCs w:val="24"/>
        </w:rPr>
        <w:t xml:space="preserve"> (</w:t>
      </w:r>
      <w:proofErr w:type="gramStart"/>
      <w:r w:rsidRPr="00160D9B">
        <w:rPr>
          <w:rFonts w:eastAsia="Times New Roman"/>
          <w:bCs/>
          <w:sz w:val="24"/>
          <w:szCs w:val="24"/>
        </w:rPr>
        <w:t>Source:clockify</w:t>
      </w:r>
      <w:r w:rsidR="00160D9B" w:rsidRPr="00160D9B">
        <w:rPr>
          <w:rFonts w:eastAsia="Times New Roman"/>
          <w:bCs/>
          <w:sz w:val="24"/>
          <w:szCs w:val="24"/>
        </w:rPr>
        <w:t>.me</w:t>
      </w:r>
      <w:proofErr w:type="gramEnd"/>
      <w:r w:rsidR="00160D9B" w:rsidRPr="00160D9B">
        <w:rPr>
          <w:rFonts w:eastAsia="Times New Roman"/>
          <w:bCs/>
          <w:sz w:val="24"/>
          <w:szCs w:val="24"/>
        </w:rPr>
        <w:t>,2023)</w:t>
      </w:r>
    </w:p>
    <w:p w14:paraId="43D9DF3C" w14:textId="2EAEA299" w:rsidR="00397E19" w:rsidRPr="00FB6499" w:rsidRDefault="00397E19" w:rsidP="00397E19">
      <w:pPr>
        <w:pBdr>
          <w:top w:val="nil"/>
          <w:left w:val="nil"/>
          <w:bottom w:val="nil"/>
          <w:right w:val="nil"/>
          <w:between w:val="nil"/>
        </w:pBdr>
        <w:spacing w:line="360" w:lineRule="auto"/>
        <w:jc w:val="both"/>
        <w:rPr>
          <w:rFonts w:eastAsia="Times New Roman"/>
          <w:color w:val="0000FF"/>
          <w:sz w:val="24"/>
          <w:szCs w:val="24"/>
        </w:rPr>
      </w:pPr>
      <w:r w:rsidRPr="00FB6499">
        <w:rPr>
          <w:rFonts w:eastAsia="Times New Roman"/>
          <w:i/>
          <w:color w:val="0E101A"/>
          <w:sz w:val="24"/>
          <w:szCs w:val="24"/>
        </w:rPr>
        <w:t xml:space="preserve">Improved health and lower absenteeism: </w:t>
      </w:r>
      <w:r w:rsidRPr="00FB6499">
        <w:rPr>
          <w:rFonts w:eastAsia="Times New Roman"/>
          <w:color w:val="0E101A"/>
          <w:sz w:val="24"/>
          <w:szCs w:val="24"/>
        </w:rPr>
        <w:t>Working for extra hours on a regular basis can put excessive stress on employees which can lead to a wide variety of physical and mental illnesses such as anxiety, hypertension, cardiac pain, back pain, digestive problems, and so on. In a highly stressful work environment, the rate of absenteeism among employees tends to be higher (</w:t>
      </w:r>
      <w:proofErr w:type="spellStart"/>
      <w:r w:rsidRPr="00FB6499">
        <w:rPr>
          <w:rFonts w:eastAsia="Times New Roman"/>
          <w:color w:val="0E101A"/>
          <w:sz w:val="24"/>
          <w:szCs w:val="24"/>
        </w:rPr>
        <w:t>Stoilova</w:t>
      </w:r>
      <w:r w:rsidRPr="00FB6499">
        <w:rPr>
          <w:rFonts w:eastAsia="Times New Roman"/>
          <w:i/>
          <w:color w:val="0E101A"/>
          <w:sz w:val="24"/>
          <w:szCs w:val="24"/>
        </w:rPr>
        <w:t>et</w:t>
      </w:r>
      <w:proofErr w:type="spellEnd"/>
      <w:r w:rsidRPr="00FB6499">
        <w:rPr>
          <w:rFonts w:eastAsia="Times New Roman"/>
          <w:i/>
          <w:color w:val="0E101A"/>
          <w:sz w:val="24"/>
          <w:szCs w:val="24"/>
        </w:rPr>
        <w:t xml:space="preserve"> al</w:t>
      </w:r>
      <w:r w:rsidRPr="00FB6499">
        <w:rPr>
          <w:rFonts w:eastAsia="Times New Roman"/>
          <w:color w:val="0E101A"/>
          <w:sz w:val="24"/>
          <w:szCs w:val="24"/>
        </w:rPr>
        <w:t xml:space="preserve">., 2020). Hence, a work-life balance is crucial for an organisation to keep its employees healthy and save costs on </w:t>
      </w:r>
      <w:r w:rsidRPr="00421314">
        <w:rPr>
          <w:rFonts w:eastAsia="Times New Roman"/>
          <w:sz w:val="24"/>
          <w:szCs w:val="24"/>
        </w:rPr>
        <w:t xml:space="preserve">absenteeism. According to the graphical illustration, it has been revealed that remote workers are experiencing more stress (54%) than remote workers (49%). It is indicating that the work-life balance is slightly good for office workers as they can get a chance of getting physically interacting with their co-workers and be able to reduce their professional and personal stress slightly more positive way.    </w:t>
      </w:r>
    </w:p>
    <w:p w14:paraId="1855D6E4" w14:textId="7AD70F8F" w:rsidR="00397E19" w:rsidRPr="00FB6499" w:rsidRDefault="00DF7D7F" w:rsidP="00397E19">
      <w:pPr>
        <w:pBdr>
          <w:top w:val="nil"/>
          <w:left w:val="nil"/>
          <w:bottom w:val="nil"/>
          <w:right w:val="nil"/>
          <w:between w:val="nil"/>
        </w:pBdr>
        <w:spacing w:line="360" w:lineRule="auto"/>
        <w:jc w:val="both"/>
        <w:rPr>
          <w:rFonts w:eastAsia="Times New Roman"/>
          <w:color w:val="0E101A"/>
          <w:sz w:val="24"/>
          <w:szCs w:val="24"/>
        </w:rPr>
      </w:pPr>
      <w:r>
        <w:rPr>
          <w:rFonts w:eastAsia="Times New Roman"/>
          <w:i/>
          <w:color w:val="0E101A"/>
          <w:sz w:val="24"/>
          <w:szCs w:val="24"/>
        </w:rPr>
        <w:t xml:space="preserve">      </w:t>
      </w:r>
      <w:r w:rsidR="00397E19" w:rsidRPr="00FB6499">
        <w:rPr>
          <w:rFonts w:eastAsia="Times New Roman"/>
          <w:i/>
          <w:color w:val="0E101A"/>
          <w:sz w:val="24"/>
          <w:szCs w:val="24"/>
        </w:rPr>
        <w:t xml:space="preserve">Higher motivation and increased productivity: </w:t>
      </w:r>
      <w:r w:rsidR="00397E19" w:rsidRPr="00FB6499">
        <w:rPr>
          <w:rFonts w:eastAsia="Times New Roman"/>
          <w:color w:val="0E101A"/>
          <w:sz w:val="24"/>
          <w:szCs w:val="24"/>
        </w:rPr>
        <w:t xml:space="preserve">Employees often lose motivation in a workplace that disregards </w:t>
      </w:r>
      <w:proofErr w:type="gramStart"/>
      <w:r w:rsidR="00397E19" w:rsidRPr="00FB6499">
        <w:rPr>
          <w:rFonts w:eastAsia="Times New Roman"/>
          <w:color w:val="0E101A"/>
          <w:sz w:val="24"/>
          <w:szCs w:val="24"/>
        </w:rPr>
        <w:t>needs</w:t>
      </w:r>
      <w:proofErr w:type="gramEnd"/>
      <w:r w:rsidR="00397E19" w:rsidRPr="00FB6499">
        <w:rPr>
          <w:rFonts w:eastAsia="Times New Roman"/>
          <w:color w:val="0E101A"/>
          <w:sz w:val="24"/>
          <w:szCs w:val="24"/>
        </w:rPr>
        <w:t xml:space="preserve"> and only concentrates on the business interest. A healthy balance between their work and personal life is vital to keep them motivated and committed to the organisation. It relates to the theory of </w:t>
      </w:r>
      <w:r w:rsidR="00397E19" w:rsidRPr="00FB6499">
        <w:rPr>
          <w:rFonts w:eastAsia="Times New Roman"/>
          <w:i/>
          <w:color w:val="0E101A"/>
          <w:sz w:val="24"/>
          <w:szCs w:val="24"/>
        </w:rPr>
        <w:t>human relations</w:t>
      </w:r>
      <w:r w:rsidR="00397E19" w:rsidRPr="00FB6499">
        <w:rPr>
          <w:rFonts w:eastAsia="Times New Roman"/>
          <w:color w:val="0E101A"/>
          <w:sz w:val="24"/>
          <w:szCs w:val="24"/>
        </w:rPr>
        <w:t xml:space="preserve"> that entails that employees’ motivation and loyalty toward the employer increase as they feel respected and looked after by the organisation. It also improves their mental </w:t>
      </w:r>
      <w:r w:rsidR="00397E19" w:rsidRPr="00FB6499">
        <w:rPr>
          <w:rFonts w:eastAsia="Times New Roman"/>
          <w:color w:val="0E101A"/>
          <w:sz w:val="24"/>
          <w:szCs w:val="24"/>
        </w:rPr>
        <w:lastRenderedPageBreak/>
        <w:t>capacity to remain creative and innovative which is beneficial for the performance of the business.</w:t>
      </w:r>
    </w:p>
    <w:p w14:paraId="3021B75B" w14:textId="1ECA8285" w:rsidR="00397E19" w:rsidRPr="00FB6499" w:rsidRDefault="00160D9B" w:rsidP="00397E19">
      <w:pPr>
        <w:pBdr>
          <w:top w:val="nil"/>
          <w:left w:val="nil"/>
          <w:bottom w:val="nil"/>
          <w:right w:val="nil"/>
          <w:between w:val="nil"/>
        </w:pBdr>
        <w:spacing w:line="360" w:lineRule="auto"/>
        <w:jc w:val="both"/>
        <w:rPr>
          <w:rFonts w:eastAsia="Times New Roman"/>
          <w:i/>
          <w:color w:val="000000"/>
          <w:sz w:val="24"/>
          <w:szCs w:val="24"/>
        </w:rPr>
      </w:pPr>
      <w:r>
        <w:rPr>
          <w:rFonts w:eastAsia="Times New Roman"/>
          <w:i/>
          <w:color w:val="0E101A"/>
          <w:sz w:val="24"/>
          <w:szCs w:val="24"/>
        </w:rPr>
        <w:t xml:space="preserve">     </w:t>
      </w:r>
      <w:r w:rsidR="00397E19" w:rsidRPr="00FB6499">
        <w:rPr>
          <w:rFonts w:eastAsia="Times New Roman"/>
          <w:i/>
          <w:color w:val="0E101A"/>
          <w:sz w:val="24"/>
          <w:szCs w:val="24"/>
        </w:rPr>
        <w:t xml:space="preserve">Greater employee retention: </w:t>
      </w:r>
      <w:r w:rsidR="00397E19" w:rsidRPr="00FB6499">
        <w:rPr>
          <w:rFonts w:eastAsia="Times New Roman"/>
          <w:color w:val="0E101A"/>
          <w:sz w:val="24"/>
          <w:szCs w:val="24"/>
        </w:rPr>
        <w:t xml:space="preserve">According to the opinion of </w:t>
      </w:r>
      <w:proofErr w:type="spellStart"/>
      <w:r w:rsidR="00397E19" w:rsidRPr="00FB6499">
        <w:rPr>
          <w:rFonts w:eastAsia="Times New Roman"/>
          <w:color w:val="0E101A"/>
          <w:sz w:val="24"/>
          <w:szCs w:val="24"/>
        </w:rPr>
        <w:t>Stoilova</w:t>
      </w:r>
      <w:r w:rsidR="00397E19" w:rsidRPr="00FB6499">
        <w:rPr>
          <w:rFonts w:eastAsia="Times New Roman"/>
          <w:i/>
          <w:color w:val="0E101A"/>
          <w:sz w:val="24"/>
          <w:szCs w:val="24"/>
        </w:rPr>
        <w:t>et</w:t>
      </w:r>
      <w:proofErr w:type="spellEnd"/>
      <w:r w:rsidR="00397E19" w:rsidRPr="00FB6499">
        <w:rPr>
          <w:rFonts w:eastAsia="Times New Roman"/>
          <w:i/>
          <w:color w:val="0E101A"/>
          <w:sz w:val="24"/>
          <w:szCs w:val="24"/>
        </w:rPr>
        <w:t xml:space="preserve"> al</w:t>
      </w:r>
      <w:r w:rsidR="00397E19" w:rsidRPr="00FB6499">
        <w:rPr>
          <w:rFonts w:eastAsia="Times New Roman"/>
          <w:color w:val="0E101A"/>
          <w:sz w:val="24"/>
          <w:szCs w:val="24"/>
        </w:rPr>
        <w:t xml:space="preserve">., (2020), an employee is less likely to work in an organisation that causes a hindrance in maintaining their career and personal life. A workplace environment that is highly stressful is likely to make employees dissatisfied and hence the period of work becomes shorter. In contrast, a well-balanced work life in an organisation like </w:t>
      </w:r>
      <w:proofErr w:type="gramStart"/>
      <w:r w:rsidR="00397E19" w:rsidRPr="00FB6499">
        <w:rPr>
          <w:rFonts w:eastAsia="Times New Roman"/>
          <w:color w:val="0E101A"/>
          <w:sz w:val="24"/>
          <w:szCs w:val="24"/>
        </w:rPr>
        <w:t>CISCO systems</w:t>
      </w:r>
      <w:proofErr w:type="gramEnd"/>
      <w:r w:rsidR="00397E19" w:rsidRPr="00FB6499">
        <w:rPr>
          <w:rFonts w:eastAsia="Times New Roman"/>
          <w:color w:val="0E101A"/>
          <w:sz w:val="24"/>
          <w:szCs w:val="24"/>
        </w:rPr>
        <w:t xml:space="preserve"> is expected to retain employees for a longer period.</w:t>
      </w:r>
    </w:p>
    <w:p w14:paraId="1883DF53"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r w:rsidRPr="00FB6499">
        <w:rPr>
          <w:rFonts w:eastAsia="Times New Roman"/>
          <w:b/>
          <w:color w:val="000000"/>
          <w:sz w:val="24"/>
          <w:szCs w:val="24"/>
        </w:rPr>
        <w:t xml:space="preserve">Theme 2: Challenges related to work-life balance in the contemporary business </w:t>
      </w:r>
      <w:proofErr w:type="gramStart"/>
      <w:r w:rsidRPr="00FB6499">
        <w:rPr>
          <w:rFonts w:eastAsia="Times New Roman"/>
          <w:b/>
          <w:color w:val="000000"/>
          <w:sz w:val="24"/>
          <w:szCs w:val="24"/>
        </w:rPr>
        <w:t>environment</w:t>
      </w:r>
      <w:proofErr w:type="gramEnd"/>
    </w:p>
    <w:p w14:paraId="161B2EA6" w14:textId="4B0994A6" w:rsidR="00397E19" w:rsidRPr="00FB6499" w:rsidRDefault="00160D9B" w:rsidP="00397E19">
      <w:pPr>
        <w:pBdr>
          <w:top w:val="nil"/>
          <w:left w:val="nil"/>
          <w:bottom w:val="nil"/>
          <w:right w:val="nil"/>
          <w:between w:val="nil"/>
        </w:pBdr>
        <w:spacing w:line="360" w:lineRule="auto"/>
        <w:jc w:val="both"/>
        <w:rPr>
          <w:rFonts w:eastAsia="Times New Roman"/>
          <w:color w:val="0E101A"/>
          <w:sz w:val="24"/>
          <w:szCs w:val="24"/>
        </w:rPr>
      </w:pPr>
      <w:r>
        <w:rPr>
          <w:rFonts w:eastAsia="Times New Roman"/>
          <w:color w:val="0E101A"/>
          <w:sz w:val="24"/>
          <w:szCs w:val="24"/>
        </w:rPr>
        <w:t xml:space="preserve">    </w:t>
      </w:r>
      <w:proofErr w:type="gramStart"/>
      <w:r w:rsidR="00397E19" w:rsidRPr="00FB6499">
        <w:rPr>
          <w:rFonts w:eastAsia="Times New Roman"/>
          <w:color w:val="0E101A"/>
          <w:sz w:val="24"/>
          <w:szCs w:val="24"/>
        </w:rPr>
        <w:t>In order to</w:t>
      </w:r>
      <w:proofErr w:type="gramEnd"/>
      <w:r w:rsidR="00397E19" w:rsidRPr="00FB6499">
        <w:rPr>
          <w:rFonts w:eastAsia="Times New Roman"/>
          <w:color w:val="0E101A"/>
          <w:sz w:val="24"/>
          <w:szCs w:val="24"/>
        </w:rPr>
        <w:t xml:space="preserve"> understand the challenges related to the balance in work and life within modern business organisations, the theoretical models of work-life balance must be understood. </w:t>
      </w:r>
    </w:p>
    <w:p w14:paraId="2BD95253" w14:textId="77777777"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proofErr w:type="spellStart"/>
      <w:r w:rsidRPr="00FB6499">
        <w:rPr>
          <w:rFonts w:eastAsia="Times New Roman"/>
          <w:i/>
          <w:color w:val="0E101A"/>
          <w:sz w:val="24"/>
          <w:szCs w:val="24"/>
        </w:rPr>
        <w:t>Spillover</w:t>
      </w:r>
      <w:proofErr w:type="spellEnd"/>
      <w:r w:rsidRPr="00FB6499">
        <w:rPr>
          <w:rFonts w:eastAsia="Times New Roman"/>
          <w:i/>
          <w:color w:val="0E101A"/>
          <w:sz w:val="24"/>
          <w:szCs w:val="24"/>
        </w:rPr>
        <w:t xml:space="preserve"> model: </w:t>
      </w:r>
      <w:r w:rsidRPr="00FB6499">
        <w:rPr>
          <w:rFonts w:eastAsia="Times New Roman"/>
          <w:color w:val="0E101A"/>
          <w:sz w:val="24"/>
          <w:szCs w:val="24"/>
        </w:rPr>
        <w:t xml:space="preserve">As per this theory, a </w:t>
      </w:r>
      <w:proofErr w:type="spellStart"/>
      <w:r w:rsidRPr="00FB6499">
        <w:rPr>
          <w:rFonts w:eastAsia="Times New Roman"/>
          <w:color w:val="0E101A"/>
          <w:sz w:val="24"/>
          <w:szCs w:val="24"/>
        </w:rPr>
        <w:t>spillover</w:t>
      </w:r>
      <w:proofErr w:type="spellEnd"/>
      <w:r w:rsidRPr="00FB6499">
        <w:rPr>
          <w:rFonts w:eastAsia="Times New Roman"/>
          <w:color w:val="0E101A"/>
          <w:sz w:val="24"/>
          <w:szCs w:val="24"/>
        </w:rPr>
        <w:t xml:space="preserve"> is caused from a particular area of the world to the other world. According to this hypothesis, the experience of an individual in one domain is likely to impact their experience in other areas (Submitter </w:t>
      </w:r>
      <w:r w:rsidRPr="00FB6499">
        <w:rPr>
          <w:rFonts w:eastAsia="Times New Roman"/>
          <w:i/>
          <w:color w:val="0E101A"/>
          <w:sz w:val="24"/>
          <w:szCs w:val="24"/>
        </w:rPr>
        <w:t>et al</w:t>
      </w:r>
      <w:r w:rsidRPr="00FB6499">
        <w:rPr>
          <w:rFonts w:eastAsia="Times New Roman"/>
          <w:color w:val="0E101A"/>
          <w:sz w:val="24"/>
          <w:szCs w:val="24"/>
        </w:rPr>
        <w:t xml:space="preserve">., 2020, p. 221). Hence, this </w:t>
      </w:r>
      <w:proofErr w:type="spellStart"/>
      <w:r w:rsidRPr="00FB6499">
        <w:rPr>
          <w:rFonts w:eastAsia="Times New Roman"/>
          <w:color w:val="0E101A"/>
          <w:sz w:val="24"/>
          <w:szCs w:val="24"/>
        </w:rPr>
        <w:t>spillover</w:t>
      </w:r>
      <w:proofErr w:type="spellEnd"/>
      <w:r w:rsidRPr="00FB6499">
        <w:rPr>
          <w:rFonts w:eastAsia="Times New Roman"/>
          <w:color w:val="0E101A"/>
          <w:sz w:val="24"/>
          <w:szCs w:val="24"/>
        </w:rPr>
        <w:t xml:space="preserve"> can be both positive and negative. It propagates that overworking can lead to negative experiences in both the workplace and in personal life. </w:t>
      </w:r>
    </w:p>
    <w:p w14:paraId="4B380096"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noProof/>
          <w:color w:val="000000"/>
          <w:sz w:val="24"/>
          <w:szCs w:val="24"/>
          <w:lang w:val="en-IN"/>
        </w:rPr>
        <w:drawing>
          <wp:inline distT="114300" distB="114300" distL="114300" distR="114300" wp14:anchorId="5AB8B3EA" wp14:editId="7ADB0374">
            <wp:extent cx="3528440" cy="2044750"/>
            <wp:effectExtent l="12700" t="12700" r="12700" b="12700"/>
            <wp:docPr id="17"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3.png" descr="Diagram&#10;&#10;Description automatically generated"/>
                    <pic:cNvPicPr preferRelativeResize="0"/>
                  </pic:nvPicPr>
                  <pic:blipFill>
                    <a:blip r:embed="rId15"/>
                    <a:srcRect/>
                    <a:stretch>
                      <a:fillRect/>
                    </a:stretch>
                  </pic:blipFill>
                  <pic:spPr>
                    <a:xfrm>
                      <a:off x="0" y="0"/>
                      <a:ext cx="3528440" cy="2044750"/>
                    </a:xfrm>
                    <a:prstGeom prst="rect">
                      <a:avLst/>
                    </a:prstGeom>
                    <a:ln w="12700">
                      <a:solidFill>
                        <a:srgbClr val="000000"/>
                      </a:solidFill>
                      <a:prstDash val="solid"/>
                    </a:ln>
                  </pic:spPr>
                </pic:pic>
              </a:graphicData>
            </a:graphic>
          </wp:inline>
        </w:drawing>
      </w:r>
    </w:p>
    <w:p w14:paraId="3E7B4A71" w14:textId="31E4F45B" w:rsidR="00397E19" w:rsidRPr="00FB6499" w:rsidRDefault="00397E19" w:rsidP="00397E19">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b/>
          <w:color w:val="000000"/>
          <w:sz w:val="24"/>
          <w:szCs w:val="24"/>
        </w:rPr>
        <w:t xml:space="preserve">Figure </w:t>
      </w:r>
      <w:r w:rsidR="00DE27C8">
        <w:rPr>
          <w:rFonts w:eastAsia="Times New Roman"/>
          <w:b/>
          <w:sz w:val="24"/>
          <w:szCs w:val="24"/>
        </w:rPr>
        <w:t>5</w:t>
      </w:r>
      <w:r w:rsidRPr="00FB6499">
        <w:rPr>
          <w:rFonts w:eastAsia="Times New Roman"/>
          <w:b/>
          <w:color w:val="000000"/>
          <w:sz w:val="24"/>
          <w:szCs w:val="24"/>
        </w:rPr>
        <w:t xml:space="preserve">: </w:t>
      </w:r>
      <w:proofErr w:type="spellStart"/>
      <w:r w:rsidRPr="00FB6499">
        <w:rPr>
          <w:rFonts w:eastAsia="Times New Roman"/>
          <w:b/>
          <w:color w:val="000000"/>
          <w:sz w:val="24"/>
          <w:szCs w:val="24"/>
        </w:rPr>
        <w:t>Spillover</w:t>
      </w:r>
      <w:proofErr w:type="spellEnd"/>
      <w:r w:rsidRPr="00FB6499">
        <w:rPr>
          <w:rFonts w:eastAsia="Times New Roman"/>
          <w:b/>
          <w:color w:val="000000"/>
          <w:sz w:val="24"/>
          <w:szCs w:val="24"/>
        </w:rPr>
        <w:t xml:space="preserve"> model of work-life balance</w:t>
      </w:r>
    </w:p>
    <w:p w14:paraId="1AE3A3A0" w14:textId="77777777" w:rsidR="00397E19" w:rsidRPr="00FB6499" w:rsidRDefault="00397E19" w:rsidP="00397E19">
      <w:pPr>
        <w:pBdr>
          <w:top w:val="nil"/>
          <w:left w:val="nil"/>
          <w:bottom w:val="nil"/>
          <w:right w:val="nil"/>
          <w:between w:val="nil"/>
        </w:pBdr>
        <w:spacing w:line="360" w:lineRule="auto"/>
        <w:jc w:val="center"/>
        <w:rPr>
          <w:rFonts w:eastAsia="Times New Roman"/>
          <w:color w:val="000000"/>
          <w:sz w:val="24"/>
          <w:szCs w:val="24"/>
        </w:rPr>
      </w:pPr>
      <w:r w:rsidRPr="00FB6499">
        <w:rPr>
          <w:rFonts w:eastAsia="Times New Roman"/>
          <w:color w:val="000000"/>
          <w:sz w:val="24"/>
          <w:szCs w:val="24"/>
        </w:rPr>
        <w:t>Source: (Research Gate, 2023)</w:t>
      </w:r>
    </w:p>
    <w:p w14:paraId="2A08EB0C" w14:textId="77777777" w:rsidR="00397E19" w:rsidRPr="00FB6499" w:rsidRDefault="00397E19" w:rsidP="00397E19">
      <w:pPr>
        <w:pBdr>
          <w:top w:val="nil"/>
          <w:left w:val="nil"/>
          <w:bottom w:val="nil"/>
          <w:right w:val="nil"/>
          <w:between w:val="nil"/>
        </w:pBdr>
        <w:spacing w:line="360" w:lineRule="auto"/>
        <w:jc w:val="both"/>
        <w:rPr>
          <w:rFonts w:eastAsia="Times New Roman"/>
          <w:color w:val="0E101A"/>
          <w:sz w:val="24"/>
          <w:szCs w:val="24"/>
        </w:rPr>
      </w:pPr>
      <w:r w:rsidRPr="00FB6499">
        <w:rPr>
          <w:rFonts w:eastAsia="Times New Roman"/>
          <w:i/>
          <w:color w:val="0E101A"/>
          <w:sz w:val="24"/>
          <w:szCs w:val="24"/>
        </w:rPr>
        <w:t xml:space="preserve">Compensation model: </w:t>
      </w:r>
      <w:r w:rsidRPr="00FB6499">
        <w:rPr>
          <w:rFonts w:eastAsia="Times New Roman"/>
          <w:color w:val="0E101A"/>
          <w:sz w:val="24"/>
          <w:szCs w:val="24"/>
        </w:rPr>
        <w:t xml:space="preserve">According to this theory, one domain is likely to compensate for the lack in another domain. Hence, this theory suggests that an employee seeks to compensate in work or their personal life for a lack of positive experience or dissatisfaction in one of the areas. </w:t>
      </w:r>
    </w:p>
    <w:p w14:paraId="332DEE7F" w14:textId="77777777" w:rsidR="00397E19" w:rsidRPr="00FB6499" w:rsidRDefault="00397E19" w:rsidP="00397E19">
      <w:pPr>
        <w:pBdr>
          <w:top w:val="nil"/>
          <w:left w:val="nil"/>
          <w:bottom w:val="nil"/>
          <w:right w:val="nil"/>
          <w:between w:val="nil"/>
        </w:pBdr>
        <w:spacing w:line="360" w:lineRule="auto"/>
        <w:jc w:val="both"/>
        <w:rPr>
          <w:rFonts w:eastAsia="Times New Roman"/>
          <w:color w:val="0E101A"/>
          <w:sz w:val="24"/>
          <w:szCs w:val="24"/>
        </w:rPr>
      </w:pPr>
      <w:r w:rsidRPr="00FB6499">
        <w:rPr>
          <w:rFonts w:eastAsia="Times New Roman"/>
          <w:color w:val="0E101A"/>
          <w:sz w:val="24"/>
          <w:szCs w:val="24"/>
        </w:rPr>
        <w:lastRenderedPageBreak/>
        <w:t>Following are the identified challenges hampering work-life balance in modern organisations within the IT industry:</w:t>
      </w:r>
    </w:p>
    <w:p w14:paraId="04234E64" w14:textId="74B8498E" w:rsidR="00397E19" w:rsidRPr="00FB6499" w:rsidRDefault="00160D9B" w:rsidP="00397E19">
      <w:pPr>
        <w:pBdr>
          <w:top w:val="nil"/>
          <w:left w:val="nil"/>
          <w:bottom w:val="nil"/>
          <w:right w:val="nil"/>
          <w:between w:val="nil"/>
        </w:pBdr>
        <w:spacing w:line="360" w:lineRule="auto"/>
        <w:jc w:val="both"/>
        <w:rPr>
          <w:rFonts w:eastAsia="Times New Roman"/>
          <w:color w:val="0E101A"/>
          <w:sz w:val="24"/>
          <w:szCs w:val="24"/>
        </w:rPr>
      </w:pPr>
      <w:r>
        <w:rPr>
          <w:rFonts w:eastAsia="Times New Roman"/>
          <w:i/>
          <w:color w:val="0E101A"/>
          <w:sz w:val="24"/>
          <w:szCs w:val="24"/>
        </w:rPr>
        <w:t xml:space="preserve"> </w:t>
      </w:r>
      <w:r w:rsidR="00397E19" w:rsidRPr="00FB6499">
        <w:rPr>
          <w:rFonts w:eastAsia="Times New Roman"/>
          <w:i/>
          <w:color w:val="0E101A"/>
          <w:sz w:val="24"/>
          <w:szCs w:val="24"/>
        </w:rPr>
        <w:t xml:space="preserve">Growing global competition: </w:t>
      </w:r>
      <w:r w:rsidR="00397E19" w:rsidRPr="00FB6499">
        <w:rPr>
          <w:rFonts w:eastAsia="Times New Roman"/>
          <w:color w:val="0E101A"/>
          <w:sz w:val="24"/>
          <w:szCs w:val="24"/>
        </w:rPr>
        <w:t>CISCO Systems is a renowned IT firm in the world that faces stiff competition from international rivals. Modern organisations place excessive pressure on employees and create unrealistic expectations mounting up to impossible levels. Organisations making unreasonable demands can affect employees’ lives as they struggle to achieve impossible targets at work which can increase their stress and lead to overtime work (</w:t>
      </w:r>
      <w:proofErr w:type="spellStart"/>
      <w:r w:rsidR="00397E19" w:rsidRPr="00FB6499">
        <w:rPr>
          <w:rFonts w:eastAsia="Times New Roman"/>
          <w:color w:val="0E101A"/>
          <w:sz w:val="24"/>
          <w:szCs w:val="24"/>
        </w:rPr>
        <w:t>Pasumarti</w:t>
      </w:r>
      <w:proofErr w:type="spellEnd"/>
      <w:r w:rsidR="00397E19" w:rsidRPr="00FB6499">
        <w:rPr>
          <w:rFonts w:eastAsia="Times New Roman"/>
          <w:color w:val="0E101A"/>
          <w:sz w:val="24"/>
          <w:szCs w:val="24"/>
        </w:rPr>
        <w:t>, 2019, p. 5). Organisations focusing only on the company’s best interests often overlook the needs and demands of employees. The industry-wide competition has forced the organisational environment to be fast-paced and workplaces have been losing the value of human relations.</w:t>
      </w:r>
    </w:p>
    <w:p w14:paraId="5982F40B" w14:textId="77777777" w:rsidR="00397E19" w:rsidRPr="00FB6499" w:rsidRDefault="00397E19" w:rsidP="00397E19">
      <w:pPr>
        <w:spacing w:line="360" w:lineRule="auto"/>
        <w:jc w:val="center"/>
        <w:rPr>
          <w:rFonts w:eastAsia="Times New Roman"/>
          <w:b/>
          <w:sz w:val="24"/>
          <w:szCs w:val="24"/>
        </w:rPr>
      </w:pPr>
      <w:r w:rsidRPr="00FB6499">
        <w:rPr>
          <w:rFonts w:eastAsia="Times New Roman"/>
          <w:b/>
          <w:noProof/>
          <w:sz w:val="24"/>
          <w:szCs w:val="24"/>
          <w:lang w:val="en-IN"/>
        </w:rPr>
        <w:drawing>
          <wp:inline distT="114300" distB="114300" distL="114300" distR="114300" wp14:anchorId="3F20651D" wp14:editId="58D3D9A2">
            <wp:extent cx="5340350" cy="3296615"/>
            <wp:effectExtent l="19050" t="19050" r="12700" b="18085"/>
            <wp:docPr id="21" name="image2.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21" name="image2.png" descr="Chart, bar chart&#10;&#10;Description automatically generated"/>
                    <pic:cNvPicPr preferRelativeResize="0"/>
                  </pic:nvPicPr>
                  <pic:blipFill>
                    <a:blip r:embed="rId16"/>
                    <a:srcRect/>
                    <a:stretch>
                      <a:fillRect/>
                    </a:stretch>
                  </pic:blipFill>
                  <pic:spPr>
                    <a:xfrm>
                      <a:off x="0" y="0"/>
                      <a:ext cx="5343614" cy="3298630"/>
                    </a:xfrm>
                    <a:prstGeom prst="rect">
                      <a:avLst/>
                    </a:prstGeom>
                    <a:ln w="12700">
                      <a:solidFill>
                        <a:srgbClr val="000000"/>
                      </a:solidFill>
                      <a:prstDash val="solid"/>
                    </a:ln>
                  </pic:spPr>
                </pic:pic>
              </a:graphicData>
            </a:graphic>
          </wp:inline>
        </w:drawing>
      </w:r>
    </w:p>
    <w:p w14:paraId="710906EE" w14:textId="03F08452" w:rsidR="00160D9B" w:rsidRDefault="00160D9B" w:rsidP="00397E19">
      <w:pPr>
        <w:pBdr>
          <w:top w:val="nil"/>
          <w:left w:val="nil"/>
          <w:bottom w:val="nil"/>
          <w:right w:val="nil"/>
          <w:between w:val="nil"/>
        </w:pBdr>
        <w:spacing w:line="360" w:lineRule="auto"/>
        <w:jc w:val="both"/>
        <w:rPr>
          <w:rFonts w:eastAsia="Times New Roman"/>
          <w:b/>
          <w:sz w:val="24"/>
          <w:szCs w:val="24"/>
        </w:rPr>
      </w:pPr>
      <w:r>
        <w:rPr>
          <w:rFonts w:eastAsia="Times New Roman"/>
          <w:b/>
          <w:sz w:val="24"/>
          <w:szCs w:val="24"/>
        </w:rPr>
        <w:t xml:space="preserve">                            Figure 6 Healthy </w:t>
      </w:r>
      <w:proofErr w:type="spellStart"/>
      <w:r>
        <w:rPr>
          <w:rFonts w:eastAsia="Times New Roman"/>
          <w:b/>
          <w:sz w:val="24"/>
          <w:szCs w:val="24"/>
        </w:rPr>
        <w:t>work_life</w:t>
      </w:r>
      <w:proofErr w:type="spellEnd"/>
      <w:r>
        <w:rPr>
          <w:rFonts w:eastAsia="Times New Roman"/>
          <w:b/>
          <w:sz w:val="24"/>
          <w:szCs w:val="24"/>
        </w:rPr>
        <w:t xml:space="preserve"> balance in UK</w:t>
      </w:r>
    </w:p>
    <w:p w14:paraId="4F0FE359" w14:textId="5D048FB4" w:rsidR="00160D9B" w:rsidRPr="00160D9B" w:rsidRDefault="00160D9B" w:rsidP="00397E19">
      <w:pPr>
        <w:pBdr>
          <w:top w:val="nil"/>
          <w:left w:val="nil"/>
          <w:bottom w:val="nil"/>
          <w:right w:val="nil"/>
          <w:between w:val="nil"/>
        </w:pBdr>
        <w:spacing w:line="360" w:lineRule="auto"/>
        <w:jc w:val="both"/>
        <w:rPr>
          <w:rFonts w:eastAsia="Times New Roman"/>
          <w:bCs/>
          <w:sz w:val="24"/>
          <w:szCs w:val="24"/>
        </w:rPr>
      </w:pPr>
      <w:r>
        <w:rPr>
          <w:rFonts w:eastAsia="Times New Roman"/>
          <w:bCs/>
          <w:sz w:val="24"/>
          <w:szCs w:val="24"/>
        </w:rPr>
        <w:t xml:space="preserve">                                        </w:t>
      </w:r>
      <w:proofErr w:type="gramStart"/>
      <w:r>
        <w:rPr>
          <w:rFonts w:eastAsia="Times New Roman"/>
          <w:bCs/>
          <w:sz w:val="24"/>
          <w:szCs w:val="24"/>
        </w:rPr>
        <w:t xml:space="preserve">( </w:t>
      </w:r>
      <w:r w:rsidRPr="00160D9B">
        <w:rPr>
          <w:rFonts w:eastAsia="Times New Roman"/>
          <w:bCs/>
          <w:sz w:val="24"/>
          <w:szCs w:val="24"/>
        </w:rPr>
        <w:t>Source</w:t>
      </w:r>
      <w:proofErr w:type="gramEnd"/>
      <w:r w:rsidRPr="00160D9B">
        <w:rPr>
          <w:rFonts w:eastAsia="Times New Roman"/>
          <w:bCs/>
          <w:sz w:val="24"/>
          <w:szCs w:val="24"/>
        </w:rPr>
        <w:t>:statista.com,2023</w:t>
      </w:r>
      <w:r>
        <w:rPr>
          <w:rFonts w:eastAsia="Times New Roman"/>
          <w:bCs/>
          <w:sz w:val="24"/>
          <w:szCs w:val="24"/>
        </w:rPr>
        <w:t>)</w:t>
      </w:r>
    </w:p>
    <w:p w14:paraId="55690891" w14:textId="175D4ABE" w:rsidR="00397E19" w:rsidRPr="00160D9B" w:rsidRDefault="00160D9B" w:rsidP="00397E19">
      <w:pPr>
        <w:pBdr>
          <w:top w:val="nil"/>
          <w:left w:val="nil"/>
          <w:bottom w:val="nil"/>
          <w:right w:val="nil"/>
          <w:between w:val="nil"/>
        </w:pBdr>
        <w:spacing w:line="360" w:lineRule="auto"/>
        <w:jc w:val="both"/>
        <w:rPr>
          <w:rFonts w:eastAsia="Times New Roman"/>
          <w:sz w:val="24"/>
          <w:szCs w:val="24"/>
        </w:rPr>
      </w:pPr>
      <w:r>
        <w:rPr>
          <w:rFonts w:eastAsia="Times New Roman"/>
          <w:b/>
          <w:sz w:val="24"/>
          <w:szCs w:val="24"/>
        </w:rPr>
        <w:t xml:space="preserve"> </w:t>
      </w:r>
      <w:r w:rsidR="00397E19" w:rsidRPr="00FB6499">
        <w:rPr>
          <w:rFonts w:eastAsia="Times New Roman"/>
          <w:i/>
          <w:color w:val="0E101A"/>
          <w:sz w:val="24"/>
          <w:szCs w:val="24"/>
        </w:rPr>
        <w:t xml:space="preserve">Poor control: </w:t>
      </w:r>
      <w:r w:rsidR="00397E19" w:rsidRPr="00FB6499">
        <w:rPr>
          <w:rFonts w:eastAsia="Times New Roman"/>
          <w:color w:val="0E101A"/>
          <w:sz w:val="24"/>
          <w:szCs w:val="24"/>
        </w:rPr>
        <w:t xml:space="preserve">Another challenge that organisations often face is a lack of control </w:t>
      </w:r>
      <w:proofErr w:type="gramStart"/>
      <w:r w:rsidR="00397E19" w:rsidRPr="00FB6499">
        <w:rPr>
          <w:rFonts w:eastAsia="Times New Roman"/>
          <w:color w:val="0E101A"/>
          <w:sz w:val="24"/>
          <w:szCs w:val="24"/>
        </w:rPr>
        <w:t>in order to</w:t>
      </w:r>
      <w:proofErr w:type="gramEnd"/>
      <w:r w:rsidR="00397E19" w:rsidRPr="00FB6499">
        <w:rPr>
          <w:rFonts w:eastAsia="Times New Roman"/>
          <w:color w:val="0E101A"/>
          <w:sz w:val="24"/>
          <w:szCs w:val="24"/>
        </w:rPr>
        <w:t xml:space="preserve"> maintain work-life balance. The absence of strong discipline within the workplace can jeopardise the work systems and schedules leading to extra work pressure at the final moment. Many organisations lack close supervision over the performance and regular activities of employees. Besides that, the top leadership often overlooks the managerial activities where employees can be forced to work overtime. It creates a toxic work environment impacting the happiness of employees negatively (</w:t>
      </w:r>
      <w:proofErr w:type="spellStart"/>
      <w:r w:rsidR="00397E19" w:rsidRPr="00FB6499">
        <w:rPr>
          <w:rFonts w:eastAsia="Times New Roman"/>
          <w:color w:val="0E101A"/>
          <w:sz w:val="24"/>
          <w:szCs w:val="24"/>
        </w:rPr>
        <w:t>Pasumarti</w:t>
      </w:r>
      <w:proofErr w:type="spellEnd"/>
      <w:r w:rsidR="00397E19" w:rsidRPr="00FB6499">
        <w:rPr>
          <w:rFonts w:eastAsia="Times New Roman"/>
          <w:color w:val="0E101A"/>
          <w:sz w:val="24"/>
          <w:szCs w:val="24"/>
        </w:rPr>
        <w:t xml:space="preserve">, 2019, p. 10). </w:t>
      </w:r>
      <w:r w:rsidR="00397E19" w:rsidRPr="00160D9B">
        <w:rPr>
          <w:rFonts w:eastAsia="Times New Roman"/>
          <w:sz w:val="24"/>
          <w:szCs w:val="24"/>
        </w:rPr>
        <w:t xml:space="preserve">As per the above-mentioned statistical interpretation, it has </w:t>
      </w:r>
      <w:r w:rsidR="00397E19" w:rsidRPr="00160D9B">
        <w:rPr>
          <w:rFonts w:eastAsia="Times New Roman"/>
          <w:sz w:val="24"/>
          <w:szCs w:val="24"/>
        </w:rPr>
        <w:lastRenderedPageBreak/>
        <w:t xml:space="preserve">been revealed that the Gen-Z and millennial population in the United Kingdom have responded that they are facing a comparatively better work-life balance than the Boomers and Gen-X population. The reason behind the improvement of Gen-Z’s work-life balance is the getting more scopes of participating in the “stress removal sessions” from their respective employer community, compared with other groups.     </w:t>
      </w:r>
    </w:p>
    <w:p w14:paraId="6EFFD9B8" w14:textId="77777777" w:rsidR="00160D9B" w:rsidRDefault="00397E19" w:rsidP="00397E19">
      <w:pPr>
        <w:pBdr>
          <w:top w:val="nil"/>
          <w:left w:val="nil"/>
          <w:bottom w:val="nil"/>
          <w:right w:val="nil"/>
          <w:between w:val="nil"/>
        </w:pBdr>
        <w:spacing w:line="360" w:lineRule="auto"/>
        <w:jc w:val="both"/>
        <w:rPr>
          <w:rFonts w:eastAsia="Times New Roman"/>
          <w:color w:val="0E101A"/>
          <w:sz w:val="24"/>
          <w:szCs w:val="24"/>
        </w:rPr>
      </w:pPr>
      <w:r w:rsidRPr="00160D9B">
        <w:rPr>
          <w:rFonts w:eastAsia="Times New Roman"/>
          <w:i/>
          <w:sz w:val="24"/>
          <w:szCs w:val="24"/>
        </w:rPr>
        <w:t xml:space="preserve">Insufficient resources: </w:t>
      </w:r>
      <w:r w:rsidRPr="00160D9B">
        <w:rPr>
          <w:rFonts w:eastAsia="Times New Roman"/>
          <w:sz w:val="24"/>
          <w:szCs w:val="24"/>
        </w:rPr>
        <w:t xml:space="preserve">CISCO Systems has previously identified that </w:t>
      </w:r>
      <w:r w:rsidRPr="00FB6499">
        <w:rPr>
          <w:rFonts w:eastAsia="Times New Roman"/>
          <w:color w:val="0E101A"/>
          <w:sz w:val="24"/>
          <w:szCs w:val="24"/>
        </w:rPr>
        <w:t xml:space="preserve">assigning an adequate </w:t>
      </w:r>
      <w:proofErr w:type="gramStart"/>
      <w:r w:rsidRPr="00FB6499">
        <w:rPr>
          <w:rFonts w:eastAsia="Times New Roman"/>
          <w:color w:val="0E101A"/>
          <w:sz w:val="24"/>
          <w:szCs w:val="24"/>
        </w:rPr>
        <w:t>amount</w:t>
      </w:r>
      <w:proofErr w:type="gramEnd"/>
      <w:r w:rsidRPr="00FB6499">
        <w:rPr>
          <w:rFonts w:eastAsia="Times New Roman"/>
          <w:color w:val="0E101A"/>
          <w:sz w:val="24"/>
          <w:szCs w:val="24"/>
        </w:rPr>
        <w:t xml:space="preserve"> of resources to employees is important to improve work-life balance. </w:t>
      </w:r>
      <w:r w:rsidR="00160D9B">
        <w:rPr>
          <w:rFonts w:eastAsia="Times New Roman"/>
          <w:color w:val="0E101A"/>
          <w:sz w:val="24"/>
          <w:szCs w:val="24"/>
        </w:rPr>
        <w:t xml:space="preserve">  </w:t>
      </w:r>
    </w:p>
    <w:p w14:paraId="397A8B6D" w14:textId="41505FB6" w:rsidR="00397E19" w:rsidRPr="00FB6499" w:rsidRDefault="00160D9B" w:rsidP="00397E19">
      <w:pPr>
        <w:pBdr>
          <w:top w:val="nil"/>
          <w:left w:val="nil"/>
          <w:bottom w:val="nil"/>
          <w:right w:val="nil"/>
          <w:between w:val="nil"/>
        </w:pBdr>
        <w:spacing w:line="360" w:lineRule="auto"/>
        <w:jc w:val="both"/>
        <w:rPr>
          <w:rFonts w:eastAsia="Times New Roman"/>
          <w:color w:val="0E101A"/>
          <w:sz w:val="24"/>
          <w:szCs w:val="24"/>
        </w:rPr>
      </w:pPr>
      <w:r>
        <w:rPr>
          <w:rFonts w:eastAsia="Times New Roman"/>
          <w:color w:val="0E101A"/>
          <w:sz w:val="24"/>
          <w:szCs w:val="24"/>
        </w:rPr>
        <w:t xml:space="preserve">     </w:t>
      </w:r>
      <w:r w:rsidR="00397E19" w:rsidRPr="00FB6499">
        <w:rPr>
          <w:rFonts w:eastAsia="Times New Roman"/>
          <w:color w:val="0E101A"/>
          <w:sz w:val="24"/>
          <w:szCs w:val="24"/>
        </w:rPr>
        <w:t xml:space="preserve">Many organisations in the IT industry have been observed to lack organisational resources (Duong </w:t>
      </w:r>
      <w:r w:rsidR="00397E19" w:rsidRPr="00FB6499">
        <w:rPr>
          <w:rFonts w:eastAsia="Times New Roman"/>
          <w:i/>
          <w:color w:val="0E101A"/>
          <w:sz w:val="24"/>
          <w:szCs w:val="24"/>
        </w:rPr>
        <w:t>et al</w:t>
      </w:r>
      <w:r w:rsidR="00397E19" w:rsidRPr="00FB6499">
        <w:rPr>
          <w:rFonts w:eastAsia="Times New Roman"/>
          <w:color w:val="0E101A"/>
          <w:sz w:val="24"/>
          <w:szCs w:val="24"/>
        </w:rPr>
        <w:t>., 2020, p. 745). Moreover, many businesses have been found to have a poor sense of resource optimisation which leads to extra pressure on employees interfering with their work-life harmony.</w:t>
      </w:r>
    </w:p>
    <w:p w14:paraId="2D43ABE4" w14:textId="77777777" w:rsidR="00397E19" w:rsidRDefault="00397E19" w:rsidP="00397E19">
      <w:pPr>
        <w:pBdr>
          <w:top w:val="nil"/>
          <w:left w:val="nil"/>
          <w:bottom w:val="nil"/>
          <w:right w:val="nil"/>
          <w:between w:val="nil"/>
        </w:pBdr>
        <w:spacing w:line="360" w:lineRule="auto"/>
        <w:jc w:val="both"/>
        <w:rPr>
          <w:rFonts w:eastAsia="Times New Roman"/>
          <w:color w:val="0E101A"/>
          <w:sz w:val="24"/>
          <w:szCs w:val="24"/>
        </w:rPr>
      </w:pPr>
      <w:r w:rsidRPr="00FB6499">
        <w:rPr>
          <w:rFonts w:eastAsia="Times New Roman"/>
          <w:i/>
          <w:color w:val="0E101A"/>
          <w:sz w:val="24"/>
          <w:szCs w:val="24"/>
        </w:rPr>
        <w:t xml:space="preserve">Skill gaps: </w:t>
      </w:r>
      <w:r w:rsidRPr="00FB6499">
        <w:rPr>
          <w:rFonts w:eastAsia="Times New Roman"/>
          <w:color w:val="0E101A"/>
          <w:sz w:val="24"/>
          <w:szCs w:val="24"/>
        </w:rPr>
        <w:t xml:space="preserve">A major problem that has been identified in relation to work-life imbalance is wrong skills or skill gaps in the workforce. Poor hiring practices are persisting issues in many organisations. The IT industry undergoes extreme competitive </w:t>
      </w:r>
      <w:proofErr w:type="gramStart"/>
      <w:r w:rsidRPr="00FB6499">
        <w:rPr>
          <w:rFonts w:eastAsia="Times New Roman"/>
          <w:color w:val="0E101A"/>
          <w:sz w:val="24"/>
          <w:szCs w:val="24"/>
        </w:rPr>
        <w:t>pressure</w:t>
      </w:r>
      <w:proofErr w:type="gramEnd"/>
      <w:r w:rsidRPr="00FB6499">
        <w:rPr>
          <w:rFonts w:eastAsia="Times New Roman"/>
          <w:color w:val="0E101A"/>
          <w:sz w:val="24"/>
          <w:szCs w:val="24"/>
        </w:rPr>
        <w:t xml:space="preserve"> and many organisations pursue mass hiring without focusing on merit-based hiring or aligning the skills with the job roles (Duong </w:t>
      </w:r>
      <w:r w:rsidRPr="00FB6499">
        <w:rPr>
          <w:rFonts w:eastAsia="Times New Roman"/>
          <w:i/>
          <w:color w:val="0E101A"/>
          <w:sz w:val="24"/>
          <w:szCs w:val="24"/>
        </w:rPr>
        <w:t>et al</w:t>
      </w:r>
      <w:r w:rsidRPr="00FB6499">
        <w:rPr>
          <w:rFonts w:eastAsia="Times New Roman"/>
          <w:color w:val="0E101A"/>
          <w:sz w:val="24"/>
          <w:szCs w:val="24"/>
        </w:rPr>
        <w:t>., 2020, p. 247). Consequently, the organisations later face pressure in terms of productivity as employees with a lack of relevant expertise are likely to take more time to execute a task compared to specialised workers.</w:t>
      </w:r>
    </w:p>
    <w:p w14:paraId="31C327CD"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2FE85FE2"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7581B163"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24198C81"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5FCD89F9"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1F6E989E"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1D55F126"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773F7969"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7AC04A8B"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0988A293"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5799F54C"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4BD8CFA0"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7F481402"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7BD69E8D" w14:textId="77777777" w:rsidR="00160D9B" w:rsidRDefault="00160D9B" w:rsidP="00397E19">
      <w:pPr>
        <w:pBdr>
          <w:top w:val="nil"/>
          <w:left w:val="nil"/>
          <w:bottom w:val="nil"/>
          <w:right w:val="nil"/>
          <w:between w:val="nil"/>
        </w:pBdr>
        <w:spacing w:line="360" w:lineRule="auto"/>
        <w:jc w:val="both"/>
        <w:rPr>
          <w:rFonts w:eastAsia="Times New Roman"/>
          <w:color w:val="0E101A"/>
          <w:sz w:val="24"/>
          <w:szCs w:val="24"/>
        </w:rPr>
      </w:pPr>
    </w:p>
    <w:p w14:paraId="15E4E5B1" w14:textId="77777777" w:rsidR="00160D9B" w:rsidRPr="00FB6499" w:rsidRDefault="00160D9B" w:rsidP="00397E19">
      <w:pPr>
        <w:pBdr>
          <w:top w:val="nil"/>
          <w:left w:val="nil"/>
          <w:bottom w:val="nil"/>
          <w:right w:val="nil"/>
          <w:between w:val="nil"/>
        </w:pBdr>
        <w:spacing w:line="360" w:lineRule="auto"/>
        <w:jc w:val="both"/>
        <w:rPr>
          <w:rFonts w:eastAsia="Times New Roman"/>
          <w:i/>
          <w:color w:val="000000"/>
          <w:sz w:val="24"/>
          <w:szCs w:val="24"/>
        </w:rPr>
      </w:pPr>
    </w:p>
    <w:p w14:paraId="182614C2"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r w:rsidRPr="00FB6499">
        <w:rPr>
          <w:rFonts w:eastAsia="Times New Roman"/>
          <w:b/>
          <w:color w:val="000000"/>
          <w:sz w:val="24"/>
          <w:szCs w:val="24"/>
        </w:rPr>
        <w:lastRenderedPageBreak/>
        <w:t xml:space="preserve">Theme 3: Impact created by the work-life balance on an organisation and its </w:t>
      </w:r>
      <w:proofErr w:type="gramStart"/>
      <w:r w:rsidRPr="00FB6499">
        <w:rPr>
          <w:rFonts w:eastAsia="Times New Roman"/>
          <w:b/>
          <w:color w:val="000000"/>
          <w:sz w:val="24"/>
          <w:szCs w:val="24"/>
        </w:rPr>
        <w:t>employees</w:t>
      </w:r>
      <w:proofErr w:type="gramEnd"/>
    </w:p>
    <w:p w14:paraId="07F72288" w14:textId="77777777" w:rsidR="00397E19" w:rsidRPr="00FB6499" w:rsidRDefault="00397E19" w:rsidP="00397E19">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b/>
          <w:noProof/>
          <w:color w:val="000000"/>
          <w:sz w:val="24"/>
          <w:szCs w:val="24"/>
          <w:lang w:val="en-IN"/>
        </w:rPr>
        <w:drawing>
          <wp:inline distT="114300" distB="114300" distL="114300" distR="114300" wp14:anchorId="5250FC5C" wp14:editId="07EE2D77">
            <wp:extent cx="3739988" cy="2775953"/>
            <wp:effectExtent l="12700" t="12700" r="12700" b="12700"/>
            <wp:docPr id="20" name="image1.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20" name="image1.png" descr="Chart&#10;&#10;Description automatically generated"/>
                    <pic:cNvPicPr preferRelativeResize="0"/>
                  </pic:nvPicPr>
                  <pic:blipFill>
                    <a:blip r:embed="rId17"/>
                    <a:srcRect/>
                    <a:stretch>
                      <a:fillRect/>
                    </a:stretch>
                  </pic:blipFill>
                  <pic:spPr>
                    <a:xfrm>
                      <a:off x="0" y="0"/>
                      <a:ext cx="3739988" cy="2775953"/>
                    </a:xfrm>
                    <a:prstGeom prst="rect">
                      <a:avLst/>
                    </a:prstGeom>
                    <a:ln w="12700">
                      <a:solidFill>
                        <a:srgbClr val="000000"/>
                      </a:solidFill>
                      <a:prstDash val="solid"/>
                    </a:ln>
                  </pic:spPr>
                </pic:pic>
              </a:graphicData>
            </a:graphic>
          </wp:inline>
        </w:drawing>
      </w:r>
    </w:p>
    <w:p w14:paraId="25728C83" w14:textId="77777777" w:rsidR="00160D9B" w:rsidRDefault="00397E19" w:rsidP="00160D9B">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b/>
          <w:color w:val="000000"/>
          <w:sz w:val="24"/>
          <w:szCs w:val="24"/>
        </w:rPr>
        <w:t xml:space="preserve">Figure </w:t>
      </w:r>
      <w:r w:rsidR="00DE27C8">
        <w:rPr>
          <w:rFonts w:eastAsia="Times New Roman"/>
          <w:b/>
          <w:sz w:val="24"/>
          <w:szCs w:val="24"/>
        </w:rPr>
        <w:t>7</w:t>
      </w:r>
      <w:r w:rsidRPr="00FB6499">
        <w:rPr>
          <w:rFonts w:eastAsia="Times New Roman"/>
          <w:b/>
          <w:color w:val="000000"/>
          <w:sz w:val="24"/>
          <w:szCs w:val="24"/>
        </w:rPr>
        <w:t xml:space="preserve">: Importance of organisational firms supporting employee work-life balance and family </w:t>
      </w:r>
      <w:proofErr w:type="gramStart"/>
      <w:r w:rsidRPr="00FB6499">
        <w:rPr>
          <w:rFonts w:eastAsia="Times New Roman"/>
          <w:b/>
          <w:color w:val="000000"/>
          <w:sz w:val="24"/>
          <w:szCs w:val="24"/>
        </w:rPr>
        <w:t>commitment</w:t>
      </w:r>
      <w:proofErr w:type="gramEnd"/>
      <w:r w:rsidRPr="00FB6499">
        <w:rPr>
          <w:rFonts w:eastAsia="Times New Roman"/>
          <w:b/>
          <w:color w:val="000000"/>
          <w:sz w:val="24"/>
          <w:szCs w:val="24"/>
        </w:rPr>
        <w:t xml:space="preserve"> </w:t>
      </w:r>
    </w:p>
    <w:p w14:paraId="74682D96" w14:textId="6A1E3F62" w:rsidR="00397E19" w:rsidRPr="00160D9B" w:rsidRDefault="00397E19" w:rsidP="00160D9B">
      <w:pPr>
        <w:pBdr>
          <w:top w:val="nil"/>
          <w:left w:val="nil"/>
          <w:bottom w:val="nil"/>
          <w:right w:val="nil"/>
          <w:between w:val="nil"/>
        </w:pBdr>
        <w:spacing w:line="360" w:lineRule="auto"/>
        <w:jc w:val="center"/>
        <w:rPr>
          <w:rFonts w:eastAsia="Times New Roman"/>
          <w:b/>
          <w:color w:val="000000"/>
          <w:sz w:val="24"/>
          <w:szCs w:val="24"/>
        </w:rPr>
      </w:pPr>
      <w:r w:rsidRPr="00FB6499">
        <w:rPr>
          <w:rFonts w:eastAsia="Times New Roman"/>
          <w:color w:val="000000"/>
          <w:sz w:val="24"/>
          <w:szCs w:val="24"/>
        </w:rPr>
        <w:t>(Source: statista.com, 2023)</w:t>
      </w:r>
    </w:p>
    <w:p w14:paraId="5BA9CFDF" w14:textId="29AB3509"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As stated by </w:t>
      </w:r>
      <w:r w:rsidR="00397E19" w:rsidRPr="00FB6499">
        <w:rPr>
          <w:rFonts w:eastAsia="Times New Roman"/>
          <w:color w:val="000000"/>
          <w:sz w:val="24"/>
          <w:szCs w:val="24"/>
          <w:highlight w:val="white"/>
        </w:rPr>
        <w:t xml:space="preserve">Adnan </w:t>
      </w:r>
      <w:proofErr w:type="spellStart"/>
      <w:r w:rsidR="00397E19" w:rsidRPr="00FB6499">
        <w:rPr>
          <w:rFonts w:eastAsia="Times New Roman"/>
          <w:color w:val="000000"/>
          <w:sz w:val="24"/>
          <w:szCs w:val="24"/>
          <w:highlight w:val="white"/>
        </w:rPr>
        <w:t>Bataineh</w:t>
      </w:r>
      <w:proofErr w:type="spellEnd"/>
      <w:r w:rsidR="00397E19" w:rsidRPr="00FB6499">
        <w:rPr>
          <w:rFonts w:eastAsia="Times New Roman"/>
          <w:color w:val="000000"/>
          <w:sz w:val="24"/>
          <w:szCs w:val="24"/>
        </w:rPr>
        <w:t xml:space="preserve"> (2019, p. 100), a healthy work-life balance is important for both personal and professional life because it develops employee productivity and brings ultimate performance in the business industry. People make fewer mistakes and work harder if they do not face work as a chore. Business organisations can gain a reputation to encourage work-life balance which helps the organisation to become more attractive.  It has been reported that </w:t>
      </w:r>
      <w:proofErr w:type="gramStart"/>
      <w:r w:rsidR="00397E19" w:rsidRPr="00FB6499">
        <w:rPr>
          <w:rFonts w:eastAsia="Times New Roman"/>
          <w:color w:val="000000"/>
          <w:sz w:val="24"/>
          <w:szCs w:val="24"/>
        </w:rPr>
        <w:t>an</w:t>
      </w:r>
      <w:proofErr w:type="gramEnd"/>
      <w:r w:rsidR="00397E19" w:rsidRPr="00FB6499">
        <w:rPr>
          <w:rFonts w:eastAsia="Times New Roman"/>
          <w:color w:val="000000"/>
          <w:sz w:val="24"/>
          <w:szCs w:val="24"/>
        </w:rPr>
        <w:t xml:space="preserve"> worker replacement costs on average around 30,000 GBP and it takes up to 28 weeks to speed up their abilities. Work-life balance helps employers to draw a valuable talent pool for recruits and maximize retention rates. </w:t>
      </w:r>
    </w:p>
    <w:p w14:paraId="1C988BEF" w14:textId="77777777" w:rsidR="00397E19" w:rsidRPr="00FB6499" w:rsidRDefault="00397E19" w:rsidP="00397E19">
      <w:pPr>
        <w:pBdr>
          <w:top w:val="nil"/>
          <w:left w:val="nil"/>
          <w:bottom w:val="nil"/>
          <w:right w:val="nil"/>
          <w:between w:val="nil"/>
        </w:pBdr>
        <w:spacing w:line="360" w:lineRule="auto"/>
        <w:jc w:val="both"/>
        <w:rPr>
          <w:rFonts w:eastAsia="Times New Roman"/>
          <w:i/>
          <w:color w:val="000000"/>
          <w:sz w:val="24"/>
          <w:szCs w:val="24"/>
        </w:rPr>
      </w:pPr>
      <w:r w:rsidRPr="00FB6499">
        <w:rPr>
          <w:rFonts w:eastAsia="Times New Roman"/>
          <w:i/>
          <w:color w:val="000000"/>
          <w:sz w:val="24"/>
          <w:szCs w:val="24"/>
        </w:rPr>
        <w:t xml:space="preserve">Fewer burnouts </w:t>
      </w:r>
    </w:p>
    <w:p w14:paraId="233D1536" w14:textId="77777777"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Work-life balance is mandatory whereas workplace burnouts are </w:t>
      </w:r>
      <w:proofErr w:type="gramStart"/>
      <w:r w:rsidRPr="00FB6499">
        <w:rPr>
          <w:rFonts w:eastAsia="Times New Roman"/>
          <w:color w:val="000000"/>
          <w:sz w:val="24"/>
          <w:szCs w:val="24"/>
        </w:rPr>
        <w:t>avoidable</w:t>
      </w:r>
      <w:proofErr w:type="gramEnd"/>
      <w:r w:rsidRPr="00FB6499">
        <w:rPr>
          <w:rFonts w:eastAsia="Times New Roman"/>
          <w:color w:val="000000"/>
          <w:sz w:val="24"/>
          <w:szCs w:val="24"/>
        </w:rPr>
        <w:t xml:space="preserve"> and the employees get stressed from time to time. When people feel overwhelmed burnouts occur and it is unable to meet constant demands. Therefore, the negative effects of burnout have negative impacts on people's lives. Cisco System analysed that the incapability to divide work from personal life can extremely increase burnout chances and it is important to encourage the team which takes point off and relax truly. </w:t>
      </w:r>
    </w:p>
    <w:p w14:paraId="796373BC" w14:textId="77777777" w:rsidR="00397E19" w:rsidRPr="00FB6499" w:rsidRDefault="00397E19" w:rsidP="00397E19">
      <w:pPr>
        <w:pBdr>
          <w:top w:val="nil"/>
          <w:left w:val="nil"/>
          <w:bottom w:val="nil"/>
          <w:right w:val="nil"/>
          <w:between w:val="nil"/>
        </w:pBdr>
        <w:spacing w:line="360" w:lineRule="auto"/>
        <w:jc w:val="both"/>
        <w:rPr>
          <w:rFonts w:eastAsia="Times New Roman"/>
          <w:i/>
          <w:color w:val="000000"/>
          <w:sz w:val="24"/>
          <w:szCs w:val="24"/>
        </w:rPr>
      </w:pPr>
      <w:r w:rsidRPr="00FB6499">
        <w:rPr>
          <w:rFonts w:eastAsia="Times New Roman"/>
          <w:i/>
          <w:color w:val="000000"/>
          <w:sz w:val="24"/>
          <w:szCs w:val="24"/>
        </w:rPr>
        <w:t xml:space="preserve">More engagement </w:t>
      </w:r>
    </w:p>
    <w:p w14:paraId="775BD932" w14:textId="72C09F72" w:rsidR="00397E19" w:rsidRPr="00FB6499" w:rsidRDefault="00DF7D7F"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lastRenderedPageBreak/>
        <w:t xml:space="preserve">     </w:t>
      </w:r>
      <w:r w:rsidR="00397E19" w:rsidRPr="00FB6499">
        <w:rPr>
          <w:rFonts w:eastAsia="Times New Roman"/>
          <w:color w:val="000000"/>
          <w:sz w:val="24"/>
          <w:szCs w:val="24"/>
        </w:rPr>
        <w:t xml:space="preserve">The perfect sense of balance between work and home can boost engagement levels within the organisation. According to the research of Bratton </w:t>
      </w:r>
      <w:r w:rsidR="00397E19" w:rsidRPr="00FB6499">
        <w:rPr>
          <w:rFonts w:eastAsia="Times New Roman"/>
          <w:i/>
          <w:color w:val="000000"/>
          <w:sz w:val="24"/>
          <w:szCs w:val="24"/>
        </w:rPr>
        <w:t xml:space="preserve">et al., </w:t>
      </w:r>
      <w:r w:rsidR="00397E19" w:rsidRPr="00FB6499">
        <w:rPr>
          <w:rFonts w:eastAsia="Times New Roman"/>
          <w:color w:val="000000"/>
          <w:sz w:val="24"/>
          <w:szCs w:val="24"/>
        </w:rPr>
        <w:t xml:space="preserve">(2021), organisations which are highly engaged experienced nearly a 52 percent gap in performance improvement in operating income. Moreover, the organisations with high levels of employee engagement developed 19.2 percent in functioning income whereas the organisations with low levels of employee commitment experienced a decline of 32.7 percent in their business revenue. An engaged workforce can lead people to the extra mile and people become loyal advocates of the brand product. However, engaged staff are willing to stay 2.5 times with the respective business organisations. </w:t>
      </w:r>
    </w:p>
    <w:p w14:paraId="19A85491" w14:textId="708B6DD4"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Apart from this, employees are allowed to maintain a work-life balance and bring positive outcomes which are resulted in feeling great and well-rested. Due to sufficient energy and motivation, productivity can increase for the business organisation. It has been stated that a healthy workplace is known as a happy workplace. Cisco System offers wellness programmes to encourage overall employee engagement and well-being which can create healthier workforces. On the other hand, the employees and employers experience many benefits while their work life and personal life are balanced where the primary benefits can be enjoyed individually. The chances of spending time with the families can be destroyed if the employees are overworked. Therefore, employee happiness cannot be overlooked because it is the ultimate priority. </w:t>
      </w:r>
    </w:p>
    <w:p w14:paraId="69C10CD3" w14:textId="2DB07A2F"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If the employees are overworked and stressed, they can face high chances of jeopardising more than their social lives and mental and physical health can be in danger too. The mental and physical health of employees may suffer, if they are stressed, </w:t>
      </w:r>
      <w:proofErr w:type="gramStart"/>
      <w:r w:rsidR="00397E19" w:rsidRPr="00FB6499">
        <w:rPr>
          <w:rFonts w:eastAsia="Times New Roman"/>
          <w:color w:val="000000"/>
          <w:sz w:val="24"/>
          <w:szCs w:val="24"/>
        </w:rPr>
        <w:t>tired</w:t>
      </w:r>
      <w:proofErr w:type="gramEnd"/>
      <w:r w:rsidR="00397E19" w:rsidRPr="00FB6499">
        <w:rPr>
          <w:rFonts w:eastAsia="Times New Roman"/>
          <w:color w:val="000000"/>
          <w:sz w:val="24"/>
          <w:szCs w:val="24"/>
        </w:rPr>
        <w:t xml:space="preserve"> and overworked. As stated by </w:t>
      </w:r>
      <w:proofErr w:type="spellStart"/>
      <w:r w:rsidR="00397E19" w:rsidRPr="00FB6499">
        <w:rPr>
          <w:rFonts w:eastAsia="Times New Roman"/>
          <w:color w:val="000000"/>
          <w:sz w:val="24"/>
          <w:szCs w:val="24"/>
          <w:highlight w:val="white"/>
        </w:rPr>
        <w:t>Menhas</w:t>
      </w:r>
      <w:r w:rsidR="00397E19" w:rsidRPr="00FB6499">
        <w:rPr>
          <w:rFonts w:eastAsia="Times New Roman"/>
          <w:i/>
          <w:color w:val="000000"/>
          <w:sz w:val="24"/>
          <w:szCs w:val="24"/>
          <w:highlight w:val="white"/>
        </w:rPr>
        <w:t>et</w:t>
      </w:r>
      <w:proofErr w:type="spellEnd"/>
      <w:r w:rsidR="00397E19" w:rsidRPr="00FB6499">
        <w:rPr>
          <w:rFonts w:eastAsia="Times New Roman"/>
          <w:i/>
          <w:color w:val="000000"/>
          <w:sz w:val="24"/>
          <w:szCs w:val="24"/>
          <w:highlight w:val="white"/>
        </w:rPr>
        <w:t xml:space="preserve"> al., </w:t>
      </w:r>
      <w:r w:rsidR="00397E19" w:rsidRPr="00FB6499">
        <w:rPr>
          <w:rFonts w:eastAsia="Times New Roman"/>
          <w:color w:val="000000"/>
          <w:sz w:val="24"/>
          <w:szCs w:val="24"/>
        </w:rPr>
        <w:t xml:space="preserve">(2021, p. 2320), a 60 percent higher risk of heart-related problems can be minimized by following a proper work-life balance schedule. However, work-life balance can bring engagement, </w:t>
      </w:r>
      <w:proofErr w:type="gramStart"/>
      <w:r w:rsidR="00397E19" w:rsidRPr="00FB6499">
        <w:rPr>
          <w:rFonts w:eastAsia="Times New Roman"/>
          <w:color w:val="000000"/>
          <w:sz w:val="24"/>
          <w:szCs w:val="24"/>
        </w:rPr>
        <w:t>productivity</w:t>
      </w:r>
      <w:proofErr w:type="gramEnd"/>
      <w:r w:rsidR="00397E19" w:rsidRPr="00FB6499">
        <w:rPr>
          <w:rFonts w:eastAsia="Times New Roman"/>
          <w:color w:val="000000"/>
          <w:sz w:val="24"/>
          <w:szCs w:val="24"/>
        </w:rPr>
        <w:t xml:space="preserve"> and happiness in today's fast-paced world. </w:t>
      </w:r>
    </w:p>
    <w:p w14:paraId="2E15E5CD" w14:textId="77777777" w:rsidR="00397E19" w:rsidRPr="00FB6499" w:rsidRDefault="00397E19" w:rsidP="00397E19">
      <w:pPr>
        <w:pBdr>
          <w:top w:val="nil"/>
          <w:left w:val="nil"/>
          <w:bottom w:val="nil"/>
          <w:right w:val="nil"/>
          <w:between w:val="nil"/>
        </w:pBdr>
        <w:spacing w:line="360" w:lineRule="auto"/>
        <w:jc w:val="both"/>
        <w:rPr>
          <w:rFonts w:eastAsia="Times New Roman"/>
          <w:b/>
          <w:color w:val="000000"/>
          <w:sz w:val="24"/>
          <w:szCs w:val="24"/>
        </w:rPr>
      </w:pPr>
      <w:r w:rsidRPr="00FB6499">
        <w:rPr>
          <w:rFonts w:eastAsia="Times New Roman"/>
          <w:b/>
          <w:color w:val="000000"/>
          <w:sz w:val="24"/>
          <w:szCs w:val="24"/>
        </w:rPr>
        <w:t xml:space="preserve">Theme 4: Organisational strategies and practices for fostering a strong work-life </w:t>
      </w:r>
      <w:proofErr w:type="gramStart"/>
      <w:r w:rsidRPr="00FB6499">
        <w:rPr>
          <w:rFonts w:eastAsia="Times New Roman"/>
          <w:b/>
          <w:color w:val="000000"/>
          <w:sz w:val="24"/>
          <w:szCs w:val="24"/>
        </w:rPr>
        <w:t>balance</w:t>
      </w:r>
      <w:proofErr w:type="gramEnd"/>
    </w:p>
    <w:p w14:paraId="191DB993" w14:textId="07C771C3"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As stated by </w:t>
      </w:r>
      <w:proofErr w:type="spellStart"/>
      <w:r w:rsidR="00397E19" w:rsidRPr="00FB6499">
        <w:rPr>
          <w:rFonts w:eastAsia="Times New Roman"/>
          <w:color w:val="000000"/>
          <w:sz w:val="24"/>
          <w:szCs w:val="24"/>
          <w:highlight w:val="white"/>
        </w:rPr>
        <w:t>Gálvez</w:t>
      </w:r>
      <w:r w:rsidR="00397E19" w:rsidRPr="00FB6499">
        <w:rPr>
          <w:rFonts w:eastAsia="Times New Roman"/>
          <w:i/>
          <w:color w:val="000000"/>
          <w:sz w:val="24"/>
          <w:szCs w:val="24"/>
          <w:highlight w:val="white"/>
        </w:rPr>
        <w:t>et</w:t>
      </w:r>
      <w:proofErr w:type="spellEnd"/>
      <w:r w:rsidR="00397E19" w:rsidRPr="00FB6499">
        <w:rPr>
          <w:rFonts w:eastAsia="Times New Roman"/>
          <w:i/>
          <w:color w:val="000000"/>
          <w:sz w:val="24"/>
          <w:szCs w:val="24"/>
          <w:highlight w:val="white"/>
        </w:rPr>
        <w:t xml:space="preserve"> al., </w:t>
      </w:r>
      <w:r w:rsidR="00397E19" w:rsidRPr="00FB6499">
        <w:rPr>
          <w:rFonts w:eastAsia="Times New Roman"/>
          <w:color w:val="000000"/>
          <w:sz w:val="24"/>
          <w:szCs w:val="24"/>
        </w:rPr>
        <w:t xml:space="preserve">(2020, p. 3567), maintaining a decent work-life balance is important to achieve personal and professional success in today’s modern workplace environment. Indeed, balancing work-life nature is becoming a more crucial aspect while juggling the duties of the scheduled workday, interactions and home life </w:t>
      </w:r>
      <w:r w:rsidR="00397E19" w:rsidRPr="00FB6499">
        <w:rPr>
          <w:rFonts w:eastAsia="Times New Roman"/>
          <w:color w:val="000000"/>
          <w:sz w:val="24"/>
          <w:szCs w:val="24"/>
        </w:rPr>
        <w:lastRenderedPageBreak/>
        <w:t xml:space="preserve">with family members and dear ones. The employees must address the mental health and wellness of employees as the global workforce adjusts to the new normal and maintain the work-life balance. </w:t>
      </w:r>
    </w:p>
    <w:p w14:paraId="2464F68C" w14:textId="77777777" w:rsidR="00397E19" w:rsidRPr="00FB6499" w:rsidRDefault="00397E19" w:rsidP="00397E19">
      <w:pPr>
        <w:spacing w:line="360" w:lineRule="auto"/>
        <w:jc w:val="center"/>
        <w:rPr>
          <w:rFonts w:eastAsia="Times New Roman"/>
          <w:sz w:val="24"/>
          <w:szCs w:val="24"/>
        </w:rPr>
      </w:pPr>
      <w:r w:rsidRPr="00FB6499">
        <w:rPr>
          <w:rFonts w:eastAsia="Times New Roman"/>
          <w:noProof/>
          <w:sz w:val="24"/>
          <w:szCs w:val="24"/>
          <w:lang w:val="en-IN"/>
        </w:rPr>
        <w:drawing>
          <wp:inline distT="114300" distB="114300" distL="114300" distR="114300" wp14:anchorId="5752F21D" wp14:editId="241F321B">
            <wp:extent cx="5329238" cy="3399381"/>
            <wp:effectExtent l="12700" t="12700" r="12700" b="12700"/>
            <wp:docPr id="19" name="image6.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9" name="image6.png" descr="Chart, bar chart&#10;&#10;Description automatically generated"/>
                    <pic:cNvPicPr preferRelativeResize="0"/>
                  </pic:nvPicPr>
                  <pic:blipFill>
                    <a:blip r:embed="rId18"/>
                    <a:srcRect/>
                    <a:stretch>
                      <a:fillRect/>
                    </a:stretch>
                  </pic:blipFill>
                  <pic:spPr>
                    <a:xfrm>
                      <a:off x="0" y="0"/>
                      <a:ext cx="5329238" cy="3399381"/>
                    </a:xfrm>
                    <a:prstGeom prst="rect">
                      <a:avLst/>
                    </a:prstGeom>
                    <a:ln w="12700">
                      <a:solidFill>
                        <a:srgbClr val="000000"/>
                      </a:solidFill>
                      <a:prstDash val="solid"/>
                    </a:ln>
                  </pic:spPr>
                </pic:pic>
              </a:graphicData>
            </a:graphic>
          </wp:inline>
        </w:drawing>
      </w:r>
    </w:p>
    <w:p w14:paraId="3A282A5A" w14:textId="61DEF00A" w:rsidR="00160D9B" w:rsidRDefault="00160D9B" w:rsidP="00397E19">
      <w:pPr>
        <w:pBdr>
          <w:top w:val="nil"/>
          <w:left w:val="nil"/>
          <w:bottom w:val="nil"/>
          <w:right w:val="nil"/>
          <w:between w:val="nil"/>
        </w:pBdr>
        <w:spacing w:line="360" w:lineRule="auto"/>
        <w:jc w:val="both"/>
        <w:rPr>
          <w:rFonts w:eastAsia="Times New Roman"/>
          <w:b/>
          <w:sz w:val="24"/>
          <w:szCs w:val="24"/>
        </w:rPr>
      </w:pPr>
      <w:r>
        <w:rPr>
          <w:rFonts w:eastAsia="Times New Roman"/>
          <w:b/>
          <w:sz w:val="24"/>
          <w:szCs w:val="24"/>
        </w:rPr>
        <w:t xml:space="preserve">             Figure 8 Work – life balance measures in the business industry</w:t>
      </w:r>
    </w:p>
    <w:p w14:paraId="119A438D" w14:textId="69CF483D" w:rsidR="00160D9B" w:rsidRPr="00160D9B" w:rsidRDefault="00160D9B" w:rsidP="00397E19">
      <w:pPr>
        <w:pBdr>
          <w:top w:val="nil"/>
          <w:left w:val="nil"/>
          <w:bottom w:val="nil"/>
          <w:right w:val="nil"/>
          <w:between w:val="nil"/>
        </w:pBdr>
        <w:spacing w:line="360" w:lineRule="auto"/>
        <w:jc w:val="both"/>
        <w:rPr>
          <w:rFonts w:eastAsia="Times New Roman"/>
          <w:bCs/>
          <w:sz w:val="24"/>
          <w:szCs w:val="24"/>
        </w:rPr>
      </w:pPr>
      <w:r>
        <w:rPr>
          <w:rFonts w:eastAsia="Times New Roman"/>
          <w:b/>
          <w:sz w:val="24"/>
          <w:szCs w:val="24"/>
        </w:rPr>
        <w:t xml:space="preserve">                                                 </w:t>
      </w:r>
      <w:proofErr w:type="gramStart"/>
      <w:r w:rsidRPr="00160D9B">
        <w:rPr>
          <w:rFonts w:eastAsia="Times New Roman"/>
          <w:bCs/>
          <w:sz w:val="24"/>
          <w:szCs w:val="24"/>
        </w:rPr>
        <w:t>( Source</w:t>
      </w:r>
      <w:proofErr w:type="gramEnd"/>
      <w:r w:rsidRPr="00160D9B">
        <w:rPr>
          <w:rFonts w:eastAsia="Times New Roman"/>
          <w:bCs/>
          <w:sz w:val="24"/>
          <w:szCs w:val="24"/>
        </w:rPr>
        <w:t>:Rojo,2022)</w:t>
      </w:r>
    </w:p>
    <w:p w14:paraId="4F88950A" w14:textId="15C82460" w:rsidR="00397E19" w:rsidRPr="00FB6499" w:rsidRDefault="00397E19" w:rsidP="00397E19">
      <w:pPr>
        <w:pBdr>
          <w:top w:val="nil"/>
          <w:left w:val="nil"/>
          <w:bottom w:val="nil"/>
          <w:right w:val="nil"/>
          <w:between w:val="nil"/>
        </w:pBdr>
        <w:spacing w:line="360" w:lineRule="auto"/>
        <w:jc w:val="both"/>
        <w:rPr>
          <w:rFonts w:eastAsia="Times New Roman"/>
          <w:i/>
          <w:color w:val="000000"/>
          <w:sz w:val="24"/>
          <w:szCs w:val="24"/>
        </w:rPr>
      </w:pPr>
      <w:r w:rsidRPr="00FB6499">
        <w:rPr>
          <w:rFonts w:eastAsia="Times New Roman"/>
          <w:i/>
          <w:color w:val="000000"/>
          <w:sz w:val="24"/>
          <w:szCs w:val="24"/>
        </w:rPr>
        <w:t xml:space="preserve">Offering flexible and remote working </w:t>
      </w:r>
    </w:p>
    <w:p w14:paraId="45CA8C3B" w14:textId="736CF53B" w:rsidR="00397E19" w:rsidRPr="00A06C95" w:rsidRDefault="00160D9B" w:rsidP="00397E19">
      <w:pPr>
        <w:pBdr>
          <w:top w:val="nil"/>
          <w:left w:val="nil"/>
          <w:bottom w:val="nil"/>
          <w:right w:val="nil"/>
          <w:between w:val="nil"/>
        </w:pBdr>
        <w:spacing w:line="360" w:lineRule="auto"/>
        <w:jc w:val="both"/>
        <w:rPr>
          <w:rFonts w:eastAsia="Times New Roman"/>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The Cisco System offers flexible working schedules to employees who are working on-site and off-site. Indeed, 81 percent of 3500 employees agree with flexible working and they are trusted to manage where, </w:t>
      </w:r>
      <w:proofErr w:type="gramStart"/>
      <w:r w:rsidR="00397E19" w:rsidRPr="00FB6499">
        <w:rPr>
          <w:rFonts w:eastAsia="Times New Roman"/>
          <w:color w:val="000000"/>
          <w:sz w:val="24"/>
          <w:szCs w:val="24"/>
        </w:rPr>
        <w:t>when</w:t>
      </w:r>
      <w:proofErr w:type="gramEnd"/>
      <w:r w:rsidR="00397E19" w:rsidRPr="00FB6499">
        <w:rPr>
          <w:rFonts w:eastAsia="Times New Roman"/>
          <w:color w:val="000000"/>
          <w:sz w:val="24"/>
          <w:szCs w:val="24"/>
        </w:rPr>
        <w:t xml:space="preserve"> and how they work. The employees value their higher authorities who empower them to manage their individual time. Therefore, employees experience to feel valued and contribute their efforts wherever it is needed. </w:t>
      </w:r>
      <w:r w:rsidR="00397E19" w:rsidRPr="00A06C95">
        <w:rPr>
          <w:rFonts w:eastAsia="Times New Roman"/>
          <w:sz w:val="24"/>
          <w:szCs w:val="24"/>
        </w:rPr>
        <w:t>From the overall graphical illustration, it has been disclosed that the “</w:t>
      </w:r>
      <w:r w:rsidR="00397E19" w:rsidRPr="00A06C95">
        <w:rPr>
          <w:rFonts w:eastAsia="Times New Roman"/>
          <w:i/>
          <w:sz w:val="24"/>
          <w:szCs w:val="24"/>
        </w:rPr>
        <w:t>Flexible Holiday Concept</w:t>
      </w:r>
      <w:r w:rsidR="00397E19" w:rsidRPr="00A06C95">
        <w:rPr>
          <w:rFonts w:eastAsia="Times New Roman"/>
          <w:sz w:val="24"/>
          <w:szCs w:val="24"/>
        </w:rPr>
        <w:t>” is the highest motivating factor in creating an incredible level of work-life balance. On the other hand, “</w:t>
      </w:r>
      <w:r w:rsidR="00397E19" w:rsidRPr="00A06C95">
        <w:rPr>
          <w:rFonts w:eastAsia="Times New Roman"/>
          <w:i/>
          <w:sz w:val="24"/>
          <w:szCs w:val="24"/>
        </w:rPr>
        <w:t>Flexi Hour</w:t>
      </w:r>
      <w:r w:rsidR="00397E19" w:rsidRPr="00A06C95">
        <w:rPr>
          <w:rFonts w:eastAsia="Times New Roman"/>
          <w:sz w:val="24"/>
          <w:szCs w:val="24"/>
        </w:rPr>
        <w:t>”, “</w:t>
      </w:r>
      <w:r w:rsidR="00397E19" w:rsidRPr="00A06C95">
        <w:rPr>
          <w:rFonts w:eastAsia="Times New Roman"/>
          <w:i/>
          <w:sz w:val="24"/>
          <w:szCs w:val="24"/>
        </w:rPr>
        <w:t>Remote Work</w:t>
      </w:r>
      <w:r w:rsidR="00397E19" w:rsidRPr="00A06C95">
        <w:rPr>
          <w:rFonts w:eastAsia="Times New Roman"/>
          <w:sz w:val="24"/>
          <w:szCs w:val="24"/>
        </w:rPr>
        <w:t>”, and “</w:t>
      </w:r>
      <w:r w:rsidR="00397E19" w:rsidRPr="00A06C95">
        <w:rPr>
          <w:rFonts w:eastAsia="Times New Roman"/>
          <w:i/>
          <w:sz w:val="24"/>
          <w:szCs w:val="24"/>
        </w:rPr>
        <w:t>Need-basis Leave Opportunities</w:t>
      </w:r>
      <w:r w:rsidR="00397E19" w:rsidRPr="00A06C95">
        <w:rPr>
          <w:rFonts w:eastAsia="Times New Roman"/>
          <w:sz w:val="24"/>
          <w:szCs w:val="24"/>
        </w:rPr>
        <w:t xml:space="preserve">” are the key motivating factors for maintaining a significant level of work-life balance, resulting in an increase in staff productivity rate.     </w:t>
      </w:r>
    </w:p>
    <w:p w14:paraId="067286FC" w14:textId="77777777" w:rsidR="00397E19" w:rsidRPr="00A06C95" w:rsidRDefault="00397E19" w:rsidP="00397E19">
      <w:pPr>
        <w:pBdr>
          <w:top w:val="nil"/>
          <w:left w:val="nil"/>
          <w:bottom w:val="nil"/>
          <w:right w:val="nil"/>
          <w:between w:val="nil"/>
        </w:pBdr>
        <w:spacing w:line="360" w:lineRule="auto"/>
        <w:jc w:val="both"/>
        <w:rPr>
          <w:rFonts w:eastAsia="Times New Roman"/>
          <w:i/>
          <w:sz w:val="24"/>
          <w:szCs w:val="24"/>
        </w:rPr>
      </w:pPr>
      <w:r w:rsidRPr="00A06C95">
        <w:rPr>
          <w:rFonts w:eastAsia="Times New Roman"/>
          <w:i/>
          <w:sz w:val="24"/>
          <w:szCs w:val="24"/>
        </w:rPr>
        <w:t xml:space="preserve">Review the workloads </w:t>
      </w:r>
      <w:proofErr w:type="gramStart"/>
      <w:r w:rsidRPr="00A06C95">
        <w:rPr>
          <w:rFonts w:eastAsia="Times New Roman"/>
          <w:i/>
          <w:sz w:val="24"/>
          <w:szCs w:val="24"/>
        </w:rPr>
        <w:t>regularly</w:t>
      </w:r>
      <w:proofErr w:type="gramEnd"/>
    </w:p>
    <w:p w14:paraId="72B112F6" w14:textId="77777777" w:rsidR="00397E19" w:rsidRPr="00FB6499" w:rsidRDefault="00397E19" w:rsidP="00397E19">
      <w:pPr>
        <w:pBdr>
          <w:top w:val="nil"/>
          <w:left w:val="nil"/>
          <w:bottom w:val="nil"/>
          <w:right w:val="nil"/>
          <w:between w:val="nil"/>
        </w:pBdr>
        <w:spacing w:line="360" w:lineRule="auto"/>
        <w:jc w:val="both"/>
        <w:rPr>
          <w:rFonts w:eastAsia="Times New Roman"/>
          <w:color w:val="000000"/>
          <w:sz w:val="24"/>
          <w:szCs w:val="24"/>
        </w:rPr>
      </w:pPr>
      <w:r w:rsidRPr="00FB6499">
        <w:rPr>
          <w:rFonts w:eastAsia="Times New Roman"/>
          <w:color w:val="000000"/>
          <w:sz w:val="24"/>
          <w:szCs w:val="24"/>
        </w:rPr>
        <w:t xml:space="preserve">Allocation of duties has been reviewed and it ensures individuals achieve success. The managers of Cisco System allocate tasks </w:t>
      </w:r>
      <w:proofErr w:type="gramStart"/>
      <w:r w:rsidRPr="00FB6499">
        <w:rPr>
          <w:rFonts w:eastAsia="Times New Roman"/>
          <w:color w:val="000000"/>
          <w:sz w:val="24"/>
          <w:szCs w:val="24"/>
        </w:rPr>
        <w:t>on a daily basis</w:t>
      </w:r>
      <w:proofErr w:type="gramEnd"/>
      <w:r w:rsidRPr="00FB6499">
        <w:rPr>
          <w:rFonts w:eastAsia="Times New Roman"/>
          <w:color w:val="000000"/>
          <w:sz w:val="24"/>
          <w:szCs w:val="24"/>
        </w:rPr>
        <w:t xml:space="preserve"> and the employees </w:t>
      </w:r>
      <w:r w:rsidRPr="00FB6499">
        <w:rPr>
          <w:rFonts w:eastAsia="Times New Roman"/>
          <w:color w:val="000000"/>
          <w:sz w:val="24"/>
          <w:szCs w:val="24"/>
        </w:rPr>
        <w:lastRenderedPageBreak/>
        <w:t xml:space="preserve">familiarise the processes to complete the tasks. The managers should revise the task allocation as such employees can feel free and comfortable to finish the tasks. </w:t>
      </w:r>
    </w:p>
    <w:p w14:paraId="0E316806" w14:textId="77777777" w:rsidR="00397E19" w:rsidRPr="00FB6499" w:rsidRDefault="00397E19" w:rsidP="00397E19">
      <w:pPr>
        <w:pBdr>
          <w:top w:val="nil"/>
          <w:left w:val="nil"/>
          <w:bottom w:val="nil"/>
          <w:right w:val="nil"/>
          <w:between w:val="nil"/>
        </w:pBdr>
        <w:spacing w:line="360" w:lineRule="auto"/>
        <w:jc w:val="both"/>
        <w:rPr>
          <w:rFonts w:eastAsia="Times New Roman"/>
          <w:i/>
          <w:color w:val="000000"/>
          <w:sz w:val="24"/>
          <w:szCs w:val="24"/>
        </w:rPr>
      </w:pPr>
      <w:r w:rsidRPr="00FB6499">
        <w:rPr>
          <w:rFonts w:eastAsia="Times New Roman"/>
          <w:i/>
          <w:color w:val="000000"/>
          <w:sz w:val="24"/>
          <w:szCs w:val="24"/>
        </w:rPr>
        <w:t xml:space="preserve">Provide vacation </w:t>
      </w:r>
      <w:proofErr w:type="gramStart"/>
      <w:r w:rsidRPr="00FB6499">
        <w:rPr>
          <w:rFonts w:eastAsia="Times New Roman"/>
          <w:i/>
          <w:color w:val="000000"/>
          <w:sz w:val="24"/>
          <w:szCs w:val="24"/>
        </w:rPr>
        <w:t>time</w:t>
      </w:r>
      <w:proofErr w:type="gramEnd"/>
      <w:r w:rsidRPr="00FB6499">
        <w:rPr>
          <w:rFonts w:eastAsia="Times New Roman"/>
          <w:i/>
          <w:color w:val="000000"/>
          <w:sz w:val="24"/>
          <w:szCs w:val="24"/>
        </w:rPr>
        <w:t xml:space="preserve"> </w:t>
      </w:r>
    </w:p>
    <w:p w14:paraId="18705D03" w14:textId="3E9458A3"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As opined by </w:t>
      </w:r>
      <w:proofErr w:type="spellStart"/>
      <w:r w:rsidR="00397E19" w:rsidRPr="00FB6499">
        <w:rPr>
          <w:rFonts w:eastAsia="Times New Roman"/>
          <w:color w:val="000000"/>
          <w:sz w:val="24"/>
          <w:szCs w:val="24"/>
          <w:highlight w:val="white"/>
        </w:rPr>
        <w:t>Matli</w:t>
      </w:r>
      <w:proofErr w:type="spellEnd"/>
      <w:r w:rsidR="00397E19" w:rsidRPr="00FB6499">
        <w:rPr>
          <w:rFonts w:eastAsia="Times New Roman"/>
          <w:color w:val="000000"/>
          <w:sz w:val="24"/>
          <w:szCs w:val="24"/>
          <w:highlight w:val="white"/>
        </w:rPr>
        <w:t xml:space="preserve"> (2020, p. 1250</w:t>
      </w:r>
      <w:r w:rsidR="00397E19" w:rsidRPr="00FB6499">
        <w:rPr>
          <w:rFonts w:eastAsia="Times New Roman"/>
          <w:color w:val="000000"/>
          <w:sz w:val="24"/>
          <w:szCs w:val="24"/>
        </w:rPr>
        <w:t xml:space="preserve">), every organisational firm believes that vacation time should be viewed with a shifting landscape to boost productivity. Indeed, the workers run the risk of burnout with sustained pressure. The companies are not enforcing paid time off per year which is part of policy changes. Most dedicated employees require time to take rest and unwind from the stresses of the job. After taking time off from work, people return more inspired, </w:t>
      </w:r>
      <w:proofErr w:type="gramStart"/>
      <w:r w:rsidR="00397E19" w:rsidRPr="00FB6499">
        <w:rPr>
          <w:rFonts w:eastAsia="Times New Roman"/>
          <w:color w:val="000000"/>
          <w:sz w:val="24"/>
          <w:szCs w:val="24"/>
        </w:rPr>
        <w:t>enthusiastic</w:t>
      </w:r>
      <w:proofErr w:type="gramEnd"/>
      <w:r w:rsidR="00397E19" w:rsidRPr="00FB6499">
        <w:rPr>
          <w:rFonts w:eastAsia="Times New Roman"/>
          <w:color w:val="000000"/>
          <w:sz w:val="24"/>
          <w:szCs w:val="24"/>
        </w:rPr>
        <w:t xml:space="preserve"> and productive and ensure a new level of dedication. </w:t>
      </w:r>
    </w:p>
    <w:p w14:paraId="29AD03B9" w14:textId="77777777" w:rsidR="00397E19" w:rsidRPr="00FB6499" w:rsidRDefault="00397E19" w:rsidP="00397E19">
      <w:pPr>
        <w:pBdr>
          <w:top w:val="nil"/>
          <w:left w:val="nil"/>
          <w:bottom w:val="nil"/>
          <w:right w:val="nil"/>
          <w:between w:val="nil"/>
        </w:pBdr>
        <w:spacing w:line="360" w:lineRule="auto"/>
        <w:jc w:val="both"/>
        <w:rPr>
          <w:rFonts w:eastAsia="Times New Roman"/>
          <w:i/>
          <w:color w:val="000000"/>
          <w:sz w:val="24"/>
          <w:szCs w:val="24"/>
        </w:rPr>
      </w:pPr>
      <w:r w:rsidRPr="00FB6499">
        <w:rPr>
          <w:rFonts w:eastAsia="Times New Roman"/>
          <w:i/>
          <w:color w:val="000000"/>
          <w:sz w:val="24"/>
          <w:szCs w:val="24"/>
        </w:rPr>
        <w:t xml:space="preserve">Policies foster changes to the workplace </w:t>
      </w:r>
      <w:proofErr w:type="gramStart"/>
      <w:r w:rsidRPr="00FB6499">
        <w:rPr>
          <w:rFonts w:eastAsia="Times New Roman"/>
          <w:i/>
          <w:color w:val="000000"/>
          <w:sz w:val="24"/>
          <w:szCs w:val="24"/>
        </w:rPr>
        <w:t>culture</w:t>
      </w:r>
      <w:proofErr w:type="gramEnd"/>
      <w:r w:rsidRPr="00FB6499">
        <w:rPr>
          <w:rFonts w:eastAsia="Times New Roman"/>
          <w:i/>
          <w:color w:val="000000"/>
          <w:sz w:val="24"/>
          <w:szCs w:val="24"/>
        </w:rPr>
        <w:t xml:space="preserve"> </w:t>
      </w:r>
    </w:p>
    <w:p w14:paraId="6D749C8E" w14:textId="75864200"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Many companies changed their workplace policies to accommodate work-from-home throughout the pandemic. The employees of Cisco System have the responsibility to create a conscious culture and share concerns to develop the workplace culture. The company offers great products and solutions and makes the workplace extremely fun. Flexible shifts and rewarding work quality, leave policy can increase the benefits of the business organisation. Therefore, organisations are taking proactive initiatives to support the employee's return to the workforce, for example, talent-centric recruitment campaigns and training programs which help to foster organisational productivity. </w:t>
      </w:r>
    </w:p>
    <w:p w14:paraId="2DA6F750" w14:textId="77777777" w:rsidR="00397E19" w:rsidRPr="00FB6499" w:rsidRDefault="00397E19" w:rsidP="00397E19">
      <w:pPr>
        <w:pBdr>
          <w:top w:val="nil"/>
          <w:left w:val="nil"/>
          <w:bottom w:val="nil"/>
          <w:right w:val="nil"/>
          <w:between w:val="nil"/>
        </w:pBdr>
        <w:spacing w:line="360" w:lineRule="auto"/>
        <w:jc w:val="both"/>
        <w:rPr>
          <w:rFonts w:eastAsia="Times New Roman"/>
          <w:i/>
          <w:color w:val="000000"/>
          <w:sz w:val="24"/>
          <w:szCs w:val="24"/>
        </w:rPr>
      </w:pPr>
      <w:r w:rsidRPr="00FB6499">
        <w:rPr>
          <w:rFonts w:eastAsia="Times New Roman"/>
          <w:i/>
          <w:color w:val="000000"/>
          <w:sz w:val="24"/>
          <w:szCs w:val="24"/>
        </w:rPr>
        <w:t xml:space="preserve">Personalise work </w:t>
      </w:r>
      <w:proofErr w:type="gramStart"/>
      <w:r w:rsidRPr="00FB6499">
        <w:rPr>
          <w:rFonts w:eastAsia="Times New Roman"/>
          <w:i/>
          <w:color w:val="000000"/>
          <w:sz w:val="24"/>
          <w:szCs w:val="24"/>
        </w:rPr>
        <w:t>experiences</w:t>
      </w:r>
      <w:proofErr w:type="gramEnd"/>
      <w:r w:rsidRPr="00FB6499">
        <w:rPr>
          <w:rFonts w:eastAsia="Times New Roman"/>
          <w:i/>
          <w:color w:val="000000"/>
          <w:sz w:val="24"/>
          <w:szCs w:val="24"/>
        </w:rPr>
        <w:t xml:space="preserve"> </w:t>
      </w:r>
    </w:p>
    <w:p w14:paraId="796A781F" w14:textId="6EB6D32D"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Expectations and tailoring work hours per employee </w:t>
      </w:r>
      <w:proofErr w:type="gramStart"/>
      <w:r w:rsidR="00397E19" w:rsidRPr="00FB6499">
        <w:rPr>
          <w:rFonts w:eastAsia="Times New Roman"/>
          <w:color w:val="000000"/>
          <w:sz w:val="24"/>
          <w:szCs w:val="24"/>
        </w:rPr>
        <w:t>needs</w:t>
      </w:r>
      <w:proofErr w:type="gramEnd"/>
      <w:r w:rsidR="00397E19" w:rsidRPr="00FB6499">
        <w:rPr>
          <w:rFonts w:eastAsia="Times New Roman"/>
          <w:color w:val="000000"/>
          <w:sz w:val="24"/>
          <w:szCs w:val="24"/>
        </w:rPr>
        <w:t xml:space="preserve"> as powerful contributors to evaluating a better work-life balance. Cisco System understands the employee's behaviours as such it can create work experiences and plans of action for individuals. In the modern era, work-life balance is important to enhance the working experiences of employees. Business organisations need to personalize their strategy for each employee whereas the advantages of better work-life balance for business are enormous. As stated by Sánchez-Hernández </w:t>
      </w:r>
      <w:r w:rsidR="00397E19" w:rsidRPr="00FB6499">
        <w:rPr>
          <w:rFonts w:eastAsia="Times New Roman"/>
          <w:i/>
          <w:color w:val="000000"/>
          <w:sz w:val="24"/>
          <w:szCs w:val="24"/>
        </w:rPr>
        <w:t xml:space="preserve">et al., </w:t>
      </w:r>
      <w:r w:rsidR="00397E19" w:rsidRPr="00FB6499">
        <w:rPr>
          <w:rFonts w:eastAsia="Times New Roman"/>
          <w:color w:val="000000"/>
          <w:sz w:val="24"/>
          <w:szCs w:val="24"/>
        </w:rPr>
        <w:t xml:space="preserve">(2019, p. 5122), the benefits of better work-life balance for business are enormous. Moreover, the employees are becoming more productive and feel happier to maintain the personalisation of work experiences. The measures of work-life balance are incorporated within the </w:t>
      </w:r>
      <w:proofErr w:type="gramStart"/>
      <w:r w:rsidR="00397E19" w:rsidRPr="00FB6499">
        <w:rPr>
          <w:rFonts w:eastAsia="Times New Roman"/>
          <w:color w:val="000000"/>
          <w:sz w:val="24"/>
          <w:szCs w:val="24"/>
        </w:rPr>
        <w:t>company</w:t>
      </w:r>
      <w:proofErr w:type="gramEnd"/>
      <w:r w:rsidR="00397E19" w:rsidRPr="00FB6499">
        <w:rPr>
          <w:rFonts w:eastAsia="Times New Roman"/>
          <w:color w:val="000000"/>
          <w:sz w:val="24"/>
          <w:szCs w:val="24"/>
        </w:rPr>
        <w:t xml:space="preserve"> and it ensures work-life balance and takes the organisation forward. </w:t>
      </w:r>
    </w:p>
    <w:p w14:paraId="048F4915" w14:textId="77777777" w:rsidR="00397E19" w:rsidRPr="00FB6499" w:rsidRDefault="00397E19" w:rsidP="00397E19">
      <w:pPr>
        <w:pStyle w:val="Heading1"/>
        <w:rPr>
          <w:rFonts w:ascii="Arial" w:hAnsi="Arial" w:cs="Arial"/>
        </w:rPr>
      </w:pPr>
      <w:bookmarkStart w:id="31" w:name="_heading=h.lsq8eq8jxlit" w:colFirst="0" w:colLast="0"/>
      <w:bookmarkEnd w:id="31"/>
      <w:r w:rsidRPr="00FB6499">
        <w:rPr>
          <w:rFonts w:ascii="Arial" w:hAnsi="Arial" w:cs="Arial"/>
        </w:rPr>
        <w:br w:type="page"/>
      </w:r>
    </w:p>
    <w:p w14:paraId="07F35C03" w14:textId="77777777" w:rsidR="00397E19" w:rsidRPr="00FB6499" w:rsidRDefault="00397E19" w:rsidP="00397E19">
      <w:pPr>
        <w:pStyle w:val="Heading1"/>
        <w:rPr>
          <w:rFonts w:ascii="Arial" w:hAnsi="Arial" w:cs="Arial"/>
        </w:rPr>
      </w:pPr>
      <w:bookmarkStart w:id="32" w:name="_heading=h.3cqmetx" w:colFirst="0" w:colLast="0"/>
      <w:bookmarkEnd w:id="32"/>
      <w:r w:rsidRPr="00FB6499">
        <w:rPr>
          <w:rFonts w:ascii="Arial" w:hAnsi="Arial" w:cs="Arial"/>
        </w:rPr>
        <w:lastRenderedPageBreak/>
        <w:t>Chapter 5: Conclusion and Recommendations</w:t>
      </w:r>
    </w:p>
    <w:p w14:paraId="1E1D871B" w14:textId="77777777" w:rsidR="00397E19" w:rsidRPr="00FB6499" w:rsidRDefault="00397E19" w:rsidP="00397E19">
      <w:pPr>
        <w:pStyle w:val="Heading1"/>
        <w:rPr>
          <w:rFonts w:ascii="Arial" w:hAnsi="Arial" w:cs="Arial"/>
        </w:rPr>
      </w:pPr>
      <w:bookmarkStart w:id="33" w:name="_heading=h.1rvwp1q" w:colFirst="0" w:colLast="0"/>
      <w:bookmarkEnd w:id="33"/>
      <w:r w:rsidRPr="00FB6499">
        <w:rPr>
          <w:rFonts w:ascii="Arial" w:hAnsi="Arial" w:cs="Arial"/>
        </w:rPr>
        <w:t>5.1 Conclusion</w:t>
      </w:r>
    </w:p>
    <w:p w14:paraId="6DD4CA22" w14:textId="73E420B7"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The concept of work-life balance is maintaining </w:t>
      </w:r>
      <w:r w:rsidR="00397E19" w:rsidRPr="00FB6499">
        <w:rPr>
          <w:rFonts w:eastAsia="Times New Roman"/>
          <w:sz w:val="24"/>
          <w:szCs w:val="24"/>
        </w:rPr>
        <w:t>time based</w:t>
      </w:r>
      <w:r w:rsidR="00397E19" w:rsidRPr="00FB6499">
        <w:rPr>
          <w:rFonts w:eastAsia="Times New Roman"/>
          <w:color w:val="000000"/>
          <w:sz w:val="24"/>
          <w:szCs w:val="24"/>
        </w:rPr>
        <w:t xml:space="preserve"> on the work practices of the business organisation. Indeed, the study discusses s growing impacts of work-life balance in the present business era. In addition, higher commitment and motivation have been maintained by following work-life balance practices. The background information of the study has been provided to highlight the challenges of work-life balance in the IT industry. Moreover, the importance of work-life balance has been also mentioned in the research paper. However, the methodology part provides the strategies which are used to complete the research paper, therefore, it also identified the gap which has been identified. However, the research paper maintains ethical considerations and uses authentic data resources to understand work-life balance in the IT industry. </w:t>
      </w:r>
    </w:p>
    <w:p w14:paraId="175B6474" w14:textId="77777777" w:rsidR="00397E19" w:rsidRPr="00FB6499" w:rsidRDefault="00397E19" w:rsidP="00397E19">
      <w:pPr>
        <w:pStyle w:val="Heading1"/>
        <w:rPr>
          <w:rFonts w:ascii="Arial" w:hAnsi="Arial" w:cs="Arial"/>
        </w:rPr>
      </w:pPr>
      <w:bookmarkStart w:id="34" w:name="_heading=h.4bvk7pj" w:colFirst="0" w:colLast="0"/>
      <w:bookmarkEnd w:id="34"/>
      <w:r w:rsidRPr="00FB6499">
        <w:rPr>
          <w:rFonts w:ascii="Arial" w:hAnsi="Arial" w:cs="Arial"/>
        </w:rPr>
        <w:t>5.2 Linking with Objectives</w:t>
      </w:r>
    </w:p>
    <w:p w14:paraId="28297169" w14:textId="77777777" w:rsidR="00397E19" w:rsidRPr="00FB6499" w:rsidRDefault="00397E19" w:rsidP="00397E19">
      <w:pPr>
        <w:pBdr>
          <w:top w:val="nil"/>
          <w:left w:val="nil"/>
          <w:bottom w:val="nil"/>
          <w:right w:val="nil"/>
          <w:between w:val="nil"/>
        </w:pBdr>
        <w:spacing w:line="360" w:lineRule="auto"/>
        <w:jc w:val="both"/>
        <w:rPr>
          <w:rFonts w:eastAsia="Times New Roman"/>
          <w:b/>
          <w:i/>
          <w:color w:val="000000"/>
          <w:sz w:val="24"/>
          <w:szCs w:val="24"/>
        </w:rPr>
      </w:pPr>
      <w:r w:rsidRPr="00FB6499">
        <w:rPr>
          <w:rFonts w:eastAsia="Times New Roman"/>
          <w:b/>
          <w:i/>
          <w:color w:val="000000"/>
          <w:sz w:val="24"/>
          <w:szCs w:val="24"/>
        </w:rPr>
        <w:t xml:space="preserve">Linking with </w:t>
      </w:r>
      <w:r w:rsidRPr="00FB6499">
        <w:rPr>
          <w:rFonts w:eastAsia="Times New Roman"/>
          <w:b/>
          <w:i/>
          <w:sz w:val="24"/>
          <w:szCs w:val="24"/>
        </w:rPr>
        <w:t>Objective</w:t>
      </w:r>
      <w:r w:rsidRPr="00FB6499">
        <w:rPr>
          <w:rFonts w:eastAsia="Times New Roman"/>
          <w:b/>
          <w:i/>
          <w:color w:val="000000"/>
          <w:sz w:val="24"/>
          <w:szCs w:val="24"/>
        </w:rPr>
        <w:t xml:space="preserve"> 1</w:t>
      </w:r>
    </w:p>
    <w:p w14:paraId="58F0969F" w14:textId="4B03C66D"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The importance of work-life balance in the present business environment has been evaluated in the research paper. It shows that maintaining a work-life balance can increase workplace productivity and maximize benefits for business organisations as mentioned in the thematic analysis. Employers are responsible to offer flexible work schedules to enhance workplace productivity and experiences in the business industry. Objective 1 has been evaluated in the literature review of the study paper. </w:t>
      </w:r>
    </w:p>
    <w:p w14:paraId="20CF248F" w14:textId="77777777" w:rsidR="00397E19" w:rsidRPr="00FB6499" w:rsidRDefault="00397E19" w:rsidP="00397E19">
      <w:pPr>
        <w:pBdr>
          <w:top w:val="nil"/>
          <w:left w:val="nil"/>
          <w:bottom w:val="nil"/>
          <w:right w:val="nil"/>
          <w:between w:val="nil"/>
        </w:pBdr>
        <w:spacing w:line="360" w:lineRule="auto"/>
        <w:jc w:val="both"/>
        <w:rPr>
          <w:rFonts w:eastAsia="Times New Roman"/>
          <w:b/>
          <w:i/>
          <w:color w:val="000000"/>
          <w:sz w:val="24"/>
          <w:szCs w:val="24"/>
        </w:rPr>
      </w:pPr>
      <w:r w:rsidRPr="00FB6499">
        <w:rPr>
          <w:rFonts w:eastAsia="Times New Roman"/>
          <w:b/>
          <w:i/>
          <w:color w:val="000000"/>
          <w:sz w:val="24"/>
          <w:szCs w:val="24"/>
        </w:rPr>
        <w:t xml:space="preserve">Linking with </w:t>
      </w:r>
      <w:r w:rsidRPr="00FB6499">
        <w:rPr>
          <w:rFonts w:eastAsia="Times New Roman"/>
          <w:b/>
          <w:i/>
          <w:sz w:val="24"/>
          <w:szCs w:val="24"/>
        </w:rPr>
        <w:t>Objective</w:t>
      </w:r>
      <w:r w:rsidRPr="00FB6499">
        <w:rPr>
          <w:rFonts w:eastAsia="Times New Roman"/>
          <w:b/>
          <w:i/>
          <w:color w:val="000000"/>
          <w:sz w:val="24"/>
          <w:szCs w:val="24"/>
        </w:rPr>
        <w:t xml:space="preserve"> 2</w:t>
      </w:r>
    </w:p>
    <w:p w14:paraId="45BA50C6" w14:textId="19C8E950"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The second objective of the research project is to evaluate efficient work-life balance in business companies. Organisations can offer a flexible working environment and schedule to ensure a better workplace and maximize benefits in the competitive environment that has been discussed in the literature review. Organisations can also offer vocational time to retain potential employees, therefore, vacation time help to refresh employees' mind and increase productivity which has been met in thematic analysis. </w:t>
      </w:r>
    </w:p>
    <w:p w14:paraId="17B99911" w14:textId="77777777" w:rsidR="00397E19" w:rsidRPr="00FB6499" w:rsidRDefault="00397E19" w:rsidP="00397E19">
      <w:pPr>
        <w:pBdr>
          <w:top w:val="nil"/>
          <w:left w:val="nil"/>
          <w:bottom w:val="nil"/>
          <w:right w:val="nil"/>
          <w:between w:val="nil"/>
        </w:pBdr>
        <w:spacing w:line="360" w:lineRule="auto"/>
        <w:jc w:val="both"/>
        <w:rPr>
          <w:rFonts w:eastAsia="Times New Roman"/>
          <w:b/>
          <w:i/>
          <w:color w:val="000000"/>
          <w:sz w:val="24"/>
          <w:szCs w:val="24"/>
        </w:rPr>
      </w:pPr>
      <w:r w:rsidRPr="00FB6499">
        <w:rPr>
          <w:rFonts w:eastAsia="Times New Roman"/>
          <w:b/>
          <w:i/>
          <w:color w:val="000000"/>
          <w:sz w:val="24"/>
          <w:szCs w:val="24"/>
        </w:rPr>
        <w:t xml:space="preserve">Linking with </w:t>
      </w:r>
      <w:r w:rsidRPr="00FB6499">
        <w:rPr>
          <w:rFonts w:eastAsia="Times New Roman"/>
          <w:b/>
          <w:i/>
          <w:sz w:val="24"/>
          <w:szCs w:val="24"/>
        </w:rPr>
        <w:t>Objective</w:t>
      </w:r>
      <w:r w:rsidRPr="00FB6499">
        <w:rPr>
          <w:rFonts w:eastAsia="Times New Roman"/>
          <w:b/>
          <w:i/>
          <w:color w:val="000000"/>
          <w:sz w:val="24"/>
          <w:szCs w:val="24"/>
        </w:rPr>
        <w:t xml:space="preserve"> 3</w:t>
      </w:r>
    </w:p>
    <w:p w14:paraId="4631F28C" w14:textId="05ECE072"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It has been evidenced that work-life balance is the blending of individual and professional responsibilities which are popular concepts which are discussed in the literature review section. Indeed, based on the thematic analysis, it involves home and family, community, career and the health and well-being of the employees. By </w:t>
      </w:r>
      <w:r w:rsidR="00397E19" w:rsidRPr="00FB6499">
        <w:rPr>
          <w:rFonts w:eastAsia="Times New Roman"/>
          <w:color w:val="000000"/>
          <w:sz w:val="24"/>
          <w:szCs w:val="24"/>
        </w:rPr>
        <w:lastRenderedPageBreak/>
        <w:t xml:space="preserve">following proper work-life balance, employees can improve their physical, </w:t>
      </w:r>
      <w:proofErr w:type="gramStart"/>
      <w:r w:rsidR="00397E19" w:rsidRPr="00FB6499">
        <w:rPr>
          <w:rFonts w:eastAsia="Times New Roman"/>
          <w:color w:val="000000"/>
          <w:sz w:val="24"/>
          <w:szCs w:val="24"/>
        </w:rPr>
        <w:t>mental</w:t>
      </w:r>
      <w:proofErr w:type="gramEnd"/>
      <w:r w:rsidR="00397E19" w:rsidRPr="00FB6499">
        <w:rPr>
          <w:rFonts w:eastAsia="Times New Roman"/>
          <w:color w:val="000000"/>
          <w:sz w:val="24"/>
          <w:szCs w:val="24"/>
        </w:rPr>
        <w:t xml:space="preserve"> and emotional health and eliminate negative repercussions from the hectic work schedule that is mentioned in the data analysis section. </w:t>
      </w:r>
    </w:p>
    <w:p w14:paraId="0532C8BE" w14:textId="77777777" w:rsidR="00397E19" w:rsidRPr="00FB6499" w:rsidRDefault="00397E19" w:rsidP="00397E19">
      <w:pPr>
        <w:pStyle w:val="Heading1"/>
        <w:rPr>
          <w:rFonts w:ascii="Arial" w:hAnsi="Arial" w:cs="Arial"/>
        </w:rPr>
      </w:pPr>
      <w:bookmarkStart w:id="35" w:name="_heading=h.2r0uhxc" w:colFirst="0" w:colLast="0"/>
      <w:bookmarkEnd w:id="35"/>
      <w:r w:rsidRPr="00FB6499">
        <w:rPr>
          <w:rFonts w:ascii="Arial" w:hAnsi="Arial" w:cs="Arial"/>
        </w:rPr>
        <w:t>5.3 Recommendations</w:t>
      </w:r>
    </w:p>
    <w:p w14:paraId="084BD960" w14:textId="02CC2B11" w:rsidR="00397E19" w:rsidRPr="00FB6499" w:rsidRDefault="00160D9B" w:rsidP="00397E19">
      <w:pPr>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In the modern business era, better work-life balance can bring professional goals and follow healthier routines which can be challenging. Employers should provide training and development programmes to learn how to maintain a work-life balance in the business industry and lead a healthy life. Project management tools such as Asana, and </w:t>
      </w:r>
      <w:proofErr w:type="spellStart"/>
      <w:r w:rsidR="00397E19" w:rsidRPr="00FB6499">
        <w:rPr>
          <w:rFonts w:eastAsia="Times New Roman"/>
          <w:color w:val="000000"/>
          <w:sz w:val="24"/>
          <w:szCs w:val="24"/>
        </w:rPr>
        <w:t>ProofHub</w:t>
      </w:r>
      <w:proofErr w:type="spellEnd"/>
      <w:r w:rsidR="00397E19" w:rsidRPr="00FB6499">
        <w:rPr>
          <w:rFonts w:eastAsia="Times New Roman"/>
          <w:color w:val="000000"/>
          <w:sz w:val="24"/>
          <w:szCs w:val="24"/>
        </w:rPr>
        <w:t xml:space="preserve"> can be utilized to maintain time and lead a work-life balance life in the business environment. Therefore, the employees can set boundaries and working hours introducing personal platforms in the business industry. Moreover, the business organisation should set goals and priorities to lead a healthy and happy life. </w:t>
      </w:r>
    </w:p>
    <w:p w14:paraId="60DEDBC4" w14:textId="77777777" w:rsidR="00397E19" w:rsidRPr="00FB6499" w:rsidRDefault="00397E19" w:rsidP="00397E19">
      <w:pPr>
        <w:pStyle w:val="Heading1"/>
        <w:rPr>
          <w:rFonts w:ascii="Arial" w:hAnsi="Arial" w:cs="Arial"/>
        </w:rPr>
      </w:pPr>
      <w:bookmarkStart w:id="36" w:name="_heading=h.1664s55" w:colFirst="0" w:colLast="0"/>
      <w:bookmarkEnd w:id="36"/>
      <w:r w:rsidRPr="00FB6499">
        <w:rPr>
          <w:rFonts w:ascii="Arial" w:hAnsi="Arial" w:cs="Arial"/>
        </w:rPr>
        <w:t>5.4 Future scope</w:t>
      </w:r>
    </w:p>
    <w:p w14:paraId="60A1C844" w14:textId="2DE2CFAA" w:rsidR="00397E19" w:rsidRPr="00FB6499" w:rsidRDefault="00160D9B" w:rsidP="00397E19">
      <w:pPr>
        <w:pBdr>
          <w:top w:val="nil"/>
          <w:left w:val="nil"/>
          <w:bottom w:val="nil"/>
          <w:right w:val="nil"/>
          <w:between w:val="nil"/>
        </w:pBdr>
        <w:spacing w:line="360" w:lineRule="auto"/>
        <w:jc w:val="both"/>
        <w:rPr>
          <w:rFonts w:eastAsia="Times New Roman"/>
          <w:b/>
          <w:color w:val="000000"/>
          <w:sz w:val="24"/>
          <w:szCs w:val="24"/>
        </w:rPr>
      </w:pPr>
      <w:r>
        <w:rPr>
          <w:rFonts w:eastAsia="Times New Roman"/>
          <w:color w:val="000000"/>
          <w:sz w:val="24"/>
          <w:szCs w:val="24"/>
        </w:rPr>
        <w:t xml:space="preserve">      </w:t>
      </w:r>
      <w:r w:rsidR="00397E19" w:rsidRPr="00FB6499">
        <w:rPr>
          <w:rFonts w:eastAsia="Times New Roman"/>
          <w:color w:val="000000"/>
          <w:sz w:val="24"/>
          <w:szCs w:val="24"/>
        </w:rPr>
        <w:t xml:space="preserve">The research study discusses work-life balance impacts in the growing IT industry regarding the organisation of Cisco System. Therefore, the research paper follows a secondary approach to understand the concept and its impact on the business industry.  In addition, a primary research approach would be used in future involving surveys and interviews. Moreover, it only focuses on the IT industry, therefore, in future, the study would discuss other industries to realize the impact of work-life balance. However, the assessment paper would highlight the significant benefits of work-life balance in different industries in further assessment. </w:t>
      </w:r>
      <w:r w:rsidR="00397E19" w:rsidRPr="00FB6499">
        <w:rPr>
          <w:sz w:val="24"/>
          <w:szCs w:val="24"/>
        </w:rPr>
        <w:br w:type="page"/>
      </w:r>
    </w:p>
    <w:p w14:paraId="398CBF48" w14:textId="77777777" w:rsidR="00397E19" w:rsidRPr="00160D9B" w:rsidRDefault="00397E19" w:rsidP="00397E19">
      <w:pPr>
        <w:pStyle w:val="Heading1"/>
        <w:rPr>
          <w:rFonts w:ascii="Arial" w:hAnsi="Arial" w:cs="Arial"/>
        </w:rPr>
      </w:pPr>
      <w:bookmarkStart w:id="37" w:name="_heading=h.3q5sasy" w:colFirst="0" w:colLast="0"/>
      <w:bookmarkEnd w:id="37"/>
      <w:r w:rsidRPr="00160D9B">
        <w:rPr>
          <w:rFonts w:ascii="Arial" w:hAnsi="Arial" w:cs="Arial"/>
        </w:rPr>
        <w:lastRenderedPageBreak/>
        <w:t>References</w:t>
      </w:r>
    </w:p>
    <w:p w14:paraId="6792FA2E" w14:textId="77777777" w:rsidR="00397E19" w:rsidRPr="00160D9B" w:rsidRDefault="00397E19" w:rsidP="00397E19">
      <w:pPr>
        <w:pBdr>
          <w:top w:val="nil"/>
          <w:left w:val="nil"/>
          <w:bottom w:val="nil"/>
          <w:right w:val="nil"/>
          <w:between w:val="nil"/>
        </w:pBdr>
        <w:spacing w:line="360" w:lineRule="auto"/>
        <w:jc w:val="both"/>
        <w:rPr>
          <w:rFonts w:eastAsia="Times New Roman"/>
          <w:b/>
          <w:sz w:val="24"/>
          <w:szCs w:val="24"/>
        </w:rPr>
      </w:pPr>
      <w:r w:rsidRPr="00160D9B">
        <w:rPr>
          <w:rFonts w:eastAsia="Times New Roman"/>
          <w:b/>
          <w:sz w:val="24"/>
          <w:szCs w:val="24"/>
        </w:rPr>
        <w:t>Chapter 1:</w:t>
      </w:r>
    </w:p>
    <w:p w14:paraId="0C94AC6D"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b/>
          <w:sz w:val="24"/>
          <w:szCs w:val="24"/>
          <w:highlight w:val="white"/>
        </w:rPr>
      </w:pPr>
      <w:r w:rsidRPr="00160D9B">
        <w:rPr>
          <w:rFonts w:eastAsia="Times New Roman"/>
          <w:b/>
          <w:sz w:val="24"/>
          <w:szCs w:val="24"/>
          <w:highlight w:val="white"/>
        </w:rPr>
        <w:t>Journals</w:t>
      </w:r>
    </w:p>
    <w:p w14:paraId="3EA792C9"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b/>
          <w:sz w:val="24"/>
          <w:szCs w:val="24"/>
        </w:rPr>
      </w:pPr>
      <w:proofErr w:type="spellStart"/>
      <w:r w:rsidRPr="00160D9B">
        <w:rPr>
          <w:rFonts w:eastAsia="Times New Roman"/>
          <w:sz w:val="24"/>
          <w:szCs w:val="24"/>
          <w:highlight w:val="white"/>
        </w:rPr>
        <w:t>Afandi</w:t>
      </w:r>
      <w:proofErr w:type="spellEnd"/>
      <w:r w:rsidRPr="00160D9B">
        <w:rPr>
          <w:rFonts w:eastAsia="Times New Roman"/>
          <w:sz w:val="24"/>
          <w:szCs w:val="24"/>
          <w:highlight w:val="white"/>
        </w:rPr>
        <w:t xml:space="preserve">, H., 2022. # TECH: Cisco study shows hybrid work improves employee wellbeing. </w:t>
      </w:r>
      <w:r w:rsidRPr="00160D9B">
        <w:rPr>
          <w:rFonts w:eastAsia="Times New Roman"/>
          <w:i/>
          <w:sz w:val="24"/>
          <w:szCs w:val="24"/>
          <w:highlight w:val="white"/>
        </w:rPr>
        <w:t>New Straits Times</w:t>
      </w:r>
      <w:r w:rsidRPr="00160D9B">
        <w:rPr>
          <w:rFonts w:eastAsia="Times New Roman"/>
          <w:sz w:val="24"/>
          <w:szCs w:val="24"/>
          <w:highlight w:val="white"/>
        </w:rPr>
        <w:t xml:space="preserve">. </w:t>
      </w:r>
      <w:hyperlink r:id="rId19">
        <w:r w:rsidRPr="00160D9B">
          <w:rPr>
            <w:rFonts w:eastAsia="Times New Roman"/>
            <w:sz w:val="24"/>
            <w:szCs w:val="24"/>
            <w:highlight w:val="white"/>
            <w:u w:val="single"/>
          </w:rPr>
          <w:t>https://localcontent.library.uitm.edu.my/id/eprint/12412/</w:t>
        </w:r>
      </w:hyperlink>
    </w:p>
    <w:p w14:paraId="3DB703E8"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proofErr w:type="spellStart"/>
      <w:r w:rsidRPr="00160D9B">
        <w:rPr>
          <w:rFonts w:eastAsia="Times New Roman"/>
          <w:sz w:val="24"/>
          <w:szCs w:val="24"/>
          <w:highlight w:val="white"/>
        </w:rPr>
        <w:t>Erdirençelebi</w:t>
      </w:r>
      <w:proofErr w:type="spellEnd"/>
      <w:r w:rsidRPr="00160D9B">
        <w:rPr>
          <w:rFonts w:eastAsia="Times New Roman"/>
          <w:sz w:val="24"/>
          <w:szCs w:val="24"/>
          <w:highlight w:val="white"/>
        </w:rPr>
        <w:t xml:space="preserve">, M., 2020. Work–Family Life Balance in the Changing Business World. In </w:t>
      </w:r>
      <w:r w:rsidRPr="00160D9B">
        <w:rPr>
          <w:rFonts w:eastAsia="Times New Roman"/>
          <w:i/>
          <w:sz w:val="24"/>
          <w:szCs w:val="24"/>
          <w:highlight w:val="white"/>
        </w:rPr>
        <w:t>Contemporary Global Issues in Human Resource Management</w:t>
      </w:r>
      <w:r w:rsidRPr="00160D9B">
        <w:rPr>
          <w:rFonts w:eastAsia="Times New Roman"/>
          <w:sz w:val="24"/>
          <w:szCs w:val="24"/>
          <w:highlight w:val="white"/>
        </w:rPr>
        <w:t xml:space="preserve"> (pp. 53-72). Emerald Publishing Limited. </w:t>
      </w:r>
      <w:hyperlink r:id="rId20">
        <w:r w:rsidRPr="00160D9B">
          <w:rPr>
            <w:rFonts w:eastAsia="Times New Roman"/>
            <w:sz w:val="24"/>
            <w:szCs w:val="24"/>
            <w:highlight w:val="white"/>
            <w:u w:val="single"/>
          </w:rPr>
          <w:t>https://www.emerald.com/insight/content/doi/10.1108/978-1-80043-392-220201007/full/html</w:t>
        </w:r>
      </w:hyperlink>
    </w:p>
    <w:p w14:paraId="311DC1C9"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proofErr w:type="spellStart"/>
      <w:r w:rsidRPr="00160D9B">
        <w:rPr>
          <w:rFonts w:eastAsia="Times New Roman"/>
          <w:sz w:val="24"/>
          <w:szCs w:val="24"/>
          <w:highlight w:val="white"/>
        </w:rPr>
        <w:t>Kelliher</w:t>
      </w:r>
      <w:proofErr w:type="spellEnd"/>
      <w:r w:rsidRPr="00160D9B">
        <w:rPr>
          <w:rFonts w:eastAsia="Times New Roman"/>
          <w:sz w:val="24"/>
          <w:szCs w:val="24"/>
          <w:highlight w:val="white"/>
        </w:rPr>
        <w:t xml:space="preserve">, C., Richardson, J. and </w:t>
      </w:r>
      <w:proofErr w:type="spellStart"/>
      <w:r w:rsidRPr="00160D9B">
        <w:rPr>
          <w:rFonts w:eastAsia="Times New Roman"/>
          <w:sz w:val="24"/>
          <w:szCs w:val="24"/>
          <w:highlight w:val="white"/>
        </w:rPr>
        <w:t>Boiarintseva</w:t>
      </w:r>
      <w:proofErr w:type="spellEnd"/>
      <w:r w:rsidRPr="00160D9B">
        <w:rPr>
          <w:rFonts w:eastAsia="Times New Roman"/>
          <w:sz w:val="24"/>
          <w:szCs w:val="24"/>
          <w:highlight w:val="white"/>
        </w:rPr>
        <w:t>, G., 2019. All of work? All of life? Reconceptualising work</w:t>
      </w:r>
      <w:r w:rsidRPr="00160D9B">
        <w:rPr>
          <w:rFonts w:ascii="Cambria Math" w:eastAsia="Times New Roman" w:hAnsi="Cambria Math" w:cs="Cambria Math"/>
          <w:sz w:val="24"/>
          <w:szCs w:val="24"/>
          <w:highlight w:val="white"/>
        </w:rPr>
        <w:t>‐</w:t>
      </w:r>
      <w:r w:rsidRPr="00160D9B">
        <w:rPr>
          <w:rFonts w:eastAsia="Times New Roman"/>
          <w:sz w:val="24"/>
          <w:szCs w:val="24"/>
          <w:highlight w:val="white"/>
        </w:rPr>
        <w:t xml:space="preserve">life balance for the 21st century. </w:t>
      </w:r>
      <w:r w:rsidRPr="00160D9B">
        <w:rPr>
          <w:rFonts w:eastAsia="Times New Roman"/>
          <w:i/>
          <w:sz w:val="24"/>
          <w:szCs w:val="24"/>
          <w:highlight w:val="white"/>
        </w:rPr>
        <w:t>Human resource management journal</w:t>
      </w:r>
      <w:r w:rsidRPr="00160D9B">
        <w:rPr>
          <w:rFonts w:eastAsia="Times New Roman"/>
          <w:sz w:val="24"/>
          <w:szCs w:val="24"/>
          <w:highlight w:val="white"/>
        </w:rPr>
        <w:t xml:space="preserve">, </w:t>
      </w:r>
      <w:r w:rsidRPr="00160D9B">
        <w:rPr>
          <w:rFonts w:eastAsia="Times New Roman"/>
          <w:i/>
          <w:sz w:val="24"/>
          <w:szCs w:val="24"/>
          <w:highlight w:val="white"/>
        </w:rPr>
        <w:t>29</w:t>
      </w:r>
      <w:r w:rsidRPr="00160D9B">
        <w:rPr>
          <w:rFonts w:eastAsia="Times New Roman"/>
          <w:sz w:val="24"/>
          <w:szCs w:val="24"/>
          <w:highlight w:val="white"/>
        </w:rPr>
        <w:t xml:space="preserve">(2), pp.97-112. </w:t>
      </w:r>
      <w:hyperlink r:id="rId21">
        <w:r w:rsidRPr="00160D9B">
          <w:rPr>
            <w:rFonts w:eastAsia="Times New Roman"/>
            <w:sz w:val="24"/>
            <w:szCs w:val="24"/>
            <w:highlight w:val="white"/>
            <w:u w:val="single"/>
          </w:rPr>
          <w:t>https://onlinelibrary.wiley.com/doi/abs/10.1111/1748-8583.12215</w:t>
        </w:r>
      </w:hyperlink>
    </w:p>
    <w:p w14:paraId="5DA00213"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r w:rsidRPr="00160D9B">
        <w:rPr>
          <w:rFonts w:eastAsia="Times New Roman"/>
          <w:sz w:val="24"/>
          <w:szCs w:val="24"/>
          <w:highlight w:val="white"/>
        </w:rPr>
        <w:t xml:space="preserve">Wood, J., Oh, J., Park, J. and Kim, W., 2020. The relationship between work engagement and work–life balance in organizations: A review of the empirical research. </w:t>
      </w:r>
      <w:r w:rsidRPr="00160D9B">
        <w:rPr>
          <w:rFonts w:eastAsia="Times New Roman"/>
          <w:i/>
          <w:sz w:val="24"/>
          <w:szCs w:val="24"/>
          <w:highlight w:val="white"/>
        </w:rPr>
        <w:t>Human Resource Development Review</w:t>
      </w:r>
      <w:r w:rsidRPr="00160D9B">
        <w:rPr>
          <w:rFonts w:eastAsia="Times New Roman"/>
          <w:sz w:val="24"/>
          <w:szCs w:val="24"/>
          <w:highlight w:val="white"/>
        </w:rPr>
        <w:t xml:space="preserve">, </w:t>
      </w:r>
      <w:r w:rsidRPr="00160D9B">
        <w:rPr>
          <w:rFonts w:eastAsia="Times New Roman"/>
          <w:i/>
          <w:sz w:val="24"/>
          <w:szCs w:val="24"/>
          <w:highlight w:val="white"/>
        </w:rPr>
        <w:t>19</w:t>
      </w:r>
      <w:r w:rsidRPr="00160D9B">
        <w:rPr>
          <w:rFonts w:eastAsia="Times New Roman"/>
          <w:sz w:val="24"/>
          <w:szCs w:val="24"/>
          <w:highlight w:val="white"/>
        </w:rPr>
        <w:t xml:space="preserve">(3), pp.240-262. </w:t>
      </w:r>
      <w:hyperlink r:id="rId22">
        <w:r w:rsidRPr="00160D9B">
          <w:rPr>
            <w:rFonts w:eastAsia="Times New Roman"/>
            <w:sz w:val="24"/>
            <w:szCs w:val="24"/>
            <w:highlight w:val="white"/>
            <w:u w:val="single"/>
          </w:rPr>
          <w:t>https://journals.sagepub.com/doi/pdf/10.1177/1534484320917560</w:t>
        </w:r>
      </w:hyperlink>
    </w:p>
    <w:p w14:paraId="5E7C8CBC" w14:textId="77777777" w:rsidR="00397E19" w:rsidRPr="00160D9B" w:rsidRDefault="00397E19" w:rsidP="00397E19">
      <w:pPr>
        <w:pBdr>
          <w:top w:val="nil"/>
          <w:left w:val="nil"/>
          <w:bottom w:val="nil"/>
          <w:right w:val="nil"/>
          <w:between w:val="nil"/>
        </w:pBdr>
        <w:spacing w:line="360" w:lineRule="auto"/>
        <w:jc w:val="both"/>
        <w:rPr>
          <w:rFonts w:eastAsia="Times New Roman"/>
          <w:b/>
          <w:sz w:val="24"/>
          <w:szCs w:val="24"/>
          <w:highlight w:val="white"/>
        </w:rPr>
      </w:pPr>
      <w:r w:rsidRPr="00160D9B">
        <w:rPr>
          <w:rFonts w:eastAsia="Times New Roman"/>
          <w:b/>
          <w:sz w:val="24"/>
          <w:szCs w:val="24"/>
        </w:rPr>
        <w:t>Chapter 2:</w:t>
      </w:r>
    </w:p>
    <w:p w14:paraId="6B2FEF79"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b/>
          <w:sz w:val="24"/>
          <w:szCs w:val="24"/>
          <w:highlight w:val="white"/>
        </w:rPr>
      </w:pPr>
      <w:r w:rsidRPr="00160D9B">
        <w:rPr>
          <w:rFonts w:eastAsia="Times New Roman"/>
          <w:b/>
          <w:sz w:val="24"/>
          <w:szCs w:val="24"/>
          <w:highlight w:val="white"/>
        </w:rPr>
        <w:t>Book</w:t>
      </w:r>
    </w:p>
    <w:p w14:paraId="2902D35E"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r w:rsidRPr="00FB6499">
        <w:rPr>
          <w:rFonts w:eastAsia="Times New Roman"/>
          <w:color w:val="000000"/>
          <w:sz w:val="24"/>
          <w:szCs w:val="24"/>
          <w:highlight w:val="white"/>
        </w:rPr>
        <w:t>O’Gorman, K. (2015) Research methods for business &amp;management: a guide to writing your dissertation. 2</w:t>
      </w:r>
      <w:r w:rsidRPr="00FB6499">
        <w:rPr>
          <w:rFonts w:eastAsia="Times New Roman"/>
          <w:color w:val="000000"/>
          <w:sz w:val="24"/>
          <w:szCs w:val="24"/>
          <w:highlight w:val="white"/>
          <w:vertAlign w:val="superscript"/>
        </w:rPr>
        <w:t>nd</w:t>
      </w:r>
      <w:r w:rsidRPr="00FB6499">
        <w:rPr>
          <w:rFonts w:eastAsia="Times New Roman"/>
          <w:color w:val="000000"/>
          <w:sz w:val="24"/>
          <w:szCs w:val="24"/>
          <w:highlight w:val="white"/>
        </w:rPr>
        <w:t xml:space="preserve"> ed. </w:t>
      </w:r>
      <w:r w:rsidRPr="00160D9B">
        <w:rPr>
          <w:rFonts w:eastAsia="Times New Roman"/>
          <w:sz w:val="24"/>
          <w:szCs w:val="24"/>
          <w:highlight w:val="white"/>
        </w:rPr>
        <w:t>Oxford, England: Goodfellow Publishers Ltd.</w:t>
      </w:r>
    </w:p>
    <w:p w14:paraId="6C7391E4"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b/>
          <w:sz w:val="24"/>
          <w:szCs w:val="24"/>
          <w:highlight w:val="white"/>
        </w:rPr>
      </w:pPr>
      <w:r w:rsidRPr="00160D9B">
        <w:rPr>
          <w:rFonts w:eastAsia="Times New Roman"/>
          <w:b/>
          <w:sz w:val="24"/>
          <w:szCs w:val="24"/>
          <w:highlight w:val="white"/>
        </w:rPr>
        <w:t>Official website</w:t>
      </w:r>
    </w:p>
    <w:p w14:paraId="28B0C261"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rPr>
      </w:pPr>
      <w:r w:rsidRPr="00160D9B">
        <w:rPr>
          <w:rFonts w:eastAsia="Times New Roman"/>
          <w:i/>
          <w:sz w:val="24"/>
          <w:szCs w:val="24"/>
        </w:rPr>
        <w:t xml:space="preserve">Cisco.com, (2023) Networking, </w:t>
      </w:r>
      <w:proofErr w:type="gramStart"/>
      <w:r w:rsidRPr="00160D9B">
        <w:rPr>
          <w:rFonts w:eastAsia="Times New Roman"/>
          <w:i/>
          <w:sz w:val="24"/>
          <w:szCs w:val="24"/>
        </w:rPr>
        <w:t>cloud</w:t>
      </w:r>
      <w:proofErr w:type="gramEnd"/>
      <w:r w:rsidRPr="00160D9B">
        <w:rPr>
          <w:rFonts w:eastAsia="Times New Roman"/>
          <w:i/>
          <w:sz w:val="24"/>
          <w:szCs w:val="24"/>
        </w:rPr>
        <w:t xml:space="preserve"> and cybersecurity solutions</w:t>
      </w:r>
      <w:r w:rsidRPr="00160D9B">
        <w:rPr>
          <w:rFonts w:eastAsia="Times New Roman"/>
          <w:sz w:val="24"/>
          <w:szCs w:val="24"/>
        </w:rPr>
        <w:t xml:space="preserve"> (2023) </w:t>
      </w:r>
      <w:r w:rsidRPr="00160D9B">
        <w:rPr>
          <w:rFonts w:eastAsia="Times New Roman"/>
          <w:i/>
          <w:sz w:val="24"/>
          <w:szCs w:val="24"/>
        </w:rPr>
        <w:t>Cisco</w:t>
      </w:r>
      <w:r w:rsidRPr="00160D9B">
        <w:rPr>
          <w:rFonts w:eastAsia="Times New Roman"/>
          <w:sz w:val="24"/>
          <w:szCs w:val="24"/>
        </w:rPr>
        <w:t xml:space="preserve">. Available at: </w:t>
      </w:r>
      <w:hyperlink r:id="rId23">
        <w:r w:rsidRPr="00160D9B">
          <w:rPr>
            <w:rFonts w:eastAsia="Times New Roman"/>
            <w:sz w:val="24"/>
            <w:szCs w:val="24"/>
            <w:u w:val="single"/>
          </w:rPr>
          <w:t>https://www.cisco.com/site/uk/en/index.html</w:t>
        </w:r>
      </w:hyperlink>
      <w:r w:rsidRPr="00160D9B">
        <w:rPr>
          <w:rFonts w:eastAsia="Times New Roman"/>
          <w:sz w:val="24"/>
          <w:szCs w:val="24"/>
        </w:rPr>
        <w:t xml:space="preserve"> (Accessed: March 1, 2023).</w:t>
      </w:r>
    </w:p>
    <w:p w14:paraId="201DC21B"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rPr>
      </w:pPr>
      <w:proofErr w:type="spellStart"/>
      <w:r w:rsidRPr="00160D9B">
        <w:rPr>
          <w:rFonts w:eastAsia="Times New Roman"/>
          <w:sz w:val="24"/>
          <w:szCs w:val="24"/>
        </w:rPr>
        <w:t>Coing</w:t>
      </w:r>
      <w:proofErr w:type="spellEnd"/>
      <w:r w:rsidRPr="00160D9B">
        <w:rPr>
          <w:rFonts w:eastAsia="Times New Roman"/>
          <w:sz w:val="24"/>
          <w:szCs w:val="24"/>
        </w:rPr>
        <w:t xml:space="preserve"> (2017) </w:t>
      </w:r>
      <w:r w:rsidRPr="00160D9B">
        <w:rPr>
          <w:rFonts w:eastAsia="Times New Roman"/>
          <w:i/>
          <w:sz w:val="24"/>
          <w:szCs w:val="24"/>
        </w:rPr>
        <w:t>Work/Life Quality and work/life balance guide</w:t>
      </w:r>
      <w:r w:rsidRPr="00160D9B">
        <w:rPr>
          <w:rFonts w:eastAsia="Times New Roman"/>
          <w:sz w:val="24"/>
          <w:szCs w:val="24"/>
        </w:rPr>
        <w:t xml:space="preserve">, </w:t>
      </w:r>
      <w:proofErr w:type="spellStart"/>
      <w:r w:rsidRPr="00160D9B">
        <w:rPr>
          <w:rFonts w:eastAsia="Times New Roman"/>
          <w:i/>
          <w:sz w:val="24"/>
          <w:szCs w:val="24"/>
        </w:rPr>
        <w:t>Clockify</w:t>
      </w:r>
      <w:proofErr w:type="spellEnd"/>
      <w:r w:rsidRPr="00160D9B">
        <w:rPr>
          <w:rFonts w:eastAsia="Times New Roman"/>
          <w:sz w:val="24"/>
          <w:szCs w:val="24"/>
        </w:rPr>
        <w:t>. Available at: https://clockify.me/work-life-quality-balance (Accessed: March 1, 2023).</w:t>
      </w:r>
    </w:p>
    <w:p w14:paraId="30AC487F"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rPr>
      </w:pPr>
      <w:r w:rsidRPr="00160D9B">
        <w:rPr>
          <w:rFonts w:eastAsia="Times New Roman"/>
          <w:sz w:val="24"/>
          <w:szCs w:val="24"/>
        </w:rPr>
        <w:lastRenderedPageBreak/>
        <w:t xml:space="preserve">Researchgate.net, (2023), </w:t>
      </w:r>
      <w:proofErr w:type="spellStart"/>
      <w:r w:rsidRPr="00160D9B">
        <w:rPr>
          <w:rFonts w:eastAsia="Times New Roman"/>
          <w:i/>
          <w:sz w:val="24"/>
          <w:szCs w:val="24"/>
        </w:rPr>
        <w:t>Spillover</w:t>
      </w:r>
      <w:proofErr w:type="spellEnd"/>
      <w:r w:rsidRPr="00160D9B">
        <w:rPr>
          <w:rFonts w:eastAsia="Times New Roman"/>
          <w:i/>
          <w:sz w:val="24"/>
          <w:szCs w:val="24"/>
        </w:rPr>
        <w:t>-crossover model work/family border theory people...</w:t>
      </w:r>
      <w:r w:rsidRPr="00160D9B">
        <w:rPr>
          <w:rFonts w:eastAsia="Times New Roman"/>
          <w:sz w:val="24"/>
          <w:szCs w:val="24"/>
        </w:rPr>
        <w:t xml:space="preserve"> Available at: https://www.researchgate.net/figure/Spillover-crossover-Model-WORK-FAMILY-BORDER-THEORY-People-are-the-border-crosser-who_fig1_332705413 (Accessed: March 1, 2023).</w:t>
      </w:r>
    </w:p>
    <w:p w14:paraId="5C65FCF0"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rPr>
      </w:pPr>
      <w:r w:rsidRPr="00160D9B">
        <w:rPr>
          <w:rFonts w:eastAsia="Times New Roman"/>
          <w:sz w:val="24"/>
          <w:szCs w:val="24"/>
        </w:rPr>
        <w:t xml:space="preserve">Rojo, B.P. (2022) </w:t>
      </w:r>
      <w:r w:rsidRPr="00160D9B">
        <w:rPr>
          <w:rFonts w:eastAsia="Times New Roman"/>
          <w:i/>
          <w:sz w:val="24"/>
          <w:szCs w:val="24"/>
        </w:rPr>
        <w:t>Work-life balance policies: A profitable move for businesses</w:t>
      </w:r>
      <w:r w:rsidRPr="00160D9B">
        <w:rPr>
          <w:rFonts w:eastAsia="Times New Roman"/>
          <w:sz w:val="24"/>
          <w:szCs w:val="24"/>
        </w:rPr>
        <w:t xml:space="preserve">, </w:t>
      </w:r>
      <w:r w:rsidRPr="00160D9B">
        <w:rPr>
          <w:rFonts w:eastAsia="Times New Roman"/>
          <w:i/>
          <w:sz w:val="24"/>
          <w:szCs w:val="24"/>
        </w:rPr>
        <w:t>IE Insights</w:t>
      </w:r>
      <w:r w:rsidRPr="00160D9B">
        <w:rPr>
          <w:rFonts w:eastAsia="Times New Roman"/>
          <w:sz w:val="24"/>
          <w:szCs w:val="24"/>
        </w:rPr>
        <w:t xml:space="preserve">. Available at: https://www.ie.edu/insights/articles/work-life-balance-policies-profitable-move-for-businesses/ (Accessed: March 1, 2023). </w:t>
      </w:r>
    </w:p>
    <w:p w14:paraId="4FA563FF"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rPr>
      </w:pPr>
      <w:r w:rsidRPr="00160D9B">
        <w:rPr>
          <w:rFonts w:eastAsia="Times New Roman"/>
          <w:sz w:val="24"/>
          <w:szCs w:val="24"/>
        </w:rPr>
        <w:t xml:space="preserve">Statista.com, (2022), Published by Statista Research Department and 9, N. (2022) </w:t>
      </w:r>
      <w:r w:rsidRPr="00160D9B">
        <w:rPr>
          <w:rFonts w:eastAsia="Times New Roman"/>
          <w:i/>
          <w:sz w:val="24"/>
          <w:szCs w:val="24"/>
        </w:rPr>
        <w:t>Generational satisfaction with work-life balance in 2017</w:t>
      </w:r>
      <w:r w:rsidRPr="00160D9B">
        <w:rPr>
          <w:rFonts w:eastAsia="Times New Roman"/>
          <w:sz w:val="24"/>
          <w:szCs w:val="24"/>
        </w:rPr>
        <w:t xml:space="preserve">, </w:t>
      </w:r>
      <w:r w:rsidRPr="00160D9B">
        <w:rPr>
          <w:rFonts w:eastAsia="Times New Roman"/>
          <w:i/>
          <w:sz w:val="24"/>
          <w:szCs w:val="24"/>
        </w:rPr>
        <w:t>Statista</w:t>
      </w:r>
      <w:r w:rsidRPr="00160D9B">
        <w:rPr>
          <w:rFonts w:eastAsia="Times New Roman"/>
          <w:sz w:val="24"/>
          <w:szCs w:val="24"/>
        </w:rPr>
        <w:t>. Available at: https://www.statista.com/statistics/671301/generational-satisfaction-with-work-life-balance-in-uk/ (Accessed: March 1, 2023).</w:t>
      </w:r>
    </w:p>
    <w:p w14:paraId="16F9FB31"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b/>
          <w:sz w:val="24"/>
          <w:szCs w:val="24"/>
          <w:highlight w:val="white"/>
        </w:rPr>
      </w:pPr>
      <w:r w:rsidRPr="00160D9B">
        <w:rPr>
          <w:rFonts w:eastAsia="Times New Roman"/>
          <w:b/>
          <w:sz w:val="24"/>
          <w:szCs w:val="24"/>
          <w:highlight w:val="white"/>
        </w:rPr>
        <w:t>Pdf or journals</w:t>
      </w:r>
    </w:p>
    <w:p w14:paraId="0F263A34"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r w:rsidRPr="00160D9B">
        <w:rPr>
          <w:rFonts w:eastAsia="Times New Roman"/>
          <w:sz w:val="24"/>
          <w:szCs w:val="24"/>
          <w:highlight w:val="white"/>
        </w:rPr>
        <w:t xml:space="preserve">Berg, T., Reisinger, M. and </w:t>
      </w:r>
      <w:proofErr w:type="spellStart"/>
      <w:r w:rsidRPr="00160D9B">
        <w:rPr>
          <w:rFonts w:eastAsia="Times New Roman"/>
          <w:sz w:val="24"/>
          <w:szCs w:val="24"/>
          <w:highlight w:val="white"/>
        </w:rPr>
        <w:t>Streitz</w:t>
      </w:r>
      <w:proofErr w:type="spellEnd"/>
      <w:r w:rsidRPr="00160D9B">
        <w:rPr>
          <w:rFonts w:eastAsia="Times New Roman"/>
          <w:sz w:val="24"/>
          <w:szCs w:val="24"/>
          <w:highlight w:val="white"/>
        </w:rPr>
        <w:t xml:space="preserve">, D., 2021. </w:t>
      </w:r>
      <w:proofErr w:type="spellStart"/>
      <w:r w:rsidRPr="00160D9B">
        <w:rPr>
          <w:rFonts w:eastAsia="Times New Roman"/>
          <w:sz w:val="24"/>
          <w:szCs w:val="24"/>
          <w:highlight w:val="white"/>
        </w:rPr>
        <w:t>Spillover</w:t>
      </w:r>
      <w:proofErr w:type="spellEnd"/>
      <w:r w:rsidRPr="00160D9B">
        <w:rPr>
          <w:rFonts w:eastAsia="Times New Roman"/>
          <w:sz w:val="24"/>
          <w:szCs w:val="24"/>
          <w:highlight w:val="white"/>
        </w:rPr>
        <w:t xml:space="preserve"> effects in empirical corporate finance. </w:t>
      </w:r>
      <w:r w:rsidRPr="00160D9B">
        <w:rPr>
          <w:rFonts w:eastAsia="Times New Roman"/>
          <w:i/>
          <w:sz w:val="24"/>
          <w:szCs w:val="24"/>
        </w:rPr>
        <w:t>Journal of Financial Economics</w:t>
      </w:r>
      <w:r w:rsidRPr="00160D9B">
        <w:rPr>
          <w:rFonts w:eastAsia="Times New Roman"/>
          <w:sz w:val="24"/>
          <w:szCs w:val="24"/>
        </w:rPr>
        <w:t xml:space="preserve">, </w:t>
      </w:r>
      <w:r w:rsidRPr="00160D9B">
        <w:rPr>
          <w:rFonts w:eastAsia="Times New Roman"/>
          <w:i/>
          <w:sz w:val="24"/>
          <w:szCs w:val="24"/>
        </w:rPr>
        <w:t>142</w:t>
      </w:r>
      <w:r w:rsidRPr="00160D9B">
        <w:rPr>
          <w:rFonts w:eastAsia="Times New Roman"/>
          <w:sz w:val="24"/>
          <w:szCs w:val="24"/>
        </w:rPr>
        <w:t>(3), pp.1109-1127.</w:t>
      </w:r>
      <w:hyperlink r:id="rId24">
        <w:r w:rsidRPr="00160D9B">
          <w:rPr>
            <w:rFonts w:eastAsia="Times New Roman"/>
            <w:sz w:val="24"/>
            <w:szCs w:val="24"/>
            <w:highlight w:val="white"/>
            <w:u w:val="single"/>
          </w:rPr>
          <w:t>https://www.sciencedirect.com/science/article/pii/S0304405X21001690</w:t>
        </w:r>
      </w:hyperlink>
    </w:p>
    <w:p w14:paraId="4893A798"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proofErr w:type="spellStart"/>
      <w:r w:rsidRPr="00160D9B">
        <w:rPr>
          <w:rFonts w:eastAsia="Times New Roman"/>
          <w:sz w:val="24"/>
          <w:szCs w:val="24"/>
          <w:highlight w:val="white"/>
        </w:rPr>
        <w:t>Samtharam</w:t>
      </w:r>
      <w:proofErr w:type="spellEnd"/>
      <w:r w:rsidRPr="00160D9B">
        <w:rPr>
          <w:rFonts w:eastAsia="Times New Roman"/>
          <w:sz w:val="24"/>
          <w:szCs w:val="24"/>
          <w:highlight w:val="white"/>
        </w:rPr>
        <w:t xml:space="preserve">, S.R. and Baskaran, S., 2021. Job Characteristics, Home Characteristics, Inter-Role Conflict, and Intention to Work-from-Home: Contextual Study. </w:t>
      </w:r>
      <w:r w:rsidRPr="00160D9B">
        <w:rPr>
          <w:rFonts w:eastAsia="Times New Roman"/>
          <w:i/>
          <w:sz w:val="24"/>
          <w:szCs w:val="24"/>
        </w:rPr>
        <w:t>International Journal of Academic Research in Business and Social Sciences</w:t>
      </w:r>
      <w:r w:rsidRPr="00160D9B">
        <w:rPr>
          <w:rFonts w:eastAsia="Times New Roman"/>
          <w:sz w:val="24"/>
          <w:szCs w:val="24"/>
        </w:rPr>
        <w:t xml:space="preserve">, </w:t>
      </w:r>
      <w:r w:rsidRPr="00160D9B">
        <w:rPr>
          <w:rFonts w:eastAsia="Times New Roman"/>
          <w:i/>
          <w:sz w:val="24"/>
          <w:szCs w:val="24"/>
        </w:rPr>
        <w:t>11</w:t>
      </w:r>
      <w:r w:rsidRPr="00160D9B">
        <w:rPr>
          <w:rFonts w:eastAsia="Times New Roman"/>
          <w:sz w:val="24"/>
          <w:szCs w:val="24"/>
        </w:rPr>
        <w:t>, pp.1345-1362.</w:t>
      </w:r>
      <w:hyperlink r:id="rId25">
        <w:r w:rsidRPr="00160D9B">
          <w:rPr>
            <w:rFonts w:eastAsia="Times New Roman"/>
            <w:sz w:val="24"/>
            <w:szCs w:val="24"/>
            <w:highlight w:val="white"/>
            <w:u w:val="single"/>
          </w:rPr>
          <w:t>https://pdfs.semanticscholar.org/97ee/4c96d8f1df48bcb49ee0e7db4ec8cb6bd8e8.pdf</w:t>
        </w:r>
      </w:hyperlink>
    </w:p>
    <w:p w14:paraId="63914FBA"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r w:rsidRPr="00160D9B">
        <w:rPr>
          <w:rFonts w:eastAsia="Times New Roman"/>
          <w:sz w:val="24"/>
          <w:szCs w:val="24"/>
          <w:highlight w:val="white"/>
        </w:rPr>
        <w:t xml:space="preserve">Submitter, G.A.T.R., Bello, Z. and </w:t>
      </w:r>
      <w:proofErr w:type="spellStart"/>
      <w:r w:rsidRPr="00160D9B">
        <w:rPr>
          <w:rFonts w:eastAsia="Times New Roman"/>
          <w:sz w:val="24"/>
          <w:szCs w:val="24"/>
          <w:highlight w:val="white"/>
        </w:rPr>
        <w:t>Tanko</w:t>
      </w:r>
      <w:proofErr w:type="spellEnd"/>
      <w:r w:rsidRPr="00160D9B">
        <w:rPr>
          <w:rFonts w:eastAsia="Times New Roman"/>
          <w:sz w:val="24"/>
          <w:szCs w:val="24"/>
          <w:highlight w:val="white"/>
        </w:rPr>
        <w:t xml:space="preserve">, G.I., 2020. Review of work-life balance theories. </w:t>
      </w:r>
      <w:r w:rsidRPr="00160D9B">
        <w:rPr>
          <w:rFonts w:eastAsia="Times New Roman"/>
          <w:sz w:val="24"/>
          <w:szCs w:val="24"/>
        </w:rPr>
        <w:t xml:space="preserve">Journals and Bello, Zainab and </w:t>
      </w:r>
      <w:proofErr w:type="spellStart"/>
      <w:r w:rsidRPr="00160D9B">
        <w:rPr>
          <w:rFonts w:eastAsia="Times New Roman"/>
          <w:sz w:val="24"/>
          <w:szCs w:val="24"/>
        </w:rPr>
        <w:t>Tanko</w:t>
      </w:r>
      <w:proofErr w:type="spellEnd"/>
      <w:r w:rsidRPr="00160D9B">
        <w:rPr>
          <w:rFonts w:eastAsia="Times New Roman"/>
          <w:sz w:val="24"/>
          <w:szCs w:val="24"/>
        </w:rPr>
        <w:t>, Garba Ibrahim, Review of Work-Life Balance Theories (December 31, 2020). Reference to this paper should be made as follows: Bello, Z, pp.217-227.</w:t>
      </w:r>
      <w:hyperlink r:id="rId26">
        <w:r w:rsidRPr="00160D9B">
          <w:rPr>
            <w:rFonts w:eastAsia="Times New Roman"/>
            <w:sz w:val="24"/>
            <w:szCs w:val="24"/>
            <w:highlight w:val="white"/>
            <w:u w:val="single"/>
          </w:rPr>
          <w:t>https://papers.ssrn.com/sol3/papers.cfm?abstract_id=3762977</w:t>
        </w:r>
      </w:hyperlink>
    </w:p>
    <w:p w14:paraId="58AC86C8"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proofErr w:type="spellStart"/>
      <w:r w:rsidRPr="00160D9B">
        <w:rPr>
          <w:rFonts w:eastAsia="Times New Roman"/>
          <w:sz w:val="24"/>
          <w:szCs w:val="24"/>
          <w:highlight w:val="white"/>
        </w:rPr>
        <w:t>vanZoonen</w:t>
      </w:r>
      <w:proofErr w:type="spellEnd"/>
      <w:r w:rsidRPr="00160D9B">
        <w:rPr>
          <w:rFonts w:eastAsia="Times New Roman"/>
          <w:sz w:val="24"/>
          <w:szCs w:val="24"/>
          <w:highlight w:val="white"/>
        </w:rPr>
        <w:t xml:space="preserve">, W., </w:t>
      </w:r>
      <w:proofErr w:type="spellStart"/>
      <w:r w:rsidRPr="00160D9B">
        <w:rPr>
          <w:rFonts w:eastAsia="Times New Roman"/>
          <w:sz w:val="24"/>
          <w:szCs w:val="24"/>
          <w:highlight w:val="white"/>
        </w:rPr>
        <w:t>Sivunen</w:t>
      </w:r>
      <w:proofErr w:type="spellEnd"/>
      <w:r w:rsidRPr="00160D9B">
        <w:rPr>
          <w:rFonts w:eastAsia="Times New Roman"/>
          <w:sz w:val="24"/>
          <w:szCs w:val="24"/>
          <w:highlight w:val="white"/>
        </w:rPr>
        <w:t xml:space="preserve">, A. and Rice, R.E., 2020. Boundary communication: how smartphone use after hours is associated with work-life conflict and organizational identification. </w:t>
      </w:r>
      <w:r w:rsidRPr="00160D9B">
        <w:rPr>
          <w:rFonts w:eastAsia="Times New Roman"/>
          <w:i/>
          <w:sz w:val="24"/>
          <w:szCs w:val="24"/>
        </w:rPr>
        <w:t>Journal of Applied Communication Research</w:t>
      </w:r>
      <w:r w:rsidRPr="00160D9B">
        <w:rPr>
          <w:rFonts w:eastAsia="Times New Roman"/>
          <w:sz w:val="24"/>
          <w:szCs w:val="24"/>
        </w:rPr>
        <w:t xml:space="preserve">, </w:t>
      </w:r>
      <w:r w:rsidRPr="00160D9B">
        <w:rPr>
          <w:rFonts w:eastAsia="Times New Roman"/>
          <w:i/>
          <w:sz w:val="24"/>
          <w:szCs w:val="24"/>
        </w:rPr>
        <w:t>48</w:t>
      </w:r>
      <w:r w:rsidRPr="00160D9B">
        <w:rPr>
          <w:rFonts w:eastAsia="Times New Roman"/>
          <w:sz w:val="24"/>
          <w:szCs w:val="24"/>
        </w:rPr>
        <w:t>(3), pp.372-392</w:t>
      </w:r>
      <w:hyperlink r:id="rId27">
        <w:r w:rsidRPr="00160D9B">
          <w:rPr>
            <w:rFonts w:eastAsia="Times New Roman"/>
            <w:sz w:val="24"/>
            <w:szCs w:val="24"/>
            <w:highlight w:val="white"/>
            <w:u w:val="single"/>
          </w:rPr>
          <w:t>https://www.tandfonline.com/doi/abs/10.1080/00909882.2020.1755050</w:t>
        </w:r>
      </w:hyperlink>
    </w:p>
    <w:p w14:paraId="6DBB9C4B"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proofErr w:type="spellStart"/>
      <w:r w:rsidRPr="00160D9B">
        <w:rPr>
          <w:rFonts w:eastAsia="Times New Roman"/>
          <w:sz w:val="24"/>
          <w:szCs w:val="24"/>
          <w:highlight w:val="white"/>
        </w:rPr>
        <w:lastRenderedPageBreak/>
        <w:t>Vinaik</w:t>
      </w:r>
      <w:proofErr w:type="spellEnd"/>
      <w:r w:rsidRPr="00160D9B">
        <w:rPr>
          <w:rFonts w:eastAsia="Times New Roman"/>
          <w:sz w:val="24"/>
          <w:szCs w:val="24"/>
          <w:highlight w:val="white"/>
        </w:rPr>
        <w:t xml:space="preserve">, A., Goel, R., Sahai, S. and Garg, V., 2019. The study of interest of consumers in mobile food ordering apps. </w:t>
      </w:r>
      <w:r w:rsidRPr="00160D9B">
        <w:rPr>
          <w:rFonts w:eastAsia="Times New Roman"/>
          <w:i/>
          <w:sz w:val="24"/>
          <w:szCs w:val="24"/>
        </w:rPr>
        <w:t>International Journal of Recent Technology and Engineering</w:t>
      </w:r>
      <w:r w:rsidRPr="00160D9B">
        <w:rPr>
          <w:rFonts w:eastAsia="Times New Roman"/>
          <w:sz w:val="24"/>
          <w:szCs w:val="24"/>
        </w:rPr>
        <w:t xml:space="preserve">, </w:t>
      </w:r>
      <w:r w:rsidRPr="00160D9B">
        <w:rPr>
          <w:rFonts w:eastAsia="Times New Roman"/>
          <w:i/>
          <w:sz w:val="24"/>
          <w:szCs w:val="24"/>
        </w:rPr>
        <w:t>8</w:t>
      </w:r>
      <w:r w:rsidRPr="00160D9B">
        <w:rPr>
          <w:rFonts w:eastAsia="Times New Roman"/>
          <w:sz w:val="24"/>
          <w:szCs w:val="24"/>
        </w:rPr>
        <w:t>(1), pp.3424-3429.</w:t>
      </w:r>
      <w:hyperlink r:id="rId28">
        <w:r w:rsidRPr="00160D9B">
          <w:rPr>
            <w:rFonts w:eastAsia="Times New Roman"/>
            <w:sz w:val="24"/>
            <w:szCs w:val="24"/>
            <w:highlight w:val="white"/>
            <w:u w:val="single"/>
          </w:rPr>
          <w:t>https://www.researchgate.net/profile/Vikas-Garg-18/publication/357993842_The_study_of_interest_of_consumers_in_mobile_food_ordering_apps/links/622871d4a39db062db8ce7ff/The-study-of-interest-of-consumers-in-mobile-food-ordering-apps.pdf</w:t>
        </w:r>
      </w:hyperlink>
    </w:p>
    <w:p w14:paraId="5167C9D4" w14:textId="77777777" w:rsidR="00397E19" w:rsidRPr="00160D9B" w:rsidRDefault="00397E19" w:rsidP="00397E19">
      <w:pPr>
        <w:spacing w:before="240" w:after="240" w:line="360" w:lineRule="auto"/>
        <w:jc w:val="both"/>
        <w:rPr>
          <w:rFonts w:eastAsia="Times New Roman"/>
          <w:sz w:val="24"/>
          <w:szCs w:val="24"/>
          <w:highlight w:val="white"/>
          <w:u w:val="single"/>
        </w:rPr>
      </w:pPr>
      <w:r w:rsidRPr="00160D9B">
        <w:rPr>
          <w:rFonts w:eastAsia="Times New Roman"/>
          <w:sz w:val="24"/>
          <w:szCs w:val="24"/>
          <w:highlight w:val="white"/>
        </w:rPr>
        <w:t xml:space="preserve">Putri, A. and Amran, A., 2021. Employees work-life balance reviewed from work from home aspect during COVID-19 Pandemic. </w:t>
      </w:r>
      <w:r w:rsidRPr="00160D9B">
        <w:rPr>
          <w:rFonts w:eastAsia="Times New Roman"/>
          <w:i/>
          <w:sz w:val="24"/>
          <w:szCs w:val="24"/>
          <w:highlight w:val="white"/>
        </w:rPr>
        <w:t>International Journal of Management Science and Information Technology</w:t>
      </w:r>
      <w:r w:rsidRPr="00160D9B">
        <w:rPr>
          <w:rFonts w:eastAsia="Times New Roman"/>
          <w:sz w:val="24"/>
          <w:szCs w:val="24"/>
          <w:highlight w:val="white"/>
        </w:rPr>
        <w:t xml:space="preserve">, </w:t>
      </w:r>
      <w:r w:rsidRPr="00160D9B">
        <w:rPr>
          <w:rFonts w:eastAsia="Times New Roman"/>
          <w:i/>
          <w:sz w:val="24"/>
          <w:szCs w:val="24"/>
          <w:highlight w:val="white"/>
        </w:rPr>
        <w:t>1</w:t>
      </w:r>
      <w:r w:rsidRPr="00160D9B">
        <w:rPr>
          <w:rFonts w:eastAsia="Times New Roman"/>
          <w:sz w:val="24"/>
          <w:szCs w:val="24"/>
          <w:highlight w:val="white"/>
        </w:rPr>
        <w:t>(1), pp.30-34.</w:t>
      </w:r>
      <w:hyperlink r:id="rId29">
        <w:r w:rsidRPr="00160D9B">
          <w:rPr>
            <w:rFonts w:eastAsia="Times New Roman"/>
            <w:sz w:val="24"/>
            <w:szCs w:val="24"/>
            <w:highlight w:val="white"/>
          </w:rPr>
          <w:t xml:space="preserve"> </w:t>
        </w:r>
      </w:hyperlink>
      <w:hyperlink r:id="rId30">
        <w:r w:rsidRPr="00160D9B">
          <w:rPr>
            <w:rFonts w:eastAsia="Times New Roman"/>
            <w:sz w:val="24"/>
            <w:szCs w:val="24"/>
            <w:highlight w:val="white"/>
            <w:u w:val="single"/>
          </w:rPr>
          <w:t>http://journal.lembagakita.org/index.php/IJMSIT/article/download/231/218</w:t>
        </w:r>
      </w:hyperlink>
    </w:p>
    <w:p w14:paraId="15B6A91A" w14:textId="77777777" w:rsidR="00397E19" w:rsidRPr="00160D9B" w:rsidRDefault="00397E19" w:rsidP="00397E19">
      <w:pPr>
        <w:spacing w:before="240" w:after="240" w:line="360" w:lineRule="auto"/>
        <w:jc w:val="both"/>
        <w:rPr>
          <w:rFonts w:eastAsia="Times New Roman"/>
          <w:sz w:val="24"/>
          <w:szCs w:val="24"/>
          <w:highlight w:val="white"/>
          <w:u w:val="single"/>
        </w:rPr>
      </w:pPr>
      <w:r w:rsidRPr="00160D9B">
        <w:rPr>
          <w:rFonts w:eastAsia="Times New Roman"/>
          <w:sz w:val="24"/>
          <w:szCs w:val="24"/>
          <w:highlight w:val="white"/>
        </w:rPr>
        <w:t xml:space="preserve">Adnan </w:t>
      </w:r>
      <w:proofErr w:type="spellStart"/>
      <w:r w:rsidRPr="00160D9B">
        <w:rPr>
          <w:rFonts w:eastAsia="Times New Roman"/>
          <w:sz w:val="24"/>
          <w:szCs w:val="24"/>
          <w:highlight w:val="white"/>
        </w:rPr>
        <w:t>Bataineh</w:t>
      </w:r>
      <w:proofErr w:type="spellEnd"/>
      <w:r w:rsidRPr="00160D9B">
        <w:rPr>
          <w:rFonts w:eastAsia="Times New Roman"/>
          <w:sz w:val="24"/>
          <w:szCs w:val="24"/>
          <w:highlight w:val="white"/>
        </w:rPr>
        <w:t xml:space="preserve">, K., 2019. Impact of work-life balance, happiness at work, on employee performance. </w:t>
      </w:r>
      <w:r w:rsidRPr="00160D9B">
        <w:rPr>
          <w:rFonts w:eastAsia="Times New Roman"/>
          <w:i/>
          <w:sz w:val="24"/>
          <w:szCs w:val="24"/>
          <w:highlight w:val="white"/>
        </w:rPr>
        <w:t>International Business Research</w:t>
      </w:r>
      <w:r w:rsidRPr="00160D9B">
        <w:rPr>
          <w:rFonts w:eastAsia="Times New Roman"/>
          <w:sz w:val="24"/>
          <w:szCs w:val="24"/>
          <w:highlight w:val="white"/>
        </w:rPr>
        <w:t xml:space="preserve">, </w:t>
      </w:r>
      <w:r w:rsidRPr="00160D9B">
        <w:rPr>
          <w:rFonts w:eastAsia="Times New Roman"/>
          <w:i/>
          <w:sz w:val="24"/>
          <w:szCs w:val="24"/>
          <w:highlight w:val="white"/>
        </w:rPr>
        <w:t>12</w:t>
      </w:r>
      <w:r w:rsidRPr="00160D9B">
        <w:rPr>
          <w:rFonts w:eastAsia="Times New Roman"/>
          <w:sz w:val="24"/>
          <w:szCs w:val="24"/>
          <w:highlight w:val="white"/>
        </w:rPr>
        <w:t>(2), pp.99-112.</w:t>
      </w:r>
      <w:hyperlink r:id="rId31">
        <w:r w:rsidRPr="00160D9B">
          <w:rPr>
            <w:rFonts w:eastAsia="Times New Roman"/>
            <w:sz w:val="24"/>
            <w:szCs w:val="24"/>
            <w:highlight w:val="white"/>
          </w:rPr>
          <w:t xml:space="preserve"> </w:t>
        </w:r>
      </w:hyperlink>
      <w:hyperlink r:id="rId32">
        <w:r w:rsidRPr="00160D9B">
          <w:rPr>
            <w:rFonts w:eastAsia="Times New Roman"/>
            <w:sz w:val="24"/>
            <w:szCs w:val="24"/>
            <w:highlight w:val="white"/>
            <w:u w:val="single"/>
          </w:rPr>
          <w:t>https://pdfs.semanticscholar.org/255e/18221ad3601c8d3ac91a74d6c613c58cc6e9.pdf</w:t>
        </w:r>
      </w:hyperlink>
    </w:p>
    <w:p w14:paraId="1B82112E" w14:textId="77777777" w:rsidR="00397E19" w:rsidRPr="00160D9B" w:rsidRDefault="00397E19" w:rsidP="00397E19">
      <w:pPr>
        <w:spacing w:before="240" w:after="240" w:line="360" w:lineRule="auto"/>
        <w:jc w:val="both"/>
        <w:rPr>
          <w:rFonts w:eastAsia="Times New Roman"/>
          <w:b/>
          <w:sz w:val="24"/>
          <w:szCs w:val="24"/>
        </w:rPr>
      </w:pPr>
      <w:r w:rsidRPr="00160D9B">
        <w:rPr>
          <w:rFonts w:eastAsia="Times New Roman"/>
          <w:sz w:val="24"/>
          <w:szCs w:val="24"/>
          <w:highlight w:val="white"/>
        </w:rPr>
        <w:t xml:space="preserve"> </w:t>
      </w:r>
      <w:r w:rsidRPr="00160D9B">
        <w:rPr>
          <w:rFonts w:eastAsia="Times New Roman"/>
          <w:b/>
          <w:sz w:val="24"/>
          <w:szCs w:val="24"/>
        </w:rPr>
        <w:t>Chapter 3:</w:t>
      </w:r>
    </w:p>
    <w:p w14:paraId="67D9D72B"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b/>
          <w:color w:val="222222"/>
          <w:sz w:val="24"/>
          <w:szCs w:val="24"/>
          <w:highlight w:val="white"/>
        </w:rPr>
      </w:pPr>
      <w:r w:rsidRPr="00FB6499">
        <w:rPr>
          <w:rFonts w:eastAsia="Times New Roman"/>
          <w:b/>
          <w:color w:val="222222"/>
          <w:sz w:val="24"/>
          <w:szCs w:val="24"/>
          <w:highlight w:val="white"/>
        </w:rPr>
        <w:t>Books</w:t>
      </w:r>
    </w:p>
    <w:p w14:paraId="2B207513"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Adams, J. (2014) Research Methods for Business and Social Science Students. New Delhi: SAGE Publications.</w:t>
      </w:r>
    </w:p>
    <w:p w14:paraId="17381553"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proofErr w:type="spellStart"/>
      <w:r w:rsidRPr="00FB6499">
        <w:rPr>
          <w:rFonts w:eastAsia="Times New Roman"/>
          <w:color w:val="222222"/>
          <w:sz w:val="24"/>
          <w:szCs w:val="24"/>
          <w:highlight w:val="white"/>
        </w:rPr>
        <w:t>Blaxter</w:t>
      </w:r>
      <w:proofErr w:type="spellEnd"/>
      <w:r w:rsidRPr="00FB6499">
        <w:rPr>
          <w:rFonts w:eastAsia="Times New Roman"/>
          <w:color w:val="222222"/>
          <w:sz w:val="24"/>
          <w:szCs w:val="24"/>
          <w:highlight w:val="white"/>
        </w:rPr>
        <w:t>, L. (2010) How to research. Fourth edition. Maidenhead, England: McGraw-Hill/Open University Press.</w:t>
      </w:r>
    </w:p>
    <w:p w14:paraId="5D96C633"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Curwin, J. (2013) Quantitative Methods for Business Decisions. [Place of publication not identified], CENGAGE Learning.</w:t>
      </w:r>
      <w:r w:rsidRPr="00FB6499">
        <w:rPr>
          <w:sz w:val="24"/>
          <w:szCs w:val="24"/>
        </w:rPr>
        <w:br w:type="page"/>
      </w:r>
    </w:p>
    <w:p w14:paraId="7C3E8371"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lastRenderedPageBreak/>
        <w:t>Denscombe, M. (2012) Research proposals: a practical guide. New York: McGraw Hill Open University Press.</w:t>
      </w:r>
    </w:p>
    <w:p w14:paraId="05457BFE"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Duignan, J. (2016) A dictionary of business research methods. Oxford: Oxford University Press.</w:t>
      </w:r>
    </w:p>
    <w:p w14:paraId="55B26F27"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proofErr w:type="spellStart"/>
      <w:r w:rsidRPr="00FB6499">
        <w:rPr>
          <w:rFonts w:eastAsia="Times New Roman"/>
          <w:color w:val="222222"/>
          <w:sz w:val="24"/>
          <w:szCs w:val="24"/>
          <w:highlight w:val="white"/>
        </w:rPr>
        <w:t>Dul</w:t>
      </w:r>
      <w:proofErr w:type="spellEnd"/>
      <w:r w:rsidRPr="00FB6499">
        <w:rPr>
          <w:rFonts w:eastAsia="Times New Roman"/>
          <w:color w:val="222222"/>
          <w:sz w:val="24"/>
          <w:szCs w:val="24"/>
          <w:highlight w:val="white"/>
        </w:rPr>
        <w:t>, J. (2008) Case study methodology in business research. Oxford: Butterworth-Heinemann.</w:t>
      </w:r>
    </w:p>
    <w:p w14:paraId="395F07A1"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 xml:space="preserve">Keegan, S. (2009) Qualitative research: good decision making through understanding people, </w:t>
      </w:r>
      <w:proofErr w:type="gramStart"/>
      <w:r w:rsidRPr="00FB6499">
        <w:rPr>
          <w:rFonts w:eastAsia="Times New Roman"/>
          <w:color w:val="222222"/>
          <w:sz w:val="24"/>
          <w:szCs w:val="24"/>
          <w:highlight w:val="white"/>
        </w:rPr>
        <w:t>cultures</w:t>
      </w:r>
      <w:proofErr w:type="gramEnd"/>
      <w:r w:rsidRPr="00FB6499">
        <w:rPr>
          <w:rFonts w:eastAsia="Times New Roman"/>
          <w:color w:val="222222"/>
          <w:sz w:val="24"/>
          <w:szCs w:val="24"/>
          <w:highlight w:val="white"/>
        </w:rPr>
        <w:t xml:space="preserve"> and markets. London: Kogan Page.</w:t>
      </w:r>
    </w:p>
    <w:p w14:paraId="0DB48AE0"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O’Gorman, K. (2015) Research methods for business &amp; management: a guide to writing your dissertation. 2nd ed. Oxford, England: Goodfellow Publishers Ltd.</w:t>
      </w:r>
    </w:p>
    <w:p w14:paraId="62406F9E"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Patton, M.Q. (2015) Qualitative research and evaluation methods. 4th edition. Los Angeles: SAGE.</w:t>
      </w:r>
    </w:p>
    <w:p w14:paraId="5D06DBBC"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Saunders, M.N.K. (2019) Research methods for business students. 8th ed. Harlow: Pearson.</w:t>
      </w:r>
    </w:p>
    <w:p w14:paraId="6B28A53E"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b/>
          <w:color w:val="222222"/>
          <w:sz w:val="24"/>
          <w:szCs w:val="24"/>
          <w:highlight w:val="white"/>
        </w:rPr>
      </w:pPr>
      <w:r w:rsidRPr="00FB6499">
        <w:rPr>
          <w:rFonts w:eastAsia="Times New Roman"/>
          <w:b/>
          <w:color w:val="222222"/>
          <w:sz w:val="24"/>
          <w:szCs w:val="24"/>
          <w:highlight w:val="white"/>
        </w:rPr>
        <w:t>Chapter 4:</w:t>
      </w:r>
    </w:p>
    <w:p w14:paraId="11583596"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b/>
          <w:color w:val="222222"/>
          <w:sz w:val="24"/>
          <w:szCs w:val="24"/>
          <w:highlight w:val="white"/>
        </w:rPr>
      </w:pPr>
      <w:r w:rsidRPr="00FB6499">
        <w:rPr>
          <w:rFonts w:eastAsia="Times New Roman"/>
          <w:b/>
          <w:color w:val="222222"/>
          <w:sz w:val="24"/>
          <w:szCs w:val="24"/>
          <w:highlight w:val="white"/>
        </w:rPr>
        <w:t>Book</w:t>
      </w:r>
    </w:p>
    <w:p w14:paraId="000C6AED"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r w:rsidRPr="00FB6499">
        <w:rPr>
          <w:rFonts w:eastAsia="Times New Roman"/>
          <w:color w:val="222222"/>
          <w:sz w:val="24"/>
          <w:szCs w:val="24"/>
          <w:highlight w:val="white"/>
        </w:rPr>
        <w:t xml:space="preserve">Bratton, J., Gold, J., Bratton, A. and Steele, L., 2021. </w:t>
      </w:r>
      <w:r w:rsidRPr="00FB6499">
        <w:rPr>
          <w:rFonts w:eastAsia="Times New Roman"/>
          <w:i/>
          <w:color w:val="222222"/>
          <w:sz w:val="24"/>
          <w:szCs w:val="24"/>
          <w:highlight w:val="white"/>
        </w:rPr>
        <w:t>Human resource management</w:t>
      </w:r>
      <w:r w:rsidRPr="00FB6499">
        <w:rPr>
          <w:rFonts w:eastAsia="Times New Roman"/>
          <w:color w:val="222222"/>
          <w:sz w:val="24"/>
          <w:szCs w:val="24"/>
          <w:highlight w:val="white"/>
        </w:rPr>
        <w:t>. Bloomsbury Publishing.</w:t>
      </w:r>
      <w:hyperlink r:id="rId33">
        <w:r w:rsidRPr="00160D9B">
          <w:rPr>
            <w:rFonts w:eastAsia="Times New Roman"/>
            <w:sz w:val="24"/>
            <w:szCs w:val="24"/>
            <w:highlight w:val="white"/>
            <w:u w:val="single"/>
          </w:rPr>
          <w:t>https://books.google.com/books?hl=en&amp;lr=&amp;id=GphcEAAAQBAJ&amp;oi=fnd&amp;pg=PR6&amp;dq=organisations+which+are+highly+engaged+experienced+nearly+a+52+percent+gap+in+performance+improvement+in+operating+income.+&amp;ots=2OuAaNI6QG&amp;sig=t_E2wy6Kwk36jFzomZVZb6b4VCE</w:t>
        </w:r>
      </w:hyperlink>
    </w:p>
    <w:p w14:paraId="776EB8BF"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b/>
          <w:sz w:val="24"/>
          <w:szCs w:val="24"/>
          <w:highlight w:val="white"/>
        </w:rPr>
      </w:pPr>
      <w:r w:rsidRPr="00160D9B">
        <w:rPr>
          <w:rFonts w:eastAsia="Times New Roman"/>
          <w:b/>
          <w:sz w:val="24"/>
          <w:szCs w:val="24"/>
          <w:highlight w:val="white"/>
        </w:rPr>
        <w:t>Official website</w:t>
      </w:r>
    </w:p>
    <w:p w14:paraId="6DB26F7F"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 xml:space="preserve">Statista.com, (2014), Published by Statista Research Department and 31, A. (2014) </w:t>
      </w:r>
      <w:r w:rsidRPr="00FB6499">
        <w:rPr>
          <w:rFonts w:eastAsia="Times New Roman"/>
          <w:i/>
          <w:color w:val="222222"/>
          <w:sz w:val="24"/>
          <w:szCs w:val="24"/>
          <w:highlight w:val="white"/>
        </w:rPr>
        <w:t>Financial firms employee work-life balance support in 2014</w:t>
      </w:r>
      <w:r w:rsidRPr="00FB6499">
        <w:rPr>
          <w:rFonts w:eastAsia="Times New Roman"/>
          <w:color w:val="222222"/>
          <w:sz w:val="24"/>
          <w:szCs w:val="24"/>
          <w:highlight w:val="white"/>
        </w:rPr>
        <w:t xml:space="preserve">, </w:t>
      </w:r>
      <w:r w:rsidRPr="00FB6499">
        <w:rPr>
          <w:rFonts w:eastAsia="Times New Roman"/>
          <w:i/>
          <w:color w:val="222222"/>
          <w:sz w:val="24"/>
          <w:szCs w:val="24"/>
          <w:highlight w:val="white"/>
        </w:rPr>
        <w:t>Statista</w:t>
      </w:r>
      <w:r w:rsidRPr="00FB6499">
        <w:rPr>
          <w:rFonts w:eastAsia="Times New Roman"/>
          <w:color w:val="222222"/>
          <w:sz w:val="24"/>
          <w:szCs w:val="24"/>
          <w:highlight w:val="white"/>
        </w:rPr>
        <w:t>. Available at: https://www.statista.com/statistics/471566/uk-adults-views-on-business-behavior-supporting-employee-work-life-balance/ (Accessed: March 1, 2023).</w:t>
      </w:r>
    </w:p>
    <w:p w14:paraId="716C4934"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lastRenderedPageBreak/>
        <w:t xml:space="preserve">Research Gate (2023) </w:t>
      </w:r>
      <w:r w:rsidRPr="00FB6499">
        <w:rPr>
          <w:rFonts w:eastAsia="Times New Roman"/>
          <w:i/>
          <w:color w:val="222222"/>
          <w:sz w:val="24"/>
          <w:szCs w:val="24"/>
          <w:highlight w:val="white"/>
        </w:rPr>
        <w:t>Research Gate</w:t>
      </w:r>
      <w:r w:rsidRPr="00FB6499">
        <w:rPr>
          <w:rFonts w:eastAsia="Times New Roman"/>
          <w:color w:val="222222"/>
          <w:sz w:val="24"/>
          <w:szCs w:val="24"/>
          <w:highlight w:val="white"/>
        </w:rPr>
        <w:t>. Google. Available at: https://www.google.com/url?sa=i&amp;url=https%3A%2F%2Fwww.researchgate.net%2Ffigure%2FHow-does-the-concept-of-work-life-balance-fit-in-the-context-of-bottom-up-spillover_fig1_317976176&amp;psig=AOvVaw2BdeTft6Dz9Y2BsbWPZrZH&amp;ust=1677755241881000&amp;source=images&amp;cd=vfe&amp;ved=0CBIQ3YkBahcKEwjIyua8y7r9AhUAAAAAHQAAAAAQAw (Accessed: March 1, 2023).</w:t>
      </w:r>
    </w:p>
    <w:p w14:paraId="624149A6"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color w:val="222222"/>
          <w:sz w:val="24"/>
          <w:szCs w:val="24"/>
          <w:highlight w:val="white"/>
        </w:rPr>
      </w:pPr>
      <w:r w:rsidRPr="00FB6499">
        <w:rPr>
          <w:rFonts w:eastAsia="Times New Roman"/>
          <w:color w:val="222222"/>
          <w:sz w:val="24"/>
          <w:szCs w:val="24"/>
          <w:highlight w:val="white"/>
        </w:rPr>
        <w:t xml:space="preserve">Yadav, T. and Rani, S.P. (2023) </w:t>
      </w:r>
      <w:r w:rsidRPr="00FB6499">
        <w:rPr>
          <w:rFonts w:eastAsia="Times New Roman"/>
          <w:i/>
          <w:color w:val="222222"/>
          <w:sz w:val="24"/>
          <w:szCs w:val="24"/>
          <w:highlight w:val="white"/>
        </w:rPr>
        <w:t>Work life balance: Challenges and opportunities: Semantic scholar</w:t>
      </w:r>
      <w:r w:rsidRPr="00FB6499">
        <w:rPr>
          <w:rFonts w:eastAsia="Times New Roman"/>
          <w:color w:val="222222"/>
          <w:sz w:val="24"/>
          <w:szCs w:val="24"/>
          <w:highlight w:val="white"/>
        </w:rPr>
        <w:t xml:space="preserve">, </w:t>
      </w:r>
      <w:proofErr w:type="gramStart"/>
      <w:r w:rsidRPr="00FB6499">
        <w:rPr>
          <w:rFonts w:eastAsia="Times New Roman"/>
          <w:i/>
          <w:color w:val="222222"/>
          <w:sz w:val="24"/>
          <w:szCs w:val="24"/>
          <w:highlight w:val="white"/>
        </w:rPr>
        <w:t>International</w:t>
      </w:r>
      <w:proofErr w:type="gramEnd"/>
      <w:r w:rsidRPr="00FB6499">
        <w:rPr>
          <w:rFonts w:eastAsia="Times New Roman"/>
          <w:i/>
          <w:color w:val="222222"/>
          <w:sz w:val="24"/>
          <w:szCs w:val="24"/>
          <w:highlight w:val="white"/>
        </w:rPr>
        <w:t xml:space="preserve"> journal of applied research</w:t>
      </w:r>
      <w:r w:rsidRPr="00FB6499">
        <w:rPr>
          <w:rFonts w:eastAsia="Times New Roman"/>
          <w:color w:val="222222"/>
          <w:sz w:val="24"/>
          <w:szCs w:val="24"/>
          <w:highlight w:val="white"/>
        </w:rPr>
        <w:t xml:space="preserve">. Available at: https://www.semanticscholar.org/paper/Work-life-balance%3A-challenges-and-opportunities-Yadav-Rani/45b6081578c64532f71d7aa00ed160357b98443f (Accessed: March 1, 2023). </w:t>
      </w:r>
    </w:p>
    <w:p w14:paraId="7DB34596" w14:textId="77777777" w:rsidR="00397E19" w:rsidRPr="00FB6499" w:rsidRDefault="00397E19" w:rsidP="00397E19">
      <w:pPr>
        <w:pBdr>
          <w:top w:val="nil"/>
          <w:left w:val="nil"/>
          <w:bottom w:val="nil"/>
          <w:right w:val="nil"/>
          <w:between w:val="nil"/>
        </w:pBdr>
        <w:spacing w:before="240" w:after="240" w:line="360" w:lineRule="auto"/>
        <w:jc w:val="both"/>
        <w:rPr>
          <w:rFonts w:eastAsia="Times New Roman"/>
          <w:b/>
          <w:color w:val="222222"/>
          <w:sz w:val="24"/>
          <w:szCs w:val="24"/>
          <w:highlight w:val="white"/>
        </w:rPr>
      </w:pPr>
      <w:r w:rsidRPr="00FB6499">
        <w:rPr>
          <w:rFonts w:eastAsia="Times New Roman"/>
          <w:b/>
          <w:color w:val="222222"/>
          <w:sz w:val="24"/>
          <w:szCs w:val="24"/>
          <w:highlight w:val="white"/>
        </w:rPr>
        <w:t>Pdf or journals</w:t>
      </w:r>
    </w:p>
    <w:p w14:paraId="618174FD"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r w:rsidRPr="00FB6499">
        <w:rPr>
          <w:rFonts w:eastAsia="Times New Roman"/>
          <w:color w:val="222222"/>
          <w:sz w:val="24"/>
          <w:szCs w:val="24"/>
          <w:highlight w:val="white"/>
        </w:rPr>
        <w:t xml:space="preserve">Adnan </w:t>
      </w:r>
      <w:proofErr w:type="spellStart"/>
      <w:r w:rsidRPr="00FB6499">
        <w:rPr>
          <w:rFonts w:eastAsia="Times New Roman"/>
          <w:color w:val="222222"/>
          <w:sz w:val="24"/>
          <w:szCs w:val="24"/>
          <w:highlight w:val="white"/>
        </w:rPr>
        <w:t>Bataineh</w:t>
      </w:r>
      <w:proofErr w:type="spellEnd"/>
      <w:r w:rsidRPr="00FB6499">
        <w:rPr>
          <w:rFonts w:eastAsia="Times New Roman"/>
          <w:color w:val="222222"/>
          <w:sz w:val="24"/>
          <w:szCs w:val="24"/>
          <w:highlight w:val="white"/>
        </w:rPr>
        <w:t>, K., 2019. Impact of work-life balance, happiness at work, on employ</w:t>
      </w:r>
      <w:r w:rsidRPr="00160D9B">
        <w:rPr>
          <w:rFonts w:eastAsia="Times New Roman"/>
          <w:sz w:val="24"/>
          <w:szCs w:val="24"/>
          <w:highlight w:val="white"/>
        </w:rPr>
        <w:t xml:space="preserve">ee performance. </w:t>
      </w:r>
      <w:r w:rsidRPr="00160D9B">
        <w:rPr>
          <w:rFonts w:eastAsia="Times New Roman"/>
          <w:i/>
          <w:sz w:val="24"/>
          <w:szCs w:val="24"/>
          <w:highlight w:val="white"/>
        </w:rPr>
        <w:t>International Business Research</w:t>
      </w:r>
      <w:r w:rsidRPr="00160D9B">
        <w:rPr>
          <w:rFonts w:eastAsia="Times New Roman"/>
          <w:sz w:val="24"/>
          <w:szCs w:val="24"/>
          <w:highlight w:val="white"/>
        </w:rPr>
        <w:t xml:space="preserve">, </w:t>
      </w:r>
      <w:r w:rsidRPr="00160D9B">
        <w:rPr>
          <w:rFonts w:eastAsia="Times New Roman"/>
          <w:i/>
          <w:sz w:val="24"/>
          <w:szCs w:val="24"/>
          <w:highlight w:val="white"/>
        </w:rPr>
        <w:t>12</w:t>
      </w:r>
      <w:r w:rsidRPr="00160D9B">
        <w:rPr>
          <w:rFonts w:eastAsia="Times New Roman"/>
          <w:sz w:val="24"/>
          <w:szCs w:val="24"/>
          <w:highlight w:val="white"/>
        </w:rPr>
        <w:t>(2), pp.99-112.</w:t>
      </w:r>
      <w:hyperlink r:id="rId34">
        <w:r w:rsidRPr="00160D9B">
          <w:rPr>
            <w:rFonts w:eastAsia="Times New Roman"/>
            <w:sz w:val="24"/>
            <w:szCs w:val="24"/>
            <w:highlight w:val="white"/>
            <w:u w:val="single"/>
          </w:rPr>
          <w:t>https://pdfs.semanticscholar.org/255e/18221ad3601c8d3ac91a74d6c613c58cc6e9.pdf</w:t>
        </w:r>
      </w:hyperlink>
    </w:p>
    <w:p w14:paraId="3E720486"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proofErr w:type="spellStart"/>
      <w:r w:rsidRPr="00160D9B">
        <w:rPr>
          <w:rFonts w:eastAsia="Times New Roman"/>
          <w:sz w:val="24"/>
          <w:szCs w:val="24"/>
          <w:highlight w:val="white"/>
        </w:rPr>
        <w:t>Gálvez</w:t>
      </w:r>
      <w:proofErr w:type="spellEnd"/>
      <w:r w:rsidRPr="00160D9B">
        <w:rPr>
          <w:rFonts w:eastAsia="Times New Roman"/>
          <w:sz w:val="24"/>
          <w:szCs w:val="24"/>
          <w:highlight w:val="white"/>
        </w:rPr>
        <w:t xml:space="preserve">, A., Tirado, F. and Martínez, M.J., 2020. Work–life balance, </w:t>
      </w:r>
      <w:proofErr w:type="gramStart"/>
      <w:r w:rsidRPr="00160D9B">
        <w:rPr>
          <w:rFonts w:eastAsia="Times New Roman"/>
          <w:sz w:val="24"/>
          <w:szCs w:val="24"/>
          <w:highlight w:val="white"/>
        </w:rPr>
        <w:t>organizations</w:t>
      </w:r>
      <w:proofErr w:type="gramEnd"/>
      <w:r w:rsidRPr="00160D9B">
        <w:rPr>
          <w:rFonts w:eastAsia="Times New Roman"/>
          <w:sz w:val="24"/>
          <w:szCs w:val="24"/>
          <w:highlight w:val="white"/>
        </w:rPr>
        <w:t xml:space="preserve"> and social sustainability: </w:t>
      </w:r>
      <w:proofErr w:type="spellStart"/>
      <w:r w:rsidRPr="00160D9B">
        <w:rPr>
          <w:rFonts w:eastAsia="Times New Roman"/>
          <w:sz w:val="24"/>
          <w:szCs w:val="24"/>
          <w:highlight w:val="white"/>
        </w:rPr>
        <w:t>Analyzing</w:t>
      </w:r>
      <w:proofErr w:type="spellEnd"/>
      <w:r w:rsidRPr="00160D9B">
        <w:rPr>
          <w:rFonts w:eastAsia="Times New Roman"/>
          <w:sz w:val="24"/>
          <w:szCs w:val="24"/>
          <w:highlight w:val="white"/>
        </w:rPr>
        <w:t xml:space="preserve"> female telework in Spain. </w:t>
      </w:r>
      <w:r w:rsidRPr="00160D9B">
        <w:rPr>
          <w:rFonts w:eastAsia="Times New Roman"/>
          <w:i/>
          <w:sz w:val="24"/>
          <w:szCs w:val="24"/>
          <w:highlight w:val="white"/>
        </w:rPr>
        <w:t>Sustainability</w:t>
      </w:r>
      <w:r w:rsidRPr="00160D9B">
        <w:rPr>
          <w:rFonts w:eastAsia="Times New Roman"/>
          <w:sz w:val="24"/>
          <w:szCs w:val="24"/>
          <w:highlight w:val="white"/>
        </w:rPr>
        <w:t xml:space="preserve">, </w:t>
      </w:r>
      <w:r w:rsidRPr="00160D9B">
        <w:rPr>
          <w:rFonts w:eastAsia="Times New Roman"/>
          <w:i/>
          <w:sz w:val="24"/>
          <w:szCs w:val="24"/>
          <w:highlight w:val="white"/>
        </w:rPr>
        <w:t>12</w:t>
      </w:r>
      <w:r w:rsidRPr="00160D9B">
        <w:rPr>
          <w:rFonts w:eastAsia="Times New Roman"/>
          <w:sz w:val="24"/>
          <w:szCs w:val="24"/>
          <w:highlight w:val="white"/>
        </w:rPr>
        <w:t>(9), p.3567.</w:t>
      </w:r>
      <w:hyperlink r:id="rId35">
        <w:r w:rsidRPr="00160D9B">
          <w:rPr>
            <w:rFonts w:eastAsia="Times New Roman"/>
            <w:sz w:val="24"/>
            <w:szCs w:val="24"/>
            <w:highlight w:val="white"/>
            <w:u w:val="single"/>
          </w:rPr>
          <w:t>https://www.mdpi.com/702430</w:t>
        </w:r>
      </w:hyperlink>
    </w:p>
    <w:p w14:paraId="372450C3"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proofErr w:type="spellStart"/>
      <w:r w:rsidRPr="00160D9B">
        <w:rPr>
          <w:rFonts w:eastAsia="Times New Roman"/>
          <w:sz w:val="24"/>
          <w:szCs w:val="24"/>
          <w:highlight w:val="white"/>
        </w:rPr>
        <w:t>Matli</w:t>
      </w:r>
      <w:proofErr w:type="spellEnd"/>
      <w:r w:rsidRPr="00160D9B">
        <w:rPr>
          <w:rFonts w:eastAsia="Times New Roman"/>
          <w:sz w:val="24"/>
          <w:szCs w:val="24"/>
          <w:highlight w:val="white"/>
        </w:rPr>
        <w:t xml:space="preserve">, W., 2020. The changing work landscape </w:t>
      </w:r>
      <w:proofErr w:type="gramStart"/>
      <w:r w:rsidRPr="00160D9B">
        <w:rPr>
          <w:rFonts w:eastAsia="Times New Roman"/>
          <w:sz w:val="24"/>
          <w:szCs w:val="24"/>
          <w:highlight w:val="white"/>
        </w:rPr>
        <w:t>as a result of</w:t>
      </w:r>
      <w:proofErr w:type="gramEnd"/>
      <w:r w:rsidRPr="00160D9B">
        <w:rPr>
          <w:rFonts w:eastAsia="Times New Roman"/>
          <w:sz w:val="24"/>
          <w:szCs w:val="24"/>
          <w:highlight w:val="white"/>
        </w:rPr>
        <w:t xml:space="preserve"> the Covid-19 pandemic: insights from remote workers life situations in South Africa. </w:t>
      </w:r>
      <w:r w:rsidRPr="00160D9B">
        <w:rPr>
          <w:rFonts w:eastAsia="Times New Roman"/>
          <w:i/>
          <w:sz w:val="24"/>
          <w:szCs w:val="24"/>
          <w:highlight w:val="white"/>
        </w:rPr>
        <w:t>International Journal of Sociology and Social Policy</w:t>
      </w:r>
      <w:r w:rsidRPr="00160D9B">
        <w:rPr>
          <w:rFonts w:eastAsia="Times New Roman"/>
          <w:sz w:val="24"/>
          <w:szCs w:val="24"/>
          <w:highlight w:val="white"/>
        </w:rPr>
        <w:t xml:space="preserve">, </w:t>
      </w:r>
      <w:r w:rsidRPr="00160D9B">
        <w:rPr>
          <w:rFonts w:eastAsia="Times New Roman"/>
          <w:i/>
          <w:sz w:val="24"/>
          <w:szCs w:val="24"/>
          <w:highlight w:val="white"/>
        </w:rPr>
        <w:t>40</w:t>
      </w:r>
      <w:r w:rsidRPr="00160D9B">
        <w:rPr>
          <w:rFonts w:eastAsia="Times New Roman"/>
          <w:sz w:val="24"/>
          <w:szCs w:val="24"/>
          <w:highlight w:val="white"/>
        </w:rPr>
        <w:t>(9/10), pp.1237-1256.</w:t>
      </w:r>
      <w:hyperlink r:id="rId36">
        <w:r w:rsidRPr="00160D9B">
          <w:rPr>
            <w:rFonts w:eastAsia="Times New Roman"/>
            <w:sz w:val="24"/>
            <w:szCs w:val="24"/>
            <w:highlight w:val="white"/>
            <w:u w:val="single"/>
          </w:rPr>
          <w:t>https://www.emerald.com/insight/content/doi/10.1108/IJSSP-08-2020-0386/full/html</w:t>
        </w:r>
      </w:hyperlink>
    </w:p>
    <w:p w14:paraId="073B18A4"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proofErr w:type="spellStart"/>
      <w:r w:rsidRPr="00FB6499">
        <w:rPr>
          <w:rFonts w:eastAsia="Times New Roman"/>
          <w:color w:val="222222"/>
          <w:sz w:val="24"/>
          <w:szCs w:val="24"/>
          <w:highlight w:val="white"/>
        </w:rPr>
        <w:t>Menhas</w:t>
      </w:r>
      <w:proofErr w:type="spellEnd"/>
      <w:r w:rsidRPr="00FB6499">
        <w:rPr>
          <w:rFonts w:eastAsia="Times New Roman"/>
          <w:color w:val="222222"/>
          <w:sz w:val="24"/>
          <w:szCs w:val="24"/>
          <w:highlight w:val="white"/>
        </w:rPr>
        <w:t xml:space="preserve">, R., Dai, J., Ashraf, M.A., M Noman, S., Khurshid, S., Mahmood, S., Weng, Y., Ahmad </w:t>
      </w:r>
      <w:proofErr w:type="spellStart"/>
      <w:r w:rsidRPr="00FB6499">
        <w:rPr>
          <w:rFonts w:eastAsia="Times New Roman"/>
          <w:color w:val="222222"/>
          <w:sz w:val="24"/>
          <w:szCs w:val="24"/>
          <w:highlight w:val="white"/>
        </w:rPr>
        <w:t>Laar</w:t>
      </w:r>
      <w:proofErr w:type="spellEnd"/>
      <w:r w:rsidRPr="00FB6499">
        <w:rPr>
          <w:rFonts w:eastAsia="Times New Roman"/>
          <w:color w:val="222222"/>
          <w:sz w:val="24"/>
          <w:szCs w:val="24"/>
          <w:highlight w:val="white"/>
        </w:rPr>
        <w:t>, R., Sang, X., Kamran, M. and Shahzad, B., 2021. Physical inactivity, non-</w:t>
      </w:r>
      <w:r w:rsidRPr="00160D9B">
        <w:rPr>
          <w:rFonts w:eastAsia="Times New Roman"/>
          <w:sz w:val="24"/>
          <w:szCs w:val="24"/>
          <w:highlight w:val="white"/>
        </w:rPr>
        <w:t xml:space="preserve">communicable </w:t>
      </w:r>
      <w:proofErr w:type="gramStart"/>
      <w:r w:rsidRPr="00160D9B">
        <w:rPr>
          <w:rFonts w:eastAsia="Times New Roman"/>
          <w:sz w:val="24"/>
          <w:szCs w:val="24"/>
          <w:highlight w:val="white"/>
        </w:rPr>
        <w:t>diseases</w:t>
      </w:r>
      <w:proofErr w:type="gramEnd"/>
      <w:r w:rsidRPr="00160D9B">
        <w:rPr>
          <w:rFonts w:eastAsia="Times New Roman"/>
          <w:sz w:val="24"/>
          <w:szCs w:val="24"/>
          <w:highlight w:val="white"/>
        </w:rPr>
        <w:t xml:space="preserve"> and national fitness plan of China for physical activity. </w:t>
      </w:r>
      <w:r w:rsidRPr="00160D9B">
        <w:rPr>
          <w:rFonts w:eastAsia="Times New Roman"/>
          <w:i/>
          <w:sz w:val="24"/>
          <w:szCs w:val="24"/>
          <w:highlight w:val="white"/>
        </w:rPr>
        <w:t>Risk Management and Healthcare Policy</w:t>
      </w:r>
      <w:r w:rsidRPr="00160D9B">
        <w:rPr>
          <w:rFonts w:eastAsia="Times New Roman"/>
          <w:sz w:val="24"/>
          <w:szCs w:val="24"/>
          <w:highlight w:val="white"/>
        </w:rPr>
        <w:t>, pp.2319-2331.</w:t>
      </w:r>
      <w:hyperlink r:id="rId37">
        <w:r w:rsidRPr="00160D9B">
          <w:rPr>
            <w:rFonts w:eastAsia="Times New Roman"/>
            <w:sz w:val="24"/>
            <w:szCs w:val="24"/>
            <w:highlight w:val="white"/>
            <w:u w:val="single"/>
          </w:rPr>
          <w:t>https://www.tandfonline.com/doi/abs/10.2147/RMHP.S258660</w:t>
        </w:r>
      </w:hyperlink>
    </w:p>
    <w:p w14:paraId="012D1037"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u w:val="single"/>
        </w:rPr>
      </w:pPr>
      <w:r w:rsidRPr="00160D9B">
        <w:rPr>
          <w:rFonts w:eastAsia="Times New Roman"/>
          <w:sz w:val="24"/>
          <w:szCs w:val="24"/>
          <w:highlight w:val="white"/>
        </w:rPr>
        <w:lastRenderedPageBreak/>
        <w:t xml:space="preserve">Sánchez-Hernández, M.I., González-López, Ó.R., </w:t>
      </w:r>
      <w:proofErr w:type="spellStart"/>
      <w:r w:rsidRPr="00160D9B">
        <w:rPr>
          <w:rFonts w:eastAsia="Times New Roman"/>
          <w:sz w:val="24"/>
          <w:szCs w:val="24"/>
          <w:highlight w:val="white"/>
        </w:rPr>
        <w:t>Buenadicha-Mateos</w:t>
      </w:r>
      <w:proofErr w:type="spellEnd"/>
      <w:r w:rsidRPr="00160D9B">
        <w:rPr>
          <w:rFonts w:eastAsia="Times New Roman"/>
          <w:sz w:val="24"/>
          <w:szCs w:val="24"/>
          <w:highlight w:val="white"/>
        </w:rPr>
        <w:t xml:space="preserve">, M. and Tato-Jiménez, J.L., 2019. Work-life balance in great companies and pending issues for engaging new generations at work. </w:t>
      </w:r>
      <w:r w:rsidRPr="00160D9B">
        <w:rPr>
          <w:rFonts w:eastAsia="Times New Roman"/>
          <w:i/>
          <w:sz w:val="24"/>
          <w:szCs w:val="24"/>
          <w:highlight w:val="white"/>
        </w:rPr>
        <w:t>International journal of environmental research and public health</w:t>
      </w:r>
      <w:r w:rsidRPr="00160D9B">
        <w:rPr>
          <w:rFonts w:eastAsia="Times New Roman"/>
          <w:sz w:val="24"/>
          <w:szCs w:val="24"/>
          <w:highlight w:val="white"/>
        </w:rPr>
        <w:t xml:space="preserve">, </w:t>
      </w:r>
      <w:r w:rsidRPr="00160D9B">
        <w:rPr>
          <w:rFonts w:eastAsia="Times New Roman"/>
          <w:i/>
          <w:sz w:val="24"/>
          <w:szCs w:val="24"/>
          <w:highlight w:val="white"/>
        </w:rPr>
        <w:t>16</w:t>
      </w:r>
      <w:r w:rsidRPr="00160D9B">
        <w:rPr>
          <w:rFonts w:eastAsia="Times New Roman"/>
          <w:sz w:val="24"/>
          <w:szCs w:val="24"/>
          <w:highlight w:val="white"/>
        </w:rPr>
        <w:t>(24), p.5122.</w:t>
      </w:r>
      <w:hyperlink r:id="rId38">
        <w:r w:rsidRPr="00160D9B">
          <w:rPr>
            <w:rFonts w:eastAsia="Times New Roman"/>
            <w:sz w:val="24"/>
            <w:szCs w:val="24"/>
            <w:highlight w:val="white"/>
            <w:u w:val="single"/>
          </w:rPr>
          <w:t>https://www.mdpi.com/596348</w:t>
        </w:r>
      </w:hyperlink>
    </w:p>
    <w:p w14:paraId="38D3D025"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b/>
          <w:sz w:val="24"/>
          <w:szCs w:val="24"/>
          <w:highlight w:val="white"/>
        </w:rPr>
      </w:pPr>
      <w:r w:rsidRPr="00160D9B">
        <w:rPr>
          <w:rFonts w:eastAsia="Times New Roman"/>
          <w:b/>
          <w:sz w:val="24"/>
          <w:szCs w:val="24"/>
          <w:highlight w:val="white"/>
        </w:rPr>
        <w:t>Journals</w:t>
      </w:r>
    </w:p>
    <w:p w14:paraId="30E4DDD5"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proofErr w:type="spellStart"/>
      <w:r w:rsidRPr="00160D9B">
        <w:rPr>
          <w:rFonts w:eastAsia="Times New Roman"/>
          <w:sz w:val="24"/>
          <w:szCs w:val="24"/>
          <w:highlight w:val="white"/>
        </w:rPr>
        <w:t>Gragnano</w:t>
      </w:r>
      <w:proofErr w:type="spellEnd"/>
      <w:r w:rsidRPr="00160D9B">
        <w:rPr>
          <w:rFonts w:eastAsia="Times New Roman"/>
          <w:sz w:val="24"/>
          <w:szCs w:val="24"/>
          <w:highlight w:val="white"/>
        </w:rPr>
        <w:t xml:space="preserve">, A., </w:t>
      </w:r>
      <w:proofErr w:type="spellStart"/>
      <w:r w:rsidRPr="00160D9B">
        <w:rPr>
          <w:rFonts w:eastAsia="Times New Roman"/>
          <w:sz w:val="24"/>
          <w:szCs w:val="24"/>
          <w:highlight w:val="white"/>
        </w:rPr>
        <w:t>Simbula</w:t>
      </w:r>
      <w:proofErr w:type="spellEnd"/>
      <w:r w:rsidRPr="00160D9B">
        <w:rPr>
          <w:rFonts w:eastAsia="Times New Roman"/>
          <w:sz w:val="24"/>
          <w:szCs w:val="24"/>
          <w:highlight w:val="white"/>
        </w:rPr>
        <w:t xml:space="preserve">, S. and </w:t>
      </w:r>
      <w:proofErr w:type="spellStart"/>
      <w:r w:rsidRPr="00160D9B">
        <w:rPr>
          <w:rFonts w:eastAsia="Times New Roman"/>
          <w:sz w:val="24"/>
          <w:szCs w:val="24"/>
          <w:highlight w:val="white"/>
        </w:rPr>
        <w:t>Miglioretti</w:t>
      </w:r>
      <w:proofErr w:type="spellEnd"/>
      <w:r w:rsidRPr="00160D9B">
        <w:rPr>
          <w:rFonts w:eastAsia="Times New Roman"/>
          <w:sz w:val="24"/>
          <w:szCs w:val="24"/>
          <w:highlight w:val="white"/>
        </w:rPr>
        <w:t xml:space="preserve">, M., 2020. Work–life balance: weighing the importance of work–family and work–health balance. </w:t>
      </w:r>
      <w:r w:rsidRPr="00160D9B">
        <w:rPr>
          <w:rFonts w:eastAsia="Times New Roman"/>
          <w:i/>
          <w:sz w:val="24"/>
          <w:szCs w:val="24"/>
          <w:highlight w:val="white"/>
        </w:rPr>
        <w:t>International journal of environmental research and public health</w:t>
      </w:r>
      <w:r w:rsidRPr="00160D9B">
        <w:rPr>
          <w:rFonts w:eastAsia="Times New Roman"/>
          <w:sz w:val="24"/>
          <w:szCs w:val="24"/>
          <w:highlight w:val="white"/>
        </w:rPr>
        <w:t xml:space="preserve">, </w:t>
      </w:r>
      <w:r w:rsidRPr="00160D9B">
        <w:rPr>
          <w:rFonts w:eastAsia="Times New Roman"/>
          <w:i/>
          <w:sz w:val="24"/>
          <w:szCs w:val="24"/>
          <w:highlight w:val="white"/>
        </w:rPr>
        <w:t>17</w:t>
      </w:r>
      <w:r w:rsidRPr="00160D9B">
        <w:rPr>
          <w:rFonts w:eastAsia="Times New Roman"/>
          <w:sz w:val="24"/>
          <w:szCs w:val="24"/>
          <w:highlight w:val="white"/>
        </w:rPr>
        <w:t xml:space="preserve">(3), p.907. </w:t>
      </w:r>
      <w:hyperlink r:id="rId39">
        <w:r w:rsidRPr="00160D9B">
          <w:rPr>
            <w:rFonts w:eastAsia="Times New Roman"/>
            <w:sz w:val="24"/>
            <w:szCs w:val="24"/>
            <w:highlight w:val="white"/>
            <w:u w:val="single"/>
          </w:rPr>
          <w:t>https://www.mdpi.com/630572</w:t>
        </w:r>
      </w:hyperlink>
    </w:p>
    <w:p w14:paraId="571EF0C5"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proofErr w:type="spellStart"/>
      <w:r w:rsidRPr="00160D9B">
        <w:rPr>
          <w:rFonts w:eastAsia="Times New Roman"/>
          <w:sz w:val="24"/>
          <w:szCs w:val="24"/>
          <w:highlight w:val="white"/>
        </w:rPr>
        <w:t>WiradendiWolor</w:t>
      </w:r>
      <w:proofErr w:type="spellEnd"/>
      <w:r w:rsidRPr="00160D9B">
        <w:rPr>
          <w:rFonts w:eastAsia="Times New Roman"/>
          <w:sz w:val="24"/>
          <w:szCs w:val="24"/>
          <w:highlight w:val="white"/>
        </w:rPr>
        <w:t xml:space="preserve">, C., 2020. The importance of work-life balance on employee performance millennial generation in Indonesia. </w:t>
      </w:r>
      <w:r w:rsidRPr="00160D9B">
        <w:rPr>
          <w:rFonts w:eastAsia="Times New Roman"/>
          <w:i/>
          <w:sz w:val="24"/>
          <w:szCs w:val="24"/>
          <w:highlight w:val="white"/>
        </w:rPr>
        <w:t>Journal of critical reviews</w:t>
      </w:r>
      <w:r w:rsidRPr="00160D9B">
        <w:rPr>
          <w:rFonts w:eastAsia="Times New Roman"/>
          <w:sz w:val="24"/>
          <w:szCs w:val="24"/>
          <w:highlight w:val="white"/>
        </w:rPr>
        <w:t xml:space="preserve">. </w:t>
      </w:r>
      <w:hyperlink r:id="rId40">
        <w:r w:rsidRPr="00160D9B">
          <w:rPr>
            <w:rFonts w:eastAsia="Times New Roman"/>
            <w:sz w:val="24"/>
            <w:szCs w:val="24"/>
            <w:highlight w:val="white"/>
            <w:u w:val="single"/>
          </w:rPr>
          <w:t>https://papers.ssrn.com/sol3/papers.cfm?abstract_id=3717417</w:t>
        </w:r>
      </w:hyperlink>
    </w:p>
    <w:p w14:paraId="59079ED7"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proofErr w:type="spellStart"/>
      <w:r w:rsidRPr="00160D9B">
        <w:rPr>
          <w:rFonts w:eastAsia="Times New Roman"/>
          <w:sz w:val="24"/>
          <w:szCs w:val="24"/>
          <w:highlight w:val="white"/>
        </w:rPr>
        <w:t>Stoilova</w:t>
      </w:r>
      <w:proofErr w:type="spellEnd"/>
      <w:r w:rsidRPr="00160D9B">
        <w:rPr>
          <w:rFonts w:eastAsia="Times New Roman"/>
          <w:sz w:val="24"/>
          <w:szCs w:val="24"/>
          <w:highlight w:val="white"/>
        </w:rPr>
        <w:t xml:space="preserve">, R., </w:t>
      </w:r>
      <w:proofErr w:type="spellStart"/>
      <w:r w:rsidRPr="00160D9B">
        <w:rPr>
          <w:rFonts w:eastAsia="Times New Roman"/>
          <w:sz w:val="24"/>
          <w:szCs w:val="24"/>
          <w:highlight w:val="white"/>
        </w:rPr>
        <w:t>Ilieva-Trichkova</w:t>
      </w:r>
      <w:proofErr w:type="spellEnd"/>
      <w:r w:rsidRPr="00160D9B">
        <w:rPr>
          <w:rFonts w:eastAsia="Times New Roman"/>
          <w:sz w:val="24"/>
          <w:szCs w:val="24"/>
          <w:highlight w:val="white"/>
        </w:rPr>
        <w:t xml:space="preserve">, P. and </w:t>
      </w:r>
      <w:proofErr w:type="spellStart"/>
      <w:r w:rsidRPr="00160D9B">
        <w:rPr>
          <w:rFonts w:eastAsia="Times New Roman"/>
          <w:sz w:val="24"/>
          <w:szCs w:val="24"/>
          <w:highlight w:val="white"/>
        </w:rPr>
        <w:t>Bieri</w:t>
      </w:r>
      <w:proofErr w:type="spellEnd"/>
      <w:r w:rsidRPr="00160D9B">
        <w:rPr>
          <w:rFonts w:eastAsia="Times New Roman"/>
          <w:sz w:val="24"/>
          <w:szCs w:val="24"/>
          <w:highlight w:val="white"/>
        </w:rPr>
        <w:t xml:space="preserve">, F., 2020. Work–life balance in Europe: institutional contexts and individual factors. </w:t>
      </w:r>
      <w:r w:rsidRPr="00160D9B">
        <w:rPr>
          <w:rFonts w:eastAsia="Times New Roman"/>
          <w:i/>
          <w:sz w:val="24"/>
          <w:szCs w:val="24"/>
          <w:highlight w:val="white"/>
        </w:rPr>
        <w:t>International Journal of Sociology and Social Policy</w:t>
      </w:r>
      <w:r w:rsidRPr="00160D9B">
        <w:rPr>
          <w:rFonts w:eastAsia="Times New Roman"/>
          <w:sz w:val="24"/>
          <w:szCs w:val="24"/>
          <w:highlight w:val="white"/>
        </w:rPr>
        <w:t>. https://www.emerald.com/insight/content/doi/10.1108/IJSSP-08-2019-0152/full/html</w:t>
      </w:r>
    </w:p>
    <w:p w14:paraId="14657FD1"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proofErr w:type="spellStart"/>
      <w:r w:rsidRPr="00160D9B">
        <w:rPr>
          <w:rFonts w:eastAsia="Times New Roman"/>
          <w:sz w:val="24"/>
          <w:szCs w:val="24"/>
          <w:highlight w:val="white"/>
        </w:rPr>
        <w:t>Pasumarti</w:t>
      </w:r>
      <w:proofErr w:type="spellEnd"/>
      <w:r w:rsidRPr="00160D9B">
        <w:rPr>
          <w:rFonts w:eastAsia="Times New Roman"/>
          <w:sz w:val="24"/>
          <w:szCs w:val="24"/>
          <w:highlight w:val="white"/>
        </w:rPr>
        <w:t xml:space="preserve">, S.S., 2019. Work Life Balance: A Challenge for Employees in Indian IT and ITES Industry. </w:t>
      </w:r>
      <w:proofErr w:type="spellStart"/>
      <w:r w:rsidRPr="00160D9B">
        <w:rPr>
          <w:rFonts w:eastAsia="Times New Roman"/>
          <w:i/>
          <w:sz w:val="24"/>
          <w:szCs w:val="24"/>
          <w:highlight w:val="white"/>
        </w:rPr>
        <w:t>Rupkatha</w:t>
      </w:r>
      <w:proofErr w:type="spellEnd"/>
      <w:r w:rsidRPr="00160D9B">
        <w:rPr>
          <w:rFonts w:eastAsia="Times New Roman"/>
          <w:i/>
          <w:sz w:val="24"/>
          <w:szCs w:val="24"/>
          <w:highlight w:val="white"/>
        </w:rPr>
        <w:t xml:space="preserve"> Journal on interdisciplinary studies in humanities</w:t>
      </w:r>
      <w:r w:rsidRPr="00160D9B">
        <w:rPr>
          <w:rFonts w:eastAsia="Times New Roman"/>
          <w:sz w:val="24"/>
          <w:szCs w:val="24"/>
          <w:highlight w:val="white"/>
        </w:rPr>
        <w:t xml:space="preserve">, </w:t>
      </w:r>
      <w:r w:rsidRPr="00160D9B">
        <w:rPr>
          <w:rFonts w:eastAsia="Times New Roman"/>
          <w:i/>
          <w:sz w:val="24"/>
          <w:szCs w:val="24"/>
          <w:highlight w:val="white"/>
        </w:rPr>
        <w:t>11</w:t>
      </w:r>
      <w:r w:rsidRPr="00160D9B">
        <w:rPr>
          <w:rFonts w:eastAsia="Times New Roman"/>
          <w:sz w:val="24"/>
          <w:szCs w:val="24"/>
          <w:highlight w:val="white"/>
        </w:rPr>
        <w:t xml:space="preserve">(2), pp.1-12. </w:t>
      </w:r>
      <w:hyperlink r:id="rId41">
        <w:r w:rsidRPr="00160D9B">
          <w:rPr>
            <w:rFonts w:eastAsia="Times New Roman"/>
            <w:sz w:val="24"/>
            <w:szCs w:val="24"/>
            <w:highlight w:val="white"/>
            <w:u w:val="single"/>
          </w:rPr>
          <w:t>http://rupkatha.com/V11/n2/v11n215.pdf</w:t>
        </w:r>
      </w:hyperlink>
    </w:p>
    <w:p w14:paraId="14E52302"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r w:rsidRPr="00160D9B">
        <w:rPr>
          <w:rFonts w:eastAsia="Times New Roman"/>
          <w:sz w:val="24"/>
          <w:szCs w:val="24"/>
          <w:highlight w:val="white"/>
        </w:rPr>
        <w:t xml:space="preserve">Duong, M.T., Hussain, I.A. and Subramaniam, A., 2020. Job stress, co-worker support, role expectation conflict and work-life balance among working women: A Quantitative study on Multinational Companies in Vietnam. </w:t>
      </w:r>
      <w:r w:rsidRPr="00160D9B">
        <w:rPr>
          <w:rFonts w:eastAsia="Times New Roman"/>
          <w:i/>
          <w:sz w:val="24"/>
          <w:szCs w:val="24"/>
          <w:highlight w:val="white"/>
        </w:rPr>
        <w:t>Test Engineering and Management</w:t>
      </w:r>
      <w:r w:rsidRPr="00160D9B">
        <w:rPr>
          <w:rFonts w:eastAsia="Times New Roman"/>
          <w:sz w:val="24"/>
          <w:szCs w:val="24"/>
          <w:highlight w:val="white"/>
        </w:rPr>
        <w:t xml:space="preserve">, </w:t>
      </w:r>
      <w:r w:rsidRPr="00160D9B">
        <w:rPr>
          <w:rFonts w:eastAsia="Times New Roman"/>
          <w:i/>
          <w:sz w:val="24"/>
          <w:szCs w:val="24"/>
          <w:highlight w:val="white"/>
        </w:rPr>
        <w:t>82</w:t>
      </w:r>
      <w:r w:rsidRPr="00160D9B">
        <w:rPr>
          <w:rFonts w:eastAsia="Times New Roman"/>
          <w:sz w:val="24"/>
          <w:szCs w:val="24"/>
          <w:highlight w:val="white"/>
        </w:rPr>
        <w:t xml:space="preserve">(1-2), pp.744-749. </w:t>
      </w:r>
      <w:hyperlink r:id="rId42">
        <w:r w:rsidRPr="00160D9B">
          <w:rPr>
            <w:rFonts w:eastAsia="Times New Roman"/>
            <w:sz w:val="24"/>
            <w:szCs w:val="24"/>
            <w:highlight w:val="white"/>
            <w:u w:val="single"/>
          </w:rPr>
          <w:t>https://www.researchgate.net/profile/Anusuiya-Subramaniam/publication/338524000_Job_Stress_Co-Worker_Support_Role_Expectation_Conflict_and_Work-Life_Balance_Among_Working_Women_A_Quantitative_study_on_Multinational_Companies_in_Vietnam/links/5e1926cd92851c8364c2e3c0/Job-Stress-Co-Worker-Support-Role-Expectation-Conflict-and-Work-Life-Balance-Among-Working-Women-A-Quantitative-study-on-Multinational-Companies-in-Vietnam.pdf</w:t>
        </w:r>
      </w:hyperlink>
    </w:p>
    <w:p w14:paraId="357CD267" w14:textId="77777777" w:rsidR="00397E19" w:rsidRPr="00160D9B" w:rsidRDefault="00397E19" w:rsidP="00397E19">
      <w:pPr>
        <w:pBdr>
          <w:top w:val="nil"/>
          <w:left w:val="nil"/>
          <w:bottom w:val="nil"/>
          <w:right w:val="nil"/>
          <w:between w:val="nil"/>
        </w:pBdr>
        <w:spacing w:before="240" w:after="240" w:line="360" w:lineRule="auto"/>
        <w:jc w:val="both"/>
        <w:rPr>
          <w:rFonts w:eastAsia="Times New Roman"/>
          <w:sz w:val="24"/>
          <w:szCs w:val="24"/>
          <w:highlight w:val="white"/>
        </w:rPr>
      </w:pPr>
      <w:r w:rsidRPr="00FB6499">
        <w:rPr>
          <w:rFonts w:eastAsia="Times New Roman"/>
          <w:color w:val="222222"/>
          <w:sz w:val="24"/>
          <w:szCs w:val="24"/>
          <w:highlight w:val="white"/>
        </w:rPr>
        <w:lastRenderedPageBreak/>
        <w:t xml:space="preserve">Submitter, G.A.T.R., Bello, Z. and </w:t>
      </w:r>
      <w:proofErr w:type="spellStart"/>
      <w:r w:rsidRPr="00FB6499">
        <w:rPr>
          <w:rFonts w:eastAsia="Times New Roman"/>
          <w:color w:val="222222"/>
          <w:sz w:val="24"/>
          <w:szCs w:val="24"/>
          <w:highlight w:val="white"/>
        </w:rPr>
        <w:t>Tanko</w:t>
      </w:r>
      <w:proofErr w:type="spellEnd"/>
      <w:r w:rsidRPr="00FB6499">
        <w:rPr>
          <w:rFonts w:eastAsia="Times New Roman"/>
          <w:color w:val="222222"/>
          <w:sz w:val="24"/>
          <w:szCs w:val="24"/>
          <w:highlight w:val="white"/>
        </w:rPr>
        <w:t xml:space="preserve">, G.I., 2020. Review of work-life balance theories. </w:t>
      </w:r>
      <w:r w:rsidRPr="00FB6499">
        <w:rPr>
          <w:rFonts w:eastAsia="Times New Roman"/>
          <w:i/>
          <w:color w:val="222222"/>
          <w:sz w:val="24"/>
          <w:szCs w:val="24"/>
          <w:highlight w:val="white"/>
        </w:rPr>
        <w:t xml:space="preserve">Journals and Bello, Zainab and </w:t>
      </w:r>
      <w:proofErr w:type="spellStart"/>
      <w:r w:rsidRPr="00FB6499">
        <w:rPr>
          <w:rFonts w:eastAsia="Times New Roman"/>
          <w:i/>
          <w:color w:val="222222"/>
          <w:sz w:val="24"/>
          <w:szCs w:val="24"/>
          <w:highlight w:val="white"/>
        </w:rPr>
        <w:t>Tanko</w:t>
      </w:r>
      <w:proofErr w:type="spellEnd"/>
      <w:r w:rsidRPr="00FB6499">
        <w:rPr>
          <w:rFonts w:eastAsia="Times New Roman"/>
          <w:i/>
          <w:color w:val="222222"/>
          <w:sz w:val="24"/>
          <w:szCs w:val="24"/>
          <w:highlight w:val="white"/>
        </w:rPr>
        <w:t>, Garba Ibrahim, Review of Work-Life Balance Theories (December 31, 2020). Reference to this paper should be made as follows:</w:t>
      </w:r>
      <w:r w:rsidRPr="00160D9B">
        <w:rPr>
          <w:rFonts w:eastAsia="Times New Roman"/>
          <w:i/>
          <w:sz w:val="24"/>
          <w:szCs w:val="24"/>
          <w:highlight w:val="white"/>
        </w:rPr>
        <w:t xml:space="preserve"> Bello, Z</w:t>
      </w:r>
      <w:r w:rsidRPr="00160D9B">
        <w:rPr>
          <w:rFonts w:eastAsia="Times New Roman"/>
          <w:sz w:val="24"/>
          <w:szCs w:val="24"/>
          <w:highlight w:val="white"/>
        </w:rPr>
        <w:t xml:space="preserve">, pp.217-227. </w:t>
      </w:r>
      <w:hyperlink r:id="rId43">
        <w:r w:rsidRPr="00160D9B">
          <w:rPr>
            <w:rFonts w:eastAsia="Times New Roman"/>
            <w:sz w:val="24"/>
            <w:szCs w:val="24"/>
            <w:highlight w:val="white"/>
            <w:u w:val="single"/>
          </w:rPr>
          <w:t>https://papers.ssrn.com/sol3/papers.cfm?abstract_id=3762977</w:t>
        </w:r>
      </w:hyperlink>
    </w:p>
    <w:p w14:paraId="25BD35A4" w14:textId="77777777" w:rsidR="007D464B" w:rsidRPr="00FB6499" w:rsidRDefault="007D464B">
      <w:pPr>
        <w:rPr>
          <w:sz w:val="24"/>
          <w:szCs w:val="24"/>
        </w:rPr>
      </w:pPr>
    </w:p>
    <w:sectPr w:rsidR="007D464B" w:rsidRPr="00FB6499" w:rsidSect="00CA3608">
      <w:footerReference w:type="default" r:id="rId4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0A710" w14:textId="77777777" w:rsidR="0068449B" w:rsidRDefault="0068449B">
      <w:pPr>
        <w:spacing w:line="240" w:lineRule="auto"/>
      </w:pPr>
      <w:r>
        <w:separator/>
      </w:r>
    </w:p>
  </w:endnote>
  <w:endnote w:type="continuationSeparator" w:id="0">
    <w:p w14:paraId="38487393" w14:textId="77777777" w:rsidR="0068449B" w:rsidRDefault="006844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1FB0A" w14:textId="77777777" w:rsidR="00CA3608" w:rsidRDefault="00000000">
    <w:pPr>
      <w:pBdr>
        <w:top w:val="nil"/>
        <w:left w:val="nil"/>
        <w:bottom w:val="nil"/>
        <w:right w:val="nil"/>
        <w:between w:val="nil"/>
      </w:pBdr>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21</w:t>
    </w:r>
    <w:r>
      <w:rPr>
        <w:rFonts w:ascii="Times New Roman" w:eastAsia="Times New Roman" w:hAnsi="Times New Roman" w:cs="Times New Roman"/>
        <w:color w:val="000000"/>
        <w:sz w:val="24"/>
        <w:szCs w:val="24"/>
      </w:rPr>
      <w:fldChar w:fldCharType="end"/>
    </w:r>
  </w:p>
  <w:p w14:paraId="2198A88B" w14:textId="77777777" w:rsidR="00CA3608" w:rsidRDefault="00000000">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99138" w14:textId="77777777" w:rsidR="0068449B" w:rsidRDefault="0068449B">
      <w:pPr>
        <w:spacing w:line="240" w:lineRule="auto"/>
      </w:pPr>
      <w:r>
        <w:separator/>
      </w:r>
    </w:p>
  </w:footnote>
  <w:footnote w:type="continuationSeparator" w:id="0">
    <w:p w14:paraId="48FFFE97" w14:textId="77777777" w:rsidR="0068449B" w:rsidRDefault="006844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2210C"/>
    <w:multiLevelType w:val="multilevel"/>
    <w:tmpl w:val="E60A9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6F2BE3"/>
    <w:multiLevelType w:val="multilevel"/>
    <w:tmpl w:val="C5504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D566FC"/>
    <w:multiLevelType w:val="multilevel"/>
    <w:tmpl w:val="64BCF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6401430">
    <w:abstractNumId w:val="2"/>
  </w:num>
  <w:num w:numId="2" w16cid:durableId="625963078">
    <w:abstractNumId w:val="0"/>
  </w:num>
  <w:num w:numId="3" w16cid:durableId="2138329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1CE"/>
    <w:rsid w:val="00160D9B"/>
    <w:rsid w:val="00281533"/>
    <w:rsid w:val="0028627F"/>
    <w:rsid w:val="00397E19"/>
    <w:rsid w:val="00421314"/>
    <w:rsid w:val="0068449B"/>
    <w:rsid w:val="00776DE6"/>
    <w:rsid w:val="007C4704"/>
    <w:rsid w:val="007D464B"/>
    <w:rsid w:val="00A06C95"/>
    <w:rsid w:val="00BE61CE"/>
    <w:rsid w:val="00DE27C8"/>
    <w:rsid w:val="00DF7D7F"/>
    <w:rsid w:val="00EF495A"/>
    <w:rsid w:val="00F5773F"/>
    <w:rsid w:val="00FB6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85478"/>
  <w15:chartTrackingRefBased/>
  <w15:docId w15:val="{D3934D57-AA64-4E24-B6BC-5E87B3C72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E19"/>
    <w:pPr>
      <w:spacing w:line="276" w:lineRule="auto"/>
    </w:pPr>
    <w:rPr>
      <w:rFonts w:ascii="Arial" w:eastAsia="Arial" w:hAnsi="Arial" w:cs="Arial"/>
      <w:kern w:val="0"/>
      <w:lang w:eastAsia="en-IN"/>
      <w14:ligatures w14:val="none"/>
    </w:rPr>
  </w:style>
  <w:style w:type="paragraph" w:styleId="Heading1">
    <w:name w:val="heading 1"/>
    <w:basedOn w:val="Normal"/>
    <w:next w:val="Normal"/>
    <w:link w:val="Heading1Char"/>
    <w:rsid w:val="00397E19"/>
    <w:pPr>
      <w:keepNext/>
      <w:keepLines/>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97E19"/>
    <w:rPr>
      <w:rFonts w:ascii="Times New Roman" w:eastAsia="Times New Roman" w:hAnsi="Times New Roman" w:cs="Times New Roman"/>
      <w:b/>
      <w:kern w:val="0"/>
      <w:sz w:val="24"/>
      <w:szCs w:val="24"/>
      <w:lang w:eastAsia="en-IN"/>
      <w14:ligatures w14:val="none"/>
    </w:rPr>
  </w:style>
  <w:style w:type="paragraph" w:styleId="Title">
    <w:name w:val="Title"/>
    <w:basedOn w:val="Normal"/>
    <w:next w:val="Normal"/>
    <w:link w:val="TitleChar"/>
    <w:uiPriority w:val="10"/>
    <w:qFormat/>
    <w:rsid w:val="00397E19"/>
    <w:pPr>
      <w:spacing w:line="360" w:lineRule="auto"/>
      <w:contextualSpacing/>
      <w:jc w:val="center"/>
    </w:pPr>
    <w:rPr>
      <w:rFonts w:ascii="Times New Roman" w:eastAsiaTheme="majorEastAsia" w:hAnsi="Times New Roman" w:cstheme="majorBidi"/>
      <w:b/>
      <w:spacing w:val="-10"/>
      <w:kern w:val="28"/>
      <w:sz w:val="32"/>
      <w:szCs w:val="56"/>
      <w:u w:val="single"/>
      <w:lang w:val="en-US" w:eastAsia="en-US"/>
    </w:rPr>
  </w:style>
  <w:style w:type="character" w:customStyle="1" w:styleId="TitleChar">
    <w:name w:val="Title Char"/>
    <w:basedOn w:val="DefaultParagraphFont"/>
    <w:link w:val="Title"/>
    <w:uiPriority w:val="10"/>
    <w:rsid w:val="00397E19"/>
    <w:rPr>
      <w:rFonts w:ascii="Times New Roman" w:eastAsiaTheme="majorEastAsia" w:hAnsi="Times New Roman" w:cstheme="majorBidi"/>
      <w:b/>
      <w:spacing w:val="-10"/>
      <w:kern w:val="28"/>
      <w:sz w:val="32"/>
      <w:szCs w:val="56"/>
      <w:u w:val="single"/>
      <w:lang w:val="en-US"/>
      <w14:ligatures w14:val="none"/>
    </w:rPr>
  </w:style>
  <w:style w:type="character" w:styleId="Hyperlink">
    <w:name w:val="Hyperlink"/>
    <w:basedOn w:val="DefaultParagraphFont"/>
    <w:uiPriority w:val="99"/>
    <w:semiHidden/>
    <w:unhideWhenUsed/>
    <w:rsid w:val="00397E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587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papers.ssrn.com/sol3/papers.cfm?abstract_id=3762977" TargetMode="External"/><Relationship Id="rId39" Type="http://schemas.openxmlformats.org/officeDocument/2006/relationships/hyperlink" Target="https://www.mdpi.com/630572" TargetMode="External"/><Relationship Id="rId21" Type="http://schemas.openxmlformats.org/officeDocument/2006/relationships/hyperlink" Target="https://onlinelibrary.wiley.com/doi/abs/10.1111/1748-8583.12215" TargetMode="External"/><Relationship Id="rId34" Type="http://schemas.openxmlformats.org/officeDocument/2006/relationships/hyperlink" Target="https://pdfs.semanticscholar.org/255e/18221ad3601c8d3ac91a74d6c613c58cc6e9.pdf" TargetMode="External"/><Relationship Id="rId42" Type="http://schemas.openxmlformats.org/officeDocument/2006/relationships/hyperlink" Target="https://www.researchgate.net/profile/Anusuiya-Subramaniam/publication/338524000_Job_Stress_Co-Worker_Support_Role_Expectation_Conflict_and_Work-Life_Balance_Among_Working_Women_A_Quantitative_study_on_Multinational_Companies_in_Vietnam/links/5e1926cd92851c8364c2e3c0/Job-Stress-Co-Worker-Support-Role-Expectation-Conflict-and-Work-Life-Balance-Among-Working-Women-A-Quantitative-study-on-Multinational-Companies-in-Vietnam.pdf" TargetMode="Externa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hyperlink" Target="http://journal.lembagakita.org/index.php/IJMSIT/article/download/231/21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sciencedirect.com/science/article/pii/S0304405X21001690" TargetMode="External"/><Relationship Id="rId32" Type="http://schemas.openxmlformats.org/officeDocument/2006/relationships/hyperlink" Target="https://pdfs.semanticscholar.org/255e/18221ad3601c8d3ac91a74d6c613c58cc6e9.pdf" TargetMode="External"/><Relationship Id="rId37" Type="http://schemas.openxmlformats.org/officeDocument/2006/relationships/hyperlink" Target="https://www.tandfonline.com/doi/abs/10.2147/RMHP.S258660" TargetMode="External"/><Relationship Id="rId40" Type="http://schemas.openxmlformats.org/officeDocument/2006/relationships/hyperlink" Target="https://papers.ssrn.com/sol3/papers.cfm?abstract_id=3717417"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cisco.com/site/uk/en/index.html" TargetMode="External"/><Relationship Id="rId28" Type="http://schemas.openxmlformats.org/officeDocument/2006/relationships/hyperlink" Target="https://www.researchgate.net/profile/Vikas-Garg-18/publication/357993842_The_study_of_interest_of_consumers_in_mobile_food_ordering_apps/links/622871d4a39db062db8ce7ff/The-study-of-interest-of-consumers-in-mobile-food-ordering-apps.pdf" TargetMode="External"/><Relationship Id="rId36" Type="http://schemas.openxmlformats.org/officeDocument/2006/relationships/hyperlink" Target="https://www.emerald.com/insight/content/doi/10.1108/IJSSP-08-2020-0386/full/html" TargetMode="External"/><Relationship Id="rId10" Type="http://schemas.openxmlformats.org/officeDocument/2006/relationships/image" Target="media/image2.png"/><Relationship Id="rId19" Type="http://schemas.openxmlformats.org/officeDocument/2006/relationships/hyperlink" Target="https://localcontent.library.uitm.edu.my/id/eprint/12412/" TargetMode="External"/><Relationship Id="rId31" Type="http://schemas.openxmlformats.org/officeDocument/2006/relationships/hyperlink" Target="https://pdfs.semanticscholar.org/255e/18221ad3601c8d3ac91a74d6c613c58cc6e9.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6.png"/><Relationship Id="rId22" Type="http://schemas.openxmlformats.org/officeDocument/2006/relationships/hyperlink" Target="https://journals.sagepub.com/doi/pdf/10.1177/1534484320917560" TargetMode="External"/><Relationship Id="rId27" Type="http://schemas.openxmlformats.org/officeDocument/2006/relationships/hyperlink" Target="https://www.tandfonline.com/doi/abs/10.1080/00909882.2020.1755050" TargetMode="External"/><Relationship Id="rId30" Type="http://schemas.openxmlformats.org/officeDocument/2006/relationships/hyperlink" Target="http://journal.lembagakita.org/index.php/IJMSIT/article/download/231/218" TargetMode="External"/><Relationship Id="rId35" Type="http://schemas.openxmlformats.org/officeDocument/2006/relationships/hyperlink" Target="https://www.mdpi.com/702430" TargetMode="External"/><Relationship Id="rId43" Type="http://schemas.openxmlformats.org/officeDocument/2006/relationships/hyperlink" Target="https://papers.ssrn.com/sol3/papers.cfm?abstract_id=3762977" TargetMode="Externa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pdfs.semanticscholar.org/97ee/4c96d8f1df48bcb49ee0e7db4ec8cb6bd8e8.pdf" TargetMode="External"/><Relationship Id="rId33" Type="http://schemas.openxmlformats.org/officeDocument/2006/relationships/hyperlink" Target="https://books.google.com/books?hl=en&amp;lr=&amp;id=GphcEAAAQBAJ&amp;oi=fnd&amp;pg=PR6&amp;dq=organisations+which+are+highly+engaged+experienced+nearly+a+52+percent+gap+in+performance+improvement+in+operating+income.+&amp;ots=2OuAaNI6QG&amp;sig=t_E2wy6Kwk36jFzomZVZb6b4VCE" TargetMode="External"/><Relationship Id="rId38" Type="http://schemas.openxmlformats.org/officeDocument/2006/relationships/hyperlink" Target="https://www.mdpi.com/596348" TargetMode="External"/><Relationship Id="rId46" Type="http://schemas.openxmlformats.org/officeDocument/2006/relationships/theme" Target="theme/theme1.xml"/><Relationship Id="rId20" Type="http://schemas.openxmlformats.org/officeDocument/2006/relationships/hyperlink" Target="https://www.emerald.com/insight/content/doi/10.1108/978-1-80043-392-220201007/full/html" TargetMode="External"/><Relationship Id="rId41" Type="http://schemas.openxmlformats.org/officeDocument/2006/relationships/hyperlink" Target="http://rupkatha.com/V11/n2/v11n215.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6T11:40:23.416"/>
    </inkml:context>
    <inkml:brush xml:id="br0">
      <inkml:brushProperty name="width" value="0.1" units="cm"/>
      <inkml:brushProperty name="height" value="0.1" units="cm"/>
    </inkml:brush>
  </inkml:definitions>
  <inkml:trace contextRef="#ctx0" brushRef="#br0">26 506 24575,'-1'0'0,"0"0"0,0 1 0,0-1 0,0 1 0,0-1 0,0 1 0,1-1 0,-1 1 0,0 0 0,0-1 0,1 1 0,-1 0 0,0 0 0,1 0 0,-1-1 0,0 1 0,1 0 0,-1 0 0,1 0 0,0 0 0,-1 0 0,1 0 0,0 0 0,0 0 0,-1 0 0,1 0 0,0 2 0,-3 34 0,2-32 0,1 46 0,2 0 0,16 100 0,36 98 0,-34-169 0,106 393 0,-124-465 0,8 28 0,-10-34 0,1 0 0,-1 0 0,0 0 0,1 1 0,-1-1 0,0 0 0,0 0 0,-1 0 0,1 0 0,0 0 0,-1 0 0,1 0 0,-2 2 0,1-4 0,0-1 0,0 0 0,0 1 0,0-1 0,1 0 0,-1 0 0,0 0 0,0 0 0,0 0 0,1 0 0,-1 0 0,1 0 0,-1 0 0,1 0 0,-1 0 0,0-2 0,-27-69 0,-32-124 0,47 148 0,-71-289 0,78 303 0,2-1 0,1 1 0,1-1 0,4-46 0,0 13 0,-2 59 0,1 1 0,0 0 0,0-1 0,1 1 0,0 0 0,1 0 0,0 0 0,0 1 0,0-1 0,1 1 0,0-1 0,1 1 0,0 1 0,0-1 0,0 1 0,1-1 0,0 1 0,0 1 0,13-10 0,-2 3 0,1 1 0,1 1 0,-1 1 0,2 0 0,-1 2 0,38-10 0,-44 13 0,1 1 0,0 1 0,0 1 0,0 0 0,0 0 0,25 4 0,-30-2 0,-1 1 0,1 0 0,-1 0 0,1 1 0,-1 0 0,0 0 0,0 1 0,0 0 0,0 0 0,-1 1 0,12 10 0,-4-2 0,0 2 0,0 0 0,-2 0 0,22 33 0,-29-38 0,0 1 0,-1-1 0,-1 1 0,0 1 0,0-1 0,-1 1 0,0-1 0,-1 1 0,1 21 0,-3-4 0,-1-21 0,1 0 0,0-1 0,1 1 0,2 11 0,-3-17 0,1 1 0,0 0 0,0-1 0,1 1 0,-1-1 0,0 1 0,1-1 0,-1 0 0,1 0 0,0 1 0,0-1 0,0 0 0,0-1 0,0 1 0,0 0 0,3 1 0,0 1 0,16 8 0,-1 2 0,23 20 0,-36-27 0,-1-1 0,0 1 0,0 0 0,-1 1 0,0-1 0,0 1 0,-1 0 0,0 0 0,5 13 0,-8-17 0,5 13 0,0 1 0,-1-1 0,-1 1 0,2 22 0,-6-36 0,0 1 0,1 0 0,-2-1 0,1 1 0,-1 0 0,1-1 0,-1 1 0,0-1 0,-1 1 0,1-1 0,-1 0 0,0 1 0,0-1 0,0 0 0,-1 0 0,0 0 0,1 0 0,-1-1 0,0 1 0,-1-1 0,1 0 0,-5 3 0,-3 1 0,0 0 0,-1-1 0,0-1 0,0 0 0,-1 0 0,1-1 0,-1-1 0,-15 2 0,-11 1 0,-58 0 0,26-8 0,-89-13 0,130 11 0,-9-3 0,0-1 0,-43-16 0,3 0 0,76 23 0,0 1 0,0-1 0,1 0 0,-1-1 0,0 1 0,1 0 0,-1-1 0,1 1 0,-1-1 0,1 0 0,0 0 0,-1 0 0,1 0 0,0 0 0,-2-4 0,4 6 0,0-1 0,-1 0 0,1 1 0,0-1 0,0 0 0,-1 1 0,1-1 0,0 0 0,0 1 0,0-1 0,0 0 0,0 1 0,0-1 0,0 0 0,0 0 0,0 1 0,0-1 0,1 0 0,-1 1 0,0-1 0,0 0 0,1 1 0,-1-1 0,1 0 0,0-1 0,0 1 0,1 0 0,-1 0 0,1-1 0,-1 1 0,1 0 0,0 0 0,-1 1 0,1-1 0,0 0 0,0 0 0,-1 1 0,4-1 0,20-4 0,1 2 0,0 1 0,0 1 0,33 2 0,-17 0 0,14 1 0,0 2 0,0 2 0,0 3 0,66 19 0,-81-15 0,0 1 0,0 3 0,-2 1 0,0 1 0,72 51 0,174 154 0,-278-218 0,0 1 0,0 0 0,-1 0 0,0 0 0,0 1 0,-1-1 0,0 1 0,0 1 0,-1-1 0,0 1 0,-1-1 0,0 1 0,0 0 0,1 10 0,-4-16 0,0 0 0,0 0 0,-1-1 0,1 1 0,-1 0 0,1-1 0,-1 1 0,0 0 0,-1-1 0,1 1 0,0-1 0,0 0 0,-1 1 0,0-1 0,1 0 0,-1 0 0,0 0 0,0 0 0,0 0 0,0-1 0,-1 1 0,1 0 0,0-1 0,-1 0 0,1 1 0,-1-1 0,1 0 0,-5 1 0,-8 3 0,-1 0 0,1-1 0,-23 3 0,35-6 0,-113 12 0,-220-3 0,335-10 0,-4 0 0,0-1 0,0 1 0,0-1 0,0 0 0,0 0 0,1 0 0,-10-4 0,13 5 0,1-1 0,-1 1 0,0 0 0,1-1 0,-1 1 0,1-1 0,-1 1 0,1 0 0,-1-1 0,1 1 0,0-1 0,-1 1 0,1-1 0,-1 1 0,1-1 0,0 0 0,0 1 0,-1-1 0,1 1 0,0-1 0,0 0 0,0 1 0,-1-1 0,1 0 0,0 0 0,1 0 0,-1-1 0,1 1 0,-1 0 0,1-1 0,0 1 0,-1 0 0,1 0 0,0-1 0,0 1 0,0 0 0,0 0 0,0 0 0,0 0 0,0 0 0,1 0 0,1-1 0,12-8 0,1 1 0,0 0 0,1 1 0,-1 1 0,34-10 0,92-13 0,-33 8 0,-82 17 0,47-3 0,-45 6 0,39-9 0,76-12 0,-94 16 0,0-1 0,57-18 0,-103 24 0,0 0 0,0 0 0,0 0 0,0-1 0,-1 1 0,1-1 0,0 0 0,-1 0 0,0 0 0,0-1 0,0 1 0,0-1 0,-1 1 0,1-1 0,-1 0 0,0 0 0,0 0 0,0 0 0,-1-1 0,1 1 0,-1 0 0,0-1 0,0 1 0,0-9 0,0-9 0,0 0 0,-1 0 0,-6-37 0,-16-40 0,24 106 0,0 0 0,0 0 0,1 0 0,0-1 0,0 1 0,1-1 0,0 0 0,0 0 0,0 0 0,6 6 0,62 60 0,-50-51 0,31 35 0,-27-20 0,-1 2 0,31 66 0,-52-95 0,1 0 0,0 0 0,0-1 0,1 1 0,0-2 0,1 1 0,9 9 0,-13-15 0,1 1 0,-1-1 0,0 0 0,0 0 0,1-1 0,-1 1 0,1-1 0,-1 1 0,1-1 0,0 0 0,0 0 0,-1-1 0,1 1 0,0-1 0,0 0 0,0 0 0,0 0 0,0-1 0,-1 1 0,1-1 0,7-2 0,-3 1 0,0-1 0,-1 1 0,1-2 0,-1 1 0,0-1 0,0 0 0,0 0 0,-1-1 0,1 0 0,-1 0 0,0-1 0,-1 0 0,1 0 0,-1 0 0,0 0 0,-1-1 0,0 0 0,0 0 0,0 0 0,-1 0 0,0-1 0,0 1 0,-1-1 0,0 0 0,0 0 0,-1 0 0,0 0 0,0 0 0,-1-8 0,-3-367 0,3 402 0,1 0 0,0 0 0,2 0 0,0 0 0,1-1 0,1 1 0,1-1 0,0 0 0,11 21 0,-4-11 0,-9-18 0,1-1 0,-1 0 0,1 0 0,1 0 0,12 15 0,-16-22 0,0 1 0,0-1 0,0 0 0,0 1 0,-1 0 0,1-1 0,-1 1 0,2 5 0,-2-8 0,-1 1 0,0 0 0,0-1 0,0 1 0,0-1 0,0 1 0,0 0 0,0-1 0,-1 1 0,1-1 0,0 1 0,0 0 0,0-1 0,-1 1 0,1-1 0,0 1 0,-1-1 0,1 1 0,0-1 0,-1 1 0,1-1 0,0 1 0,-1-1 0,1 1 0,-1-1 0,1 0 0,-1 1 0,1-1 0,-1 0 0,1 1 0,-1-1 0,0 0 0,1 0 0,-1 0 0,1 1 0,-1-1 0,0 0 0,1 0 0,-1 0 0,1 0 0,-1 0 0,0 0 0,1 0 0,-1 0 0,-1-1 0,1 1 0,-1 0 0,1 0 0,-1 1 0,1-1 0,-1 0 0,1 1 0,-1-1 0,1 1 0,-1-1 0,1 1 0,-1 0 0,1-1 0,0 1 0,-1 0 0,1 0 0,0 0 0,0 0 0,0 0 0,0 0 0,0 1 0,0-1 0,-1 2 0,1-1 0,0 1 0,0-1 0,0 1 0,0-1 0,1 1 0,-1-1 0,1 1 0,0-1 0,0 1 0,0 0 0,0-1 0,1 5 0,0-2 0,-1 0 0,2 0 0,-1-1 0,1 1 0,-1 0 0,1 0 0,1-1 0,-1 1 0,1-1 0,-1 0 0,1 0 0,0 0 0,7 7 0,-6-9 0,1 1 0,-1-1 0,1 1 0,0-1 0,0-1 0,0 1 0,0-1 0,0 0 0,0 0 0,0 0 0,6 0 0,65-4 0,-39 1 0,-14 2 0,-9 1 0,-1-1 0,0-1 0,0 0 0,22-6 0,-32 7 0,1-1 0,-1 0 0,0-1 0,-1 1 0,1-1 0,0 1 0,0-1 0,-1 0 0,1 0 0,0 0 0,-1 0 0,0 0 0,0-1 0,0 1 0,0-1 0,0 1 0,0-1 0,0 0 0,-1 0 0,0 0 0,1 0 0,-1 0 0,0 0 0,1-5 0,1-19 0,-1-1 0,0 0 0,-5-48 0,0 4 0,2-1 0,3-86 0,-2 157 0,0-1 0,1 1 0,-1 0 0,1 0 0,0 0 0,-1 0 0,1 0 0,0 0 0,0 0 0,1 0 0,-1 0 0,0 1 0,0-1 0,1 0 0,-1 1 0,1-1 0,0 1 0,-1-1 0,1 1 0,0 0 0,0 0 0,0 0 0,0 0 0,0 0 0,0 0 0,0 1 0,0-1 0,0 0 0,0 1 0,3 0 0,9-2 0,-1 1 0,0 1 0,0 0 0,14 2 0,-2 0 0,15-2 0,1 3 0,-1 1 0,49 12 0,-55-8 0,0-2 0,38 3 0,-122-11 0,-213 3 0,246 1 0,0 1 0,1 1 0,0 0 0,-1 1 0,2 1 0,-1 0 0,1 1 0,-1 1 0,2 0 0,-18 14 0,24-15 0,1 0 0,-1 1 0,2 0 0,-1 0 0,1 1 0,1 0 0,-1 0 0,2 0 0,-1 1 0,1 0 0,1-1 0,-1 1 0,2 1 0,-1-1 0,0 16 0,3-21 0,1 0 0,0 0 0,0 0 0,1 0 0,-1 0 0,1-1 0,0 1 0,1 0 0,-1-1 0,1 1 0,0-1 0,0 0 0,0 0 0,0 0 0,1 0 0,0-1 0,5 5 0,10 7 0,0-1 0,31 16 0,-38-23 0,8 2 0,0 0 0,1-1 0,0-2 0,0 0 0,0-1 0,1-1 0,31 2 0,-15-1 0,42 10 0,-43-4 0,-24-6 0,0-2 0,0 1 0,0-2 0,27 3 0,-10-4 0,172-4 0,-197 3 0,0-1 0,0 0 0,0 1 0,0-2 0,0 1 0,0-1 0,-1 1 0,1-1 0,0-1 0,-1 1 0,0 0 0,0-1 0,0 0 0,0 0 0,0-1 0,5-5 0,-5 4 0,-1 1 0,0-1 0,0-1 0,-1 1 0,1 0 0,-1 0 0,-1-1 0,1 1 0,-1-1 0,0 0 0,0 1 0,0-1 0,-1 0 0,0-6 0,0-14 0,0-1 0,8-45 0,-6 62 0,0 1 0,1-1 0,1 1 0,-1-1 0,2 1 0,-1 0 0,1 0 0,0 1 0,1-1 0,10-10 0,-7 8 0,2 0 0,-1 0 0,1 1 0,1 0 0,0 1 0,0 1 0,1 0 0,0 0 0,0 1 0,1 1 0,-1 1 0,1-1 0,1 2 0,-1 0 0,1 1 0,0 0 0,22 0 0,302 6 0,-330-3 0,-1 1 0,1 1 0,-1-1 0,0 1 0,0 1 0,16 6 0,27 7 0,-50-15 0,1-1 0,0 0 0,-1 1 0,1-1 0,0 0 0,-1 0 0,1 0 0,0-1 0,-1 1 0,1 0 0,0 0 0,-1-1 0,3 0 0,-3 0 0,-1 1 0,1-1 0,-1 1 0,1 0 0,-1-1 0,1 1 0,-1-1 0,0 1 0,1-1 0,-1 1 0,0-1 0,1 1 0,-1-1 0,0 1 0,0-1 0,1 1 0,-1-1 0,0 0 0,0 1 0,0-1 0,0 1 0,0-1 0,0 0 0,0 1 0,0-1 0,-1-2 0,1 0 0,-1 1 0,0-1 0,0 1 0,0-1 0,-1 1 0,1 0 0,0 0 0,-1-1 0,0 1 0,1 0 0,-1 0 0,0 0 0,-4-2 0,-11-10 0,-1 2 0,0 0 0,0 1 0,-2 1 0,1 0 0,-1 2 0,0 0 0,-1 2 0,0 0 0,0 1 0,0 1 0,-1 1 0,-38 0 0,18 3 0,-98 3 0,134-1 0,0-1 0,0 1 0,0 0 0,0 0 0,0 0 0,0 1 0,0 0 0,1 0 0,0 0 0,-1 1 0,1 0 0,-4 5 0,-12 10 0,-24 31 0,26-28 0,13-15 0,1 1 0,0 0 0,1 1 0,0-1 0,0 1 0,1 0 0,-4 13 0,-7 20 0,-13 14 0,-17 45 0,42-97 0,1 0 0,0 0 0,0 0 0,0 0 0,0 0 0,0 0 0,1 0 0,0 0 0,0 0 0,0 0 0,0 0 0,1 0 0,0 1 0,-1-1 0,3 5 0,-1-6 0,0 0 0,0-1 0,0 1 0,0 0 0,1-1 0,-1 1 0,1-1 0,-1 0 0,1 0 0,0 0 0,0 0 0,0 0 0,0 0 0,0-1 0,1 0 0,-1 0 0,0 0 0,5 1 0,142 33 0,-116-28 0,122 16 0,36 2 0,-85-16 0,-93-9 0,0 0 0,0-1 0,-1-1 0,1 0 0,22-7 0,-33 8 0,0-1 0,0 0 0,0 1 0,0-2 0,0 1 0,0 0 0,-1 0 0,1-1 0,-1 0 0,0 1 0,1-1 0,-1 0 0,-1 0 0,1 0 0,0 0 0,-1 0 0,0-1 0,1 1 0,-1 0 0,0-1 0,-1 1 0,1-1 0,-1 1 0,1-7 0,0-9 0,-1-1 0,-1 1 0,-4-23 0,5 36 0,-11-48 0,7 39 0,1-1 0,-2-27 0,6 28 0,-1 12 0,1-1 0,-1 1 0,0-1 0,0 1 0,0-1 0,-1 1 0,1-1 0,-1 1 0,0 0 0,0-1 0,0 1 0,0-1 0,-3-3 0,4 6 0,-1 1 0,1 0 0,0 0 0,0 0 0,-1 0 0,1 0 0,0 0 0,-1 0 0,1 0 0,0 0 0,0 0 0,-1 0 0,1 0 0,0 0 0,0 1 0,0-1 0,-1 0 0,1 0 0,0 0 0,0 0 0,-1 0 0,1 0 0,0 1 0,0-1 0,0 0 0,-1 0 0,1 0 0,0 1 0,0-1 0,0 0 0,0 0 0,0 0 0,-1 1 0,1-1 0,0 0 0,0 0 0,0 1 0,0-1 0,0 0 0,0 0 0,0 1 0,0-1 0,0 0 0,0 0 0,0 1 0,0-1 0,0 0 0,0 1 0,-3 14 0,1 11 0,1 1 0,1 0 0,1 0 0,1 0 0,2 0 0,13 51 0,65 150 0,-34-105 0,-43-109 0,0-1 0,1 0 0,1 0 0,0 0 0,1-1 0,13 17 0,-17-24 0,0-1 0,1 1 0,0-1 0,-1 0 0,2-1 0,-1 1 0,0-1 0,1 0 0,-1 0 0,1-1 0,0 1 0,0-1 0,0-1 0,0 1 0,0-1 0,0 0 0,9 0 0,3-1 0,0-1 0,0-1 0,-1 0 0,1-2 0,0 0 0,-1-1 0,0 0 0,0-2 0,19-9 0,-7 1 0,-1-2 0,0-1 0,-1-1 0,28-27 0,-48 40 0,-1-1 0,0 0 0,0 0 0,-1 0 0,0-1 0,0 0 0,-1 0 0,0 0 0,-1 0 0,0-1 0,0 1 0,0-1 0,-1 0 0,-1 0 0,1 0 0,-1-18 0,-2-8 0,-1 0 0,-2 0 0,-8-37 0,7 46 0,-23-99 0,-2-16 0,-6-22 0,20 95 0,2 12 0,7 31 0,1 0 0,1 0 0,-4-50 0,9 27 0,2 1 0,2-1 0,13-64 0,-13 93 0,1 0 0,1 0 0,1 0 0,1 0 0,0 1 0,1 0 0,1 1 0,1 0 0,0 1 0,25-27 0,-9 15 0,-12 12 0,1 0 0,35-27 0,-10 12 0,67-66 0,-107 96 0,0 1 0,0-1 0,0 0 0,0 1 0,0-1 0,-1 0 0,1 0 0,0 0 0,0 1 0,-1-1 0,1 0 0,-1 0 0,1 0 0,-1 0 0,1 0 0,-1 0 0,1 0 0,-1-1 0,0 1 0,0 0 0,0 0 0,1 0 0,-1 0 0,0 0 0,0 0 0,-1-1 0,1 1 0,0-2 0,-1 3 0,-1-1 0,1 1 0,0 0 0,0-1 0,0 1 0,0 0 0,-1 0 0,1 0 0,0 0 0,0 0 0,0 0 0,-1 0 0,1 0 0,0 1 0,0-1 0,0 0 0,0 1 0,0-1 0,-1 1 0,1-1 0,0 1 0,0-1 0,0 1 0,0 0 0,1 0 0,-1-1 0,-2 3 0,-5 4 0,0 0 0,1 0 0,0 1 0,0 0 0,0 0 0,1 0 0,0 1 0,-6 13 0,-33 85 0,24-56 0,-73 154 0,44-116 0,38-70 0,1 1 0,0 0 0,1 1 0,-13 41 0,3 6 0,12-47 0,2-1 0,1 1 0,0 0 0,-2 27 0,7 162 0,1-109 0,1-84 0,0 1 0,2 0 0,0-1 0,0 0 0,2 0 0,0 0 0,1-1 0,10 17 0,1-1 0,1 0 0,2-2 0,1-1 0,2 0 0,0-2 0,2 0 0,1-2 0,36 26 0,-52-43 0,0-2 0,1 0 0,0 0 0,0-1 0,0 0 0,0-1 0,1-1 0,0 0 0,20 2 0,15-1 0,60-3 0,-86-1 0,78 0-1365,-79 0-5461</inkml:trace>
  <inkml:trace contextRef="#ctx0" brushRef="#br0" timeOffset="2345.44">4408 443 24575,'1'2'0,"-1"0"0,1 0 0,0 0 0,0 0 0,0 0 0,0 0 0,0 0 0,0 0 0,1 0 0,-1-1 0,0 1 0,1 0 0,0-1 0,2 2 0,26 20 0,15 0 0,1-2 0,1-1 0,51 12 0,-35-11 0,513 163 0,-395-116 0,-160-60 0,-15-6 0,-1 0 0,0 0 0,1-1 0,-1 1 0,9 0 0,-12-2 0,0 0 0,-1 0 0,1 0 0,-1 0 0,1-1 0,-1 1 0,1 0 0,-1-1 0,1 0 0,-1 1 0,1-1 0,-1 0 0,0 1 0,1-1 0,-1 0 0,0 0 0,0 0 0,1 0 0,-1 0 0,0-1 0,0 1 0,0 0 0,0 0 0,0-3 0,4-4 0,-1-1 0,0 1 0,-1-1 0,0 0 0,0 0 0,-1 0 0,-1-1 0,2-15 0,-2-9 0,-3-37 0,0 16 0,2-533-1365,0 570-5461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6T11:40:09.408"/>
    </inkml:context>
    <inkml:brush xml:id="br0">
      <inkml:brushProperty name="width" value="0.1" units="cm"/>
      <inkml:brushProperty name="height" value="0.1" units="cm"/>
    </inkml:brush>
  </inkml:definitions>
  <inkml:trace contextRef="#ctx0" brushRef="#br0">1251 134 24575,'-1'6'0,"1"1"0,-1-1 0,-1 0 0,1 1 0,-4 6 0,-5 26 0,5 40 0,5-52 0,-2 0 0,-10 51 0,3-36 0,2 0 0,-4 73 0,6-50 0,-3-1 0,-26 108 0,17-92 0,11-46 0,-17 53 0,19-75 0,-1-1 0,0 1 0,-1-1 0,0 0 0,0 0 0,-1 0 0,-1-1 0,0 0 0,0-1 0,-1 0 0,0 0 0,-1-1 0,0 0 0,0-1 0,-1 0 0,1 0 0,-2-1 0,1 0 0,-1-1 0,1-1 0,-17 5 0,-35 8 0,0-3 0,-117 11 0,158-24 0,1-1 0,0-2 0,0 0 0,0-1 0,0-1 0,1 0 0,-35-14 0,-134-68 0,166 75 0,19 8 0,-18-7 0,1-1 0,-35-26 0,51 33 0,0 0 0,0-1 0,0 0 0,1 0 0,0 0 0,0 0 0,0 0 0,0-1 0,1 0 0,0 1 0,0-1 0,1-1 0,-1 1 0,1 0 0,-1-7 0,2 5 0,0 1 0,0-1 0,1 1 0,-1-1 0,2 1 0,-1 0 0,1-1 0,0 1 0,1-1 0,0 1 0,0 0 0,0 0 0,6-9 0,-3 7 0,1 0 0,0 1 0,1 0 0,0 0 0,0 0 0,0 1 0,1 0 0,0 1 0,13-8 0,8-4 0,1 2 0,0 1 0,2 1 0,0 1 0,0 2 0,1 2 0,48-8 0,-11 7 0,0 2 0,112 4 0,-171 4 0,-1 1 0,1 0 0,-1 1 0,0 0 0,1 1 0,-1 0 0,0 0 0,-1 1 0,12 6 0,-8-2 0,-1 0 0,0 1 0,0 0 0,-1 1 0,19 21 0,87 81 0,-50-52 0,143 155 0,-160-164 0,-32-34 0,0 1 0,19 26 0,-35-41 0,1 0 0,-1 1 0,1-2 0,-1 1 0,1 0 0,0 0 0,0-1 0,1 0 0,-1 1 0,0-1 0,1 0 0,-1-1 0,1 1 0,0-1 0,-1 1 0,1-1 0,0 0 0,6 0 0,-4-1 0,0 0 0,0 0 0,0-1 0,0 0 0,-1 0 0,1-1 0,0 1 0,-1-1 0,1-1 0,-1 1 0,7-5 0,4-2 0,-1-2 0,-1 0 0,0-1 0,-1 0 0,0-1 0,0 0 0,10-16 0,-10 10 0,-2 0 0,0-1 0,-1-1 0,-1 1 0,-1-2 0,-1 1 0,0-1 0,-2 0 0,4-37 0,-3-17 0,-4-116 0,-4 105 0,2 70 0,-2-1 0,0 1 0,0 0 0,-2 0 0,-7-23 0,-39-77 0,19 35 0,24 60 0,-1 1 0,0 1 0,-20-34 0,1 5 0,24 41 0,-1 0 0,0-1 0,-1 1 0,0 1 0,0-1 0,-1 1 0,0 0 0,0 0 0,-1 0 0,1 1 0,-15-9 0,-11-5 0,-1 1 0,-1 2 0,-63-23 0,73 36 0,1 0 0,-1 2 0,0 0 0,1 2 0,-36 3 0,-10 0 0,56-3 0,4-1 0,0 0 0,0 1 0,0 1 0,0-1 0,0 1 0,0 1 0,0 0 0,0 0 0,1 0 0,-1 1 0,1 1 0,0 0 0,0 0 0,-10 6 0,-14 13 0,13-10 0,1 0 0,-31 30 0,-26 36 0,31-38-1365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37</Pages>
  <Words>9818</Words>
  <Characters>55969</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dc:creator>
  <cp:keywords/>
  <dc:description/>
  <cp:lastModifiedBy>Dragos</cp:lastModifiedBy>
  <cp:revision>5</cp:revision>
  <dcterms:created xsi:type="dcterms:W3CDTF">2023-05-06T11:19:00Z</dcterms:created>
  <dcterms:modified xsi:type="dcterms:W3CDTF">2023-05-06T12:53:00Z</dcterms:modified>
</cp:coreProperties>
</file>