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0882D" w14:textId="2CFDDB10" w:rsidR="00AA281A" w:rsidRPr="00AA281A" w:rsidRDefault="00AA281A" w:rsidP="00AA281A">
      <w:pPr>
        <w:tabs>
          <w:tab w:val="left" w:pos="1956"/>
        </w:tabs>
        <w:rPr>
          <w:rFonts w:ascii="Arial" w:hAnsi="Arial" w:cs="Arial"/>
        </w:rPr>
        <w:sectPr w:rsidR="00AA281A" w:rsidRPr="00AA281A" w:rsidSect="00542DD2">
          <w:footerReference w:type="default" r:id="rId11"/>
          <w:pgSz w:w="11894" w:h="16834"/>
          <w:pgMar w:top="720" w:right="720" w:bottom="720" w:left="720" w:header="706" w:footer="706" w:gutter="0"/>
          <w:paperSrc w:first="1" w:other="1"/>
          <w:cols w:space="720"/>
          <w:docGrid w:linePitch="272"/>
        </w:sectPr>
      </w:pPr>
    </w:p>
    <w:p w14:paraId="775E7A85" w14:textId="0BC0F99C" w:rsidR="005B661B" w:rsidRPr="00E21811" w:rsidRDefault="005B661B" w:rsidP="005B661B">
      <w:pPr>
        <w:jc w:val="center"/>
        <w:rPr>
          <w:rFonts w:ascii="Arial" w:hAnsi="Arial" w:cs="Arial"/>
          <w:b/>
        </w:rPr>
      </w:pPr>
      <w:r w:rsidRPr="00E21811">
        <w:rPr>
          <w:rFonts w:ascii="Arial" w:hAnsi="Arial" w:cs="Arial"/>
          <w:noProof/>
        </w:rPr>
        <w:lastRenderedPageBreak/>
        <w:drawing>
          <wp:anchor distT="0" distB="0" distL="114300" distR="114300" simplePos="0" relativeHeight="251660288" behindDoc="0" locked="0" layoutInCell="1" allowOverlap="1" wp14:anchorId="1F582314" wp14:editId="053492AB">
            <wp:simplePos x="0" y="0"/>
            <wp:positionH relativeFrom="margin">
              <wp:align>left</wp:align>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901EE91" w14:textId="77777777" w:rsidR="005B661B" w:rsidRPr="00E21811" w:rsidRDefault="005B661B" w:rsidP="005B661B">
      <w:pPr>
        <w:jc w:val="center"/>
        <w:rPr>
          <w:rFonts w:ascii="Arial" w:hAnsi="Arial" w:cs="Arial"/>
          <w:b/>
        </w:rPr>
      </w:pPr>
    </w:p>
    <w:p w14:paraId="368C8209" w14:textId="77777777" w:rsidR="005B661B" w:rsidRPr="00E21811" w:rsidRDefault="005B661B" w:rsidP="005B661B">
      <w:pPr>
        <w:jc w:val="center"/>
        <w:rPr>
          <w:rFonts w:ascii="Arial" w:hAnsi="Arial" w:cs="Arial"/>
          <w:b/>
        </w:rPr>
      </w:pPr>
    </w:p>
    <w:p w14:paraId="187C63D4" w14:textId="3DBCB6E3" w:rsidR="005B661B" w:rsidRPr="00E21811" w:rsidRDefault="005B661B" w:rsidP="005B661B">
      <w:pPr>
        <w:jc w:val="center"/>
        <w:rPr>
          <w:rFonts w:ascii="Arial" w:hAnsi="Arial" w:cs="Arial"/>
          <w:b/>
        </w:rPr>
      </w:pPr>
    </w:p>
    <w:p w14:paraId="04615234" w14:textId="77777777" w:rsidR="005B661B" w:rsidRPr="00E21811" w:rsidRDefault="005B661B" w:rsidP="005B661B">
      <w:pPr>
        <w:jc w:val="center"/>
        <w:rPr>
          <w:rFonts w:ascii="Arial" w:hAnsi="Arial" w:cs="Arial"/>
          <w:b/>
        </w:rPr>
      </w:pPr>
    </w:p>
    <w:p w14:paraId="71DE2AB8" w14:textId="77777777" w:rsidR="005B661B" w:rsidRPr="00E21811" w:rsidRDefault="005B661B" w:rsidP="005B661B">
      <w:pPr>
        <w:jc w:val="center"/>
        <w:rPr>
          <w:rFonts w:ascii="Arial" w:hAnsi="Arial" w:cs="Arial"/>
          <w:b/>
        </w:rPr>
      </w:pPr>
    </w:p>
    <w:p w14:paraId="3D37EB56" w14:textId="77777777" w:rsidR="005B661B" w:rsidRPr="00E21811" w:rsidRDefault="005B661B" w:rsidP="005B661B">
      <w:pPr>
        <w:jc w:val="center"/>
        <w:rPr>
          <w:rFonts w:ascii="Arial" w:hAnsi="Arial" w:cs="Arial"/>
          <w:b/>
        </w:rPr>
      </w:pPr>
    </w:p>
    <w:p w14:paraId="7359E93F" w14:textId="77777777" w:rsidR="005B661B" w:rsidRPr="00E21811" w:rsidRDefault="005B661B" w:rsidP="005B661B">
      <w:pPr>
        <w:jc w:val="center"/>
        <w:rPr>
          <w:rFonts w:ascii="Arial" w:hAnsi="Arial" w:cs="Arial"/>
          <w:b/>
        </w:rPr>
      </w:pPr>
    </w:p>
    <w:p w14:paraId="1032C6C3" w14:textId="77777777" w:rsidR="005B661B" w:rsidRPr="00E21811" w:rsidRDefault="005B661B" w:rsidP="005B661B">
      <w:pPr>
        <w:jc w:val="center"/>
        <w:rPr>
          <w:rFonts w:ascii="Arial" w:hAnsi="Arial" w:cs="Arial"/>
          <w:b/>
        </w:rPr>
      </w:pPr>
    </w:p>
    <w:p w14:paraId="209DC4A5" w14:textId="77777777" w:rsidR="005B661B" w:rsidRPr="00E21811" w:rsidRDefault="005B661B" w:rsidP="005B661B">
      <w:pPr>
        <w:jc w:val="center"/>
        <w:rPr>
          <w:rFonts w:ascii="Arial" w:hAnsi="Arial" w:cs="Arial"/>
          <w:b/>
        </w:rPr>
      </w:pPr>
    </w:p>
    <w:p w14:paraId="5728BB09" w14:textId="77777777" w:rsidR="005B661B" w:rsidRPr="00E21811" w:rsidRDefault="005B661B" w:rsidP="005B661B">
      <w:pPr>
        <w:jc w:val="center"/>
        <w:rPr>
          <w:rFonts w:ascii="Arial" w:hAnsi="Arial" w:cs="Arial"/>
          <w:b/>
        </w:rPr>
      </w:pPr>
    </w:p>
    <w:p w14:paraId="7B9DD1D2" w14:textId="77777777" w:rsidR="005B661B" w:rsidRPr="00E21811" w:rsidRDefault="005B661B" w:rsidP="005B661B">
      <w:pPr>
        <w:jc w:val="center"/>
        <w:rPr>
          <w:rFonts w:ascii="Arial" w:hAnsi="Arial" w:cs="Arial"/>
          <w:b/>
        </w:rPr>
      </w:pPr>
    </w:p>
    <w:p w14:paraId="1B789FE0" w14:textId="4B80C56B" w:rsidR="00A10C7B" w:rsidRPr="00E21811" w:rsidRDefault="005B661B" w:rsidP="00A10C7B">
      <w:pPr>
        <w:jc w:val="center"/>
        <w:rPr>
          <w:rFonts w:ascii="Arial" w:hAnsi="Arial" w:cs="Arial"/>
          <w:b/>
          <w:sz w:val="36"/>
          <w:szCs w:val="36"/>
        </w:rPr>
      </w:pPr>
      <w:r w:rsidRPr="00E21811">
        <w:rPr>
          <w:rFonts w:ascii="Arial" w:hAnsi="Arial" w:cs="Arial"/>
          <w:b/>
          <w:sz w:val="36"/>
          <w:szCs w:val="36"/>
        </w:rPr>
        <w:t>Rhys Rosser (1809225)</w:t>
      </w:r>
    </w:p>
    <w:p w14:paraId="7B98BCE4" w14:textId="02B4506F" w:rsidR="00A10C7B" w:rsidRPr="00E21811" w:rsidRDefault="005B661B" w:rsidP="00A10C7B">
      <w:pPr>
        <w:jc w:val="center"/>
        <w:rPr>
          <w:rFonts w:ascii="Arial" w:hAnsi="Arial" w:cs="Arial"/>
          <w:b/>
          <w:sz w:val="40"/>
          <w:szCs w:val="40"/>
        </w:rPr>
      </w:pPr>
      <w:r w:rsidRPr="00E21811">
        <w:rPr>
          <w:rFonts w:ascii="Arial" w:hAnsi="Arial" w:cs="Arial"/>
          <w:b/>
          <w:sz w:val="40"/>
          <w:szCs w:val="40"/>
        </w:rPr>
        <w:t>Control and Automation - Assignment</w:t>
      </w:r>
    </w:p>
    <w:p w14:paraId="58A8D5B3" w14:textId="01783513" w:rsidR="005B661B" w:rsidRPr="00E21811" w:rsidRDefault="005B661B" w:rsidP="005B661B">
      <w:pPr>
        <w:jc w:val="center"/>
        <w:rPr>
          <w:rFonts w:ascii="Arial" w:hAnsi="Arial" w:cs="Arial"/>
          <w:b/>
          <w:sz w:val="32"/>
          <w:szCs w:val="32"/>
        </w:rPr>
      </w:pPr>
      <w:r w:rsidRPr="00E21811">
        <w:rPr>
          <w:rFonts w:ascii="Arial" w:hAnsi="Arial" w:cs="Arial"/>
          <w:b/>
          <w:sz w:val="32"/>
          <w:szCs w:val="32"/>
        </w:rPr>
        <w:t>ACMA5001</w:t>
      </w:r>
    </w:p>
    <w:p w14:paraId="04E8A7E5" w14:textId="7E5D1E3D" w:rsidR="005B661B" w:rsidRPr="00E21811" w:rsidRDefault="005B661B" w:rsidP="00D67A3B">
      <w:pPr>
        <w:jc w:val="both"/>
        <w:rPr>
          <w:rFonts w:ascii="Arial" w:hAnsi="Arial" w:cs="Arial"/>
          <w:b/>
          <w:sz w:val="32"/>
          <w:szCs w:val="32"/>
        </w:rPr>
      </w:pPr>
      <w:r w:rsidRPr="00E21811">
        <w:rPr>
          <w:rFonts w:ascii="Arial" w:hAnsi="Arial" w:cs="Arial"/>
          <w:b/>
          <w:sz w:val="32"/>
          <w:szCs w:val="32"/>
        </w:rPr>
        <w:br w:type="page"/>
      </w:r>
    </w:p>
    <w:sdt>
      <w:sdtPr>
        <w:rPr>
          <w:rFonts w:ascii="Times New Roman" w:eastAsia="Times New Roman" w:hAnsi="Times New Roman" w:cs="Times New Roman"/>
          <w:color w:val="auto"/>
          <w:sz w:val="20"/>
          <w:szCs w:val="20"/>
          <w:lang w:val="en-GB" w:eastAsia="en-GB"/>
        </w:rPr>
        <w:id w:val="1864787780"/>
        <w:docPartObj>
          <w:docPartGallery w:val="Table of Contents"/>
          <w:docPartUnique/>
        </w:docPartObj>
      </w:sdtPr>
      <w:sdtEndPr>
        <w:rPr>
          <w:b/>
          <w:bCs/>
        </w:rPr>
      </w:sdtEndPr>
      <w:sdtContent>
        <w:p w14:paraId="141D3AB7" w14:textId="77777777" w:rsidR="0069143F" w:rsidRPr="00E21811" w:rsidRDefault="0069143F" w:rsidP="0069143F">
          <w:pPr>
            <w:pStyle w:val="TOCHeading"/>
            <w:rPr>
              <w:rFonts w:cstheme="majorHAnsi"/>
              <w:b/>
              <w:bCs/>
              <w:i/>
              <w:iCs/>
              <w:color w:val="auto"/>
              <w:sz w:val="40"/>
              <w:szCs w:val="40"/>
              <w:lang w:val="en-GB"/>
            </w:rPr>
          </w:pPr>
          <w:r w:rsidRPr="00E21811">
            <w:rPr>
              <w:rFonts w:cstheme="majorHAnsi"/>
              <w:b/>
              <w:bCs/>
              <w:i/>
              <w:iCs/>
              <w:color w:val="auto"/>
              <w:sz w:val="40"/>
              <w:szCs w:val="40"/>
              <w:lang w:val="en-GB"/>
            </w:rPr>
            <w:t>Contents</w:t>
          </w:r>
        </w:p>
        <w:p w14:paraId="0E327697" w14:textId="77777777" w:rsidR="000F6516" w:rsidRPr="00E21811" w:rsidRDefault="000F6516" w:rsidP="000F6516">
          <w:pPr>
            <w:rPr>
              <w:rFonts w:asciiTheme="majorHAnsi" w:hAnsiTheme="majorHAnsi" w:cstheme="majorHAnsi"/>
              <w:lang w:eastAsia="en-US"/>
            </w:rPr>
          </w:pPr>
        </w:p>
        <w:p w14:paraId="7AB513A4" w14:textId="04DA92CC" w:rsidR="00AA281A" w:rsidRDefault="0069143F">
          <w:pPr>
            <w:pStyle w:val="TOC2"/>
            <w:tabs>
              <w:tab w:val="left" w:pos="720"/>
              <w:tab w:val="right" w:leader="dot" w:pos="10444"/>
            </w:tabs>
            <w:rPr>
              <w:rStyle w:val="Hyperlink"/>
              <w:rFonts w:asciiTheme="majorHAnsi" w:hAnsiTheme="majorHAnsi" w:cstheme="majorHAnsi"/>
              <w:noProof/>
              <w:sz w:val="28"/>
              <w:szCs w:val="28"/>
            </w:rPr>
          </w:pPr>
          <w:r w:rsidRPr="00AA281A">
            <w:rPr>
              <w:rFonts w:asciiTheme="majorHAnsi" w:hAnsiTheme="majorHAnsi" w:cstheme="majorHAnsi"/>
              <w:sz w:val="28"/>
              <w:szCs w:val="28"/>
            </w:rPr>
            <w:fldChar w:fldCharType="begin"/>
          </w:r>
          <w:r w:rsidRPr="00AA281A">
            <w:rPr>
              <w:rFonts w:asciiTheme="majorHAnsi" w:hAnsiTheme="majorHAnsi" w:cstheme="majorHAnsi"/>
              <w:sz w:val="28"/>
              <w:szCs w:val="28"/>
            </w:rPr>
            <w:instrText xml:space="preserve"> TOC \o "1-3" \h \z \u </w:instrText>
          </w:r>
          <w:r w:rsidRPr="00AA281A">
            <w:rPr>
              <w:rFonts w:asciiTheme="majorHAnsi" w:hAnsiTheme="majorHAnsi" w:cstheme="majorHAnsi"/>
              <w:sz w:val="28"/>
              <w:szCs w:val="28"/>
            </w:rPr>
            <w:fldChar w:fldCharType="separate"/>
          </w:r>
          <w:hyperlink w:anchor="_Toc164260890" w:history="1">
            <w:r w:rsidR="00AA281A" w:rsidRPr="00AA281A">
              <w:rPr>
                <w:rStyle w:val="Hyperlink"/>
                <w:rFonts w:asciiTheme="majorHAnsi" w:hAnsiTheme="majorHAnsi" w:cstheme="majorHAnsi"/>
                <w:noProof/>
                <w:sz w:val="28"/>
                <w:szCs w:val="28"/>
              </w:rPr>
              <w:t>1.</w:t>
            </w:r>
            <w:r w:rsidR="00AA281A" w:rsidRPr="00AA281A">
              <w:rPr>
                <w:rFonts w:asciiTheme="majorHAnsi" w:eastAsiaTheme="minorEastAsia" w:hAnsiTheme="majorHAnsi" w:cstheme="majorHAnsi"/>
                <w:noProof/>
                <w:kern w:val="2"/>
                <w:sz w:val="28"/>
                <w:szCs w:val="28"/>
                <w14:ligatures w14:val="standardContextual"/>
              </w:rPr>
              <w:tab/>
            </w:r>
            <w:r w:rsidR="00AA281A" w:rsidRPr="00AA281A">
              <w:rPr>
                <w:rStyle w:val="Hyperlink"/>
                <w:rFonts w:asciiTheme="majorHAnsi" w:hAnsiTheme="majorHAnsi" w:cstheme="majorHAnsi"/>
                <w:noProof/>
                <w:sz w:val="28"/>
                <w:szCs w:val="28"/>
              </w:rPr>
              <w:t>Introduction to Manufacturing Automation</w:t>
            </w:r>
            <w:r w:rsidR="00AA281A" w:rsidRPr="00AA281A">
              <w:rPr>
                <w:rFonts w:asciiTheme="majorHAnsi" w:hAnsiTheme="majorHAnsi" w:cstheme="majorHAnsi"/>
                <w:noProof/>
                <w:webHidden/>
                <w:sz w:val="28"/>
                <w:szCs w:val="28"/>
              </w:rPr>
              <w:tab/>
            </w:r>
            <w:r w:rsidR="00AA281A" w:rsidRPr="00AA281A">
              <w:rPr>
                <w:rFonts w:asciiTheme="majorHAnsi" w:hAnsiTheme="majorHAnsi" w:cstheme="majorHAnsi"/>
                <w:noProof/>
                <w:webHidden/>
                <w:sz w:val="28"/>
                <w:szCs w:val="28"/>
              </w:rPr>
              <w:fldChar w:fldCharType="begin"/>
            </w:r>
            <w:r w:rsidR="00AA281A" w:rsidRPr="00AA281A">
              <w:rPr>
                <w:rFonts w:asciiTheme="majorHAnsi" w:hAnsiTheme="majorHAnsi" w:cstheme="majorHAnsi"/>
                <w:noProof/>
                <w:webHidden/>
                <w:sz w:val="28"/>
                <w:szCs w:val="28"/>
              </w:rPr>
              <w:instrText xml:space="preserve"> PAGEREF _Toc164260890 \h </w:instrText>
            </w:r>
            <w:r w:rsidR="00AA281A" w:rsidRPr="00AA281A">
              <w:rPr>
                <w:rFonts w:asciiTheme="majorHAnsi" w:hAnsiTheme="majorHAnsi" w:cstheme="majorHAnsi"/>
                <w:noProof/>
                <w:webHidden/>
                <w:sz w:val="28"/>
                <w:szCs w:val="28"/>
              </w:rPr>
            </w:r>
            <w:r w:rsidR="00AA281A" w:rsidRPr="00AA281A">
              <w:rPr>
                <w:rFonts w:asciiTheme="majorHAnsi" w:hAnsiTheme="majorHAnsi" w:cstheme="majorHAnsi"/>
                <w:noProof/>
                <w:webHidden/>
                <w:sz w:val="28"/>
                <w:szCs w:val="28"/>
              </w:rPr>
              <w:fldChar w:fldCharType="separate"/>
            </w:r>
            <w:r w:rsidR="00AA281A">
              <w:rPr>
                <w:rFonts w:asciiTheme="majorHAnsi" w:hAnsiTheme="majorHAnsi" w:cstheme="majorHAnsi"/>
                <w:noProof/>
                <w:webHidden/>
                <w:sz w:val="28"/>
                <w:szCs w:val="28"/>
              </w:rPr>
              <w:t>4</w:t>
            </w:r>
            <w:r w:rsidR="00AA281A" w:rsidRPr="00AA281A">
              <w:rPr>
                <w:rFonts w:asciiTheme="majorHAnsi" w:hAnsiTheme="majorHAnsi" w:cstheme="majorHAnsi"/>
                <w:noProof/>
                <w:webHidden/>
                <w:sz w:val="28"/>
                <w:szCs w:val="28"/>
              </w:rPr>
              <w:fldChar w:fldCharType="end"/>
            </w:r>
          </w:hyperlink>
        </w:p>
        <w:p w14:paraId="647ACEA3" w14:textId="77777777" w:rsidR="00AA281A" w:rsidRPr="00AA281A" w:rsidRDefault="00AA281A" w:rsidP="00AA281A">
          <w:pPr>
            <w:rPr>
              <w:rFonts w:eastAsiaTheme="minorEastAsia"/>
              <w:noProof/>
            </w:rPr>
          </w:pPr>
        </w:p>
        <w:p w14:paraId="0FBF6C66" w14:textId="03268C28" w:rsidR="00AA281A" w:rsidRDefault="00AA281A">
          <w:pPr>
            <w:pStyle w:val="TOC2"/>
            <w:tabs>
              <w:tab w:val="left" w:pos="720"/>
              <w:tab w:val="right" w:leader="dot" w:pos="10444"/>
            </w:tabs>
            <w:rPr>
              <w:rStyle w:val="Hyperlink"/>
              <w:rFonts w:asciiTheme="majorHAnsi" w:hAnsiTheme="majorHAnsi" w:cstheme="majorHAnsi"/>
              <w:noProof/>
              <w:sz w:val="28"/>
              <w:szCs w:val="28"/>
            </w:rPr>
          </w:pPr>
          <w:hyperlink w:anchor="_Toc164260891" w:history="1">
            <w:r w:rsidRPr="00AA281A">
              <w:rPr>
                <w:rStyle w:val="Hyperlink"/>
                <w:rFonts w:asciiTheme="majorHAnsi" w:hAnsiTheme="majorHAnsi" w:cstheme="majorHAnsi"/>
                <w:noProof/>
                <w:sz w:val="28"/>
                <w:szCs w:val="28"/>
              </w:rPr>
              <w:t>2.</w:t>
            </w:r>
            <w:r w:rsidRPr="00AA281A">
              <w:rPr>
                <w:rFonts w:asciiTheme="majorHAnsi" w:eastAsiaTheme="minorEastAsia" w:hAnsiTheme="majorHAnsi" w:cstheme="majorHAnsi"/>
                <w:noProof/>
                <w:kern w:val="2"/>
                <w:sz w:val="28"/>
                <w:szCs w:val="28"/>
                <w14:ligatures w14:val="standardContextual"/>
              </w:rPr>
              <w:tab/>
            </w:r>
            <w:r w:rsidRPr="00AA281A">
              <w:rPr>
                <w:rStyle w:val="Hyperlink"/>
                <w:rFonts w:asciiTheme="majorHAnsi" w:hAnsiTheme="majorHAnsi" w:cstheme="majorHAnsi"/>
                <w:noProof/>
                <w:sz w:val="28"/>
                <w:szCs w:val="28"/>
              </w:rPr>
              <w:t>Historical Overview: Evolution of Manufacturing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_Toc164260891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4</w:t>
            </w:r>
            <w:r w:rsidRPr="00AA281A">
              <w:rPr>
                <w:rFonts w:asciiTheme="majorHAnsi" w:hAnsiTheme="majorHAnsi" w:cstheme="majorHAnsi"/>
                <w:noProof/>
                <w:webHidden/>
                <w:sz w:val="28"/>
                <w:szCs w:val="28"/>
              </w:rPr>
              <w:fldChar w:fldCharType="end"/>
            </w:r>
          </w:hyperlink>
        </w:p>
        <w:p w14:paraId="42771ECF" w14:textId="77777777" w:rsidR="00AA281A" w:rsidRPr="00AA281A" w:rsidRDefault="00AA281A" w:rsidP="00AA281A">
          <w:pPr>
            <w:rPr>
              <w:rFonts w:eastAsiaTheme="minorEastAsia"/>
              <w:noProof/>
            </w:rPr>
          </w:pPr>
        </w:p>
        <w:p w14:paraId="3DAE353C" w14:textId="1B060757" w:rsidR="00AA281A" w:rsidRPr="00AA281A" w:rsidRDefault="00AA281A">
          <w:pPr>
            <w:pStyle w:val="TOC2"/>
            <w:tabs>
              <w:tab w:val="left" w:pos="720"/>
              <w:tab w:val="right" w:leader="dot" w:pos="10444"/>
            </w:tabs>
            <w:rPr>
              <w:rFonts w:asciiTheme="majorHAnsi" w:eastAsiaTheme="minorEastAsia" w:hAnsiTheme="majorHAnsi" w:cstheme="majorHAnsi"/>
              <w:noProof/>
              <w:kern w:val="2"/>
              <w:sz w:val="28"/>
              <w:szCs w:val="28"/>
              <w14:ligatures w14:val="standardContextual"/>
            </w:rPr>
          </w:pPr>
          <w:hyperlink w:anchor="_Toc164260892" w:history="1">
            <w:r w:rsidRPr="00AA281A">
              <w:rPr>
                <w:rStyle w:val="Hyperlink"/>
                <w:rFonts w:asciiTheme="majorHAnsi" w:hAnsiTheme="majorHAnsi" w:cstheme="majorHAnsi"/>
                <w:noProof/>
                <w:sz w:val="28"/>
                <w:szCs w:val="28"/>
              </w:rPr>
              <w:t>3.</w:t>
            </w:r>
            <w:r w:rsidRPr="00AA281A">
              <w:rPr>
                <w:rFonts w:asciiTheme="majorHAnsi" w:eastAsiaTheme="minorEastAsia" w:hAnsiTheme="majorHAnsi" w:cstheme="majorHAnsi"/>
                <w:noProof/>
                <w:kern w:val="2"/>
                <w:sz w:val="28"/>
                <w:szCs w:val="28"/>
                <w14:ligatures w14:val="standardContextual"/>
              </w:rPr>
              <w:tab/>
            </w:r>
            <w:r w:rsidRPr="00AA281A">
              <w:rPr>
                <w:rStyle w:val="Hyperlink"/>
                <w:rFonts w:asciiTheme="majorHAnsi" w:hAnsiTheme="majorHAnsi" w:cstheme="majorHAnsi"/>
                <w:noProof/>
                <w:sz w:val="28"/>
                <w:szCs w:val="28"/>
              </w:rPr>
              <w:t>Types of Manufacturing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_Toc164260892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5</w:t>
            </w:r>
            <w:r w:rsidRPr="00AA281A">
              <w:rPr>
                <w:rFonts w:asciiTheme="majorHAnsi" w:hAnsiTheme="majorHAnsi" w:cstheme="majorHAnsi"/>
                <w:noProof/>
                <w:webHidden/>
                <w:sz w:val="28"/>
                <w:szCs w:val="28"/>
              </w:rPr>
              <w:fldChar w:fldCharType="end"/>
            </w:r>
          </w:hyperlink>
        </w:p>
        <w:p w14:paraId="5F3D10C4" w14:textId="2D9CAE6B" w:rsidR="00AA281A" w:rsidRPr="00AA281A" w:rsidRDefault="00AA281A">
          <w:pPr>
            <w:pStyle w:val="TOC3"/>
            <w:tabs>
              <w:tab w:val="left" w:pos="1200"/>
              <w:tab w:val="right" w:leader="dot" w:pos="10444"/>
            </w:tabs>
            <w:rPr>
              <w:rFonts w:asciiTheme="majorHAnsi" w:hAnsiTheme="majorHAnsi" w:cstheme="majorHAnsi"/>
              <w:noProof/>
              <w:kern w:val="2"/>
              <w:sz w:val="28"/>
              <w:szCs w:val="28"/>
              <w:lang w:val="en-GB" w:eastAsia="en-GB"/>
              <w14:ligatures w14:val="standardContextual"/>
            </w:rPr>
          </w:pPr>
          <w:hyperlink w:anchor="_Toc164260893" w:history="1">
            <w:r w:rsidRPr="00AA281A">
              <w:rPr>
                <w:rStyle w:val="Hyperlink"/>
                <w:rFonts w:asciiTheme="majorHAnsi" w:hAnsiTheme="majorHAnsi" w:cstheme="majorHAnsi"/>
                <w:noProof/>
                <w:sz w:val="28"/>
                <w:szCs w:val="28"/>
              </w:rPr>
              <w:t>3.1</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Fixed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_Toc164260893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5</w:t>
            </w:r>
            <w:r w:rsidRPr="00AA281A">
              <w:rPr>
                <w:rFonts w:asciiTheme="majorHAnsi" w:hAnsiTheme="majorHAnsi" w:cstheme="majorHAnsi"/>
                <w:noProof/>
                <w:webHidden/>
                <w:sz w:val="28"/>
                <w:szCs w:val="28"/>
              </w:rPr>
              <w:fldChar w:fldCharType="end"/>
            </w:r>
          </w:hyperlink>
        </w:p>
        <w:p w14:paraId="44B92477" w14:textId="092078A9" w:rsidR="00AA281A" w:rsidRPr="00AA281A" w:rsidRDefault="00AA281A">
          <w:pPr>
            <w:pStyle w:val="TOC3"/>
            <w:tabs>
              <w:tab w:val="left" w:pos="1200"/>
              <w:tab w:val="right" w:leader="dot" w:pos="10444"/>
            </w:tabs>
            <w:rPr>
              <w:rFonts w:asciiTheme="majorHAnsi" w:hAnsiTheme="majorHAnsi" w:cstheme="majorHAnsi"/>
              <w:noProof/>
              <w:kern w:val="2"/>
              <w:sz w:val="28"/>
              <w:szCs w:val="28"/>
              <w:lang w:val="en-GB" w:eastAsia="en-GB"/>
              <w14:ligatures w14:val="standardContextual"/>
            </w:rPr>
          </w:pPr>
          <w:hyperlink w:anchor="_Toc164260894" w:history="1">
            <w:r w:rsidRPr="00AA281A">
              <w:rPr>
                <w:rStyle w:val="Hyperlink"/>
                <w:rFonts w:asciiTheme="majorHAnsi" w:hAnsiTheme="majorHAnsi" w:cstheme="majorHAnsi"/>
                <w:noProof/>
                <w:sz w:val="28"/>
                <w:szCs w:val="28"/>
              </w:rPr>
              <w:t>3.2</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Programmable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_Toc164260894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5</w:t>
            </w:r>
            <w:r w:rsidRPr="00AA281A">
              <w:rPr>
                <w:rFonts w:asciiTheme="majorHAnsi" w:hAnsiTheme="majorHAnsi" w:cstheme="majorHAnsi"/>
                <w:noProof/>
                <w:webHidden/>
                <w:sz w:val="28"/>
                <w:szCs w:val="28"/>
              </w:rPr>
              <w:fldChar w:fldCharType="end"/>
            </w:r>
          </w:hyperlink>
        </w:p>
        <w:p w14:paraId="0DB8CD57" w14:textId="479CA6D2" w:rsidR="00AA281A" w:rsidRDefault="00AA281A">
          <w:pPr>
            <w:pStyle w:val="TOC3"/>
            <w:tabs>
              <w:tab w:val="left" w:pos="1200"/>
              <w:tab w:val="right" w:leader="dot" w:pos="10444"/>
            </w:tabs>
            <w:rPr>
              <w:rStyle w:val="Hyperlink"/>
              <w:rFonts w:asciiTheme="majorHAnsi" w:hAnsiTheme="majorHAnsi" w:cstheme="majorHAnsi"/>
              <w:noProof/>
              <w:sz w:val="28"/>
              <w:szCs w:val="28"/>
            </w:rPr>
          </w:pPr>
          <w:hyperlink w:anchor="_Toc164260895" w:history="1">
            <w:r w:rsidRPr="00AA281A">
              <w:rPr>
                <w:rStyle w:val="Hyperlink"/>
                <w:rFonts w:asciiTheme="majorHAnsi" w:hAnsiTheme="majorHAnsi" w:cstheme="majorHAnsi"/>
                <w:noProof/>
                <w:sz w:val="28"/>
                <w:szCs w:val="28"/>
              </w:rPr>
              <w:t>3.3</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Flexible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_Toc164260895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6</w:t>
            </w:r>
            <w:r w:rsidRPr="00AA281A">
              <w:rPr>
                <w:rFonts w:asciiTheme="majorHAnsi" w:hAnsiTheme="majorHAnsi" w:cstheme="majorHAnsi"/>
                <w:noProof/>
                <w:webHidden/>
                <w:sz w:val="28"/>
                <w:szCs w:val="28"/>
              </w:rPr>
              <w:fldChar w:fldCharType="end"/>
            </w:r>
          </w:hyperlink>
        </w:p>
        <w:p w14:paraId="7D637DB8" w14:textId="77777777" w:rsidR="00AA281A" w:rsidRPr="00AA281A" w:rsidRDefault="00AA281A" w:rsidP="00AA281A">
          <w:pPr>
            <w:rPr>
              <w:noProof/>
              <w:lang w:val="en-US" w:eastAsia="en-US"/>
            </w:rPr>
          </w:pPr>
        </w:p>
        <w:p w14:paraId="05AA297F" w14:textId="4B568777" w:rsidR="00AA281A" w:rsidRPr="00AA281A" w:rsidRDefault="00AA281A">
          <w:pPr>
            <w:pStyle w:val="TOC2"/>
            <w:tabs>
              <w:tab w:val="left" w:pos="720"/>
              <w:tab w:val="right" w:leader="dot" w:pos="10444"/>
            </w:tabs>
            <w:rPr>
              <w:rFonts w:asciiTheme="majorHAnsi" w:eastAsiaTheme="minorEastAsia" w:hAnsiTheme="majorHAnsi" w:cstheme="majorHAnsi"/>
              <w:noProof/>
              <w:kern w:val="2"/>
              <w:sz w:val="28"/>
              <w:szCs w:val="28"/>
              <w14:ligatures w14:val="standardContextual"/>
            </w:rPr>
          </w:pPr>
          <w:hyperlink w:anchor="_Toc164260896" w:history="1">
            <w:r w:rsidRPr="00AA281A">
              <w:rPr>
                <w:rStyle w:val="Hyperlink"/>
                <w:rFonts w:asciiTheme="majorHAnsi" w:hAnsiTheme="majorHAnsi" w:cstheme="majorHAnsi"/>
                <w:noProof/>
                <w:sz w:val="28"/>
                <w:szCs w:val="28"/>
              </w:rPr>
              <w:t>4.</w:t>
            </w:r>
            <w:r w:rsidRPr="00AA281A">
              <w:rPr>
                <w:rFonts w:asciiTheme="majorHAnsi" w:eastAsiaTheme="minorEastAsia" w:hAnsiTheme="majorHAnsi" w:cstheme="majorHAnsi"/>
                <w:noProof/>
                <w:kern w:val="2"/>
                <w:sz w:val="28"/>
                <w:szCs w:val="28"/>
                <w14:ligatures w14:val="standardContextual"/>
              </w:rPr>
              <w:tab/>
            </w:r>
            <w:r w:rsidRPr="00AA281A">
              <w:rPr>
                <w:rStyle w:val="Hyperlink"/>
                <w:rFonts w:asciiTheme="majorHAnsi" w:hAnsiTheme="majorHAnsi" w:cstheme="majorHAnsi"/>
                <w:noProof/>
                <w:sz w:val="28"/>
                <w:szCs w:val="28"/>
              </w:rPr>
              <w:t>Industries and Applications of Each Automation Type</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_Toc164260896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6</w:t>
            </w:r>
            <w:r w:rsidRPr="00AA281A">
              <w:rPr>
                <w:rFonts w:asciiTheme="majorHAnsi" w:hAnsiTheme="majorHAnsi" w:cstheme="majorHAnsi"/>
                <w:noProof/>
                <w:webHidden/>
                <w:sz w:val="28"/>
                <w:szCs w:val="28"/>
              </w:rPr>
              <w:fldChar w:fldCharType="end"/>
            </w:r>
          </w:hyperlink>
        </w:p>
        <w:p w14:paraId="6C06AB06" w14:textId="48117073" w:rsidR="00AA281A" w:rsidRPr="00AA281A" w:rsidRDefault="00AA281A">
          <w:pPr>
            <w:pStyle w:val="TOC3"/>
            <w:tabs>
              <w:tab w:val="left" w:pos="1200"/>
              <w:tab w:val="right" w:leader="dot" w:pos="10444"/>
            </w:tabs>
            <w:rPr>
              <w:rFonts w:asciiTheme="majorHAnsi" w:hAnsiTheme="majorHAnsi" w:cstheme="majorHAnsi"/>
              <w:noProof/>
              <w:kern w:val="2"/>
              <w:sz w:val="28"/>
              <w:szCs w:val="28"/>
              <w:lang w:val="en-GB" w:eastAsia="en-GB"/>
              <w14:ligatures w14:val="standardContextual"/>
            </w:rPr>
          </w:pPr>
          <w:hyperlink w:anchor="_Toc164260897" w:history="1">
            <w:r w:rsidRPr="00AA281A">
              <w:rPr>
                <w:rStyle w:val="Hyperlink"/>
                <w:rFonts w:asciiTheme="majorHAnsi" w:hAnsiTheme="majorHAnsi" w:cstheme="majorHAnsi"/>
                <w:noProof/>
                <w:sz w:val="28"/>
                <w:szCs w:val="28"/>
              </w:rPr>
              <w:t>4.1</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Fixed Automation Industries</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_Toc164260897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6</w:t>
            </w:r>
            <w:r w:rsidRPr="00AA281A">
              <w:rPr>
                <w:rFonts w:asciiTheme="majorHAnsi" w:hAnsiTheme="majorHAnsi" w:cstheme="majorHAnsi"/>
                <w:noProof/>
                <w:webHidden/>
                <w:sz w:val="28"/>
                <w:szCs w:val="28"/>
              </w:rPr>
              <w:fldChar w:fldCharType="end"/>
            </w:r>
          </w:hyperlink>
        </w:p>
        <w:p w14:paraId="56DC06BB" w14:textId="6F636928" w:rsidR="00AA281A" w:rsidRPr="00AA281A" w:rsidRDefault="00AA281A">
          <w:pPr>
            <w:pStyle w:val="TOC3"/>
            <w:tabs>
              <w:tab w:val="left" w:pos="1200"/>
              <w:tab w:val="right" w:leader="dot" w:pos="10444"/>
            </w:tabs>
            <w:rPr>
              <w:rFonts w:asciiTheme="majorHAnsi" w:hAnsiTheme="majorHAnsi" w:cstheme="majorHAnsi"/>
              <w:noProof/>
              <w:kern w:val="2"/>
              <w:sz w:val="28"/>
              <w:szCs w:val="28"/>
              <w:lang w:val="en-GB" w:eastAsia="en-GB"/>
              <w14:ligatures w14:val="standardContextual"/>
            </w:rPr>
          </w:pPr>
          <w:hyperlink w:anchor="_Toc164260898" w:history="1">
            <w:r w:rsidRPr="00AA281A">
              <w:rPr>
                <w:rStyle w:val="Hyperlink"/>
                <w:rFonts w:asciiTheme="majorHAnsi" w:hAnsiTheme="majorHAnsi" w:cstheme="majorHAnsi"/>
                <w:noProof/>
                <w:sz w:val="28"/>
                <w:szCs w:val="28"/>
              </w:rPr>
              <w:t>4.2</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Programmable Automation Industries</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_Toc164260898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8</w:t>
            </w:r>
            <w:r w:rsidRPr="00AA281A">
              <w:rPr>
                <w:rFonts w:asciiTheme="majorHAnsi" w:hAnsiTheme="majorHAnsi" w:cstheme="majorHAnsi"/>
                <w:noProof/>
                <w:webHidden/>
                <w:sz w:val="28"/>
                <w:szCs w:val="28"/>
              </w:rPr>
              <w:fldChar w:fldCharType="end"/>
            </w:r>
          </w:hyperlink>
        </w:p>
        <w:p w14:paraId="3BC53944" w14:textId="7258C06C" w:rsidR="00AA281A" w:rsidRDefault="00AA281A" w:rsidP="00AA281A">
          <w:pPr>
            <w:pStyle w:val="TOC3"/>
            <w:tabs>
              <w:tab w:val="left" w:pos="1200"/>
              <w:tab w:val="right" w:leader="dot" w:pos="10444"/>
            </w:tabs>
            <w:rPr>
              <w:rStyle w:val="Hyperlink"/>
              <w:rFonts w:asciiTheme="majorHAnsi" w:hAnsiTheme="majorHAnsi" w:cstheme="majorHAnsi"/>
              <w:noProof/>
              <w:sz w:val="28"/>
              <w:szCs w:val="28"/>
            </w:rPr>
          </w:pPr>
          <w:hyperlink w:anchor="_Toc164260899" w:history="1">
            <w:r w:rsidRPr="00AA281A">
              <w:rPr>
                <w:rStyle w:val="Hyperlink"/>
                <w:rFonts w:asciiTheme="majorHAnsi" w:hAnsiTheme="majorHAnsi" w:cstheme="majorHAnsi"/>
                <w:noProof/>
                <w:sz w:val="28"/>
                <w:szCs w:val="28"/>
              </w:rPr>
              <w:t>4.3</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Flexible Automation Industries</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_Toc164260899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9</w:t>
            </w:r>
            <w:r w:rsidRPr="00AA281A">
              <w:rPr>
                <w:rFonts w:asciiTheme="majorHAnsi" w:hAnsiTheme="majorHAnsi" w:cstheme="majorHAnsi"/>
                <w:noProof/>
                <w:webHidden/>
                <w:sz w:val="28"/>
                <w:szCs w:val="28"/>
              </w:rPr>
              <w:fldChar w:fldCharType="end"/>
            </w:r>
          </w:hyperlink>
        </w:p>
        <w:p w14:paraId="59886D28" w14:textId="77777777" w:rsidR="00AA281A" w:rsidRPr="00AA281A" w:rsidRDefault="00AA281A" w:rsidP="00AA281A">
          <w:pPr>
            <w:rPr>
              <w:noProof/>
              <w:lang w:val="en-US" w:eastAsia="en-US"/>
            </w:rPr>
          </w:pPr>
        </w:p>
        <w:p w14:paraId="26AB39A1" w14:textId="54F5A678" w:rsidR="00AA281A" w:rsidRPr="00AA281A" w:rsidRDefault="00AA281A" w:rsidP="00AA281A">
          <w:pPr>
            <w:pStyle w:val="TOC2"/>
            <w:tabs>
              <w:tab w:val="left" w:pos="720"/>
              <w:tab w:val="right" w:leader="dot" w:pos="10444"/>
            </w:tabs>
            <w:rPr>
              <w:rFonts w:asciiTheme="majorHAnsi" w:hAnsiTheme="majorHAnsi" w:cstheme="majorHAnsi"/>
              <w:noProof/>
              <w:color w:val="0000FF"/>
              <w:sz w:val="28"/>
              <w:szCs w:val="28"/>
              <w:u w:val="single"/>
            </w:rPr>
          </w:pPr>
          <w:hyperlink w:anchor="_Toc164260900" w:history="1">
            <w:r w:rsidRPr="00AA281A">
              <w:rPr>
                <w:rStyle w:val="Hyperlink"/>
                <w:rFonts w:asciiTheme="majorHAnsi" w:hAnsiTheme="majorHAnsi" w:cstheme="majorHAnsi"/>
                <w:noProof/>
                <w:sz w:val="28"/>
                <w:szCs w:val="28"/>
              </w:rPr>
              <w:t>5.</w:t>
            </w:r>
            <w:r w:rsidRPr="00AA281A">
              <w:rPr>
                <w:rFonts w:asciiTheme="majorHAnsi" w:eastAsiaTheme="minorEastAsia" w:hAnsiTheme="majorHAnsi" w:cstheme="majorHAnsi"/>
                <w:noProof/>
                <w:kern w:val="2"/>
                <w:sz w:val="28"/>
                <w:szCs w:val="28"/>
                <w14:ligatures w14:val="standardContextual"/>
              </w:rPr>
              <w:tab/>
            </w:r>
            <w:r w:rsidRPr="00AA281A">
              <w:rPr>
                <w:rStyle w:val="Hyperlink"/>
                <w:rFonts w:asciiTheme="majorHAnsi" w:hAnsiTheme="majorHAnsi" w:cstheme="majorHAnsi"/>
                <w:noProof/>
                <w:sz w:val="28"/>
                <w:szCs w:val="28"/>
              </w:rPr>
              <w:t>Control Systems and Process Variables in Manufacturing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_Toc164260900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10</w:t>
            </w:r>
            <w:r w:rsidRPr="00AA281A">
              <w:rPr>
                <w:rFonts w:asciiTheme="majorHAnsi" w:hAnsiTheme="majorHAnsi" w:cstheme="majorHAnsi"/>
                <w:noProof/>
                <w:webHidden/>
                <w:sz w:val="28"/>
                <w:szCs w:val="28"/>
              </w:rPr>
              <w:fldChar w:fldCharType="end"/>
            </w:r>
          </w:hyperlink>
        </w:p>
        <w:p w14:paraId="1E17F40F" w14:textId="73D7C56F" w:rsidR="00AA281A" w:rsidRPr="00AA281A" w:rsidRDefault="00AA281A">
          <w:pPr>
            <w:pStyle w:val="TOC3"/>
            <w:tabs>
              <w:tab w:val="left" w:pos="1200"/>
              <w:tab w:val="right" w:leader="dot" w:pos="10444"/>
            </w:tabs>
            <w:rPr>
              <w:rFonts w:asciiTheme="majorHAnsi" w:hAnsiTheme="majorHAnsi" w:cstheme="majorHAnsi"/>
              <w:noProof/>
              <w:kern w:val="2"/>
              <w:sz w:val="28"/>
              <w:szCs w:val="28"/>
              <w:lang w:val="en-GB" w:eastAsia="en-GB"/>
              <w14:ligatures w14:val="standardContextual"/>
            </w:rPr>
          </w:pPr>
          <w:hyperlink w:anchor="_Toc164260901" w:history="1">
            <w:r w:rsidRPr="00AA281A">
              <w:rPr>
                <w:rStyle w:val="Hyperlink"/>
                <w:rFonts w:asciiTheme="majorHAnsi" w:hAnsiTheme="majorHAnsi" w:cstheme="majorHAnsi"/>
                <w:noProof/>
                <w:sz w:val="28"/>
                <w:szCs w:val="28"/>
              </w:rPr>
              <w:t>5.1</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Control Systems Overview</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_Toc164260901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10</w:t>
            </w:r>
            <w:r w:rsidRPr="00AA281A">
              <w:rPr>
                <w:rFonts w:asciiTheme="majorHAnsi" w:hAnsiTheme="majorHAnsi" w:cstheme="majorHAnsi"/>
                <w:noProof/>
                <w:webHidden/>
                <w:sz w:val="28"/>
                <w:szCs w:val="28"/>
              </w:rPr>
              <w:fldChar w:fldCharType="end"/>
            </w:r>
          </w:hyperlink>
        </w:p>
        <w:p w14:paraId="17FA968E" w14:textId="132DFD70" w:rsidR="00AA281A" w:rsidRPr="00AA281A" w:rsidRDefault="00AA281A">
          <w:pPr>
            <w:pStyle w:val="TOC3"/>
            <w:tabs>
              <w:tab w:val="left" w:pos="1200"/>
              <w:tab w:val="right" w:leader="dot" w:pos="10444"/>
            </w:tabs>
            <w:rPr>
              <w:rFonts w:asciiTheme="majorHAnsi" w:hAnsiTheme="majorHAnsi" w:cstheme="majorHAnsi"/>
              <w:noProof/>
              <w:kern w:val="2"/>
              <w:sz w:val="28"/>
              <w:szCs w:val="28"/>
              <w:lang w:val="en-GB" w:eastAsia="en-GB"/>
              <w14:ligatures w14:val="standardContextual"/>
            </w:rPr>
          </w:pPr>
          <w:hyperlink w:anchor="_Toc164260902" w:history="1">
            <w:r w:rsidRPr="00AA281A">
              <w:rPr>
                <w:rStyle w:val="Hyperlink"/>
                <w:rFonts w:asciiTheme="majorHAnsi" w:hAnsiTheme="majorHAnsi" w:cstheme="majorHAnsi"/>
                <w:noProof/>
                <w:sz w:val="28"/>
                <w:szCs w:val="28"/>
              </w:rPr>
              <w:t>5.2</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Process Variables in Fixed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_Toc164260902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10</w:t>
            </w:r>
            <w:r w:rsidRPr="00AA281A">
              <w:rPr>
                <w:rFonts w:asciiTheme="majorHAnsi" w:hAnsiTheme="majorHAnsi" w:cstheme="majorHAnsi"/>
                <w:noProof/>
                <w:webHidden/>
                <w:sz w:val="28"/>
                <w:szCs w:val="28"/>
              </w:rPr>
              <w:fldChar w:fldCharType="end"/>
            </w:r>
          </w:hyperlink>
        </w:p>
        <w:p w14:paraId="036E746C" w14:textId="19B43DD7" w:rsidR="00AA281A" w:rsidRPr="00AA281A" w:rsidRDefault="00AA281A">
          <w:pPr>
            <w:pStyle w:val="TOC3"/>
            <w:tabs>
              <w:tab w:val="left" w:pos="1200"/>
              <w:tab w:val="right" w:leader="dot" w:pos="10444"/>
            </w:tabs>
            <w:rPr>
              <w:rFonts w:asciiTheme="majorHAnsi" w:hAnsiTheme="majorHAnsi" w:cstheme="majorHAnsi"/>
              <w:noProof/>
              <w:kern w:val="2"/>
              <w:sz w:val="28"/>
              <w:szCs w:val="28"/>
              <w:lang w:val="en-GB" w:eastAsia="en-GB"/>
              <w14:ligatures w14:val="standardContextual"/>
            </w:rPr>
          </w:pPr>
          <w:hyperlink w:anchor="_Toc164260903" w:history="1">
            <w:r w:rsidRPr="00AA281A">
              <w:rPr>
                <w:rStyle w:val="Hyperlink"/>
                <w:rFonts w:asciiTheme="majorHAnsi" w:hAnsiTheme="majorHAnsi" w:cstheme="majorHAnsi"/>
                <w:noProof/>
                <w:sz w:val="28"/>
                <w:szCs w:val="28"/>
              </w:rPr>
              <w:t>5.3</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Process Variables in Programmable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_Toc164260903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10</w:t>
            </w:r>
            <w:r w:rsidRPr="00AA281A">
              <w:rPr>
                <w:rFonts w:asciiTheme="majorHAnsi" w:hAnsiTheme="majorHAnsi" w:cstheme="majorHAnsi"/>
                <w:noProof/>
                <w:webHidden/>
                <w:sz w:val="28"/>
                <w:szCs w:val="28"/>
              </w:rPr>
              <w:fldChar w:fldCharType="end"/>
            </w:r>
          </w:hyperlink>
        </w:p>
        <w:p w14:paraId="3F74F481" w14:textId="690B7C7A" w:rsidR="00AA281A" w:rsidRDefault="00AA281A">
          <w:pPr>
            <w:pStyle w:val="TOC3"/>
            <w:tabs>
              <w:tab w:val="left" w:pos="1200"/>
              <w:tab w:val="right" w:leader="dot" w:pos="10444"/>
            </w:tabs>
            <w:rPr>
              <w:rStyle w:val="Hyperlink"/>
              <w:rFonts w:asciiTheme="majorHAnsi" w:hAnsiTheme="majorHAnsi" w:cstheme="majorHAnsi"/>
              <w:noProof/>
              <w:sz w:val="28"/>
              <w:szCs w:val="28"/>
            </w:rPr>
          </w:pPr>
          <w:hyperlink w:anchor="_Toc164260904" w:history="1">
            <w:r w:rsidRPr="00AA281A">
              <w:rPr>
                <w:rStyle w:val="Hyperlink"/>
                <w:rFonts w:asciiTheme="majorHAnsi" w:hAnsiTheme="majorHAnsi" w:cstheme="majorHAnsi"/>
                <w:noProof/>
                <w:sz w:val="28"/>
                <w:szCs w:val="28"/>
              </w:rPr>
              <w:t>5.4</w:t>
            </w:r>
            <w:r w:rsidRPr="00AA281A">
              <w:rPr>
                <w:rFonts w:asciiTheme="majorHAnsi" w:hAnsiTheme="majorHAnsi" w:cstheme="majorHAnsi"/>
                <w:noProof/>
                <w:kern w:val="2"/>
                <w:sz w:val="28"/>
                <w:szCs w:val="28"/>
                <w:lang w:val="en-GB" w:eastAsia="en-GB"/>
                <w14:ligatures w14:val="standardContextual"/>
              </w:rPr>
              <w:tab/>
            </w:r>
            <w:r w:rsidRPr="00AA281A">
              <w:rPr>
                <w:rStyle w:val="Hyperlink"/>
                <w:rFonts w:asciiTheme="majorHAnsi" w:hAnsiTheme="majorHAnsi" w:cstheme="majorHAnsi"/>
                <w:noProof/>
                <w:sz w:val="28"/>
                <w:szCs w:val="28"/>
              </w:rPr>
              <w:t>Process Variables in Flexible Automation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_Toc164260904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10</w:t>
            </w:r>
            <w:r w:rsidRPr="00AA281A">
              <w:rPr>
                <w:rFonts w:asciiTheme="majorHAnsi" w:hAnsiTheme="majorHAnsi" w:cstheme="majorHAnsi"/>
                <w:noProof/>
                <w:webHidden/>
                <w:sz w:val="28"/>
                <w:szCs w:val="28"/>
              </w:rPr>
              <w:fldChar w:fldCharType="end"/>
            </w:r>
          </w:hyperlink>
        </w:p>
        <w:p w14:paraId="66E1AA18" w14:textId="77777777" w:rsidR="00AA281A" w:rsidRPr="00AA281A" w:rsidRDefault="00AA281A" w:rsidP="00AA281A">
          <w:pPr>
            <w:rPr>
              <w:noProof/>
              <w:lang w:val="en-US" w:eastAsia="en-US"/>
            </w:rPr>
          </w:pPr>
        </w:p>
        <w:p w14:paraId="1E4143DE" w14:textId="124E4F66" w:rsidR="00AA281A" w:rsidRPr="00AA281A" w:rsidRDefault="00AA281A" w:rsidP="00AA281A">
          <w:pPr>
            <w:pStyle w:val="TOC2"/>
            <w:tabs>
              <w:tab w:val="left" w:pos="720"/>
              <w:tab w:val="right" w:leader="dot" w:pos="10444"/>
            </w:tabs>
            <w:rPr>
              <w:rFonts w:asciiTheme="majorHAnsi" w:hAnsiTheme="majorHAnsi" w:cstheme="majorHAnsi"/>
              <w:noProof/>
              <w:color w:val="0000FF"/>
              <w:sz w:val="28"/>
              <w:szCs w:val="28"/>
              <w:u w:val="single"/>
            </w:rPr>
          </w:pPr>
          <w:hyperlink w:anchor="_Toc164260905" w:history="1">
            <w:r w:rsidRPr="00AA281A">
              <w:rPr>
                <w:rStyle w:val="Hyperlink"/>
                <w:rFonts w:asciiTheme="majorHAnsi" w:hAnsiTheme="majorHAnsi" w:cstheme="majorHAnsi"/>
                <w:noProof/>
                <w:sz w:val="28"/>
                <w:szCs w:val="28"/>
              </w:rPr>
              <w:t>6.</w:t>
            </w:r>
            <w:r w:rsidRPr="00AA281A">
              <w:rPr>
                <w:rFonts w:asciiTheme="majorHAnsi" w:eastAsiaTheme="minorEastAsia" w:hAnsiTheme="majorHAnsi" w:cstheme="majorHAnsi"/>
                <w:noProof/>
                <w:kern w:val="2"/>
                <w:sz w:val="28"/>
                <w:szCs w:val="28"/>
                <w14:ligatures w14:val="standardContextual"/>
              </w:rPr>
              <w:tab/>
            </w:r>
            <w:r w:rsidRPr="00AA281A">
              <w:rPr>
                <w:rStyle w:val="Hyperlink"/>
                <w:rFonts w:asciiTheme="majorHAnsi" w:hAnsiTheme="majorHAnsi" w:cstheme="majorHAnsi"/>
                <w:noProof/>
                <w:sz w:val="28"/>
                <w:szCs w:val="28"/>
              </w:rPr>
              <w:t>Case Study: Flexible Automation in Flat-Packed Furniture Production</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_Toc164260905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11</w:t>
            </w:r>
            <w:r w:rsidRPr="00AA281A">
              <w:rPr>
                <w:rFonts w:asciiTheme="majorHAnsi" w:hAnsiTheme="majorHAnsi" w:cstheme="majorHAnsi"/>
                <w:noProof/>
                <w:webHidden/>
                <w:sz w:val="28"/>
                <w:szCs w:val="28"/>
              </w:rPr>
              <w:fldChar w:fldCharType="end"/>
            </w:r>
          </w:hyperlink>
        </w:p>
        <w:p w14:paraId="719EAC57" w14:textId="3D8B3A2E" w:rsidR="00AA281A" w:rsidRDefault="00AA281A">
          <w:pPr>
            <w:pStyle w:val="TOC2"/>
            <w:tabs>
              <w:tab w:val="left" w:pos="720"/>
              <w:tab w:val="right" w:leader="dot" w:pos="10444"/>
            </w:tabs>
            <w:rPr>
              <w:rStyle w:val="Hyperlink"/>
              <w:rFonts w:asciiTheme="majorHAnsi" w:hAnsiTheme="majorHAnsi" w:cstheme="majorHAnsi"/>
              <w:noProof/>
              <w:sz w:val="28"/>
              <w:szCs w:val="28"/>
            </w:rPr>
          </w:pPr>
          <w:hyperlink w:anchor="_Toc164260906" w:history="1">
            <w:r w:rsidRPr="00AA281A">
              <w:rPr>
                <w:rStyle w:val="Hyperlink"/>
                <w:rFonts w:asciiTheme="majorHAnsi" w:hAnsiTheme="majorHAnsi" w:cstheme="majorHAnsi"/>
                <w:noProof/>
                <w:sz w:val="28"/>
                <w:szCs w:val="28"/>
              </w:rPr>
              <w:t>6.1</w:t>
            </w:r>
            <w:r w:rsidRPr="00AA281A">
              <w:rPr>
                <w:rFonts w:asciiTheme="majorHAnsi" w:eastAsiaTheme="minorEastAsia" w:hAnsiTheme="majorHAnsi" w:cstheme="majorHAnsi"/>
                <w:noProof/>
                <w:kern w:val="2"/>
                <w:sz w:val="28"/>
                <w:szCs w:val="28"/>
                <w14:ligatures w14:val="standardContextual"/>
              </w:rPr>
              <w:tab/>
            </w:r>
            <w:r w:rsidRPr="00AA281A">
              <w:rPr>
                <w:rStyle w:val="Hyperlink"/>
                <w:rFonts w:asciiTheme="majorHAnsi" w:hAnsiTheme="majorHAnsi" w:cstheme="majorHAnsi"/>
                <w:noProof/>
                <w:sz w:val="28"/>
                <w:szCs w:val="28"/>
              </w:rPr>
              <w:t>Why Flexible Automation is Suitable for Flat-Packed Furniture Industry</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_Toc164260906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11</w:t>
            </w:r>
            <w:r w:rsidRPr="00AA281A">
              <w:rPr>
                <w:rFonts w:asciiTheme="majorHAnsi" w:hAnsiTheme="majorHAnsi" w:cstheme="majorHAnsi"/>
                <w:noProof/>
                <w:webHidden/>
                <w:sz w:val="28"/>
                <w:szCs w:val="28"/>
              </w:rPr>
              <w:fldChar w:fldCharType="end"/>
            </w:r>
          </w:hyperlink>
        </w:p>
        <w:p w14:paraId="0E00EB41" w14:textId="77777777" w:rsidR="00AA281A" w:rsidRPr="00AA281A" w:rsidRDefault="00AA281A" w:rsidP="00AA281A">
          <w:pPr>
            <w:rPr>
              <w:rFonts w:eastAsiaTheme="minorEastAsia"/>
              <w:noProof/>
            </w:rPr>
          </w:pPr>
        </w:p>
        <w:p w14:paraId="6F466BE1" w14:textId="423FBBE9" w:rsidR="00AA281A" w:rsidRPr="00AA281A" w:rsidRDefault="00AA281A">
          <w:pPr>
            <w:pStyle w:val="TOC2"/>
            <w:tabs>
              <w:tab w:val="left" w:pos="720"/>
              <w:tab w:val="right" w:leader="dot" w:pos="10444"/>
            </w:tabs>
            <w:rPr>
              <w:rFonts w:asciiTheme="majorHAnsi" w:eastAsiaTheme="minorEastAsia" w:hAnsiTheme="majorHAnsi" w:cstheme="majorHAnsi"/>
              <w:noProof/>
              <w:kern w:val="2"/>
              <w:sz w:val="28"/>
              <w:szCs w:val="28"/>
              <w14:ligatures w14:val="standardContextual"/>
            </w:rPr>
          </w:pPr>
          <w:hyperlink w:anchor="_Toc164260907" w:history="1">
            <w:r w:rsidRPr="00AA281A">
              <w:rPr>
                <w:rStyle w:val="Hyperlink"/>
                <w:rFonts w:asciiTheme="majorHAnsi" w:hAnsiTheme="majorHAnsi" w:cstheme="majorHAnsi"/>
                <w:noProof/>
                <w:sz w:val="28"/>
                <w:szCs w:val="28"/>
              </w:rPr>
              <w:t>7.</w:t>
            </w:r>
            <w:r w:rsidRPr="00AA281A">
              <w:rPr>
                <w:rFonts w:asciiTheme="majorHAnsi" w:eastAsiaTheme="minorEastAsia" w:hAnsiTheme="majorHAnsi" w:cstheme="majorHAnsi"/>
                <w:noProof/>
                <w:kern w:val="2"/>
                <w:sz w:val="28"/>
                <w:szCs w:val="28"/>
                <w14:ligatures w14:val="standardContextual"/>
              </w:rPr>
              <w:tab/>
            </w:r>
            <w:r w:rsidRPr="00AA281A">
              <w:rPr>
                <w:rStyle w:val="Hyperlink"/>
                <w:rFonts w:asciiTheme="majorHAnsi" w:hAnsiTheme="majorHAnsi" w:cstheme="majorHAnsi"/>
                <w:noProof/>
                <w:sz w:val="28"/>
                <w:szCs w:val="28"/>
              </w:rPr>
              <w:t>References</w:t>
            </w:r>
            <w:r w:rsidRPr="00AA281A">
              <w:rPr>
                <w:rFonts w:asciiTheme="majorHAnsi" w:hAnsiTheme="majorHAnsi" w:cstheme="majorHAnsi"/>
                <w:noProof/>
                <w:webHidden/>
                <w:sz w:val="28"/>
                <w:szCs w:val="28"/>
              </w:rPr>
              <w:tab/>
            </w:r>
            <w:r w:rsidRPr="00AA281A">
              <w:rPr>
                <w:rFonts w:asciiTheme="majorHAnsi" w:hAnsiTheme="majorHAnsi" w:cstheme="majorHAnsi"/>
                <w:noProof/>
                <w:webHidden/>
                <w:sz w:val="28"/>
                <w:szCs w:val="28"/>
              </w:rPr>
              <w:fldChar w:fldCharType="begin"/>
            </w:r>
            <w:r w:rsidRPr="00AA281A">
              <w:rPr>
                <w:rFonts w:asciiTheme="majorHAnsi" w:hAnsiTheme="majorHAnsi" w:cstheme="majorHAnsi"/>
                <w:noProof/>
                <w:webHidden/>
                <w:sz w:val="28"/>
                <w:szCs w:val="28"/>
              </w:rPr>
              <w:instrText xml:space="preserve"> PAGEREF _Toc164260907 \h </w:instrText>
            </w:r>
            <w:r w:rsidRPr="00AA281A">
              <w:rPr>
                <w:rFonts w:asciiTheme="majorHAnsi" w:hAnsiTheme="majorHAnsi" w:cstheme="majorHAnsi"/>
                <w:noProof/>
                <w:webHidden/>
                <w:sz w:val="28"/>
                <w:szCs w:val="28"/>
              </w:rPr>
            </w:r>
            <w:r w:rsidRPr="00AA281A">
              <w:rPr>
                <w:rFonts w:asciiTheme="majorHAnsi" w:hAnsiTheme="majorHAnsi" w:cstheme="majorHAnsi"/>
                <w:noProof/>
                <w:webHidden/>
                <w:sz w:val="28"/>
                <w:szCs w:val="28"/>
              </w:rPr>
              <w:fldChar w:fldCharType="separate"/>
            </w:r>
            <w:r>
              <w:rPr>
                <w:rFonts w:asciiTheme="majorHAnsi" w:hAnsiTheme="majorHAnsi" w:cstheme="majorHAnsi"/>
                <w:noProof/>
                <w:webHidden/>
                <w:sz w:val="28"/>
                <w:szCs w:val="28"/>
              </w:rPr>
              <w:t>12</w:t>
            </w:r>
            <w:r w:rsidRPr="00AA281A">
              <w:rPr>
                <w:rFonts w:asciiTheme="majorHAnsi" w:hAnsiTheme="majorHAnsi" w:cstheme="majorHAnsi"/>
                <w:noProof/>
                <w:webHidden/>
                <w:sz w:val="28"/>
                <w:szCs w:val="28"/>
              </w:rPr>
              <w:fldChar w:fldCharType="end"/>
            </w:r>
          </w:hyperlink>
        </w:p>
        <w:p w14:paraId="234C1068" w14:textId="7BA594B0" w:rsidR="0069143F" w:rsidRPr="00E21811" w:rsidRDefault="0069143F" w:rsidP="0069143F">
          <w:r w:rsidRPr="00AA281A">
            <w:rPr>
              <w:rFonts w:asciiTheme="majorHAnsi" w:hAnsiTheme="majorHAnsi" w:cstheme="majorHAnsi"/>
              <w:b/>
              <w:bCs/>
              <w:sz w:val="28"/>
              <w:szCs w:val="28"/>
            </w:rPr>
            <w:fldChar w:fldCharType="end"/>
          </w:r>
        </w:p>
      </w:sdtContent>
    </w:sdt>
    <w:p w14:paraId="6AAD9204" w14:textId="77777777" w:rsidR="0069143F" w:rsidRPr="00E21811" w:rsidRDefault="0069143F" w:rsidP="00D67A3B">
      <w:pPr>
        <w:jc w:val="both"/>
        <w:rPr>
          <w:rFonts w:ascii="Arial" w:hAnsi="Arial" w:cs="Arial"/>
          <w:b/>
          <w:sz w:val="32"/>
          <w:szCs w:val="32"/>
        </w:rPr>
      </w:pPr>
    </w:p>
    <w:p w14:paraId="220EB477" w14:textId="77777777" w:rsidR="0069143F" w:rsidRPr="00E21811" w:rsidRDefault="0069143F" w:rsidP="00D67A3B">
      <w:pPr>
        <w:jc w:val="both"/>
        <w:rPr>
          <w:rFonts w:ascii="Arial" w:hAnsi="Arial" w:cs="Arial"/>
          <w:b/>
          <w:sz w:val="32"/>
          <w:szCs w:val="32"/>
        </w:rPr>
      </w:pPr>
    </w:p>
    <w:p w14:paraId="03AFF11D" w14:textId="77777777" w:rsidR="0069143F" w:rsidRPr="00E21811" w:rsidRDefault="0069143F" w:rsidP="00D67A3B">
      <w:pPr>
        <w:jc w:val="both"/>
        <w:rPr>
          <w:rFonts w:ascii="Arial" w:hAnsi="Arial" w:cs="Arial"/>
          <w:b/>
          <w:sz w:val="32"/>
          <w:szCs w:val="32"/>
        </w:rPr>
      </w:pPr>
    </w:p>
    <w:p w14:paraId="62829B06" w14:textId="77777777" w:rsidR="0069143F" w:rsidRPr="00E21811" w:rsidRDefault="0069143F" w:rsidP="00D67A3B">
      <w:pPr>
        <w:jc w:val="both"/>
        <w:rPr>
          <w:rFonts w:ascii="Arial" w:hAnsi="Arial" w:cs="Arial"/>
          <w:b/>
          <w:sz w:val="32"/>
          <w:szCs w:val="32"/>
        </w:rPr>
      </w:pPr>
    </w:p>
    <w:p w14:paraId="19B09285" w14:textId="77777777" w:rsidR="0069143F" w:rsidRPr="00E21811" w:rsidRDefault="0069143F" w:rsidP="00D67A3B">
      <w:pPr>
        <w:jc w:val="both"/>
        <w:rPr>
          <w:rFonts w:ascii="Arial" w:hAnsi="Arial" w:cs="Arial"/>
          <w:b/>
          <w:sz w:val="32"/>
          <w:szCs w:val="32"/>
        </w:rPr>
      </w:pPr>
    </w:p>
    <w:p w14:paraId="46750CCE" w14:textId="77777777" w:rsidR="0069143F" w:rsidRPr="00E21811" w:rsidRDefault="0069143F" w:rsidP="00D67A3B">
      <w:pPr>
        <w:jc w:val="both"/>
        <w:rPr>
          <w:rFonts w:ascii="Arial" w:hAnsi="Arial" w:cs="Arial"/>
          <w:b/>
          <w:sz w:val="32"/>
          <w:szCs w:val="32"/>
        </w:rPr>
      </w:pPr>
    </w:p>
    <w:p w14:paraId="62F22D24" w14:textId="77777777" w:rsidR="0069143F" w:rsidRPr="00E21811" w:rsidRDefault="0069143F" w:rsidP="00D67A3B">
      <w:pPr>
        <w:jc w:val="both"/>
        <w:rPr>
          <w:rFonts w:ascii="Arial" w:hAnsi="Arial" w:cs="Arial"/>
          <w:b/>
          <w:sz w:val="32"/>
          <w:szCs w:val="32"/>
        </w:rPr>
      </w:pPr>
    </w:p>
    <w:p w14:paraId="4C5E89C3" w14:textId="77777777" w:rsidR="0069143F" w:rsidRDefault="0069143F" w:rsidP="00D67A3B">
      <w:pPr>
        <w:jc w:val="both"/>
        <w:rPr>
          <w:rFonts w:ascii="Arial" w:hAnsi="Arial" w:cs="Arial"/>
          <w:b/>
          <w:sz w:val="32"/>
          <w:szCs w:val="32"/>
        </w:rPr>
      </w:pPr>
    </w:p>
    <w:p w14:paraId="475D3DBA" w14:textId="77777777" w:rsidR="00AA281A" w:rsidRPr="00E21811" w:rsidRDefault="00AA281A" w:rsidP="00D67A3B">
      <w:pPr>
        <w:jc w:val="both"/>
        <w:rPr>
          <w:rFonts w:ascii="Arial" w:hAnsi="Arial" w:cs="Arial"/>
          <w:b/>
          <w:sz w:val="32"/>
          <w:szCs w:val="32"/>
        </w:rPr>
      </w:pPr>
    </w:p>
    <w:p w14:paraId="72AFFF8E" w14:textId="77777777" w:rsidR="0069143F" w:rsidRPr="00E21811" w:rsidRDefault="0069143F" w:rsidP="00D67A3B">
      <w:pPr>
        <w:jc w:val="both"/>
        <w:rPr>
          <w:rFonts w:ascii="Arial" w:hAnsi="Arial" w:cs="Arial"/>
          <w:b/>
          <w:sz w:val="32"/>
          <w:szCs w:val="32"/>
        </w:rPr>
      </w:pPr>
    </w:p>
    <w:p w14:paraId="2F69933C" w14:textId="77777777" w:rsidR="0069143F" w:rsidRPr="00E21811" w:rsidRDefault="0069143F" w:rsidP="00D67A3B">
      <w:pPr>
        <w:jc w:val="both"/>
        <w:rPr>
          <w:rFonts w:ascii="Arial" w:hAnsi="Arial" w:cs="Arial"/>
          <w:b/>
          <w:sz w:val="32"/>
          <w:szCs w:val="32"/>
        </w:rPr>
      </w:pPr>
    </w:p>
    <w:p w14:paraId="08B08BFD" w14:textId="415A19F3" w:rsidR="002A6FD8" w:rsidRPr="00E21811" w:rsidRDefault="00A10C7B" w:rsidP="002A6FD8">
      <w:pPr>
        <w:pStyle w:val="Heading2"/>
        <w:numPr>
          <w:ilvl w:val="0"/>
          <w:numId w:val="26"/>
        </w:numPr>
        <w:rPr>
          <w:rFonts w:asciiTheme="majorHAnsi" w:hAnsiTheme="majorHAnsi" w:cstheme="majorHAnsi"/>
          <w:sz w:val="32"/>
          <w:szCs w:val="22"/>
        </w:rPr>
      </w:pPr>
      <w:bookmarkStart w:id="0" w:name="_Toc164260890"/>
      <w:r w:rsidRPr="00E21811">
        <w:rPr>
          <w:rFonts w:asciiTheme="majorHAnsi" w:hAnsiTheme="majorHAnsi" w:cstheme="majorHAnsi"/>
          <w:sz w:val="32"/>
          <w:szCs w:val="22"/>
        </w:rPr>
        <w:lastRenderedPageBreak/>
        <w:t>Introduction to Manufacturing Automation</w:t>
      </w:r>
      <w:bookmarkEnd w:id="0"/>
    </w:p>
    <w:p w14:paraId="6B4542D1" w14:textId="77777777" w:rsidR="00FD6A09" w:rsidRPr="00E21811" w:rsidRDefault="00FD6A09" w:rsidP="00FD6A09"/>
    <w:p w14:paraId="574093E8" w14:textId="5E2DF96A" w:rsidR="00FD6A09" w:rsidRPr="00E21811" w:rsidRDefault="00FD6A09" w:rsidP="005F3DF4">
      <w:r w:rsidRPr="00E21811">
        <w:rPr>
          <w:rFonts w:asciiTheme="majorHAnsi" w:hAnsiTheme="majorHAnsi" w:cstheme="majorHAnsi"/>
          <w:sz w:val="24"/>
          <w:szCs w:val="24"/>
        </w:rPr>
        <w:t>Manufacturing automation has experienced significant growth and expansion since its establishment post-World War II, becoming prevalent in industrial manufacturing by the 1970s. This automation involves the use of technology to mechani</w:t>
      </w:r>
      <w:r w:rsidR="00E21811">
        <w:rPr>
          <w:rFonts w:asciiTheme="majorHAnsi" w:hAnsiTheme="majorHAnsi" w:cstheme="majorHAnsi"/>
          <w:sz w:val="24"/>
          <w:szCs w:val="24"/>
        </w:rPr>
        <w:t>s</w:t>
      </w:r>
      <w:r w:rsidRPr="00E21811">
        <w:rPr>
          <w:rFonts w:asciiTheme="majorHAnsi" w:hAnsiTheme="majorHAnsi" w:cstheme="majorHAnsi"/>
          <w:sz w:val="24"/>
          <w:szCs w:val="24"/>
        </w:rPr>
        <w:t>e production processes, tasks, and procedures with the aim of enhancing industrial output more rapidly and efficiently than manual labour (</w:t>
      </w:r>
      <w:r w:rsidRPr="00E21811">
        <w:rPr>
          <w:rFonts w:asciiTheme="majorHAnsi" w:hAnsiTheme="majorHAnsi" w:cstheme="majorHAnsi"/>
          <w:i/>
          <w:iCs/>
          <w:sz w:val="24"/>
          <w:szCs w:val="24"/>
        </w:rPr>
        <w:t>Appleton et al., 2017</w:t>
      </w:r>
      <w:r w:rsidRPr="00E21811">
        <w:rPr>
          <w:rFonts w:asciiTheme="majorHAnsi" w:hAnsiTheme="majorHAnsi" w:cstheme="majorHAnsi"/>
          <w:sz w:val="24"/>
          <w:szCs w:val="24"/>
        </w:rPr>
        <w:t>). The availability of increasingly automated manufacturing systems is crucial for achieving objectives related to capital utilisation, throughout time, flexibility, and quality (</w:t>
      </w:r>
      <w:r w:rsidRPr="00E21811">
        <w:rPr>
          <w:rFonts w:asciiTheme="majorHAnsi" w:hAnsiTheme="majorHAnsi" w:cstheme="majorHAnsi"/>
          <w:i/>
          <w:iCs/>
          <w:sz w:val="24"/>
          <w:szCs w:val="24"/>
        </w:rPr>
        <w:t>Jönsson, 2000</w:t>
      </w:r>
      <w:r w:rsidRPr="00E21811">
        <w:rPr>
          <w:rFonts w:asciiTheme="majorHAnsi" w:hAnsiTheme="majorHAnsi" w:cstheme="majorHAnsi"/>
          <w:sz w:val="24"/>
          <w:szCs w:val="24"/>
        </w:rPr>
        <w:t>). Moreover, leveraging automation and integration is highlighted as a key strategy to enhance manufacturing performance, particularly in uncertain environments (</w:t>
      </w:r>
      <w:r w:rsidRPr="00E21811">
        <w:rPr>
          <w:rFonts w:asciiTheme="majorHAnsi" w:hAnsiTheme="majorHAnsi" w:cstheme="majorHAnsi"/>
          <w:i/>
          <w:iCs/>
          <w:sz w:val="24"/>
          <w:szCs w:val="24"/>
        </w:rPr>
        <w:t>Liao &amp; Tu, 2007</w:t>
      </w:r>
      <w:r w:rsidRPr="00E21811">
        <w:rPr>
          <w:rFonts w:asciiTheme="majorHAnsi" w:hAnsiTheme="majorHAnsi" w:cstheme="majorHAnsi"/>
          <w:sz w:val="24"/>
          <w:szCs w:val="24"/>
        </w:rPr>
        <w:t>).</w:t>
      </w:r>
      <w:r w:rsidRPr="00E21811">
        <w:t xml:space="preserve"> </w:t>
      </w:r>
    </w:p>
    <w:p w14:paraId="665B1204" w14:textId="28530AAC" w:rsidR="00D67A3B" w:rsidRPr="00E21811" w:rsidRDefault="00D67A3B" w:rsidP="00D67A3B"/>
    <w:p w14:paraId="23E2CB54" w14:textId="63CCDC6C" w:rsidR="00D67A3B" w:rsidRPr="00E21811" w:rsidRDefault="00615C8C" w:rsidP="00D67A3B">
      <w:pPr>
        <w:rPr>
          <w:rFonts w:asciiTheme="majorHAnsi" w:hAnsiTheme="majorHAnsi" w:cstheme="majorHAnsi"/>
          <w:sz w:val="24"/>
          <w:szCs w:val="24"/>
        </w:rPr>
      </w:pPr>
      <w:r w:rsidRPr="00E21811">
        <w:rPr>
          <w:rFonts w:asciiTheme="majorHAnsi" w:hAnsiTheme="majorHAnsi" w:cstheme="majorHAnsi"/>
          <w:noProof/>
          <w:sz w:val="28"/>
          <w:szCs w:val="28"/>
        </w:rPr>
        <mc:AlternateContent>
          <mc:Choice Requires="wps">
            <w:drawing>
              <wp:anchor distT="45720" distB="45720" distL="114300" distR="114300" simplePos="0" relativeHeight="251679744" behindDoc="0" locked="0" layoutInCell="1" allowOverlap="1" wp14:anchorId="5DC840B4" wp14:editId="440670E8">
                <wp:simplePos x="0" y="0"/>
                <wp:positionH relativeFrom="column">
                  <wp:posOffset>5288553</wp:posOffset>
                </wp:positionH>
                <wp:positionV relativeFrom="paragraph">
                  <wp:posOffset>2804795</wp:posOffset>
                </wp:positionV>
                <wp:extent cx="521970" cy="250190"/>
                <wp:effectExtent l="0" t="0" r="11430" b="16510"/>
                <wp:wrapSquare wrapText="bothSides"/>
                <wp:docPr id="836342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50190"/>
                        </a:xfrm>
                        <a:prstGeom prst="rect">
                          <a:avLst/>
                        </a:prstGeom>
                        <a:solidFill>
                          <a:srgbClr val="FFFFFF"/>
                        </a:solidFill>
                        <a:ln w="9525">
                          <a:solidFill>
                            <a:srgbClr val="000000"/>
                          </a:solidFill>
                          <a:miter lim="800000"/>
                          <a:headEnd/>
                          <a:tailEnd/>
                        </a:ln>
                      </wps:spPr>
                      <wps:txbx>
                        <w:txbxContent>
                          <w:p w14:paraId="01C16869" w14:textId="238FBDAF" w:rsidR="00615C8C" w:rsidRPr="00E21811" w:rsidRDefault="00615C8C">
                            <w:pPr>
                              <w:rPr>
                                <w:rFonts w:asciiTheme="majorHAnsi" w:hAnsiTheme="majorHAnsi" w:cstheme="majorHAnsi"/>
                                <w:color w:val="00B050"/>
                              </w:rPr>
                            </w:pPr>
                            <w:r w:rsidRPr="00E21811">
                              <w:rPr>
                                <w:rFonts w:asciiTheme="majorHAnsi" w:hAnsiTheme="majorHAnsi" w:cstheme="majorHAnsi"/>
                                <w:color w:val="00B050"/>
                              </w:rPr>
                              <w:t>Fig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C840B4" id="_x0000_t202" coordsize="21600,21600" o:spt="202" path="m,l,21600r21600,l21600,xe">
                <v:stroke joinstyle="miter"/>
                <v:path gradientshapeok="t" o:connecttype="rect"/>
              </v:shapetype>
              <v:shape id="Text Box 2" o:spid="_x0000_s1026" type="#_x0000_t202" style="position:absolute;margin-left:416.4pt;margin-top:220.85pt;width:41.1pt;height:19.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">
                <v:textbox>
                  <w:txbxContent>
                    <w:p w14:paraId="01C16869" w14:textId="238FBDAF" w:rsidR="00615C8C" w:rsidRPr="00E21811" w:rsidRDefault="00615C8C">
                      <w:pPr>
                        <w:rPr>
                          <w:rFonts w:asciiTheme="majorHAnsi" w:hAnsiTheme="majorHAnsi" w:cstheme="majorHAnsi"/>
                          <w:color w:val="00B050"/>
                        </w:rPr>
                      </w:pPr>
                      <w:r w:rsidRPr="00E21811">
                        <w:rPr>
                          <w:rFonts w:asciiTheme="majorHAnsi" w:hAnsiTheme="majorHAnsi" w:cstheme="majorHAnsi"/>
                          <w:color w:val="00B050"/>
                        </w:rPr>
                        <w:t>Fig 1.</w:t>
                      </w:r>
                    </w:p>
                  </w:txbxContent>
                </v:textbox>
                <w10:wrap type="square"/>
              </v:shape>
            </w:pict>
          </mc:Fallback>
        </mc:AlternateContent>
      </w:r>
      <w:r w:rsidR="00FC72E8" w:rsidRPr="00E21811">
        <w:rPr>
          <w:noProof/>
        </w:rPr>
        <w:drawing>
          <wp:anchor distT="0" distB="0" distL="114300" distR="114300" simplePos="0" relativeHeight="251671552" behindDoc="0" locked="0" layoutInCell="1" allowOverlap="1" wp14:anchorId="275BC26B" wp14:editId="22FB8D6D">
            <wp:simplePos x="0" y="0"/>
            <wp:positionH relativeFrom="margin">
              <wp:align>center</wp:align>
            </wp:positionH>
            <wp:positionV relativeFrom="paragraph">
              <wp:posOffset>905510</wp:posOffset>
            </wp:positionV>
            <wp:extent cx="3874704" cy="2177415"/>
            <wp:effectExtent l="0" t="0" r="0" b="0"/>
            <wp:wrapTopAndBottom/>
            <wp:docPr id="1871834554" name="Picture 1" descr="The Future Of Manufacturing Automation | ITI Technical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Future Of Manufacturing Automation | ITI Technical Colle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4704" cy="2177415"/>
                    </a:xfrm>
                    <a:prstGeom prst="rect">
                      <a:avLst/>
                    </a:prstGeom>
                    <a:noFill/>
                    <a:ln>
                      <a:noFill/>
                    </a:ln>
                  </pic:spPr>
                </pic:pic>
              </a:graphicData>
            </a:graphic>
          </wp:anchor>
        </w:drawing>
      </w:r>
      <w:r w:rsidR="00FD6A09" w:rsidRPr="00E21811">
        <w:rPr>
          <w:rFonts w:asciiTheme="majorHAnsi" w:hAnsiTheme="majorHAnsi" w:cstheme="majorHAnsi"/>
          <w:sz w:val="24"/>
          <w:szCs w:val="24"/>
        </w:rPr>
        <w:t>Manufacturing automation now plays a crucial role in many present industrial processes, providing chances for greater efficiency, improved quality, and workforce implications. Industries can overcome uncertainty, maximise performance, and propel breakthroughs across several sectors by integrating automation technologie</w:t>
      </w:r>
      <w:r w:rsidR="00D67A3B" w:rsidRPr="00E21811">
        <w:rPr>
          <w:rFonts w:asciiTheme="majorHAnsi" w:hAnsiTheme="majorHAnsi" w:cstheme="majorHAnsi"/>
          <w:sz w:val="24"/>
          <w:szCs w:val="24"/>
        </w:rPr>
        <w:t>s.</w:t>
      </w:r>
    </w:p>
    <w:p w14:paraId="46C6E2D5" w14:textId="4010E924" w:rsidR="00D67A3B" w:rsidRPr="00E21811" w:rsidRDefault="00D67A3B" w:rsidP="00D67A3B">
      <w:pPr>
        <w:rPr>
          <w:rFonts w:asciiTheme="majorHAnsi" w:hAnsiTheme="majorHAnsi" w:cstheme="majorHAnsi"/>
          <w:sz w:val="28"/>
          <w:szCs w:val="28"/>
        </w:rPr>
      </w:pPr>
    </w:p>
    <w:p w14:paraId="663F345A" w14:textId="323C085A" w:rsidR="00D67A3B" w:rsidRPr="00E21811" w:rsidRDefault="00D67A3B" w:rsidP="00D67A3B">
      <w:pPr>
        <w:pStyle w:val="Heading2"/>
        <w:numPr>
          <w:ilvl w:val="0"/>
          <w:numId w:val="26"/>
        </w:numPr>
        <w:rPr>
          <w:rFonts w:asciiTheme="majorHAnsi" w:hAnsiTheme="majorHAnsi" w:cstheme="majorHAnsi"/>
          <w:sz w:val="32"/>
          <w:szCs w:val="22"/>
        </w:rPr>
      </w:pPr>
      <w:bookmarkStart w:id="1" w:name="_Toc164260891"/>
      <w:r w:rsidRPr="00E21811">
        <w:rPr>
          <w:rFonts w:asciiTheme="majorHAnsi" w:hAnsiTheme="majorHAnsi" w:cstheme="majorHAnsi"/>
          <w:sz w:val="32"/>
          <w:szCs w:val="22"/>
        </w:rPr>
        <w:t>Historical Overview: Evolution of Manufacturing Automation</w:t>
      </w:r>
      <w:bookmarkEnd w:id="1"/>
    </w:p>
    <w:p w14:paraId="42C28CC6" w14:textId="77777777" w:rsidR="00D75C64" w:rsidRPr="00E21811" w:rsidRDefault="00D75C64" w:rsidP="00D67A3B"/>
    <w:p w14:paraId="4B81BCB3" w14:textId="32DF8137" w:rsidR="00D75C64" w:rsidRPr="00E21811" w:rsidRDefault="00D75C64" w:rsidP="00D67A3B">
      <w:pPr>
        <w:rPr>
          <w:rFonts w:asciiTheme="majorHAnsi" w:hAnsiTheme="majorHAnsi" w:cstheme="majorHAnsi"/>
          <w:sz w:val="24"/>
          <w:szCs w:val="24"/>
        </w:rPr>
      </w:pPr>
      <w:r w:rsidRPr="00E21811">
        <w:rPr>
          <w:rFonts w:asciiTheme="majorHAnsi" w:hAnsiTheme="majorHAnsi" w:cstheme="majorHAnsi"/>
          <w:sz w:val="24"/>
          <w:szCs w:val="24"/>
        </w:rPr>
        <w:t>The industrial revolution of the late 18th and early 19th centuries, when mechanisation started to replace manual labour in factories to boost productivity and efficiency, is when manufacturing automation first emerged.</w:t>
      </w:r>
    </w:p>
    <w:p w14:paraId="79E8FD85" w14:textId="79354183" w:rsidR="00D75C64" w:rsidRPr="00E21811" w:rsidRDefault="00D75C64" w:rsidP="00D75C64">
      <w:pPr>
        <w:rPr>
          <w:rFonts w:asciiTheme="majorHAnsi" w:hAnsiTheme="majorHAnsi" w:cstheme="majorHAnsi"/>
          <w:sz w:val="24"/>
          <w:szCs w:val="24"/>
        </w:rPr>
      </w:pPr>
    </w:p>
    <w:p w14:paraId="5764F82A" w14:textId="01E8BB47" w:rsidR="00D75C64" w:rsidRPr="00E21811" w:rsidRDefault="00D75C64" w:rsidP="000F2D65">
      <w:pPr>
        <w:pStyle w:val="ListParagraph"/>
        <w:numPr>
          <w:ilvl w:val="0"/>
          <w:numId w:val="28"/>
        </w:numPr>
        <w:rPr>
          <w:rFonts w:asciiTheme="majorHAnsi" w:hAnsiTheme="majorHAnsi" w:cstheme="majorHAnsi"/>
          <w:sz w:val="24"/>
          <w:szCs w:val="24"/>
          <w:u w:val="single"/>
        </w:rPr>
      </w:pPr>
      <w:r w:rsidRPr="00E21811">
        <w:rPr>
          <w:rFonts w:asciiTheme="majorHAnsi" w:hAnsiTheme="majorHAnsi" w:cstheme="majorHAnsi"/>
          <w:sz w:val="24"/>
          <w:szCs w:val="24"/>
          <w:u w:val="single"/>
        </w:rPr>
        <w:t>Post WWII Era: Automations Emergence</w:t>
      </w:r>
    </w:p>
    <w:p w14:paraId="103052C9" w14:textId="4092F2BA" w:rsidR="0040370A" w:rsidRPr="00E21811" w:rsidRDefault="0040370A" w:rsidP="0040370A">
      <w:pPr>
        <w:rPr>
          <w:rFonts w:asciiTheme="majorHAnsi" w:hAnsiTheme="majorHAnsi" w:cstheme="majorHAnsi"/>
          <w:sz w:val="24"/>
          <w:szCs w:val="24"/>
        </w:rPr>
      </w:pPr>
      <w:r w:rsidRPr="00E21811">
        <w:rPr>
          <w:rFonts w:asciiTheme="majorHAnsi" w:hAnsiTheme="majorHAnsi" w:cstheme="majorHAnsi"/>
          <w:sz w:val="24"/>
          <w:szCs w:val="24"/>
        </w:rPr>
        <w:t>Particularly in computer and electronic technology, the aftermath of World War II fuelled technological breakthroughs.</w:t>
      </w:r>
    </w:p>
    <w:p w14:paraId="288A97EB" w14:textId="28E4A88F" w:rsidR="000F2D65" w:rsidRPr="00E21811" w:rsidRDefault="0040370A" w:rsidP="0040370A">
      <w:pPr>
        <w:rPr>
          <w:rFonts w:asciiTheme="majorHAnsi" w:hAnsiTheme="majorHAnsi" w:cstheme="majorHAnsi"/>
          <w:sz w:val="24"/>
          <w:szCs w:val="24"/>
        </w:rPr>
      </w:pPr>
      <w:r w:rsidRPr="00E21811">
        <w:rPr>
          <w:rFonts w:asciiTheme="majorHAnsi" w:hAnsiTheme="majorHAnsi" w:cstheme="majorHAnsi"/>
          <w:sz w:val="24"/>
          <w:szCs w:val="24"/>
        </w:rPr>
        <w:t>Early automation systems were primarily concerned with material handling, assembly line operations, and control systems.</w:t>
      </w:r>
    </w:p>
    <w:p w14:paraId="5043ACB6" w14:textId="0DB9981E" w:rsidR="000F2D65" w:rsidRPr="00E21811" w:rsidRDefault="000F2D65" w:rsidP="000F2D65">
      <w:pPr>
        <w:pStyle w:val="ListParagraph"/>
        <w:numPr>
          <w:ilvl w:val="0"/>
          <w:numId w:val="28"/>
        </w:numPr>
        <w:rPr>
          <w:rFonts w:asciiTheme="majorHAnsi" w:hAnsiTheme="majorHAnsi" w:cstheme="majorHAnsi"/>
          <w:sz w:val="24"/>
          <w:szCs w:val="24"/>
          <w:u w:val="single"/>
        </w:rPr>
      </w:pPr>
      <w:r w:rsidRPr="00E21811">
        <w:rPr>
          <w:rFonts w:asciiTheme="majorHAnsi" w:hAnsiTheme="majorHAnsi" w:cstheme="majorHAnsi"/>
          <w:sz w:val="24"/>
          <w:szCs w:val="24"/>
          <w:u w:val="single"/>
        </w:rPr>
        <w:t>1970s: Industrial Robotics' Rise</w:t>
      </w:r>
    </w:p>
    <w:p w14:paraId="2CF36F29" w14:textId="77777777" w:rsidR="0040370A" w:rsidRPr="00E21811" w:rsidRDefault="0040370A" w:rsidP="0040370A">
      <w:pPr>
        <w:rPr>
          <w:rFonts w:asciiTheme="majorHAnsi" w:hAnsiTheme="majorHAnsi" w:cstheme="majorHAnsi"/>
          <w:sz w:val="24"/>
          <w:szCs w:val="24"/>
        </w:rPr>
      </w:pPr>
      <w:r w:rsidRPr="00E21811">
        <w:rPr>
          <w:rFonts w:asciiTheme="majorHAnsi" w:hAnsiTheme="majorHAnsi" w:cstheme="majorHAnsi"/>
          <w:sz w:val="24"/>
          <w:szCs w:val="24"/>
        </w:rPr>
        <w:t>Industrial robots, which revolutionised assembly line processes with enhanced accuracy, adaptability, and productivity, first appeared in the 1970s.</w:t>
      </w:r>
    </w:p>
    <w:p w14:paraId="15039AEE" w14:textId="11FC5256" w:rsidR="000F2D65" w:rsidRPr="00E21811" w:rsidRDefault="0040370A" w:rsidP="0040370A">
      <w:pPr>
        <w:rPr>
          <w:rFonts w:asciiTheme="majorHAnsi" w:hAnsiTheme="majorHAnsi" w:cstheme="majorHAnsi"/>
          <w:sz w:val="24"/>
          <w:szCs w:val="24"/>
        </w:rPr>
      </w:pPr>
      <w:r w:rsidRPr="00E21811">
        <w:rPr>
          <w:rFonts w:asciiTheme="majorHAnsi" w:hAnsiTheme="majorHAnsi" w:cstheme="majorHAnsi"/>
          <w:sz w:val="24"/>
          <w:szCs w:val="24"/>
        </w:rPr>
        <w:t>Among the earliest industries to use robots into production lines for increased efficiency was the automotive sector.</w:t>
      </w:r>
    </w:p>
    <w:p w14:paraId="66091C50" w14:textId="63FDEDD8" w:rsidR="000F2D65" w:rsidRPr="00E21811" w:rsidRDefault="000F2D65" w:rsidP="000F2D65">
      <w:pPr>
        <w:pStyle w:val="ListParagraph"/>
        <w:numPr>
          <w:ilvl w:val="0"/>
          <w:numId w:val="28"/>
        </w:numPr>
        <w:rPr>
          <w:rFonts w:asciiTheme="majorHAnsi" w:hAnsiTheme="majorHAnsi" w:cstheme="majorHAnsi"/>
          <w:sz w:val="24"/>
          <w:szCs w:val="24"/>
          <w:u w:val="single"/>
          <w:lang w:eastAsia="ja-JP"/>
        </w:rPr>
      </w:pPr>
      <w:r w:rsidRPr="00E21811">
        <w:rPr>
          <w:rFonts w:asciiTheme="majorHAnsi" w:hAnsiTheme="majorHAnsi" w:cstheme="majorHAnsi"/>
          <w:sz w:val="24"/>
          <w:szCs w:val="24"/>
          <w:u w:val="single"/>
          <w:lang w:eastAsia="ja-JP"/>
        </w:rPr>
        <w:t>1980s-1990s: Advancements in CNC and Computeri</w:t>
      </w:r>
      <w:r w:rsidR="00E21811">
        <w:rPr>
          <w:rFonts w:asciiTheme="majorHAnsi" w:hAnsiTheme="majorHAnsi" w:cstheme="majorHAnsi"/>
          <w:sz w:val="24"/>
          <w:szCs w:val="24"/>
          <w:u w:val="single"/>
          <w:lang w:eastAsia="ja-JP"/>
        </w:rPr>
        <w:t>s</w:t>
      </w:r>
      <w:r w:rsidRPr="00E21811">
        <w:rPr>
          <w:rFonts w:asciiTheme="majorHAnsi" w:hAnsiTheme="majorHAnsi" w:cstheme="majorHAnsi"/>
          <w:sz w:val="24"/>
          <w:szCs w:val="24"/>
          <w:u w:val="single"/>
          <w:lang w:eastAsia="ja-JP"/>
        </w:rPr>
        <w:t xml:space="preserve">ation </w:t>
      </w:r>
    </w:p>
    <w:p w14:paraId="679D3534" w14:textId="5BB52C8B" w:rsidR="0069143F" w:rsidRPr="00E21811" w:rsidRDefault="0069143F" w:rsidP="0069143F">
      <w:pPr>
        <w:rPr>
          <w:rFonts w:asciiTheme="majorHAnsi" w:hAnsiTheme="majorHAnsi" w:cstheme="majorHAnsi"/>
          <w:sz w:val="24"/>
          <w:szCs w:val="24"/>
          <w:lang w:eastAsia="ja-JP"/>
        </w:rPr>
      </w:pPr>
      <w:r w:rsidRPr="00E21811">
        <w:rPr>
          <w:rFonts w:asciiTheme="majorHAnsi" w:hAnsiTheme="majorHAnsi" w:cstheme="majorHAnsi"/>
          <w:sz w:val="24"/>
          <w:szCs w:val="24"/>
          <w:lang w:eastAsia="ja-JP"/>
        </w:rPr>
        <w:t>CNC machining and computerisation saw significant advances in the 1980s and 1990s, increasing the complexity, speed, and precision of manufacturing.</w:t>
      </w:r>
    </w:p>
    <w:p w14:paraId="7218A22F" w14:textId="33FB0979" w:rsidR="000F2D65" w:rsidRPr="00E21811" w:rsidRDefault="0069143F" w:rsidP="000F2D65">
      <w:pPr>
        <w:rPr>
          <w:rFonts w:asciiTheme="majorHAnsi" w:hAnsiTheme="majorHAnsi" w:cstheme="majorHAnsi"/>
          <w:sz w:val="24"/>
          <w:szCs w:val="24"/>
          <w:lang w:eastAsia="ja-JP"/>
        </w:rPr>
      </w:pPr>
      <w:r w:rsidRPr="00E21811">
        <w:rPr>
          <w:rFonts w:asciiTheme="majorHAnsi" w:hAnsiTheme="majorHAnsi" w:cstheme="majorHAnsi"/>
          <w:sz w:val="24"/>
          <w:szCs w:val="24"/>
          <w:lang w:eastAsia="ja-JP"/>
        </w:rPr>
        <w:t>Time-to-market was shortened by streamlining the design and production processes through the integration of computer-aided design (CAD) and computer-aided manufacturing (CAM) systems.</w:t>
      </w:r>
    </w:p>
    <w:p w14:paraId="651401AD" w14:textId="0B0BDF35" w:rsidR="000F2D65" w:rsidRPr="0079360A" w:rsidRDefault="000F2D65" w:rsidP="000F2D65">
      <w:pPr>
        <w:pStyle w:val="ListParagraph"/>
        <w:numPr>
          <w:ilvl w:val="0"/>
          <w:numId w:val="28"/>
        </w:numPr>
        <w:rPr>
          <w:rFonts w:asciiTheme="majorHAnsi" w:hAnsiTheme="majorHAnsi" w:cstheme="majorHAnsi"/>
          <w:sz w:val="24"/>
          <w:szCs w:val="24"/>
          <w:u w:val="single"/>
          <w:lang w:eastAsia="ja-JP"/>
        </w:rPr>
      </w:pPr>
      <w:r w:rsidRPr="0079360A">
        <w:rPr>
          <w:rFonts w:asciiTheme="majorHAnsi" w:hAnsiTheme="majorHAnsi" w:cstheme="majorHAnsi"/>
          <w:sz w:val="24"/>
          <w:szCs w:val="24"/>
          <w:u w:val="single"/>
          <w:lang w:eastAsia="ja-JP"/>
        </w:rPr>
        <w:t xml:space="preserve">21st Century: AI and Robotics </w:t>
      </w:r>
    </w:p>
    <w:p w14:paraId="1DCC0455" w14:textId="77777777" w:rsidR="0069143F" w:rsidRPr="00E21811" w:rsidRDefault="0069143F" w:rsidP="0069143F">
      <w:pPr>
        <w:rPr>
          <w:rFonts w:asciiTheme="majorHAnsi" w:hAnsiTheme="majorHAnsi" w:cstheme="majorHAnsi"/>
          <w:sz w:val="24"/>
          <w:szCs w:val="24"/>
          <w:lang w:eastAsia="ja-JP"/>
        </w:rPr>
      </w:pPr>
      <w:r w:rsidRPr="00E21811">
        <w:rPr>
          <w:rFonts w:asciiTheme="majorHAnsi" w:hAnsiTheme="majorHAnsi" w:cstheme="majorHAnsi"/>
          <w:sz w:val="24"/>
          <w:szCs w:val="24"/>
          <w:lang w:eastAsia="ja-JP"/>
        </w:rPr>
        <w:lastRenderedPageBreak/>
        <w:t>Automation made possible by robotics, artificial intelligence (AI), and sensor technologies advanced even farther in the 21st century.</w:t>
      </w:r>
    </w:p>
    <w:p w14:paraId="2D338BD0" w14:textId="31BA3D74" w:rsidR="0069143F" w:rsidRPr="00E21811" w:rsidRDefault="0069143F" w:rsidP="0069143F">
      <w:pPr>
        <w:rPr>
          <w:rFonts w:asciiTheme="majorHAnsi" w:hAnsiTheme="majorHAnsi" w:cstheme="majorHAnsi"/>
          <w:sz w:val="24"/>
          <w:szCs w:val="24"/>
          <w:lang w:eastAsia="ja-JP"/>
        </w:rPr>
      </w:pPr>
      <w:r w:rsidRPr="00E21811">
        <w:rPr>
          <w:rFonts w:asciiTheme="majorHAnsi" w:hAnsiTheme="majorHAnsi" w:cstheme="majorHAnsi"/>
          <w:sz w:val="24"/>
          <w:szCs w:val="24"/>
          <w:lang w:eastAsia="ja-JP"/>
        </w:rPr>
        <w:t>Robots known as "</w:t>
      </w:r>
      <w:proofErr w:type="spellStart"/>
      <w:r w:rsidRPr="00E21811">
        <w:rPr>
          <w:rFonts w:asciiTheme="majorHAnsi" w:hAnsiTheme="majorHAnsi" w:cstheme="majorHAnsi"/>
          <w:sz w:val="24"/>
          <w:szCs w:val="24"/>
          <w:lang w:eastAsia="ja-JP"/>
        </w:rPr>
        <w:t>cobots</w:t>
      </w:r>
      <w:proofErr w:type="spellEnd"/>
      <w:r w:rsidRPr="00E21811">
        <w:rPr>
          <w:rFonts w:asciiTheme="majorHAnsi" w:hAnsiTheme="majorHAnsi" w:cstheme="majorHAnsi"/>
          <w:sz w:val="24"/>
          <w:szCs w:val="24"/>
          <w:lang w:eastAsia="ja-JP"/>
        </w:rPr>
        <w:t xml:space="preserve">" were developed to operate alongside people </w:t>
      </w:r>
      <w:r w:rsidR="004E3C42" w:rsidRPr="00E21811">
        <w:rPr>
          <w:rFonts w:asciiTheme="majorHAnsi" w:hAnsiTheme="majorHAnsi" w:cstheme="majorHAnsi"/>
          <w:sz w:val="24"/>
          <w:szCs w:val="24"/>
          <w:lang w:eastAsia="ja-JP"/>
        </w:rPr>
        <w:t>to</w:t>
      </w:r>
      <w:r w:rsidRPr="00E21811">
        <w:rPr>
          <w:rFonts w:asciiTheme="majorHAnsi" w:hAnsiTheme="majorHAnsi" w:cstheme="majorHAnsi"/>
          <w:sz w:val="24"/>
          <w:szCs w:val="24"/>
          <w:lang w:eastAsia="ja-JP"/>
        </w:rPr>
        <w:t xml:space="preserve"> improve flexibility and safety.</w:t>
      </w:r>
      <w:r w:rsidR="004E3C42" w:rsidRPr="00E21811">
        <w:rPr>
          <w:rFonts w:asciiTheme="majorHAnsi" w:hAnsiTheme="majorHAnsi" w:cstheme="majorHAnsi"/>
          <w:sz w:val="24"/>
          <w:szCs w:val="24"/>
          <w:lang w:eastAsia="ja-JP"/>
        </w:rPr>
        <w:t xml:space="preserve"> </w:t>
      </w:r>
      <w:r w:rsidRPr="00E21811">
        <w:rPr>
          <w:rFonts w:asciiTheme="majorHAnsi" w:hAnsiTheme="majorHAnsi" w:cstheme="majorHAnsi"/>
          <w:sz w:val="24"/>
          <w:szCs w:val="24"/>
          <w:lang w:eastAsia="ja-JP"/>
        </w:rPr>
        <w:t>Artificial intelligence (AI) has revolutionised manufacturing supply chain management, quality assurance, and predictive maintenance.</w:t>
      </w:r>
    </w:p>
    <w:p w14:paraId="5570599C" w14:textId="38E686F6" w:rsidR="0069143F" w:rsidRPr="0079360A" w:rsidRDefault="000F2D65" w:rsidP="00D67A3B">
      <w:pPr>
        <w:pStyle w:val="ListParagraph"/>
        <w:numPr>
          <w:ilvl w:val="0"/>
          <w:numId w:val="28"/>
        </w:numPr>
        <w:rPr>
          <w:rFonts w:asciiTheme="majorHAnsi" w:hAnsiTheme="majorHAnsi" w:cstheme="majorHAnsi"/>
          <w:sz w:val="24"/>
          <w:szCs w:val="24"/>
          <w:u w:val="single"/>
        </w:rPr>
      </w:pPr>
      <w:r w:rsidRPr="0079360A">
        <w:rPr>
          <w:rFonts w:asciiTheme="majorHAnsi" w:hAnsiTheme="majorHAnsi" w:cstheme="majorHAnsi"/>
          <w:sz w:val="24"/>
          <w:szCs w:val="24"/>
          <w:u w:val="single"/>
        </w:rPr>
        <w:t>The Future</w:t>
      </w:r>
    </w:p>
    <w:p w14:paraId="639A394C" w14:textId="7A9C9826" w:rsidR="0069143F" w:rsidRPr="0069143F" w:rsidRDefault="0069143F" w:rsidP="0069143F">
      <w:pPr>
        <w:rPr>
          <w:rFonts w:asciiTheme="majorHAnsi" w:hAnsiTheme="majorHAnsi" w:cstheme="majorHAnsi"/>
          <w:sz w:val="24"/>
          <w:szCs w:val="24"/>
          <w:lang w:eastAsia="ja-JP"/>
        </w:rPr>
      </w:pPr>
      <w:r w:rsidRPr="0069143F">
        <w:rPr>
          <w:rFonts w:asciiTheme="majorHAnsi" w:hAnsiTheme="majorHAnsi" w:cstheme="majorHAnsi"/>
          <w:sz w:val="24"/>
          <w:szCs w:val="24"/>
          <w:lang w:eastAsia="ja-JP"/>
        </w:rPr>
        <w:t xml:space="preserve">Industry 4.0 is the industrial industry's integration of cyber-physical systems, cloud computing, and the Internet of Things (IoT). </w:t>
      </w:r>
      <w:r w:rsidRPr="0069143F">
        <w:rPr>
          <w:rFonts w:asciiTheme="majorHAnsi" w:hAnsiTheme="majorHAnsi" w:cstheme="majorHAnsi"/>
          <w:sz w:val="24"/>
          <w:szCs w:val="24"/>
          <w:lang w:eastAsia="ja-JP"/>
        </w:rPr>
        <w:br/>
        <w:t>Concepts for smart manufacturing make use of data-driven insights and real-time networking to maximise production, mass customisation, and decision-making.</w:t>
      </w:r>
      <w:r w:rsidRPr="0069143F">
        <w:rPr>
          <w:rFonts w:asciiTheme="majorHAnsi" w:hAnsiTheme="majorHAnsi" w:cstheme="majorHAnsi"/>
          <w:sz w:val="24"/>
          <w:szCs w:val="24"/>
          <w:lang w:eastAsia="ja-JP"/>
        </w:rPr>
        <w:br/>
        <w:t xml:space="preserve">Manufacturing processes have evolved from being manual to being highly automated </w:t>
      </w:r>
      <w:r w:rsidRPr="00E21811">
        <w:rPr>
          <w:rFonts w:asciiTheme="majorHAnsi" w:hAnsiTheme="majorHAnsi" w:cstheme="majorHAnsi"/>
          <w:sz w:val="24"/>
          <w:szCs w:val="24"/>
          <w:lang w:eastAsia="ja-JP"/>
        </w:rPr>
        <w:t>because of</w:t>
      </w:r>
      <w:r w:rsidRPr="0069143F">
        <w:rPr>
          <w:rFonts w:asciiTheme="majorHAnsi" w:hAnsiTheme="majorHAnsi" w:cstheme="majorHAnsi"/>
          <w:sz w:val="24"/>
          <w:szCs w:val="24"/>
          <w:lang w:eastAsia="ja-JP"/>
        </w:rPr>
        <w:t xml:space="preserve"> this progression, creating hybrid systems that combine robotic and human components.</w:t>
      </w:r>
    </w:p>
    <w:p w14:paraId="03CCB389" w14:textId="50D44C1A" w:rsidR="00D67A3B" w:rsidRPr="00E21811" w:rsidRDefault="000F2D65" w:rsidP="00D67A3B">
      <w:pPr>
        <w:rPr>
          <w:rFonts w:asciiTheme="majorHAnsi" w:hAnsiTheme="majorHAnsi" w:cstheme="majorHAnsi"/>
          <w:sz w:val="24"/>
          <w:szCs w:val="24"/>
          <w:lang w:eastAsia="ja-JP"/>
        </w:rPr>
      </w:pPr>
      <w:r w:rsidRPr="00E21811">
        <w:rPr>
          <w:rFonts w:asciiTheme="majorHAnsi" w:hAnsiTheme="majorHAnsi" w:cstheme="majorHAnsi"/>
          <w:sz w:val="24"/>
          <w:szCs w:val="24"/>
          <w:lang w:eastAsia="ja-JP"/>
        </w:rPr>
        <w:t>The emergence of Industry 4.0 has been a significant milestone in this evolution, introducing a new era of digital manufacturing and automation (</w:t>
      </w:r>
      <w:r w:rsidRPr="00E21811">
        <w:rPr>
          <w:rFonts w:asciiTheme="majorHAnsi" w:hAnsiTheme="majorHAnsi" w:cstheme="majorHAnsi"/>
          <w:i/>
          <w:iCs/>
          <w:sz w:val="24"/>
          <w:szCs w:val="24"/>
          <w:lang w:eastAsia="ja-JP"/>
        </w:rPr>
        <w:t>Tomar et al., 2023</w:t>
      </w:r>
      <w:r w:rsidRPr="00E21811">
        <w:rPr>
          <w:rFonts w:asciiTheme="majorHAnsi" w:hAnsiTheme="majorHAnsi" w:cstheme="majorHAnsi"/>
          <w:sz w:val="24"/>
          <w:szCs w:val="24"/>
          <w:lang w:eastAsia="ja-JP"/>
        </w:rPr>
        <w:t>).</w:t>
      </w:r>
    </w:p>
    <w:p w14:paraId="2A0ECBBE" w14:textId="38134AB9" w:rsidR="00D67A3B" w:rsidRPr="00E21811" w:rsidRDefault="00D67A3B" w:rsidP="00D67A3B">
      <w:pPr>
        <w:rPr>
          <w:rFonts w:asciiTheme="majorHAnsi" w:hAnsiTheme="majorHAnsi" w:cstheme="majorHAnsi"/>
          <w:sz w:val="24"/>
          <w:szCs w:val="24"/>
        </w:rPr>
      </w:pPr>
    </w:p>
    <w:p w14:paraId="3B40D8C8" w14:textId="63C1ADD9" w:rsidR="002A6FD8" w:rsidRPr="00E21811" w:rsidRDefault="00A10C7B" w:rsidP="00D67A3B">
      <w:pPr>
        <w:pStyle w:val="Heading2"/>
        <w:numPr>
          <w:ilvl w:val="0"/>
          <w:numId w:val="26"/>
        </w:numPr>
        <w:rPr>
          <w:rFonts w:asciiTheme="majorHAnsi" w:hAnsiTheme="majorHAnsi" w:cstheme="majorHAnsi"/>
          <w:sz w:val="32"/>
          <w:szCs w:val="22"/>
        </w:rPr>
      </w:pPr>
      <w:bookmarkStart w:id="2" w:name="_Toc164260892"/>
      <w:r w:rsidRPr="00E21811">
        <w:rPr>
          <w:rFonts w:asciiTheme="majorHAnsi" w:hAnsiTheme="majorHAnsi" w:cstheme="majorHAnsi"/>
          <w:sz w:val="32"/>
          <w:szCs w:val="22"/>
        </w:rPr>
        <w:t>Types of Manufacturing Automation</w:t>
      </w:r>
      <w:bookmarkEnd w:id="2"/>
    </w:p>
    <w:p w14:paraId="737551E2" w14:textId="77777777" w:rsidR="002E7F7C" w:rsidRPr="00E21811" w:rsidRDefault="002E7F7C" w:rsidP="002E7F7C"/>
    <w:p w14:paraId="2451D6A5" w14:textId="75F063AD" w:rsidR="005B5EE6" w:rsidRPr="00E21811" w:rsidRDefault="00981CBA" w:rsidP="005B5EE6">
      <w:pPr>
        <w:pStyle w:val="Heading3"/>
        <w:numPr>
          <w:ilvl w:val="1"/>
          <w:numId w:val="26"/>
        </w:numPr>
        <w:jc w:val="left"/>
        <w:rPr>
          <w:rFonts w:asciiTheme="majorHAnsi" w:hAnsiTheme="majorHAnsi" w:cstheme="majorHAnsi"/>
          <w:sz w:val="28"/>
          <w:szCs w:val="21"/>
        </w:rPr>
      </w:pPr>
      <w:r w:rsidRPr="00E21811">
        <w:rPr>
          <w:rFonts w:asciiTheme="majorHAnsi" w:hAnsiTheme="majorHAnsi" w:cstheme="majorHAnsi"/>
          <w:sz w:val="28"/>
          <w:szCs w:val="21"/>
        </w:rPr>
        <w:t xml:space="preserve"> </w:t>
      </w:r>
      <w:bookmarkStart w:id="3" w:name="_Toc164260893"/>
      <w:r w:rsidR="002A6FD8" w:rsidRPr="00E21811">
        <w:rPr>
          <w:rFonts w:asciiTheme="majorHAnsi" w:hAnsiTheme="majorHAnsi" w:cstheme="majorHAnsi"/>
          <w:sz w:val="28"/>
          <w:szCs w:val="21"/>
        </w:rPr>
        <w:t>Fixed Automation</w:t>
      </w:r>
      <w:bookmarkEnd w:id="3"/>
    </w:p>
    <w:p w14:paraId="6A70290A" w14:textId="2E62556B" w:rsidR="005B5EE6" w:rsidRPr="00E21811" w:rsidRDefault="005B5EE6" w:rsidP="005B5EE6">
      <w:pPr>
        <w:rPr>
          <w:rFonts w:asciiTheme="majorHAnsi" w:hAnsiTheme="majorHAnsi" w:cstheme="majorHAnsi"/>
          <w:sz w:val="24"/>
          <w:szCs w:val="24"/>
        </w:rPr>
      </w:pPr>
      <w:r w:rsidRPr="00E21811">
        <w:rPr>
          <w:rFonts w:asciiTheme="majorHAnsi" w:hAnsiTheme="majorHAnsi" w:cstheme="majorHAnsi"/>
          <w:sz w:val="24"/>
          <w:szCs w:val="24"/>
        </w:rPr>
        <w:t xml:space="preserve">Fixed automation in manufacturing refers to systems where the equipment and processes are set up in a way that they cannot be easily changed or adapted. These systems, such as the </w:t>
      </w:r>
      <w:proofErr w:type="spellStart"/>
      <w:r w:rsidRPr="00E21811">
        <w:rPr>
          <w:rFonts w:asciiTheme="majorHAnsi" w:hAnsiTheme="majorHAnsi" w:cstheme="majorHAnsi"/>
          <w:sz w:val="24"/>
          <w:szCs w:val="24"/>
        </w:rPr>
        <w:t>ElectroImpact</w:t>
      </w:r>
      <w:proofErr w:type="spellEnd"/>
      <w:r w:rsidRPr="00E21811">
        <w:rPr>
          <w:rFonts w:asciiTheme="majorHAnsi" w:hAnsiTheme="majorHAnsi" w:cstheme="majorHAnsi"/>
          <w:sz w:val="24"/>
          <w:szCs w:val="24"/>
        </w:rPr>
        <w:t xml:space="preserve"> E6000 and HAWDE, have a static infrastructure that limits their flexibility in accommodating variations in manufacturing processes (</w:t>
      </w:r>
      <w:proofErr w:type="spellStart"/>
      <w:r w:rsidRPr="00E21811">
        <w:rPr>
          <w:rFonts w:asciiTheme="majorHAnsi" w:hAnsiTheme="majorHAnsi" w:cstheme="majorHAnsi"/>
          <w:i/>
          <w:iCs/>
          <w:sz w:val="24"/>
          <w:szCs w:val="24"/>
        </w:rPr>
        <w:t>Ljasenko</w:t>
      </w:r>
      <w:proofErr w:type="spellEnd"/>
      <w:r w:rsidRPr="00E21811">
        <w:rPr>
          <w:rFonts w:asciiTheme="majorHAnsi" w:hAnsiTheme="majorHAnsi" w:cstheme="majorHAnsi"/>
          <w:i/>
          <w:iCs/>
          <w:sz w:val="24"/>
          <w:szCs w:val="24"/>
        </w:rPr>
        <w:t xml:space="preserve"> et al., 2016</w:t>
      </w:r>
      <w:r w:rsidRPr="00E21811">
        <w:rPr>
          <w:rFonts w:asciiTheme="majorHAnsi" w:hAnsiTheme="majorHAnsi" w:cstheme="majorHAnsi"/>
          <w:sz w:val="24"/>
          <w:szCs w:val="24"/>
        </w:rPr>
        <w:t>). In contrast to mobile robots that offer more adaptability, fixed automation systems are designed for specific tasks and lack the ability to quickly reconfigure for different production requirements (</w:t>
      </w:r>
      <w:proofErr w:type="spellStart"/>
      <w:r w:rsidRPr="00E21811">
        <w:rPr>
          <w:rFonts w:asciiTheme="majorHAnsi" w:hAnsiTheme="majorHAnsi" w:cstheme="majorHAnsi"/>
          <w:i/>
          <w:iCs/>
          <w:sz w:val="24"/>
          <w:szCs w:val="24"/>
        </w:rPr>
        <w:t>Ljasenko</w:t>
      </w:r>
      <w:proofErr w:type="spellEnd"/>
      <w:r w:rsidRPr="00E21811">
        <w:rPr>
          <w:rFonts w:asciiTheme="majorHAnsi" w:hAnsiTheme="majorHAnsi" w:cstheme="majorHAnsi"/>
          <w:i/>
          <w:iCs/>
          <w:sz w:val="24"/>
          <w:szCs w:val="24"/>
        </w:rPr>
        <w:t xml:space="preserve"> et al., 2017</w:t>
      </w:r>
      <w:r w:rsidRPr="00E21811">
        <w:rPr>
          <w:rFonts w:asciiTheme="majorHAnsi" w:hAnsiTheme="majorHAnsi" w:cstheme="majorHAnsi"/>
          <w:sz w:val="24"/>
          <w:szCs w:val="24"/>
        </w:rPr>
        <w:t>).</w:t>
      </w:r>
    </w:p>
    <w:p w14:paraId="2C9B1521" w14:textId="77777777" w:rsidR="004E3C42" w:rsidRPr="00E21811" w:rsidRDefault="004E3C42" w:rsidP="005B5EE6">
      <w:pPr>
        <w:rPr>
          <w:rFonts w:asciiTheme="majorHAnsi" w:hAnsiTheme="majorHAnsi" w:cstheme="majorHAnsi"/>
          <w:sz w:val="24"/>
          <w:szCs w:val="24"/>
        </w:rPr>
      </w:pPr>
    </w:p>
    <w:p w14:paraId="1EA74DFB" w14:textId="3114C75B" w:rsidR="004E3C42" w:rsidRPr="00E21811" w:rsidRDefault="005B5EE6" w:rsidP="005B5EE6">
      <w:pPr>
        <w:rPr>
          <w:rFonts w:asciiTheme="majorHAnsi" w:hAnsiTheme="majorHAnsi" w:cstheme="majorHAnsi"/>
          <w:sz w:val="24"/>
          <w:szCs w:val="24"/>
        </w:rPr>
      </w:pPr>
      <w:r w:rsidRPr="00E21811">
        <w:rPr>
          <w:rFonts w:asciiTheme="majorHAnsi" w:hAnsiTheme="majorHAnsi" w:cstheme="majorHAnsi"/>
          <w:sz w:val="24"/>
          <w:szCs w:val="24"/>
        </w:rPr>
        <w:t>The rigidity of fixed automation systems can pose challenges in responding to changing market demands or introducing new product variations. While these systems may excel in repetitive and standardi</w:t>
      </w:r>
      <w:r w:rsidR="00E21811">
        <w:rPr>
          <w:rFonts w:asciiTheme="majorHAnsi" w:hAnsiTheme="majorHAnsi" w:cstheme="majorHAnsi"/>
          <w:sz w:val="24"/>
          <w:szCs w:val="24"/>
        </w:rPr>
        <w:t>s</w:t>
      </w:r>
      <w:r w:rsidRPr="00E21811">
        <w:rPr>
          <w:rFonts w:asciiTheme="majorHAnsi" w:hAnsiTheme="majorHAnsi" w:cstheme="majorHAnsi"/>
          <w:sz w:val="24"/>
          <w:szCs w:val="24"/>
        </w:rPr>
        <w:t>ed production tasks, they may struggle to accommodate customi</w:t>
      </w:r>
      <w:r w:rsidR="00E21811">
        <w:rPr>
          <w:rFonts w:asciiTheme="majorHAnsi" w:hAnsiTheme="majorHAnsi" w:cstheme="majorHAnsi"/>
          <w:sz w:val="24"/>
          <w:szCs w:val="24"/>
        </w:rPr>
        <w:t>s</w:t>
      </w:r>
      <w:r w:rsidRPr="00E21811">
        <w:rPr>
          <w:rFonts w:asciiTheme="majorHAnsi" w:hAnsiTheme="majorHAnsi" w:cstheme="majorHAnsi"/>
          <w:sz w:val="24"/>
          <w:szCs w:val="24"/>
        </w:rPr>
        <w:t>ation or modifications without significant reconfiguration (</w:t>
      </w:r>
      <w:proofErr w:type="spellStart"/>
      <w:r w:rsidRPr="00E21811">
        <w:rPr>
          <w:rFonts w:asciiTheme="majorHAnsi" w:hAnsiTheme="majorHAnsi" w:cstheme="majorHAnsi"/>
          <w:i/>
          <w:iCs/>
          <w:sz w:val="24"/>
          <w:szCs w:val="24"/>
        </w:rPr>
        <w:t>Ljasenko</w:t>
      </w:r>
      <w:proofErr w:type="spellEnd"/>
      <w:r w:rsidRPr="00E21811">
        <w:rPr>
          <w:rFonts w:asciiTheme="majorHAnsi" w:hAnsiTheme="majorHAnsi" w:cstheme="majorHAnsi"/>
          <w:i/>
          <w:iCs/>
          <w:sz w:val="24"/>
          <w:szCs w:val="24"/>
        </w:rPr>
        <w:t xml:space="preserve"> et al., 2016</w:t>
      </w:r>
      <w:r w:rsidRPr="00E21811">
        <w:rPr>
          <w:rFonts w:asciiTheme="majorHAnsi" w:hAnsiTheme="majorHAnsi" w:cstheme="majorHAnsi"/>
          <w:sz w:val="24"/>
          <w:szCs w:val="24"/>
        </w:rPr>
        <w:t>). The fixed nature of these automation systems can limit their resilience and agility in adapting to unforeseen disruptions or changes in production requirements (</w:t>
      </w:r>
      <w:proofErr w:type="spellStart"/>
      <w:r w:rsidRPr="00E21811">
        <w:rPr>
          <w:rFonts w:asciiTheme="majorHAnsi" w:hAnsiTheme="majorHAnsi" w:cstheme="majorHAnsi"/>
          <w:i/>
          <w:iCs/>
          <w:sz w:val="24"/>
          <w:szCs w:val="24"/>
        </w:rPr>
        <w:t>Ljasenko</w:t>
      </w:r>
      <w:proofErr w:type="spellEnd"/>
      <w:r w:rsidRPr="00E21811">
        <w:rPr>
          <w:rFonts w:asciiTheme="majorHAnsi" w:hAnsiTheme="majorHAnsi" w:cstheme="majorHAnsi"/>
          <w:i/>
          <w:iCs/>
          <w:sz w:val="24"/>
          <w:szCs w:val="24"/>
        </w:rPr>
        <w:t xml:space="preserve"> et al., 2017</w:t>
      </w:r>
      <w:r w:rsidRPr="00E21811">
        <w:rPr>
          <w:rFonts w:asciiTheme="majorHAnsi" w:hAnsiTheme="majorHAnsi" w:cstheme="majorHAnsi"/>
          <w:sz w:val="24"/>
          <w:szCs w:val="24"/>
        </w:rPr>
        <w:t>).</w:t>
      </w:r>
    </w:p>
    <w:p w14:paraId="5EF31A7B" w14:textId="77777777" w:rsidR="002E7F7C" w:rsidRPr="00E21811" w:rsidRDefault="002E7F7C" w:rsidP="005B5EE6">
      <w:pPr>
        <w:rPr>
          <w:rFonts w:asciiTheme="majorHAnsi" w:hAnsiTheme="majorHAnsi" w:cstheme="majorHAnsi"/>
          <w:sz w:val="24"/>
          <w:szCs w:val="24"/>
        </w:rPr>
      </w:pPr>
    </w:p>
    <w:p w14:paraId="551E6082" w14:textId="236680A7" w:rsidR="00981CBA" w:rsidRPr="00E21811" w:rsidRDefault="004E3C42" w:rsidP="00D67A3B">
      <w:pPr>
        <w:pStyle w:val="Heading3"/>
        <w:numPr>
          <w:ilvl w:val="1"/>
          <w:numId w:val="26"/>
        </w:numPr>
        <w:jc w:val="left"/>
        <w:rPr>
          <w:rFonts w:asciiTheme="majorHAnsi" w:hAnsiTheme="majorHAnsi" w:cstheme="majorHAnsi"/>
          <w:sz w:val="28"/>
          <w:szCs w:val="21"/>
        </w:rPr>
      </w:pPr>
      <w:r w:rsidRPr="00E21811">
        <w:rPr>
          <w:rFonts w:asciiTheme="majorHAnsi" w:hAnsiTheme="majorHAnsi" w:cstheme="majorHAnsi"/>
          <w:sz w:val="28"/>
          <w:szCs w:val="21"/>
        </w:rPr>
        <w:t xml:space="preserve"> </w:t>
      </w:r>
      <w:bookmarkStart w:id="4" w:name="_Toc164260894"/>
      <w:r w:rsidR="00981CBA" w:rsidRPr="00E21811">
        <w:rPr>
          <w:rFonts w:asciiTheme="majorHAnsi" w:hAnsiTheme="majorHAnsi" w:cstheme="majorHAnsi"/>
          <w:sz w:val="28"/>
          <w:szCs w:val="21"/>
        </w:rPr>
        <w:t>Programmable</w:t>
      </w:r>
      <w:r w:rsidR="002A6FD8" w:rsidRPr="00E21811">
        <w:rPr>
          <w:rFonts w:asciiTheme="majorHAnsi" w:hAnsiTheme="majorHAnsi" w:cstheme="majorHAnsi"/>
          <w:sz w:val="28"/>
          <w:szCs w:val="21"/>
        </w:rPr>
        <w:t xml:space="preserve"> Automation</w:t>
      </w:r>
      <w:bookmarkEnd w:id="4"/>
    </w:p>
    <w:p w14:paraId="2E11C111" w14:textId="73307072" w:rsidR="002E7F7C" w:rsidRPr="00E21811" w:rsidRDefault="002E7F7C" w:rsidP="002E7F7C">
      <w:pPr>
        <w:rPr>
          <w:rFonts w:asciiTheme="majorHAnsi" w:hAnsiTheme="majorHAnsi" w:cstheme="majorHAnsi"/>
          <w:sz w:val="24"/>
          <w:szCs w:val="24"/>
        </w:rPr>
      </w:pPr>
      <w:r w:rsidRPr="00E21811">
        <w:rPr>
          <w:rFonts w:asciiTheme="majorHAnsi" w:hAnsiTheme="majorHAnsi" w:cstheme="majorHAnsi"/>
          <w:sz w:val="24"/>
          <w:szCs w:val="24"/>
        </w:rPr>
        <w:t>Programmable automation in manufacturing refers to systems that utili</w:t>
      </w:r>
      <w:r w:rsidR="00E21811" w:rsidRPr="00E21811">
        <w:rPr>
          <w:rFonts w:asciiTheme="majorHAnsi" w:hAnsiTheme="majorHAnsi" w:cstheme="majorHAnsi"/>
          <w:sz w:val="24"/>
          <w:szCs w:val="24"/>
        </w:rPr>
        <w:t>s</w:t>
      </w:r>
      <w:r w:rsidRPr="00E21811">
        <w:rPr>
          <w:rFonts w:asciiTheme="majorHAnsi" w:hAnsiTheme="majorHAnsi" w:cstheme="majorHAnsi"/>
          <w:sz w:val="24"/>
          <w:szCs w:val="24"/>
        </w:rPr>
        <w:t>e programmable logic controllers (PLCs) to control and automate various processes. These systems are designed to be flexible and adaptable, allowing for the programming of different tasks and sequences based on specific requirements (</w:t>
      </w:r>
      <w:proofErr w:type="spellStart"/>
      <w:r w:rsidRPr="00E21811">
        <w:rPr>
          <w:rFonts w:asciiTheme="majorHAnsi" w:hAnsiTheme="majorHAnsi" w:cstheme="majorHAnsi"/>
          <w:i/>
          <w:iCs/>
          <w:sz w:val="24"/>
          <w:szCs w:val="24"/>
        </w:rPr>
        <w:t>Hudedmani</w:t>
      </w:r>
      <w:proofErr w:type="spellEnd"/>
      <w:r w:rsidRPr="00E21811">
        <w:rPr>
          <w:rFonts w:asciiTheme="majorHAnsi" w:hAnsiTheme="majorHAnsi" w:cstheme="majorHAnsi"/>
          <w:i/>
          <w:iCs/>
          <w:sz w:val="24"/>
          <w:szCs w:val="24"/>
        </w:rPr>
        <w:t xml:space="preserve"> et al., 2017</w:t>
      </w:r>
      <w:r w:rsidRPr="00E21811">
        <w:rPr>
          <w:rFonts w:asciiTheme="majorHAnsi" w:hAnsiTheme="majorHAnsi" w:cstheme="majorHAnsi"/>
          <w:sz w:val="24"/>
          <w:szCs w:val="24"/>
        </w:rPr>
        <w:t>). Programmable automation enables manufacturers to easily modify and reconfigure production processes without the need for extensive physical changes to the equipment setup (</w:t>
      </w:r>
      <w:proofErr w:type="spellStart"/>
      <w:r w:rsidRPr="00E21811">
        <w:rPr>
          <w:rFonts w:asciiTheme="majorHAnsi" w:hAnsiTheme="majorHAnsi" w:cstheme="majorHAnsi"/>
          <w:i/>
          <w:iCs/>
          <w:sz w:val="24"/>
          <w:szCs w:val="24"/>
        </w:rPr>
        <w:t>Hudedmani</w:t>
      </w:r>
      <w:proofErr w:type="spellEnd"/>
      <w:r w:rsidRPr="00E21811">
        <w:rPr>
          <w:rFonts w:asciiTheme="majorHAnsi" w:hAnsiTheme="majorHAnsi" w:cstheme="majorHAnsi"/>
          <w:i/>
          <w:iCs/>
          <w:sz w:val="24"/>
          <w:szCs w:val="24"/>
        </w:rPr>
        <w:t xml:space="preserve"> et al., 2017</w:t>
      </w:r>
      <w:r w:rsidRPr="00E21811">
        <w:rPr>
          <w:rFonts w:asciiTheme="majorHAnsi" w:hAnsiTheme="majorHAnsi" w:cstheme="majorHAnsi"/>
          <w:sz w:val="24"/>
          <w:szCs w:val="24"/>
        </w:rPr>
        <w:t>).</w:t>
      </w:r>
    </w:p>
    <w:p w14:paraId="7A287B38" w14:textId="77777777" w:rsidR="002E7F7C" w:rsidRPr="00E21811" w:rsidRDefault="002E7F7C" w:rsidP="002E7F7C">
      <w:pPr>
        <w:rPr>
          <w:rFonts w:asciiTheme="majorHAnsi" w:hAnsiTheme="majorHAnsi" w:cstheme="majorHAnsi"/>
          <w:sz w:val="24"/>
          <w:szCs w:val="24"/>
        </w:rPr>
      </w:pPr>
    </w:p>
    <w:p w14:paraId="5C9E9BA1" w14:textId="66EEA908" w:rsidR="002E7F7C" w:rsidRPr="00E21811" w:rsidRDefault="002E7F7C" w:rsidP="002E7F7C">
      <w:pPr>
        <w:rPr>
          <w:rFonts w:asciiTheme="majorHAnsi" w:hAnsiTheme="majorHAnsi" w:cstheme="majorHAnsi"/>
          <w:sz w:val="24"/>
          <w:szCs w:val="24"/>
        </w:rPr>
      </w:pPr>
      <w:r w:rsidRPr="00E21811">
        <w:rPr>
          <w:rFonts w:asciiTheme="majorHAnsi" w:hAnsiTheme="majorHAnsi" w:cstheme="majorHAnsi"/>
          <w:sz w:val="24"/>
          <w:szCs w:val="24"/>
        </w:rPr>
        <w:t>By using PLCs, programmable automation systems can execute a wide range of tasks, from simple control functions to complex operations involving multiple components and sensors (</w:t>
      </w:r>
      <w:proofErr w:type="spellStart"/>
      <w:r w:rsidRPr="00E21811">
        <w:rPr>
          <w:rFonts w:asciiTheme="majorHAnsi" w:hAnsiTheme="majorHAnsi" w:cstheme="majorHAnsi"/>
          <w:i/>
          <w:iCs/>
          <w:sz w:val="24"/>
          <w:szCs w:val="24"/>
        </w:rPr>
        <w:t>Hudedmani</w:t>
      </w:r>
      <w:proofErr w:type="spellEnd"/>
      <w:r w:rsidRPr="00E21811">
        <w:rPr>
          <w:rFonts w:asciiTheme="majorHAnsi" w:hAnsiTheme="majorHAnsi" w:cstheme="majorHAnsi"/>
          <w:i/>
          <w:iCs/>
          <w:sz w:val="24"/>
          <w:szCs w:val="24"/>
        </w:rPr>
        <w:t xml:space="preserve"> et al., 2017</w:t>
      </w:r>
      <w:r w:rsidRPr="00E21811">
        <w:rPr>
          <w:rFonts w:asciiTheme="majorHAnsi" w:hAnsiTheme="majorHAnsi" w:cstheme="majorHAnsi"/>
          <w:sz w:val="24"/>
          <w:szCs w:val="24"/>
        </w:rPr>
        <w:t>). This flexibility allows for efficient customi</w:t>
      </w:r>
      <w:r w:rsidR="00E21811">
        <w:rPr>
          <w:rFonts w:asciiTheme="majorHAnsi" w:hAnsiTheme="majorHAnsi" w:cstheme="majorHAnsi"/>
          <w:sz w:val="24"/>
          <w:szCs w:val="24"/>
        </w:rPr>
        <w:t>s</w:t>
      </w:r>
      <w:r w:rsidRPr="00E21811">
        <w:rPr>
          <w:rFonts w:asciiTheme="majorHAnsi" w:hAnsiTheme="majorHAnsi" w:cstheme="majorHAnsi"/>
          <w:sz w:val="24"/>
          <w:szCs w:val="24"/>
        </w:rPr>
        <w:t>ation of manufacturing processes to meet varying production demands and optimi</w:t>
      </w:r>
      <w:r w:rsidR="00E21811">
        <w:rPr>
          <w:rFonts w:asciiTheme="majorHAnsi" w:hAnsiTheme="majorHAnsi" w:cstheme="majorHAnsi"/>
          <w:sz w:val="24"/>
          <w:szCs w:val="24"/>
        </w:rPr>
        <w:t>s</w:t>
      </w:r>
      <w:r w:rsidRPr="00E21811">
        <w:rPr>
          <w:rFonts w:asciiTheme="majorHAnsi" w:hAnsiTheme="majorHAnsi" w:cstheme="majorHAnsi"/>
          <w:sz w:val="24"/>
          <w:szCs w:val="24"/>
        </w:rPr>
        <w:t>e operational efficiency (</w:t>
      </w:r>
      <w:proofErr w:type="spellStart"/>
      <w:r w:rsidRPr="00E21811">
        <w:rPr>
          <w:rFonts w:asciiTheme="majorHAnsi" w:hAnsiTheme="majorHAnsi" w:cstheme="majorHAnsi"/>
          <w:i/>
          <w:iCs/>
          <w:sz w:val="24"/>
          <w:szCs w:val="24"/>
        </w:rPr>
        <w:t>Hudedmani</w:t>
      </w:r>
      <w:proofErr w:type="spellEnd"/>
      <w:r w:rsidRPr="00E21811">
        <w:rPr>
          <w:rFonts w:asciiTheme="majorHAnsi" w:hAnsiTheme="majorHAnsi" w:cstheme="majorHAnsi"/>
          <w:i/>
          <w:iCs/>
          <w:sz w:val="24"/>
          <w:szCs w:val="24"/>
        </w:rPr>
        <w:t xml:space="preserve"> et al., 2017</w:t>
      </w:r>
      <w:r w:rsidRPr="00E21811">
        <w:rPr>
          <w:rFonts w:asciiTheme="majorHAnsi" w:hAnsiTheme="majorHAnsi" w:cstheme="majorHAnsi"/>
          <w:sz w:val="24"/>
          <w:szCs w:val="24"/>
        </w:rPr>
        <w:t>). Additionally, programmable automation systems can integrate with other technologies such as Supervisory Control and Data Acquisition (SCADA) systems to provide comprehensive control and monitoring capabilities (</w:t>
      </w:r>
      <w:proofErr w:type="spellStart"/>
      <w:r w:rsidRPr="00E21811">
        <w:rPr>
          <w:rFonts w:asciiTheme="majorHAnsi" w:hAnsiTheme="majorHAnsi" w:cstheme="majorHAnsi"/>
          <w:i/>
          <w:iCs/>
          <w:sz w:val="24"/>
          <w:szCs w:val="24"/>
        </w:rPr>
        <w:t>Hudedmani</w:t>
      </w:r>
      <w:proofErr w:type="spellEnd"/>
      <w:r w:rsidRPr="00E21811">
        <w:rPr>
          <w:rFonts w:asciiTheme="majorHAnsi" w:hAnsiTheme="majorHAnsi" w:cstheme="majorHAnsi"/>
          <w:i/>
          <w:iCs/>
          <w:sz w:val="24"/>
          <w:szCs w:val="24"/>
        </w:rPr>
        <w:t xml:space="preserve"> et al., 2017</w:t>
      </w:r>
      <w:r w:rsidRPr="00E21811">
        <w:rPr>
          <w:rFonts w:asciiTheme="majorHAnsi" w:hAnsiTheme="majorHAnsi" w:cstheme="majorHAnsi"/>
          <w:sz w:val="24"/>
          <w:szCs w:val="24"/>
        </w:rPr>
        <w:t>).</w:t>
      </w:r>
    </w:p>
    <w:p w14:paraId="4261A495" w14:textId="0CF94E73" w:rsidR="005B5EE6" w:rsidRPr="00E21811" w:rsidRDefault="005B5EE6" w:rsidP="005B5EE6"/>
    <w:p w14:paraId="38C24042" w14:textId="229EA3A3" w:rsidR="00981CBA" w:rsidRPr="00E21811" w:rsidRDefault="00981CBA" w:rsidP="00D67A3B">
      <w:pPr>
        <w:pStyle w:val="Heading3"/>
        <w:numPr>
          <w:ilvl w:val="1"/>
          <w:numId w:val="26"/>
        </w:numPr>
        <w:jc w:val="left"/>
        <w:rPr>
          <w:rFonts w:asciiTheme="majorHAnsi" w:hAnsiTheme="majorHAnsi" w:cstheme="majorHAnsi"/>
          <w:sz w:val="28"/>
          <w:szCs w:val="21"/>
        </w:rPr>
      </w:pPr>
      <w:r w:rsidRPr="00E21811">
        <w:rPr>
          <w:rFonts w:asciiTheme="majorHAnsi" w:hAnsiTheme="majorHAnsi" w:cstheme="majorHAnsi"/>
          <w:sz w:val="28"/>
          <w:szCs w:val="21"/>
        </w:rPr>
        <w:lastRenderedPageBreak/>
        <w:t xml:space="preserve"> </w:t>
      </w:r>
      <w:bookmarkStart w:id="5" w:name="_Toc164260895"/>
      <w:r w:rsidRPr="00E21811">
        <w:rPr>
          <w:rFonts w:asciiTheme="majorHAnsi" w:hAnsiTheme="majorHAnsi" w:cstheme="majorHAnsi"/>
          <w:sz w:val="28"/>
          <w:szCs w:val="21"/>
        </w:rPr>
        <w:t>Flexible Automation</w:t>
      </w:r>
      <w:bookmarkEnd w:id="5"/>
    </w:p>
    <w:p w14:paraId="59246066" w14:textId="4EDCE0ED" w:rsidR="002E7F7C" w:rsidRPr="00E21811" w:rsidRDefault="002E7F7C" w:rsidP="002E7F7C">
      <w:pPr>
        <w:rPr>
          <w:rFonts w:asciiTheme="majorHAnsi" w:hAnsiTheme="majorHAnsi" w:cstheme="majorHAnsi"/>
          <w:sz w:val="24"/>
          <w:szCs w:val="24"/>
        </w:rPr>
      </w:pPr>
      <w:r w:rsidRPr="00E21811">
        <w:rPr>
          <w:rFonts w:asciiTheme="majorHAnsi" w:hAnsiTheme="majorHAnsi" w:cstheme="majorHAnsi"/>
          <w:sz w:val="24"/>
          <w:szCs w:val="24"/>
        </w:rPr>
        <w:t>Flexible automation in manufacturing refers to systems that are designed to be adaptable and versatile, allowing for easy reconfiguration and customi</w:t>
      </w:r>
      <w:r w:rsidR="001A50F4" w:rsidRPr="00E21811">
        <w:rPr>
          <w:rFonts w:asciiTheme="majorHAnsi" w:hAnsiTheme="majorHAnsi" w:cstheme="majorHAnsi"/>
          <w:sz w:val="24"/>
          <w:szCs w:val="24"/>
        </w:rPr>
        <w:t>sa</w:t>
      </w:r>
      <w:r w:rsidRPr="00E21811">
        <w:rPr>
          <w:rFonts w:asciiTheme="majorHAnsi" w:hAnsiTheme="majorHAnsi" w:cstheme="majorHAnsi"/>
          <w:sz w:val="24"/>
          <w:szCs w:val="24"/>
        </w:rPr>
        <w:t>tion of production processes. These systems, such as Flexible Manufacturing Systems (FMS), utili</w:t>
      </w:r>
      <w:r w:rsidR="00E21811">
        <w:rPr>
          <w:rFonts w:asciiTheme="majorHAnsi" w:hAnsiTheme="majorHAnsi" w:cstheme="majorHAnsi"/>
          <w:sz w:val="24"/>
          <w:szCs w:val="24"/>
        </w:rPr>
        <w:t>s</w:t>
      </w:r>
      <w:r w:rsidRPr="00E21811">
        <w:rPr>
          <w:rFonts w:asciiTheme="majorHAnsi" w:hAnsiTheme="majorHAnsi" w:cstheme="majorHAnsi"/>
          <w:sz w:val="24"/>
          <w:szCs w:val="24"/>
        </w:rPr>
        <w:t>e advanced technologies to enable rapid changes in manufacturing setups to accommodate varying product specifications and production requirements (</w:t>
      </w:r>
      <w:proofErr w:type="spellStart"/>
      <w:r w:rsidRPr="00E21811">
        <w:rPr>
          <w:rFonts w:asciiTheme="majorHAnsi" w:hAnsiTheme="majorHAnsi" w:cstheme="majorHAnsi"/>
          <w:i/>
          <w:iCs/>
          <w:sz w:val="24"/>
          <w:szCs w:val="24"/>
        </w:rPr>
        <w:t>Stecke</w:t>
      </w:r>
      <w:proofErr w:type="spellEnd"/>
      <w:r w:rsidRPr="00E21811">
        <w:rPr>
          <w:rFonts w:asciiTheme="majorHAnsi" w:hAnsiTheme="majorHAnsi" w:cstheme="majorHAnsi"/>
          <w:i/>
          <w:iCs/>
          <w:sz w:val="24"/>
          <w:szCs w:val="24"/>
        </w:rPr>
        <w:t>, 1983</w:t>
      </w:r>
      <w:r w:rsidRPr="00E21811">
        <w:rPr>
          <w:rFonts w:asciiTheme="majorHAnsi" w:hAnsiTheme="majorHAnsi" w:cstheme="majorHAnsi"/>
          <w:sz w:val="24"/>
          <w:szCs w:val="24"/>
        </w:rPr>
        <w:t>).</w:t>
      </w:r>
    </w:p>
    <w:p w14:paraId="639307B0" w14:textId="77777777" w:rsidR="002E7F7C" w:rsidRPr="00E21811" w:rsidRDefault="002E7F7C" w:rsidP="002E7F7C">
      <w:pPr>
        <w:rPr>
          <w:rFonts w:asciiTheme="majorHAnsi" w:hAnsiTheme="majorHAnsi" w:cstheme="majorHAnsi"/>
          <w:sz w:val="24"/>
          <w:szCs w:val="24"/>
        </w:rPr>
      </w:pPr>
    </w:p>
    <w:p w14:paraId="1A9AD497" w14:textId="77777777" w:rsidR="002E7F7C" w:rsidRPr="00E21811" w:rsidRDefault="002E7F7C" w:rsidP="002E7F7C">
      <w:pPr>
        <w:rPr>
          <w:rFonts w:asciiTheme="majorHAnsi" w:hAnsiTheme="majorHAnsi" w:cstheme="majorHAnsi"/>
          <w:sz w:val="24"/>
          <w:szCs w:val="24"/>
        </w:rPr>
      </w:pPr>
      <w:r w:rsidRPr="00E21811">
        <w:rPr>
          <w:rFonts w:asciiTheme="majorHAnsi" w:hAnsiTheme="majorHAnsi" w:cstheme="majorHAnsi"/>
          <w:sz w:val="24"/>
          <w:szCs w:val="24"/>
        </w:rPr>
        <w:t>The key characteristic of flexible automation is its ability to handle a diverse range of tasks and product types without the need for extensive manual intervention or retooling. This flexibility is achieved through the integration of computer-controlled automation devices, such as numerically controlled machine tools and automated material handling systems, that can efficiently process different part types simultaneously (</w:t>
      </w:r>
      <w:proofErr w:type="spellStart"/>
      <w:r w:rsidRPr="00E21811">
        <w:rPr>
          <w:rFonts w:asciiTheme="majorHAnsi" w:hAnsiTheme="majorHAnsi" w:cstheme="majorHAnsi"/>
          <w:i/>
          <w:iCs/>
          <w:sz w:val="24"/>
          <w:szCs w:val="24"/>
        </w:rPr>
        <w:t>Stecke</w:t>
      </w:r>
      <w:proofErr w:type="spellEnd"/>
      <w:r w:rsidRPr="00E21811">
        <w:rPr>
          <w:rFonts w:asciiTheme="majorHAnsi" w:hAnsiTheme="majorHAnsi" w:cstheme="majorHAnsi"/>
          <w:i/>
          <w:iCs/>
          <w:sz w:val="24"/>
          <w:szCs w:val="24"/>
        </w:rPr>
        <w:t>, 1983</w:t>
      </w:r>
      <w:r w:rsidRPr="00E21811">
        <w:rPr>
          <w:rFonts w:asciiTheme="majorHAnsi" w:hAnsiTheme="majorHAnsi" w:cstheme="majorHAnsi"/>
          <w:sz w:val="24"/>
          <w:szCs w:val="24"/>
        </w:rPr>
        <w:t>).</w:t>
      </w:r>
    </w:p>
    <w:p w14:paraId="40DA5CAD" w14:textId="77777777" w:rsidR="002E7F7C" w:rsidRPr="00E21811" w:rsidRDefault="002E7F7C" w:rsidP="002E7F7C">
      <w:pPr>
        <w:rPr>
          <w:rFonts w:asciiTheme="majorHAnsi" w:hAnsiTheme="majorHAnsi" w:cstheme="majorHAnsi"/>
          <w:sz w:val="24"/>
          <w:szCs w:val="24"/>
        </w:rPr>
      </w:pPr>
    </w:p>
    <w:p w14:paraId="7C141664" w14:textId="3D24CD44" w:rsidR="001A50F4" w:rsidRPr="00E21811" w:rsidRDefault="002E7F7C" w:rsidP="001A50F4">
      <w:pPr>
        <w:rPr>
          <w:rFonts w:asciiTheme="majorHAnsi" w:hAnsiTheme="majorHAnsi" w:cstheme="majorHAnsi"/>
          <w:i/>
          <w:iCs/>
          <w:sz w:val="24"/>
          <w:szCs w:val="24"/>
        </w:rPr>
      </w:pPr>
      <w:r w:rsidRPr="00E21811">
        <w:rPr>
          <w:rFonts w:asciiTheme="majorHAnsi" w:hAnsiTheme="majorHAnsi" w:cstheme="majorHAnsi"/>
          <w:sz w:val="24"/>
          <w:szCs w:val="24"/>
        </w:rPr>
        <w:t>Flexible manufacturing systems play a crucial role in modern manufacturing environments by enabling agile responses to changing market demands, reducing setup times, and enhancing overall operational efficiency. These systems are particularly beneficial for industries that require frequent product changes, small batch production, or customi</w:t>
      </w:r>
      <w:r w:rsidR="00E21811">
        <w:rPr>
          <w:rFonts w:asciiTheme="majorHAnsi" w:hAnsiTheme="majorHAnsi" w:cstheme="majorHAnsi"/>
          <w:sz w:val="24"/>
          <w:szCs w:val="24"/>
        </w:rPr>
        <w:t>s</w:t>
      </w:r>
      <w:r w:rsidRPr="00E21811">
        <w:rPr>
          <w:rFonts w:asciiTheme="majorHAnsi" w:hAnsiTheme="majorHAnsi" w:cstheme="majorHAnsi"/>
          <w:sz w:val="24"/>
          <w:szCs w:val="24"/>
        </w:rPr>
        <w:t>ation, as they offer the agility and versatility needed to meet dynamic production requirements (</w:t>
      </w:r>
      <w:proofErr w:type="spellStart"/>
      <w:r w:rsidRPr="00E21811">
        <w:rPr>
          <w:rFonts w:asciiTheme="majorHAnsi" w:hAnsiTheme="majorHAnsi" w:cstheme="majorHAnsi"/>
          <w:i/>
          <w:iCs/>
          <w:sz w:val="24"/>
          <w:szCs w:val="24"/>
        </w:rPr>
        <w:t>Stecke</w:t>
      </w:r>
      <w:proofErr w:type="spellEnd"/>
      <w:r w:rsidRPr="00E21811">
        <w:rPr>
          <w:rFonts w:asciiTheme="majorHAnsi" w:hAnsiTheme="majorHAnsi" w:cstheme="majorHAnsi"/>
          <w:i/>
          <w:iCs/>
          <w:sz w:val="24"/>
          <w:szCs w:val="24"/>
        </w:rPr>
        <w:t>, 1983</w:t>
      </w:r>
      <w:r w:rsidRPr="00E21811">
        <w:rPr>
          <w:rFonts w:asciiTheme="majorHAnsi" w:hAnsiTheme="majorHAnsi" w:cstheme="majorHAnsi"/>
          <w:sz w:val="24"/>
          <w:szCs w:val="24"/>
        </w:rPr>
        <w:t>).</w:t>
      </w:r>
    </w:p>
    <w:p w14:paraId="57FEB714" w14:textId="0501B9D8" w:rsidR="001A50F4" w:rsidRPr="00E21811" w:rsidRDefault="00615C8C" w:rsidP="001A50F4">
      <w:pPr>
        <w:rPr>
          <w:rFonts w:asciiTheme="majorHAnsi" w:hAnsiTheme="majorHAnsi" w:cstheme="majorHAnsi"/>
          <w:i/>
          <w:iCs/>
          <w:sz w:val="24"/>
          <w:szCs w:val="24"/>
        </w:rPr>
      </w:pPr>
      <w:r w:rsidRPr="00E21811">
        <w:rPr>
          <w:rFonts w:asciiTheme="majorHAnsi" w:hAnsiTheme="majorHAnsi" w:cstheme="majorHAnsi"/>
          <w:noProof/>
          <w:sz w:val="28"/>
          <w:szCs w:val="28"/>
        </w:rPr>
        <mc:AlternateContent>
          <mc:Choice Requires="wps">
            <w:drawing>
              <wp:anchor distT="45720" distB="45720" distL="114300" distR="114300" simplePos="0" relativeHeight="251685888" behindDoc="0" locked="0" layoutInCell="1" allowOverlap="1" wp14:anchorId="2E433856" wp14:editId="3A5E3AB1">
                <wp:simplePos x="0" y="0"/>
                <wp:positionH relativeFrom="margin">
                  <wp:posOffset>6468564</wp:posOffset>
                </wp:positionH>
                <wp:positionV relativeFrom="paragraph">
                  <wp:posOffset>1776005</wp:posOffset>
                </wp:positionV>
                <wp:extent cx="478790" cy="227965"/>
                <wp:effectExtent l="0" t="0" r="16510" b="19685"/>
                <wp:wrapSquare wrapText="bothSides"/>
                <wp:docPr id="928229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227965"/>
                        </a:xfrm>
                        <a:prstGeom prst="rect">
                          <a:avLst/>
                        </a:prstGeom>
                        <a:solidFill>
                          <a:srgbClr val="FFFFFF"/>
                        </a:solidFill>
                        <a:ln w="9525">
                          <a:solidFill>
                            <a:srgbClr val="000000"/>
                          </a:solidFill>
                          <a:miter lim="800000"/>
                          <a:headEnd/>
                          <a:tailEnd/>
                        </a:ln>
                      </wps:spPr>
                      <wps:txbx>
                        <w:txbxContent>
                          <w:p w14:paraId="3455DA46" w14:textId="3B834A73"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33856" id="_x0000_s1027" type="#_x0000_t202" style="position:absolute;margin-left:509.35pt;margin-top:139.85pt;width:37.7pt;height:17.9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">
                <v:textbox>
                  <w:txbxContent>
                    <w:p w14:paraId="3455DA46" w14:textId="3B834A73"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4.</w:t>
                      </w:r>
                    </w:p>
                  </w:txbxContent>
                </v:textbox>
                <w10:wrap type="square" anchorx="margin"/>
              </v:shape>
            </w:pict>
          </mc:Fallback>
        </mc:AlternateContent>
      </w:r>
      <w:r w:rsidRPr="00E21811">
        <w:rPr>
          <w:rFonts w:asciiTheme="majorHAnsi" w:hAnsiTheme="majorHAnsi" w:cstheme="majorHAnsi"/>
          <w:noProof/>
          <w:sz w:val="28"/>
          <w:szCs w:val="28"/>
        </w:rPr>
        <mc:AlternateContent>
          <mc:Choice Requires="wps">
            <w:drawing>
              <wp:anchor distT="45720" distB="45720" distL="114300" distR="114300" simplePos="0" relativeHeight="251681792" behindDoc="0" locked="0" layoutInCell="1" allowOverlap="1" wp14:anchorId="032B2870" wp14:editId="223254E8">
                <wp:simplePos x="0" y="0"/>
                <wp:positionH relativeFrom="column">
                  <wp:posOffset>1664063</wp:posOffset>
                </wp:positionH>
                <wp:positionV relativeFrom="paragraph">
                  <wp:posOffset>1947727</wp:posOffset>
                </wp:positionV>
                <wp:extent cx="521970" cy="250190"/>
                <wp:effectExtent l="0" t="0" r="11430" b="16510"/>
                <wp:wrapSquare wrapText="bothSides"/>
                <wp:docPr id="629289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50190"/>
                        </a:xfrm>
                        <a:prstGeom prst="rect">
                          <a:avLst/>
                        </a:prstGeom>
                        <a:solidFill>
                          <a:srgbClr val="FFFFFF"/>
                        </a:solidFill>
                        <a:ln w="9525">
                          <a:solidFill>
                            <a:srgbClr val="000000"/>
                          </a:solidFill>
                          <a:miter lim="800000"/>
                          <a:headEnd/>
                          <a:tailEnd/>
                        </a:ln>
                      </wps:spPr>
                      <wps:txbx>
                        <w:txbxContent>
                          <w:p w14:paraId="063C4E5A" w14:textId="34F5B581"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B2870" id="_x0000_s1028" type="#_x0000_t202" style="position:absolute;margin-left:131.05pt;margin-top:153.35pt;width:41.1pt;height:19.7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">
                <v:textbox>
                  <w:txbxContent>
                    <w:p w14:paraId="063C4E5A" w14:textId="34F5B581"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2.</w:t>
                      </w:r>
                    </w:p>
                  </w:txbxContent>
                </v:textbox>
                <w10:wrap type="square"/>
              </v:shape>
            </w:pict>
          </mc:Fallback>
        </mc:AlternateContent>
      </w:r>
      <w:r w:rsidRPr="00E21811">
        <w:rPr>
          <w:rFonts w:asciiTheme="majorHAnsi" w:hAnsiTheme="majorHAnsi" w:cstheme="majorHAnsi"/>
          <w:noProof/>
          <w:sz w:val="28"/>
          <w:szCs w:val="28"/>
        </w:rPr>
        <mc:AlternateContent>
          <mc:Choice Requires="wps">
            <w:drawing>
              <wp:anchor distT="45720" distB="45720" distL="114300" distR="114300" simplePos="0" relativeHeight="251683840" behindDoc="0" locked="0" layoutInCell="1" allowOverlap="1" wp14:anchorId="1ACC1228" wp14:editId="69E64B50">
                <wp:simplePos x="0" y="0"/>
                <wp:positionH relativeFrom="column">
                  <wp:posOffset>3594644</wp:posOffset>
                </wp:positionH>
                <wp:positionV relativeFrom="paragraph">
                  <wp:posOffset>2000976</wp:posOffset>
                </wp:positionV>
                <wp:extent cx="521970" cy="250190"/>
                <wp:effectExtent l="0" t="0" r="11430" b="16510"/>
                <wp:wrapSquare wrapText="bothSides"/>
                <wp:docPr id="1442380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50190"/>
                        </a:xfrm>
                        <a:prstGeom prst="rect">
                          <a:avLst/>
                        </a:prstGeom>
                        <a:solidFill>
                          <a:srgbClr val="FFFFFF"/>
                        </a:solidFill>
                        <a:ln w="9525">
                          <a:solidFill>
                            <a:srgbClr val="000000"/>
                          </a:solidFill>
                          <a:miter lim="800000"/>
                          <a:headEnd/>
                          <a:tailEnd/>
                        </a:ln>
                      </wps:spPr>
                      <wps:txbx>
                        <w:txbxContent>
                          <w:p w14:paraId="5140DB05" w14:textId="1AA88145"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C1228" id="_x0000_s1029" type="#_x0000_t202" style="position:absolute;margin-left:283.05pt;margin-top:157.55pt;width:41.1pt;height:19.7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">
                <v:textbox>
                  <w:txbxContent>
                    <w:p w14:paraId="5140DB05" w14:textId="1AA88145"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3.</w:t>
                      </w:r>
                    </w:p>
                  </w:txbxContent>
                </v:textbox>
                <w10:wrap type="square"/>
              </v:shape>
            </w:pict>
          </mc:Fallback>
        </mc:AlternateContent>
      </w:r>
      <w:r w:rsidR="00753C30" w:rsidRPr="00E21811">
        <w:rPr>
          <w:rFonts w:asciiTheme="majorHAnsi" w:hAnsiTheme="majorHAnsi" w:cstheme="majorHAnsi"/>
          <w:i/>
          <w:iCs/>
          <w:noProof/>
          <w:sz w:val="24"/>
          <w:szCs w:val="24"/>
        </w:rPr>
        <mc:AlternateContent>
          <mc:Choice Requires="wps">
            <w:drawing>
              <wp:anchor distT="45720" distB="45720" distL="114300" distR="114300" simplePos="0" relativeHeight="251670528" behindDoc="0" locked="0" layoutInCell="1" allowOverlap="1" wp14:anchorId="52FC7236" wp14:editId="0A11E9B1">
                <wp:simplePos x="0" y="0"/>
                <wp:positionH relativeFrom="margin">
                  <wp:posOffset>4554436</wp:posOffset>
                </wp:positionH>
                <wp:positionV relativeFrom="paragraph">
                  <wp:posOffset>2347762</wp:posOffset>
                </wp:positionV>
                <wp:extent cx="2457450" cy="1404620"/>
                <wp:effectExtent l="0" t="0" r="19050" b="1841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1404620"/>
                        </a:xfrm>
                        <a:prstGeom prst="rect">
                          <a:avLst/>
                        </a:prstGeom>
                        <a:solidFill>
                          <a:srgbClr val="FFFFFF"/>
                        </a:solidFill>
                        <a:ln w="9525">
                          <a:solidFill>
                            <a:srgbClr val="000000"/>
                          </a:solidFill>
                          <a:miter lim="800000"/>
                          <a:headEnd/>
                          <a:tailEnd/>
                        </a:ln>
                      </wps:spPr>
                      <wps:txbx>
                        <w:txbxContent>
                          <w:p w14:paraId="40FCC169" w14:textId="38E9B3A7" w:rsidR="00753C30" w:rsidRPr="00E21811" w:rsidRDefault="00753C30" w:rsidP="00753C30">
                            <w:r w:rsidRPr="00E21811">
                              <w:rPr>
                                <w:rFonts w:asciiTheme="majorHAnsi" w:hAnsiTheme="majorHAnsi" w:cstheme="majorHAnsi"/>
                                <w:sz w:val="24"/>
                                <w:szCs w:val="24"/>
                              </w:rPr>
                              <w:t>Example of “Flexible Automation”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FC7236" id="_x0000_s1030" type="#_x0000_t202" style="position:absolute;margin-left:358.6pt;margin-top:184.85pt;width:193.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">
                <v:textbox style="mso-fit-shape-to-text:t">
                  <w:txbxContent>
                    <w:p w14:paraId="40FCC169" w14:textId="38E9B3A7" w:rsidR="00753C30" w:rsidRPr="00E21811" w:rsidRDefault="00753C30" w:rsidP="00753C30">
                      <w:r w:rsidRPr="00E21811">
                        <w:rPr>
                          <w:rFonts w:asciiTheme="majorHAnsi" w:hAnsiTheme="majorHAnsi" w:cstheme="majorHAnsi"/>
                          <w:sz w:val="24"/>
                          <w:szCs w:val="24"/>
                        </w:rPr>
                        <w:t>Example of “Flexible Automation”</w:t>
                      </w:r>
                    </w:p>
                  </w:txbxContent>
                </v:textbox>
                <w10:wrap type="square" anchorx="margin"/>
              </v:shape>
            </w:pict>
          </mc:Fallback>
        </mc:AlternateContent>
      </w:r>
      <w:r w:rsidR="00753C30" w:rsidRPr="00E21811">
        <w:rPr>
          <w:noProof/>
        </w:rPr>
        <w:drawing>
          <wp:anchor distT="0" distB="0" distL="114300" distR="114300" simplePos="0" relativeHeight="251664384" behindDoc="0" locked="0" layoutInCell="1" allowOverlap="1" wp14:anchorId="6E854F1C" wp14:editId="446E2A6B">
            <wp:simplePos x="0" y="0"/>
            <wp:positionH relativeFrom="page">
              <wp:posOffset>5088998</wp:posOffset>
            </wp:positionH>
            <wp:positionV relativeFrom="paragraph">
              <wp:posOffset>406532</wp:posOffset>
            </wp:positionV>
            <wp:extent cx="2320925" cy="1595755"/>
            <wp:effectExtent l="0" t="0" r="3175" b="4445"/>
            <wp:wrapTopAndBottom/>
            <wp:docPr id="41" name="Picture 41" descr="Choosing The Right Equipment For A Flexible Automation Cell - Omnirobo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oosing The Right Equipment For A Flexible Automation Cell - Omnirobot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20925" cy="159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3C30" w:rsidRPr="00E21811">
        <w:rPr>
          <w:noProof/>
        </w:rPr>
        <w:drawing>
          <wp:anchor distT="0" distB="0" distL="114300" distR="114300" simplePos="0" relativeHeight="251663360" behindDoc="0" locked="0" layoutInCell="1" allowOverlap="1" wp14:anchorId="0DAF987F" wp14:editId="72CE8D1C">
            <wp:simplePos x="0" y="0"/>
            <wp:positionH relativeFrom="column">
              <wp:posOffset>2216677</wp:posOffset>
            </wp:positionH>
            <wp:positionV relativeFrom="paragraph">
              <wp:posOffset>448765</wp:posOffset>
            </wp:positionV>
            <wp:extent cx="2371725" cy="1461770"/>
            <wp:effectExtent l="0" t="0" r="9525" b="5080"/>
            <wp:wrapTopAndBottom/>
            <wp:docPr id="4" name="Picture 4" descr="PLCs | Other Products | Toshiba International Corp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Cs | Other Products | Toshiba International Corporation"/>
                    <pic:cNvPicPr>
                      <a:picLocks noChangeAspect="1" noChangeArrowheads="1"/>
                    </pic:cNvPicPr>
                  </pic:nvPicPr>
                  <pic:blipFill rotWithShape="1">
                    <a:blip r:embed="rId16">
                      <a:extLst>
                        <a:ext uri="{28A0092B-C50C-407E-A947-70E740481C1C}">
                          <a14:useLocalDpi xmlns:a14="http://schemas.microsoft.com/office/drawing/2010/main" val="0"/>
                        </a:ext>
                      </a:extLst>
                    </a:blip>
                    <a:srcRect l="3739"/>
                    <a:stretch/>
                  </pic:blipFill>
                  <pic:spPr bwMode="auto">
                    <a:xfrm>
                      <a:off x="0" y="0"/>
                      <a:ext cx="2371725" cy="1461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3C30" w:rsidRPr="00E21811">
        <w:rPr>
          <w:rFonts w:asciiTheme="majorHAnsi" w:hAnsiTheme="majorHAnsi" w:cstheme="majorHAnsi"/>
          <w:i/>
          <w:iCs/>
          <w:noProof/>
          <w:sz w:val="24"/>
          <w:szCs w:val="24"/>
        </w:rPr>
        <w:drawing>
          <wp:anchor distT="0" distB="0" distL="114300" distR="114300" simplePos="0" relativeHeight="251662336" behindDoc="0" locked="0" layoutInCell="1" allowOverlap="1" wp14:anchorId="1045A5C7" wp14:editId="4BB547EE">
            <wp:simplePos x="0" y="0"/>
            <wp:positionH relativeFrom="margin">
              <wp:posOffset>-232913</wp:posOffset>
            </wp:positionH>
            <wp:positionV relativeFrom="paragraph">
              <wp:posOffset>250717</wp:posOffset>
            </wp:positionV>
            <wp:extent cx="2414905" cy="1968500"/>
            <wp:effectExtent l="0" t="0" r="4445" b="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3200" t="5330" r="14387" b="5092"/>
                    <a:stretch/>
                  </pic:blipFill>
                  <pic:spPr bwMode="auto">
                    <a:xfrm>
                      <a:off x="0" y="0"/>
                      <a:ext cx="2414905" cy="1968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EBC211" w14:textId="4A1841EB" w:rsidR="001A50F4" w:rsidRPr="00E21811" w:rsidRDefault="00753C30" w:rsidP="001A50F4">
      <w:pPr>
        <w:rPr>
          <w:rFonts w:asciiTheme="majorHAnsi" w:hAnsiTheme="majorHAnsi" w:cstheme="majorHAnsi"/>
          <w:i/>
          <w:iCs/>
          <w:sz w:val="24"/>
          <w:szCs w:val="24"/>
        </w:rPr>
      </w:pPr>
      <w:r w:rsidRPr="00E21811">
        <w:rPr>
          <w:rFonts w:asciiTheme="majorHAnsi" w:hAnsiTheme="majorHAnsi" w:cstheme="majorHAnsi"/>
          <w:i/>
          <w:iCs/>
          <w:noProof/>
          <w:sz w:val="24"/>
          <w:szCs w:val="24"/>
        </w:rPr>
        <mc:AlternateContent>
          <mc:Choice Requires="wps">
            <w:drawing>
              <wp:anchor distT="45720" distB="45720" distL="114300" distR="114300" simplePos="0" relativeHeight="251668480" behindDoc="0" locked="0" layoutInCell="1" allowOverlap="1" wp14:anchorId="21C5FA59" wp14:editId="196DC53A">
                <wp:simplePos x="0" y="0"/>
                <wp:positionH relativeFrom="margin">
                  <wp:align>center</wp:align>
                </wp:positionH>
                <wp:positionV relativeFrom="paragraph">
                  <wp:posOffset>2092696</wp:posOffset>
                </wp:positionV>
                <wp:extent cx="1612900" cy="1404620"/>
                <wp:effectExtent l="0" t="0" r="25400" b="2286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1404620"/>
                        </a:xfrm>
                        <a:prstGeom prst="rect">
                          <a:avLst/>
                        </a:prstGeom>
                        <a:solidFill>
                          <a:srgbClr val="FFFFFF"/>
                        </a:solidFill>
                        <a:ln w="9525">
                          <a:solidFill>
                            <a:srgbClr val="000000"/>
                          </a:solidFill>
                          <a:miter lim="800000"/>
                          <a:headEnd/>
                          <a:tailEnd/>
                        </a:ln>
                      </wps:spPr>
                      <wps:txbx>
                        <w:txbxContent>
                          <w:p w14:paraId="649A1032" w14:textId="04F8E9EC" w:rsidR="00753C30" w:rsidRPr="00E21811" w:rsidRDefault="00753C30" w:rsidP="00753C30">
                            <w:r w:rsidRPr="00E21811">
                              <w:rPr>
                                <w:rFonts w:asciiTheme="majorHAnsi" w:hAnsiTheme="majorHAnsi" w:cstheme="majorHAnsi"/>
                                <w:sz w:val="24"/>
                                <w:szCs w:val="24"/>
                              </w:rPr>
                              <w:t xml:space="preserve">PLC, as described in “Fixed </w:t>
                            </w:r>
                            <w:proofErr w:type="gramStart"/>
                            <w:r w:rsidRPr="00E21811">
                              <w:rPr>
                                <w:rFonts w:asciiTheme="majorHAnsi" w:hAnsiTheme="majorHAnsi" w:cstheme="majorHAnsi"/>
                                <w:sz w:val="24"/>
                                <w:szCs w:val="24"/>
                              </w:rPr>
                              <w:t>Programmable”</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C5FA59" id="_x0000_s1031" type="#_x0000_t202" style="position:absolute;margin-left:0;margin-top:164.8pt;width:127pt;height:110.6pt;z-index:2516684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">
                <v:textbox style="mso-fit-shape-to-text:t">
                  <w:txbxContent>
                    <w:p w14:paraId="649A1032" w14:textId="04F8E9EC" w:rsidR="00753C30" w:rsidRPr="00E21811" w:rsidRDefault="00753C30" w:rsidP="00753C30">
                      <w:r w:rsidRPr="00E21811">
                        <w:rPr>
                          <w:rFonts w:asciiTheme="majorHAnsi" w:hAnsiTheme="majorHAnsi" w:cstheme="majorHAnsi"/>
                          <w:sz w:val="24"/>
                          <w:szCs w:val="24"/>
                        </w:rPr>
                        <w:t xml:space="preserve">PLC, as described in “Fixed </w:t>
                      </w:r>
                      <w:proofErr w:type="gramStart"/>
                      <w:r w:rsidRPr="00E21811">
                        <w:rPr>
                          <w:rFonts w:asciiTheme="majorHAnsi" w:hAnsiTheme="majorHAnsi" w:cstheme="majorHAnsi"/>
                          <w:sz w:val="24"/>
                          <w:szCs w:val="24"/>
                        </w:rPr>
                        <w:t>Programmable”</w:t>
                      </w:r>
                      <w:proofErr w:type="gramEnd"/>
                    </w:p>
                  </w:txbxContent>
                </v:textbox>
                <w10:wrap type="square" anchorx="margin"/>
              </v:shape>
            </w:pict>
          </mc:Fallback>
        </mc:AlternateContent>
      </w:r>
      <w:r w:rsidRPr="00E21811">
        <w:rPr>
          <w:rFonts w:asciiTheme="majorHAnsi" w:hAnsiTheme="majorHAnsi" w:cstheme="majorHAnsi"/>
          <w:i/>
          <w:iCs/>
          <w:noProof/>
          <w:sz w:val="24"/>
          <w:szCs w:val="24"/>
        </w:rPr>
        <mc:AlternateContent>
          <mc:Choice Requires="wps">
            <w:drawing>
              <wp:anchor distT="45720" distB="45720" distL="114300" distR="114300" simplePos="0" relativeHeight="251666432" behindDoc="0" locked="0" layoutInCell="1" allowOverlap="1" wp14:anchorId="5C967C7D" wp14:editId="53B5C744">
                <wp:simplePos x="0" y="0"/>
                <wp:positionH relativeFrom="column">
                  <wp:posOffset>-293370</wp:posOffset>
                </wp:positionH>
                <wp:positionV relativeFrom="paragraph">
                  <wp:posOffset>2092325</wp:posOffset>
                </wp:positionV>
                <wp:extent cx="2475230" cy="1404620"/>
                <wp:effectExtent l="0" t="0" r="2032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5230" cy="1404620"/>
                        </a:xfrm>
                        <a:prstGeom prst="rect">
                          <a:avLst/>
                        </a:prstGeom>
                        <a:solidFill>
                          <a:srgbClr val="FFFFFF"/>
                        </a:solidFill>
                        <a:ln w="9525">
                          <a:solidFill>
                            <a:srgbClr val="000000"/>
                          </a:solidFill>
                          <a:miter lim="800000"/>
                          <a:headEnd/>
                          <a:tailEnd/>
                        </a:ln>
                      </wps:spPr>
                      <wps:txbx>
                        <w:txbxContent>
                          <w:p w14:paraId="461C5054" w14:textId="3D192C95" w:rsidR="00753C30" w:rsidRPr="00E21811" w:rsidRDefault="00753C30" w:rsidP="00753C30">
                            <w:proofErr w:type="spellStart"/>
                            <w:r w:rsidRPr="00E21811">
                              <w:rPr>
                                <w:rFonts w:asciiTheme="majorHAnsi" w:hAnsiTheme="majorHAnsi" w:cstheme="majorHAnsi"/>
                                <w:sz w:val="24"/>
                                <w:szCs w:val="24"/>
                              </w:rPr>
                              <w:t>ElectroImpact</w:t>
                            </w:r>
                            <w:proofErr w:type="spellEnd"/>
                            <w:r w:rsidRPr="00E21811">
                              <w:rPr>
                                <w:rFonts w:asciiTheme="majorHAnsi" w:hAnsiTheme="majorHAnsi" w:cstheme="majorHAnsi"/>
                                <w:sz w:val="24"/>
                                <w:szCs w:val="24"/>
                              </w:rPr>
                              <w:t xml:space="preserve"> E6000, as described in “Manufacturing </w:t>
                            </w:r>
                            <w:proofErr w:type="gramStart"/>
                            <w:r w:rsidRPr="00E21811">
                              <w:rPr>
                                <w:rFonts w:asciiTheme="majorHAnsi" w:hAnsiTheme="majorHAnsi" w:cstheme="majorHAnsi"/>
                                <w:sz w:val="24"/>
                                <w:szCs w:val="24"/>
                              </w:rPr>
                              <w:t>Automation”</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967C7D" id="_x0000_s1032" type="#_x0000_t202" style="position:absolute;margin-left:-23.1pt;margin-top:164.75pt;width:194.9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">
                <v:textbox style="mso-fit-shape-to-text:t">
                  <w:txbxContent>
                    <w:p w14:paraId="461C5054" w14:textId="3D192C95" w:rsidR="00753C30" w:rsidRPr="00E21811" w:rsidRDefault="00753C30" w:rsidP="00753C30">
                      <w:proofErr w:type="spellStart"/>
                      <w:r w:rsidRPr="00E21811">
                        <w:rPr>
                          <w:rFonts w:asciiTheme="majorHAnsi" w:hAnsiTheme="majorHAnsi" w:cstheme="majorHAnsi"/>
                          <w:sz w:val="24"/>
                          <w:szCs w:val="24"/>
                        </w:rPr>
                        <w:t>ElectroImpact</w:t>
                      </w:r>
                      <w:proofErr w:type="spellEnd"/>
                      <w:r w:rsidRPr="00E21811">
                        <w:rPr>
                          <w:rFonts w:asciiTheme="majorHAnsi" w:hAnsiTheme="majorHAnsi" w:cstheme="majorHAnsi"/>
                          <w:sz w:val="24"/>
                          <w:szCs w:val="24"/>
                        </w:rPr>
                        <w:t xml:space="preserve"> E6000, as described in “Manufacturing </w:t>
                      </w:r>
                      <w:proofErr w:type="gramStart"/>
                      <w:r w:rsidRPr="00E21811">
                        <w:rPr>
                          <w:rFonts w:asciiTheme="majorHAnsi" w:hAnsiTheme="majorHAnsi" w:cstheme="majorHAnsi"/>
                          <w:sz w:val="24"/>
                          <w:szCs w:val="24"/>
                        </w:rPr>
                        <w:t>Automation”</w:t>
                      </w:r>
                      <w:proofErr w:type="gramEnd"/>
                    </w:p>
                  </w:txbxContent>
                </v:textbox>
                <w10:wrap type="square"/>
              </v:shape>
            </w:pict>
          </mc:Fallback>
        </mc:AlternateContent>
      </w:r>
    </w:p>
    <w:p w14:paraId="2EEC350B" w14:textId="77777777" w:rsidR="001A50F4" w:rsidRPr="00E21811" w:rsidRDefault="001A50F4" w:rsidP="001A50F4">
      <w:pPr>
        <w:rPr>
          <w:rFonts w:asciiTheme="majorHAnsi" w:hAnsiTheme="majorHAnsi" w:cstheme="majorHAnsi"/>
          <w:i/>
          <w:iCs/>
          <w:sz w:val="24"/>
          <w:szCs w:val="24"/>
        </w:rPr>
      </w:pPr>
    </w:p>
    <w:p w14:paraId="4CA5C508" w14:textId="7742E8AE" w:rsidR="00981CBA" w:rsidRPr="00E21811" w:rsidRDefault="00A10C7B" w:rsidP="001A50F4">
      <w:pPr>
        <w:pStyle w:val="Heading2"/>
        <w:numPr>
          <w:ilvl w:val="0"/>
          <w:numId w:val="26"/>
        </w:numPr>
        <w:rPr>
          <w:rFonts w:asciiTheme="majorHAnsi" w:hAnsiTheme="majorHAnsi" w:cstheme="majorHAnsi"/>
          <w:sz w:val="32"/>
          <w:szCs w:val="22"/>
        </w:rPr>
      </w:pPr>
      <w:bookmarkStart w:id="6" w:name="_Toc164260896"/>
      <w:r w:rsidRPr="00E21811">
        <w:rPr>
          <w:rFonts w:asciiTheme="majorHAnsi" w:hAnsiTheme="majorHAnsi" w:cstheme="majorHAnsi"/>
          <w:sz w:val="32"/>
          <w:szCs w:val="22"/>
        </w:rPr>
        <w:t>Industries and Applications of Each Automation Type</w:t>
      </w:r>
      <w:bookmarkEnd w:id="6"/>
    </w:p>
    <w:p w14:paraId="4727CB7A" w14:textId="77777777" w:rsidR="002C7390" w:rsidRPr="00E21811" w:rsidRDefault="002C7390" w:rsidP="002C7390"/>
    <w:p w14:paraId="7CE5649D" w14:textId="163450B2" w:rsidR="00981CBA" w:rsidRPr="00E21811" w:rsidRDefault="00981CBA" w:rsidP="00D67A3B">
      <w:pPr>
        <w:pStyle w:val="Heading3"/>
        <w:numPr>
          <w:ilvl w:val="1"/>
          <w:numId w:val="26"/>
        </w:numPr>
        <w:jc w:val="left"/>
        <w:rPr>
          <w:rFonts w:asciiTheme="majorHAnsi" w:hAnsiTheme="majorHAnsi" w:cstheme="majorHAnsi"/>
          <w:sz w:val="28"/>
          <w:szCs w:val="21"/>
        </w:rPr>
      </w:pPr>
      <w:r w:rsidRPr="00E21811">
        <w:rPr>
          <w:rFonts w:asciiTheme="majorHAnsi" w:hAnsiTheme="majorHAnsi" w:cstheme="majorHAnsi"/>
          <w:sz w:val="28"/>
          <w:szCs w:val="21"/>
        </w:rPr>
        <w:t xml:space="preserve"> </w:t>
      </w:r>
      <w:bookmarkStart w:id="7" w:name="_Toc164260897"/>
      <w:r w:rsidRPr="00E21811">
        <w:rPr>
          <w:rFonts w:asciiTheme="majorHAnsi" w:hAnsiTheme="majorHAnsi" w:cstheme="majorHAnsi"/>
          <w:sz w:val="28"/>
          <w:szCs w:val="21"/>
        </w:rPr>
        <w:t>Fixed Automation Industries</w:t>
      </w:r>
      <w:bookmarkEnd w:id="7"/>
    </w:p>
    <w:p w14:paraId="1504D0F2" w14:textId="4A05B274" w:rsidR="001A50F4"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t>A wide range of sectors and technologies are included in the industries and applications of manufacturing automation, which promote productivity, efficiency, and innovation in current manufacturing processes. Production processes have been completely transformed by the integration of automation technology across a range of industries, providing improved cost-effectiveness, quality control, and flexibility in response to shifting consumer needs.</w:t>
      </w:r>
    </w:p>
    <w:p w14:paraId="4233BD81" w14:textId="386F36E3" w:rsidR="001A50F4"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t>One key area where manufacturing automation has made significant strides is in the automotive industry. Automation technologies have been instrumental in streamlining production processes, improving precision in assembly, and enhancing overall efficiency in automotive manufacturing plants (</w:t>
      </w:r>
      <w:r w:rsidRPr="00E21811">
        <w:rPr>
          <w:rFonts w:asciiTheme="majorHAnsi" w:hAnsiTheme="majorHAnsi" w:cstheme="majorHAnsi"/>
          <w:i/>
          <w:iCs/>
          <w:sz w:val="24"/>
          <w:szCs w:val="24"/>
        </w:rPr>
        <w:t>Karabegović et al., 2021</w:t>
      </w:r>
      <w:r w:rsidRPr="00E21811">
        <w:rPr>
          <w:rFonts w:asciiTheme="majorHAnsi" w:hAnsiTheme="majorHAnsi" w:cstheme="majorHAnsi"/>
          <w:sz w:val="24"/>
          <w:szCs w:val="24"/>
        </w:rPr>
        <w:t>). The application of Industry 4.0 concepts in the automotive sector has led to the development of smart automation solutions that optimi</w:t>
      </w:r>
      <w:r w:rsidR="00E21811">
        <w:rPr>
          <w:rFonts w:asciiTheme="majorHAnsi" w:hAnsiTheme="majorHAnsi" w:cstheme="majorHAnsi"/>
          <w:sz w:val="24"/>
          <w:szCs w:val="24"/>
        </w:rPr>
        <w:t>s</w:t>
      </w:r>
      <w:r w:rsidRPr="00E21811">
        <w:rPr>
          <w:rFonts w:asciiTheme="majorHAnsi" w:hAnsiTheme="majorHAnsi" w:cstheme="majorHAnsi"/>
          <w:sz w:val="24"/>
          <w:szCs w:val="24"/>
        </w:rPr>
        <w:t>e manufacturing processes and drive advancements in car assembly and component manufacturing (</w:t>
      </w:r>
      <w:r w:rsidRPr="00E21811">
        <w:rPr>
          <w:rFonts w:asciiTheme="majorHAnsi" w:hAnsiTheme="majorHAnsi" w:cstheme="majorHAnsi"/>
          <w:i/>
          <w:iCs/>
          <w:sz w:val="24"/>
          <w:szCs w:val="24"/>
        </w:rPr>
        <w:t>Karabegović et al., 2021</w:t>
      </w:r>
      <w:r w:rsidRPr="00E21811">
        <w:rPr>
          <w:rFonts w:asciiTheme="majorHAnsi" w:hAnsiTheme="majorHAnsi" w:cstheme="majorHAnsi"/>
          <w:sz w:val="24"/>
          <w:szCs w:val="24"/>
        </w:rPr>
        <w:t>).</w:t>
      </w:r>
    </w:p>
    <w:p w14:paraId="55F9E171" w14:textId="77777777" w:rsidR="001A50F4" w:rsidRPr="00E21811" w:rsidRDefault="001A50F4" w:rsidP="001A50F4">
      <w:pPr>
        <w:rPr>
          <w:rFonts w:asciiTheme="majorHAnsi" w:hAnsiTheme="majorHAnsi" w:cstheme="majorHAnsi"/>
          <w:sz w:val="24"/>
          <w:szCs w:val="24"/>
        </w:rPr>
      </w:pPr>
    </w:p>
    <w:p w14:paraId="7590CE63" w14:textId="321ADA20" w:rsidR="00E217D8"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lastRenderedPageBreak/>
        <w:t>Moreover, the adoption of automation technologies in the food industry has transformed production processes, particularly in areas such as fruit sorting. Automated fruit sorting systems, based on machine vision and image processing, have revolutioni</w:t>
      </w:r>
      <w:r w:rsidR="00E21811">
        <w:rPr>
          <w:rFonts w:asciiTheme="majorHAnsi" w:hAnsiTheme="majorHAnsi" w:cstheme="majorHAnsi"/>
          <w:sz w:val="24"/>
          <w:szCs w:val="24"/>
        </w:rPr>
        <w:t>s</w:t>
      </w:r>
      <w:r w:rsidRPr="00E21811">
        <w:rPr>
          <w:rFonts w:asciiTheme="majorHAnsi" w:hAnsiTheme="majorHAnsi" w:cstheme="majorHAnsi"/>
          <w:sz w:val="24"/>
          <w:szCs w:val="24"/>
        </w:rPr>
        <w:t>ed the sorting and processing of fruits, reflecting the increasing automation levels in the food industry and the integration of advanced technologies for improved efficiency and quality control (</w:t>
      </w:r>
      <w:r w:rsidRPr="00E21811">
        <w:rPr>
          <w:rFonts w:asciiTheme="majorHAnsi" w:hAnsiTheme="majorHAnsi" w:cstheme="majorHAnsi"/>
          <w:i/>
          <w:iCs/>
          <w:sz w:val="24"/>
          <w:szCs w:val="24"/>
        </w:rPr>
        <w:t>Yu et al., 2021</w:t>
      </w:r>
      <w:r w:rsidRPr="00E21811">
        <w:rPr>
          <w:rFonts w:asciiTheme="majorHAnsi" w:hAnsiTheme="majorHAnsi" w:cstheme="majorHAnsi"/>
          <w:sz w:val="24"/>
          <w:szCs w:val="24"/>
        </w:rPr>
        <w:t>).</w:t>
      </w:r>
    </w:p>
    <w:p w14:paraId="7BE1A037" w14:textId="77777777" w:rsidR="00E217D8" w:rsidRPr="00E21811" w:rsidRDefault="00E217D8" w:rsidP="001A50F4">
      <w:pPr>
        <w:rPr>
          <w:rFonts w:asciiTheme="majorHAnsi" w:hAnsiTheme="majorHAnsi" w:cstheme="majorHAnsi"/>
          <w:sz w:val="24"/>
          <w:szCs w:val="24"/>
        </w:rPr>
      </w:pPr>
    </w:p>
    <w:p w14:paraId="41005000" w14:textId="4F4A9922" w:rsidR="001A50F4"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t>Additionally, the wood products industry has seen advancements in manufacturing automation, particularly in investment decisions related to automation technologies. Automation in the wood products industry, which includes sawmills and the production of furniture, joinery, and building materials, has played a crucial role in enhancing production efficiency, reducing costs, and improving overall manufacturing processes.</w:t>
      </w:r>
    </w:p>
    <w:p w14:paraId="28FE013A" w14:textId="77777777" w:rsidR="00E217D8" w:rsidRPr="00E21811" w:rsidRDefault="00E217D8" w:rsidP="001A50F4">
      <w:pPr>
        <w:rPr>
          <w:rFonts w:asciiTheme="majorHAnsi" w:hAnsiTheme="majorHAnsi" w:cstheme="majorHAnsi"/>
          <w:sz w:val="24"/>
          <w:szCs w:val="24"/>
        </w:rPr>
      </w:pPr>
    </w:p>
    <w:p w14:paraId="7A26CB47" w14:textId="5B32AA33" w:rsidR="00E217D8" w:rsidRPr="00E21811" w:rsidRDefault="00E217D8" w:rsidP="001A50F4">
      <w:pPr>
        <w:rPr>
          <w:rFonts w:asciiTheme="majorHAnsi" w:hAnsiTheme="majorHAnsi" w:cstheme="majorHAnsi"/>
          <w:sz w:val="24"/>
          <w:szCs w:val="24"/>
        </w:rPr>
      </w:pPr>
      <w:r w:rsidRPr="00E21811">
        <w:rPr>
          <w:rFonts w:asciiTheme="majorHAnsi" w:hAnsiTheme="majorHAnsi" w:cstheme="majorHAnsi"/>
          <w:sz w:val="24"/>
          <w:szCs w:val="24"/>
        </w:rPr>
        <w:t>Advantages</w:t>
      </w:r>
    </w:p>
    <w:p w14:paraId="40134B7E" w14:textId="77777777" w:rsidR="00E217D8" w:rsidRPr="00E21811" w:rsidRDefault="00E217D8" w:rsidP="00E217D8">
      <w:pPr>
        <w:pStyle w:val="ListParagraph"/>
        <w:numPr>
          <w:ilvl w:val="0"/>
          <w:numId w:val="28"/>
        </w:numPr>
        <w:rPr>
          <w:rFonts w:asciiTheme="majorHAnsi" w:hAnsiTheme="majorHAnsi" w:cstheme="majorHAnsi"/>
          <w:sz w:val="24"/>
          <w:szCs w:val="24"/>
        </w:rPr>
      </w:pPr>
      <w:r w:rsidRPr="00E21811">
        <w:rPr>
          <w:rFonts w:asciiTheme="majorHAnsi" w:hAnsiTheme="majorHAnsi" w:cstheme="majorHAnsi"/>
          <w:sz w:val="24"/>
          <w:szCs w:val="24"/>
        </w:rPr>
        <w:t xml:space="preserve">High Production Rates: Standardised products can be produced in large quantities using fixed automation systems. High production rates and throughput are achieved by their steady operation at high speeds and cycle times. Because mass manufacturing is economically feasible in businesses with steady and predictable demand, fixed automation is the best option. </w:t>
      </w:r>
      <w:r w:rsidRPr="00E21811">
        <w:rPr>
          <w:rFonts w:asciiTheme="majorHAnsi" w:hAnsiTheme="majorHAnsi" w:cstheme="majorHAnsi"/>
          <w:sz w:val="24"/>
          <w:szCs w:val="24"/>
        </w:rPr>
        <w:br/>
      </w:r>
    </w:p>
    <w:p w14:paraId="490EC136" w14:textId="7AD2C74E" w:rsidR="00E217D8" w:rsidRPr="00E21811" w:rsidRDefault="00E217D8" w:rsidP="00E217D8">
      <w:pPr>
        <w:pStyle w:val="ListParagraph"/>
        <w:numPr>
          <w:ilvl w:val="0"/>
          <w:numId w:val="28"/>
        </w:numPr>
        <w:rPr>
          <w:rFonts w:asciiTheme="majorHAnsi" w:hAnsiTheme="majorHAnsi" w:cstheme="majorHAnsi"/>
          <w:sz w:val="24"/>
          <w:szCs w:val="24"/>
        </w:rPr>
      </w:pPr>
      <w:r w:rsidRPr="00E21811">
        <w:rPr>
          <w:rFonts w:asciiTheme="majorHAnsi" w:hAnsiTheme="majorHAnsi" w:cstheme="majorHAnsi"/>
          <w:sz w:val="24"/>
          <w:szCs w:val="24"/>
        </w:rPr>
        <w:t>Minimal Human interaction: After fixed automation systems are configured and programmed, they require very little human interaction. They don't require constant oversight or manual control to effectively complete repetitive activities. Because human error and variability in production processes are eliminated, labour costs are decreased, and operational efficiency is increased.</w:t>
      </w:r>
    </w:p>
    <w:p w14:paraId="2B8B0662" w14:textId="7F44F54F" w:rsidR="00E217D8" w:rsidRPr="00E21811" w:rsidRDefault="00E217D8" w:rsidP="00E217D8">
      <w:pPr>
        <w:rPr>
          <w:rFonts w:asciiTheme="majorHAnsi" w:hAnsiTheme="majorHAnsi" w:cstheme="majorHAnsi"/>
          <w:sz w:val="24"/>
          <w:szCs w:val="24"/>
        </w:rPr>
      </w:pPr>
      <w:r w:rsidRPr="00E21811">
        <w:rPr>
          <w:rFonts w:asciiTheme="majorHAnsi" w:hAnsiTheme="majorHAnsi" w:cstheme="majorHAnsi"/>
          <w:sz w:val="24"/>
          <w:szCs w:val="24"/>
        </w:rPr>
        <w:t>Disadvantages</w:t>
      </w:r>
    </w:p>
    <w:p w14:paraId="2E1F1960" w14:textId="77777777" w:rsidR="00E217D8" w:rsidRPr="00E21811" w:rsidRDefault="00E217D8" w:rsidP="00E217D8">
      <w:pPr>
        <w:pStyle w:val="ListParagraph"/>
        <w:numPr>
          <w:ilvl w:val="0"/>
          <w:numId w:val="30"/>
        </w:numPr>
        <w:rPr>
          <w:rFonts w:asciiTheme="majorHAnsi" w:hAnsiTheme="majorHAnsi" w:cstheme="majorHAnsi"/>
          <w:sz w:val="24"/>
          <w:szCs w:val="24"/>
          <w:lang w:eastAsia="ja-JP"/>
        </w:rPr>
      </w:pPr>
      <w:r w:rsidRPr="00E21811">
        <w:rPr>
          <w:rFonts w:asciiTheme="majorHAnsi" w:hAnsiTheme="majorHAnsi" w:cstheme="majorHAnsi"/>
          <w:sz w:val="24"/>
          <w:szCs w:val="24"/>
          <w:lang w:eastAsia="ja-JP"/>
        </w:rPr>
        <w:t xml:space="preserve">Lack of Flexibility: Designed to carry out duties or processes, fixed automation systems are stiff and unyielding. They are not flexible enough to adjust to modifications in process specifications, manufacturing volumes, or product design. It can be expensive and time-consuming to retrofit or reconfigure fixed automation for new goods or processes, which reduces its scalability and versatility. </w:t>
      </w:r>
      <w:r w:rsidRPr="00E21811">
        <w:rPr>
          <w:rFonts w:asciiTheme="majorHAnsi" w:hAnsiTheme="majorHAnsi" w:cstheme="majorHAnsi"/>
          <w:sz w:val="24"/>
          <w:szCs w:val="24"/>
          <w:lang w:eastAsia="ja-JP"/>
        </w:rPr>
        <w:br/>
      </w:r>
    </w:p>
    <w:p w14:paraId="16ED46E0" w14:textId="775603E7" w:rsidR="00E217D8" w:rsidRPr="00E21811" w:rsidRDefault="00615C8C" w:rsidP="001A50F4">
      <w:pPr>
        <w:pStyle w:val="ListParagraph"/>
        <w:numPr>
          <w:ilvl w:val="0"/>
          <w:numId w:val="30"/>
        </w:numPr>
        <w:rPr>
          <w:rFonts w:asciiTheme="majorHAnsi" w:hAnsiTheme="majorHAnsi" w:cstheme="majorHAnsi"/>
          <w:sz w:val="24"/>
          <w:szCs w:val="24"/>
          <w:lang w:eastAsia="ja-JP"/>
        </w:rPr>
      </w:pPr>
      <w:r w:rsidRPr="00E21811">
        <w:rPr>
          <w:rFonts w:asciiTheme="majorHAnsi" w:hAnsiTheme="majorHAnsi" w:cstheme="majorHAnsi"/>
          <w:noProof/>
          <w:sz w:val="28"/>
          <w:szCs w:val="28"/>
        </w:rPr>
        <mc:AlternateContent>
          <mc:Choice Requires="wps">
            <w:drawing>
              <wp:anchor distT="45720" distB="45720" distL="114300" distR="114300" simplePos="0" relativeHeight="251687936" behindDoc="0" locked="0" layoutInCell="1" allowOverlap="1" wp14:anchorId="39E0BCFD" wp14:editId="4E4D4D47">
                <wp:simplePos x="0" y="0"/>
                <wp:positionH relativeFrom="column">
                  <wp:posOffset>5083266</wp:posOffset>
                </wp:positionH>
                <wp:positionV relativeFrom="paragraph">
                  <wp:posOffset>3387906</wp:posOffset>
                </wp:positionV>
                <wp:extent cx="521970" cy="250190"/>
                <wp:effectExtent l="0" t="0" r="11430" b="16510"/>
                <wp:wrapSquare wrapText="bothSides"/>
                <wp:docPr id="19704698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50190"/>
                        </a:xfrm>
                        <a:prstGeom prst="rect">
                          <a:avLst/>
                        </a:prstGeom>
                        <a:solidFill>
                          <a:srgbClr val="FFFFFF"/>
                        </a:solidFill>
                        <a:ln w="9525">
                          <a:solidFill>
                            <a:srgbClr val="000000"/>
                          </a:solidFill>
                          <a:miter lim="800000"/>
                          <a:headEnd/>
                          <a:tailEnd/>
                        </a:ln>
                      </wps:spPr>
                      <wps:txbx>
                        <w:txbxContent>
                          <w:p w14:paraId="43D84EDD" w14:textId="33530EBA"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0BCFD" id="_x0000_s1033" type="#_x0000_t202" style="position:absolute;left:0;text-align:left;margin-left:400.25pt;margin-top:266.75pt;width:41.1pt;height:19.7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">
                <v:textbox>
                  <w:txbxContent>
                    <w:p w14:paraId="43D84EDD" w14:textId="33530EBA"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5.</w:t>
                      </w:r>
                    </w:p>
                  </w:txbxContent>
                </v:textbox>
                <w10:wrap type="square"/>
              </v:shape>
            </w:pict>
          </mc:Fallback>
        </mc:AlternateContent>
      </w:r>
      <w:r w:rsidR="00E217D8" w:rsidRPr="00E21811">
        <w:rPr>
          <w:rFonts w:asciiTheme="majorHAnsi" w:hAnsiTheme="majorHAnsi" w:cstheme="majorHAnsi"/>
          <w:sz w:val="24"/>
          <w:szCs w:val="24"/>
          <w:lang w:eastAsia="ja-JP"/>
        </w:rPr>
        <w:t>Exorbitant setup and initial costs: Fixed automation necessitates a large upfront investment in specialised tools, machinery, and equipment. Fixed automation systems can be prohibitively expensive to design, construct, and commission, especially for small-scale or specialised manufacturing processes. The setup and integration of fixed automation may also need sophisticated programming and engineering knowledge, which raises the overall implementation costs.</w:t>
      </w:r>
    </w:p>
    <w:p w14:paraId="4BD97F5D" w14:textId="3F2301F4" w:rsidR="002C7390" w:rsidRPr="00E21811" w:rsidRDefault="002C7390" w:rsidP="002C7390">
      <w:pPr>
        <w:rPr>
          <w:rFonts w:asciiTheme="majorHAnsi" w:hAnsiTheme="majorHAnsi" w:cstheme="majorHAnsi"/>
          <w:sz w:val="24"/>
          <w:szCs w:val="24"/>
          <w:lang w:eastAsia="ja-JP"/>
        </w:rPr>
      </w:pPr>
      <w:r w:rsidRPr="00E21811">
        <w:rPr>
          <w:rFonts w:asciiTheme="majorHAnsi" w:hAnsiTheme="majorHAnsi" w:cstheme="majorHAnsi"/>
          <w:noProof/>
          <w:sz w:val="24"/>
          <w:szCs w:val="24"/>
          <w:lang w:eastAsia="ja-JP"/>
        </w:rPr>
        <w:drawing>
          <wp:anchor distT="0" distB="0" distL="114300" distR="114300" simplePos="0" relativeHeight="251672576" behindDoc="0" locked="0" layoutInCell="1" allowOverlap="1" wp14:anchorId="3C4D592F" wp14:editId="6FE85138">
            <wp:simplePos x="0" y="0"/>
            <wp:positionH relativeFrom="margin">
              <wp:align>center</wp:align>
            </wp:positionH>
            <wp:positionV relativeFrom="paragraph">
              <wp:posOffset>182245</wp:posOffset>
            </wp:positionV>
            <wp:extent cx="3690239" cy="2179411"/>
            <wp:effectExtent l="0" t="0" r="5715" b="0"/>
            <wp:wrapTopAndBottom/>
            <wp:docPr id="14820032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90239" cy="2179411"/>
                    </a:xfrm>
                    <a:prstGeom prst="rect">
                      <a:avLst/>
                    </a:prstGeom>
                    <a:noFill/>
                  </pic:spPr>
                </pic:pic>
              </a:graphicData>
            </a:graphic>
          </wp:anchor>
        </w:drawing>
      </w:r>
    </w:p>
    <w:p w14:paraId="4D661D01" w14:textId="3D0EC7A1" w:rsidR="002C7390" w:rsidRPr="00E21811" w:rsidRDefault="002C7390" w:rsidP="002C7390">
      <w:pPr>
        <w:rPr>
          <w:rFonts w:asciiTheme="majorHAnsi" w:hAnsiTheme="majorHAnsi" w:cstheme="majorHAnsi"/>
          <w:sz w:val="24"/>
          <w:szCs w:val="24"/>
          <w:lang w:eastAsia="ja-JP"/>
        </w:rPr>
      </w:pPr>
      <w:r w:rsidRPr="00E21811">
        <w:rPr>
          <w:rFonts w:asciiTheme="majorHAnsi" w:hAnsiTheme="majorHAnsi" w:cstheme="majorHAnsi"/>
          <w:noProof/>
          <w:sz w:val="24"/>
          <w:szCs w:val="24"/>
          <w:lang w:eastAsia="ja-JP"/>
        </w:rPr>
        <mc:AlternateContent>
          <mc:Choice Requires="wps">
            <w:drawing>
              <wp:anchor distT="45720" distB="45720" distL="114300" distR="114300" simplePos="0" relativeHeight="251674624" behindDoc="1" locked="0" layoutInCell="1" allowOverlap="1" wp14:anchorId="0A6C106D" wp14:editId="143BEF19">
                <wp:simplePos x="0" y="0"/>
                <wp:positionH relativeFrom="margin">
                  <wp:align>center</wp:align>
                </wp:positionH>
                <wp:positionV relativeFrom="paragraph">
                  <wp:posOffset>6622</wp:posOffset>
                </wp:positionV>
                <wp:extent cx="4604113" cy="1404620"/>
                <wp:effectExtent l="0" t="0" r="25400" b="14605"/>
                <wp:wrapNone/>
                <wp:docPr id="1228578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4113" cy="1404620"/>
                        </a:xfrm>
                        <a:prstGeom prst="rect">
                          <a:avLst/>
                        </a:prstGeom>
                        <a:solidFill>
                          <a:srgbClr val="FFFFFF"/>
                        </a:solidFill>
                        <a:ln w="9525">
                          <a:solidFill>
                            <a:srgbClr val="000000"/>
                          </a:solidFill>
                          <a:miter lim="800000"/>
                          <a:headEnd/>
                          <a:tailEnd/>
                        </a:ln>
                      </wps:spPr>
                      <wps:txbx>
                        <w:txbxContent>
                          <w:p w14:paraId="35E4DB79" w14:textId="4C5DC195" w:rsidR="002C7390" w:rsidRPr="00E21811" w:rsidRDefault="002C7390">
                            <w:r w:rsidRPr="00E21811">
                              <w:rPr>
                                <w:rFonts w:ascii="Calibri" w:hAnsi="Calibri" w:cs="Calibri"/>
                                <w:color w:val="1D2228"/>
                                <w:sz w:val="22"/>
                                <w:szCs w:val="22"/>
                                <w:shd w:val="clear" w:color="auto" w:fill="FFFFFF"/>
                              </w:rPr>
                              <w:t>Typical example of industrial automation system</w:t>
                            </w:r>
                            <w:r w:rsidR="00615C8C" w:rsidRPr="00E21811">
                              <w:rPr>
                                <w:rFonts w:ascii="Calibri" w:hAnsi="Calibri" w:cs="Calibri"/>
                                <w:color w:val="1D2228"/>
                                <w:sz w:val="22"/>
                                <w:szCs w:val="22"/>
                                <w:shd w:val="clear" w:color="auto" w:fill="FFFFFF"/>
                              </w:rPr>
                              <w:t>,</w:t>
                            </w:r>
                            <w:r w:rsidRPr="00E21811">
                              <w:rPr>
                                <w:rFonts w:ascii="Calibri" w:hAnsi="Calibri" w:cs="Calibri"/>
                                <w:color w:val="1D2228"/>
                                <w:sz w:val="22"/>
                                <w:szCs w:val="22"/>
                                <w:shd w:val="clear" w:color="auto" w:fill="FFFFFF"/>
                              </w:rPr>
                              <w:t xml:space="preserve"> such as </w:t>
                            </w:r>
                            <w:proofErr w:type="spellStart"/>
                            <w:r w:rsidRPr="00E21811">
                              <w:rPr>
                                <w:rFonts w:ascii="Calibri" w:hAnsi="Calibri" w:cs="Calibri"/>
                                <w:color w:val="1D2228"/>
                                <w:sz w:val="22"/>
                                <w:szCs w:val="22"/>
                                <w:shd w:val="clear" w:color="auto" w:fill="FFFFFF"/>
                              </w:rPr>
                              <w:t>ElectroImpact</w:t>
                            </w:r>
                            <w:proofErr w:type="spellEnd"/>
                            <w:r w:rsidRPr="00E21811">
                              <w:rPr>
                                <w:rFonts w:ascii="Calibri" w:hAnsi="Calibri" w:cs="Calibri"/>
                                <w:color w:val="1D2228"/>
                                <w:sz w:val="22"/>
                                <w:szCs w:val="22"/>
                                <w:shd w:val="clear" w:color="auto" w:fill="FFFFFF"/>
                              </w:rPr>
                              <w:t xml:space="preserve"> 6000.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6C106D" id="_x0000_s1034" type="#_x0000_t202" style="position:absolute;margin-left:0;margin-top:.5pt;width:362.55pt;height:110.6pt;z-index:-2516418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">
                <v:textbox style="mso-fit-shape-to-text:t">
                  <w:txbxContent>
                    <w:p w14:paraId="35E4DB79" w14:textId="4C5DC195" w:rsidR="002C7390" w:rsidRPr="00E21811" w:rsidRDefault="002C7390">
                      <w:r w:rsidRPr="00E21811">
                        <w:rPr>
                          <w:rFonts w:ascii="Calibri" w:hAnsi="Calibri" w:cs="Calibri"/>
                          <w:color w:val="1D2228"/>
                          <w:sz w:val="22"/>
                          <w:szCs w:val="22"/>
                          <w:shd w:val="clear" w:color="auto" w:fill="FFFFFF"/>
                        </w:rPr>
                        <w:t>Typical example of industrial automation system</w:t>
                      </w:r>
                      <w:r w:rsidR="00615C8C" w:rsidRPr="00E21811">
                        <w:rPr>
                          <w:rFonts w:ascii="Calibri" w:hAnsi="Calibri" w:cs="Calibri"/>
                          <w:color w:val="1D2228"/>
                          <w:sz w:val="22"/>
                          <w:szCs w:val="22"/>
                          <w:shd w:val="clear" w:color="auto" w:fill="FFFFFF"/>
                        </w:rPr>
                        <w:t>,</w:t>
                      </w:r>
                      <w:r w:rsidRPr="00E21811">
                        <w:rPr>
                          <w:rFonts w:ascii="Calibri" w:hAnsi="Calibri" w:cs="Calibri"/>
                          <w:color w:val="1D2228"/>
                          <w:sz w:val="22"/>
                          <w:szCs w:val="22"/>
                          <w:shd w:val="clear" w:color="auto" w:fill="FFFFFF"/>
                        </w:rPr>
                        <w:t xml:space="preserve"> such as </w:t>
                      </w:r>
                      <w:proofErr w:type="spellStart"/>
                      <w:r w:rsidRPr="00E21811">
                        <w:rPr>
                          <w:rFonts w:ascii="Calibri" w:hAnsi="Calibri" w:cs="Calibri"/>
                          <w:color w:val="1D2228"/>
                          <w:sz w:val="22"/>
                          <w:szCs w:val="22"/>
                          <w:shd w:val="clear" w:color="auto" w:fill="FFFFFF"/>
                        </w:rPr>
                        <w:t>ElectroImpact</w:t>
                      </w:r>
                      <w:proofErr w:type="spellEnd"/>
                      <w:r w:rsidRPr="00E21811">
                        <w:rPr>
                          <w:rFonts w:ascii="Calibri" w:hAnsi="Calibri" w:cs="Calibri"/>
                          <w:color w:val="1D2228"/>
                          <w:sz w:val="22"/>
                          <w:szCs w:val="22"/>
                          <w:shd w:val="clear" w:color="auto" w:fill="FFFFFF"/>
                        </w:rPr>
                        <w:t xml:space="preserve"> 6000.</w:t>
                      </w:r>
                    </w:p>
                  </w:txbxContent>
                </v:textbox>
                <w10:wrap anchorx="margin"/>
              </v:shape>
            </w:pict>
          </mc:Fallback>
        </mc:AlternateContent>
      </w:r>
    </w:p>
    <w:p w14:paraId="7B9F0B93" w14:textId="0B8B8F26" w:rsidR="001A50F4" w:rsidRPr="00E21811" w:rsidRDefault="001A50F4" w:rsidP="001A50F4"/>
    <w:p w14:paraId="71FA93F3" w14:textId="1E2BED1E" w:rsidR="00981CBA" w:rsidRPr="00E21811" w:rsidRDefault="00981CBA" w:rsidP="00D67A3B">
      <w:pPr>
        <w:pStyle w:val="Heading3"/>
        <w:numPr>
          <w:ilvl w:val="1"/>
          <w:numId w:val="26"/>
        </w:numPr>
        <w:jc w:val="left"/>
        <w:rPr>
          <w:rFonts w:asciiTheme="majorHAnsi" w:hAnsiTheme="majorHAnsi" w:cstheme="majorHAnsi"/>
          <w:sz w:val="28"/>
          <w:szCs w:val="21"/>
        </w:rPr>
      </w:pPr>
      <w:r w:rsidRPr="00E21811">
        <w:rPr>
          <w:rFonts w:asciiTheme="majorHAnsi" w:hAnsiTheme="majorHAnsi" w:cstheme="majorHAnsi"/>
          <w:sz w:val="28"/>
          <w:szCs w:val="21"/>
        </w:rPr>
        <w:t xml:space="preserve"> </w:t>
      </w:r>
      <w:bookmarkStart w:id="8" w:name="_Toc164260898"/>
      <w:r w:rsidRPr="00E21811">
        <w:rPr>
          <w:rFonts w:asciiTheme="majorHAnsi" w:hAnsiTheme="majorHAnsi" w:cstheme="majorHAnsi"/>
          <w:sz w:val="28"/>
          <w:szCs w:val="21"/>
        </w:rPr>
        <w:t>Programmable Automation Industries</w:t>
      </w:r>
      <w:bookmarkEnd w:id="8"/>
    </w:p>
    <w:p w14:paraId="7B306E80" w14:textId="77777777" w:rsidR="001A50F4"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t>Programable logic controllers (PLCs) and automation technologies are used in a wide variety of industries and applications, where they are essential for improving industrial processes' control, flexibility, and operational efficiency.</w:t>
      </w:r>
    </w:p>
    <w:p w14:paraId="08E045BA" w14:textId="77777777" w:rsidR="001A50F4" w:rsidRPr="00E21811" w:rsidRDefault="001A50F4" w:rsidP="001A50F4">
      <w:pPr>
        <w:rPr>
          <w:rFonts w:asciiTheme="majorHAnsi" w:hAnsiTheme="majorHAnsi" w:cstheme="majorHAnsi"/>
          <w:sz w:val="24"/>
          <w:szCs w:val="24"/>
        </w:rPr>
      </w:pPr>
    </w:p>
    <w:p w14:paraId="1EDFA147" w14:textId="77777777" w:rsidR="001A50F4"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t>One significant application of programmable automation is in the energy sector, where PLCs are extensively used for monitoring and controlling energy production and distribution systems. PLCs enable precise control of energy generation processes, grid management, and equipment automation, contributing to improved operational performance and reliability in the energy industry (</w:t>
      </w:r>
      <w:r w:rsidRPr="00E21811">
        <w:rPr>
          <w:rFonts w:asciiTheme="majorHAnsi" w:hAnsiTheme="majorHAnsi" w:cstheme="majorHAnsi"/>
          <w:i/>
          <w:iCs/>
          <w:sz w:val="24"/>
          <w:szCs w:val="24"/>
        </w:rPr>
        <w:t>Alphonsus &amp; Abdullah, 2016</w:t>
      </w:r>
      <w:r w:rsidRPr="00E21811">
        <w:rPr>
          <w:rFonts w:asciiTheme="majorHAnsi" w:hAnsiTheme="majorHAnsi" w:cstheme="majorHAnsi"/>
          <w:sz w:val="24"/>
          <w:szCs w:val="24"/>
        </w:rPr>
        <w:t>).</w:t>
      </w:r>
    </w:p>
    <w:p w14:paraId="043AD6D2" w14:textId="77777777" w:rsidR="001A50F4" w:rsidRPr="00E21811" w:rsidRDefault="001A50F4" w:rsidP="001A50F4">
      <w:pPr>
        <w:rPr>
          <w:rFonts w:asciiTheme="majorHAnsi" w:hAnsiTheme="majorHAnsi" w:cstheme="majorHAnsi"/>
          <w:sz w:val="24"/>
          <w:szCs w:val="24"/>
        </w:rPr>
      </w:pPr>
    </w:p>
    <w:p w14:paraId="604FE857" w14:textId="77777777" w:rsidR="001A50F4"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t>Moreover, the automotive industry leverages programmable automation for various applications, including assembly line operations, quality control, and process monitoring. PLCs play a crucial role in automating tasks such as robotic welding, part assembly, and material handling, enhancing production efficiency and ensuring consistency in automotive manufacturing processes (</w:t>
      </w:r>
      <w:r w:rsidRPr="00E21811">
        <w:rPr>
          <w:rFonts w:asciiTheme="majorHAnsi" w:hAnsiTheme="majorHAnsi" w:cstheme="majorHAnsi"/>
          <w:i/>
          <w:iCs/>
          <w:sz w:val="24"/>
          <w:szCs w:val="24"/>
        </w:rPr>
        <w:t>Alphonsus &amp; Abdullah, 2016</w:t>
      </w:r>
      <w:r w:rsidRPr="00E21811">
        <w:rPr>
          <w:rFonts w:asciiTheme="majorHAnsi" w:hAnsiTheme="majorHAnsi" w:cstheme="majorHAnsi"/>
          <w:sz w:val="24"/>
          <w:szCs w:val="24"/>
        </w:rPr>
        <w:t>).</w:t>
      </w:r>
    </w:p>
    <w:p w14:paraId="74913854" w14:textId="77777777" w:rsidR="001A50F4" w:rsidRPr="00E21811" w:rsidRDefault="001A50F4" w:rsidP="001A50F4">
      <w:pPr>
        <w:rPr>
          <w:rFonts w:asciiTheme="majorHAnsi" w:hAnsiTheme="majorHAnsi" w:cstheme="majorHAnsi"/>
          <w:sz w:val="24"/>
          <w:szCs w:val="24"/>
        </w:rPr>
      </w:pPr>
    </w:p>
    <w:p w14:paraId="3630A8A2" w14:textId="5F7FBCBA" w:rsidR="00753C30" w:rsidRPr="00E21811" w:rsidRDefault="001A50F4" w:rsidP="001A50F4">
      <w:pPr>
        <w:rPr>
          <w:rFonts w:asciiTheme="majorHAnsi" w:hAnsiTheme="majorHAnsi" w:cstheme="majorHAnsi"/>
          <w:sz w:val="24"/>
          <w:szCs w:val="24"/>
        </w:rPr>
      </w:pPr>
      <w:r w:rsidRPr="00E21811">
        <w:rPr>
          <w:rFonts w:asciiTheme="majorHAnsi" w:hAnsiTheme="majorHAnsi" w:cstheme="majorHAnsi"/>
          <w:sz w:val="24"/>
          <w:szCs w:val="24"/>
        </w:rPr>
        <w:t>Additionally, programmable automation finds widespread use in the food and beverage industry for tasks such as packaging, bottling, and processing operations. PLCs enable the automation of production lines, recipe management, and quality assurance processes, ensuring compliance with food safety standards and optimi</w:t>
      </w:r>
      <w:r w:rsidR="00E21811">
        <w:rPr>
          <w:rFonts w:asciiTheme="majorHAnsi" w:hAnsiTheme="majorHAnsi" w:cstheme="majorHAnsi"/>
          <w:sz w:val="24"/>
          <w:szCs w:val="24"/>
        </w:rPr>
        <w:t>s</w:t>
      </w:r>
      <w:r w:rsidRPr="00E21811">
        <w:rPr>
          <w:rFonts w:asciiTheme="majorHAnsi" w:hAnsiTheme="majorHAnsi" w:cstheme="majorHAnsi"/>
          <w:sz w:val="24"/>
          <w:szCs w:val="24"/>
        </w:rPr>
        <w:t>ing production efficiency in food manufacturing facilities (</w:t>
      </w:r>
      <w:r w:rsidRPr="00E21811">
        <w:rPr>
          <w:rFonts w:asciiTheme="majorHAnsi" w:hAnsiTheme="majorHAnsi" w:cstheme="majorHAnsi"/>
          <w:i/>
          <w:iCs/>
          <w:sz w:val="24"/>
          <w:szCs w:val="24"/>
        </w:rPr>
        <w:t>Alphonsus &amp; Abdullah, 2016</w:t>
      </w:r>
      <w:r w:rsidRPr="00E21811">
        <w:rPr>
          <w:rFonts w:asciiTheme="majorHAnsi" w:hAnsiTheme="majorHAnsi" w:cstheme="majorHAnsi"/>
          <w:sz w:val="24"/>
          <w:szCs w:val="24"/>
        </w:rPr>
        <w:t>).</w:t>
      </w:r>
    </w:p>
    <w:p w14:paraId="4F8A5AD4" w14:textId="77777777" w:rsidR="00E217D8" w:rsidRPr="00E21811" w:rsidRDefault="00E217D8" w:rsidP="001A50F4">
      <w:pPr>
        <w:rPr>
          <w:rFonts w:asciiTheme="majorHAnsi" w:hAnsiTheme="majorHAnsi" w:cstheme="majorHAnsi"/>
          <w:sz w:val="24"/>
          <w:szCs w:val="24"/>
        </w:rPr>
      </w:pPr>
    </w:p>
    <w:p w14:paraId="5B7BCA1A" w14:textId="215096E6" w:rsidR="00E217D8" w:rsidRPr="00E21811" w:rsidRDefault="00E217D8" w:rsidP="001A50F4">
      <w:pPr>
        <w:rPr>
          <w:rFonts w:asciiTheme="majorHAnsi" w:hAnsiTheme="majorHAnsi" w:cstheme="majorHAnsi"/>
          <w:sz w:val="24"/>
          <w:szCs w:val="24"/>
        </w:rPr>
      </w:pPr>
      <w:r w:rsidRPr="00E21811">
        <w:rPr>
          <w:rFonts w:asciiTheme="majorHAnsi" w:hAnsiTheme="majorHAnsi" w:cstheme="majorHAnsi"/>
          <w:sz w:val="24"/>
          <w:szCs w:val="24"/>
        </w:rPr>
        <w:t>Advantages</w:t>
      </w:r>
    </w:p>
    <w:p w14:paraId="37FA2CBC" w14:textId="77777777" w:rsidR="009C60E3" w:rsidRPr="00E21811" w:rsidRDefault="00E217D8" w:rsidP="009C60E3">
      <w:pPr>
        <w:pStyle w:val="ListParagraph"/>
        <w:numPr>
          <w:ilvl w:val="0"/>
          <w:numId w:val="33"/>
        </w:numPr>
        <w:rPr>
          <w:rFonts w:asciiTheme="majorHAnsi" w:hAnsiTheme="majorHAnsi" w:cstheme="majorHAnsi"/>
          <w:sz w:val="24"/>
          <w:szCs w:val="24"/>
        </w:rPr>
      </w:pPr>
      <w:r w:rsidRPr="00E21811">
        <w:rPr>
          <w:rFonts w:asciiTheme="majorHAnsi" w:hAnsiTheme="majorHAnsi" w:cstheme="majorHAnsi"/>
          <w:sz w:val="24"/>
          <w:szCs w:val="24"/>
        </w:rPr>
        <w:t xml:space="preserve">Flexibility: Programmable automation makes it simple to adapt production requirements to changing market conditions and introduce new goods in an effective manner. </w:t>
      </w:r>
      <w:r w:rsidRPr="00E21811">
        <w:rPr>
          <w:rFonts w:asciiTheme="majorHAnsi" w:hAnsiTheme="majorHAnsi" w:cstheme="majorHAnsi"/>
          <w:sz w:val="24"/>
          <w:szCs w:val="24"/>
        </w:rPr>
        <w:br/>
      </w:r>
    </w:p>
    <w:p w14:paraId="7A82EBE7" w14:textId="2316AD11" w:rsidR="00E217D8" w:rsidRPr="00E21811" w:rsidRDefault="00E217D8" w:rsidP="009C60E3">
      <w:pPr>
        <w:pStyle w:val="ListParagraph"/>
        <w:numPr>
          <w:ilvl w:val="0"/>
          <w:numId w:val="33"/>
        </w:numPr>
        <w:rPr>
          <w:rFonts w:asciiTheme="majorHAnsi" w:hAnsiTheme="majorHAnsi" w:cstheme="majorHAnsi"/>
          <w:sz w:val="24"/>
          <w:szCs w:val="24"/>
        </w:rPr>
      </w:pPr>
      <w:r w:rsidRPr="00E21811">
        <w:rPr>
          <w:rFonts w:asciiTheme="majorHAnsi" w:hAnsiTheme="majorHAnsi" w:cstheme="majorHAnsi"/>
          <w:sz w:val="24"/>
          <w:szCs w:val="24"/>
        </w:rPr>
        <w:t>Efficiency: Programmable automation solutions minimise expenses, increase productivity, and provide real-time performance optimisation monitoring by automating processes and streamlining workflows.</w:t>
      </w:r>
    </w:p>
    <w:p w14:paraId="3BCA2C0F" w14:textId="77777777" w:rsidR="009C60E3" w:rsidRPr="00E21811" w:rsidRDefault="009C60E3" w:rsidP="00E217D8">
      <w:pPr>
        <w:rPr>
          <w:rFonts w:asciiTheme="majorHAnsi" w:hAnsiTheme="majorHAnsi" w:cstheme="majorHAnsi"/>
          <w:sz w:val="24"/>
          <w:szCs w:val="24"/>
        </w:rPr>
      </w:pPr>
    </w:p>
    <w:p w14:paraId="354ECBE2" w14:textId="45358621" w:rsidR="009C60E3" w:rsidRPr="00E21811" w:rsidRDefault="009C60E3" w:rsidP="00E217D8">
      <w:pPr>
        <w:rPr>
          <w:rFonts w:asciiTheme="majorHAnsi" w:hAnsiTheme="majorHAnsi" w:cstheme="majorHAnsi"/>
          <w:sz w:val="24"/>
          <w:szCs w:val="24"/>
        </w:rPr>
      </w:pPr>
      <w:r w:rsidRPr="00E21811">
        <w:rPr>
          <w:rFonts w:asciiTheme="majorHAnsi" w:hAnsiTheme="majorHAnsi" w:cstheme="majorHAnsi"/>
          <w:sz w:val="24"/>
          <w:szCs w:val="24"/>
        </w:rPr>
        <w:t>Disadvantages</w:t>
      </w:r>
    </w:p>
    <w:p w14:paraId="7272398C" w14:textId="58DCFA8C" w:rsidR="009C60E3" w:rsidRPr="00E21811" w:rsidRDefault="009C60E3" w:rsidP="009C60E3">
      <w:pPr>
        <w:pStyle w:val="ListParagraph"/>
        <w:numPr>
          <w:ilvl w:val="0"/>
          <w:numId w:val="33"/>
        </w:numPr>
        <w:rPr>
          <w:rFonts w:asciiTheme="majorHAnsi" w:hAnsiTheme="majorHAnsi" w:cstheme="majorHAnsi"/>
          <w:sz w:val="24"/>
          <w:szCs w:val="24"/>
        </w:rPr>
      </w:pPr>
      <w:r w:rsidRPr="00E21811">
        <w:rPr>
          <w:rFonts w:asciiTheme="majorHAnsi" w:hAnsiTheme="majorHAnsi" w:cstheme="majorHAnsi"/>
          <w:sz w:val="24"/>
          <w:szCs w:val="24"/>
        </w:rPr>
        <w:t xml:space="preserve">Complexity: Implementing programmable automation can be difficult and time-consuming, particularly for specialised applications, as it involves programming and system integration skills. </w:t>
      </w:r>
      <w:r w:rsidRPr="00E21811">
        <w:rPr>
          <w:rFonts w:asciiTheme="majorHAnsi" w:hAnsiTheme="majorHAnsi" w:cstheme="majorHAnsi"/>
          <w:sz w:val="24"/>
          <w:szCs w:val="24"/>
        </w:rPr>
        <w:br/>
      </w:r>
    </w:p>
    <w:p w14:paraId="0C572C6D" w14:textId="48E12426" w:rsidR="00E217D8" w:rsidRPr="00E21811" w:rsidRDefault="00615C8C" w:rsidP="001A50F4">
      <w:pPr>
        <w:pStyle w:val="ListParagraph"/>
        <w:numPr>
          <w:ilvl w:val="0"/>
          <w:numId w:val="33"/>
        </w:numPr>
        <w:rPr>
          <w:rFonts w:asciiTheme="majorHAnsi" w:hAnsiTheme="majorHAnsi" w:cstheme="majorHAnsi"/>
          <w:sz w:val="24"/>
          <w:szCs w:val="24"/>
        </w:rPr>
      </w:pPr>
      <w:r w:rsidRPr="00E21811">
        <w:rPr>
          <w:rFonts w:asciiTheme="majorHAnsi" w:hAnsiTheme="majorHAnsi" w:cstheme="majorHAnsi"/>
          <w:noProof/>
          <w:sz w:val="28"/>
          <w:szCs w:val="28"/>
        </w:rPr>
        <mc:AlternateContent>
          <mc:Choice Requires="wps">
            <w:drawing>
              <wp:anchor distT="45720" distB="45720" distL="114300" distR="114300" simplePos="0" relativeHeight="251689984" behindDoc="0" locked="0" layoutInCell="1" allowOverlap="1" wp14:anchorId="0034AB1D" wp14:editId="1780A1E9">
                <wp:simplePos x="0" y="0"/>
                <wp:positionH relativeFrom="column">
                  <wp:posOffset>5094514</wp:posOffset>
                </wp:positionH>
                <wp:positionV relativeFrom="paragraph">
                  <wp:posOffset>2527935</wp:posOffset>
                </wp:positionV>
                <wp:extent cx="521970" cy="250190"/>
                <wp:effectExtent l="0" t="0" r="11430" b="16510"/>
                <wp:wrapSquare wrapText="bothSides"/>
                <wp:docPr id="540195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50190"/>
                        </a:xfrm>
                        <a:prstGeom prst="rect">
                          <a:avLst/>
                        </a:prstGeom>
                        <a:solidFill>
                          <a:srgbClr val="FFFFFF"/>
                        </a:solidFill>
                        <a:ln w="9525">
                          <a:solidFill>
                            <a:srgbClr val="000000"/>
                          </a:solidFill>
                          <a:miter lim="800000"/>
                          <a:headEnd/>
                          <a:tailEnd/>
                        </a:ln>
                      </wps:spPr>
                      <wps:txbx>
                        <w:txbxContent>
                          <w:p w14:paraId="1B4A3A57" w14:textId="18D52D1B"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34AB1D" id="_x0000_s1035" type="#_x0000_t202" style="position:absolute;left:0;text-align:left;margin-left:401.15pt;margin-top:199.05pt;width:41.1pt;height:19.7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">
                <v:textbox>
                  <w:txbxContent>
                    <w:p w14:paraId="1B4A3A57" w14:textId="18D52D1B" w:rsidR="00615C8C" w:rsidRPr="00E21811" w:rsidRDefault="00615C8C" w:rsidP="00615C8C">
                      <w:pPr>
                        <w:rPr>
                          <w:rFonts w:asciiTheme="majorHAnsi" w:hAnsiTheme="majorHAnsi" w:cstheme="majorHAnsi"/>
                          <w:color w:val="00B050"/>
                        </w:rPr>
                      </w:pPr>
                      <w:r w:rsidRPr="00E21811">
                        <w:rPr>
                          <w:rFonts w:asciiTheme="majorHAnsi" w:hAnsiTheme="majorHAnsi" w:cstheme="majorHAnsi"/>
                          <w:color w:val="00B050"/>
                        </w:rPr>
                        <w:t>Fig 6.</w:t>
                      </w:r>
                    </w:p>
                  </w:txbxContent>
                </v:textbox>
                <w10:wrap type="square"/>
              </v:shape>
            </w:pict>
          </mc:Fallback>
        </mc:AlternateContent>
      </w:r>
      <w:r w:rsidRPr="00E21811">
        <w:rPr>
          <w:rFonts w:asciiTheme="majorHAnsi" w:hAnsiTheme="majorHAnsi" w:cstheme="majorHAnsi"/>
          <w:noProof/>
          <w:sz w:val="24"/>
          <w:szCs w:val="24"/>
        </w:rPr>
        <w:drawing>
          <wp:anchor distT="0" distB="0" distL="114300" distR="114300" simplePos="0" relativeHeight="251675648" behindDoc="0" locked="0" layoutInCell="1" allowOverlap="1" wp14:anchorId="62031662" wp14:editId="231CF578">
            <wp:simplePos x="0" y="0"/>
            <wp:positionH relativeFrom="margin">
              <wp:align>center</wp:align>
            </wp:positionH>
            <wp:positionV relativeFrom="paragraph">
              <wp:posOffset>570956</wp:posOffset>
            </wp:positionV>
            <wp:extent cx="3679190" cy="2388870"/>
            <wp:effectExtent l="0" t="0" r="0" b="0"/>
            <wp:wrapTopAndBottom/>
            <wp:docPr id="2393107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79190" cy="2388870"/>
                    </a:xfrm>
                    <a:prstGeom prst="rect">
                      <a:avLst/>
                    </a:prstGeom>
                    <a:noFill/>
                  </pic:spPr>
                </pic:pic>
              </a:graphicData>
            </a:graphic>
            <wp14:sizeRelH relativeFrom="margin">
              <wp14:pctWidth>0</wp14:pctWidth>
            </wp14:sizeRelH>
            <wp14:sizeRelV relativeFrom="margin">
              <wp14:pctHeight>0</wp14:pctHeight>
            </wp14:sizeRelV>
          </wp:anchor>
        </w:drawing>
      </w:r>
      <w:r w:rsidR="009C60E3" w:rsidRPr="00E21811">
        <w:rPr>
          <w:rFonts w:asciiTheme="majorHAnsi" w:hAnsiTheme="majorHAnsi" w:cstheme="majorHAnsi"/>
          <w:sz w:val="24"/>
          <w:szCs w:val="24"/>
        </w:rPr>
        <w:t>Vulnerability: Because programmable automation systems primarily rely on software control, they are vulnerable to cybersecurity threats and software faults, which could jeopardise operations and data integrity.</w:t>
      </w:r>
    </w:p>
    <w:p w14:paraId="18125979" w14:textId="11133D51" w:rsidR="00615C8C" w:rsidRPr="00E21811" w:rsidRDefault="00615C8C" w:rsidP="001A50F4">
      <w:pPr>
        <w:rPr>
          <w:rFonts w:asciiTheme="majorHAnsi" w:hAnsiTheme="majorHAnsi" w:cstheme="majorHAnsi"/>
          <w:sz w:val="24"/>
          <w:szCs w:val="24"/>
        </w:rPr>
      </w:pPr>
      <w:r w:rsidRPr="00E21811">
        <w:rPr>
          <w:rFonts w:asciiTheme="majorHAnsi" w:hAnsiTheme="majorHAnsi" w:cstheme="majorHAnsi"/>
          <w:noProof/>
          <w:sz w:val="24"/>
          <w:szCs w:val="24"/>
          <w:lang w:eastAsia="ja-JP"/>
        </w:rPr>
        <mc:AlternateContent>
          <mc:Choice Requires="wps">
            <w:drawing>
              <wp:anchor distT="45720" distB="45720" distL="114300" distR="114300" simplePos="0" relativeHeight="251677696" behindDoc="1" locked="0" layoutInCell="1" allowOverlap="1" wp14:anchorId="47ED0C69" wp14:editId="2370B0DD">
                <wp:simplePos x="0" y="0"/>
                <wp:positionH relativeFrom="margin">
                  <wp:align>right</wp:align>
                </wp:positionH>
                <wp:positionV relativeFrom="paragraph">
                  <wp:posOffset>2393950</wp:posOffset>
                </wp:positionV>
                <wp:extent cx="6400165" cy="1404620"/>
                <wp:effectExtent l="0" t="0" r="19685" b="17780"/>
                <wp:wrapNone/>
                <wp:docPr id="428535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165" cy="1404620"/>
                        </a:xfrm>
                        <a:prstGeom prst="rect">
                          <a:avLst/>
                        </a:prstGeom>
                        <a:solidFill>
                          <a:srgbClr val="FFFFFF"/>
                        </a:solidFill>
                        <a:ln w="9525">
                          <a:solidFill>
                            <a:srgbClr val="000000"/>
                          </a:solidFill>
                          <a:miter lim="800000"/>
                          <a:headEnd/>
                          <a:tailEnd/>
                        </a:ln>
                      </wps:spPr>
                      <wps:txbx>
                        <w:txbxContent>
                          <w:p w14:paraId="214BD163" w14:textId="3ABCA8AC" w:rsidR="00615C8C" w:rsidRPr="00E21811" w:rsidRDefault="00615C8C" w:rsidP="00615C8C">
                            <w:pPr>
                              <w:jc w:val="center"/>
                            </w:pPr>
                            <w:r w:rsidRPr="00E21811">
                              <w:rPr>
                                <w:rFonts w:ascii="Calibri" w:hAnsi="Calibri" w:cs="Calibri"/>
                                <w:color w:val="1D2228"/>
                                <w:sz w:val="22"/>
                                <w:szCs w:val="22"/>
                                <w:shd w:val="clear" w:color="auto" w:fill="FFFFFF"/>
                              </w:rPr>
                              <w:t>PID Controller: A self-tuning controller includes a traditional PID control function as well as a self-tuning function that tries to maintain optimal closed-loop performance by continuously updating the controller’s P, I, and D tuning parameters.  An​ auto-tuning controller is similar except that it performs its tuning operation just once, then initiates closed-loop control using the parameters it has computed.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ED0C69" id="_x0000_s1036" type="#_x0000_t202" style="position:absolute;margin-left:452.75pt;margin-top:188.5pt;width:503.95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">
                <v:textbox style="mso-fit-shape-to-text:t">
                  <w:txbxContent>
                    <w:p w14:paraId="214BD163" w14:textId="3ABCA8AC" w:rsidR="00615C8C" w:rsidRPr="00E21811" w:rsidRDefault="00615C8C" w:rsidP="00615C8C">
                      <w:pPr>
                        <w:jc w:val="center"/>
                      </w:pPr>
                      <w:r w:rsidRPr="00E21811">
                        <w:rPr>
                          <w:rFonts w:ascii="Calibri" w:hAnsi="Calibri" w:cs="Calibri"/>
                          <w:color w:val="1D2228"/>
                          <w:sz w:val="22"/>
                          <w:szCs w:val="22"/>
                          <w:shd w:val="clear" w:color="auto" w:fill="FFFFFF"/>
                        </w:rPr>
                        <w:t>PID Controller: A self-tuning controller includes a traditional PID control function as well as a self-tuning function that tries to maintain optimal closed-loop performance by continuously updating the controller’s P, I, and D tuning parameters.  An​ auto-tuning controller is similar except that it performs its tuning operation just once, then initiates closed-loop control using the parameters it has computed.</w:t>
                      </w:r>
                    </w:p>
                  </w:txbxContent>
                </v:textbox>
                <w10:wrap anchorx="margin"/>
              </v:shape>
            </w:pict>
          </mc:Fallback>
        </mc:AlternateContent>
      </w:r>
    </w:p>
    <w:p w14:paraId="5B23F8FE" w14:textId="2891CE38" w:rsidR="00981CBA" w:rsidRPr="00E21811" w:rsidRDefault="00E217D8" w:rsidP="00D67A3B">
      <w:pPr>
        <w:pStyle w:val="Heading3"/>
        <w:numPr>
          <w:ilvl w:val="1"/>
          <w:numId w:val="26"/>
        </w:numPr>
        <w:jc w:val="left"/>
        <w:rPr>
          <w:rFonts w:asciiTheme="majorHAnsi" w:hAnsiTheme="majorHAnsi" w:cstheme="majorHAnsi"/>
          <w:sz w:val="28"/>
          <w:szCs w:val="21"/>
        </w:rPr>
      </w:pPr>
      <w:r w:rsidRPr="00E21811">
        <w:rPr>
          <w:rFonts w:asciiTheme="majorHAnsi" w:hAnsiTheme="majorHAnsi" w:cstheme="majorHAnsi"/>
          <w:sz w:val="28"/>
          <w:szCs w:val="21"/>
        </w:rPr>
        <w:lastRenderedPageBreak/>
        <w:t xml:space="preserve"> </w:t>
      </w:r>
      <w:bookmarkStart w:id="9" w:name="_Toc164260899"/>
      <w:r w:rsidR="00981CBA" w:rsidRPr="00E21811">
        <w:rPr>
          <w:rFonts w:asciiTheme="majorHAnsi" w:hAnsiTheme="majorHAnsi" w:cstheme="majorHAnsi"/>
          <w:sz w:val="28"/>
          <w:szCs w:val="21"/>
        </w:rPr>
        <w:t>Flexible Automation Industries</w:t>
      </w:r>
      <w:bookmarkEnd w:id="9"/>
    </w:p>
    <w:p w14:paraId="4B960E0D" w14:textId="4698CF25" w:rsidR="00753C30" w:rsidRPr="00E21811" w:rsidRDefault="00753C30" w:rsidP="00753C30">
      <w:pPr>
        <w:rPr>
          <w:rFonts w:asciiTheme="majorHAnsi" w:hAnsiTheme="majorHAnsi" w:cstheme="majorHAnsi"/>
          <w:sz w:val="24"/>
          <w:szCs w:val="24"/>
        </w:rPr>
      </w:pPr>
      <w:r w:rsidRPr="00E21811">
        <w:rPr>
          <w:rFonts w:asciiTheme="majorHAnsi" w:hAnsiTheme="majorHAnsi" w:cstheme="majorHAnsi"/>
          <w:sz w:val="24"/>
          <w:szCs w:val="24"/>
        </w:rPr>
        <w:t>Flexible automation finds applications across various industries, enabling agile and adaptable manufacturing processes to meet dynamic production requirements. One key industry where flexible automation is extensively utili</w:t>
      </w:r>
      <w:r w:rsidR="00E21811">
        <w:rPr>
          <w:rFonts w:asciiTheme="majorHAnsi" w:hAnsiTheme="majorHAnsi" w:cstheme="majorHAnsi"/>
          <w:sz w:val="24"/>
          <w:szCs w:val="24"/>
        </w:rPr>
        <w:t>s</w:t>
      </w:r>
      <w:r w:rsidRPr="00E21811">
        <w:rPr>
          <w:rFonts w:asciiTheme="majorHAnsi" w:hAnsiTheme="majorHAnsi" w:cstheme="majorHAnsi"/>
          <w:sz w:val="24"/>
          <w:szCs w:val="24"/>
        </w:rPr>
        <w:t>ed is the automotive sector. In automotive manufacturing, flexible automation systems allow for quick reconfiguration of production lines to accommodate different vehicle models and production volumes, enhancing operational flexibility and efficiency (</w:t>
      </w:r>
      <w:r w:rsidRPr="00E21811">
        <w:rPr>
          <w:rFonts w:asciiTheme="majorHAnsi" w:hAnsiTheme="majorHAnsi" w:cstheme="majorHAnsi"/>
          <w:i/>
          <w:iCs/>
          <w:sz w:val="24"/>
          <w:szCs w:val="24"/>
        </w:rPr>
        <w:t>Rojko 2017</w:t>
      </w:r>
      <w:r w:rsidRPr="00E21811">
        <w:rPr>
          <w:rFonts w:asciiTheme="majorHAnsi" w:hAnsiTheme="majorHAnsi" w:cstheme="majorHAnsi"/>
          <w:sz w:val="24"/>
          <w:szCs w:val="24"/>
        </w:rPr>
        <w:t>).</w:t>
      </w:r>
    </w:p>
    <w:p w14:paraId="333B5122" w14:textId="77777777" w:rsidR="00753C30" w:rsidRPr="00E21811" w:rsidRDefault="00753C30" w:rsidP="00753C30">
      <w:pPr>
        <w:rPr>
          <w:rFonts w:asciiTheme="majorHAnsi" w:hAnsiTheme="majorHAnsi" w:cstheme="majorHAnsi"/>
          <w:sz w:val="24"/>
          <w:szCs w:val="24"/>
        </w:rPr>
      </w:pPr>
    </w:p>
    <w:p w14:paraId="52482EC5" w14:textId="6FD34EBC" w:rsidR="00753C30" w:rsidRPr="00E21811" w:rsidRDefault="00753C30" w:rsidP="00753C30">
      <w:pPr>
        <w:rPr>
          <w:rFonts w:asciiTheme="majorHAnsi" w:hAnsiTheme="majorHAnsi" w:cstheme="majorHAnsi"/>
          <w:sz w:val="24"/>
          <w:szCs w:val="24"/>
        </w:rPr>
      </w:pPr>
      <w:r w:rsidRPr="00E21811">
        <w:rPr>
          <w:rFonts w:asciiTheme="majorHAnsi" w:hAnsiTheme="majorHAnsi" w:cstheme="majorHAnsi"/>
          <w:sz w:val="24"/>
          <w:szCs w:val="24"/>
        </w:rPr>
        <w:t xml:space="preserve">Flexible automation solutions are also advantageous for the food and beverage industry, especially for processes related to processing and packaging. Food businesses can quickly adapt production procedures, manage a variety of product varieties, and guarantee adherence to strict quality and safety regulations thanks to flexible automation solutions. </w:t>
      </w:r>
      <w:r w:rsidRPr="00E21811">
        <w:rPr>
          <w:rFonts w:asciiTheme="majorHAnsi" w:hAnsiTheme="majorHAnsi" w:cstheme="majorHAnsi"/>
          <w:sz w:val="24"/>
          <w:szCs w:val="24"/>
        </w:rPr>
        <w:br/>
      </w:r>
      <w:r w:rsidRPr="00E21811">
        <w:rPr>
          <w:rFonts w:asciiTheme="majorHAnsi" w:hAnsiTheme="majorHAnsi" w:cstheme="majorHAnsi"/>
          <w:sz w:val="24"/>
          <w:szCs w:val="24"/>
        </w:rPr>
        <w:br/>
        <w:t xml:space="preserve">Furthermore, the pharmaceutical sector uses adaptable automation to handle jobs like packing and batch processing. Precise dosage and packaging of pharmaceutical goods are ensured, production efficiency is increased, and quick product line changes are made possible by flexible automation systems in the pharmaceutical manufacturing industry. </w:t>
      </w:r>
    </w:p>
    <w:p w14:paraId="2C9003EC" w14:textId="03265C78" w:rsidR="00E217D8" w:rsidRPr="00E21811" w:rsidRDefault="00E217D8" w:rsidP="00753C30">
      <w:pPr>
        <w:rPr>
          <w:rFonts w:asciiTheme="majorHAnsi" w:hAnsiTheme="majorHAnsi" w:cstheme="majorHAnsi"/>
          <w:sz w:val="24"/>
          <w:szCs w:val="24"/>
        </w:rPr>
      </w:pPr>
    </w:p>
    <w:p w14:paraId="1F9B6BAB" w14:textId="72C864D9" w:rsidR="00E217D8" w:rsidRPr="00E21811" w:rsidRDefault="00E217D8" w:rsidP="00E217D8">
      <w:pPr>
        <w:rPr>
          <w:rFonts w:asciiTheme="majorHAnsi" w:hAnsiTheme="majorHAnsi" w:cstheme="majorHAnsi"/>
          <w:sz w:val="24"/>
          <w:szCs w:val="24"/>
        </w:rPr>
      </w:pPr>
      <w:r w:rsidRPr="00E21811">
        <w:rPr>
          <w:rFonts w:asciiTheme="majorHAnsi" w:hAnsiTheme="majorHAnsi" w:cstheme="majorHAnsi"/>
          <w:sz w:val="24"/>
          <w:szCs w:val="24"/>
        </w:rPr>
        <w:t>Advantages</w:t>
      </w:r>
    </w:p>
    <w:p w14:paraId="0F2269D5" w14:textId="1FF2B32E" w:rsidR="00E217D8" w:rsidRPr="00E21811" w:rsidRDefault="00E217D8" w:rsidP="00E217D8">
      <w:pPr>
        <w:rPr>
          <w:rFonts w:asciiTheme="majorHAnsi" w:hAnsiTheme="majorHAnsi" w:cstheme="majorHAnsi"/>
          <w:sz w:val="24"/>
          <w:szCs w:val="24"/>
        </w:rPr>
      </w:pPr>
      <w:r w:rsidRPr="00E21811">
        <w:rPr>
          <w:rFonts w:asciiTheme="majorHAnsi" w:hAnsiTheme="majorHAnsi" w:cstheme="majorHAnsi"/>
          <w:sz w:val="24"/>
          <w:szCs w:val="24"/>
        </w:rPr>
        <w:t xml:space="preserve">• Flexibility to Adapt to Changing Production Needs: Systems for flexible automation are made to adapt to changes in process needs, production numbers, and product design. Because of their simple reconfiguration or reprogramming capabilities, manufacturers can react swiftly to shifting consumer tastes and market demands. In dynamic production environments, this versatility improves competitiveness and operational agility. </w:t>
      </w:r>
    </w:p>
    <w:p w14:paraId="10F979D0" w14:textId="77777777" w:rsidR="002C7390" w:rsidRPr="00E21811" w:rsidRDefault="002C7390" w:rsidP="00E217D8">
      <w:pPr>
        <w:rPr>
          <w:rFonts w:asciiTheme="majorHAnsi" w:hAnsiTheme="majorHAnsi" w:cstheme="majorHAnsi"/>
          <w:sz w:val="24"/>
          <w:szCs w:val="24"/>
        </w:rPr>
      </w:pPr>
    </w:p>
    <w:p w14:paraId="3642BF6F" w14:textId="0244F09F" w:rsidR="00E217D8" w:rsidRPr="00E21811" w:rsidRDefault="00E217D8" w:rsidP="00E217D8">
      <w:pPr>
        <w:rPr>
          <w:rFonts w:asciiTheme="majorHAnsi" w:hAnsiTheme="majorHAnsi" w:cstheme="majorHAnsi"/>
          <w:sz w:val="24"/>
          <w:szCs w:val="24"/>
        </w:rPr>
      </w:pPr>
      <w:r w:rsidRPr="00E21811">
        <w:rPr>
          <w:rFonts w:asciiTheme="majorHAnsi" w:hAnsiTheme="majorHAnsi" w:cstheme="majorHAnsi"/>
          <w:sz w:val="24"/>
          <w:szCs w:val="24"/>
        </w:rPr>
        <w:t>• Enhanced Productivity and Resource Utilisation: Flexible automation promotes efficient use of labour, machinery, and equipment, hence optimising resource utilisation. Flexible automation systems can achieve improved equipment uptime and production throughput because they can handle different tasks or processes. They also help to improve staff utilisation by automating repetitive or low-value operations and reallocating personnel to jobs that call for human knowledge.</w:t>
      </w:r>
    </w:p>
    <w:p w14:paraId="39B6E1DD" w14:textId="77777777" w:rsidR="00E217D8" w:rsidRPr="00E21811" w:rsidRDefault="00E217D8" w:rsidP="00E217D8">
      <w:pPr>
        <w:rPr>
          <w:rFonts w:asciiTheme="majorHAnsi" w:hAnsiTheme="majorHAnsi" w:cstheme="majorHAnsi"/>
          <w:sz w:val="24"/>
          <w:szCs w:val="24"/>
        </w:rPr>
      </w:pPr>
    </w:p>
    <w:p w14:paraId="38039B46" w14:textId="52417015" w:rsidR="00E217D8" w:rsidRPr="00E21811" w:rsidRDefault="00E217D8" w:rsidP="00E217D8">
      <w:pPr>
        <w:rPr>
          <w:rFonts w:asciiTheme="majorHAnsi" w:hAnsiTheme="majorHAnsi" w:cstheme="majorHAnsi"/>
          <w:sz w:val="24"/>
          <w:szCs w:val="24"/>
        </w:rPr>
      </w:pPr>
      <w:r w:rsidRPr="00E21811">
        <w:rPr>
          <w:rFonts w:asciiTheme="majorHAnsi" w:hAnsiTheme="majorHAnsi" w:cstheme="majorHAnsi"/>
          <w:sz w:val="24"/>
          <w:szCs w:val="24"/>
        </w:rPr>
        <w:t>Disadvantages</w:t>
      </w:r>
    </w:p>
    <w:p w14:paraId="7D68AAE9" w14:textId="741B2892" w:rsidR="00E217D8" w:rsidRPr="00E21811" w:rsidRDefault="00E217D8" w:rsidP="00E217D8">
      <w:pPr>
        <w:rPr>
          <w:rFonts w:asciiTheme="majorHAnsi" w:hAnsiTheme="majorHAnsi" w:cstheme="majorHAnsi"/>
          <w:sz w:val="24"/>
          <w:szCs w:val="24"/>
        </w:rPr>
      </w:pPr>
      <w:r w:rsidRPr="00E21811">
        <w:rPr>
          <w:rFonts w:asciiTheme="majorHAnsi" w:hAnsiTheme="majorHAnsi" w:cstheme="majorHAnsi"/>
          <w:sz w:val="24"/>
          <w:szCs w:val="24"/>
        </w:rPr>
        <w:t xml:space="preserve">• Greater Initial Investment and Complexity: Because of the intricacy of the systems and the requirement for cutting-edge technologies like robotics, programmable logic controllers (PLCs), and complex control software, implementing flexible automation requires a larger initial investment than fixed automation. Implementation complexity and upfront costs are increased when flexible automation systems need to be customised and integrated, which calls for specific engineering knowledge. </w:t>
      </w:r>
    </w:p>
    <w:p w14:paraId="3371AEB9" w14:textId="22A3F06C" w:rsidR="00E217D8" w:rsidRPr="00E21811" w:rsidRDefault="00E217D8" w:rsidP="00E217D8">
      <w:pPr>
        <w:rPr>
          <w:rFonts w:asciiTheme="majorHAnsi" w:hAnsiTheme="majorHAnsi" w:cstheme="majorHAnsi"/>
          <w:sz w:val="24"/>
          <w:szCs w:val="24"/>
        </w:rPr>
      </w:pPr>
    </w:p>
    <w:p w14:paraId="4A09FB7B" w14:textId="75A3E2B4" w:rsidR="00753C30" w:rsidRPr="00E21811" w:rsidRDefault="00553BB1" w:rsidP="00753C30">
      <w:pPr>
        <w:rPr>
          <w:rFonts w:asciiTheme="majorHAnsi" w:hAnsiTheme="majorHAnsi" w:cstheme="majorHAnsi"/>
          <w:sz w:val="24"/>
          <w:szCs w:val="24"/>
        </w:rPr>
      </w:pPr>
      <w:r w:rsidRPr="00E21811">
        <w:rPr>
          <w:rFonts w:asciiTheme="majorHAnsi" w:hAnsiTheme="majorHAnsi" w:cstheme="majorHAnsi"/>
          <w:noProof/>
          <w:sz w:val="28"/>
          <w:szCs w:val="28"/>
        </w:rPr>
        <mc:AlternateContent>
          <mc:Choice Requires="wps">
            <w:drawing>
              <wp:anchor distT="45720" distB="45720" distL="114300" distR="114300" simplePos="0" relativeHeight="251695104" behindDoc="1" locked="0" layoutInCell="1" allowOverlap="1" wp14:anchorId="15B5E133" wp14:editId="52E5283B">
                <wp:simplePos x="0" y="0"/>
                <wp:positionH relativeFrom="column">
                  <wp:posOffset>3233057</wp:posOffset>
                </wp:positionH>
                <wp:positionV relativeFrom="paragraph">
                  <wp:posOffset>1238432</wp:posOffset>
                </wp:positionV>
                <wp:extent cx="521970" cy="250190"/>
                <wp:effectExtent l="0" t="0" r="11430" b="16510"/>
                <wp:wrapNone/>
                <wp:docPr id="1252506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50190"/>
                        </a:xfrm>
                        <a:prstGeom prst="rect">
                          <a:avLst/>
                        </a:prstGeom>
                        <a:solidFill>
                          <a:srgbClr val="FFFFFF"/>
                        </a:solidFill>
                        <a:ln w="9525">
                          <a:solidFill>
                            <a:srgbClr val="000000"/>
                          </a:solidFill>
                          <a:miter lim="800000"/>
                          <a:headEnd/>
                          <a:tailEnd/>
                        </a:ln>
                      </wps:spPr>
                      <wps:txbx>
                        <w:txbxContent>
                          <w:p w14:paraId="6E8C534C" w14:textId="4953A5D7" w:rsidR="00553BB1" w:rsidRPr="00E21811" w:rsidRDefault="00553BB1" w:rsidP="00553BB1">
                            <w:pPr>
                              <w:rPr>
                                <w:rFonts w:asciiTheme="majorHAnsi" w:hAnsiTheme="majorHAnsi" w:cstheme="majorHAnsi"/>
                                <w:color w:val="00B050"/>
                              </w:rPr>
                            </w:pPr>
                            <w:r w:rsidRPr="00E21811">
                              <w:rPr>
                                <w:rFonts w:asciiTheme="majorHAnsi" w:hAnsiTheme="majorHAnsi" w:cstheme="majorHAnsi"/>
                                <w:color w:val="00B050"/>
                              </w:rPr>
                              <w:t>Fig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5E133" id="_x0000_s1037" type="#_x0000_t202" style="position:absolute;margin-left:254.55pt;margin-top:97.5pt;width:41.1pt;height:19.7pt;z-index:-251621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">
                <v:textbox>
                  <w:txbxContent>
                    <w:p w14:paraId="6E8C534C" w14:textId="4953A5D7" w:rsidR="00553BB1" w:rsidRPr="00E21811" w:rsidRDefault="00553BB1" w:rsidP="00553BB1">
                      <w:pPr>
                        <w:rPr>
                          <w:rFonts w:asciiTheme="majorHAnsi" w:hAnsiTheme="majorHAnsi" w:cstheme="majorHAnsi"/>
                          <w:color w:val="00B050"/>
                        </w:rPr>
                      </w:pPr>
                      <w:r w:rsidRPr="00E21811">
                        <w:rPr>
                          <w:rFonts w:asciiTheme="majorHAnsi" w:hAnsiTheme="majorHAnsi" w:cstheme="majorHAnsi"/>
                          <w:color w:val="00B050"/>
                        </w:rPr>
                        <w:t>Fig 7.</w:t>
                      </w:r>
                    </w:p>
                  </w:txbxContent>
                </v:textbox>
              </v:shape>
            </w:pict>
          </mc:Fallback>
        </mc:AlternateContent>
      </w:r>
      <w:r w:rsidRPr="00E21811">
        <w:rPr>
          <w:rFonts w:asciiTheme="majorHAnsi" w:hAnsiTheme="majorHAnsi" w:cstheme="majorHAnsi"/>
          <w:noProof/>
          <w:sz w:val="24"/>
          <w:szCs w:val="24"/>
        </w:rPr>
        <mc:AlternateContent>
          <mc:Choice Requires="wps">
            <w:drawing>
              <wp:anchor distT="45720" distB="45720" distL="114300" distR="114300" simplePos="0" relativeHeight="251693056" behindDoc="0" locked="0" layoutInCell="1" allowOverlap="1" wp14:anchorId="736E44C8" wp14:editId="077ECD42">
                <wp:simplePos x="0" y="0"/>
                <wp:positionH relativeFrom="column">
                  <wp:posOffset>3232332</wp:posOffset>
                </wp:positionH>
                <wp:positionV relativeFrom="paragraph">
                  <wp:posOffset>901156</wp:posOffset>
                </wp:positionV>
                <wp:extent cx="2360930" cy="1404620"/>
                <wp:effectExtent l="0" t="0" r="22860" b="11430"/>
                <wp:wrapSquare wrapText="bothSides"/>
                <wp:docPr id="1293577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65DF1E3" w14:textId="538AD44E" w:rsidR="00553BB1" w:rsidRPr="00E21811" w:rsidRDefault="00553BB1">
                            <w:r w:rsidRPr="00E21811">
                              <w:t>Example of a Flexible Manufacturing System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36E44C8" id="_x0000_s1038" type="#_x0000_t202" style="position:absolute;margin-left:254.5pt;margin-top:70.95pt;width:185.9pt;height:110.6pt;z-index:2516930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">
                <v:textbox style="mso-fit-shape-to-text:t">
                  <w:txbxContent>
                    <w:p w14:paraId="665DF1E3" w14:textId="538AD44E" w:rsidR="00553BB1" w:rsidRPr="00E21811" w:rsidRDefault="00553BB1">
                      <w:r w:rsidRPr="00E21811">
                        <w:t>Example of a Flexible Manufacturing System</w:t>
                      </w:r>
                    </w:p>
                  </w:txbxContent>
                </v:textbox>
                <w10:wrap type="square"/>
              </v:shape>
            </w:pict>
          </mc:Fallback>
        </mc:AlternateContent>
      </w:r>
      <w:r w:rsidRPr="00E21811">
        <w:rPr>
          <w:rFonts w:asciiTheme="majorHAnsi" w:hAnsiTheme="majorHAnsi" w:cstheme="majorHAnsi"/>
          <w:noProof/>
          <w:sz w:val="24"/>
          <w:szCs w:val="24"/>
        </w:rPr>
        <w:drawing>
          <wp:anchor distT="0" distB="0" distL="114300" distR="114300" simplePos="0" relativeHeight="251691008" behindDoc="0" locked="0" layoutInCell="1" allowOverlap="1" wp14:anchorId="4B7CF87E" wp14:editId="223CE1C8">
            <wp:simplePos x="0" y="0"/>
            <wp:positionH relativeFrom="margin">
              <wp:align>left</wp:align>
            </wp:positionH>
            <wp:positionV relativeFrom="paragraph">
              <wp:posOffset>807901</wp:posOffset>
            </wp:positionV>
            <wp:extent cx="3180715" cy="1795780"/>
            <wp:effectExtent l="0" t="0" r="635" b="0"/>
            <wp:wrapTopAndBottom/>
            <wp:docPr id="9381472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80715" cy="1795780"/>
                    </a:xfrm>
                    <a:prstGeom prst="rect">
                      <a:avLst/>
                    </a:prstGeom>
                    <a:noFill/>
                  </pic:spPr>
                </pic:pic>
              </a:graphicData>
            </a:graphic>
            <wp14:sizeRelH relativeFrom="margin">
              <wp14:pctWidth>0</wp14:pctWidth>
            </wp14:sizeRelH>
            <wp14:sizeRelV relativeFrom="margin">
              <wp14:pctHeight>0</wp14:pctHeight>
            </wp14:sizeRelV>
          </wp:anchor>
        </w:drawing>
      </w:r>
      <w:r w:rsidR="00E217D8" w:rsidRPr="00E21811">
        <w:rPr>
          <w:rFonts w:asciiTheme="majorHAnsi" w:hAnsiTheme="majorHAnsi" w:cstheme="majorHAnsi"/>
          <w:sz w:val="24"/>
          <w:szCs w:val="24"/>
        </w:rPr>
        <w:t>• Risks related to maintenance and downtime: Because of their complexity and reliance on several parts and subsystems, flexible automation systems may be more prone to maintenance problems and downtime than fixed automation. The performance and dependability of flexible automation systems depend on routine calibration, troubleshooting, and maintenance.</w:t>
      </w:r>
    </w:p>
    <w:p w14:paraId="6E77C782" w14:textId="07FA7048" w:rsidR="005F3DF4" w:rsidRPr="00E21811" w:rsidRDefault="00A10C7B" w:rsidP="00D67A3B">
      <w:pPr>
        <w:pStyle w:val="Heading2"/>
        <w:numPr>
          <w:ilvl w:val="0"/>
          <w:numId w:val="26"/>
        </w:numPr>
        <w:rPr>
          <w:rFonts w:asciiTheme="majorHAnsi" w:hAnsiTheme="majorHAnsi" w:cstheme="majorHAnsi"/>
          <w:sz w:val="32"/>
          <w:szCs w:val="22"/>
        </w:rPr>
      </w:pPr>
      <w:bookmarkStart w:id="10" w:name="_Toc164260900"/>
      <w:r w:rsidRPr="00E21811">
        <w:rPr>
          <w:rFonts w:asciiTheme="majorHAnsi" w:hAnsiTheme="majorHAnsi" w:cstheme="majorHAnsi"/>
          <w:sz w:val="32"/>
          <w:szCs w:val="22"/>
        </w:rPr>
        <w:lastRenderedPageBreak/>
        <w:t>Control Systems and Process Variables in Manufacturing Automation</w:t>
      </w:r>
      <w:bookmarkEnd w:id="10"/>
    </w:p>
    <w:p w14:paraId="2E67AEE4" w14:textId="77777777" w:rsidR="00B9252E" w:rsidRPr="00E21811" w:rsidRDefault="00B9252E" w:rsidP="00B9252E"/>
    <w:p w14:paraId="0283FDD0" w14:textId="5AAD26F6" w:rsidR="005F3DF4" w:rsidRPr="00E21811" w:rsidRDefault="00B9252E" w:rsidP="00B9252E">
      <w:pPr>
        <w:pStyle w:val="Heading3"/>
        <w:numPr>
          <w:ilvl w:val="1"/>
          <w:numId w:val="26"/>
        </w:numPr>
        <w:jc w:val="left"/>
        <w:rPr>
          <w:rFonts w:asciiTheme="majorHAnsi" w:hAnsiTheme="majorHAnsi" w:cstheme="majorHAnsi"/>
          <w:sz w:val="28"/>
          <w:szCs w:val="28"/>
        </w:rPr>
      </w:pPr>
      <w:r w:rsidRPr="00E21811">
        <w:rPr>
          <w:rFonts w:asciiTheme="majorHAnsi" w:hAnsiTheme="majorHAnsi" w:cstheme="majorHAnsi"/>
          <w:sz w:val="28"/>
          <w:szCs w:val="28"/>
        </w:rPr>
        <w:t xml:space="preserve"> </w:t>
      </w:r>
      <w:bookmarkStart w:id="11" w:name="_Toc164260901"/>
      <w:r w:rsidR="005F3DF4" w:rsidRPr="00E21811">
        <w:rPr>
          <w:rFonts w:asciiTheme="majorHAnsi" w:hAnsiTheme="majorHAnsi" w:cstheme="majorHAnsi"/>
          <w:sz w:val="28"/>
          <w:szCs w:val="28"/>
        </w:rPr>
        <w:t>Control Systems Overview</w:t>
      </w:r>
      <w:bookmarkEnd w:id="11"/>
    </w:p>
    <w:p w14:paraId="7813EF2F" w14:textId="5A08058B" w:rsidR="00B9252E" w:rsidRPr="00E21811" w:rsidRDefault="00B9252E" w:rsidP="00B9252E">
      <w:pPr>
        <w:rPr>
          <w:rFonts w:asciiTheme="majorHAnsi" w:hAnsiTheme="majorHAnsi" w:cstheme="majorHAnsi"/>
          <w:sz w:val="24"/>
          <w:szCs w:val="24"/>
        </w:rPr>
      </w:pPr>
      <w:r w:rsidRPr="00E21811">
        <w:rPr>
          <w:rFonts w:asciiTheme="majorHAnsi" w:hAnsiTheme="majorHAnsi" w:cstheme="majorHAnsi"/>
          <w:sz w:val="24"/>
          <w:szCs w:val="24"/>
        </w:rPr>
        <w:t xml:space="preserve">Control systems are essential components of manufacturing automation, </w:t>
      </w:r>
      <w:proofErr w:type="gramStart"/>
      <w:r w:rsidRPr="00E21811">
        <w:rPr>
          <w:rFonts w:asciiTheme="majorHAnsi" w:hAnsiTheme="majorHAnsi" w:cstheme="majorHAnsi"/>
          <w:sz w:val="24"/>
          <w:szCs w:val="24"/>
        </w:rPr>
        <w:t>overseeing</w:t>
      </w:r>
      <w:proofErr w:type="gramEnd"/>
      <w:r w:rsidRPr="00E21811">
        <w:rPr>
          <w:rFonts w:asciiTheme="majorHAnsi" w:hAnsiTheme="majorHAnsi" w:cstheme="majorHAnsi"/>
          <w:sz w:val="24"/>
          <w:szCs w:val="24"/>
        </w:rPr>
        <w:t xml:space="preserve"> and regulating various processes to ensure consistent and optimal performance. These systems utili</w:t>
      </w:r>
      <w:r w:rsidR="00E21811">
        <w:rPr>
          <w:rFonts w:asciiTheme="majorHAnsi" w:hAnsiTheme="majorHAnsi" w:cstheme="majorHAnsi"/>
          <w:sz w:val="24"/>
          <w:szCs w:val="24"/>
        </w:rPr>
        <w:t>s</w:t>
      </w:r>
      <w:r w:rsidRPr="00E21811">
        <w:rPr>
          <w:rFonts w:asciiTheme="majorHAnsi" w:hAnsiTheme="majorHAnsi" w:cstheme="majorHAnsi"/>
          <w:sz w:val="24"/>
          <w:szCs w:val="24"/>
        </w:rPr>
        <w:t>e sensors, actuators, programmable logic controllers (PLCs), and human-machine interfaces (HMIs) to control and coordinate machinery, equipment, and processes within manufacturing environments (</w:t>
      </w:r>
      <w:r w:rsidRPr="00E21811">
        <w:rPr>
          <w:rFonts w:asciiTheme="majorHAnsi" w:hAnsiTheme="majorHAnsi" w:cstheme="majorHAnsi"/>
          <w:i/>
          <w:iCs/>
          <w:sz w:val="24"/>
          <w:szCs w:val="24"/>
        </w:rPr>
        <w:t>Thoben et al., 2017</w:t>
      </w:r>
      <w:r w:rsidRPr="00E21811">
        <w:rPr>
          <w:rFonts w:asciiTheme="majorHAnsi" w:hAnsiTheme="majorHAnsi" w:cstheme="majorHAnsi"/>
          <w:sz w:val="24"/>
          <w:szCs w:val="24"/>
        </w:rPr>
        <w:t>). They are crucial for maintaining operational efficiency, quality control, and productivity in industrial settings.</w:t>
      </w:r>
    </w:p>
    <w:p w14:paraId="2FCBE911" w14:textId="77777777" w:rsidR="00B9252E" w:rsidRPr="00E21811" w:rsidRDefault="00B9252E" w:rsidP="00B9252E">
      <w:pPr>
        <w:rPr>
          <w:rFonts w:asciiTheme="majorHAnsi" w:hAnsiTheme="majorHAnsi" w:cstheme="majorHAnsi"/>
          <w:sz w:val="24"/>
          <w:szCs w:val="24"/>
        </w:rPr>
      </w:pPr>
    </w:p>
    <w:p w14:paraId="40E5ACAD" w14:textId="3CB908EB" w:rsidR="00B9252E" w:rsidRPr="00E21811" w:rsidRDefault="00B9252E" w:rsidP="00B9252E">
      <w:pPr>
        <w:rPr>
          <w:rFonts w:asciiTheme="majorHAnsi" w:hAnsiTheme="majorHAnsi" w:cstheme="majorHAnsi"/>
          <w:sz w:val="24"/>
          <w:szCs w:val="24"/>
        </w:rPr>
      </w:pPr>
      <w:r w:rsidRPr="00E21811">
        <w:rPr>
          <w:rFonts w:asciiTheme="majorHAnsi" w:hAnsiTheme="majorHAnsi" w:cstheme="majorHAnsi"/>
          <w:sz w:val="24"/>
          <w:szCs w:val="24"/>
        </w:rPr>
        <w:t>Control systems in manufacturing automation can be classified based on their complexity and functionality, ranging from simple on/off controls to advanced closed-loop systems with feedback mechanisms for precise control and monitoring (</w:t>
      </w:r>
      <w:r w:rsidRPr="00E21811">
        <w:rPr>
          <w:rFonts w:asciiTheme="majorHAnsi" w:hAnsiTheme="majorHAnsi" w:cstheme="majorHAnsi"/>
          <w:i/>
          <w:iCs/>
          <w:sz w:val="24"/>
          <w:szCs w:val="24"/>
        </w:rPr>
        <w:t>Thoben et al., 2017</w:t>
      </w:r>
      <w:r w:rsidRPr="00E21811">
        <w:rPr>
          <w:rFonts w:asciiTheme="majorHAnsi" w:hAnsiTheme="majorHAnsi" w:cstheme="majorHAnsi"/>
          <w:sz w:val="24"/>
          <w:szCs w:val="24"/>
        </w:rPr>
        <w:t>). The evolution of control systems has been motivated by the demand for enhanced automation, efficiency, and adaptability in manufacturing processes.</w:t>
      </w:r>
    </w:p>
    <w:p w14:paraId="42DAA923" w14:textId="77777777" w:rsidR="00282219" w:rsidRPr="00E21811" w:rsidRDefault="00282219" w:rsidP="00B9252E">
      <w:pPr>
        <w:rPr>
          <w:rFonts w:asciiTheme="majorHAnsi" w:hAnsiTheme="majorHAnsi" w:cstheme="majorHAnsi"/>
          <w:sz w:val="24"/>
          <w:szCs w:val="24"/>
        </w:rPr>
      </w:pPr>
    </w:p>
    <w:p w14:paraId="1CACCE43" w14:textId="27B33FA4" w:rsidR="005F3DF4" w:rsidRPr="00E21811" w:rsidRDefault="00B9252E" w:rsidP="00B9252E">
      <w:pPr>
        <w:pStyle w:val="Heading3"/>
        <w:numPr>
          <w:ilvl w:val="1"/>
          <w:numId w:val="26"/>
        </w:numPr>
        <w:jc w:val="left"/>
        <w:rPr>
          <w:rFonts w:asciiTheme="majorHAnsi" w:hAnsiTheme="majorHAnsi" w:cstheme="majorHAnsi"/>
          <w:sz w:val="28"/>
          <w:szCs w:val="28"/>
        </w:rPr>
      </w:pPr>
      <w:r w:rsidRPr="00E21811">
        <w:rPr>
          <w:rFonts w:asciiTheme="majorHAnsi" w:hAnsiTheme="majorHAnsi" w:cstheme="majorHAnsi"/>
          <w:sz w:val="28"/>
          <w:szCs w:val="28"/>
        </w:rPr>
        <w:t xml:space="preserve"> </w:t>
      </w:r>
      <w:bookmarkStart w:id="12" w:name="_Toc164260902"/>
      <w:r w:rsidR="005F3DF4" w:rsidRPr="00E21811">
        <w:rPr>
          <w:rFonts w:asciiTheme="majorHAnsi" w:hAnsiTheme="majorHAnsi" w:cstheme="majorHAnsi"/>
          <w:sz w:val="28"/>
          <w:szCs w:val="28"/>
        </w:rPr>
        <w:t>Process Variables in Fixed Automation</w:t>
      </w:r>
      <w:bookmarkEnd w:id="12"/>
    </w:p>
    <w:p w14:paraId="14887A1C" w14:textId="28A124E0" w:rsidR="00B9252E" w:rsidRPr="00E21811" w:rsidRDefault="00B9252E" w:rsidP="00B9252E">
      <w:pPr>
        <w:rPr>
          <w:rFonts w:asciiTheme="majorHAnsi" w:hAnsiTheme="majorHAnsi" w:cstheme="majorHAnsi"/>
          <w:sz w:val="24"/>
          <w:szCs w:val="24"/>
        </w:rPr>
      </w:pPr>
      <w:r w:rsidRPr="00E21811">
        <w:rPr>
          <w:rFonts w:asciiTheme="majorHAnsi" w:hAnsiTheme="majorHAnsi" w:cstheme="majorHAnsi"/>
          <w:sz w:val="24"/>
          <w:szCs w:val="24"/>
        </w:rPr>
        <w:t xml:space="preserve">In fixed automation, the control of processes is typically deterministic, with fixed sequences and parameters that are </w:t>
      </w:r>
      <w:proofErr w:type="gramStart"/>
      <w:r w:rsidRPr="00E21811">
        <w:rPr>
          <w:rFonts w:asciiTheme="majorHAnsi" w:hAnsiTheme="majorHAnsi" w:cstheme="majorHAnsi"/>
          <w:sz w:val="24"/>
          <w:szCs w:val="24"/>
        </w:rPr>
        <w:t>hard-coded</w:t>
      </w:r>
      <w:proofErr w:type="gramEnd"/>
      <w:r w:rsidRPr="00E21811">
        <w:rPr>
          <w:rFonts w:asciiTheme="majorHAnsi" w:hAnsiTheme="majorHAnsi" w:cstheme="majorHAnsi"/>
          <w:sz w:val="24"/>
          <w:szCs w:val="24"/>
        </w:rPr>
        <w:t xml:space="preserve"> into the system. Process variables such as speed, timing, and positioning are predefined and optimi</w:t>
      </w:r>
      <w:r w:rsidR="00E21811">
        <w:rPr>
          <w:rFonts w:asciiTheme="majorHAnsi" w:hAnsiTheme="majorHAnsi" w:cstheme="majorHAnsi"/>
          <w:sz w:val="24"/>
          <w:szCs w:val="24"/>
        </w:rPr>
        <w:t>s</w:t>
      </w:r>
      <w:r w:rsidRPr="00E21811">
        <w:rPr>
          <w:rFonts w:asciiTheme="majorHAnsi" w:hAnsiTheme="majorHAnsi" w:cstheme="majorHAnsi"/>
          <w:sz w:val="24"/>
          <w:szCs w:val="24"/>
        </w:rPr>
        <w:t>ed for specific tasks or operations. Fixed automation systems often use relay logic or dedicated control circuits to execute repetitive tasks with high precision and repeatability. While fixed automation offers reliability and consistency, it lacks the flexibility to adapt to changes in production requirements or process variations (</w:t>
      </w:r>
      <w:r w:rsidRPr="00E21811">
        <w:rPr>
          <w:rFonts w:asciiTheme="majorHAnsi" w:hAnsiTheme="majorHAnsi" w:cstheme="majorHAnsi"/>
          <w:i/>
          <w:iCs/>
          <w:sz w:val="24"/>
          <w:szCs w:val="24"/>
        </w:rPr>
        <w:t>Parasuraman &amp; Riley, 1997</w:t>
      </w:r>
      <w:r w:rsidRPr="00E21811">
        <w:rPr>
          <w:rFonts w:asciiTheme="majorHAnsi" w:hAnsiTheme="majorHAnsi" w:cstheme="majorHAnsi"/>
          <w:sz w:val="24"/>
          <w:szCs w:val="24"/>
        </w:rPr>
        <w:t>).</w:t>
      </w:r>
    </w:p>
    <w:p w14:paraId="41383D27" w14:textId="77777777" w:rsidR="00B9252E" w:rsidRPr="00E21811" w:rsidRDefault="00B9252E" w:rsidP="00B9252E">
      <w:pPr>
        <w:rPr>
          <w:rFonts w:asciiTheme="majorHAnsi" w:hAnsiTheme="majorHAnsi" w:cstheme="majorHAnsi"/>
          <w:sz w:val="24"/>
          <w:szCs w:val="24"/>
        </w:rPr>
      </w:pPr>
    </w:p>
    <w:p w14:paraId="2C718E93" w14:textId="531D5784" w:rsidR="005F3DF4" w:rsidRPr="00E21811" w:rsidRDefault="00B9252E" w:rsidP="00B9252E">
      <w:pPr>
        <w:pStyle w:val="Heading3"/>
        <w:numPr>
          <w:ilvl w:val="1"/>
          <w:numId w:val="26"/>
        </w:numPr>
        <w:jc w:val="left"/>
        <w:rPr>
          <w:rFonts w:asciiTheme="majorHAnsi" w:hAnsiTheme="majorHAnsi" w:cstheme="majorHAnsi"/>
          <w:sz w:val="28"/>
          <w:szCs w:val="28"/>
        </w:rPr>
      </w:pPr>
      <w:r w:rsidRPr="00E21811">
        <w:rPr>
          <w:rFonts w:asciiTheme="majorHAnsi" w:hAnsiTheme="majorHAnsi" w:cstheme="majorHAnsi"/>
          <w:sz w:val="28"/>
          <w:szCs w:val="28"/>
        </w:rPr>
        <w:t xml:space="preserve"> </w:t>
      </w:r>
      <w:bookmarkStart w:id="13" w:name="_Toc164260903"/>
      <w:r w:rsidR="005F3DF4" w:rsidRPr="00E21811">
        <w:rPr>
          <w:rFonts w:asciiTheme="majorHAnsi" w:hAnsiTheme="majorHAnsi" w:cstheme="majorHAnsi"/>
          <w:sz w:val="28"/>
          <w:szCs w:val="28"/>
        </w:rPr>
        <w:t>Process Variables in Programmable Automation</w:t>
      </w:r>
      <w:bookmarkEnd w:id="13"/>
    </w:p>
    <w:p w14:paraId="2AF0EDA3" w14:textId="156DF10A" w:rsidR="00B9252E" w:rsidRPr="00E21811" w:rsidRDefault="00B9252E" w:rsidP="00B9252E">
      <w:pPr>
        <w:rPr>
          <w:rFonts w:asciiTheme="majorHAnsi" w:hAnsiTheme="majorHAnsi" w:cstheme="majorHAnsi"/>
          <w:sz w:val="24"/>
          <w:szCs w:val="24"/>
        </w:rPr>
      </w:pPr>
      <w:r w:rsidRPr="00E21811">
        <w:rPr>
          <w:rFonts w:asciiTheme="majorHAnsi" w:hAnsiTheme="majorHAnsi" w:cstheme="majorHAnsi"/>
          <w:sz w:val="24"/>
          <w:szCs w:val="24"/>
        </w:rPr>
        <w:t>Programmable automation systems are essential in manufacturing as they provide flexibility in controlling process variables, allowing adjustments to be made in response to changing production needs or requirements. These systems enable manufacturers to program and modify process variables such as speed, pressure, temperature, and sequencing using software-based control systems and PLCs (</w:t>
      </w:r>
      <w:r w:rsidRPr="00E21811">
        <w:rPr>
          <w:rFonts w:asciiTheme="majorHAnsi" w:hAnsiTheme="majorHAnsi" w:cstheme="majorHAnsi"/>
          <w:i/>
          <w:iCs/>
          <w:sz w:val="24"/>
          <w:szCs w:val="24"/>
        </w:rPr>
        <w:t>Meyer et al., 1989</w:t>
      </w:r>
      <w:r w:rsidRPr="00E21811">
        <w:rPr>
          <w:rFonts w:asciiTheme="majorHAnsi" w:hAnsiTheme="majorHAnsi" w:cstheme="majorHAnsi"/>
          <w:sz w:val="24"/>
          <w:szCs w:val="24"/>
        </w:rPr>
        <w:t>). By leveraging programmable automation, manufacturers can optimi</w:t>
      </w:r>
      <w:r w:rsidR="00E21811">
        <w:rPr>
          <w:rFonts w:asciiTheme="majorHAnsi" w:hAnsiTheme="majorHAnsi" w:cstheme="majorHAnsi"/>
          <w:sz w:val="24"/>
          <w:szCs w:val="24"/>
        </w:rPr>
        <w:t>s</w:t>
      </w:r>
      <w:r w:rsidRPr="00E21811">
        <w:rPr>
          <w:rFonts w:asciiTheme="majorHAnsi" w:hAnsiTheme="majorHAnsi" w:cstheme="majorHAnsi"/>
          <w:sz w:val="24"/>
          <w:szCs w:val="24"/>
        </w:rPr>
        <w:t>e production parameters, reduce setup times, and accommodate variations in product design or production volumes.</w:t>
      </w:r>
    </w:p>
    <w:p w14:paraId="15906903" w14:textId="77777777" w:rsidR="00B9252E" w:rsidRPr="00E21811" w:rsidRDefault="00B9252E" w:rsidP="00B9252E">
      <w:pPr>
        <w:rPr>
          <w:rFonts w:asciiTheme="majorHAnsi" w:hAnsiTheme="majorHAnsi" w:cstheme="majorHAnsi"/>
          <w:sz w:val="24"/>
          <w:szCs w:val="24"/>
        </w:rPr>
      </w:pPr>
    </w:p>
    <w:p w14:paraId="6ECC8CDD" w14:textId="721DF0E5" w:rsidR="005F3DF4" w:rsidRPr="00E21811" w:rsidRDefault="00B9252E" w:rsidP="00B9252E">
      <w:pPr>
        <w:pStyle w:val="Heading3"/>
        <w:numPr>
          <w:ilvl w:val="1"/>
          <w:numId w:val="26"/>
        </w:numPr>
        <w:jc w:val="left"/>
        <w:rPr>
          <w:rFonts w:asciiTheme="majorHAnsi" w:hAnsiTheme="majorHAnsi" w:cstheme="majorHAnsi"/>
          <w:sz w:val="28"/>
          <w:szCs w:val="28"/>
        </w:rPr>
      </w:pPr>
      <w:r w:rsidRPr="00E21811">
        <w:rPr>
          <w:rFonts w:asciiTheme="majorHAnsi" w:hAnsiTheme="majorHAnsi" w:cstheme="majorHAnsi"/>
          <w:sz w:val="28"/>
          <w:szCs w:val="28"/>
        </w:rPr>
        <w:t xml:space="preserve"> </w:t>
      </w:r>
      <w:bookmarkStart w:id="14" w:name="_Toc164260904"/>
      <w:r w:rsidR="005F3DF4" w:rsidRPr="00E21811">
        <w:rPr>
          <w:rFonts w:asciiTheme="majorHAnsi" w:hAnsiTheme="majorHAnsi" w:cstheme="majorHAnsi"/>
          <w:sz w:val="28"/>
          <w:szCs w:val="28"/>
        </w:rPr>
        <w:t>Process Variables in Flexible Automation</w:t>
      </w:r>
      <w:bookmarkEnd w:id="14"/>
    </w:p>
    <w:p w14:paraId="7BAC8C87" w14:textId="7E389817" w:rsidR="003E68EA" w:rsidRPr="00E21811" w:rsidRDefault="003E68EA" w:rsidP="003E68EA">
      <w:pPr>
        <w:rPr>
          <w:rFonts w:asciiTheme="majorHAnsi" w:hAnsiTheme="majorHAnsi" w:cstheme="majorHAnsi"/>
          <w:sz w:val="24"/>
          <w:szCs w:val="24"/>
        </w:rPr>
      </w:pPr>
      <w:r w:rsidRPr="00E21811">
        <w:rPr>
          <w:rFonts w:asciiTheme="majorHAnsi" w:hAnsiTheme="majorHAnsi" w:cstheme="majorHAnsi"/>
          <w:sz w:val="24"/>
          <w:szCs w:val="24"/>
        </w:rPr>
        <w:t>Flexible automation systems are crucial in manufacturing, providing a high degree of adaptability to control process variables in dynamic production environments with varying requirements and specifications (</w:t>
      </w:r>
      <w:r w:rsidRPr="00E21811">
        <w:rPr>
          <w:rFonts w:asciiTheme="majorHAnsi" w:hAnsiTheme="majorHAnsi" w:cstheme="majorHAnsi"/>
          <w:i/>
          <w:iCs/>
          <w:sz w:val="24"/>
          <w:szCs w:val="24"/>
        </w:rPr>
        <w:t>Parasuraman et al., 2000</w:t>
      </w:r>
      <w:r w:rsidRPr="00E21811">
        <w:rPr>
          <w:rFonts w:asciiTheme="majorHAnsi" w:hAnsiTheme="majorHAnsi" w:cstheme="majorHAnsi"/>
          <w:sz w:val="24"/>
          <w:szCs w:val="24"/>
        </w:rPr>
        <w:t>). These systems utili</w:t>
      </w:r>
      <w:r w:rsidR="00E21811">
        <w:rPr>
          <w:rFonts w:asciiTheme="majorHAnsi" w:hAnsiTheme="majorHAnsi" w:cstheme="majorHAnsi"/>
          <w:sz w:val="24"/>
          <w:szCs w:val="24"/>
        </w:rPr>
        <w:t>s</w:t>
      </w:r>
      <w:r w:rsidRPr="00E21811">
        <w:rPr>
          <w:rFonts w:asciiTheme="majorHAnsi" w:hAnsiTheme="majorHAnsi" w:cstheme="majorHAnsi"/>
          <w:sz w:val="24"/>
          <w:szCs w:val="24"/>
        </w:rPr>
        <w:t>e advanced control strategies, such as robotic control, motion control, and adaptive algorithms, to manage various process variables across multiple tasks or operations (</w:t>
      </w:r>
      <w:r w:rsidRPr="00E21811">
        <w:rPr>
          <w:rFonts w:asciiTheme="majorHAnsi" w:hAnsiTheme="majorHAnsi" w:cstheme="majorHAnsi"/>
          <w:i/>
          <w:iCs/>
          <w:sz w:val="24"/>
          <w:szCs w:val="24"/>
        </w:rPr>
        <w:t>Parasuraman et al., 2000</w:t>
      </w:r>
      <w:r w:rsidRPr="00E21811">
        <w:rPr>
          <w:rFonts w:asciiTheme="majorHAnsi" w:hAnsiTheme="majorHAnsi" w:cstheme="majorHAnsi"/>
          <w:sz w:val="24"/>
          <w:szCs w:val="24"/>
        </w:rPr>
        <w:t>). The real-time adjustment of process variables enables rapid reconfiguration and optimi</w:t>
      </w:r>
      <w:r w:rsidR="00E21811">
        <w:rPr>
          <w:rFonts w:asciiTheme="majorHAnsi" w:hAnsiTheme="majorHAnsi" w:cstheme="majorHAnsi"/>
          <w:sz w:val="24"/>
          <w:szCs w:val="24"/>
        </w:rPr>
        <w:t>s</w:t>
      </w:r>
      <w:r w:rsidRPr="00E21811">
        <w:rPr>
          <w:rFonts w:asciiTheme="majorHAnsi" w:hAnsiTheme="majorHAnsi" w:cstheme="majorHAnsi"/>
          <w:sz w:val="24"/>
          <w:szCs w:val="24"/>
        </w:rPr>
        <w:t>ation of production processes, allowing manufacturers to achieve high levels of customi</w:t>
      </w:r>
      <w:r w:rsidR="00E21811">
        <w:rPr>
          <w:rFonts w:asciiTheme="majorHAnsi" w:hAnsiTheme="majorHAnsi" w:cstheme="majorHAnsi"/>
          <w:sz w:val="24"/>
          <w:szCs w:val="24"/>
        </w:rPr>
        <w:t>s</w:t>
      </w:r>
      <w:r w:rsidRPr="00E21811">
        <w:rPr>
          <w:rFonts w:asciiTheme="majorHAnsi" w:hAnsiTheme="majorHAnsi" w:cstheme="majorHAnsi"/>
          <w:sz w:val="24"/>
          <w:szCs w:val="24"/>
        </w:rPr>
        <w:t>ation, scalability, and efficiency in their operations (</w:t>
      </w:r>
      <w:r w:rsidRPr="00E21811">
        <w:rPr>
          <w:rFonts w:asciiTheme="majorHAnsi" w:hAnsiTheme="majorHAnsi" w:cstheme="majorHAnsi"/>
          <w:i/>
          <w:iCs/>
          <w:sz w:val="24"/>
          <w:szCs w:val="24"/>
        </w:rPr>
        <w:t>Parasuraman et al., 2000</w:t>
      </w:r>
      <w:r w:rsidRPr="00E21811">
        <w:rPr>
          <w:rFonts w:asciiTheme="majorHAnsi" w:hAnsiTheme="majorHAnsi" w:cstheme="majorHAnsi"/>
          <w:sz w:val="24"/>
          <w:szCs w:val="24"/>
        </w:rPr>
        <w:t>).</w:t>
      </w:r>
    </w:p>
    <w:p w14:paraId="255F0F40" w14:textId="77777777" w:rsidR="00282219" w:rsidRPr="00E21811" w:rsidRDefault="00282219" w:rsidP="003E68EA">
      <w:pPr>
        <w:rPr>
          <w:rFonts w:asciiTheme="majorHAnsi" w:hAnsiTheme="majorHAnsi" w:cstheme="majorHAnsi"/>
          <w:sz w:val="24"/>
          <w:szCs w:val="24"/>
        </w:rPr>
      </w:pPr>
    </w:p>
    <w:p w14:paraId="7915AD2D" w14:textId="77777777" w:rsidR="00282219" w:rsidRPr="00E21811" w:rsidRDefault="00282219" w:rsidP="003E68EA">
      <w:pPr>
        <w:rPr>
          <w:rFonts w:asciiTheme="majorHAnsi" w:hAnsiTheme="majorHAnsi" w:cstheme="majorHAnsi"/>
          <w:sz w:val="24"/>
          <w:szCs w:val="24"/>
        </w:rPr>
      </w:pPr>
    </w:p>
    <w:p w14:paraId="060BE4DE" w14:textId="77777777" w:rsidR="00282219" w:rsidRPr="00E21811" w:rsidRDefault="00282219" w:rsidP="003E68EA">
      <w:pPr>
        <w:rPr>
          <w:rFonts w:asciiTheme="majorHAnsi" w:hAnsiTheme="majorHAnsi" w:cstheme="majorHAnsi"/>
          <w:sz w:val="24"/>
          <w:szCs w:val="24"/>
        </w:rPr>
      </w:pPr>
    </w:p>
    <w:p w14:paraId="6EA96B87" w14:textId="77777777" w:rsidR="00282219" w:rsidRPr="00E21811" w:rsidRDefault="00282219" w:rsidP="003E68EA">
      <w:pPr>
        <w:rPr>
          <w:rFonts w:asciiTheme="majorHAnsi" w:hAnsiTheme="majorHAnsi" w:cstheme="majorHAnsi"/>
          <w:sz w:val="24"/>
          <w:szCs w:val="24"/>
        </w:rPr>
      </w:pPr>
    </w:p>
    <w:p w14:paraId="31B50BA3" w14:textId="77777777" w:rsidR="00282219" w:rsidRPr="00E21811" w:rsidRDefault="00282219" w:rsidP="003E68EA">
      <w:pPr>
        <w:rPr>
          <w:rFonts w:asciiTheme="majorHAnsi" w:hAnsiTheme="majorHAnsi" w:cstheme="majorHAnsi"/>
          <w:sz w:val="24"/>
          <w:szCs w:val="24"/>
        </w:rPr>
      </w:pPr>
    </w:p>
    <w:p w14:paraId="62FB74B1" w14:textId="77777777" w:rsidR="00282219" w:rsidRPr="00E21811" w:rsidRDefault="00282219" w:rsidP="003E68EA">
      <w:pPr>
        <w:rPr>
          <w:rFonts w:asciiTheme="majorHAnsi" w:hAnsiTheme="majorHAnsi" w:cstheme="majorHAnsi"/>
          <w:sz w:val="24"/>
          <w:szCs w:val="24"/>
        </w:rPr>
      </w:pPr>
    </w:p>
    <w:p w14:paraId="604829FF" w14:textId="77777777" w:rsidR="000F6516" w:rsidRPr="00E21811" w:rsidRDefault="000F6516" w:rsidP="003E68EA">
      <w:pPr>
        <w:rPr>
          <w:rFonts w:asciiTheme="majorHAnsi" w:hAnsiTheme="majorHAnsi" w:cstheme="majorHAnsi"/>
          <w:sz w:val="24"/>
          <w:szCs w:val="24"/>
        </w:rPr>
      </w:pPr>
    </w:p>
    <w:p w14:paraId="0A8E11BE" w14:textId="77777777" w:rsidR="000F6516" w:rsidRPr="00E21811" w:rsidRDefault="000F6516" w:rsidP="003E68EA">
      <w:pPr>
        <w:rPr>
          <w:rFonts w:asciiTheme="majorHAnsi" w:hAnsiTheme="majorHAnsi" w:cstheme="majorHAnsi"/>
          <w:sz w:val="24"/>
          <w:szCs w:val="24"/>
        </w:rPr>
      </w:pPr>
    </w:p>
    <w:p w14:paraId="057EEDB7" w14:textId="77777777" w:rsidR="00B9252E" w:rsidRPr="00E21811" w:rsidRDefault="00B9252E" w:rsidP="00B9252E"/>
    <w:p w14:paraId="0181DDB9" w14:textId="63F711AA" w:rsidR="002A6FD8" w:rsidRPr="00E21811" w:rsidRDefault="00A10C7B" w:rsidP="00D67A3B">
      <w:pPr>
        <w:pStyle w:val="Heading2"/>
        <w:numPr>
          <w:ilvl w:val="0"/>
          <w:numId w:val="26"/>
        </w:numPr>
        <w:rPr>
          <w:rFonts w:asciiTheme="majorHAnsi" w:hAnsiTheme="majorHAnsi" w:cstheme="majorHAnsi"/>
          <w:sz w:val="32"/>
          <w:szCs w:val="22"/>
        </w:rPr>
      </w:pPr>
      <w:bookmarkStart w:id="15" w:name="_Toc164260905"/>
      <w:r w:rsidRPr="00E21811">
        <w:rPr>
          <w:rFonts w:asciiTheme="majorHAnsi" w:hAnsiTheme="majorHAnsi" w:cstheme="majorHAnsi"/>
          <w:sz w:val="32"/>
          <w:szCs w:val="22"/>
        </w:rPr>
        <w:lastRenderedPageBreak/>
        <w:t>Case Study: Flexible Automation in Flat-Packed Furniture Production</w:t>
      </w:r>
      <w:bookmarkEnd w:id="15"/>
    </w:p>
    <w:p w14:paraId="15997728" w14:textId="77777777" w:rsidR="002C7390" w:rsidRPr="00E21811" w:rsidRDefault="002C7390" w:rsidP="002C7390"/>
    <w:p w14:paraId="741068DF" w14:textId="264F4506" w:rsidR="002A6FD8" w:rsidRPr="00E21811" w:rsidRDefault="003E68EA" w:rsidP="003E68EA">
      <w:pPr>
        <w:pStyle w:val="Heading2"/>
        <w:numPr>
          <w:ilvl w:val="1"/>
          <w:numId w:val="26"/>
        </w:numPr>
        <w:rPr>
          <w:rFonts w:asciiTheme="majorHAnsi" w:hAnsiTheme="majorHAnsi" w:cstheme="majorHAnsi"/>
          <w:sz w:val="28"/>
          <w:szCs w:val="21"/>
        </w:rPr>
      </w:pPr>
      <w:r w:rsidRPr="00E21811">
        <w:rPr>
          <w:rFonts w:asciiTheme="majorHAnsi" w:hAnsiTheme="majorHAnsi" w:cstheme="majorHAnsi"/>
          <w:sz w:val="28"/>
          <w:szCs w:val="21"/>
        </w:rPr>
        <w:t xml:space="preserve"> </w:t>
      </w:r>
      <w:bookmarkStart w:id="16" w:name="_Toc164260906"/>
      <w:r w:rsidR="00A10C7B" w:rsidRPr="00E21811">
        <w:rPr>
          <w:rFonts w:asciiTheme="majorHAnsi" w:hAnsiTheme="majorHAnsi" w:cstheme="majorHAnsi"/>
          <w:sz w:val="28"/>
          <w:szCs w:val="21"/>
        </w:rPr>
        <w:t>Why Flexible Automation is Suitable for Flat-Packed Furniture Industry</w:t>
      </w:r>
      <w:bookmarkEnd w:id="16"/>
    </w:p>
    <w:p w14:paraId="4788FF35" w14:textId="77777777" w:rsidR="002C7390" w:rsidRPr="00E21811" w:rsidRDefault="002C7390" w:rsidP="002C7390"/>
    <w:p w14:paraId="53C39384" w14:textId="77777777" w:rsidR="003E68EA" w:rsidRPr="00E21811" w:rsidRDefault="003E68EA" w:rsidP="003E68EA">
      <w:pPr>
        <w:rPr>
          <w:rFonts w:asciiTheme="majorHAnsi" w:hAnsiTheme="majorHAnsi" w:cstheme="majorHAnsi"/>
          <w:sz w:val="24"/>
          <w:szCs w:val="24"/>
        </w:rPr>
      </w:pPr>
      <w:r w:rsidRPr="00E21811">
        <w:rPr>
          <w:rFonts w:asciiTheme="majorHAnsi" w:hAnsiTheme="majorHAnsi" w:cstheme="majorHAnsi"/>
          <w:sz w:val="24"/>
          <w:szCs w:val="24"/>
        </w:rPr>
        <w:t>A company that produces flat-packed furniture would benefit greatly from flexible automation because of the dynamic nature of the production environment and the demand for responsiveness to changing requirements and standards. Flexible automation systems may efficiently manage a variety of process variables across numerous tasks or operations by utilising complex control strategies like robotic control, motion control, and adaptive algorithms. This flexibility enables quick reconfiguration and optimisation of manufacturing processes to satisfy shifting demands in the furniture sector by allowing real-time alterations to process variables.</w:t>
      </w:r>
    </w:p>
    <w:p w14:paraId="27FEC33F" w14:textId="77777777" w:rsidR="003E68EA" w:rsidRPr="00E21811" w:rsidRDefault="003E68EA" w:rsidP="003E68EA">
      <w:pPr>
        <w:rPr>
          <w:rFonts w:asciiTheme="majorHAnsi" w:hAnsiTheme="majorHAnsi" w:cstheme="majorHAnsi"/>
          <w:sz w:val="24"/>
          <w:szCs w:val="24"/>
        </w:rPr>
      </w:pPr>
    </w:p>
    <w:p w14:paraId="61B83FF9" w14:textId="77777777" w:rsidR="003E68EA" w:rsidRPr="00E21811" w:rsidRDefault="003E68EA" w:rsidP="003E68EA">
      <w:pPr>
        <w:rPr>
          <w:rFonts w:asciiTheme="majorHAnsi" w:hAnsiTheme="majorHAnsi" w:cstheme="majorHAnsi"/>
          <w:sz w:val="24"/>
          <w:szCs w:val="24"/>
        </w:rPr>
      </w:pPr>
      <w:r w:rsidRPr="00E21811">
        <w:rPr>
          <w:rFonts w:asciiTheme="majorHAnsi" w:hAnsiTheme="majorHAnsi" w:cstheme="majorHAnsi"/>
          <w:sz w:val="24"/>
          <w:szCs w:val="24"/>
        </w:rPr>
        <w:t>The manufacturing process for flat-packed furniture must be highly customisable and adjustable due to the wide number of designs, sizes, and configurations that are frequently used in its manufacture. The ability required to modify process parameters like speed, pressure, and sequencing to account for changes in product design or production volumes is best provided by flexible automation systems. Flexible automation is the best kind for the flat-packed furniture sector because it can dynamically adjust to changing requirements. In this industry, production needs might fluctuate greatly.</w:t>
      </w:r>
    </w:p>
    <w:p w14:paraId="2D475C2C" w14:textId="77777777" w:rsidR="003E68EA" w:rsidRPr="00E21811" w:rsidRDefault="003E68EA" w:rsidP="003E68EA">
      <w:pPr>
        <w:rPr>
          <w:rFonts w:asciiTheme="majorHAnsi" w:hAnsiTheme="majorHAnsi" w:cstheme="majorHAnsi"/>
          <w:sz w:val="24"/>
          <w:szCs w:val="24"/>
        </w:rPr>
      </w:pPr>
    </w:p>
    <w:p w14:paraId="4CBF38C3" w14:textId="785D510F" w:rsidR="003E68EA" w:rsidRPr="00E21811" w:rsidRDefault="003E68EA" w:rsidP="003E68EA">
      <w:pPr>
        <w:rPr>
          <w:rFonts w:asciiTheme="majorHAnsi" w:hAnsiTheme="majorHAnsi" w:cstheme="majorHAnsi"/>
          <w:sz w:val="24"/>
          <w:szCs w:val="24"/>
        </w:rPr>
      </w:pPr>
      <w:r w:rsidRPr="00E21811">
        <w:rPr>
          <w:rFonts w:asciiTheme="majorHAnsi" w:hAnsiTheme="majorHAnsi" w:cstheme="majorHAnsi"/>
          <w:sz w:val="24"/>
          <w:szCs w:val="24"/>
        </w:rPr>
        <w:t xml:space="preserve">Additionally, by ensuring that targeted procedures and performance levels are maintained, feedback loops and adaptive control algorithms included in flexible automation systems improve operational efficiency and quality in the manufacturing of flat-packed furniture. Manufacturers can meet the demands of the furniture sector by optimising production parameters, cutting setup times, and achieving high levels of customisation and efficiency in their operations using flexible automation technology. </w:t>
      </w:r>
      <w:r w:rsidRPr="00E21811">
        <w:rPr>
          <w:rFonts w:asciiTheme="majorHAnsi" w:hAnsiTheme="majorHAnsi" w:cstheme="majorHAnsi"/>
          <w:sz w:val="24"/>
          <w:szCs w:val="24"/>
        </w:rPr>
        <w:br/>
      </w:r>
      <w:r w:rsidRPr="00E21811">
        <w:rPr>
          <w:rFonts w:asciiTheme="majorHAnsi" w:hAnsiTheme="majorHAnsi" w:cstheme="majorHAnsi"/>
          <w:sz w:val="24"/>
          <w:szCs w:val="24"/>
        </w:rPr>
        <w:br/>
        <w:t>In conclusion, because of its versatility, scalability, and effectiveness in controlling process variables and satisfying the ever-changing demands of the industry, flexible automation is the best kind for a business that manufactures flat-packed furniture.</w:t>
      </w:r>
    </w:p>
    <w:p w14:paraId="362588D4" w14:textId="26EBE91F" w:rsidR="003E68EA" w:rsidRPr="00E21811" w:rsidRDefault="009F01FE" w:rsidP="003E68EA">
      <w:pPr>
        <w:rPr>
          <w:rFonts w:asciiTheme="majorHAnsi" w:hAnsiTheme="majorHAnsi" w:cstheme="majorHAnsi"/>
          <w:sz w:val="24"/>
          <w:szCs w:val="24"/>
        </w:rPr>
      </w:pPr>
      <w:r w:rsidRPr="00E21811">
        <w:rPr>
          <w:noProof/>
        </w:rPr>
        <w:drawing>
          <wp:anchor distT="0" distB="0" distL="114300" distR="114300" simplePos="0" relativeHeight="251696128" behindDoc="0" locked="0" layoutInCell="1" allowOverlap="1" wp14:anchorId="07DC511B" wp14:editId="157D050F">
            <wp:simplePos x="0" y="0"/>
            <wp:positionH relativeFrom="margin">
              <wp:align>center</wp:align>
            </wp:positionH>
            <wp:positionV relativeFrom="paragraph">
              <wp:posOffset>231231</wp:posOffset>
            </wp:positionV>
            <wp:extent cx="5466715" cy="3124200"/>
            <wp:effectExtent l="0" t="0" r="635" b="0"/>
            <wp:wrapTopAndBottom/>
            <wp:docPr id="12027515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6715" cy="3124200"/>
                    </a:xfrm>
                    <a:prstGeom prst="rect">
                      <a:avLst/>
                    </a:prstGeom>
                    <a:noFill/>
                  </pic:spPr>
                </pic:pic>
              </a:graphicData>
            </a:graphic>
            <wp14:sizeRelH relativeFrom="margin">
              <wp14:pctWidth>0</wp14:pctWidth>
            </wp14:sizeRelH>
            <wp14:sizeRelV relativeFrom="margin">
              <wp14:pctHeight>0</wp14:pctHeight>
            </wp14:sizeRelV>
          </wp:anchor>
        </w:drawing>
      </w:r>
    </w:p>
    <w:p w14:paraId="3327BD71" w14:textId="2EFBB45F" w:rsidR="003E68EA" w:rsidRPr="00E21811" w:rsidRDefault="009F01FE" w:rsidP="003E68EA">
      <w:r w:rsidRPr="00E21811">
        <w:rPr>
          <w:rFonts w:asciiTheme="majorHAnsi" w:hAnsiTheme="majorHAnsi" w:cstheme="majorHAnsi"/>
          <w:noProof/>
          <w:sz w:val="28"/>
          <w:szCs w:val="28"/>
        </w:rPr>
        <mc:AlternateContent>
          <mc:Choice Requires="wps">
            <w:drawing>
              <wp:anchor distT="45720" distB="45720" distL="114300" distR="114300" simplePos="0" relativeHeight="251698176" behindDoc="1" locked="0" layoutInCell="1" allowOverlap="1" wp14:anchorId="3ECA56A6" wp14:editId="57676811">
                <wp:simplePos x="0" y="0"/>
                <wp:positionH relativeFrom="column">
                  <wp:posOffset>5532574</wp:posOffset>
                </wp:positionH>
                <wp:positionV relativeFrom="paragraph">
                  <wp:posOffset>3181078</wp:posOffset>
                </wp:positionV>
                <wp:extent cx="521970" cy="250190"/>
                <wp:effectExtent l="0" t="0" r="11430" b="16510"/>
                <wp:wrapNone/>
                <wp:docPr id="29687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50190"/>
                        </a:xfrm>
                        <a:prstGeom prst="rect">
                          <a:avLst/>
                        </a:prstGeom>
                        <a:solidFill>
                          <a:srgbClr val="FFFFFF"/>
                        </a:solidFill>
                        <a:ln w="9525">
                          <a:solidFill>
                            <a:srgbClr val="000000"/>
                          </a:solidFill>
                          <a:miter lim="800000"/>
                          <a:headEnd/>
                          <a:tailEnd/>
                        </a:ln>
                      </wps:spPr>
                      <wps:txbx>
                        <w:txbxContent>
                          <w:p w14:paraId="247B1DAA" w14:textId="79D9C179" w:rsidR="009F01FE" w:rsidRPr="00E21811" w:rsidRDefault="009F01FE" w:rsidP="009F01FE">
                            <w:pPr>
                              <w:rPr>
                                <w:rFonts w:asciiTheme="majorHAnsi" w:hAnsiTheme="majorHAnsi" w:cstheme="majorHAnsi"/>
                                <w:color w:val="00B050"/>
                              </w:rPr>
                            </w:pPr>
                            <w:r w:rsidRPr="00E21811">
                              <w:rPr>
                                <w:rFonts w:asciiTheme="majorHAnsi" w:hAnsiTheme="majorHAnsi" w:cstheme="majorHAnsi"/>
                                <w:color w:val="00B050"/>
                              </w:rPr>
                              <w:t>Fig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A56A6" id="_x0000_s1039" type="#_x0000_t202" style="position:absolute;margin-left:435.65pt;margin-top:250.5pt;width:41.1pt;height:19.7pt;z-index:-25161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">
                <v:textbox>
                  <w:txbxContent>
                    <w:p w14:paraId="247B1DAA" w14:textId="79D9C179" w:rsidR="009F01FE" w:rsidRPr="00E21811" w:rsidRDefault="009F01FE" w:rsidP="009F01FE">
                      <w:pPr>
                        <w:rPr>
                          <w:rFonts w:asciiTheme="majorHAnsi" w:hAnsiTheme="majorHAnsi" w:cstheme="majorHAnsi"/>
                          <w:color w:val="00B050"/>
                        </w:rPr>
                      </w:pPr>
                      <w:r w:rsidRPr="00E21811">
                        <w:rPr>
                          <w:rFonts w:asciiTheme="majorHAnsi" w:hAnsiTheme="majorHAnsi" w:cstheme="majorHAnsi"/>
                          <w:color w:val="00B050"/>
                        </w:rPr>
                        <w:t>Fig 8.</w:t>
                      </w:r>
                    </w:p>
                  </w:txbxContent>
                </v:textbox>
              </v:shape>
            </w:pict>
          </mc:Fallback>
        </mc:AlternateContent>
      </w:r>
    </w:p>
    <w:p w14:paraId="0029360A" w14:textId="181E4E8B" w:rsidR="003E68EA" w:rsidRPr="00E21811" w:rsidRDefault="003E68EA" w:rsidP="003E68EA"/>
    <w:p w14:paraId="39CBDE14" w14:textId="77777777" w:rsidR="00282219" w:rsidRPr="00E21811" w:rsidRDefault="00282219" w:rsidP="003E68EA"/>
    <w:p w14:paraId="4CE6A42D" w14:textId="77777777" w:rsidR="00282219" w:rsidRPr="00E21811" w:rsidRDefault="00282219" w:rsidP="003E68EA"/>
    <w:p w14:paraId="5BD6572A" w14:textId="77777777" w:rsidR="00282219" w:rsidRPr="00E21811" w:rsidRDefault="00282219" w:rsidP="003E68EA"/>
    <w:p w14:paraId="37A9C5B3" w14:textId="77777777" w:rsidR="003E68EA" w:rsidRPr="00E21811" w:rsidRDefault="003E68EA" w:rsidP="003E68EA"/>
    <w:p w14:paraId="458D2DFB" w14:textId="46C6F943" w:rsidR="005F3DF4" w:rsidRPr="00E21811" w:rsidRDefault="005F3DF4" w:rsidP="00D67A3B">
      <w:pPr>
        <w:pStyle w:val="Heading2"/>
        <w:numPr>
          <w:ilvl w:val="0"/>
          <w:numId w:val="26"/>
        </w:numPr>
        <w:rPr>
          <w:rFonts w:asciiTheme="majorHAnsi" w:hAnsiTheme="majorHAnsi" w:cstheme="majorHAnsi"/>
          <w:sz w:val="32"/>
          <w:szCs w:val="22"/>
        </w:rPr>
      </w:pPr>
      <w:bookmarkStart w:id="17" w:name="_Toc164260907"/>
      <w:r w:rsidRPr="00E21811">
        <w:rPr>
          <w:rFonts w:asciiTheme="majorHAnsi" w:hAnsiTheme="majorHAnsi" w:cstheme="majorHAnsi"/>
          <w:sz w:val="32"/>
          <w:szCs w:val="22"/>
        </w:rPr>
        <w:lastRenderedPageBreak/>
        <w:t>References</w:t>
      </w:r>
      <w:bookmarkEnd w:id="17"/>
    </w:p>
    <w:p w14:paraId="47818B37" w14:textId="77777777" w:rsidR="00D75C64" w:rsidRPr="00E21811" w:rsidRDefault="00D75C64" w:rsidP="00D75C64"/>
    <w:p w14:paraId="2DC4A7F4" w14:textId="4FE8DAF5" w:rsidR="00282219" w:rsidRPr="00E21811" w:rsidRDefault="00D75C64" w:rsidP="00D75C64">
      <w:r w:rsidRPr="00E21811">
        <w:rPr>
          <w:rFonts w:asciiTheme="minorHAnsi" w:hAnsiTheme="minorHAnsi"/>
        </w:rPr>
        <w:t xml:space="preserve">Appleton, E., Densmore, D., Madsen, C., &amp; Roehner, N. (2017). Needs and opportunities in bio-design automation: four areas for focus. Current Opinion in Chemical Biology, 40, 111-118. </w:t>
      </w:r>
      <w:hyperlink r:id="rId22" w:history="1">
        <w:r w:rsidR="00282219" w:rsidRPr="00E21811">
          <w:rPr>
            <w:rStyle w:val="Hyperlink"/>
          </w:rPr>
          <w:t>https://www.sciencedirect.com/science/article/abs/pii/S1367593117300753?via%3Dihub</w:t>
        </w:r>
      </w:hyperlink>
    </w:p>
    <w:p w14:paraId="238BE4BD" w14:textId="77777777" w:rsidR="00D75C64" w:rsidRPr="00E21811" w:rsidRDefault="00D75C64" w:rsidP="00D75C64">
      <w:pPr>
        <w:rPr>
          <w:rFonts w:asciiTheme="minorHAnsi" w:hAnsiTheme="minorHAnsi"/>
        </w:rPr>
      </w:pPr>
    </w:p>
    <w:p w14:paraId="6D72D592" w14:textId="3D8931FB" w:rsidR="00282219" w:rsidRPr="00E21811" w:rsidRDefault="00D75C64" w:rsidP="00D75C64">
      <w:pPr>
        <w:rPr>
          <w:rFonts w:asciiTheme="minorHAnsi" w:hAnsiTheme="minorHAnsi"/>
        </w:rPr>
      </w:pPr>
      <w:r w:rsidRPr="00E21811">
        <w:rPr>
          <w:rFonts w:asciiTheme="minorHAnsi" w:hAnsiTheme="minorHAnsi"/>
        </w:rPr>
        <w:t xml:space="preserve">Jönsson, P. (2000). An empirical taxonomy of advanced manufacturing technology. International Journal of Operations &amp;Amp; Production Management, 20(12), 1446-1474. </w:t>
      </w:r>
      <w:hyperlink r:id="rId23" w:history="1">
        <w:r w:rsidR="00282219" w:rsidRPr="00E21811">
          <w:rPr>
            <w:rStyle w:val="Hyperlink"/>
            <w:rFonts w:asciiTheme="minorHAnsi" w:hAnsiTheme="minorHAnsi"/>
          </w:rPr>
          <w:t>https://www.emerald.com/insight/content/doi/10.1108/01443570010353103/full/html</w:t>
        </w:r>
      </w:hyperlink>
    </w:p>
    <w:p w14:paraId="670D7975" w14:textId="77777777" w:rsidR="00D75C64" w:rsidRPr="00E21811" w:rsidRDefault="00D75C64" w:rsidP="00D75C64">
      <w:pPr>
        <w:rPr>
          <w:rFonts w:asciiTheme="minorHAnsi" w:hAnsiTheme="minorHAnsi"/>
        </w:rPr>
      </w:pPr>
    </w:p>
    <w:p w14:paraId="01AC53CB" w14:textId="60E4A269" w:rsidR="00D75C64" w:rsidRPr="00E21811" w:rsidRDefault="00D75C64" w:rsidP="00D75C64">
      <w:r w:rsidRPr="00E21811">
        <w:rPr>
          <w:rFonts w:asciiTheme="minorHAnsi" w:hAnsiTheme="minorHAnsi"/>
        </w:rPr>
        <w:t xml:space="preserve">Liao, K. and Tu, Q. (2007). Leveraging automation and integration to improve manufacturing performance under uncertainty. Journal of Manufacturing Technology Management, 19(1), 38-51. </w:t>
      </w:r>
      <w:hyperlink r:id="rId24" w:history="1">
        <w:r w:rsidR="00282219" w:rsidRPr="00E21811">
          <w:rPr>
            <w:rStyle w:val="Hyperlink"/>
          </w:rPr>
          <w:t>https://www.emerald.com/insight/content/doi/10.1108/17410380810843444/full/html</w:t>
        </w:r>
      </w:hyperlink>
    </w:p>
    <w:p w14:paraId="65B043AC" w14:textId="77777777" w:rsidR="00D75C64" w:rsidRPr="00E21811" w:rsidRDefault="00D75C64" w:rsidP="00D75C64">
      <w:pPr>
        <w:rPr>
          <w:rFonts w:asciiTheme="minorHAnsi" w:hAnsiTheme="minorHAnsi"/>
        </w:rPr>
      </w:pPr>
    </w:p>
    <w:p w14:paraId="47EE2BCF" w14:textId="41B50EFF" w:rsidR="000F2D65" w:rsidRPr="00E21811" w:rsidRDefault="005B5EE6" w:rsidP="00D75C64">
      <w:r w:rsidRPr="00E21811">
        <w:rPr>
          <w:rFonts w:asciiTheme="minorHAnsi" w:hAnsiTheme="minorHAnsi"/>
        </w:rPr>
        <w:t>Hashemi-</w:t>
      </w:r>
      <w:proofErr w:type="spellStart"/>
      <w:r w:rsidRPr="00E21811">
        <w:rPr>
          <w:rFonts w:asciiTheme="minorHAnsi" w:hAnsiTheme="minorHAnsi"/>
        </w:rPr>
        <w:t>Petroodi</w:t>
      </w:r>
      <w:proofErr w:type="spellEnd"/>
      <w:r w:rsidRPr="00E21811">
        <w:rPr>
          <w:rFonts w:asciiTheme="minorHAnsi" w:hAnsiTheme="minorHAnsi"/>
        </w:rPr>
        <w:t xml:space="preserve">, S. E., Thevenin, S., Kovalev, S., &amp; </w:t>
      </w:r>
      <w:proofErr w:type="spellStart"/>
      <w:r w:rsidRPr="00E21811">
        <w:rPr>
          <w:rFonts w:asciiTheme="minorHAnsi" w:hAnsiTheme="minorHAnsi"/>
        </w:rPr>
        <w:t>Dolgui</w:t>
      </w:r>
      <w:proofErr w:type="spellEnd"/>
      <w:r w:rsidRPr="00E21811">
        <w:rPr>
          <w:rFonts w:asciiTheme="minorHAnsi" w:hAnsiTheme="minorHAnsi"/>
        </w:rPr>
        <w:t xml:space="preserve">, A. (2020). Operations management issues in design and control of hybrid human-robot collaborative manufacturing systems: a survey. Annual Reviews in Control, 49, 264-276. </w:t>
      </w:r>
      <w:hyperlink r:id="rId25" w:history="1">
        <w:r w:rsidR="00282219" w:rsidRPr="00E21811">
          <w:rPr>
            <w:rStyle w:val="Hyperlink"/>
          </w:rPr>
          <w:t>https://www.sciencedirect.com/science/article/abs/pii/S136757882030016X?via%3Dihub</w:t>
        </w:r>
      </w:hyperlink>
    </w:p>
    <w:p w14:paraId="45E1E8C7" w14:textId="77777777" w:rsidR="005B5EE6" w:rsidRPr="00E21811" w:rsidRDefault="005B5EE6" w:rsidP="00D75C64">
      <w:pPr>
        <w:rPr>
          <w:rFonts w:asciiTheme="minorHAnsi" w:hAnsiTheme="minorHAnsi"/>
        </w:rPr>
      </w:pPr>
    </w:p>
    <w:p w14:paraId="7F677FA5" w14:textId="05D32231" w:rsidR="005B5EE6" w:rsidRPr="00E21811" w:rsidRDefault="005B5EE6" w:rsidP="00D75C64">
      <w:pPr>
        <w:rPr>
          <w:rFonts w:asciiTheme="minorHAnsi" w:hAnsiTheme="minorHAnsi"/>
        </w:rPr>
      </w:pPr>
      <w:r w:rsidRPr="00E21811">
        <w:rPr>
          <w:rFonts w:asciiTheme="minorHAnsi" w:hAnsiTheme="minorHAnsi"/>
        </w:rPr>
        <w:t xml:space="preserve">Tomar, B., Kumar, N., &amp; </w:t>
      </w:r>
      <w:proofErr w:type="spellStart"/>
      <w:r w:rsidRPr="00E21811">
        <w:rPr>
          <w:rFonts w:asciiTheme="minorHAnsi" w:hAnsiTheme="minorHAnsi"/>
        </w:rPr>
        <w:t>Sreejeth</w:t>
      </w:r>
      <w:proofErr w:type="spellEnd"/>
      <w:r w:rsidRPr="00E21811">
        <w:rPr>
          <w:rFonts w:asciiTheme="minorHAnsi" w:hAnsiTheme="minorHAnsi"/>
        </w:rPr>
        <w:t xml:space="preserve">, M. (2023). Real time automation and ratio control using plc &amp;amp; </w:t>
      </w:r>
      <w:proofErr w:type="spellStart"/>
      <w:r w:rsidRPr="00E21811">
        <w:rPr>
          <w:rFonts w:asciiTheme="minorHAnsi" w:hAnsiTheme="minorHAnsi"/>
        </w:rPr>
        <w:t>scada</w:t>
      </w:r>
      <w:proofErr w:type="spellEnd"/>
      <w:r w:rsidRPr="00E21811">
        <w:rPr>
          <w:rFonts w:asciiTheme="minorHAnsi" w:hAnsiTheme="minorHAnsi"/>
        </w:rPr>
        <w:t xml:space="preserve"> in industry 4.0. Computer Systems Science and Engineering, 45(2), 1495-1516.</w:t>
      </w:r>
      <w:r w:rsidR="00282219" w:rsidRPr="00E21811">
        <w:t xml:space="preserve"> </w:t>
      </w:r>
      <w:hyperlink r:id="rId26" w:history="1">
        <w:r w:rsidR="00282219" w:rsidRPr="00E21811">
          <w:rPr>
            <w:rStyle w:val="Hyperlink"/>
            <w:rFonts w:asciiTheme="minorHAnsi" w:hAnsiTheme="minorHAnsi"/>
          </w:rPr>
          <w:t>https://www.techscience.com/csse/v45n2/50404</w:t>
        </w:r>
      </w:hyperlink>
    </w:p>
    <w:p w14:paraId="4FB5DE3C" w14:textId="77777777" w:rsidR="005B5EE6" w:rsidRPr="00E21811" w:rsidRDefault="005B5EE6" w:rsidP="00D75C64">
      <w:pPr>
        <w:rPr>
          <w:rFonts w:asciiTheme="minorHAnsi" w:hAnsiTheme="minorHAnsi"/>
        </w:rPr>
      </w:pPr>
    </w:p>
    <w:p w14:paraId="2BAA13A8" w14:textId="790CF665" w:rsidR="005B5EE6" w:rsidRPr="00E21811" w:rsidRDefault="005B5EE6" w:rsidP="00D75C64">
      <w:proofErr w:type="spellStart"/>
      <w:r w:rsidRPr="00E21811">
        <w:rPr>
          <w:rFonts w:asciiTheme="minorHAnsi" w:hAnsiTheme="minorHAnsi"/>
        </w:rPr>
        <w:t>Ljasenko</w:t>
      </w:r>
      <w:proofErr w:type="spellEnd"/>
      <w:r w:rsidRPr="00E21811">
        <w:rPr>
          <w:rFonts w:asciiTheme="minorHAnsi" w:hAnsiTheme="minorHAnsi"/>
        </w:rPr>
        <w:t xml:space="preserve">, S., Lohse, N., &amp; </w:t>
      </w:r>
      <w:proofErr w:type="spellStart"/>
      <w:r w:rsidRPr="00E21811">
        <w:rPr>
          <w:rFonts w:asciiTheme="minorHAnsi" w:hAnsiTheme="minorHAnsi"/>
        </w:rPr>
        <w:t>Justham</w:t>
      </w:r>
      <w:proofErr w:type="spellEnd"/>
      <w:r w:rsidRPr="00E21811">
        <w:rPr>
          <w:rFonts w:asciiTheme="minorHAnsi" w:hAnsiTheme="minorHAnsi"/>
        </w:rPr>
        <w:t xml:space="preserve">, L. (2016). A comparison of the manufacturing resilience between fixed automation systems and mobile robots in large structure assembly. Procedia CIRP, 57, 235-240. </w:t>
      </w:r>
      <w:hyperlink r:id="rId27" w:history="1">
        <w:r w:rsidR="009F01FE" w:rsidRPr="00E21811">
          <w:rPr>
            <w:rStyle w:val="Hyperlink"/>
          </w:rPr>
          <w:t>https://www.sciencedirect.com/science/article/pii/S2212827116311957?via%3Dihub</w:t>
        </w:r>
      </w:hyperlink>
    </w:p>
    <w:p w14:paraId="09600B70" w14:textId="77777777" w:rsidR="005B5EE6" w:rsidRPr="00E21811" w:rsidRDefault="005B5EE6" w:rsidP="00D75C64">
      <w:pPr>
        <w:rPr>
          <w:rFonts w:asciiTheme="minorHAnsi" w:hAnsiTheme="minorHAnsi"/>
        </w:rPr>
      </w:pPr>
    </w:p>
    <w:p w14:paraId="5AEE1B56" w14:textId="0FD3EC9C" w:rsidR="005B5EE6" w:rsidRPr="00E21811" w:rsidRDefault="005B5EE6" w:rsidP="00D75C64">
      <w:proofErr w:type="spellStart"/>
      <w:r w:rsidRPr="00E21811">
        <w:rPr>
          <w:rFonts w:asciiTheme="minorHAnsi" w:hAnsiTheme="minorHAnsi"/>
        </w:rPr>
        <w:t>Ljasenko</w:t>
      </w:r>
      <w:proofErr w:type="spellEnd"/>
      <w:r w:rsidRPr="00E21811">
        <w:rPr>
          <w:rFonts w:asciiTheme="minorHAnsi" w:hAnsiTheme="minorHAnsi"/>
        </w:rPr>
        <w:t xml:space="preserve">, S., Lohse, N., </w:t>
      </w:r>
      <w:proofErr w:type="spellStart"/>
      <w:r w:rsidRPr="00E21811">
        <w:rPr>
          <w:rFonts w:asciiTheme="minorHAnsi" w:hAnsiTheme="minorHAnsi"/>
        </w:rPr>
        <w:t>Justham</w:t>
      </w:r>
      <w:proofErr w:type="spellEnd"/>
      <w:r w:rsidRPr="00E21811">
        <w:rPr>
          <w:rFonts w:asciiTheme="minorHAnsi" w:hAnsiTheme="minorHAnsi"/>
        </w:rPr>
        <w:t xml:space="preserve">, L., Pereira, I., &amp; Jackson, M. R. (2017). A self-organisation model for mobile robots in large structure assembly using multi-agent systems. Service Orientation in Holonic and Multi-Agent Manufacturing, 83-91. </w:t>
      </w:r>
      <w:hyperlink r:id="rId28" w:history="1">
        <w:r w:rsidR="009F01FE" w:rsidRPr="00E21811">
          <w:rPr>
            <w:rStyle w:val="Hyperlink"/>
          </w:rPr>
          <w:t>https://link.springer.com/chapter/10.1007/978-3-319-51100-9_8</w:t>
        </w:r>
      </w:hyperlink>
    </w:p>
    <w:p w14:paraId="2EA4F34A" w14:textId="77777777" w:rsidR="005B5EE6" w:rsidRPr="00E21811" w:rsidRDefault="005B5EE6" w:rsidP="00D75C64">
      <w:pPr>
        <w:rPr>
          <w:rFonts w:asciiTheme="minorHAnsi" w:hAnsiTheme="minorHAnsi"/>
        </w:rPr>
      </w:pPr>
    </w:p>
    <w:p w14:paraId="746310CC" w14:textId="7D7F579F" w:rsidR="005B5EE6" w:rsidRPr="00E21811" w:rsidRDefault="002E7F7C" w:rsidP="00D75C64">
      <w:pPr>
        <w:rPr>
          <w:rFonts w:asciiTheme="minorHAnsi" w:hAnsiTheme="minorHAnsi"/>
        </w:rPr>
      </w:pPr>
      <w:proofErr w:type="spellStart"/>
      <w:r w:rsidRPr="00E21811">
        <w:rPr>
          <w:rFonts w:asciiTheme="minorHAnsi" w:hAnsiTheme="minorHAnsi"/>
        </w:rPr>
        <w:t>Hudedmani</w:t>
      </w:r>
      <w:proofErr w:type="spellEnd"/>
      <w:r w:rsidRPr="00E21811">
        <w:rPr>
          <w:rFonts w:asciiTheme="minorHAnsi" w:hAnsiTheme="minorHAnsi"/>
        </w:rPr>
        <w:t xml:space="preserve">, M. G., M, U. R., </w:t>
      </w:r>
      <w:proofErr w:type="spellStart"/>
      <w:r w:rsidRPr="00E21811">
        <w:rPr>
          <w:rFonts w:asciiTheme="minorHAnsi" w:hAnsiTheme="minorHAnsi"/>
        </w:rPr>
        <w:t>Kabberalli</w:t>
      </w:r>
      <w:proofErr w:type="spellEnd"/>
      <w:r w:rsidRPr="00E21811">
        <w:rPr>
          <w:rFonts w:asciiTheme="minorHAnsi" w:hAnsiTheme="minorHAnsi"/>
        </w:rPr>
        <w:t xml:space="preserve">, S. K., &amp; </w:t>
      </w:r>
      <w:proofErr w:type="spellStart"/>
      <w:r w:rsidRPr="00E21811">
        <w:rPr>
          <w:rFonts w:asciiTheme="minorHAnsi" w:hAnsiTheme="minorHAnsi"/>
        </w:rPr>
        <w:t>Hittalamani</w:t>
      </w:r>
      <w:proofErr w:type="spellEnd"/>
      <w:r w:rsidRPr="00E21811">
        <w:rPr>
          <w:rFonts w:asciiTheme="minorHAnsi" w:hAnsiTheme="minorHAnsi"/>
        </w:rPr>
        <w:t>, R. (2017). Programmable logic controller (plc) in automation. Advanced Journal of Graduate Research, 2(1), 37-45.</w:t>
      </w:r>
      <w:r w:rsidR="009F01FE" w:rsidRPr="00E21811">
        <w:t xml:space="preserve"> </w:t>
      </w:r>
      <w:hyperlink r:id="rId29" w:history="1">
        <w:r w:rsidR="009F01FE" w:rsidRPr="00E21811">
          <w:rPr>
            <w:rStyle w:val="Hyperlink"/>
            <w:rFonts w:asciiTheme="minorHAnsi" w:hAnsiTheme="minorHAnsi"/>
          </w:rPr>
          <w:t>https://journals.aijr.org/index.php/ajgr/article/view/185</w:t>
        </w:r>
      </w:hyperlink>
    </w:p>
    <w:p w14:paraId="4DC917E8" w14:textId="77777777" w:rsidR="002E7F7C" w:rsidRPr="00E21811" w:rsidRDefault="002E7F7C" w:rsidP="00D75C64">
      <w:pPr>
        <w:rPr>
          <w:rFonts w:asciiTheme="minorHAnsi" w:hAnsiTheme="minorHAnsi"/>
        </w:rPr>
      </w:pPr>
    </w:p>
    <w:p w14:paraId="010BE5BF" w14:textId="2C50AFBE" w:rsidR="002E7F7C" w:rsidRPr="00E21811" w:rsidRDefault="002E7F7C" w:rsidP="00D75C64">
      <w:proofErr w:type="spellStart"/>
      <w:r w:rsidRPr="00E21811">
        <w:rPr>
          <w:rFonts w:asciiTheme="minorHAnsi" w:hAnsiTheme="minorHAnsi"/>
        </w:rPr>
        <w:t>Stecke</w:t>
      </w:r>
      <w:proofErr w:type="spellEnd"/>
      <w:r w:rsidRPr="00E21811">
        <w:rPr>
          <w:rFonts w:asciiTheme="minorHAnsi" w:hAnsiTheme="minorHAnsi"/>
        </w:rPr>
        <w:t xml:space="preserve">, K. E. (1983). Formulation and solution of nonlinear integer production planning problems for flexible manufacturing systems. Management Science, 29(3), 273-288. </w:t>
      </w:r>
      <w:hyperlink r:id="rId30" w:history="1">
        <w:r w:rsidR="009F01FE" w:rsidRPr="00E21811">
          <w:rPr>
            <w:rStyle w:val="Hyperlink"/>
          </w:rPr>
          <w:t>https://pubsonline.informs.org/doi/10.1287/mnsc.29.3.273</w:t>
        </w:r>
      </w:hyperlink>
    </w:p>
    <w:p w14:paraId="6BE8A9D5" w14:textId="77777777" w:rsidR="002E7F7C" w:rsidRPr="00E21811" w:rsidRDefault="002E7F7C" w:rsidP="00D75C64">
      <w:pPr>
        <w:rPr>
          <w:rFonts w:asciiTheme="minorHAnsi" w:hAnsiTheme="minorHAnsi"/>
        </w:rPr>
      </w:pPr>
    </w:p>
    <w:p w14:paraId="4B1D7FC7" w14:textId="41CBDFD7" w:rsidR="002E7F7C" w:rsidRPr="00E21811" w:rsidRDefault="001A50F4" w:rsidP="00D75C64">
      <w:r w:rsidRPr="00E21811">
        <w:rPr>
          <w:rFonts w:asciiTheme="minorHAnsi" w:hAnsiTheme="minorHAnsi"/>
        </w:rPr>
        <w:t xml:space="preserve">Karabegović, I., Karabegović, E., </w:t>
      </w:r>
      <w:proofErr w:type="spellStart"/>
      <w:r w:rsidRPr="00E21811">
        <w:rPr>
          <w:rFonts w:asciiTheme="minorHAnsi" w:hAnsiTheme="minorHAnsi"/>
        </w:rPr>
        <w:t>Mahmić</w:t>
      </w:r>
      <w:proofErr w:type="spellEnd"/>
      <w:r w:rsidRPr="00E21811">
        <w:rPr>
          <w:rFonts w:asciiTheme="minorHAnsi" w:hAnsiTheme="minorHAnsi"/>
        </w:rPr>
        <w:t xml:space="preserve">, M., &amp; Husak, E. (2021). The application of industry 4.0 in production processes of the automotive industry. Mobility and Vehicle Mechanics, 47(2), 35-44. </w:t>
      </w:r>
      <w:hyperlink r:id="rId31" w:history="1">
        <w:r w:rsidR="009F01FE" w:rsidRPr="00E21811">
          <w:rPr>
            <w:rStyle w:val="Hyperlink"/>
          </w:rPr>
          <w:t>http://www.mvm.fink.rs/Journal/Archive/2021/2021V47N2/2021V47N2-3.html</w:t>
        </w:r>
      </w:hyperlink>
    </w:p>
    <w:p w14:paraId="6FAB146C" w14:textId="77777777" w:rsidR="00753C30" w:rsidRPr="00E21811" w:rsidRDefault="00753C30" w:rsidP="00D75C64">
      <w:pPr>
        <w:rPr>
          <w:rFonts w:asciiTheme="minorHAnsi" w:hAnsiTheme="minorHAnsi"/>
        </w:rPr>
      </w:pPr>
    </w:p>
    <w:p w14:paraId="528AFB0C" w14:textId="3878C425" w:rsidR="001A50F4" w:rsidRPr="00E21811" w:rsidRDefault="001A50F4" w:rsidP="00D75C64">
      <w:r w:rsidRPr="00E21811">
        <w:rPr>
          <w:rFonts w:asciiTheme="minorHAnsi" w:hAnsiTheme="minorHAnsi"/>
        </w:rPr>
        <w:t xml:space="preserve">Yu, J., Miao, W., Zhang, G., Li, K., Shi, Y., &amp; Liu, L. (2021). Target positioning and sorting strategy of fruit sorting robot based on image processing. </w:t>
      </w:r>
      <w:proofErr w:type="spellStart"/>
      <w:r w:rsidRPr="00E21811">
        <w:rPr>
          <w:rFonts w:asciiTheme="minorHAnsi" w:hAnsiTheme="minorHAnsi"/>
        </w:rPr>
        <w:t>Traitement</w:t>
      </w:r>
      <w:proofErr w:type="spellEnd"/>
      <w:r w:rsidRPr="00E21811">
        <w:rPr>
          <w:rFonts w:asciiTheme="minorHAnsi" w:hAnsiTheme="minorHAnsi"/>
        </w:rPr>
        <w:t xml:space="preserve"> Du Signal, 38(3), 797-805. </w:t>
      </w:r>
      <w:hyperlink r:id="rId32" w:history="1">
        <w:r w:rsidR="009F01FE" w:rsidRPr="00E21811">
          <w:rPr>
            <w:rStyle w:val="Hyperlink"/>
          </w:rPr>
          <w:t>https://www.iieta.org/journals/ts/paper/10.18280/ts.380326</w:t>
        </w:r>
      </w:hyperlink>
    </w:p>
    <w:p w14:paraId="6F4682F2" w14:textId="77777777" w:rsidR="009F01FE" w:rsidRPr="00E21811" w:rsidRDefault="009F01FE" w:rsidP="00D75C64">
      <w:pPr>
        <w:rPr>
          <w:rFonts w:asciiTheme="minorHAnsi" w:hAnsiTheme="minorHAnsi"/>
        </w:rPr>
      </w:pPr>
    </w:p>
    <w:p w14:paraId="6152CDE9" w14:textId="21DF417C" w:rsidR="001A50F4" w:rsidRPr="00E21811" w:rsidRDefault="00753C30" w:rsidP="00D75C64">
      <w:r w:rsidRPr="00E21811">
        <w:rPr>
          <w:rFonts w:asciiTheme="minorHAnsi" w:hAnsiTheme="minorHAnsi"/>
        </w:rPr>
        <w:t>Alphonsus, E. and Abdullah, M. (2016). A review on the applications of programmable logic controllers (</w:t>
      </w:r>
      <w:proofErr w:type="spellStart"/>
      <w:r w:rsidRPr="00E21811">
        <w:rPr>
          <w:rFonts w:asciiTheme="minorHAnsi" w:hAnsiTheme="minorHAnsi"/>
        </w:rPr>
        <w:t>plcs</w:t>
      </w:r>
      <w:proofErr w:type="spellEnd"/>
      <w:r w:rsidRPr="00E21811">
        <w:rPr>
          <w:rFonts w:asciiTheme="minorHAnsi" w:hAnsiTheme="minorHAnsi"/>
        </w:rPr>
        <w:t xml:space="preserve">). Renewable and Sustainable Energy Reviews, 60, 1185-1205. </w:t>
      </w:r>
      <w:hyperlink r:id="rId33" w:history="1">
        <w:r w:rsidR="009F01FE" w:rsidRPr="00E21811">
          <w:rPr>
            <w:rStyle w:val="Hyperlink"/>
          </w:rPr>
          <w:t>https://www.sciencedirect.com/science/article/abs/pii/S1364032116000551?via%3Dihub</w:t>
        </w:r>
      </w:hyperlink>
    </w:p>
    <w:p w14:paraId="29558B69" w14:textId="77777777" w:rsidR="00753C30" w:rsidRPr="00E21811" w:rsidRDefault="00753C30" w:rsidP="00D75C64">
      <w:pPr>
        <w:rPr>
          <w:rFonts w:asciiTheme="minorHAnsi" w:hAnsiTheme="minorHAnsi"/>
        </w:rPr>
      </w:pPr>
    </w:p>
    <w:p w14:paraId="0086E097" w14:textId="70227BE8" w:rsidR="00B9252E" w:rsidRPr="00E21811" w:rsidRDefault="00753C30" w:rsidP="00D75C64">
      <w:r w:rsidRPr="00E21811">
        <w:rPr>
          <w:rFonts w:asciiTheme="minorHAnsi" w:hAnsiTheme="minorHAnsi"/>
        </w:rPr>
        <w:t>Rojko, A. (2017). Industry 4.0 concept: background and overview. International Journal of Interactive Mobile Technologies (</w:t>
      </w:r>
      <w:proofErr w:type="spellStart"/>
      <w:r w:rsidRPr="00E21811">
        <w:rPr>
          <w:rFonts w:asciiTheme="minorHAnsi" w:hAnsiTheme="minorHAnsi"/>
        </w:rPr>
        <w:t>iJIM</w:t>
      </w:r>
      <w:proofErr w:type="spellEnd"/>
      <w:r w:rsidRPr="00E21811">
        <w:rPr>
          <w:rFonts w:asciiTheme="minorHAnsi" w:hAnsiTheme="minorHAnsi"/>
        </w:rPr>
        <w:t xml:space="preserve">), 11(5), 77. </w:t>
      </w:r>
      <w:hyperlink r:id="rId34" w:history="1">
        <w:r w:rsidR="009F01FE" w:rsidRPr="00E21811">
          <w:rPr>
            <w:rStyle w:val="Hyperlink"/>
          </w:rPr>
          <w:t>https://online-journals.org/index.php/i-jim/article/view/7072</w:t>
        </w:r>
      </w:hyperlink>
    </w:p>
    <w:p w14:paraId="2F82AC2B" w14:textId="77777777" w:rsidR="00753C30" w:rsidRPr="00E21811" w:rsidRDefault="00753C30" w:rsidP="00D75C64">
      <w:pPr>
        <w:rPr>
          <w:rFonts w:asciiTheme="minorHAnsi" w:hAnsiTheme="minorHAnsi"/>
        </w:rPr>
      </w:pPr>
    </w:p>
    <w:p w14:paraId="57E3BE57" w14:textId="3E697B66" w:rsidR="00B9252E" w:rsidRPr="00E21811" w:rsidRDefault="00B9252E" w:rsidP="00D75C64">
      <w:r w:rsidRPr="00E21811">
        <w:rPr>
          <w:rFonts w:asciiTheme="minorHAnsi" w:hAnsiTheme="minorHAnsi"/>
        </w:rPr>
        <w:t>Thoben, K., Wiesner, S., &amp; Wuest, T. (2017). “</w:t>
      </w:r>
      <w:proofErr w:type="spellStart"/>
      <w:proofErr w:type="gramStart"/>
      <w:r w:rsidRPr="00E21811">
        <w:rPr>
          <w:rFonts w:asciiTheme="minorHAnsi" w:hAnsiTheme="minorHAnsi"/>
        </w:rPr>
        <w:t>industrie</w:t>
      </w:r>
      <w:proofErr w:type="spellEnd"/>
      <w:proofErr w:type="gramEnd"/>
      <w:r w:rsidRPr="00E21811">
        <w:rPr>
          <w:rFonts w:asciiTheme="minorHAnsi" w:hAnsiTheme="minorHAnsi"/>
        </w:rPr>
        <w:t xml:space="preserve"> 4.0” and smart manufacturing – a review of research issues and application examples. International Journal of Automation Technology, 11(1), 4-16. </w:t>
      </w:r>
      <w:hyperlink r:id="rId35" w:history="1">
        <w:r w:rsidR="009F01FE" w:rsidRPr="00E21811">
          <w:rPr>
            <w:rStyle w:val="Hyperlink"/>
          </w:rPr>
          <w:t>https://www.fujipress.jp/ijat/au/ijate001100010004/</w:t>
        </w:r>
      </w:hyperlink>
    </w:p>
    <w:p w14:paraId="43E6F731" w14:textId="77777777" w:rsidR="00B9252E" w:rsidRPr="00E21811" w:rsidRDefault="00B9252E" w:rsidP="00D75C64">
      <w:pPr>
        <w:rPr>
          <w:rFonts w:asciiTheme="minorHAnsi" w:hAnsiTheme="minorHAnsi"/>
        </w:rPr>
      </w:pPr>
    </w:p>
    <w:p w14:paraId="15663C1C" w14:textId="26CBB7AA" w:rsidR="00B9252E" w:rsidRPr="00E21811" w:rsidRDefault="00B9252E" w:rsidP="00D75C64">
      <w:r w:rsidRPr="00E21811">
        <w:rPr>
          <w:rFonts w:asciiTheme="minorHAnsi" w:hAnsiTheme="minorHAnsi"/>
        </w:rPr>
        <w:t xml:space="preserve">Parasuraman, R. and Riley, V. (1997). Humans and automation: use, misuse, disuse, abuse. Human Factors: The Journal of the Human Factors and Ergonomics Society, 39(2), 230-253. </w:t>
      </w:r>
      <w:hyperlink r:id="rId36" w:history="1">
        <w:r w:rsidR="00282219" w:rsidRPr="00E21811">
          <w:rPr>
            <w:rStyle w:val="Hyperlink"/>
          </w:rPr>
          <w:t>https://journals.sagepub.com/doi/10.1518/001872097778543886</w:t>
        </w:r>
      </w:hyperlink>
    </w:p>
    <w:p w14:paraId="1D95F46D" w14:textId="77777777" w:rsidR="00B9252E" w:rsidRPr="00E21811" w:rsidRDefault="00B9252E" w:rsidP="00D75C64">
      <w:pPr>
        <w:rPr>
          <w:rFonts w:asciiTheme="minorHAnsi" w:hAnsiTheme="minorHAnsi"/>
        </w:rPr>
      </w:pPr>
    </w:p>
    <w:p w14:paraId="59C01D61" w14:textId="554A41D0" w:rsidR="00B9252E" w:rsidRPr="00E21811" w:rsidRDefault="00B9252E" w:rsidP="00D75C64">
      <w:r w:rsidRPr="00E21811">
        <w:rPr>
          <w:rFonts w:asciiTheme="minorHAnsi" w:hAnsiTheme="minorHAnsi"/>
        </w:rPr>
        <w:t xml:space="preserve">Meyer, A. D., Nakane, J., Miller, J. G., &amp; Ferdows, K. (1989). Flexibility: the next competitive battle the manufacturing futures survey. Strategic Management Journal, 10(2), 135-144. </w:t>
      </w:r>
      <w:hyperlink r:id="rId37" w:history="1">
        <w:r w:rsidR="00282219" w:rsidRPr="00E21811">
          <w:rPr>
            <w:rStyle w:val="Hyperlink"/>
          </w:rPr>
          <w:t>https://onlinelibrary.wiley.com/doi/10.1002/smj.4250100204</w:t>
        </w:r>
      </w:hyperlink>
    </w:p>
    <w:p w14:paraId="5322745F" w14:textId="3C4230B8" w:rsidR="004E3C42" w:rsidRPr="00E21811" w:rsidRDefault="004E3C42" w:rsidP="00A10C7B">
      <w:pPr>
        <w:rPr>
          <w:rFonts w:ascii="Arial" w:hAnsi="Arial" w:cs="Arial"/>
          <w:sz w:val="32"/>
          <w:szCs w:val="32"/>
        </w:rPr>
      </w:pPr>
    </w:p>
    <w:p w14:paraId="1A183BD6" w14:textId="77777777" w:rsidR="00282219" w:rsidRPr="00E21811" w:rsidRDefault="00282219" w:rsidP="00A10C7B">
      <w:pPr>
        <w:rPr>
          <w:rFonts w:ascii="Arial" w:hAnsi="Arial" w:cs="Arial"/>
          <w:sz w:val="32"/>
          <w:szCs w:val="32"/>
        </w:rPr>
      </w:pPr>
    </w:p>
    <w:p w14:paraId="073FE218" w14:textId="77777777" w:rsidR="00282219" w:rsidRPr="00E21811" w:rsidRDefault="00282219" w:rsidP="00A10C7B">
      <w:pPr>
        <w:rPr>
          <w:rFonts w:ascii="Arial" w:hAnsi="Arial" w:cs="Arial"/>
          <w:sz w:val="32"/>
          <w:szCs w:val="32"/>
        </w:rPr>
      </w:pPr>
    </w:p>
    <w:p w14:paraId="54F3F634" w14:textId="77777777" w:rsidR="00282219" w:rsidRPr="00E21811" w:rsidRDefault="00282219" w:rsidP="00A10C7B">
      <w:pPr>
        <w:rPr>
          <w:rFonts w:ascii="Arial" w:hAnsi="Arial" w:cs="Arial"/>
          <w:sz w:val="32"/>
          <w:szCs w:val="32"/>
        </w:rPr>
      </w:pPr>
    </w:p>
    <w:p w14:paraId="7F787BEE" w14:textId="60DBE01E" w:rsidR="004E3C42" w:rsidRPr="00E21811" w:rsidRDefault="00FC72E8" w:rsidP="004E3C42">
      <w:pPr>
        <w:rPr>
          <w:rFonts w:ascii="Arial" w:hAnsi="Arial" w:cs="Arial"/>
          <w:b/>
          <w:bCs/>
          <w:i/>
          <w:iCs/>
          <w:color w:val="00B050"/>
          <w:sz w:val="24"/>
          <w:szCs w:val="24"/>
          <w:u w:val="single"/>
        </w:rPr>
      </w:pPr>
      <w:r w:rsidRPr="00E21811">
        <w:rPr>
          <w:rFonts w:ascii="Arial" w:hAnsi="Arial" w:cs="Arial"/>
          <w:b/>
          <w:bCs/>
          <w:i/>
          <w:iCs/>
          <w:color w:val="00B050"/>
          <w:sz w:val="24"/>
          <w:szCs w:val="24"/>
          <w:u w:val="single"/>
        </w:rPr>
        <w:t>Image</w:t>
      </w:r>
      <w:r w:rsidR="004E3C42" w:rsidRPr="00E21811">
        <w:rPr>
          <w:rFonts w:ascii="Arial" w:hAnsi="Arial" w:cs="Arial"/>
          <w:b/>
          <w:bCs/>
          <w:i/>
          <w:iCs/>
          <w:color w:val="00B050"/>
          <w:sz w:val="24"/>
          <w:szCs w:val="24"/>
          <w:u w:val="single"/>
        </w:rPr>
        <w:t xml:space="preserve"> References</w:t>
      </w:r>
    </w:p>
    <w:p w14:paraId="7DF4BCAB" w14:textId="77777777" w:rsidR="00FC72E8" w:rsidRPr="00E21811" w:rsidRDefault="00FC72E8" w:rsidP="004E3C42">
      <w:pPr>
        <w:rPr>
          <w:rFonts w:ascii="Arial" w:hAnsi="Arial" w:cs="Arial"/>
        </w:rPr>
      </w:pPr>
    </w:p>
    <w:p w14:paraId="2E9BA5E8" w14:textId="01A798BC" w:rsidR="00FC72E8" w:rsidRPr="00E21811" w:rsidRDefault="00615C8C" w:rsidP="004E3C42">
      <w:pPr>
        <w:rPr>
          <w:rFonts w:asciiTheme="minorHAnsi" w:hAnsiTheme="minorHAnsi" w:cstheme="majorHAnsi"/>
        </w:rPr>
      </w:pPr>
      <w:r w:rsidRPr="00E21811">
        <w:rPr>
          <w:rFonts w:asciiTheme="minorHAnsi" w:hAnsiTheme="minorHAnsi" w:cstheme="majorHAnsi"/>
          <w:b/>
          <w:bCs/>
          <w:color w:val="00B050"/>
        </w:rPr>
        <w:t>Fig 1</w:t>
      </w:r>
      <w:r w:rsidRPr="00E21811">
        <w:rPr>
          <w:rFonts w:asciiTheme="minorHAnsi" w:hAnsiTheme="minorHAnsi" w:cstheme="majorHAnsi"/>
        </w:rPr>
        <w:t xml:space="preserve">. : </w:t>
      </w:r>
      <w:r w:rsidR="00FC72E8" w:rsidRPr="00E21811">
        <w:rPr>
          <w:rFonts w:asciiTheme="minorHAnsi" w:hAnsiTheme="minorHAnsi" w:cstheme="majorHAnsi"/>
        </w:rPr>
        <w:t>Introduction to Manufacturing Image</w:t>
      </w:r>
    </w:p>
    <w:p w14:paraId="31AA1CFC" w14:textId="4908E6D8" w:rsidR="00FC72E8" w:rsidRPr="00E21811" w:rsidRDefault="00000000" w:rsidP="004E3C42">
      <w:pPr>
        <w:rPr>
          <w:rFonts w:asciiTheme="minorHAnsi" w:hAnsiTheme="minorHAnsi" w:cstheme="majorHAnsi"/>
          <w:color w:val="C00000"/>
        </w:rPr>
      </w:pPr>
      <w:hyperlink r:id="rId38" w:history="1">
        <w:r w:rsidR="00FC72E8" w:rsidRPr="00E21811">
          <w:rPr>
            <w:rStyle w:val="Hyperlink"/>
            <w:rFonts w:asciiTheme="minorHAnsi" w:hAnsiTheme="minorHAnsi" w:cstheme="majorHAnsi"/>
          </w:rPr>
          <w:t>https://iticollege.edu/blog/future-of-manufacturing-exploring-automation-and-electronic-systems/</w:t>
        </w:r>
      </w:hyperlink>
    </w:p>
    <w:p w14:paraId="37AE4754" w14:textId="77777777" w:rsidR="00FC72E8" w:rsidRPr="00E21811" w:rsidRDefault="00FC72E8" w:rsidP="004E3C42">
      <w:pPr>
        <w:rPr>
          <w:rFonts w:asciiTheme="minorHAnsi" w:hAnsiTheme="minorHAnsi" w:cstheme="majorHAnsi"/>
          <w:color w:val="C00000"/>
        </w:rPr>
      </w:pPr>
    </w:p>
    <w:p w14:paraId="08FF62C2" w14:textId="24BC6226" w:rsidR="004E3C42" w:rsidRPr="00E21811" w:rsidRDefault="00615C8C" w:rsidP="004E3C42">
      <w:pPr>
        <w:rPr>
          <w:rFonts w:asciiTheme="minorHAnsi" w:hAnsiTheme="minorHAnsi" w:cstheme="majorHAnsi"/>
        </w:rPr>
      </w:pPr>
      <w:r w:rsidRPr="00E21811">
        <w:rPr>
          <w:rFonts w:asciiTheme="minorHAnsi" w:hAnsiTheme="minorHAnsi" w:cstheme="majorHAnsi"/>
          <w:b/>
          <w:bCs/>
          <w:color w:val="00B050"/>
        </w:rPr>
        <w:t>Fig 2</w:t>
      </w:r>
      <w:r w:rsidRPr="00E21811">
        <w:rPr>
          <w:rFonts w:asciiTheme="minorHAnsi" w:hAnsiTheme="minorHAnsi" w:cstheme="majorHAnsi"/>
        </w:rPr>
        <w:t xml:space="preserve">. : </w:t>
      </w:r>
      <w:proofErr w:type="spellStart"/>
      <w:r w:rsidR="00FC72E8" w:rsidRPr="00E21811">
        <w:rPr>
          <w:rFonts w:asciiTheme="minorHAnsi" w:hAnsiTheme="minorHAnsi" w:cstheme="majorHAnsi"/>
        </w:rPr>
        <w:t>ElectroImpact</w:t>
      </w:r>
      <w:proofErr w:type="spellEnd"/>
      <w:r w:rsidR="00FC72E8" w:rsidRPr="00E21811">
        <w:rPr>
          <w:rFonts w:asciiTheme="minorHAnsi" w:hAnsiTheme="minorHAnsi" w:cstheme="majorHAnsi"/>
        </w:rPr>
        <w:t xml:space="preserve"> E6000 </w:t>
      </w:r>
      <w:hyperlink r:id="rId39" w:history="1">
        <w:r w:rsidR="00FC72E8" w:rsidRPr="00E21811">
          <w:rPr>
            <w:rStyle w:val="Hyperlink"/>
            <w:rFonts w:asciiTheme="minorHAnsi" w:hAnsiTheme="minorHAnsi" w:cstheme="majorHAnsi"/>
          </w:rPr>
          <w:t>https://www.google.com/url?sa=i&amp;url=https%3A%2F%2Fm.youtube.com%2Fwatch%3Fv%3DH3fKn5kAqRU&amp;psig=AOvVaw3QFKqeHtzqIZ66TFuxh1B7&amp;ust=1713354917270000&amp;source=images&amp;cd=vfe&amp;opi=89978449&amp;ved=0CBIQjhxqFwoTCJDy4MnWxoUDFQAAAAAdAAAAABAE</w:t>
        </w:r>
      </w:hyperlink>
    </w:p>
    <w:p w14:paraId="11A599FF" w14:textId="77777777" w:rsidR="00FC72E8" w:rsidRPr="00E21811" w:rsidRDefault="00FC72E8" w:rsidP="004E3C42">
      <w:pPr>
        <w:rPr>
          <w:rFonts w:asciiTheme="minorHAnsi" w:hAnsiTheme="minorHAnsi" w:cstheme="majorHAnsi"/>
        </w:rPr>
      </w:pPr>
    </w:p>
    <w:p w14:paraId="5A917547" w14:textId="6EB6FFA9" w:rsidR="00FC72E8" w:rsidRPr="00E21811" w:rsidRDefault="00615C8C" w:rsidP="004E3C42">
      <w:pPr>
        <w:rPr>
          <w:rFonts w:asciiTheme="minorHAnsi" w:hAnsiTheme="minorHAnsi" w:cstheme="majorHAnsi"/>
        </w:rPr>
      </w:pPr>
      <w:r w:rsidRPr="00E21811">
        <w:rPr>
          <w:rFonts w:asciiTheme="minorHAnsi" w:hAnsiTheme="minorHAnsi" w:cstheme="majorHAnsi"/>
          <w:b/>
          <w:bCs/>
          <w:color w:val="00B050"/>
        </w:rPr>
        <w:t xml:space="preserve">Fig 3. </w:t>
      </w:r>
      <w:r w:rsidRPr="00E21811">
        <w:rPr>
          <w:rFonts w:asciiTheme="minorHAnsi" w:hAnsiTheme="minorHAnsi" w:cstheme="majorHAnsi"/>
        </w:rPr>
        <w:t xml:space="preserve">: </w:t>
      </w:r>
      <w:r w:rsidR="00FC72E8" w:rsidRPr="00E21811">
        <w:rPr>
          <w:rFonts w:asciiTheme="minorHAnsi" w:hAnsiTheme="minorHAnsi" w:cstheme="majorHAnsi"/>
        </w:rPr>
        <w:t>PLC – Example (Toshiba)</w:t>
      </w:r>
    </w:p>
    <w:p w14:paraId="41B7FFD8" w14:textId="51A62F39" w:rsidR="00FC72E8" w:rsidRPr="00E21811" w:rsidRDefault="00000000" w:rsidP="004E3C42">
      <w:pPr>
        <w:rPr>
          <w:rFonts w:asciiTheme="minorHAnsi" w:hAnsiTheme="minorHAnsi" w:cstheme="majorHAnsi"/>
        </w:rPr>
      </w:pPr>
      <w:hyperlink r:id="rId40" w:history="1">
        <w:r w:rsidR="00FC72E8" w:rsidRPr="00E21811">
          <w:rPr>
            <w:rStyle w:val="Hyperlink"/>
            <w:rFonts w:asciiTheme="minorHAnsi" w:hAnsiTheme="minorHAnsi" w:cstheme="majorHAnsi"/>
          </w:rPr>
          <w:t>https://www.toshiba.com/tic/other-products/plcs</w:t>
        </w:r>
      </w:hyperlink>
    </w:p>
    <w:p w14:paraId="1A3B2E88" w14:textId="77777777" w:rsidR="00FC72E8" w:rsidRPr="00E21811" w:rsidRDefault="00FC72E8" w:rsidP="004E3C42">
      <w:pPr>
        <w:rPr>
          <w:rFonts w:asciiTheme="minorHAnsi" w:hAnsiTheme="minorHAnsi" w:cstheme="majorHAnsi"/>
        </w:rPr>
      </w:pPr>
    </w:p>
    <w:p w14:paraId="7F3741A3" w14:textId="231F908F" w:rsidR="00FC72E8" w:rsidRPr="00E21811" w:rsidRDefault="00615C8C" w:rsidP="004E3C42">
      <w:pPr>
        <w:rPr>
          <w:rFonts w:asciiTheme="minorHAnsi" w:hAnsiTheme="minorHAnsi" w:cstheme="majorHAnsi"/>
        </w:rPr>
      </w:pPr>
      <w:r w:rsidRPr="00E21811">
        <w:rPr>
          <w:rFonts w:asciiTheme="minorHAnsi" w:hAnsiTheme="minorHAnsi" w:cstheme="majorHAnsi"/>
          <w:b/>
          <w:bCs/>
          <w:color w:val="00B050"/>
        </w:rPr>
        <w:t>Fig 4.</w:t>
      </w:r>
      <w:r w:rsidRPr="00E21811">
        <w:rPr>
          <w:rFonts w:asciiTheme="minorHAnsi" w:hAnsiTheme="minorHAnsi" w:cstheme="majorHAnsi"/>
        </w:rPr>
        <w:t xml:space="preserve">: </w:t>
      </w:r>
      <w:r w:rsidR="00FC72E8" w:rsidRPr="00E21811">
        <w:rPr>
          <w:rFonts w:asciiTheme="minorHAnsi" w:hAnsiTheme="minorHAnsi" w:cstheme="majorHAnsi"/>
        </w:rPr>
        <w:t>Example of Flexible Automation</w:t>
      </w:r>
    </w:p>
    <w:p w14:paraId="0F38E4D9" w14:textId="5440F750" w:rsidR="00FC72E8" w:rsidRPr="00E21811" w:rsidRDefault="00000000" w:rsidP="004E3C42">
      <w:pPr>
        <w:rPr>
          <w:rFonts w:asciiTheme="minorHAnsi" w:hAnsiTheme="minorHAnsi" w:cstheme="majorHAnsi"/>
        </w:rPr>
      </w:pPr>
      <w:hyperlink r:id="rId41" w:history="1">
        <w:r w:rsidR="00FC72E8" w:rsidRPr="00E21811">
          <w:rPr>
            <w:rStyle w:val="Hyperlink"/>
            <w:rFonts w:asciiTheme="minorHAnsi" w:hAnsiTheme="minorHAnsi" w:cstheme="majorHAnsi"/>
          </w:rPr>
          <w:t>https://www.google.com/url?sa=i&amp;url=https%3A%2F%2Fomnirobotic.com%2Fblog%2Fchoosing-equipment-flexible-automation%2F&amp;psig=AOvVaw2J04dZVZl2vyblW0Bq5mQR&amp;ust=1713355094915000&amp;source=images&amp;cd=vfe&amp;opi=89978449&amp;ved=0CBIQjhxqFwoTCIi3ha_XxoUDFQAAAAAdAAAAABAE</w:t>
        </w:r>
      </w:hyperlink>
    </w:p>
    <w:p w14:paraId="4C24DCC8" w14:textId="77777777" w:rsidR="00FC72E8" w:rsidRPr="00E21811" w:rsidRDefault="00FC72E8" w:rsidP="004E3C42">
      <w:pPr>
        <w:rPr>
          <w:rFonts w:asciiTheme="minorHAnsi" w:hAnsiTheme="minorHAnsi" w:cs="Arial"/>
        </w:rPr>
      </w:pPr>
    </w:p>
    <w:p w14:paraId="0850885D" w14:textId="3F6D1BB5" w:rsidR="00FC72E8" w:rsidRPr="00E21811" w:rsidRDefault="00615C8C" w:rsidP="004E3C42">
      <w:pPr>
        <w:rPr>
          <w:rFonts w:asciiTheme="minorHAnsi" w:hAnsiTheme="minorHAnsi" w:cs="Arial"/>
        </w:rPr>
      </w:pPr>
      <w:r w:rsidRPr="00E21811">
        <w:rPr>
          <w:rFonts w:asciiTheme="minorHAnsi" w:hAnsiTheme="minorHAnsi" w:cs="Arial"/>
          <w:b/>
          <w:bCs/>
          <w:color w:val="00B050"/>
        </w:rPr>
        <w:t xml:space="preserve">Fig 5. </w:t>
      </w:r>
      <w:r w:rsidRPr="00E21811">
        <w:rPr>
          <w:rFonts w:asciiTheme="minorHAnsi" w:hAnsiTheme="minorHAnsi" w:cs="Arial"/>
        </w:rPr>
        <w:t xml:space="preserve">: </w:t>
      </w:r>
      <w:r w:rsidR="002C7390" w:rsidRPr="00E21811">
        <w:rPr>
          <w:rFonts w:asciiTheme="minorHAnsi" w:hAnsiTheme="minorHAnsi" w:cs="Arial"/>
        </w:rPr>
        <w:t>Block Diagram of Industrial Automation System</w:t>
      </w:r>
    </w:p>
    <w:p w14:paraId="7F8166FD" w14:textId="521FD7F5" w:rsidR="002C7390" w:rsidRPr="00E21811" w:rsidRDefault="00000000" w:rsidP="004E3C42">
      <w:pPr>
        <w:rPr>
          <w:rFonts w:asciiTheme="minorHAnsi" w:hAnsiTheme="minorHAnsi" w:cs="Arial"/>
        </w:rPr>
      </w:pPr>
      <w:hyperlink r:id="rId42" w:history="1">
        <w:r w:rsidR="00615C8C" w:rsidRPr="00E21811">
          <w:rPr>
            <w:rStyle w:val="Hyperlink"/>
            <w:rFonts w:asciiTheme="minorHAnsi" w:hAnsiTheme="minorHAnsi" w:cs="Arial"/>
          </w:rPr>
          <w:t>https://doi.org/10.1109/TSMCC.2005.848154</w:t>
        </w:r>
      </w:hyperlink>
    </w:p>
    <w:p w14:paraId="6826AAA5" w14:textId="77777777" w:rsidR="00615C8C" w:rsidRPr="00E21811" w:rsidRDefault="00615C8C" w:rsidP="004E3C42">
      <w:pPr>
        <w:rPr>
          <w:rFonts w:asciiTheme="minorHAnsi" w:hAnsiTheme="minorHAnsi" w:cs="Arial"/>
        </w:rPr>
      </w:pPr>
    </w:p>
    <w:p w14:paraId="3671C972" w14:textId="0559ED40" w:rsidR="00615C8C" w:rsidRPr="00E21811" w:rsidRDefault="00615C8C" w:rsidP="004E3C42">
      <w:pPr>
        <w:rPr>
          <w:rFonts w:asciiTheme="minorHAnsi" w:hAnsiTheme="minorHAnsi" w:cs="Arial"/>
        </w:rPr>
      </w:pPr>
      <w:r w:rsidRPr="00E21811">
        <w:rPr>
          <w:rFonts w:asciiTheme="minorHAnsi" w:hAnsiTheme="minorHAnsi" w:cs="Arial"/>
          <w:b/>
          <w:bCs/>
          <w:color w:val="00B050"/>
        </w:rPr>
        <w:t xml:space="preserve">Fig 6. </w:t>
      </w:r>
      <w:r w:rsidRPr="00E21811">
        <w:rPr>
          <w:rFonts w:asciiTheme="minorHAnsi" w:hAnsiTheme="minorHAnsi" w:cs="Arial"/>
        </w:rPr>
        <w:t>: Block Diagram of PID Controller</w:t>
      </w:r>
    </w:p>
    <w:p w14:paraId="2D835502" w14:textId="018A6047" w:rsidR="0024239D" w:rsidRPr="00E21811" w:rsidRDefault="0024239D" w:rsidP="004E3C42">
      <w:pPr>
        <w:rPr>
          <w:rFonts w:asciiTheme="minorHAnsi" w:hAnsiTheme="minorHAnsi" w:cs="Arial"/>
        </w:rPr>
      </w:pPr>
      <w:r w:rsidRPr="00E21811">
        <w:rPr>
          <w:rFonts w:asciiTheme="minorHAnsi" w:hAnsiTheme="minorHAnsi" w:cs="Arial"/>
        </w:rPr>
        <w:t>Adaptive Control Lecture 4 – Control and Automation -- UWTSD (Rob Goodson)</w:t>
      </w:r>
    </w:p>
    <w:p w14:paraId="3EED1CA4" w14:textId="77777777" w:rsidR="00553BB1" w:rsidRPr="00E21811" w:rsidRDefault="00553BB1" w:rsidP="004E3C42">
      <w:pPr>
        <w:rPr>
          <w:rFonts w:asciiTheme="minorHAnsi" w:hAnsiTheme="minorHAnsi" w:cs="Arial"/>
        </w:rPr>
      </w:pPr>
    </w:p>
    <w:p w14:paraId="2E586B25" w14:textId="77777777" w:rsidR="00615C8C" w:rsidRPr="00E21811" w:rsidRDefault="00615C8C" w:rsidP="004E3C42">
      <w:pPr>
        <w:rPr>
          <w:rFonts w:asciiTheme="minorHAnsi" w:hAnsiTheme="minorHAnsi" w:cs="Arial"/>
        </w:rPr>
      </w:pPr>
    </w:p>
    <w:p w14:paraId="18B9596B" w14:textId="412901A6" w:rsidR="00553BB1" w:rsidRPr="00E21811" w:rsidRDefault="00553BB1" w:rsidP="004E3C42">
      <w:pPr>
        <w:rPr>
          <w:rFonts w:asciiTheme="minorHAnsi" w:hAnsiTheme="minorHAnsi" w:cs="Arial"/>
        </w:rPr>
      </w:pPr>
      <w:r w:rsidRPr="00E21811">
        <w:rPr>
          <w:rFonts w:asciiTheme="minorHAnsi" w:hAnsiTheme="minorHAnsi" w:cs="Arial"/>
          <w:b/>
          <w:bCs/>
          <w:color w:val="00B050"/>
        </w:rPr>
        <w:t xml:space="preserve">Fig 7. </w:t>
      </w:r>
      <w:r w:rsidRPr="00E21811">
        <w:rPr>
          <w:rFonts w:asciiTheme="minorHAnsi" w:hAnsiTheme="minorHAnsi" w:cs="Arial"/>
        </w:rPr>
        <w:t>: Block Diagram of Flexible Manufacturing System</w:t>
      </w:r>
    </w:p>
    <w:p w14:paraId="464B22B0" w14:textId="383E3177" w:rsidR="00615C8C" w:rsidRPr="00E21811" w:rsidRDefault="00000000" w:rsidP="004E3C42">
      <w:pPr>
        <w:rPr>
          <w:rFonts w:asciiTheme="minorHAnsi" w:hAnsiTheme="minorHAnsi" w:cs="Arial"/>
        </w:rPr>
      </w:pPr>
      <w:hyperlink r:id="rId43" w:history="1">
        <w:r w:rsidR="00282219" w:rsidRPr="00E21811">
          <w:rPr>
            <w:rStyle w:val="Hyperlink"/>
            <w:rFonts w:asciiTheme="minorHAnsi" w:hAnsiTheme="minorHAnsi" w:cs="Arial"/>
          </w:rPr>
          <w:t>https://www.researchgate.net/figure/Modular-flexible-manufacturing-system-block-diagram_fig1_292520032</w:t>
        </w:r>
      </w:hyperlink>
    </w:p>
    <w:p w14:paraId="7FF2BB85" w14:textId="77777777" w:rsidR="009F01FE" w:rsidRPr="00E21811" w:rsidRDefault="009F01FE" w:rsidP="004E3C42">
      <w:pPr>
        <w:rPr>
          <w:rFonts w:asciiTheme="minorHAnsi" w:hAnsiTheme="minorHAnsi" w:cs="Arial"/>
        </w:rPr>
      </w:pPr>
    </w:p>
    <w:p w14:paraId="09DDD42C" w14:textId="15B72D02" w:rsidR="009F01FE" w:rsidRPr="00E21811" w:rsidRDefault="009F01FE" w:rsidP="004E3C42">
      <w:pPr>
        <w:rPr>
          <w:rFonts w:asciiTheme="minorHAnsi" w:hAnsiTheme="minorHAnsi" w:cs="Arial"/>
        </w:rPr>
      </w:pPr>
      <w:r w:rsidRPr="00E21811">
        <w:rPr>
          <w:rFonts w:asciiTheme="minorHAnsi" w:hAnsiTheme="minorHAnsi" w:cs="Arial"/>
          <w:b/>
          <w:bCs/>
          <w:color w:val="00B050"/>
        </w:rPr>
        <w:t>Fig 8.</w:t>
      </w:r>
      <w:r w:rsidRPr="00E21811">
        <w:rPr>
          <w:rFonts w:asciiTheme="minorHAnsi" w:hAnsiTheme="minorHAnsi" w:cs="Arial"/>
        </w:rPr>
        <w:t xml:space="preserve"> : Flexible Automation in Flat-Packed Furniture Industry</w:t>
      </w:r>
    </w:p>
    <w:p w14:paraId="3A5FDFFA" w14:textId="5E2DCB3C" w:rsidR="009F01FE" w:rsidRPr="00E21811" w:rsidRDefault="00000000" w:rsidP="004E3C42">
      <w:pPr>
        <w:rPr>
          <w:rFonts w:asciiTheme="minorHAnsi" w:hAnsiTheme="minorHAnsi" w:cs="Arial"/>
        </w:rPr>
      </w:pPr>
      <w:hyperlink r:id="rId44" w:history="1">
        <w:r w:rsidR="009F01FE" w:rsidRPr="00E21811">
          <w:rPr>
            <w:rStyle w:val="Hyperlink"/>
            <w:rFonts w:asciiTheme="minorHAnsi" w:hAnsiTheme="minorHAnsi" w:cs="Arial"/>
          </w:rPr>
          <w:t>https://praxie.com/automation-in-furniture-manufacturing/</w:t>
        </w:r>
      </w:hyperlink>
    </w:p>
    <w:p w14:paraId="36CDE714" w14:textId="77777777" w:rsidR="009F01FE" w:rsidRPr="00E21811" w:rsidRDefault="009F01FE" w:rsidP="004E3C42">
      <w:pPr>
        <w:rPr>
          <w:rFonts w:asciiTheme="minorHAnsi" w:hAnsiTheme="minorHAnsi" w:cs="Arial"/>
        </w:rPr>
      </w:pPr>
    </w:p>
    <w:p w14:paraId="22B82CAA" w14:textId="77777777" w:rsidR="00282219" w:rsidRPr="00E21811" w:rsidRDefault="00282219" w:rsidP="004E3C42">
      <w:pPr>
        <w:rPr>
          <w:rFonts w:asciiTheme="minorHAnsi" w:hAnsiTheme="minorHAnsi" w:cs="Arial"/>
        </w:rPr>
      </w:pPr>
    </w:p>
    <w:p w14:paraId="3F9F343E" w14:textId="0DDB1693" w:rsidR="00615C8C" w:rsidRPr="00FC72E8" w:rsidRDefault="00615C8C" w:rsidP="004E3C42">
      <w:pPr>
        <w:rPr>
          <w:rFonts w:asciiTheme="minorHAnsi" w:hAnsiTheme="minorHAnsi" w:cs="Arial"/>
        </w:rPr>
      </w:pPr>
    </w:p>
    <w:sectPr w:rsidR="00615C8C" w:rsidRPr="00FC72E8" w:rsidSect="00542DD2">
      <w:footerReference w:type="default" r:id="rId45"/>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9DF94" w14:textId="77777777" w:rsidR="00542DD2" w:rsidRPr="00E21811" w:rsidRDefault="00542DD2">
      <w:r w:rsidRPr="00E21811">
        <w:separator/>
      </w:r>
    </w:p>
  </w:endnote>
  <w:endnote w:type="continuationSeparator" w:id="0">
    <w:p w14:paraId="23C28059" w14:textId="77777777" w:rsidR="00542DD2" w:rsidRPr="00E21811" w:rsidRDefault="00542DD2">
      <w:r w:rsidRPr="00E218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71655"/>
      <w:docPartObj>
        <w:docPartGallery w:val="Page Numbers (Bottom of Page)"/>
        <w:docPartUnique/>
      </w:docPartObj>
    </w:sdtPr>
    <w:sdtContent>
      <w:p w14:paraId="4D388863" w14:textId="7D7ECDBA" w:rsidR="005B661B" w:rsidRPr="00E21811" w:rsidRDefault="005B661B">
        <w:pPr>
          <w:pStyle w:val="Footer"/>
        </w:pPr>
        <w:r w:rsidRPr="00E21811">
          <w:t xml:space="preserve">Page | </w:t>
        </w:r>
        <w:r w:rsidRPr="00E21811">
          <w:fldChar w:fldCharType="begin"/>
        </w:r>
        <w:r w:rsidRPr="00E21811">
          <w:instrText xml:space="preserve"> PAGE   \* MERGEFORMAT </w:instrText>
        </w:r>
        <w:r w:rsidRPr="00E21811">
          <w:fldChar w:fldCharType="separate"/>
        </w:r>
        <w:r w:rsidRPr="00E21811">
          <w:t>2</w:t>
        </w:r>
        <w:r w:rsidRPr="00E21811">
          <w:fldChar w:fldCharType="end"/>
        </w:r>
      </w:p>
    </w:sdtContent>
  </w:sdt>
  <w:p w14:paraId="0384C069" w14:textId="77777777" w:rsidR="00152E9D" w:rsidRPr="00E21811"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873082"/>
      <w:docPartObj>
        <w:docPartGallery w:val="Page Numbers (Bottom of Page)"/>
        <w:docPartUnique/>
      </w:docPartObj>
    </w:sdtPr>
    <w:sdtContent>
      <w:p w14:paraId="08AA00BC" w14:textId="3BA7E7DF" w:rsidR="005B661B" w:rsidRPr="00E21811" w:rsidRDefault="005B661B" w:rsidP="00A10C7B">
        <w:pPr>
          <w:pStyle w:val="Footer"/>
        </w:pPr>
        <w:r w:rsidRPr="00E21811">
          <w:fldChar w:fldCharType="begin"/>
        </w:r>
        <w:r w:rsidRPr="00E21811">
          <w:instrText xml:space="preserve"> PAGE   \* MERGEFORMAT </w:instrText>
        </w:r>
        <w:r w:rsidRPr="00E21811">
          <w:fldChar w:fldCharType="separate"/>
        </w:r>
        <w:r w:rsidRPr="00E21811">
          <w:t>2</w:t>
        </w:r>
        <w:r w:rsidRPr="00E21811">
          <w:fldChar w:fldCharType="end"/>
        </w:r>
      </w:p>
    </w:sdtContent>
  </w:sdt>
  <w:p w14:paraId="4385EF43" w14:textId="77777777" w:rsidR="005B661B" w:rsidRPr="00E21811" w:rsidRDefault="005B661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0B363" w14:textId="77777777" w:rsidR="00542DD2" w:rsidRPr="00E21811" w:rsidRDefault="00542DD2">
      <w:r w:rsidRPr="00E21811">
        <w:separator/>
      </w:r>
    </w:p>
  </w:footnote>
  <w:footnote w:type="continuationSeparator" w:id="0">
    <w:p w14:paraId="36D83615" w14:textId="77777777" w:rsidR="00542DD2" w:rsidRPr="00E21811" w:rsidRDefault="00542DD2">
      <w:r w:rsidRPr="00E2181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2.05pt;height:21.05pt;visibility:visible;mso-wrap-style:square" o:bullet="t">
        <v:imagedata r:id="rId1" o:title=""/>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B48C8"/>
    <w:multiLevelType w:val="multilevel"/>
    <w:tmpl w:val="646C1B8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5594B30"/>
    <w:multiLevelType w:val="multilevel"/>
    <w:tmpl w:val="8D98A3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D46372"/>
    <w:multiLevelType w:val="multilevel"/>
    <w:tmpl w:val="416C3A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F027285"/>
    <w:multiLevelType w:val="hybridMultilevel"/>
    <w:tmpl w:val="813E8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F25F56"/>
    <w:multiLevelType w:val="hybridMultilevel"/>
    <w:tmpl w:val="DE40B6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E54239"/>
    <w:multiLevelType w:val="hybridMultilevel"/>
    <w:tmpl w:val="67F47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4A73BD"/>
    <w:multiLevelType w:val="hybridMultilevel"/>
    <w:tmpl w:val="370888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9B2A23"/>
    <w:multiLevelType w:val="hybridMultilevel"/>
    <w:tmpl w:val="9B8A81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06D7128"/>
    <w:multiLevelType w:val="multilevel"/>
    <w:tmpl w:val="DC3206F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8DA4A41"/>
    <w:multiLevelType w:val="hybridMultilevel"/>
    <w:tmpl w:val="E658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C166710"/>
    <w:multiLevelType w:val="hybridMultilevel"/>
    <w:tmpl w:val="633EDC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276783F"/>
    <w:multiLevelType w:val="hybridMultilevel"/>
    <w:tmpl w:val="DC84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640FEA"/>
    <w:multiLevelType w:val="multilevel"/>
    <w:tmpl w:val="2CD406B4"/>
    <w:lvl w:ilvl="0">
      <w:start w:val="1"/>
      <w:numFmt w:val="decimal"/>
      <w:lvlText w:val="%1."/>
      <w:lvlJc w:val="left"/>
      <w:pPr>
        <w:ind w:left="720" w:hanging="360"/>
      </w:pPr>
      <w:rPr>
        <w:rFonts w:asciiTheme="majorHAnsi" w:hAnsiTheme="majorHAnsi" w:cstheme="majorHAnsi" w:hint="default"/>
        <w:sz w:val="3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9A549C8"/>
    <w:multiLevelType w:val="multilevel"/>
    <w:tmpl w:val="8D98A3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D30AA8"/>
    <w:multiLevelType w:val="hybridMultilevel"/>
    <w:tmpl w:val="230C0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ED303B"/>
    <w:multiLevelType w:val="hybridMultilevel"/>
    <w:tmpl w:val="AF5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B215F5"/>
    <w:multiLevelType w:val="hybridMultilevel"/>
    <w:tmpl w:val="17C2F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multilevel"/>
    <w:tmpl w:val="F274F39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25792175">
    <w:abstractNumId w:val="6"/>
  </w:num>
  <w:num w:numId="2" w16cid:durableId="336857009">
    <w:abstractNumId w:val="18"/>
  </w:num>
  <w:num w:numId="3" w16cid:durableId="439494069">
    <w:abstractNumId w:val="32"/>
  </w:num>
  <w:num w:numId="4" w16cid:durableId="368530433">
    <w:abstractNumId w:val="23"/>
  </w:num>
  <w:num w:numId="5" w16cid:durableId="1329792567">
    <w:abstractNumId w:val="16"/>
  </w:num>
  <w:num w:numId="6" w16cid:durableId="2126582956">
    <w:abstractNumId w:val="31"/>
  </w:num>
  <w:num w:numId="7" w16cid:durableId="1232231272">
    <w:abstractNumId w:val="7"/>
  </w:num>
  <w:num w:numId="8" w16cid:durableId="1199975185">
    <w:abstractNumId w:val="27"/>
  </w:num>
  <w:num w:numId="9" w16cid:durableId="1384141037">
    <w:abstractNumId w:val="20"/>
  </w:num>
  <w:num w:numId="10" w16cid:durableId="1990744920">
    <w:abstractNumId w:val="10"/>
  </w:num>
  <w:num w:numId="11" w16cid:durableId="954824330">
    <w:abstractNumId w:val="11"/>
  </w:num>
  <w:num w:numId="12" w16cid:durableId="40597618">
    <w:abstractNumId w:val="17"/>
  </w:num>
  <w:num w:numId="13" w16cid:durableId="1218129373">
    <w:abstractNumId w:val="26"/>
  </w:num>
  <w:num w:numId="14" w16cid:durableId="1977373816">
    <w:abstractNumId w:val="9"/>
  </w:num>
  <w:num w:numId="15" w16cid:durableId="2035380145">
    <w:abstractNumId w:val="0"/>
  </w:num>
  <w:num w:numId="16" w16cid:durableId="1322612507">
    <w:abstractNumId w:val="12"/>
  </w:num>
  <w:num w:numId="17" w16cid:durableId="37240898">
    <w:abstractNumId w:val="4"/>
  </w:num>
  <w:num w:numId="18" w16cid:durableId="869877936">
    <w:abstractNumId w:val="5"/>
  </w:num>
  <w:num w:numId="19" w16cid:durableId="1657878696">
    <w:abstractNumId w:val="13"/>
  </w:num>
  <w:num w:numId="20" w16cid:durableId="1188522426">
    <w:abstractNumId w:val="14"/>
  </w:num>
  <w:num w:numId="21" w16cid:durableId="378212625">
    <w:abstractNumId w:val="1"/>
  </w:num>
  <w:num w:numId="22" w16cid:durableId="523791707">
    <w:abstractNumId w:val="8"/>
  </w:num>
  <w:num w:numId="23" w16cid:durableId="1237014502">
    <w:abstractNumId w:val="15"/>
  </w:num>
  <w:num w:numId="24" w16cid:durableId="234436484">
    <w:abstractNumId w:val="2"/>
  </w:num>
  <w:num w:numId="25" w16cid:durableId="964193480">
    <w:abstractNumId w:val="25"/>
  </w:num>
  <w:num w:numId="26" w16cid:durableId="1443964042">
    <w:abstractNumId w:val="24"/>
  </w:num>
  <w:num w:numId="27" w16cid:durableId="1690982894">
    <w:abstractNumId w:val="3"/>
  </w:num>
  <w:num w:numId="28" w16cid:durableId="1708213413">
    <w:abstractNumId w:val="21"/>
  </w:num>
  <w:num w:numId="29" w16cid:durableId="1532258026">
    <w:abstractNumId w:val="28"/>
  </w:num>
  <w:num w:numId="30" w16cid:durableId="1182357117">
    <w:abstractNumId w:val="22"/>
  </w:num>
  <w:num w:numId="31" w16cid:durableId="995845294">
    <w:abstractNumId w:val="19"/>
  </w:num>
  <w:num w:numId="32" w16cid:durableId="1009332402">
    <w:abstractNumId w:val="30"/>
  </w:num>
  <w:num w:numId="33" w16cid:durableId="102806469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781"/>
    <w:rsid w:val="00042A2F"/>
    <w:rsid w:val="000822E5"/>
    <w:rsid w:val="000971FC"/>
    <w:rsid w:val="000A2454"/>
    <w:rsid w:val="000A2A3A"/>
    <w:rsid w:val="000A492A"/>
    <w:rsid w:val="000C28F0"/>
    <w:rsid w:val="000D2F80"/>
    <w:rsid w:val="000E413A"/>
    <w:rsid w:val="000F08F0"/>
    <w:rsid w:val="000F2D65"/>
    <w:rsid w:val="000F5AA3"/>
    <w:rsid w:val="000F6516"/>
    <w:rsid w:val="00100396"/>
    <w:rsid w:val="00100B5C"/>
    <w:rsid w:val="001106E9"/>
    <w:rsid w:val="00124CA5"/>
    <w:rsid w:val="00134D8D"/>
    <w:rsid w:val="00134F77"/>
    <w:rsid w:val="00152E9D"/>
    <w:rsid w:val="00154487"/>
    <w:rsid w:val="0017512A"/>
    <w:rsid w:val="00196958"/>
    <w:rsid w:val="0019735D"/>
    <w:rsid w:val="001A1E39"/>
    <w:rsid w:val="001A24F3"/>
    <w:rsid w:val="001A50F4"/>
    <w:rsid w:val="001B405C"/>
    <w:rsid w:val="001B5F45"/>
    <w:rsid w:val="001E1050"/>
    <w:rsid w:val="001E1E1F"/>
    <w:rsid w:val="001E2007"/>
    <w:rsid w:val="001E57C1"/>
    <w:rsid w:val="001F07EF"/>
    <w:rsid w:val="001F50B6"/>
    <w:rsid w:val="001F6D7A"/>
    <w:rsid w:val="0022746E"/>
    <w:rsid w:val="00235B99"/>
    <w:rsid w:val="00235F71"/>
    <w:rsid w:val="0024239D"/>
    <w:rsid w:val="00242918"/>
    <w:rsid w:val="002444CA"/>
    <w:rsid w:val="00251451"/>
    <w:rsid w:val="00260DE6"/>
    <w:rsid w:val="00273C40"/>
    <w:rsid w:val="00273FEE"/>
    <w:rsid w:val="0028204E"/>
    <w:rsid w:val="00282219"/>
    <w:rsid w:val="0028591B"/>
    <w:rsid w:val="002878BF"/>
    <w:rsid w:val="00291841"/>
    <w:rsid w:val="002A6FD8"/>
    <w:rsid w:val="002C449B"/>
    <w:rsid w:val="002C6040"/>
    <w:rsid w:val="002C7390"/>
    <w:rsid w:val="002D5B3F"/>
    <w:rsid w:val="002E272E"/>
    <w:rsid w:val="002E7F7C"/>
    <w:rsid w:val="002F5778"/>
    <w:rsid w:val="00315DA0"/>
    <w:rsid w:val="003223E0"/>
    <w:rsid w:val="00352C4A"/>
    <w:rsid w:val="00362560"/>
    <w:rsid w:val="003732FD"/>
    <w:rsid w:val="003753B2"/>
    <w:rsid w:val="00376559"/>
    <w:rsid w:val="00382BAA"/>
    <w:rsid w:val="00384D73"/>
    <w:rsid w:val="00393EB6"/>
    <w:rsid w:val="003A3CE5"/>
    <w:rsid w:val="003A4856"/>
    <w:rsid w:val="003A7179"/>
    <w:rsid w:val="003B366F"/>
    <w:rsid w:val="003B3F9D"/>
    <w:rsid w:val="003B6C95"/>
    <w:rsid w:val="003E5751"/>
    <w:rsid w:val="003E68EA"/>
    <w:rsid w:val="0040370A"/>
    <w:rsid w:val="004046A9"/>
    <w:rsid w:val="00404C50"/>
    <w:rsid w:val="00423934"/>
    <w:rsid w:val="00426244"/>
    <w:rsid w:val="00451810"/>
    <w:rsid w:val="00470A38"/>
    <w:rsid w:val="00477880"/>
    <w:rsid w:val="004874DE"/>
    <w:rsid w:val="00496CD4"/>
    <w:rsid w:val="004B5334"/>
    <w:rsid w:val="004B6C14"/>
    <w:rsid w:val="004D5E9B"/>
    <w:rsid w:val="004D63D9"/>
    <w:rsid w:val="004E3C42"/>
    <w:rsid w:val="004E6585"/>
    <w:rsid w:val="0050249F"/>
    <w:rsid w:val="00524566"/>
    <w:rsid w:val="00527E60"/>
    <w:rsid w:val="00530BEF"/>
    <w:rsid w:val="00542DD2"/>
    <w:rsid w:val="00550056"/>
    <w:rsid w:val="00552351"/>
    <w:rsid w:val="00553BB1"/>
    <w:rsid w:val="00561F00"/>
    <w:rsid w:val="00562C4E"/>
    <w:rsid w:val="00562DEC"/>
    <w:rsid w:val="00573260"/>
    <w:rsid w:val="00574CBC"/>
    <w:rsid w:val="00576AB4"/>
    <w:rsid w:val="00577917"/>
    <w:rsid w:val="00590667"/>
    <w:rsid w:val="005929A5"/>
    <w:rsid w:val="005969E2"/>
    <w:rsid w:val="005A1689"/>
    <w:rsid w:val="005B5EE6"/>
    <w:rsid w:val="005B61CD"/>
    <w:rsid w:val="005B661B"/>
    <w:rsid w:val="005D1D58"/>
    <w:rsid w:val="005D432C"/>
    <w:rsid w:val="005E285E"/>
    <w:rsid w:val="005E72F8"/>
    <w:rsid w:val="005F0579"/>
    <w:rsid w:val="005F3A53"/>
    <w:rsid w:val="005F3DF4"/>
    <w:rsid w:val="006062A3"/>
    <w:rsid w:val="00610E08"/>
    <w:rsid w:val="006140BF"/>
    <w:rsid w:val="00615C8C"/>
    <w:rsid w:val="006161BE"/>
    <w:rsid w:val="00620787"/>
    <w:rsid w:val="00632434"/>
    <w:rsid w:val="0063478F"/>
    <w:rsid w:val="006379DF"/>
    <w:rsid w:val="00644256"/>
    <w:rsid w:val="00661D6F"/>
    <w:rsid w:val="006628E9"/>
    <w:rsid w:val="00666685"/>
    <w:rsid w:val="0066725E"/>
    <w:rsid w:val="006716C7"/>
    <w:rsid w:val="006739CE"/>
    <w:rsid w:val="0067551B"/>
    <w:rsid w:val="00681208"/>
    <w:rsid w:val="00681FA9"/>
    <w:rsid w:val="0069143F"/>
    <w:rsid w:val="00691EA9"/>
    <w:rsid w:val="006934D4"/>
    <w:rsid w:val="006A6DC3"/>
    <w:rsid w:val="006D49ED"/>
    <w:rsid w:val="006D55CE"/>
    <w:rsid w:val="006D637A"/>
    <w:rsid w:val="006D6F24"/>
    <w:rsid w:val="006E463D"/>
    <w:rsid w:val="006F0F95"/>
    <w:rsid w:val="006F45BF"/>
    <w:rsid w:val="006F60E0"/>
    <w:rsid w:val="00702F71"/>
    <w:rsid w:val="007173EA"/>
    <w:rsid w:val="007366DF"/>
    <w:rsid w:val="00753C30"/>
    <w:rsid w:val="00757839"/>
    <w:rsid w:val="00770C81"/>
    <w:rsid w:val="00791024"/>
    <w:rsid w:val="0079360A"/>
    <w:rsid w:val="00793F0A"/>
    <w:rsid w:val="007A2657"/>
    <w:rsid w:val="007C682C"/>
    <w:rsid w:val="007D2385"/>
    <w:rsid w:val="007F214F"/>
    <w:rsid w:val="007F6EA0"/>
    <w:rsid w:val="00800069"/>
    <w:rsid w:val="008042F0"/>
    <w:rsid w:val="008310A0"/>
    <w:rsid w:val="00835D29"/>
    <w:rsid w:val="00842E7F"/>
    <w:rsid w:val="00852933"/>
    <w:rsid w:val="008566E5"/>
    <w:rsid w:val="008566FE"/>
    <w:rsid w:val="00865B46"/>
    <w:rsid w:val="00870F1E"/>
    <w:rsid w:val="00896134"/>
    <w:rsid w:val="008A62BC"/>
    <w:rsid w:val="008B43E7"/>
    <w:rsid w:val="008D763F"/>
    <w:rsid w:val="008F036F"/>
    <w:rsid w:val="008F1308"/>
    <w:rsid w:val="008F78C2"/>
    <w:rsid w:val="00904568"/>
    <w:rsid w:val="0090633A"/>
    <w:rsid w:val="00911394"/>
    <w:rsid w:val="009171FE"/>
    <w:rsid w:val="00923EF2"/>
    <w:rsid w:val="00926D25"/>
    <w:rsid w:val="00926E9D"/>
    <w:rsid w:val="009315A0"/>
    <w:rsid w:val="00932C6E"/>
    <w:rsid w:val="00933F10"/>
    <w:rsid w:val="0093561F"/>
    <w:rsid w:val="009433C5"/>
    <w:rsid w:val="00965881"/>
    <w:rsid w:val="00981CBA"/>
    <w:rsid w:val="009871FF"/>
    <w:rsid w:val="00990799"/>
    <w:rsid w:val="00995D51"/>
    <w:rsid w:val="009A0631"/>
    <w:rsid w:val="009B10ED"/>
    <w:rsid w:val="009C60E3"/>
    <w:rsid w:val="009D3EA4"/>
    <w:rsid w:val="009D649C"/>
    <w:rsid w:val="009E4BC1"/>
    <w:rsid w:val="009F01FE"/>
    <w:rsid w:val="009F5CB2"/>
    <w:rsid w:val="00A03BB8"/>
    <w:rsid w:val="00A10C7B"/>
    <w:rsid w:val="00A16E98"/>
    <w:rsid w:val="00A20097"/>
    <w:rsid w:val="00A30B6C"/>
    <w:rsid w:val="00A3505D"/>
    <w:rsid w:val="00A4036F"/>
    <w:rsid w:val="00A406E5"/>
    <w:rsid w:val="00A4641C"/>
    <w:rsid w:val="00A55876"/>
    <w:rsid w:val="00A67FB1"/>
    <w:rsid w:val="00A8579C"/>
    <w:rsid w:val="00A85BFE"/>
    <w:rsid w:val="00AA281A"/>
    <w:rsid w:val="00AB6FE7"/>
    <w:rsid w:val="00AB7AD7"/>
    <w:rsid w:val="00AC166D"/>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52E"/>
    <w:rsid w:val="00BA1176"/>
    <w:rsid w:val="00BE0B01"/>
    <w:rsid w:val="00BE58D9"/>
    <w:rsid w:val="00BE79C7"/>
    <w:rsid w:val="00BF3CB5"/>
    <w:rsid w:val="00C01A3F"/>
    <w:rsid w:val="00C073F1"/>
    <w:rsid w:val="00C1285B"/>
    <w:rsid w:val="00C1361B"/>
    <w:rsid w:val="00C14E1F"/>
    <w:rsid w:val="00C20810"/>
    <w:rsid w:val="00C315AF"/>
    <w:rsid w:val="00C36D9A"/>
    <w:rsid w:val="00C41D93"/>
    <w:rsid w:val="00C44A72"/>
    <w:rsid w:val="00C61FC2"/>
    <w:rsid w:val="00C705F9"/>
    <w:rsid w:val="00C80F0F"/>
    <w:rsid w:val="00C8368E"/>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67A3B"/>
    <w:rsid w:val="00D75C64"/>
    <w:rsid w:val="00DA36EE"/>
    <w:rsid w:val="00DB116D"/>
    <w:rsid w:val="00DD17CC"/>
    <w:rsid w:val="00DD5856"/>
    <w:rsid w:val="00DE217A"/>
    <w:rsid w:val="00DE55BA"/>
    <w:rsid w:val="00DF321B"/>
    <w:rsid w:val="00E14E6C"/>
    <w:rsid w:val="00E16EBB"/>
    <w:rsid w:val="00E217D8"/>
    <w:rsid w:val="00E21811"/>
    <w:rsid w:val="00E230E0"/>
    <w:rsid w:val="00E27F15"/>
    <w:rsid w:val="00E44EB8"/>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89E"/>
    <w:rsid w:val="00F03D85"/>
    <w:rsid w:val="00F07C8C"/>
    <w:rsid w:val="00F249F1"/>
    <w:rsid w:val="00F25B9D"/>
    <w:rsid w:val="00F2664E"/>
    <w:rsid w:val="00F31163"/>
    <w:rsid w:val="00F31C04"/>
    <w:rsid w:val="00F442A7"/>
    <w:rsid w:val="00F56860"/>
    <w:rsid w:val="00F57A89"/>
    <w:rsid w:val="00F61A20"/>
    <w:rsid w:val="00F63DD9"/>
    <w:rsid w:val="00F66489"/>
    <w:rsid w:val="00F67644"/>
    <w:rsid w:val="00F81DC5"/>
    <w:rsid w:val="00F8381F"/>
    <w:rsid w:val="00F92174"/>
    <w:rsid w:val="00FA04CD"/>
    <w:rsid w:val="00FA25F5"/>
    <w:rsid w:val="00FA2810"/>
    <w:rsid w:val="00FA68F8"/>
    <w:rsid w:val="00FB1DC0"/>
    <w:rsid w:val="00FB3B4E"/>
    <w:rsid w:val="00FB4521"/>
    <w:rsid w:val="00FB4F84"/>
    <w:rsid w:val="00FB5CF8"/>
    <w:rsid w:val="00FC72E8"/>
    <w:rsid w:val="00FD6A0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D15C0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link w:val="NoSpacingChar"/>
    <w:uiPriority w:val="1"/>
    <w:qFormat/>
    <w:rsid w:val="005B661B"/>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B661B"/>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A10C7B"/>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A10C7B"/>
    <w:pPr>
      <w:spacing w:after="100"/>
      <w:ind w:left="200"/>
    </w:pPr>
  </w:style>
  <w:style w:type="paragraph" w:styleId="TOC1">
    <w:name w:val="toc 1"/>
    <w:basedOn w:val="Normal"/>
    <w:next w:val="Normal"/>
    <w:autoRedefine/>
    <w:uiPriority w:val="39"/>
    <w:unhideWhenUsed/>
    <w:rsid w:val="00A10C7B"/>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A10C7B"/>
    <w:pPr>
      <w:spacing w:after="100" w:line="259" w:lineRule="auto"/>
      <w:ind w:left="440"/>
    </w:pPr>
    <w:rPr>
      <w:rFonts w:asciiTheme="minorHAnsi" w:eastAsiaTheme="minorEastAsia" w:hAnsiTheme="minorHAnsi"/>
      <w:sz w:val="22"/>
      <w:szCs w:val="22"/>
      <w:lang w:val="en-US" w:eastAsia="en-US"/>
    </w:rPr>
  </w:style>
  <w:style w:type="character" w:styleId="Strong">
    <w:name w:val="Strong"/>
    <w:basedOn w:val="DefaultParagraphFont"/>
    <w:qFormat/>
    <w:rsid w:val="002A6FD8"/>
    <w:rPr>
      <w:b/>
      <w:bCs/>
    </w:rPr>
  </w:style>
  <w:style w:type="character" w:styleId="FollowedHyperlink">
    <w:name w:val="FollowedHyperlink"/>
    <w:basedOn w:val="DefaultParagraphFont"/>
    <w:semiHidden/>
    <w:unhideWhenUsed/>
    <w:rsid w:val="00FD6A09"/>
    <w:rPr>
      <w:color w:val="800080" w:themeColor="followedHyperlink"/>
      <w:u w:val="single"/>
    </w:rPr>
  </w:style>
  <w:style w:type="character" w:styleId="UnresolvedMention">
    <w:name w:val="Unresolved Mention"/>
    <w:basedOn w:val="DefaultParagraphFont"/>
    <w:uiPriority w:val="99"/>
    <w:semiHidden/>
    <w:unhideWhenUsed/>
    <w:rsid w:val="00D75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12760">
      <w:bodyDiv w:val="1"/>
      <w:marLeft w:val="0"/>
      <w:marRight w:val="0"/>
      <w:marTop w:val="0"/>
      <w:marBottom w:val="0"/>
      <w:divBdr>
        <w:top w:val="none" w:sz="0" w:space="0" w:color="auto"/>
        <w:left w:val="none" w:sz="0" w:space="0" w:color="auto"/>
        <w:bottom w:val="none" w:sz="0" w:space="0" w:color="auto"/>
        <w:right w:val="none" w:sz="0" w:space="0" w:color="auto"/>
      </w:divBdr>
    </w:div>
    <w:div w:id="279728324">
      <w:bodyDiv w:val="1"/>
      <w:marLeft w:val="0"/>
      <w:marRight w:val="0"/>
      <w:marTop w:val="0"/>
      <w:marBottom w:val="0"/>
      <w:divBdr>
        <w:top w:val="none" w:sz="0" w:space="0" w:color="auto"/>
        <w:left w:val="none" w:sz="0" w:space="0" w:color="auto"/>
        <w:bottom w:val="none" w:sz="0" w:space="0" w:color="auto"/>
        <w:right w:val="none" w:sz="0" w:space="0" w:color="auto"/>
      </w:divBdr>
    </w:div>
    <w:div w:id="305549409">
      <w:bodyDiv w:val="1"/>
      <w:marLeft w:val="0"/>
      <w:marRight w:val="0"/>
      <w:marTop w:val="0"/>
      <w:marBottom w:val="0"/>
      <w:divBdr>
        <w:top w:val="none" w:sz="0" w:space="0" w:color="auto"/>
        <w:left w:val="none" w:sz="0" w:space="0" w:color="auto"/>
        <w:bottom w:val="none" w:sz="0" w:space="0" w:color="auto"/>
        <w:right w:val="none" w:sz="0" w:space="0" w:color="auto"/>
      </w:divBdr>
    </w:div>
    <w:div w:id="32882566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406867">
      <w:bodyDiv w:val="1"/>
      <w:marLeft w:val="0"/>
      <w:marRight w:val="0"/>
      <w:marTop w:val="0"/>
      <w:marBottom w:val="0"/>
      <w:divBdr>
        <w:top w:val="none" w:sz="0" w:space="0" w:color="auto"/>
        <w:left w:val="none" w:sz="0" w:space="0" w:color="auto"/>
        <w:bottom w:val="none" w:sz="0" w:space="0" w:color="auto"/>
        <w:right w:val="none" w:sz="0" w:space="0" w:color="auto"/>
      </w:divBdr>
    </w:div>
    <w:div w:id="437943175">
      <w:bodyDiv w:val="1"/>
      <w:marLeft w:val="0"/>
      <w:marRight w:val="0"/>
      <w:marTop w:val="0"/>
      <w:marBottom w:val="0"/>
      <w:divBdr>
        <w:top w:val="none" w:sz="0" w:space="0" w:color="auto"/>
        <w:left w:val="none" w:sz="0" w:space="0" w:color="auto"/>
        <w:bottom w:val="none" w:sz="0" w:space="0" w:color="auto"/>
        <w:right w:val="none" w:sz="0" w:space="0" w:color="auto"/>
      </w:divBdr>
    </w:div>
    <w:div w:id="581767287">
      <w:bodyDiv w:val="1"/>
      <w:marLeft w:val="0"/>
      <w:marRight w:val="0"/>
      <w:marTop w:val="0"/>
      <w:marBottom w:val="0"/>
      <w:divBdr>
        <w:top w:val="none" w:sz="0" w:space="0" w:color="auto"/>
        <w:left w:val="none" w:sz="0" w:space="0" w:color="auto"/>
        <w:bottom w:val="none" w:sz="0" w:space="0" w:color="auto"/>
        <w:right w:val="none" w:sz="0" w:space="0" w:color="auto"/>
      </w:divBdr>
    </w:div>
    <w:div w:id="635720138">
      <w:bodyDiv w:val="1"/>
      <w:marLeft w:val="0"/>
      <w:marRight w:val="0"/>
      <w:marTop w:val="0"/>
      <w:marBottom w:val="0"/>
      <w:divBdr>
        <w:top w:val="none" w:sz="0" w:space="0" w:color="auto"/>
        <w:left w:val="none" w:sz="0" w:space="0" w:color="auto"/>
        <w:bottom w:val="none" w:sz="0" w:space="0" w:color="auto"/>
        <w:right w:val="none" w:sz="0" w:space="0" w:color="auto"/>
      </w:divBdr>
    </w:div>
    <w:div w:id="744109514">
      <w:bodyDiv w:val="1"/>
      <w:marLeft w:val="0"/>
      <w:marRight w:val="0"/>
      <w:marTop w:val="0"/>
      <w:marBottom w:val="0"/>
      <w:divBdr>
        <w:top w:val="none" w:sz="0" w:space="0" w:color="auto"/>
        <w:left w:val="none" w:sz="0" w:space="0" w:color="auto"/>
        <w:bottom w:val="none" w:sz="0" w:space="0" w:color="auto"/>
        <w:right w:val="none" w:sz="0" w:space="0" w:color="auto"/>
      </w:divBdr>
    </w:div>
    <w:div w:id="851452174">
      <w:bodyDiv w:val="1"/>
      <w:marLeft w:val="0"/>
      <w:marRight w:val="0"/>
      <w:marTop w:val="0"/>
      <w:marBottom w:val="0"/>
      <w:divBdr>
        <w:top w:val="none" w:sz="0" w:space="0" w:color="auto"/>
        <w:left w:val="none" w:sz="0" w:space="0" w:color="auto"/>
        <w:bottom w:val="none" w:sz="0" w:space="0" w:color="auto"/>
        <w:right w:val="none" w:sz="0" w:space="0" w:color="auto"/>
      </w:divBdr>
    </w:div>
    <w:div w:id="952786839">
      <w:bodyDiv w:val="1"/>
      <w:marLeft w:val="0"/>
      <w:marRight w:val="0"/>
      <w:marTop w:val="0"/>
      <w:marBottom w:val="0"/>
      <w:divBdr>
        <w:top w:val="none" w:sz="0" w:space="0" w:color="auto"/>
        <w:left w:val="none" w:sz="0" w:space="0" w:color="auto"/>
        <w:bottom w:val="none" w:sz="0" w:space="0" w:color="auto"/>
        <w:right w:val="none" w:sz="0" w:space="0" w:color="auto"/>
      </w:divBdr>
      <w:divsChild>
        <w:div w:id="585119539">
          <w:marLeft w:val="0"/>
          <w:marRight w:val="0"/>
          <w:marTop w:val="0"/>
          <w:marBottom w:val="0"/>
          <w:divBdr>
            <w:top w:val="none" w:sz="0" w:space="0" w:color="auto"/>
            <w:left w:val="none" w:sz="0" w:space="0" w:color="auto"/>
            <w:bottom w:val="none" w:sz="0" w:space="0" w:color="auto"/>
            <w:right w:val="none" w:sz="0" w:space="0" w:color="auto"/>
          </w:divBdr>
        </w:div>
        <w:div w:id="1514880513">
          <w:marLeft w:val="0"/>
          <w:marRight w:val="0"/>
          <w:marTop w:val="0"/>
          <w:marBottom w:val="0"/>
          <w:divBdr>
            <w:top w:val="none" w:sz="0" w:space="0" w:color="auto"/>
            <w:left w:val="none" w:sz="0" w:space="0" w:color="auto"/>
            <w:bottom w:val="none" w:sz="0" w:space="0" w:color="auto"/>
            <w:right w:val="none" w:sz="0" w:space="0" w:color="auto"/>
          </w:divBdr>
          <w:divsChild>
            <w:div w:id="1344749875">
              <w:marLeft w:val="0"/>
              <w:marRight w:val="0"/>
              <w:marTop w:val="30"/>
              <w:marBottom w:val="30"/>
              <w:divBdr>
                <w:top w:val="none" w:sz="0" w:space="0" w:color="auto"/>
                <w:left w:val="none" w:sz="0" w:space="0" w:color="auto"/>
                <w:bottom w:val="none" w:sz="0" w:space="0" w:color="auto"/>
                <w:right w:val="none" w:sz="0" w:space="0" w:color="auto"/>
              </w:divBdr>
              <w:divsChild>
                <w:div w:id="301732292">
                  <w:marLeft w:val="0"/>
                  <w:marRight w:val="0"/>
                  <w:marTop w:val="0"/>
                  <w:marBottom w:val="0"/>
                  <w:divBdr>
                    <w:top w:val="none" w:sz="0" w:space="0" w:color="auto"/>
                    <w:left w:val="none" w:sz="0" w:space="0" w:color="auto"/>
                    <w:bottom w:val="none" w:sz="0" w:space="0" w:color="auto"/>
                    <w:right w:val="none" w:sz="0" w:space="0" w:color="auto"/>
                  </w:divBdr>
                  <w:divsChild>
                    <w:div w:id="849105796">
                      <w:marLeft w:val="0"/>
                      <w:marRight w:val="0"/>
                      <w:marTop w:val="0"/>
                      <w:marBottom w:val="0"/>
                      <w:divBdr>
                        <w:top w:val="none" w:sz="0" w:space="0" w:color="auto"/>
                        <w:left w:val="none" w:sz="0" w:space="0" w:color="auto"/>
                        <w:bottom w:val="none" w:sz="0" w:space="0" w:color="auto"/>
                        <w:right w:val="none" w:sz="0" w:space="0" w:color="auto"/>
                      </w:divBdr>
                    </w:div>
                  </w:divsChild>
                </w:div>
                <w:div w:id="774905736">
                  <w:marLeft w:val="0"/>
                  <w:marRight w:val="0"/>
                  <w:marTop w:val="0"/>
                  <w:marBottom w:val="0"/>
                  <w:divBdr>
                    <w:top w:val="none" w:sz="0" w:space="0" w:color="auto"/>
                    <w:left w:val="none" w:sz="0" w:space="0" w:color="auto"/>
                    <w:bottom w:val="none" w:sz="0" w:space="0" w:color="auto"/>
                    <w:right w:val="none" w:sz="0" w:space="0" w:color="auto"/>
                  </w:divBdr>
                  <w:divsChild>
                    <w:div w:id="338045149">
                      <w:marLeft w:val="0"/>
                      <w:marRight w:val="0"/>
                      <w:marTop w:val="0"/>
                      <w:marBottom w:val="0"/>
                      <w:divBdr>
                        <w:top w:val="none" w:sz="0" w:space="0" w:color="auto"/>
                        <w:left w:val="none" w:sz="0" w:space="0" w:color="auto"/>
                        <w:bottom w:val="none" w:sz="0" w:space="0" w:color="auto"/>
                        <w:right w:val="none" w:sz="0" w:space="0" w:color="auto"/>
                      </w:divBdr>
                    </w:div>
                  </w:divsChild>
                </w:div>
                <w:div w:id="121000523">
                  <w:marLeft w:val="0"/>
                  <w:marRight w:val="0"/>
                  <w:marTop w:val="0"/>
                  <w:marBottom w:val="0"/>
                  <w:divBdr>
                    <w:top w:val="none" w:sz="0" w:space="0" w:color="auto"/>
                    <w:left w:val="none" w:sz="0" w:space="0" w:color="auto"/>
                    <w:bottom w:val="none" w:sz="0" w:space="0" w:color="auto"/>
                    <w:right w:val="none" w:sz="0" w:space="0" w:color="auto"/>
                  </w:divBdr>
                  <w:divsChild>
                    <w:div w:id="1071194711">
                      <w:marLeft w:val="0"/>
                      <w:marRight w:val="0"/>
                      <w:marTop w:val="0"/>
                      <w:marBottom w:val="0"/>
                      <w:divBdr>
                        <w:top w:val="none" w:sz="0" w:space="0" w:color="auto"/>
                        <w:left w:val="none" w:sz="0" w:space="0" w:color="auto"/>
                        <w:bottom w:val="none" w:sz="0" w:space="0" w:color="auto"/>
                        <w:right w:val="none" w:sz="0" w:space="0" w:color="auto"/>
                      </w:divBdr>
                    </w:div>
                  </w:divsChild>
                </w:div>
                <w:div w:id="1396782242">
                  <w:marLeft w:val="0"/>
                  <w:marRight w:val="0"/>
                  <w:marTop w:val="0"/>
                  <w:marBottom w:val="0"/>
                  <w:divBdr>
                    <w:top w:val="none" w:sz="0" w:space="0" w:color="auto"/>
                    <w:left w:val="none" w:sz="0" w:space="0" w:color="auto"/>
                    <w:bottom w:val="none" w:sz="0" w:space="0" w:color="auto"/>
                    <w:right w:val="none" w:sz="0" w:space="0" w:color="auto"/>
                  </w:divBdr>
                  <w:divsChild>
                    <w:div w:id="659191094">
                      <w:marLeft w:val="0"/>
                      <w:marRight w:val="0"/>
                      <w:marTop w:val="0"/>
                      <w:marBottom w:val="0"/>
                      <w:divBdr>
                        <w:top w:val="none" w:sz="0" w:space="0" w:color="auto"/>
                        <w:left w:val="none" w:sz="0" w:space="0" w:color="auto"/>
                        <w:bottom w:val="none" w:sz="0" w:space="0" w:color="auto"/>
                        <w:right w:val="none" w:sz="0" w:space="0" w:color="auto"/>
                      </w:divBdr>
                    </w:div>
                  </w:divsChild>
                </w:div>
                <w:div w:id="1295215446">
                  <w:marLeft w:val="0"/>
                  <w:marRight w:val="0"/>
                  <w:marTop w:val="0"/>
                  <w:marBottom w:val="0"/>
                  <w:divBdr>
                    <w:top w:val="none" w:sz="0" w:space="0" w:color="auto"/>
                    <w:left w:val="none" w:sz="0" w:space="0" w:color="auto"/>
                    <w:bottom w:val="none" w:sz="0" w:space="0" w:color="auto"/>
                    <w:right w:val="none" w:sz="0" w:space="0" w:color="auto"/>
                  </w:divBdr>
                  <w:divsChild>
                    <w:div w:id="983967038">
                      <w:marLeft w:val="0"/>
                      <w:marRight w:val="0"/>
                      <w:marTop w:val="0"/>
                      <w:marBottom w:val="0"/>
                      <w:divBdr>
                        <w:top w:val="none" w:sz="0" w:space="0" w:color="auto"/>
                        <w:left w:val="none" w:sz="0" w:space="0" w:color="auto"/>
                        <w:bottom w:val="none" w:sz="0" w:space="0" w:color="auto"/>
                        <w:right w:val="none" w:sz="0" w:space="0" w:color="auto"/>
                      </w:divBdr>
                    </w:div>
                  </w:divsChild>
                </w:div>
                <w:div w:id="1090926794">
                  <w:marLeft w:val="0"/>
                  <w:marRight w:val="0"/>
                  <w:marTop w:val="0"/>
                  <w:marBottom w:val="0"/>
                  <w:divBdr>
                    <w:top w:val="none" w:sz="0" w:space="0" w:color="auto"/>
                    <w:left w:val="none" w:sz="0" w:space="0" w:color="auto"/>
                    <w:bottom w:val="none" w:sz="0" w:space="0" w:color="auto"/>
                    <w:right w:val="none" w:sz="0" w:space="0" w:color="auto"/>
                  </w:divBdr>
                  <w:divsChild>
                    <w:div w:id="1624965412">
                      <w:marLeft w:val="0"/>
                      <w:marRight w:val="0"/>
                      <w:marTop w:val="0"/>
                      <w:marBottom w:val="0"/>
                      <w:divBdr>
                        <w:top w:val="none" w:sz="0" w:space="0" w:color="auto"/>
                        <w:left w:val="none" w:sz="0" w:space="0" w:color="auto"/>
                        <w:bottom w:val="none" w:sz="0" w:space="0" w:color="auto"/>
                        <w:right w:val="none" w:sz="0" w:space="0" w:color="auto"/>
                      </w:divBdr>
                    </w:div>
                  </w:divsChild>
                </w:div>
                <w:div w:id="1292442242">
                  <w:marLeft w:val="0"/>
                  <w:marRight w:val="0"/>
                  <w:marTop w:val="0"/>
                  <w:marBottom w:val="0"/>
                  <w:divBdr>
                    <w:top w:val="none" w:sz="0" w:space="0" w:color="auto"/>
                    <w:left w:val="none" w:sz="0" w:space="0" w:color="auto"/>
                    <w:bottom w:val="none" w:sz="0" w:space="0" w:color="auto"/>
                    <w:right w:val="none" w:sz="0" w:space="0" w:color="auto"/>
                  </w:divBdr>
                  <w:divsChild>
                    <w:div w:id="67600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40673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53747">
      <w:bodyDiv w:val="1"/>
      <w:marLeft w:val="0"/>
      <w:marRight w:val="0"/>
      <w:marTop w:val="0"/>
      <w:marBottom w:val="0"/>
      <w:divBdr>
        <w:top w:val="none" w:sz="0" w:space="0" w:color="auto"/>
        <w:left w:val="none" w:sz="0" w:space="0" w:color="auto"/>
        <w:bottom w:val="none" w:sz="0" w:space="0" w:color="auto"/>
        <w:right w:val="none" w:sz="0" w:space="0" w:color="auto"/>
      </w:divBdr>
    </w:div>
    <w:div w:id="157230664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823113">
      <w:bodyDiv w:val="1"/>
      <w:marLeft w:val="0"/>
      <w:marRight w:val="0"/>
      <w:marTop w:val="0"/>
      <w:marBottom w:val="0"/>
      <w:divBdr>
        <w:top w:val="none" w:sz="0" w:space="0" w:color="auto"/>
        <w:left w:val="none" w:sz="0" w:space="0" w:color="auto"/>
        <w:bottom w:val="none" w:sz="0" w:space="0" w:color="auto"/>
        <w:right w:val="none" w:sz="0" w:space="0" w:color="auto"/>
      </w:divBdr>
    </w:div>
    <w:div w:id="1836608225">
      <w:bodyDiv w:val="1"/>
      <w:marLeft w:val="0"/>
      <w:marRight w:val="0"/>
      <w:marTop w:val="0"/>
      <w:marBottom w:val="0"/>
      <w:divBdr>
        <w:top w:val="none" w:sz="0" w:space="0" w:color="auto"/>
        <w:left w:val="none" w:sz="0" w:space="0" w:color="auto"/>
        <w:bottom w:val="none" w:sz="0" w:space="0" w:color="auto"/>
        <w:right w:val="none" w:sz="0" w:space="0" w:color="auto"/>
      </w:divBdr>
    </w:div>
    <w:div w:id="18467046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00233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png@01D0EA4A.2BD679A0" TargetMode="External"/><Relationship Id="rId18" Type="http://schemas.openxmlformats.org/officeDocument/2006/relationships/image" Target="media/image7.png"/><Relationship Id="rId26" Type="http://schemas.openxmlformats.org/officeDocument/2006/relationships/hyperlink" Target="https://www.techscience.com/csse/v45n2/50404" TargetMode="External"/><Relationship Id="rId39" Type="http://schemas.openxmlformats.org/officeDocument/2006/relationships/hyperlink" Target="https://www.google.com/url?sa=i&amp;url=https%3A%2F%2Fm.youtube.com%2Fwatch%3Fv%3DH3fKn5kAqRU&amp;psig=AOvVaw3QFKqeHtzqIZ66TFuxh1B7&amp;ust=1713354917270000&amp;source=images&amp;cd=vfe&amp;opi=89978449&amp;ved=0CBIQjhxqFwoTCJDy4MnWxoUDFQAAAAAdAAAAABAE" TargetMode="External"/><Relationship Id="rId21" Type="http://schemas.openxmlformats.org/officeDocument/2006/relationships/image" Target="media/image10.png"/><Relationship Id="rId34" Type="http://schemas.openxmlformats.org/officeDocument/2006/relationships/hyperlink" Target="https://online-journals.org/index.php/i-jim/article/view/7072" TargetMode="External"/><Relationship Id="rId42" Type="http://schemas.openxmlformats.org/officeDocument/2006/relationships/hyperlink" Target="https://doi.org/10.1109/TSMCC.2005.848154"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yperlink" Target="https://journals.aijr.org/index.php/ajgr/article/view/18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emerald.com/insight/content/doi/10.1108/17410380810843444/full/html" TargetMode="External"/><Relationship Id="rId32" Type="http://schemas.openxmlformats.org/officeDocument/2006/relationships/hyperlink" Target="https://www.iieta.org/journals/ts/paper/10.18280/ts.380326" TargetMode="External"/><Relationship Id="rId37" Type="http://schemas.openxmlformats.org/officeDocument/2006/relationships/hyperlink" Target="https://onlinelibrary.wiley.com/doi/10.1002/smj.4250100204" TargetMode="External"/><Relationship Id="rId40" Type="http://schemas.openxmlformats.org/officeDocument/2006/relationships/hyperlink" Target="https://www.toshiba.com/tic/other-products/plcs"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emerald.com/insight/content/doi/10.1108/01443570010353103/full/html" TargetMode="External"/><Relationship Id="rId28" Type="http://schemas.openxmlformats.org/officeDocument/2006/relationships/hyperlink" Target="https://link.springer.com/chapter/10.1007/978-3-319-51100-9_8" TargetMode="External"/><Relationship Id="rId36" Type="http://schemas.openxmlformats.org/officeDocument/2006/relationships/hyperlink" Target="https://journals.sagepub.com/doi/10.1518/001872097778543886"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www.mvm.fink.rs/Journal/Archive/2021/2021V47N2/2021V47N2-3.html" TargetMode="External"/><Relationship Id="rId44" Type="http://schemas.openxmlformats.org/officeDocument/2006/relationships/hyperlink" Target="https://praxie.com/automation-in-furniture-manufactur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sciencedirect.com/science/article/abs/pii/S1367593117300753?via%3Dihub" TargetMode="External"/><Relationship Id="rId27" Type="http://schemas.openxmlformats.org/officeDocument/2006/relationships/hyperlink" Target="https://www.sciencedirect.com/science/article/pii/S2212827116311957?via%3Dihub" TargetMode="External"/><Relationship Id="rId30" Type="http://schemas.openxmlformats.org/officeDocument/2006/relationships/hyperlink" Target="https://pubsonline.informs.org/doi/10.1287/mnsc.29.3.273" TargetMode="External"/><Relationship Id="rId35" Type="http://schemas.openxmlformats.org/officeDocument/2006/relationships/hyperlink" Target="https://www.fujipress.jp/ijat/au/ijate001100010004/" TargetMode="External"/><Relationship Id="rId43" Type="http://schemas.openxmlformats.org/officeDocument/2006/relationships/hyperlink" Target="https://www.researchgate.net/figure/Modular-flexible-manufacturing-system-block-diagram_fig1_292520032"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sciencedirect.com/science/article/abs/pii/S136757882030016X?via%3Dihub" TargetMode="External"/><Relationship Id="rId33" Type="http://schemas.openxmlformats.org/officeDocument/2006/relationships/hyperlink" Target="https://www.sciencedirect.com/science/article/abs/pii/S1364032116000551?via%3Dihub" TargetMode="External"/><Relationship Id="rId38" Type="http://schemas.openxmlformats.org/officeDocument/2006/relationships/hyperlink" Target="https://iticollege.edu/blog/future-of-manufacturing-exploring-automation-and-electronic-systems/" TargetMode="External"/><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www.google.com/url?sa=i&amp;url=https%3A%2F%2Fomnirobotic.com%2Fblog%2Fchoosing-equipment-flexible-automation%2F&amp;psig=AOvVaw2J04dZVZl2vyblW0Bq5mQR&amp;ust=1713355094915000&amp;source=images&amp;cd=vfe&amp;opi=89978449&amp;ved=0CBIQjhxqFwoTCIi3ha_XxoUDFQAAAAAdAAAAABA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70997116D1BB43B27ACFE2B8F6B4E4" ma:contentTypeVersion="8" ma:contentTypeDescription="Create a new document." ma:contentTypeScope="" ma:versionID="f3ea94276801c4ef7185d3abf3cc3b6f">
  <xsd:schema xmlns:xsd="http://www.w3.org/2001/XMLSchema" xmlns:xs="http://www.w3.org/2001/XMLSchema" xmlns:p="http://schemas.microsoft.com/office/2006/metadata/properties" xmlns:ns2="6e4ac974-0a14-4f1f-b9d7-885e590f70b9" targetNamespace="http://schemas.microsoft.com/office/2006/metadata/properties" ma:root="true" ma:fieldsID="295be1dbeae27dc8d71e53ddd50e91b8" ns2:_="">
    <xsd:import namespace="6e4ac974-0a14-4f1f-b9d7-885e590f70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4ac974-0a14-4f1f-b9d7-885e590f70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24AD07-AA8E-45B0-B185-10E0A018F904}">
  <ds:schemaRefs>
    <ds:schemaRef ds:uri="http://schemas.microsoft.com/sharepoint/v3/contenttype/forms"/>
  </ds:schemaRefs>
</ds:datastoreItem>
</file>

<file path=customXml/itemProps2.xml><?xml version="1.0" encoding="utf-8"?>
<ds:datastoreItem xmlns:ds="http://schemas.openxmlformats.org/officeDocument/2006/customXml" ds:itemID="{592A94AC-F812-4030-8405-FF95E7636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4ac974-0a14-4f1f-b9d7-885e590f70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33E72A-697B-4BD7-A2DD-A59A03BA59D0}">
  <ds:schemaRefs>
    <ds:schemaRef ds:uri="http://schemas.openxmlformats.org/officeDocument/2006/bibliography"/>
  </ds:schemaRefs>
</ds:datastoreItem>
</file>

<file path=customXml/itemProps4.xml><?xml version="1.0" encoding="utf-8"?>
<ds:datastoreItem xmlns:ds="http://schemas.openxmlformats.org/officeDocument/2006/customXml" ds:itemID="{01BE92D6-B362-4D23-9D12-068E6FB2C0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412</TotalTime>
  <Pages>13</Pages>
  <Words>4618</Words>
  <Characters>26328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30885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Rhys Rosser (1809225)</cp:lastModifiedBy>
  <cp:revision>14</cp:revision>
  <cp:lastPrinted>2014-10-10T07:42:00Z</cp:lastPrinted>
  <dcterms:created xsi:type="dcterms:W3CDTF">2024-02-28T10:51:00Z</dcterms:created>
  <dcterms:modified xsi:type="dcterms:W3CDTF">2024-04-17T14:42:00Z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0x0101005370997116D1BB43B27ACFE2B8F6B4E4</vt:lpwstr>
  </property>
</Properties>
</file>