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113144517" w:displacedByCustomXml="next"/>
    <w:bookmarkEnd w:id="0" w:displacedByCustomXml="next"/>
    <w:sdt>
      <w:sdtPr>
        <w:rPr>
          <w:rFonts w:ascii="Times New Roman" w:hAnsi="Times New Roman" w:cs="Times New Roman"/>
        </w:rPr>
        <w:id w:val="703144936"/>
        <w:docPartObj>
          <w:docPartGallery w:val="Cover Pages"/>
          <w:docPartUnique/>
        </w:docPartObj>
      </w:sdtPr>
      <w:sdtEndPr>
        <w:rPr>
          <w:b/>
          <w:sz w:val="2"/>
        </w:rPr>
      </w:sdtEndPr>
      <w:sdtContent>
        <w:p w14:paraId="228A64A8" w14:textId="1C80D6E7" w:rsidR="00577895" w:rsidRPr="00D53A8A" w:rsidRDefault="00577895" w:rsidP="000F5187">
          <w:pPr>
            <w:pStyle w:val="NoSpacing"/>
            <w:spacing w:line="360" w:lineRule="auto"/>
            <w:rPr>
              <w:rFonts w:ascii="Times New Roman" w:hAnsi="Times New Roman" w:cs="Times New Roman"/>
            </w:rPr>
          </w:pPr>
          <w:r w:rsidRPr="00D53A8A">
            <w:rPr>
              <w:rFonts w:ascii="Times New Roman" w:hAnsi="Times New Roman" w:cs="Times New Roman"/>
              <w:noProof/>
            </w:rPr>
            <w:drawing>
              <wp:anchor distT="0" distB="0" distL="114300" distR="114300" simplePos="0" relativeHeight="251653632" behindDoc="1" locked="0" layoutInCell="1" allowOverlap="1" wp14:anchorId="5C1F2465" wp14:editId="7E5BBA27">
                <wp:simplePos x="0" y="0"/>
                <wp:positionH relativeFrom="column">
                  <wp:posOffset>-152400</wp:posOffset>
                </wp:positionH>
                <wp:positionV relativeFrom="paragraph">
                  <wp:posOffset>-617220</wp:posOffset>
                </wp:positionV>
                <wp:extent cx="2621280" cy="533400"/>
                <wp:effectExtent l="0" t="0" r="0" b="0"/>
                <wp:wrapTight wrapText="bothSides">
                  <wp:wrapPolygon edited="0">
                    <wp:start x="0" y="0"/>
                    <wp:lineTo x="0" y="20829"/>
                    <wp:lineTo x="21506" y="20829"/>
                    <wp:lineTo x="21506" y="0"/>
                    <wp:lineTo x="0" y="0"/>
                  </wp:wrapPolygon>
                </wp:wrapTight>
                <wp:docPr id="43" name="Picture 43"/>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21280" cy="533400"/>
                        </a:xfrm>
                        <a:prstGeom prst="rect">
                          <a:avLst/>
                        </a:prstGeom>
                      </pic:spPr>
                    </pic:pic>
                  </a:graphicData>
                </a:graphic>
              </wp:anchor>
            </w:drawing>
          </w:r>
          <w:r w:rsidR="000C72FD">
            <w:rPr>
              <w:rFonts w:ascii="Times New Roman" w:hAnsi="Times New Roman" w:cs="Times New Roman"/>
              <w:noProof/>
            </w:rPr>
            <w:pict w14:anchorId="0393B180">
              <v:group id="Group 2" o:spid="_x0000_s1061"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tLvGWSQAAIc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">
                <v:rect id="Rectangle 3" o:spid="_x0000_s1062"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63"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style="mso-next-textbox:#Pentagon 4"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3F82E866" w14:textId="24F34172" w:rsidR="00577895" w:rsidRDefault="00577895">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64"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65"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66"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67"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68"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69"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70"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71"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72"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73"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74"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75"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76"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77"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78"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79"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80"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81"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82"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83"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84"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85"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86"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87"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88"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89"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w:r>
          <w:r w:rsidR="000C72FD">
            <w:rPr>
              <w:rFonts w:ascii="Times New Roman" w:hAnsi="Times New Roman" w:cs="Times New Roman"/>
              <w:noProof/>
            </w:rPr>
            <w:pict w14:anchorId="38919908">
              <v:shapetype id="_x0000_t202" coordsize="21600,21600" o:spt="202" path="m,l,21600r21600,l21600,xe">
                <v:stroke joinstyle="miter"/>
                <v:path gradientshapeok="t" o:connecttype="rect"/>
              </v:shapetype>
              <v:shape id="Text Box 32" o:spid="_x0000_s1060"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valcQIAAFQ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" filled="f" stroked="f" strokeweight=".5pt">
                <v:textbox style="mso-next-textbox:#Text Box 32;mso-fit-shape-to-text:t" inset="0,0,0,0">
                  <w:txbxContent>
                    <w:p w14:paraId="3A6A1D0C" w14:textId="59DF00DB" w:rsidR="00577895" w:rsidRPr="00D53A8A" w:rsidRDefault="00577895">
                      <w:pPr>
                        <w:pStyle w:val="NoSpacing"/>
                        <w:rPr>
                          <w:color w:val="4F81BD" w:themeColor="accent1"/>
                          <w:sz w:val="26"/>
                          <w:szCs w:val="26"/>
                        </w:rPr>
                      </w:pPr>
                    </w:p>
                  </w:txbxContent>
                </v:textbox>
                <w10:wrap anchorx="page" anchory="page"/>
              </v:shape>
            </w:pict>
          </w:r>
        </w:p>
        <w:p w14:paraId="3953F05B" w14:textId="3A58B951" w:rsidR="00D53A8A" w:rsidRPr="00D53A8A" w:rsidRDefault="000C72FD" w:rsidP="000F5187">
          <w:pPr>
            <w:spacing w:line="360" w:lineRule="auto"/>
            <w:rPr>
              <w:rFonts w:ascii="Times New Roman" w:hAnsi="Times New Roman" w:cs="Times New Roman"/>
              <w:b/>
              <w:sz w:val="2"/>
            </w:rPr>
          </w:pPr>
          <w:r>
            <w:rPr>
              <w:rFonts w:ascii="Times New Roman" w:hAnsi="Times New Roman" w:cs="Times New Roman"/>
              <w:noProof/>
            </w:rPr>
            <w:pict w14:anchorId="6E4E801B">
              <v:shape id="Text Box 2" o:spid="_x0000_s1090" type="#_x0000_t202" style="position:absolute;left:0;text-align:left;margin-left:137.25pt;margin-top:251.05pt;width:339.2pt;height:227.85pt;z-index:251665408;visibility:visible;mso-height-percent:200;mso-wrap-distance-left:9pt;mso-wrap-distance-top:3.6pt;mso-wrap-distance-right:9pt;mso-wrap-distance-bottom:3.6pt;mso-position-horizontal-relative:text;mso-position-vertical-relative:text;mso-height-percent:200;mso-width-relative:margin;mso-height-relative:margin;v-text-anchor:top" strokecolor="white [3212]">
                <v:textbox style="mso-fit-shape-to-text:t">
                  <w:txbxContent>
                    <w:p w14:paraId="7A26776D" w14:textId="30D244E3" w:rsidR="00577895" w:rsidRPr="00D53A8A" w:rsidRDefault="00577895" w:rsidP="00D53A8A">
                      <w:pPr>
                        <w:spacing w:before="240"/>
                        <w:rPr>
                          <w:rFonts w:ascii="Times New Roman" w:hAnsi="Times New Roman" w:cs="Times New Roman"/>
                          <w:sz w:val="24"/>
                          <w:szCs w:val="24"/>
                        </w:rPr>
                      </w:pPr>
                      <w:r w:rsidRPr="00D53A8A">
                        <w:rPr>
                          <w:rFonts w:ascii="Times New Roman" w:hAnsi="Times New Roman" w:cs="Times New Roman"/>
                          <w:b/>
                          <w:bCs/>
                          <w:sz w:val="24"/>
                          <w:szCs w:val="24"/>
                        </w:rPr>
                        <w:t>MODULE</w:t>
                      </w:r>
                      <w:r w:rsidRPr="00D53A8A">
                        <w:rPr>
                          <w:rFonts w:ascii="Times New Roman" w:hAnsi="Times New Roman" w:cs="Times New Roman"/>
                          <w:sz w:val="24"/>
                          <w:szCs w:val="24"/>
                        </w:rPr>
                        <w:t>: COMMUNITY ENGAGEMENT</w:t>
                      </w:r>
                    </w:p>
                    <w:p w14:paraId="30C08AE2" w14:textId="3A5F0E8A" w:rsidR="00577895" w:rsidRPr="00D53A8A" w:rsidRDefault="00577895" w:rsidP="00D53A8A">
                      <w:pPr>
                        <w:spacing w:before="240"/>
                        <w:rPr>
                          <w:rFonts w:ascii="Times New Roman" w:hAnsi="Times New Roman" w:cs="Times New Roman"/>
                          <w:sz w:val="24"/>
                          <w:szCs w:val="24"/>
                        </w:rPr>
                      </w:pPr>
                      <w:r w:rsidRPr="00D53A8A">
                        <w:rPr>
                          <w:rFonts w:ascii="Times New Roman" w:hAnsi="Times New Roman" w:cs="Times New Roman"/>
                          <w:b/>
                          <w:bCs/>
                          <w:sz w:val="24"/>
                          <w:szCs w:val="24"/>
                        </w:rPr>
                        <w:t>MODULE CODE</w:t>
                      </w:r>
                      <w:r w:rsidRPr="00D53A8A">
                        <w:rPr>
                          <w:rFonts w:ascii="Times New Roman" w:hAnsi="Times New Roman" w:cs="Times New Roman"/>
                          <w:sz w:val="24"/>
                          <w:szCs w:val="24"/>
                        </w:rPr>
                        <w:t>: LCBB4002</w:t>
                      </w:r>
                    </w:p>
                    <w:p w14:paraId="659CC45C" w14:textId="77777777" w:rsidR="00577895" w:rsidRPr="00D53A8A" w:rsidRDefault="00577895" w:rsidP="00D53A8A">
                      <w:pPr>
                        <w:spacing w:before="240"/>
                        <w:rPr>
                          <w:rFonts w:ascii="Times New Roman" w:hAnsi="Times New Roman" w:cs="Times New Roman"/>
                          <w:sz w:val="24"/>
                          <w:szCs w:val="24"/>
                        </w:rPr>
                      </w:pPr>
                      <w:r w:rsidRPr="00D53A8A">
                        <w:rPr>
                          <w:rFonts w:ascii="Times New Roman" w:hAnsi="Times New Roman" w:cs="Times New Roman"/>
                          <w:b/>
                          <w:bCs/>
                          <w:sz w:val="24"/>
                          <w:szCs w:val="24"/>
                        </w:rPr>
                        <w:t>ASSIGNMENT TITLE:</w:t>
                      </w:r>
                      <w:r w:rsidRPr="00D53A8A">
                        <w:rPr>
                          <w:rFonts w:ascii="Times New Roman" w:hAnsi="Times New Roman" w:cs="Times New Roman"/>
                          <w:sz w:val="24"/>
                          <w:szCs w:val="24"/>
                        </w:rPr>
                        <w:t xml:space="preserve"> ASSESSEMENT 1</w:t>
                      </w:r>
                    </w:p>
                    <w:p w14:paraId="2B7A7796" w14:textId="77777777" w:rsidR="00577895" w:rsidRPr="00D53A8A" w:rsidRDefault="00577895" w:rsidP="00D53A8A">
                      <w:pPr>
                        <w:spacing w:before="240"/>
                        <w:rPr>
                          <w:rFonts w:ascii="Times New Roman" w:hAnsi="Times New Roman" w:cs="Times New Roman"/>
                          <w:sz w:val="24"/>
                          <w:szCs w:val="24"/>
                        </w:rPr>
                      </w:pPr>
                    </w:p>
                    <w:p w14:paraId="144A8AEA" w14:textId="77777777" w:rsidR="00577895" w:rsidRPr="00D53A8A" w:rsidRDefault="00577895" w:rsidP="00D53A8A">
                      <w:pPr>
                        <w:spacing w:before="240"/>
                        <w:rPr>
                          <w:rFonts w:ascii="Times New Roman" w:hAnsi="Times New Roman" w:cs="Times New Roman"/>
                          <w:sz w:val="24"/>
                          <w:szCs w:val="24"/>
                        </w:rPr>
                      </w:pPr>
                      <w:r w:rsidRPr="00D53A8A">
                        <w:rPr>
                          <w:rFonts w:ascii="Times New Roman" w:hAnsi="Times New Roman" w:cs="Times New Roman"/>
                          <w:b/>
                          <w:bCs/>
                          <w:sz w:val="24"/>
                          <w:szCs w:val="24"/>
                        </w:rPr>
                        <w:t>STUDENT NAME:</w:t>
                      </w:r>
                      <w:r w:rsidRPr="00D53A8A">
                        <w:rPr>
                          <w:rFonts w:ascii="Times New Roman" w:hAnsi="Times New Roman" w:cs="Times New Roman"/>
                          <w:sz w:val="24"/>
                          <w:szCs w:val="24"/>
                        </w:rPr>
                        <w:t xml:space="preserve"> ELENA ALINA GRIGORAS</w:t>
                      </w:r>
                    </w:p>
                    <w:p w14:paraId="0ABFE92F" w14:textId="77777777" w:rsidR="00577895" w:rsidRPr="00D53A8A" w:rsidRDefault="00577895" w:rsidP="00D53A8A">
                      <w:pPr>
                        <w:spacing w:before="240"/>
                        <w:rPr>
                          <w:rFonts w:ascii="Times New Roman" w:hAnsi="Times New Roman" w:cs="Times New Roman"/>
                          <w:sz w:val="24"/>
                          <w:szCs w:val="24"/>
                        </w:rPr>
                      </w:pPr>
                      <w:r w:rsidRPr="00D53A8A">
                        <w:rPr>
                          <w:rFonts w:ascii="Times New Roman" w:hAnsi="Times New Roman" w:cs="Times New Roman"/>
                          <w:b/>
                          <w:bCs/>
                          <w:sz w:val="24"/>
                          <w:szCs w:val="24"/>
                        </w:rPr>
                        <w:t>STUDENT ID</w:t>
                      </w:r>
                      <w:r w:rsidRPr="00D53A8A">
                        <w:rPr>
                          <w:rFonts w:ascii="Times New Roman" w:hAnsi="Times New Roman" w:cs="Times New Roman"/>
                          <w:sz w:val="24"/>
                          <w:szCs w:val="24"/>
                        </w:rPr>
                        <w:t xml:space="preserve">: 2112864 </w:t>
                      </w:r>
                    </w:p>
                    <w:p w14:paraId="5814F44C" w14:textId="77777777" w:rsidR="00577895" w:rsidRPr="00D53A8A" w:rsidRDefault="00577895" w:rsidP="00D53A8A">
                      <w:pPr>
                        <w:spacing w:before="240"/>
                        <w:rPr>
                          <w:rFonts w:ascii="Times New Roman" w:hAnsi="Times New Roman" w:cs="Times New Roman"/>
                          <w:sz w:val="24"/>
                          <w:szCs w:val="24"/>
                        </w:rPr>
                      </w:pPr>
                    </w:p>
                    <w:p w14:paraId="1E40C6D5" w14:textId="1B544418" w:rsidR="00577895" w:rsidRPr="00D53A8A" w:rsidRDefault="00577895" w:rsidP="00D53A8A">
                      <w:pPr>
                        <w:spacing w:before="240"/>
                        <w:rPr>
                          <w:rFonts w:ascii="Times New Roman" w:hAnsi="Times New Roman" w:cs="Times New Roman"/>
                          <w:sz w:val="24"/>
                          <w:szCs w:val="24"/>
                        </w:rPr>
                      </w:pPr>
                      <w:r w:rsidRPr="00D53A8A">
                        <w:rPr>
                          <w:rFonts w:ascii="Times New Roman" w:hAnsi="Times New Roman" w:cs="Times New Roman"/>
                          <w:b/>
                          <w:bCs/>
                          <w:sz w:val="24"/>
                          <w:szCs w:val="24"/>
                        </w:rPr>
                        <w:t>LECTURER NAME</w:t>
                      </w:r>
                      <w:r w:rsidRPr="00D53A8A">
                        <w:rPr>
                          <w:rFonts w:ascii="Times New Roman" w:hAnsi="Times New Roman" w:cs="Times New Roman"/>
                          <w:sz w:val="24"/>
                          <w:szCs w:val="24"/>
                        </w:rPr>
                        <w:t xml:space="preserve">: </w:t>
                      </w:r>
                      <w:r w:rsidR="00684412" w:rsidRPr="00684412">
                        <w:rPr>
                          <w:rFonts w:ascii="Times New Roman" w:hAnsi="Times New Roman" w:cs="Times New Roman"/>
                          <w:sz w:val="24"/>
                          <w:szCs w:val="24"/>
                        </w:rPr>
                        <w:t>DR MOLLY JACK</w:t>
                      </w:r>
                    </w:p>
                  </w:txbxContent>
                </v:textbox>
                <w10:wrap type="square"/>
              </v:shape>
            </w:pict>
          </w:r>
          <w:r>
            <w:rPr>
              <w:rFonts w:ascii="Times New Roman" w:hAnsi="Times New Roman" w:cs="Times New Roman"/>
              <w:noProof/>
            </w:rPr>
            <w:pict w14:anchorId="4F63FEB6">
              <v:shape id="Text Box 1" o:spid="_x0000_s1059" type="#_x0000_t202" style="position:absolute;left:0;text-align:left;margin-left:232.5pt;margin-top:132pt;width:267.95pt;height:124.95pt;z-index:251660288;visibility:visible;mso-wrap-style:square;mso-width-percent:450;mso-height-percent:0;mso-wrap-distance-left:9pt;mso-wrap-distance-top:0;mso-wrap-distance-right:9pt;mso-wrap-distance-bottom:0;mso-position-horizontal-relative:pag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lJS+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0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DSUlL51AgAAWgUAAA4AAAAAAAAAAAAA&#10;AAAALgIAAGRycy9lMm9Eb2MueG1sUEsBAi0AFAAGAAgAAAAhAMjPqBXYAAAABQEAAA8AAAAAAAAA&#10;AAAAAAAAzwQAAGRycy9kb3ducmV2LnhtbFBLBQYAAAAABAAEAPMAAADUBQAAAAA=&#10;" filled="f" stroked="f" strokeweight=".5pt">
                <v:textbox style="mso-next-textbox:#Text Box 1;mso-fit-shape-to-text:t" inset="0,0,0,0">
                  <w:txbxContent>
                    <w:p w14:paraId="13E93220" w14:textId="246E1B86" w:rsidR="00577895" w:rsidRPr="00D53A8A" w:rsidRDefault="000C72FD">
                      <w:pPr>
                        <w:pStyle w:val="NoSpacing"/>
                        <w:rPr>
                          <w:rFonts w:ascii="Times New Roman" w:eastAsiaTheme="majorEastAsia" w:hAnsi="Times New Roman" w:cs="Times New Roman"/>
                          <w:color w:val="262626" w:themeColor="text1" w:themeTint="D9"/>
                          <w:sz w:val="72"/>
                        </w:rPr>
                      </w:pPr>
                      <w:sdt>
                        <w:sdtPr>
                          <w:rPr>
                            <w:rFonts w:ascii="Times New Roman" w:eastAsiaTheme="majorEastAsia" w:hAnsi="Times New Roman" w:cs="Times New Roman"/>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577895" w:rsidRPr="00D53A8A">
                            <w:rPr>
                              <w:rFonts w:ascii="Times New Roman" w:eastAsiaTheme="majorEastAsia" w:hAnsi="Times New Roman" w:cs="Times New Roman"/>
                              <w:color w:val="262626" w:themeColor="text1" w:themeTint="D9"/>
                              <w:sz w:val="72"/>
                              <w:szCs w:val="72"/>
                            </w:rPr>
                            <w:t>COMMUNITY ENGAGEMENT</w:t>
                          </w:r>
                        </w:sdtContent>
                      </w:sdt>
                    </w:p>
                    <w:p w14:paraId="7434A427" w14:textId="51D9E673" w:rsidR="00577895" w:rsidRDefault="00577895">
                      <w:pPr>
                        <w:spacing w:before="120"/>
                        <w:rPr>
                          <w:color w:val="404040" w:themeColor="text1" w:themeTint="BF"/>
                          <w:sz w:val="36"/>
                          <w:szCs w:val="36"/>
                        </w:rPr>
                      </w:pPr>
                    </w:p>
                  </w:txbxContent>
                </v:textbox>
                <w10:wrap anchorx="page" anchory="page"/>
              </v:shape>
            </w:pict>
          </w:r>
          <w:r w:rsidR="00577895" w:rsidRPr="00D53A8A">
            <w:rPr>
              <w:rFonts w:ascii="Times New Roman" w:hAnsi="Times New Roman" w:cs="Times New Roman"/>
              <w:b/>
              <w:sz w:val="2"/>
            </w:rPr>
            <w:br w:type="page"/>
          </w:r>
        </w:p>
        <w:bookmarkStart w:id="1" w:name="_GoBack" w:displacedByCustomXml="next"/>
        <w:bookmarkEnd w:id="1" w:displacedByCustomXml="next"/>
      </w:sdtContent>
    </w:sdt>
    <w:bookmarkStart w:id="2" w:name="_iufnnwse43r3" w:colFirst="0" w:colLast="0" w:displacedByCustomXml="prev"/>
    <w:bookmarkEnd w:id="2" w:displacedByCustomXml="prev"/>
    <w:p w14:paraId="48483594" w14:textId="3DD2C995" w:rsidR="00D53A8A" w:rsidRDefault="000F5187" w:rsidP="000F5187">
      <w:pPr>
        <w:pStyle w:val="Normal1"/>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 xml:space="preserve">                      </w:t>
      </w:r>
      <w:r w:rsidR="00D53A8A" w:rsidRPr="00D53A8A">
        <w:rPr>
          <w:rFonts w:ascii="Times New Roman" w:hAnsi="Times New Roman" w:cs="Times New Roman"/>
          <w:b/>
          <w:sz w:val="24"/>
          <w:szCs w:val="24"/>
          <w:lang w:val="en-GB"/>
        </w:rPr>
        <w:t>ABSTRACT</w:t>
      </w:r>
    </w:p>
    <w:p w14:paraId="33EFABC0" w14:textId="1D4D8023" w:rsidR="000F5187" w:rsidRPr="00D53A8A" w:rsidRDefault="000F5187" w:rsidP="000F5187">
      <w:pPr>
        <w:pStyle w:val="Normal1"/>
        <w:spacing w:line="360" w:lineRule="auto"/>
        <w:rPr>
          <w:rFonts w:ascii="Times New Roman" w:hAnsi="Times New Roman" w:cs="Times New Roman"/>
          <w:b/>
          <w:sz w:val="24"/>
          <w:szCs w:val="24"/>
          <w:lang w:val="en-GB"/>
        </w:rPr>
      </w:pPr>
    </w:p>
    <w:p w14:paraId="6AE95B37" w14:textId="2B74350F" w:rsidR="00420E24" w:rsidRPr="00D53A8A" w:rsidRDefault="000F5187" w:rsidP="000F5187">
      <w:pPr>
        <w:pStyle w:val="Normal1"/>
        <w:spacing w:line="360" w:lineRule="auto"/>
        <w:rPr>
          <w:rFonts w:ascii="Times New Roman" w:hAnsi="Times New Roman" w:cs="Times New Roman"/>
          <w:sz w:val="24"/>
          <w:szCs w:val="24"/>
          <w:lang w:val="en-GB"/>
        </w:rPr>
      </w:pPr>
      <w:r w:rsidRPr="00D53A8A">
        <w:rPr>
          <w:rFonts w:ascii="Times New Roman" w:hAnsi="Times New Roman" w:cs="Times New Roman"/>
          <w:b/>
          <w:noProof/>
          <w:sz w:val="2"/>
        </w:rPr>
        <w:drawing>
          <wp:anchor distT="0" distB="0" distL="114300" distR="114300" simplePos="0" relativeHeight="251666944" behindDoc="1" locked="0" layoutInCell="1" allowOverlap="1" wp14:anchorId="7154118A" wp14:editId="45726CEA">
            <wp:simplePos x="0" y="0"/>
            <wp:positionH relativeFrom="column">
              <wp:posOffset>68580</wp:posOffset>
            </wp:positionH>
            <wp:positionV relativeFrom="paragraph">
              <wp:posOffset>15240</wp:posOffset>
            </wp:positionV>
            <wp:extent cx="2727960" cy="2727960"/>
            <wp:effectExtent l="0" t="0" r="0" b="0"/>
            <wp:wrapTight wrapText="bothSides">
              <wp:wrapPolygon edited="0">
                <wp:start x="603" y="0"/>
                <wp:lineTo x="0" y="302"/>
                <wp:lineTo x="0" y="21268"/>
                <wp:lineTo x="603" y="21419"/>
                <wp:lineTo x="20816" y="21419"/>
                <wp:lineTo x="21419" y="21268"/>
                <wp:lineTo x="21419" y="302"/>
                <wp:lineTo x="20816" y="0"/>
                <wp:lineTo x="603"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784963D Animation.jpg"/>
                    <pic:cNvPicPr/>
                  </pic:nvPicPr>
                  <pic:blipFill>
                    <a:blip r:embed="rId10">
                      <a:extLst>
                        <a:ext uri="{BEBA8EAE-BF5A-486C-A8C5-ECC9F3942E4B}">
                          <a14:imgProps xmlns:a14="http://schemas.microsoft.com/office/drawing/2010/main">
                            <a14:imgLayer r:embed="rId11">
                              <a14:imgEffect>
                                <a14:sharpenSoften amount="50000"/>
                              </a14:imgEffect>
                              <a14:imgEffect>
                                <a14:colorTemperature colorTemp="5900"/>
                              </a14:imgEffect>
                            </a14:imgLayer>
                          </a14:imgProps>
                        </a:ext>
                        <a:ext uri="{28A0092B-C50C-407E-A947-70E740481C1C}">
                          <a14:useLocalDpi xmlns:a14="http://schemas.microsoft.com/office/drawing/2010/main" val="0"/>
                        </a:ext>
                      </a:extLst>
                    </a:blip>
                    <a:stretch>
                      <a:fillRect/>
                    </a:stretch>
                  </pic:blipFill>
                  <pic:spPr>
                    <a:xfrm>
                      <a:off x="0" y="0"/>
                      <a:ext cx="2727960" cy="2727960"/>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sidR="00334CE9" w:rsidRPr="00D53A8A">
        <w:rPr>
          <w:rFonts w:ascii="Times New Roman" w:hAnsi="Times New Roman" w:cs="Times New Roman"/>
          <w:sz w:val="24"/>
          <w:szCs w:val="24"/>
          <w:lang w:val="en-GB"/>
        </w:rPr>
        <w:t xml:space="preserve">This essay is focused on community engagement which has provided its principles and stakeholders' participation </w:t>
      </w:r>
      <w:r w:rsidR="00640051" w:rsidRPr="00D53A8A">
        <w:rPr>
          <w:rFonts w:ascii="Times New Roman" w:hAnsi="Times New Roman" w:cs="Times New Roman"/>
          <w:sz w:val="24"/>
          <w:szCs w:val="24"/>
          <w:lang w:val="en-GB"/>
        </w:rPr>
        <w:t>benefits;</w:t>
      </w:r>
      <w:r w:rsidR="00334CE9" w:rsidRPr="00D53A8A">
        <w:rPr>
          <w:rFonts w:ascii="Times New Roman" w:hAnsi="Times New Roman" w:cs="Times New Roman"/>
          <w:sz w:val="24"/>
          <w:szCs w:val="24"/>
          <w:lang w:val="en-GB"/>
        </w:rPr>
        <w:t xml:space="preserve"> it includes decision making, the relationship between stakeholders and prevention of project delays or obstacles. It has identified the relationship between the stakeholders and provided suitable strategies for engaging the community to achieve its goals. The social media platforms have been very essential for making</w:t>
      </w:r>
      <w:r>
        <w:rPr>
          <w:rFonts w:ascii="Times New Roman" w:hAnsi="Times New Roman" w:cs="Times New Roman"/>
          <w:sz w:val="24"/>
          <w:szCs w:val="24"/>
          <w:lang w:val="en-GB"/>
        </w:rPr>
        <w:t xml:space="preserve"> </w:t>
      </w:r>
      <w:r w:rsidR="00334CE9" w:rsidRPr="00D53A8A">
        <w:rPr>
          <w:rFonts w:ascii="Times New Roman" w:hAnsi="Times New Roman" w:cs="Times New Roman"/>
          <w:sz w:val="24"/>
          <w:szCs w:val="24"/>
          <w:lang w:val="en-GB"/>
        </w:rPr>
        <w:t xml:space="preserve">the stakeholders engaged in organisational operations. The concept of community engagement through community participation, collaboration and diversity and inclusion in the </w:t>
      </w:r>
      <w:r w:rsidR="00640051" w:rsidRPr="00D53A8A">
        <w:rPr>
          <w:rFonts w:ascii="Times New Roman" w:hAnsi="Times New Roman" w:cs="Times New Roman"/>
          <w:sz w:val="24"/>
          <w:szCs w:val="24"/>
          <w:lang w:val="en-GB"/>
        </w:rPr>
        <w:t>organisation is</w:t>
      </w:r>
      <w:r w:rsidR="00334CE9" w:rsidRPr="00D53A8A">
        <w:rPr>
          <w:rFonts w:ascii="Times New Roman" w:hAnsi="Times New Roman" w:cs="Times New Roman"/>
          <w:sz w:val="24"/>
          <w:szCs w:val="24"/>
          <w:lang w:val="en-GB"/>
        </w:rPr>
        <w:t xml:space="preserve"> highlighted in the</w:t>
      </w:r>
      <w:r>
        <w:rPr>
          <w:rFonts w:ascii="Times New Roman" w:hAnsi="Times New Roman" w:cs="Times New Roman"/>
          <w:sz w:val="24"/>
          <w:szCs w:val="24"/>
          <w:lang w:val="en-GB"/>
        </w:rPr>
        <w:t xml:space="preserve"> </w:t>
      </w:r>
      <w:r w:rsidR="00334CE9" w:rsidRPr="00D53A8A">
        <w:rPr>
          <w:rFonts w:ascii="Times New Roman" w:hAnsi="Times New Roman" w:cs="Times New Roman"/>
          <w:sz w:val="24"/>
          <w:szCs w:val="24"/>
          <w:lang w:val="en-GB"/>
        </w:rPr>
        <w:t xml:space="preserve">essay below. The prime focus of the essay is oriented to the topic of community engagement. </w:t>
      </w:r>
      <w:r w:rsidR="00334CE9" w:rsidRPr="00D53A8A">
        <w:rPr>
          <w:rFonts w:ascii="Times New Roman" w:hAnsi="Times New Roman" w:cs="Times New Roman"/>
          <w:sz w:val="24"/>
          <w:szCs w:val="24"/>
          <w:lang w:val="en-GB"/>
        </w:rPr>
        <w:br w:type="page"/>
      </w:r>
    </w:p>
    <w:bookmarkStart w:id="3" w:name="_hl54qies7bll" w:colFirst="0" w:colLast="0" w:displacedByCustomXml="next"/>
    <w:bookmarkEnd w:id="3" w:displacedByCustomXml="next"/>
    <w:sdt>
      <w:sdtPr>
        <w:rPr>
          <w:rFonts w:ascii="Times New Roman" w:eastAsia="Times New Roman" w:hAnsi="Times New Roman" w:cs="Times New Roman"/>
          <w:b w:val="0"/>
          <w:bCs w:val="0"/>
          <w:caps w:val="0"/>
          <w:spacing w:val="0"/>
          <w:sz w:val="24"/>
          <w:szCs w:val="24"/>
          <w:lang w:val="en-GB"/>
        </w:rPr>
        <w:id w:val="30293118"/>
        <w:docPartObj>
          <w:docPartGallery w:val="Table of Contents"/>
          <w:docPartUnique/>
        </w:docPartObj>
      </w:sdtPr>
      <w:sdtEndPr>
        <w:rPr>
          <w:rFonts w:eastAsiaTheme="minorEastAsia"/>
          <w:lang w:val="en-US"/>
        </w:rPr>
      </w:sdtEndPr>
      <w:sdtContent>
        <w:p w14:paraId="155D2F97" w14:textId="1386C8C6" w:rsidR="00EE1856" w:rsidRDefault="00EE1856" w:rsidP="000F5187">
          <w:pPr>
            <w:pStyle w:val="TOCHeading"/>
            <w:spacing w:line="360" w:lineRule="auto"/>
            <w:jc w:val="center"/>
            <w:rPr>
              <w:rFonts w:ascii="Times New Roman" w:hAnsi="Times New Roman" w:cs="Times New Roman"/>
              <w:sz w:val="24"/>
              <w:szCs w:val="24"/>
              <w:lang w:val="en-GB"/>
            </w:rPr>
          </w:pPr>
          <w:r w:rsidRPr="00D53A8A">
            <w:rPr>
              <w:rFonts w:ascii="Times New Roman" w:hAnsi="Times New Roman" w:cs="Times New Roman"/>
              <w:sz w:val="24"/>
              <w:szCs w:val="24"/>
              <w:lang w:val="en-GB"/>
            </w:rPr>
            <w:t>Table of Contents</w:t>
          </w:r>
        </w:p>
        <w:p w14:paraId="34D121C8" w14:textId="77777777" w:rsidR="000F5187" w:rsidRPr="000F5187" w:rsidRDefault="000F5187" w:rsidP="000F5187">
          <w:pPr>
            <w:spacing w:line="360" w:lineRule="auto"/>
            <w:rPr>
              <w:lang w:val="en-GB"/>
            </w:rPr>
          </w:pPr>
        </w:p>
        <w:p w14:paraId="32F768D5" w14:textId="77777777" w:rsidR="00EE1856" w:rsidRPr="000F5187" w:rsidRDefault="00D5339C" w:rsidP="000F5187">
          <w:pPr>
            <w:pStyle w:val="TOC1"/>
            <w:tabs>
              <w:tab w:val="right" w:leader="dot" w:pos="9019"/>
            </w:tabs>
            <w:spacing w:line="360" w:lineRule="auto"/>
            <w:rPr>
              <w:rFonts w:ascii="Times New Roman" w:hAnsi="Times New Roman" w:cs="Times New Roman"/>
              <w:b/>
              <w:bCs/>
              <w:i/>
              <w:iCs/>
              <w:noProof/>
              <w:sz w:val="24"/>
              <w:szCs w:val="24"/>
            </w:rPr>
          </w:pPr>
          <w:r w:rsidRPr="000F5187">
            <w:rPr>
              <w:rFonts w:ascii="Times New Roman" w:hAnsi="Times New Roman" w:cs="Times New Roman"/>
              <w:i/>
              <w:iCs/>
              <w:sz w:val="24"/>
              <w:szCs w:val="24"/>
            </w:rPr>
            <w:fldChar w:fldCharType="begin"/>
          </w:r>
          <w:r w:rsidR="00EE1856" w:rsidRPr="000F5187">
            <w:rPr>
              <w:rFonts w:ascii="Times New Roman" w:hAnsi="Times New Roman" w:cs="Times New Roman"/>
              <w:i/>
              <w:iCs/>
              <w:sz w:val="24"/>
              <w:szCs w:val="24"/>
            </w:rPr>
            <w:instrText xml:space="preserve"> TOC \o "1-3" \h \z \u </w:instrText>
          </w:r>
          <w:r w:rsidRPr="000F5187">
            <w:rPr>
              <w:rFonts w:ascii="Times New Roman" w:hAnsi="Times New Roman" w:cs="Times New Roman"/>
              <w:i/>
              <w:iCs/>
              <w:sz w:val="24"/>
              <w:szCs w:val="24"/>
            </w:rPr>
            <w:fldChar w:fldCharType="separate"/>
          </w:r>
          <w:hyperlink w:anchor="_Toc110876041" w:history="1">
            <w:r w:rsidR="00EE1856" w:rsidRPr="000F5187">
              <w:rPr>
                <w:rStyle w:val="Hyperlink"/>
                <w:rFonts w:ascii="Times New Roman" w:hAnsi="Times New Roman" w:cs="Times New Roman"/>
                <w:b/>
                <w:bCs/>
                <w:i/>
                <w:iCs/>
                <w:noProof/>
                <w:sz w:val="24"/>
                <w:szCs w:val="24"/>
              </w:rPr>
              <w:t>Introduction</w:t>
            </w:r>
            <w:r w:rsidR="00EE1856" w:rsidRPr="000F5187">
              <w:rPr>
                <w:rFonts w:ascii="Times New Roman" w:hAnsi="Times New Roman" w:cs="Times New Roman"/>
                <w:b/>
                <w:bCs/>
                <w:i/>
                <w:iCs/>
                <w:noProof/>
                <w:webHidden/>
                <w:sz w:val="24"/>
                <w:szCs w:val="24"/>
              </w:rPr>
              <w:tab/>
            </w:r>
            <w:r w:rsidRPr="000F5187">
              <w:rPr>
                <w:rFonts w:ascii="Times New Roman" w:hAnsi="Times New Roman" w:cs="Times New Roman"/>
                <w:b/>
                <w:bCs/>
                <w:i/>
                <w:iCs/>
                <w:noProof/>
                <w:webHidden/>
                <w:sz w:val="24"/>
                <w:szCs w:val="24"/>
              </w:rPr>
              <w:fldChar w:fldCharType="begin"/>
            </w:r>
            <w:r w:rsidR="00EE1856" w:rsidRPr="000F5187">
              <w:rPr>
                <w:rFonts w:ascii="Times New Roman" w:hAnsi="Times New Roman" w:cs="Times New Roman"/>
                <w:b/>
                <w:bCs/>
                <w:i/>
                <w:iCs/>
                <w:noProof/>
                <w:webHidden/>
                <w:sz w:val="24"/>
                <w:szCs w:val="24"/>
              </w:rPr>
              <w:instrText xml:space="preserve"> PAGEREF _Toc110876041 \h </w:instrText>
            </w:r>
            <w:r w:rsidRPr="000F5187">
              <w:rPr>
                <w:rFonts w:ascii="Times New Roman" w:hAnsi="Times New Roman" w:cs="Times New Roman"/>
                <w:b/>
                <w:bCs/>
                <w:i/>
                <w:iCs/>
                <w:noProof/>
                <w:webHidden/>
                <w:sz w:val="24"/>
                <w:szCs w:val="24"/>
              </w:rPr>
            </w:r>
            <w:r w:rsidRPr="000F5187">
              <w:rPr>
                <w:rFonts w:ascii="Times New Roman" w:hAnsi="Times New Roman" w:cs="Times New Roman"/>
                <w:b/>
                <w:bCs/>
                <w:i/>
                <w:iCs/>
                <w:noProof/>
                <w:webHidden/>
                <w:sz w:val="24"/>
                <w:szCs w:val="24"/>
              </w:rPr>
              <w:fldChar w:fldCharType="separate"/>
            </w:r>
            <w:r w:rsidR="00EE1856" w:rsidRPr="000F5187">
              <w:rPr>
                <w:rFonts w:ascii="Times New Roman" w:hAnsi="Times New Roman" w:cs="Times New Roman"/>
                <w:b/>
                <w:bCs/>
                <w:i/>
                <w:iCs/>
                <w:noProof/>
                <w:webHidden/>
                <w:sz w:val="24"/>
                <w:szCs w:val="24"/>
              </w:rPr>
              <w:t>4</w:t>
            </w:r>
            <w:r w:rsidRPr="000F5187">
              <w:rPr>
                <w:rFonts w:ascii="Times New Roman" w:hAnsi="Times New Roman" w:cs="Times New Roman"/>
                <w:b/>
                <w:bCs/>
                <w:i/>
                <w:iCs/>
                <w:noProof/>
                <w:webHidden/>
                <w:sz w:val="24"/>
                <w:szCs w:val="24"/>
              </w:rPr>
              <w:fldChar w:fldCharType="end"/>
            </w:r>
          </w:hyperlink>
        </w:p>
        <w:p w14:paraId="587D76F7" w14:textId="77777777" w:rsidR="00EE1856" w:rsidRPr="000F5187" w:rsidRDefault="000C72FD" w:rsidP="000F5187">
          <w:pPr>
            <w:pStyle w:val="TOC1"/>
            <w:tabs>
              <w:tab w:val="right" w:leader="dot" w:pos="9019"/>
            </w:tabs>
            <w:spacing w:line="360" w:lineRule="auto"/>
            <w:rPr>
              <w:rFonts w:ascii="Times New Roman" w:hAnsi="Times New Roman" w:cs="Times New Roman"/>
              <w:b/>
              <w:bCs/>
              <w:i/>
              <w:iCs/>
              <w:noProof/>
              <w:sz w:val="24"/>
              <w:szCs w:val="24"/>
            </w:rPr>
          </w:pPr>
          <w:hyperlink w:anchor="_Toc110876042" w:history="1">
            <w:r w:rsidR="00EE1856" w:rsidRPr="000F5187">
              <w:rPr>
                <w:rStyle w:val="Hyperlink"/>
                <w:rFonts w:ascii="Times New Roman" w:hAnsi="Times New Roman" w:cs="Times New Roman"/>
                <w:b/>
                <w:bCs/>
                <w:i/>
                <w:iCs/>
                <w:noProof/>
                <w:sz w:val="24"/>
                <w:szCs w:val="24"/>
              </w:rPr>
              <w:t>Main body</w:t>
            </w:r>
            <w:r w:rsidR="00EE1856" w:rsidRPr="000F5187">
              <w:rPr>
                <w:rFonts w:ascii="Times New Roman" w:hAnsi="Times New Roman" w:cs="Times New Roman"/>
                <w:b/>
                <w:bCs/>
                <w:i/>
                <w:iCs/>
                <w:noProof/>
                <w:webHidden/>
                <w:sz w:val="24"/>
                <w:szCs w:val="24"/>
              </w:rPr>
              <w:tab/>
            </w:r>
            <w:r w:rsidR="00D5339C" w:rsidRPr="000F5187">
              <w:rPr>
                <w:rFonts w:ascii="Times New Roman" w:hAnsi="Times New Roman" w:cs="Times New Roman"/>
                <w:b/>
                <w:bCs/>
                <w:i/>
                <w:iCs/>
                <w:noProof/>
                <w:webHidden/>
                <w:sz w:val="24"/>
                <w:szCs w:val="24"/>
              </w:rPr>
              <w:fldChar w:fldCharType="begin"/>
            </w:r>
            <w:r w:rsidR="00EE1856" w:rsidRPr="000F5187">
              <w:rPr>
                <w:rFonts w:ascii="Times New Roman" w:hAnsi="Times New Roman" w:cs="Times New Roman"/>
                <w:b/>
                <w:bCs/>
                <w:i/>
                <w:iCs/>
                <w:noProof/>
                <w:webHidden/>
                <w:sz w:val="24"/>
                <w:szCs w:val="24"/>
              </w:rPr>
              <w:instrText xml:space="preserve"> PAGEREF _Toc110876042 \h </w:instrText>
            </w:r>
            <w:r w:rsidR="00D5339C" w:rsidRPr="000F5187">
              <w:rPr>
                <w:rFonts w:ascii="Times New Roman" w:hAnsi="Times New Roman" w:cs="Times New Roman"/>
                <w:b/>
                <w:bCs/>
                <w:i/>
                <w:iCs/>
                <w:noProof/>
                <w:webHidden/>
                <w:sz w:val="24"/>
                <w:szCs w:val="24"/>
              </w:rPr>
            </w:r>
            <w:r w:rsidR="00D5339C" w:rsidRPr="000F5187">
              <w:rPr>
                <w:rFonts w:ascii="Times New Roman" w:hAnsi="Times New Roman" w:cs="Times New Roman"/>
                <w:b/>
                <w:bCs/>
                <w:i/>
                <w:iCs/>
                <w:noProof/>
                <w:webHidden/>
                <w:sz w:val="24"/>
                <w:szCs w:val="24"/>
              </w:rPr>
              <w:fldChar w:fldCharType="separate"/>
            </w:r>
            <w:r w:rsidR="00EE1856" w:rsidRPr="000F5187">
              <w:rPr>
                <w:rFonts w:ascii="Times New Roman" w:hAnsi="Times New Roman" w:cs="Times New Roman"/>
                <w:b/>
                <w:bCs/>
                <w:i/>
                <w:iCs/>
                <w:noProof/>
                <w:webHidden/>
                <w:sz w:val="24"/>
                <w:szCs w:val="24"/>
              </w:rPr>
              <w:t>5</w:t>
            </w:r>
            <w:r w:rsidR="00D5339C" w:rsidRPr="000F5187">
              <w:rPr>
                <w:rFonts w:ascii="Times New Roman" w:hAnsi="Times New Roman" w:cs="Times New Roman"/>
                <w:b/>
                <w:bCs/>
                <w:i/>
                <w:iCs/>
                <w:noProof/>
                <w:webHidden/>
                <w:sz w:val="24"/>
                <w:szCs w:val="24"/>
              </w:rPr>
              <w:fldChar w:fldCharType="end"/>
            </w:r>
          </w:hyperlink>
        </w:p>
        <w:p w14:paraId="6049B56C" w14:textId="77777777" w:rsidR="00EE1856" w:rsidRPr="000F5187" w:rsidRDefault="000C72FD" w:rsidP="000F5187">
          <w:pPr>
            <w:pStyle w:val="TOC1"/>
            <w:tabs>
              <w:tab w:val="right" w:leader="dot" w:pos="9019"/>
            </w:tabs>
            <w:spacing w:line="360" w:lineRule="auto"/>
            <w:rPr>
              <w:rFonts w:ascii="Times New Roman" w:hAnsi="Times New Roman" w:cs="Times New Roman"/>
              <w:b/>
              <w:bCs/>
              <w:i/>
              <w:iCs/>
              <w:noProof/>
              <w:sz w:val="24"/>
              <w:szCs w:val="24"/>
            </w:rPr>
          </w:pPr>
          <w:hyperlink w:anchor="_Toc110876043" w:history="1">
            <w:r w:rsidR="00EE1856" w:rsidRPr="000F5187">
              <w:rPr>
                <w:rStyle w:val="Hyperlink"/>
                <w:rFonts w:ascii="Times New Roman" w:hAnsi="Times New Roman" w:cs="Times New Roman"/>
                <w:b/>
                <w:bCs/>
                <w:i/>
                <w:iCs/>
                <w:noProof/>
                <w:sz w:val="24"/>
                <w:szCs w:val="24"/>
              </w:rPr>
              <w:t>Conclusion</w:t>
            </w:r>
            <w:r w:rsidR="00EE1856" w:rsidRPr="000F5187">
              <w:rPr>
                <w:rFonts w:ascii="Times New Roman" w:hAnsi="Times New Roman" w:cs="Times New Roman"/>
                <w:b/>
                <w:bCs/>
                <w:i/>
                <w:iCs/>
                <w:noProof/>
                <w:webHidden/>
                <w:sz w:val="24"/>
                <w:szCs w:val="24"/>
              </w:rPr>
              <w:tab/>
            </w:r>
            <w:r w:rsidR="00D5339C" w:rsidRPr="000F5187">
              <w:rPr>
                <w:rFonts w:ascii="Times New Roman" w:hAnsi="Times New Roman" w:cs="Times New Roman"/>
                <w:b/>
                <w:bCs/>
                <w:i/>
                <w:iCs/>
                <w:noProof/>
                <w:webHidden/>
                <w:sz w:val="24"/>
                <w:szCs w:val="24"/>
              </w:rPr>
              <w:fldChar w:fldCharType="begin"/>
            </w:r>
            <w:r w:rsidR="00EE1856" w:rsidRPr="000F5187">
              <w:rPr>
                <w:rFonts w:ascii="Times New Roman" w:hAnsi="Times New Roman" w:cs="Times New Roman"/>
                <w:b/>
                <w:bCs/>
                <w:i/>
                <w:iCs/>
                <w:noProof/>
                <w:webHidden/>
                <w:sz w:val="24"/>
                <w:szCs w:val="24"/>
              </w:rPr>
              <w:instrText xml:space="preserve"> PAGEREF _Toc110876043 \h </w:instrText>
            </w:r>
            <w:r w:rsidR="00D5339C" w:rsidRPr="000F5187">
              <w:rPr>
                <w:rFonts w:ascii="Times New Roman" w:hAnsi="Times New Roman" w:cs="Times New Roman"/>
                <w:b/>
                <w:bCs/>
                <w:i/>
                <w:iCs/>
                <w:noProof/>
                <w:webHidden/>
                <w:sz w:val="24"/>
                <w:szCs w:val="24"/>
              </w:rPr>
            </w:r>
            <w:r w:rsidR="00D5339C" w:rsidRPr="000F5187">
              <w:rPr>
                <w:rFonts w:ascii="Times New Roman" w:hAnsi="Times New Roman" w:cs="Times New Roman"/>
                <w:b/>
                <w:bCs/>
                <w:i/>
                <w:iCs/>
                <w:noProof/>
                <w:webHidden/>
                <w:sz w:val="24"/>
                <w:szCs w:val="24"/>
              </w:rPr>
              <w:fldChar w:fldCharType="separate"/>
            </w:r>
            <w:r w:rsidR="00EE1856" w:rsidRPr="000F5187">
              <w:rPr>
                <w:rFonts w:ascii="Times New Roman" w:hAnsi="Times New Roman" w:cs="Times New Roman"/>
                <w:b/>
                <w:bCs/>
                <w:i/>
                <w:iCs/>
                <w:noProof/>
                <w:webHidden/>
                <w:sz w:val="24"/>
                <w:szCs w:val="24"/>
              </w:rPr>
              <w:t>9</w:t>
            </w:r>
            <w:r w:rsidR="00D5339C" w:rsidRPr="000F5187">
              <w:rPr>
                <w:rFonts w:ascii="Times New Roman" w:hAnsi="Times New Roman" w:cs="Times New Roman"/>
                <w:b/>
                <w:bCs/>
                <w:i/>
                <w:iCs/>
                <w:noProof/>
                <w:webHidden/>
                <w:sz w:val="24"/>
                <w:szCs w:val="24"/>
              </w:rPr>
              <w:fldChar w:fldCharType="end"/>
            </w:r>
          </w:hyperlink>
        </w:p>
        <w:p w14:paraId="06C1EC52" w14:textId="77777777" w:rsidR="00EE1856" w:rsidRPr="000F5187" w:rsidRDefault="000C72FD" w:rsidP="000F5187">
          <w:pPr>
            <w:pStyle w:val="TOC1"/>
            <w:tabs>
              <w:tab w:val="right" w:leader="dot" w:pos="9019"/>
            </w:tabs>
            <w:spacing w:line="360" w:lineRule="auto"/>
            <w:rPr>
              <w:rFonts w:ascii="Times New Roman" w:hAnsi="Times New Roman" w:cs="Times New Roman"/>
              <w:i/>
              <w:iCs/>
              <w:noProof/>
              <w:sz w:val="24"/>
              <w:szCs w:val="24"/>
            </w:rPr>
          </w:pPr>
          <w:hyperlink w:anchor="_Toc110876044" w:history="1">
            <w:r w:rsidR="00EE1856" w:rsidRPr="000F5187">
              <w:rPr>
                <w:rStyle w:val="Hyperlink"/>
                <w:rFonts w:ascii="Times New Roman" w:hAnsi="Times New Roman" w:cs="Times New Roman"/>
                <w:b/>
                <w:bCs/>
                <w:i/>
                <w:iCs/>
                <w:noProof/>
                <w:sz w:val="24"/>
                <w:szCs w:val="24"/>
              </w:rPr>
              <w:t>References</w:t>
            </w:r>
            <w:r w:rsidR="00EE1856" w:rsidRPr="000F5187">
              <w:rPr>
                <w:rFonts w:ascii="Times New Roman" w:hAnsi="Times New Roman" w:cs="Times New Roman"/>
                <w:b/>
                <w:bCs/>
                <w:i/>
                <w:iCs/>
                <w:noProof/>
                <w:webHidden/>
                <w:sz w:val="24"/>
                <w:szCs w:val="24"/>
              </w:rPr>
              <w:tab/>
            </w:r>
            <w:r w:rsidR="00D5339C" w:rsidRPr="000F5187">
              <w:rPr>
                <w:rFonts w:ascii="Times New Roman" w:hAnsi="Times New Roman" w:cs="Times New Roman"/>
                <w:b/>
                <w:bCs/>
                <w:i/>
                <w:iCs/>
                <w:noProof/>
                <w:webHidden/>
                <w:sz w:val="24"/>
                <w:szCs w:val="24"/>
              </w:rPr>
              <w:fldChar w:fldCharType="begin"/>
            </w:r>
            <w:r w:rsidR="00EE1856" w:rsidRPr="000F5187">
              <w:rPr>
                <w:rFonts w:ascii="Times New Roman" w:hAnsi="Times New Roman" w:cs="Times New Roman"/>
                <w:b/>
                <w:bCs/>
                <w:i/>
                <w:iCs/>
                <w:noProof/>
                <w:webHidden/>
                <w:sz w:val="24"/>
                <w:szCs w:val="24"/>
              </w:rPr>
              <w:instrText xml:space="preserve"> PAGEREF _Toc110876044 \h </w:instrText>
            </w:r>
            <w:r w:rsidR="00D5339C" w:rsidRPr="000F5187">
              <w:rPr>
                <w:rFonts w:ascii="Times New Roman" w:hAnsi="Times New Roman" w:cs="Times New Roman"/>
                <w:b/>
                <w:bCs/>
                <w:i/>
                <w:iCs/>
                <w:noProof/>
                <w:webHidden/>
                <w:sz w:val="24"/>
                <w:szCs w:val="24"/>
              </w:rPr>
            </w:r>
            <w:r w:rsidR="00D5339C" w:rsidRPr="000F5187">
              <w:rPr>
                <w:rFonts w:ascii="Times New Roman" w:hAnsi="Times New Roman" w:cs="Times New Roman"/>
                <w:b/>
                <w:bCs/>
                <w:i/>
                <w:iCs/>
                <w:noProof/>
                <w:webHidden/>
                <w:sz w:val="24"/>
                <w:szCs w:val="24"/>
              </w:rPr>
              <w:fldChar w:fldCharType="separate"/>
            </w:r>
            <w:r w:rsidR="00EE1856" w:rsidRPr="000F5187">
              <w:rPr>
                <w:rFonts w:ascii="Times New Roman" w:hAnsi="Times New Roman" w:cs="Times New Roman"/>
                <w:b/>
                <w:bCs/>
                <w:i/>
                <w:iCs/>
                <w:noProof/>
                <w:webHidden/>
                <w:sz w:val="24"/>
                <w:szCs w:val="24"/>
              </w:rPr>
              <w:t>10</w:t>
            </w:r>
            <w:r w:rsidR="00D5339C" w:rsidRPr="000F5187">
              <w:rPr>
                <w:rFonts w:ascii="Times New Roman" w:hAnsi="Times New Roman" w:cs="Times New Roman"/>
                <w:b/>
                <w:bCs/>
                <w:i/>
                <w:iCs/>
                <w:noProof/>
                <w:webHidden/>
                <w:sz w:val="24"/>
                <w:szCs w:val="24"/>
              </w:rPr>
              <w:fldChar w:fldCharType="end"/>
            </w:r>
          </w:hyperlink>
        </w:p>
        <w:p w14:paraId="5893B179" w14:textId="77777777" w:rsidR="00EE1856" w:rsidRPr="00D53A8A" w:rsidRDefault="00D5339C" w:rsidP="000F5187">
          <w:pPr>
            <w:spacing w:line="360" w:lineRule="auto"/>
            <w:rPr>
              <w:rFonts w:ascii="Times New Roman" w:hAnsi="Times New Roman" w:cs="Times New Roman"/>
              <w:sz w:val="24"/>
              <w:szCs w:val="24"/>
            </w:rPr>
          </w:pPr>
          <w:r w:rsidRPr="000F5187">
            <w:rPr>
              <w:rFonts w:ascii="Times New Roman" w:hAnsi="Times New Roman" w:cs="Times New Roman"/>
              <w:i/>
              <w:iCs/>
              <w:sz w:val="24"/>
              <w:szCs w:val="24"/>
            </w:rPr>
            <w:fldChar w:fldCharType="end"/>
          </w:r>
        </w:p>
      </w:sdtContent>
    </w:sdt>
    <w:p w14:paraId="350C44D3" w14:textId="77777777" w:rsidR="00EE1856" w:rsidRPr="00D53A8A" w:rsidRDefault="00EE1856" w:rsidP="000F5187">
      <w:pPr>
        <w:spacing w:line="360" w:lineRule="auto"/>
        <w:rPr>
          <w:rFonts w:ascii="Times New Roman" w:hAnsi="Times New Roman" w:cs="Times New Roman"/>
          <w:b/>
          <w:sz w:val="24"/>
          <w:szCs w:val="24"/>
        </w:rPr>
      </w:pPr>
      <w:r w:rsidRPr="00D53A8A">
        <w:rPr>
          <w:rFonts w:ascii="Times New Roman" w:hAnsi="Times New Roman" w:cs="Times New Roman"/>
          <w:sz w:val="24"/>
          <w:szCs w:val="24"/>
        </w:rPr>
        <w:br w:type="page"/>
      </w:r>
    </w:p>
    <w:p w14:paraId="32B932A3" w14:textId="77777777" w:rsidR="00420E24" w:rsidRPr="00D53A8A" w:rsidRDefault="00334CE9" w:rsidP="000F5187">
      <w:pPr>
        <w:pStyle w:val="Heading1"/>
        <w:spacing w:line="360" w:lineRule="auto"/>
        <w:rPr>
          <w:rFonts w:ascii="Times New Roman" w:hAnsi="Times New Roman" w:cs="Times New Roman"/>
          <w:sz w:val="24"/>
          <w:szCs w:val="24"/>
          <w:lang w:val="en-GB"/>
        </w:rPr>
      </w:pPr>
      <w:bookmarkStart w:id="4" w:name="_Toc110876041"/>
      <w:r w:rsidRPr="00D53A8A">
        <w:rPr>
          <w:rFonts w:ascii="Times New Roman" w:hAnsi="Times New Roman" w:cs="Times New Roman"/>
          <w:sz w:val="24"/>
          <w:szCs w:val="24"/>
          <w:lang w:val="en-GB"/>
        </w:rPr>
        <w:lastRenderedPageBreak/>
        <w:t>Introduction</w:t>
      </w:r>
      <w:bookmarkEnd w:id="4"/>
    </w:p>
    <w:p w14:paraId="05D864D8" w14:textId="5ACA37FE" w:rsidR="00420E24" w:rsidRPr="00D53A8A" w:rsidRDefault="00334CE9" w:rsidP="000F5187">
      <w:pPr>
        <w:pStyle w:val="Normal1"/>
        <w:spacing w:before="240" w:line="360" w:lineRule="auto"/>
        <w:rPr>
          <w:rFonts w:ascii="Times New Roman" w:hAnsi="Times New Roman" w:cs="Times New Roman"/>
          <w:sz w:val="24"/>
          <w:szCs w:val="24"/>
          <w:lang w:val="en-GB"/>
        </w:rPr>
      </w:pPr>
      <w:r w:rsidRPr="00D53A8A">
        <w:rPr>
          <w:rFonts w:ascii="Times New Roman" w:hAnsi="Times New Roman" w:cs="Times New Roman"/>
          <w:sz w:val="24"/>
          <w:szCs w:val="24"/>
          <w:lang w:val="en-GB"/>
        </w:rPr>
        <w:t xml:space="preserve">Community engagement allows a wide range of platforms for the business to promote their products and services to create values to have better outcomes. It helps to make positive workplace culture and build strong relationships with the local communities. The importance of community engagement is to increase brand awareness and visibility to encourage their businesses to achieve higher opportunities to develop their business potential. It also helps to make stability in the business process and create values of their brand awareness in the market. This essay is based on the analysis of community </w:t>
      </w:r>
      <w:r w:rsidR="00640051" w:rsidRPr="00D53A8A">
        <w:rPr>
          <w:rFonts w:ascii="Times New Roman" w:hAnsi="Times New Roman" w:cs="Times New Roman"/>
          <w:sz w:val="24"/>
          <w:szCs w:val="24"/>
          <w:lang w:val="en-GB"/>
        </w:rPr>
        <w:t>engagement;</w:t>
      </w:r>
      <w:r w:rsidRPr="00D53A8A">
        <w:rPr>
          <w:rFonts w:ascii="Times New Roman" w:hAnsi="Times New Roman" w:cs="Times New Roman"/>
          <w:sz w:val="24"/>
          <w:szCs w:val="24"/>
          <w:lang w:val="en-GB"/>
        </w:rPr>
        <w:t xml:space="preserve"> it will show the principles, standards and benefits of stakeholders' participation in community engagement. It will show their importance and stakeholders' benefits in the businesses to reach closer to their goals. This essay will identify and provide an overview of the relationship between the stakeholders and the strategies which are suitable for engaging. It will further provide different social media platforms which are used to gain more support for their projects which will include creative thinking and professional skills. This essay will also show its relevant ways to promote community participation, diversity and inclusion which enables multiculturalism and socio-cultural integration</w:t>
      </w:r>
      <w:r w:rsidR="000F5187">
        <w:rPr>
          <w:rFonts w:ascii="Times New Roman" w:hAnsi="Times New Roman" w:cs="Times New Roman"/>
          <w:sz w:val="24"/>
          <w:szCs w:val="24"/>
          <w:lang w:val="en-GB"/>
        </w:rPr>
        <w:t>.</w:t>
      </w:r>
      <w:r w:rsidRPr="00D53A8A">
        <w:rPr>
          <w:rFonts w:ascii="Times New Roman" w:hAnsi="Times New Roman" w:cs="Times New Roman"/>
          <w:sz w:val="24"/>
          <w:szCs w:val="24"/>
          <w:lang w:val="en-GB"/>
        </w:rPr>
        <w:br w:type="page"/>
      </w:r>
    </w:p>
    <w:p w14:paraId="59A16CD6" w14:textId="77777777" w:rsidR="00420E24" w:rsidRPr="00D53A8A" w:rsidRDefault="00334CE9" w:rsidP="000F5187">
      <w:pPr>
        <w:pStyle w:val="Heading1"/>
        <w:spacing w:line="360" w:lineRule="auto"/>
        <w:rPr>
          <w:rFonts w:ascii="Times New Roman" w:hAnsi="Times New Roman" w:cs="Times New Roman"/>
          <w:sz w:val="24"/>
          <w:szCs w:val="24"/>
          <w:lang w:val="en-GB"/>
        </w:rPr>
      </w:pPr>
      <w:bookmarkStart w:id="5" w:name="_21wuvwzbxohe" w:colFirst="0" w:colLast="0"/>
      <w:bookmarkStart w:id="6" w:name="_Toc110876042"/>
      <w:bookmarkEnd w:id="5"/>
      <w:r w:rsidRPr="00D53A8A">
        <w:rPr>
          <w:rFonts w:ascii="Times New Roman" w:hAnsi="Times New Roman" w:cs="Times New Roman"/>
          <w:sz w:val="24"/>
          <w:szCs w:val="24"/>
          <w:lang w:val="en-GB"/>
        </w:rPr>
        <w:lastRenderedPageBreak/>
        <w:t>Main body</w:t>
      </w:r>
      <w:bookmarkEnd w:id="6"/>
    </w:p>
    <w:p w14:paraId="20D93AB1"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t>Community engagement allows making positive and effective changes in both the communities to make development on the process of operating their business. It focuses on making better development by engaging the community to achieve sustainable and long-term outcomes. It also helps to have better relationships, decision-making, implementation or processes to achieve better results in the market. The principles of community engagement help to have practical guidelines to understand the factors which are required for the company. Community engagement is a strategic process which has the specific purpose of working with an identified group of people (</w:t>
      </w:r>
      <w:r w:rsidRPr="00D53A8A">
        <w:rPr>
          <w:rFonts w:ascii="Times New Roman" w:hAnsi="Times New Roman" w:cs="Times New Roman"/>
          <w:sz w:val="24"/>
          <w:szCs w:val="24"/>
          <w:lang w:val="en-GB"/>
        </w:rPr>
        <w:t xml:space="preserve">Bini </w:t>
      </w:r>
      <w:r w:rsidRPr="00D53A8A">
        <w:rPr>
          <w:rFonts w:ascii="Times New Roman" w:hAnsi="Times New Roman" w:cs="Times New Roman"/>
          <w:i/>
          <w:sz w:val="24"/>
          <w:szCs w:val="24"/>
          <w:lang w:val="en-GB"/>
        </w:rPr>
        <w:t>et al</w:t>
      </w:r>
      <w:r w:rsidRPr="00D53A8A">
        <w:rPr>
          <w:rFonts w:ascii="Times New Roman" w:hAnsi="Times New Roman" w:cs="Times New Roman"/>
          <w:sz w:val="24"/>
          <w:szCs w:val="24"/>
          <w:lang w:val="en-GB"/>
        </w:rPr>
        <w:t>., 2018</w:t>
      </w:r>
      <w:r w:rsidRPr="00D53A8A">
        <w:rPr>
          <w:rFonts w:ascii="Times New Roman" w:hAnsi="Times New Roman" w:cs="Times New Roman"/>
          <w:color w:val="0E101A"/>
          <w:sz w:val="24"/>
          <w:szCs w:val="24"/>
          <w:lang w:val="en-GB"/>
        </w:rPr>
        <w:t xml:space="preserve">). The role of stakeholders in a community is to benefit the </w:t>
      </w:r>
      <w:r w:rsidR="00640051" w:rsidRPr="00D53A8A">
        <w:rPr>
          <w:rFonts w:ascii="Times New Roman" w:hAnsi="Times New Roman" w:cs="Times New Roman"/>
          <w:color w:val="0E101A"/>
          <w:sz w:val="24"/>
          <w:szCs w:val="24"/>
          <w:lang w:val="en-GB"/>
        </w:rPr>
        <w:t>community;</w:t>
      </w:r>
      <w:r w:rsidRPr="00D53A8A">
        <w:rPr>
          <w:rFonts w:ascii="Times New Roman" w:hAnsi="Times New Roman" w:cs="Times New Roman"/>
          <w:color w:val="0E101A"/>
          <w:sz w:val="24"/>
          <w:szCs w:val="24"/>
          <w:lang w:val="en-GB"/>
        </w:rPr>
        <w:t xml:space="preserve"> it also allows </w:t>
      </w:r>
      <w:r w:rsidR="00640051" w:rsidRPr="00D53A8A">
        <w:rPr>
          <w:rFonts w:ascii="Times New Roman" w:hAnsi="Times New Roman" w:cs="Times New Roman"/>
          <w:color w:val="0E101A"/>
          <w:sz w:val="24"/>
          <w:szCs w:val="24"/>
          <w:lang w:val="en-GB"/>
        </w:rPr>
        <w:t>improving</w:t>
      </w:r>
      <w:r w:rsidRPr="00D53A8A">
        <w:rPr>
          <w:rFonts w:ascii="Times New Roman" w:hAnsi="Times New Roman" w:cs="Times New Roman"/>
          <w:color w:val="0E101A"/>
          <w:sz w:val="24"/>
          <w:szCs w:val="24"/>
          <w:lang w:val="en-GB"/>
        </w:rPr>
        <w:t xml:space="preserve"> company decision-making, competitiveness and legitimacy. It allows </w:t>
      </w:r>
      <w:r w:rsidR="00640051" w:rsidRPr="00D53A8A">
        <w:rPr>
          <w:rFonts w:ascii="Times New Roman" w:hAnsi="Times New Roman" w:cs="Times New Roman"/>
          <w:color w:val="0E101A"/>
          <w:sz w:val="24"/>
          <w:szCs w:val="24"/>
          <w:lang w:val="en-GB"/>
        </w:rPr>
        <w:t>reducing conflicts, boosting market knowledge and preventing</w:t>
      </w:r>
      <w:r w:rsidRPr="00D53A8A">
        <w:rPr>
          <w:rFonts w:ascii="Times New Roman" w:hAnsi="Times New Roman" w:cs="Times New Roman"/>
          <w:color w:val="0E101A"/>
          <w:sz w:val="24"/>
          <w:szCs w:val="24"/>
          <w:lang w:val="en-GB"/>
        </w:rPr>
        <w:t xml:space="preserve"> costly delays which help businesses have a better advantage to improve their market positioning. Stakeholders are referred to as parties which have an interest in the company, each individual or group should have a healthy and balanced relationship with other stakeholders to have better efficiency in the market. Investors, Customers, employees, suppliers, communities, </w:t>
      </w:r>
      <w:r w:rsidR="00640051" w:rsidRPr="00D53A8A">
        <w:rPr>
          <w:rFonts w:ascii="Times New Roman" w:hAnsi="Times New Roman" w:cs="Times New Roman"/>
          <w:color w:val="0E101A"/>
          <w:sz w:val="24"/>
          <w:szCs w:val="24"/>
          <w:lang w:val="en-GB"/>
        </w:rPr>
        <w:t>and government</w:t>
      </w:r>
      <w:r w:rsidRPr="00D53A8A">
        <w:rPr>
          <w:rFonts w:ascii="Times New Roman" w:hAnsi="Times New Roman" w:cs="Times New Roman"/>
          <w:color w:val="0E101A"/>
          <w:sz w:val="24"/>
          <w:szCs w:val="24"/>
          <w:lang w:val="en-GB"/>
        </w:rPr>
        <w:t xml:space="preserve"> and trade associations are the stakeholders of the company which can be both internal and external (</w:t>
      </w:r>
      <w:r w:rsidRPr="00D53A8A">
        <w:rPr>
          <w:rFonts w:ascii="Times New Roman" w:hAnsi="Times New Roman" w:cs="Times New Roman"/>
          <w:sz w:val="24"/>
          <w:szCs w:val="24"/>
          <w:lang w:val="en-GB"/>
        </w:rPr>
        <w:t>Seaman and Bent, 2022</w:t>
      </w:r>
      <w:r w:rsidRPr="00D53A8A">
        <w:rPr>
          <w:rFonts w:ascii="Times New Roman" w:hAnsi="Times New Roman" w:cs="Times New Roman"/>
          <w:color w:val="0E101A"/>
          <w:sz w:val="24"/>
          <w:szCs w:val="24"/>
          <w:lang w:val="en-GB"/>
        </w:rPr>
        <w:t xml:space="preserve">). They focus on making values or quality of product or services, financial returns, safety and revenues, taxes and GDPs of their trade work, health, safety and economic development to provide efficient support to the businesses to meet their goals and objectives. </w:t>
      </w:r>
    </w:p>
    <w:p w14:paraId="48AD4FD3" w14:textId="77777777" w:rsidR="00420E24" w:rsidRPr="00D53A8A" w:rsidRDefault="00334CE9" w:rsidP="000F5187">
      <w:pPr>
        <w:pStyle w:val="Normal1"/>
        <w:spacing w:line="360" w:lineRule="auto"/>
        <w:rPr>
          <w:rFonts w:ascii="Times New Roman" w:hAnsi="Times New Roman" w:cs="Times New Roman"/>
          <w:sz w:val="24"/>
          <w:szCs w:val="24"/>
          <w:lang w:val="en-GB"/>
        </w:rPr>
      </w:pPr>
      <w:r w:rsidRPr="00D53A8A">
        <w:rPr>
          <w:rFonts w:ascii="Times New Roman" w:hAnsi="Times New Roman" w:cs="Times New Roman"/>
          <w:color w:val="0E101A"/>
          <w:sz w:val="24"/>
          <w:szCs w:val="24"/>
          <w:lang w:val="en-GB"/>
        </w:rPr>
        <w:t>In the business stakeholders play the most important part which helps to meet their strategic objectives with the help of their experience and knowledge of the projects, it also provides all necessary resources and materials (</w:t>
      </w:r>
      <w:r w:rsidRPr="00D53A8A">
        <w:rPr>
          <w:rFonts w:ascii="Times New Roman" w:hAnsi="Times New Roman" w:cs="Times New Roman"/>
          <w:sz w:val="24"/>
          <w:szCs w:val="24"/>
          <w:lang w:val="en-GB"/>
        </w:rPr>
        <w:t xml:space="preserve">Baba </w:t>
      </w:r>
      <w:r w:rsidRPr="00D53A8A">
        <w:rPr>
          <w:rFonts w:ascii="Times New Roman" w:hAnsi="Times New Roman" w:cs="Times New Roman"/>
          <w:i/>
          <w:sz w:val="24"/>
          <w:szCs w:val="24"/>
          <w:lang w:val="en-GB"/>
        </w:rPr>
        <w:t>et al</w:t>
      </w:r>
      <w:r w:rsidRPr="00D53A8A">
        <w:rPr>
          <w:rFonts w:ascii="Times New Roman" w:hAnsi="Times New Roman" w:cs="Times New Roman"/>
          <w:sz w:val="24"/>
          <w:szCs w:val="24"/>
          <w:lang w:val="en-GB"/>
        </w:rPr>
        <w:t>., 2021</w:t>
      </w:r>
      <w:r w:rsidRPr="00D53A8A">
        <w:rPr>
          <w:rFonts w:ascii="Times New Roman" w:hAnsi="Times New Roman" w:cs="Times New Roman"/>
          <w:color w:val="0E101A"/>
          <w:sz w:val="24"/>
          <w:szCs w:val="24"/>
          <w:lang w:val="en-GB"/>
        </w:rPr>
        <w:t>). There are various advantages and benefits of having a stakeholder in businesses to be more successful and create sustainable changes in the company. The participation of stakeholders in the company allows for effective</w:t>
      </w:r>
      <w:r w:rsidRPr="00D53A8A">
        <w:rPr>
          <w:rFonts w:ascii="Times New Roman" w:hAnsi="Times New Roman" w:cs="Times New Roman"/>
          <w:b/>
          <w:i/>
          <w:color w:val="0E101A"/>
          <w:sz w:val="24"/>
          <w:szCs w:val="24"/>
          <w:lang w:val="en-GB"/>
        </w:rPr>
        <w:t xml:space="preserve"> decision-making </w:t>
      </w:r>
      <w:r w:rsidRPr="00D53A8A">
        <w:rPr>
          <w:rFonts w:ascii="Times New Roman" w:hAnsi="Times New Roman" w:cs="Times New Roman"/>
          <w:color w:val="0E101A"/>
          <w:sz w:val="24"/>
          <w:szCs w:val="24"/>
          <w:lang w:val="en-GB"/>
        </w:rPr>
        <w:t>by critically understanding the needs and changes required to avoid any product issues and understanding each stakeholder's perspective (</w:t>
      </w:r>
      <w:r w:rsidRPr="00D53A8A">
        <w:rPr>
          <w:rFonts w:ascii="Times New Roman" w:hAnsi="Times New Roman" w:cs="Times New Roman"/>
          <w:sz w:val="24"/>
          <w:szCs w:val="24"/>
          <w:lang w:val="en-GB"/>
        </w:rPr>
        <w:t>Jha and Iqbal, 2020</w:t>
      </w:r>
      <w:r w:rsidRPr="00D53A8A">
        <w:rPr>
          <w:rFonts w:ascii="Times New Roman" w:hAnsi="Times New Roman" w:cs="Times New Roman"/>
          <w:color w:val="0E101A"/>
          <w:sz w:val="24"/>
          <w:szCs w:val="24"/>
          <w:lang w:val="en-GB"/>
        </w:rPr>
        <w:t xml:space="preserve">). It helps to gain competitive advantages by </w:t>
      </w:r>
      <w:r w:rsidR="00640051" w:rsidRPr="00D53A8A">
        <w:rPr>
          <w:rFonts w:ascii="Times New Roman" w:hAnsi="Times New Roman" w:cs="Times New Roman"/>
          <w:color w:val="0E101A"/>
          <w:sz w:val="24"/>
          <w:szCs w:val="24"/>
          <w:lang w:val="en-GB"/>
        </w:rPr>
        <w:t>over viewing</w:t>
      </w:r>
      <w:r w:rsidRPr="00D53A8A">
        <w:rPr>
          <w:rFonts w:ascii="Times New Roman" w:hAnsi="Times New Roman" w:cs="Times New Roman"/>
          <w:color w:val="0E101A"/>
          <w:sz w:val="24"/>
          <w:szCs w:val="24"/>
          <w:lang w:val="en-GB"/>
        </w:rPr>
        <w:t xml:space="preserve"> each stakeholder's perspective to make better and more informed decisions making and considering their customer needs. </w:t>
      </w:r>
      <w:r w:rsidRPr="00D53A8A">
        <w:rPr>
          <w:rFonts w:ascii="Times New Roman" w:hAnsi="Times New Roman" w:cs="Times New Roman"/>
          <w:b/>
          <w:i/>
          <w:color w:val="0E101A"/>
          <w:sz w:val="24"/>
          <w:szCs w:val="24"/>
          <w:lang w:val="en-GB"/>
        </w:rPr>
        <w:t>Better relationships with stakeholders</w:t>
      </w:r>
      <w:r w:rsidRPr="00D53A8A">
        <w:rPr>
          <w:rFonts w:ascii="Times New Roman" w:hAnsi="Times New Roman" w:cs="Times New Roman"/>
          <w:color w:val="0E101A"/>
          <w:sz w:val="24"/>
          <w:szCs w:val="24"/>
          <w:lang w:val="en-GB"/>
        </w:rPr>
        <w:t xml:space="preserve"> are also one of the benefits which help to know about their specific needs and demands to understand the factors to deal with to overcome those challenges to build better stakeholders. It helps to make an effective method of implementation of tactics or strategies or skills which are learned in the stakeholder's </w:t>
      </w:r>
      <w:r w:rsidRPr="00D53A8A">
        <w:rPr>
          <w:rFonts w:ascii="Times New Roman" w:hAnsi="Times New Roman" w:cs="Times New Roman"/>
          <w:color w:val="0E101A"/>
          <w:sz w:val="24"/>
          <w:szCs w:val="24"/>
          <w:lang w:val="en-GB"/>
        </w:rPr>
        <w:lastRenderedPageBreak/>
        <w:t>management (</w:t>
      </w:r>
      <w:r w:rsidRPr="00D53A8A">
        <w:rPr>
          <w:rFonts w:ascii="Times New Roman" w:hAnsi="Times New Roman" w:cs="Times New Roman"/>
          <w:sz w:val="24"/>
          <w:szCs w:val="24"/>
          <w:lang w:val="en-GB"/>
        </w:rPr>
        <w:t xml:space="preserve">Boyle </w:t>
      </w:r>
      <w:r w:rsidRPr="00D53A8A">
        <w:rPr>
          <w:rFonts w:ascii="Times New Roman" w:hAnsi="Times New Roman" w:cs="Times New Roman"/>
          <w:i/>
          <w:sz w:val="24"/>
          <w:szCs w:val="24"/>
          <w:lang w:val="en-GB"/>
        </w:rPr>
        <w:t>et al</w:t>
      </w:r>
      <w:r w:rsidRPr="00D53A8A">
        <w:rPr>
          <w:rFonts w:ascii="Times New Roman" w:hAnsi="Times New Roman" w:cs="Times New Roman"/>
          <w:sz w:val="24"/>
          <w:szCs w:val="24"/>
          <w:lang w:val="en-GB"/>
        </w:rPr>
        <w:t>., 2022</w:t>
      </w:r>
      <w:r w:rsidRPr="00D53A8A">
        <w:rPr>
          <w:rFonts w:ascii="Times New Roman" w:hAnsi="Times New Roman" w:cs="Times New Roman"/>
          <w:color w:val="0E101A"/>
          <w:sz w:val="24"/>
          <w:szCs w:val="24"/>
          <w:lang w:val="en-GB"/>
        </w:rPr>
        <w:t xml:space="preserve">). </w:t>
      </w:r>
      <w:r w:rsidRPr="00D53A8A">
        <w:rPr>
          <w:rFonts w:ascii="Times New Roman" w:hAnsi="Times New Roman" w:cs="Times New Roman"/>
          <w:b/>
          <w:i/>
          <w:color w:val="0E101A"/>
          <w:sz w:val="24"/>
          <w:szCs w:val="24"/>
          <w:lang w:val="en-GB"/>
        </w:rPr>
        <w:t xml:space="preserve">Prevention of project delays or obstacles </w:t>
      </w:r>
      <w:r w:rsidRPr="00D53A8A">
        <w:rPr>
          <w:rFonts w:ascii="Times New Roman" w:hAnsi="Times New Roman" w:cs="Times New Roman"/>
          <w:color w:val="0E101A"/>
          <w:sz w:val="24"/>
          <w:szCs w:val="24"/>
          <w:lang w:val="en-GB"/>
        </w:rPr>
        <w:t xml:space="preserve">is the most beneficial advantage which helps to benefit the company to have more production. Stakeholders help to have quality, and value and achieve their targets to avoid any problems or delays in the production to achieve better results from the projects. This process helps to have higher chances to complete their task or projects on time or within budget to avoid any </w:t>
      </w:r>
      <w:r w:rsidR="00640051" w:rsidRPr="00D53A8A">
        <w:rPr>
          <w:rFonts w:ascii="Times New Roman" w:hAnsi="Times New Roman" w:cs="Times New Roman"/>
          <w:color w:val="0E101A"/>
          <w:sz w:val="24"/>
          <w:szCs w:val="24"/>
          <w:lang w:val="en-GB"/>
        </w:rPr>
        <w:t>wastage</w:t>
      </w:r>
      <w:r w:rsidRPr="00D53A8A">
        <w:rPr>
          <w:rFonts w:ascii="Times New Roman" w:hAnsi="Times New Roman" w:cs="Times New Roman"/>
          <w:color w:val="0E101A"/>
          <w:sz w:val="24"/>
          <w:szCs w:val="24"/>
          <w:lang w:val="en-GB"/>
        </w:rPr>
        <w:t xml:space="preserve"> which helps to boost company efficiency in the market (</w:t>
      </w:r>
      <w:r w:rsidRPr="00D53A8A">
        <w:rPr>
          <w:rFonts w:ascii="Times New Roman" w:hAnsi="Times New Roman" w:cs="Times New Roman"/>
          <w:sz w:val="24"/>
          <w:szCs w:val="24"/>
          <w:lang w:val="en-GB"/>
        </w:rPr>
        <w:t>Martin and Ibbotson, 2021</w:t>
      </w:r>
      <w:r w:rsidRPr="00D53A8A">
        <w:rPr>
          <w:rFonts w:ascii="Times New Roman" w:hAnsi="Times New Roman" w:cs="Times New Roman"/>
          <w:color w:val="0E101A"/>
          <w:sz w:val="24"/>
          <w:szCs w:val="24"/>
          <w:lang w:val="en-GB"/>
        </w:rPr>
        <w:t xml:space="preserve">). These are the benefits which help companies to boost their level of competitiveness and develop their company potential to achieve better outcomes. </w:t>
      </w:r>
    </w:p>
    <w:p w14:paraId="3BDC1BFB"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t xml:space="preserve">There are several key stakeholders in the social media platforms that organisations must be aware of and take proper use of. Social media is the platform for sharing information and data online which is one of the most active platforms for organisations to operate. Some of the key stakeholders that organisations must have to suffice their needs on the social media platform are; </w:t>
      </w:r>
      <w:r w:rsidRPr="00D53A8A">
        <w:rPr>
          <w:rFonts w:ascii="Times New Roman" w:hAnsi="Times New Roman" w:cs="Times New Roman"/>
          <w:b/>
          <w:i/>
          <w:color w:val="0E101A"/>
          <w:sz w:val="24"/>
          <w:szCs w:val="24"/>
          <w:lang w:val="en-GB"/>
        </w:rPr>
        <w:t>employees, customers, managers, marketing representatives, customer support and sales representative</w:t>
      </w:r>
      <w:r w:rsidRPr="00D53A8A">
        <w:rPr>
          <w:rFonts w:ascii="Times New Roman" w:hAnsi="Times New Roman" w:cs="Times New Roman"/>
          <w:color w:val="0E101A"/>
          <w:sz w:val="24"/>
          <w:szCs w:val="24"/>
          <w:lang w:val="en-GB"/>
        </w:rPr>
        <w:t xml:space="preserve">. These key stakeholders play a vital role in bringing success to the media marketing of an organisation. The relationship between these stakeholders is very close quartered as they influence one another on a very high note (Xu and Saxton, 2019). Managers are the ones that ensure close participation from the internal members concerned with the media marketing under which employees, marketing representatives and customer </w:t>
      </w:r>
      <w:r w:rsidR="00640051" w:rsidRPr="00D53A8A">
        <w:rPr>
          <w:rFonts w:ascii="Times New Roman" w:hAnsi="Times New Roman" w:cs="Times New Roman"/>
          <w:color w:val="0E101A"/>
          <w:sz w:val="24"/>
          <w:szCs w:val="24"/>
          <w:lang w:val="en-GB"/>
        </w:rPr>
        <w:t>representatives’</w:t>
      </w:r>
      <w:r w:rsidRPr="00D53A8A">
        <w:rPr>
          <w:rFonts w:ascii="Times New Roman" w:hAnsi="Times New Roman" w:cs="Times New Roman"/>
          <w:color w:val="0E101A"/>
          <w:sz w:val="24"/>
          <w:szCs w:val="24"/>
          <w:lang w:val="en-GB"/>
        </w:rPr>
        <w:t xml:space="preserve"> work. On the other hand, customers, sales representatives and customer support operations on a close related bond as one follows the other. </w:t>
      </w:r>
    </w:p>
    <w:p w14:paraId="062A4D38"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t xml:space="preserve">To keep the stakeholders, strategies have to be adopted by the organisation that will ensure their close engagement with the process of digital or social media marketing. Different stakeholders possess different interests and expectations from organisations to fulfil their interests. The first strategy that organisations must implement is </w:t>
      </w:r>
      <w:r w:rsidRPr="00D53A8A">
        <w:rPr>
          <w:rFonts w:ascii="Times New Roman" w:hAnsi="Times New Roman" w:cs="Times New Roman"/>
          <w:b/>
          <w:i/>
          <w:color w:val="0E101A"/>
          <w:sz w:val="24"/>
          <w:szCs w:val="24"/>
          <w:lang w:val="en-GB"/>
        </w:rPr>
        <w:t>creating internal communication effectively</w:t>
      </w:r>
      <w:r w:rsidRPr="00D53A8A">
        <w:rPr>
          <w:rFonts w:ascii="Times New Roman" w:hAnsi="Times New Roman" w:cs="Times New Roman"/>
          <w:color w:val="0E101A"/>
          <w:sz w:val="24"/>
          <w:szCs w:val="24"/>
          <w:lang w:val="en-GB"/>
        </w:rPr>
        <w:t>. Making the internal staff communicate better with clear messages would be the first strategy to engage the stakeholders together (</w:t>
      </w:r>
      <w:proofErr w:type="spellStart"/>
      <w:r w:rsidRPr="00D53A8A">
        <w:rPr>
          <w:rFonts w:ascii="Times New Roman" w:hAnsi="Times New Roman" w:cs="Times New Roman"/>
          <w:color w:val="0E101A"/>
          <w:sz w:val="24"/>
          <w:szCs w:val="24"/>
          <w:lang w:val="en-GB"/>
        </w:rPr>
        <w:t>Zarzycka</w:t>
      </w:r>
      <w:proofErr w:type="spellEnd"/>
      <w:r w:rsidRPr="00D53A8A">
        <w:rPr>
          <w:rFonts w:ascii="Times New Roman" w:hAnsi="Times New Roman" w:cs="Times New Roman"/>
          <w:color w:val="0E101A"/>
          <w:sz w:val="24"/>
          <w:szCs w:val="24"/>
          <w:lang w:val="en-GB"/>
        </w:rPr>
        <w:t xml:space="preserve"> </w:t>
      </w:r>
      <w:r w:rsidRPr="00D53A8A">
        <w:rPr>
          <w:rFonts w:ascii="Times New Roman" w:hAnsi="Times New Roman" w:cs="Times New Roman"/>
          <w:i/>
          <w:color w:val="0E101A"/>
          <w:sz w:val="24"/>
          <w:szCs w:val="24"/>
          <w:lang w:val="en-GB"/>
        </w:rPr>
        <w:t>et al</w:t>
      </w:r>
      <w:r w:rsidRPr="00D53A8A">
        <w:rPr>
          <w:rFonts w:ascii="Times New Roman" w:hAnsi="Times New Roman" w:cs="Times New Roman"/>
          <w:color w:val="0E101A"/>
          <w:sz w:val="24"/>
          <w:szCs w:val="24"/>
          <w:lang w:val="en-GB"/>
        </w:rPr>
        <w:t xml:space="preserve">., 2021). Internal culture matters to have a better engagement from the stakeholders as social media surpasses any geographical boundaries. </w:t>
      </w:r>
      <w:r w:rsidRPr="00D53A8A">
        <w:rPr>
          <w:rFonts w:ascii="Times New Roman" w:hAnsi="Times New Roman" w:cs="Times New Roman"/>
          <w:b/>
          <w:i/>
          <w:color w:val="0E101A"/>
          <w:sz w:val="24"/>
          <w:szCs w:val="24"/>
          <w:lang w:val="en-GB"/>
        </w:rPr>
        <w:t>Having extensive research about the concerned stakeholders</w:t>
      </w:r>
      <w:r w:rsidRPr="00D53A8A">
        <w:rPr>
          <w:rFonts w:ascii="Times New Roman" w:hAnsi="Times New Roman" w:cs="Times New Roman"/>
          <w:color w:val="0E101A"/>
          <w:sz w:val="24"/>
          <w:szCs w:val="24"/>
          <w:lang w:val="en-GB"/>
        </w:rPr>
        <w:t xml:space="preserve"> is another strategy that organisations can adopt to have proper knowledge about them (</w:t>
      </w:r>
      <w:proofErr w:type="spellStart"/>
      <w:r w:rsidRPr="00D53A8A">
        <w:rPr>
          <w:rFonts w:ascii="Times New Roman" w:hAnsi="Times New Roman" w:cs="Times New Roman"/>
          <w:color w:val="0E101A"/>
          <w:sz w:val="24"/>
          <w:szCs w:val="24"/>
          <w:lang w:val="en-GB"/>
        </w:rPr>
        <w:t>Denktaş-Şakar</w:t>
      </w:r>
      <w:proofErr w:type="spellEnd"/>
      <w:r w:rsidRPr="00D53A8A">
        <w:rPr>
          <w:rFonts w:ascii="Times New Roman" w:hAnsi="Times New Roman" w:cs="Times New Roman"/>
          <w:color w:val="0E101A"/>
          <w:sz w:val="24"/>
          <w:szCs w:val="24"/>
          <w:lang w:val="en-GB"/>
        </w:rPr>
        <w:t xml:space="preserve"> and </w:t>
      </w:r>
      <w:proofErr w:type="spellStart"/>
      <w:r w:rsidRPr="00D53A8A">
        <w:rPr>
          <w:rFonts w:ascii="Times New Roman" w:hAnsi="Times New Roman" w:cs="Times New Roman"/>
          <w:color w:val="0E101A"/>
          <w:sz w:val="24"/>
          <w:szCs w:val="24"/>
          <w:lang w:val="en-GB"/>
        </w:rPr>
        <w:t>Sürücü</w:t>
      </w:r>
      <w:proofErr w:type="spellEnd"/>
      <w:r w:rsidRPr="00D53A8A">
        <w:rPr>
          <w:rFonts w:ascii="Times New Roman" w:hAnsi="Times New Roman" w:cs="Times New Roman"/>
          <w:color w:val="0E101A"/>
          <w:sz w:val="24"/>
          <w:szCs w:val="24"/>
          <w:lang w:val="en-GB"/>
        </w:rPr>
        <w:t xml:space="preserve">, 2020). </w:t>
      </w:r>
      <w:r w:rsidRPr="00D53A8A">
        <w:rPr>
          <w:rFonts w:ascii="Times New Roman" w:hAnsi="Times New Roman" w:cs="Times New Roman"/>
          <w:b/>
          <w:i/>
          <w:color w:val="0E101A"/>
          <w:sz w:val="24"/>
          <w:szCs w:val="24"/>
          <w:lang w:val="en-GB"/>
        </w:rPr>
        <w:t>Having regular social media audits</w:t>
      </w:r>
      <w:r w:rsidRPr="00D53A8A">
        <w:rPr>
          <w:rFonts w:ascii="Times New Roman" w:hAnsi="Times New Roman" w:cs="Times New Roman"/>
          <w:color w:val="0E101A"/>
          <w:sz w:val="24"/>
          <w:szCs w:val="24"/>
          <w:lang w:val="en-GB"/>
        </w:rPr>
        <w:t xml:space="preserve"> also is a concise strategy for having the stakeholders closely related to the program. T</w:t>
      </w:r>
      <w:r w:rsidRPr="00D53A8A">
        <w:rPr>
          <w:rFonts w:ascii="Times New Roman" w:hAnsi="Times New Roman" w:cs="Times New Roman"/>
          <w:b/>
          <w:i/>
          <w:color w:val="0E101A"/>
          <w:sz w:val="24"/>
          <w:szCs w:val="24"/>
          <w:lang w:val="en-GB"/>
        </w:rPr>
        <w:t>argeting the stakeholders based on their interests</w:t>
      </w:r>
      <w:r w:rsidRPr="00D53A8A">
        <w:rPr>
          <w:rFonts w:ascii="Times New Roman" w:hAnsi="Times New Roman" w:cs="Times New Roman"/>
          <w:color w:val="0E101A"/>
          <w:sz w:val="24"/>
          <w:szCs w:val="24"/>
          <w:lang w:val="en-GB"/>
        </w:rPr>
        <w:t xml:space="preserve"> is also one of the brightest strategies for organisations to keep them included in social media marketing. </w:t>
      </w:r>
    </w:p>
    <w:p w14:paraId="1FE11970"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lastRenderedPageBreak/>
        <w:t>Communication is one of the most vital aspects of achieving success on social media platforms. Social media platforms provide the main components of communication for the organisation and all of its stakeholders. Social media platforms act as a bridge for organisations and customers to interact and indulge in marketing campaigns and operations. One of the most prevalent social media platforms that businesses use for marketing their products and services is LinkedIn. LinkedIn is one of the most commonly used tools for creating a connection and communication between active stakeholders. Profiles on LinkedIn help organisations to determine the most active and concerned stakeholders for the company. LinkedIn has been a major tool for businesses to engage their people and customers and interested people in close relations (</w:t>
      </w:r>
      <w:proofErr w:type="spellStart"/>
      <w:r w:rsidRPr="00D53A8A">
        <w:rPr>
          <w:rFonts w:ascii="Times New Roman" w:hAnsi="Times New Roman" w:cs="Times New Roman"/>
          <w:color w:val="0E101A"/>
          <w:sz w:val="24"/>
          <w:szCs w:val="24"/>
          <w:lang w:val="en-GB"/>
        </w:rPr>
        <w:t>Troise</w:t>
      </w:r>
      <w:proofErr w:type="spellEnd"/>
      <w:r w:rsidRPr="00D53A8A">
        <w:rPr>
          <w:rFonts w:ascii="Times New Roman" w:hAnsi="Times New Roman" w:cs="Times New Roman"/>
          <w:color w:val="0E101A"/>
          <w:sz w:val="24"/>
          <w:szCs w:val="24"/>
          <w:lang w:val="en-GB"/>
        </w:rPr>
        <w:t xml:space="preserve"> and Camilleri, 2021). There are several other platforms like Facebook and Instagram that provide organisations with enhanced brand promotions through social media pages and influencers. Social media platforms also demand proper utilisation of creative thinking skills to make a long-lasting impact on the customers. Marketing on social media demands creative thinking from marketers to attract customers online.</w:t>
      </w:r>
    </w:p>
    <w:p w14:paraId="1999AB17"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t xml:space="preserve">Organisations since the introduction of globalisation and industrialisation have started to focus on community participation. To suffice the idea of community engagement, organisations implement certain steps to support their participation, collaboration, diversity and inclusion. Socio-cultural integration refers to the engagement of the people within a community to the organisational objectives. To foster socio-cultural integration and multiculturalism, organisations can implement different types of promotional activities. Organisations must indulge in certain principles that would foster the successful evolution of partnership with the communities (De </w:t>
      </w:r>
      <w:proofErr w:type="spellStart"/>
      <w:r w:rsidRPr="00D53A8A">
        <w:rPr>
          <w:rFonts w:ascii="Times New Roman" w:hAnsi="Times New Roman" w:cs="Times New Roman"/>
          <w:color w:val="0E101A"/>
          <w:sz w:val="24"/>
          <w:szCs w:val="24"/>
          <w:lang w:val="en-GB"/>
        </w:rPr>
        <w:t>Weger</w:t>
      </w:r>
      <w:proofErr w:type="spellEnd"/>
      <w:r w:rsidRPr="00D53A8A">
        <w:rPr>
          <w:rFonts w:ascii="Times New Roman" w:hAnsi="Times New Roman" w:cs="Times New Roman"/>
          <w:color w:val="0E101A"/>
          <w:sz w:val="24"/>
          <w:szCs w:val="24"/>
          <w:lang w:val="en-GB"/>
        </w:rPr>
        <w:t xml:space="preserve"> </w:t>
      </w:r>
      <w:r w:rsidRPr="00D53A8A">
        <w:rPr>
          <w:rFonts w:ascii="Times New Roman" w:hAnsi="Times New Roman" w:cs="Times New Roman"/>
          <w:i/>
          <w:color w:val="0E101A"/>
          <w:sz w:val="24"/>
          <w:szCs w:val="24"/>
          <w:lang w:val="en-GB"/>
        </w:rPr>
        <w:t>et al</w:t>
      </w:r>
      <w:r w:rsidRPr="00D53A8A">
        <w:rPr>
          <w:rFonts w:ascii="Times New Roman" w:hAnsi="Times New Roman" w:cs="Times New Roman"/>
          <w:color w:val="0E101A"/>
          <w:sz w:val="24"/>
          <w:szCs w:val="24"/>
          <w:lang w:val="en-GB"/>
        </w:rPr>
        <w:t xml:space="preserve">., 2018). Organisations must not only orient their focus on providing the products but also the services that would empower the society and community they operate. Organisations should also create awareness of the inside of their own. Although businesses need to focus on the online platform, it is also mandatory for them to create a good relationship with the community and the people that are engaged in facing the community outside. Businesses should also focus on other channels to promote community participation and collaboration in making the projects collaborative. Channels such as customer user groups and product councils can be helpful to leverage the collaboration from the community (De </w:t>
      </w:r>
      <w:proofErr w:type="spellStart"/>
      <w:r w:rsidRPr="00D53A8A">
        <w:rPr>
          <w:rFonts w:ascii="Times New Roman" w:hAnsi="Times New Roman" w:cs="Times New Roman"/>
          <w:color w:val="0E101A"/>
          <w:sz w:val="24"/>
          <w:szCs w:val="24"/>
          <w:lang w:val="en-GB"/>
        </w:rPr>
        <w:t>Weger</w:t>
      </w:r>
      <w:proofErr w:type="spellEnd"/>
      <w:r w:rsidRPr="00D53A8A">
        <w:rPr>
          <w:rFonts w:ascii="Times New Roman" w:hAnsi="Times New Roman" w:cs="Times New Roman"/>
          <w:color w:val="0E101A"/>
          <w:sz w:val="24"/>
          <w:szCs w:val="24"/>
          <w:lang w:val="en-GB"/>
        </w:rPr>
        <w:t xml:space="preserve"> </w:t>
      </w:r>
      <w:r w:rsidRPr="00D53A8A">
        <w:rPr>
          <w:rFonts w:ascii="Times New Roman" w:hAnsi="Times New Roman" w:cs="Times New Roman"/>
          <w:i/>
          <w:color w:val="0E101A"/>
          <w:sz w:val="24"/>
          <w:szCs w:val="24"/>
          <w:lang w:val="en-GB"/>
        </w:rPr>
        <w:t>et al</w:t>
      </w:r>
      <w:r w:rsidRPr="00D53A8A">
        <w:rPr>
          <w:rFonts w:ascii="Times New Roman" w:hAnsi="Times New Roman" w:cs="Times New Roman"/>
          <w:color w:val="0E101A"/>
          <w:sz w:val="24"/>
          <w:szCs w:val="24"/>
          <w:lang w:val="en-GB"/>
        </w:rPr>
        <w:t xml:space="preserve">., 2018). Another method to support collaboration is marketing the new customers along with acknowledging them with the existing community they serve in. </w:t>
      </w:r>
    </w:p>
    <w:p w14:paraId="37455D2F"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lastRenderedPageBreak/>
        <w:t>Promoting diversity and inclusion is also one of the most common strategies that organisations use to support the community to include them in the organisational operations. To include diversity and inclusion in the organisation is one of the most widely practised aspects to support the community in which they operate. One of the prime ways in which organisations try to foster socio-cultural integration through diversity is through their onboarding and recruitment. Selecting people from different backgrounds helps the organisations to increase their values and implementing measures focused to have a diverse workforce empowers the community (</w:t>
      </w:r>
      <w:proofErr w:type="spellStart"/>
      <w:r w:rsidRPr="00D53A8A">
        <w:rPr>
          <w:rFonts w:ascii="Times New Roman" w:hAnsi="Times New Roman" w:cs="Times New Roman"/>
          <w:color w:val="0E101A"/>
          <w:sz w:val="24"/>
          <w:szCs w:val="24"/>
          <w:lang w:val="en-GB"/>
        </w:rPr>
        <w:t>Dinnie</w:t>
      </w:r>
      <w:proofErr w:type="spellEnd"/>
      <w:r w:rsidRPr="00D53A8A">
        <w:rPr>
          <w:rFonts w:ascii="Times New Roman" w:hAnsi="Times New Roman" w:cs="Times New Roman"/>
          <w:color w:val="0E101A"/>
          <w:sz w:val="24"/>
          <w:szCs w:val="24"/>
          <w:lang w:val="en-GB"/>
        </w:rPr>
        <w:t xml:space="preserve"> and Fischer, 2020). Communicating with people about the diversified workplace empowers the community to have themselves interested in the organisational operations. </w:t>
      </w:r>
    </w:p>
    <w:p w14:paraId="7B14A704" w14:textId="77777777" w:rsidR="00420E24" w:rsidRPr="00D53A8A" w:rsidRDefault="00334CE9" w:rsidP="000F5187">
      <w:pPr>
        <w:pStyle w:val="Normal1"/>
        <w:spacing w:line="360" w:lineRule="auto"/>
        <w:rPr>
          <w:rFonts w:ascii="Times New Roman" w:hAnsi="Times New Roman" w:cs="Times New Roman"/>
          <w:color w:val="0E101A"/>
          <w:sz w:val="24"/>
          <w:szCs w:val="24"/>
          <w:lang w:val="en-GB"/>
        </w:rPr>
      </w:pPr>
      <w:r w:rsidRPr="00D53A8A">
        <w:rPr>
          <w:rFonts w:ascii="Times New Roman" w:hAnsi="Times New Roman" w:cs="Times New Roman"/>
          <w:color w:val="0E101A"/>
          <w:sz w:val="24"/>
          <w:szCs w:val="24"/>
          <w:lang w:val="en-GB"/>
        </w:rPr>
        <w:t>Another way to promote diversity fostered in the community is making the internal workforce committed to diversity in the organisation. Making the workforce fully diverse would create a huge positive impact on the people concerned with the organisational operational activities in the community. The community takes a very good analysis of the organisations that are engaged in promoting diversity in the workplace. It is highly beneficial for organisations to have diversity in the workplace that would make it easier for the organisation to interact with the local communities in the process so that it would not face any drawbacks in the process (</w:t>
      </w:r>
      <w:proofErr w:type="spellStart"/>
      <w:r w:rsidRPr="00D53A8A">
        <w:rPr>
          <w:rFonts w:ascii="Times New Roman" w:hAnsi="Times New Roman" w:cs="Times New Roman"/>
          <w:color w:val="0E101A"/>
          <w:sz w:val="24"/>
          <w:szCs w:val="24"/>
          <w:lang w:val="en-GB"/>
        </w:rPr>
        <w:t>Dinnie</w:t>
      </w:r>
      <w:proofErr w:type="spellEnd"/>
      <w:r w:rsidRPr="00D53A8A">
        <w:rPr>
          <w:rFonts w:ascii="Times New Roman" w:hAnsi="Times New Roman" w:cs="Times New Roman"/>
          <w:color w:val="0E101A"/>
          <w:sz w:val="24"/>
          <w:szCs w:val="24"/>
          <w:lang w:val="en-GB"/>
        </w:rPr>
        <w:t xml:space="preserve"> and Fischer, 2020). Hosting community events in the organisations to celebrate diversity can directly support the organisational objective of having their community socially and culturally integrated with the process. Indulging in community cultural programmes is also another way of showcasing that the organisation is highly included in diversity programmes and it supports local and international culture alike. </w:t>
      </w:r>
    </w:p>
    <w:p w14:paraId="62584793" w14:textId="77777777" w:rsidR="00420E24" w:rsidRPr="00D53A8A" w:rsidRDefault="00334CE9" w:rsidP="000F5187">
      <w:pPr>
        <w:pStyle w:val="Normal1"/>
        <w:spacing w:line="360" w:lineRule="auto"/>
        <w:rPr>
          <w:rFonts w:ascii="Times New Roman" w:hAnsi="Times New Roman" w:cs="Times New Roman"/>
          <w:sz w:val="24"/>
          <w:szCs w:val="24"/>
          <w:lang w:val="en-GB"/>
        </w:rPr>
      </w:pPr>
      <w:r w:rsidRPr="00D53A8A">
        <w:rPr>
          <w:rFonts w:ascii="Times New Roman" w:hAnsi="Times New Roman" w:cs="Times New Roman"/>
          <w:sz w:val="24"/>
          <w:szCs w:val="24"/>
          <w:lang w:val="en-GB"/>
        </w:rPr>
        <w:t xml:space="preserve"> </w:t>
      </w:r>
      <w:r w:rsidRPr="00D53A8A">
        <w:rPr>
          <w:rFonts w:ascii="Times New Roman" w:hAnsi="Times New Roman" w:cs="Times New Roman"/>
          <w:sz w:val="24"/>
          <w:szCs w:val="24"/>
          <w:lang w:val="en-GB"/>
        </w:rPr>
        <w:br w:type="page"/>
      </w:r>
    </w:p>
    <w:p w14:paraId="6FBECDCF" w14:textId="77777777" w:rsidR="00420E24" w:rsidRPr="00D53A8A" w:rsidRDefault="00334CE9" w:rsidP="000F5187">
      <w:pPr>
        <w:pStyle w:val="Heading1"/>
        <w:spacing w:line="360" w:lineRule="auto"/>
        <w:rPr>
          <w:rFonts w:ascii="Times New Roman" w:hAnsi="Times New Roman" w:cs="Times New Roman"/>
          <w:sz w:val="24"/>
          <w:szCs w:val="24"/>
          <w:lang w:val="en-GB"/>
        </w:rPr>
      </w:pPr>
      <w:bookmarkStart w:id="7" w:name="_gkkmsarlpx6i" w:colFirst="0" w:colLast="0"/>
      <w:bookmarkStart w:id="8" w:name="_Toc110876043"/>
      <w:bookmarkEnd w:id="7"/>
      <w:r w:rsidRPr="00D53A8A">
        <w:rPr>
          <w:rFonts w:ascii="Times New Roman" w:hAnsi="Times New Roman" w:cs="Times New Roman"/>
          <w:sz w:val="24"/>
          <w:szCs w:val="24"/>
          <w:lang w:val="en-GB"/>
        </w:rPr>
        <w:lastRenderedPageBreak/>
        <w:t>Conclusion</w:t>
      </w:r>
      <w:bookmarkEnd w:id="8"/>
    </w:p>
    <w:p w14:paraId="05EA5E43" w14:textId="470D17A2" w:rsidR="00420E24" w:rsidRDefault="00334CE9" w:rsidP="000F5187">
      <w:pPr>
        <w:pStyle w:val="Normal1"/>
        <w:spacing w:line="360" w:lineRule="auto"/>
        <w:rPr>
          <w:rFonts w:ascii="Times New Roman" w:hAnsi="Times New Roman" w:cs="Times New Roman"/>
          <w:sz w:val="24"/>
          <w:szCs w:val="24"/>
          <w:lang w:val="en-GB"/>
        </w:rPr>
      </w:pPr>
      <w:r w:rsidRPr="00D53A8A">
        <w:rPr>
          <w:rFonts w:ascii="Times New Roman" w:hAnsi="Times New Roman" w:cs="Times New Roman"/>
          <w:sz w:val="24"/>
          <w:szCs w:val="24"/>
          <w:lang w:val="en-GB"/>
        </w:rPr>
        <w:t xml:space="preserve">The following essay has shown community engagement principles, its standard and the benefits of stakeholders' participation which helps to achieve better outcomes and develop strategies to achieve its strategic goals. It includes community principles and stakeholders' participation benefits to achieve its target and stability to provide better advantages to create their brand values and awareness. This essay has provided and identified the relationship between the stakeholders and the strategies which have been used and are suitable for engaging in the businesses. It will also show its different platforms of social media which have helped businesses to support their </w:t>
      </w:r>
      <w:r w:rsidR="00640051" w:rsidRPr="00D53A8A">
        <w:rPr>
          <w:rFonts w:ascii="Times New Roman" w:hAnsi="Times New Roman" w:cs="Times New Roman"/>
          <w:sz w:val="24"/>
          <w:szCs w:val="24"/>
          <w:lang w:val="en-GB"/>
        </w:rPr>
        <w:t>projects;</w:t>
      </w:r>
      <w:r w:rsidRPr="00D53A8A">
        <w:rPr>
          <w:rFonts w:ascii="Times New Roman" w:hAnsi="Times New Roman" w:cs="Times New Roman"/>
          <w:sz w:val="24"/>
          <w:szCs w:val="24"/>
          <w:lang w:val="en-GB"/>
        </w:rPr>
        <w:t xml:space="preserve"> it includes creating internal communication effectiveness, regular social media audits, and targeting the stakeholders as per their interests. This essay has also promoted community participation, inclusion, diversity and collaboration to enable socio-cultural integration and multiculturalism. </w:t>
      </w:r>
    </w:p>
    <w:p w14:paraId="5C506C41" w14:textId="2FB89D24" w:rsidR="004E69B6" w:rsidRDefault="004E69B6" w:rsidP="000F5187">
      <w:pPr>
        <w:pStyle w:val="Normal1"/>
        <w:spacing w:line="360" w:lineRule="auto"/>
        <w:rPr>
          <w:rFonts w:ascii="Times New Roman" w:hAnsi="Times New Roman" w:cs="Times New Roman"/>
          <w:sz w:val="24"/>
          <w:szCs w:val="24"/>
          <w:lang w:val="en-GB"/>
        </w:rPr>
      </w:pPr>
    </w:p>
    <w:p w14:paraId="58714CB6" w14:textId="77777777" w:rsidR="004E69B6" w:rsidRDefault="004E69B6" w:rsidP="000F5187">
      <w:pPr>
        <w:pStyle w:val="Normal1"/>
        <w:spacing w:line="360" w:lineRule="auto"/>
        <w:rPr>
          <w:rFonts w:ascii="Times New Roman" w:hAnsi="Times New Roman" w:cs="Times New Roman"/>
          <w:sz w:val="24"/>
          <w:szCs w:val="24"/>
          <w:lang w:val="en-GB"/>
        </w:rPr>
      </w:pPr>
    </w:p>
    <w:p w14:paraId="2E7A6922" w14:textId="70BE35C5" w:rsidR="000F5187" w:rsidRDefault="004E69B6" w:rsidP="000F5187">
      <w:pPr>
        <w:pStyle w:val="Normal1"/>
        <w:spacing w:line="360" w:lineRule="auto"/>
        <w:rPr>
          <w:rFonts w:ascii="Times New Roman" w:hAnsi="Times New Roman" w:cs="Times New Roman"/>
          <w:sz w:val="24"/>
          <w:szCs w:val="24"/>
          <w:lang w:val="en-GB"/>
        </w:rPr>
      </w:pPr>
      <w:r>
        <w:rPr>
          <w:rFonts w:ascii="Times New Roman" w:hAnsi="Times New Roman" w:cs="Times New Roman"/>
          <w:noProof/>
          <w:sz w:val="24"/>
          <w:szCs w:val="24"/>
          <w:lang w:val="en-GB"/>
        </w:rPr>
        <w:drawing>
          <wp:inline distT="0" distB="0" distL="0" distR="0" wp14:anchorId="4C21C246" wp14:editId="079AAE99">
            <wp:extent cx="5733415" cy="32251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5733415" cy="3225165"/>
                    </a:xfrm>
                    <a:prstGeom prst="rect">
                      <a:avLst/>
                    </a:prstGeom>
                  </pic:spPr>
                </pic:pic>
              </a:graphicData>
            </a:graphic>
          </wp:inline>
        </w:drawing>
      </w:r>
    </w:p>
    <w:p w14:paraId="4FECDB8C" w14:textId="295A8CF6" w:rsidR="000F5187" w:rsidRDefault="000F5187" w:rsidP="004E69B6">
      <w:pPr>
        <w:pStyle w:val="Normal1"/>
        <w:spacing w:line="360" w:lineRule="auto"/>
        <w:jc w:val="center"/>
        <w:rPr>
          <w:rFonts w:ascii="Times New Roman" w:hAnsi="Times New Roman" w:cs="Times New Roman"/>
          <w:sz w:val="24"/>
          <w:szCs w:val="24"/>
          <w:lang w:val="en-GB"/>
        </w:rPr>
      </w:pPr>
    </w:p>
    <w:p w14:paraId="02E0958D" w14:textId="7CD60129" w:rsidR="000F5187" w:rsidRDefault="000F5187" w:rsidP="000F5187">
      <w:pPr>
        <w:pStyle w:val="Normal1"/>
        <w:spacing w:line="360" w:lineRule="auto"/>
        <w:rPr>
          <w:rFonts w:ascii="Times New Roman" w:hAnsi="Times New Roman" w:cs="Times New Roman"/>
          <w:sz w:val="24"/>
          <w:szCs w:val="24"/>
          <w:lang w:val="en-GB"/>
        </w:rPr>
      </w:pPr>
    </w:p>
    <w:p w14:paraId="38F771EA" w14:textId="07D9FDB2" w:rsidR="000F5187" w:rsidRDefault="000F5187" w:rsidP="000F5187">
      <w:pPr>
        <w:pStyle w:val="Normal1"/>
        <w:spacing w:line="360" w:lineRule="auto"/>
        <w:rPr>
          <w:rFonts w:ascii="Times New Roman" w:hAnsi="Times New Roman" w:cs="Times New Roman"/>
          <w:sz w:val="24"/>
          <w:szCs w:val="24"/>
          <w:lang w:val="en-GB"/>
        </w:rPr>
      </w:pPr>
    </w:p>
    <w:p w14:paraId="6279F8C1" w14:textId="77777777" w:rsidR="00F14A7C" w:rsidRPr="00D53A8A" w:rsidRDefault="00F14A7C" w:rsidP="000F5187">
      <w:pPr>
        <w:pStyle w:val="Normal1"/>
        <w:spacing w:line="360" w:lineRule="auto"/>
        <w:rPr>
          <w:rFonts w:ascii="Times New Roman" w:hAnsi="Times New Roman" w:cs="Times New Roman"/>
          <w:sz w:val="24"/>
          <w:szCs w:val="24"/>
          <w:lang w:val="en-GB"/>
        </w:rPr>
      </w:pPr>
    </w:p>
    <w:p w14:paraId="0B2EDEB9" w14:textId="13C23C71" w:rsidR="00420E24" w:rsidRPr="00D53A8A" w:rsidRDefault="00F14A7C" w:rsidP="000F5187">
      <w:pPr>
        <w:pStyle w:val="Normal1"/>
        <w:spacing w:line="360" w:lineRule="auto"/>
        <w:rPr>
          <w:rFonts w:ascii="Times New Roman" w:hAnsi="Times New Roman" w:cs="Times New Roman"/>
          <w:b/>
          <w:sz w:val="24"/>
          <w:szCs w:val="24"/>
          <w:lang w:val="en-GB"/>
        </w:rPr>
      </w:pPr>
      <w:r w:rsidRPr="00D53A8A">
        <w:rPr>
          <w:rFonts w:ascii="Times New Roman" w:hAnsi="Times New Roman" w:cs="Times New Roman"/>
          <w:b/>
          <w:sz w:val="24"/>
          <w:szCs w:val="24"/>
          <w:lang w:val="en-GB"/>
        </w:rPr>
        <w:lastRenderedPageBreak/>
        <w:t>RECOMMENDATION</w:t>
      </w:r>
    </w:p>
    <w:p w14:paraId="20232365" w14:textId="77777777" w:rsidR="00420E24" w:rsidRPr="00D53A8A" w:rsidRDefault="00334CE9" w:rsidP="000F5187">
      <w:pPr>
        <w:pStyle w:val="Normal1"/>
        <w:spacing w:line="360" w:lineRule="auto"/>
        <w:rPr>
          <w:rFonts w:ascii="Times New Roman" w:hAnsi="Times New Roman" w:cs="Times New Roman"/>
          <w:sz w:val="24"/>
          <w:szCs w:val="24"/>
          <w:lang w:val="en-GB"/>
        </w:rPr>
      </w:pPr>
      <w:r w:rsidRPr="00D53A8A">
        <w:rPr>
          <w:rFonts w:ascii="Times New Roman" w:hAnsi="Times New Roman" w:cs="Times New Roman"/>
          <w:color w:val="0E101A"/>
          <w:sz w:val="24"/>
          <w:szCs w:val="24"/>
          <w:lang w:val="en-GB"/>
        </w:rPr>
        <w:t>Community engagement is the most important way which helps to build trust and good relationships with the company and its stakeholders to achieve its goals and objectives. There are various strategies and ways to establish effective community engagement by avoiding challenges and problems.</w:t>
      </w:r>
      <w:r w:rsidRPr="00D53A8A">
        <w:rPr>
          <w:rFonts w:ascii="Times New Roman" w:hAnsi="Times New Roman" w:cs="Times New Roman"/>
          <w:b/>
          <w:i/>
          <w:color w:val="0E101A"/>
          <w:sz w:val="24"/>
          <w:szCs w:val="24"/>
          <w:lang w:val="en-GB"/>
        </w:rPr>
        <w:t xml:space="preserve"> Building trust </w:t>
      </w:r>
      <w:r w:rsidRPr="00D53A8A">
        <w:rPr>
          <w:rFonts w:ascii="Times New Roman" w:hAnsi="Times New Roman" w:cs="Times New Roman"/>
          <w:color w:val="0E101A"/>
          <w:sz w:val="24"/>
          <w:szCs w:val="24"/>
          <w:lang w:val="en-GB"/>
        </w:rPr>
        <w:t>is one of the first steps which is essential for the company to establish or improve community engagement in the business. It is built to develop the effectiveness of the company to ensure that the company has an advantage and better efficiency to achieve its targets.</w:t>
      </w:r>
      <w:r w:rsidRPr="00D53A8A">
        <w:rPr>
          <w:rFonts w:ascii="Times New Roman" w:hAnsi="Times New Roman" w:cs="Times New Roman"/>
          <w:b/>
          <w:i/>
          <w:color w:val="0E101A"/>
          <w:sz w:val="24"/>
          <w:szCs w:val="24"/>
          <w:lang w:val="en-GB"/>
        </w:rPr>
        <w:t xml:space="preserve"> Knowing limitations </w:t>
      </w:r>
      <w:r w:rsidRPr="00D53A8A">
        <w:rPr>
          <w:rFonts w:ascii="Times New Roman" w:hAnsi="Times New Roman" w:cs="Times New Roman"/>
          <w:color w:val="0E101A"/>
          <w:sz w:val="24"/>
          <w:szCs w:val="24"/>
          <w:lang w:val="en-GB"/>
        </w:rPr>
        <w:t xml:space="preserve">is also one of the steps to developing businesses to avoid making mistakes in the community engagement strategies and have better opportunities and advantages in the market. Understanding the limits helps to make proper decision making and strategy implementation to have much more stability and higher chances to have benefits and engage in more different activities. </w:t>
      </w:r>
    </w:p>
    <w:p w14:paraId="7F119867" w14:textId="77777777" w:rsidR="00420E24" w:rsidRPr="00D53A8A" w:rsidRDefault="00334CE9" w:rsidP="000F5187">
      <w:pPr>
        <w:pStyle w:val="Heading1"/>
        <w:spacing w:line="360" w:lineRule="auto"/>
        <w:rPr>
          <w:rFonts w:ascii="Times New Roman" w:hAnsi="Times New Roman" w:cs="Times New Roman"/>
          <w:sz w:val="24"/>
          <w:szCs w:val="24"/>
          <w:lang w:val="en-GB"/>
        </w:rPr>
      </w:pPr>
      <w:bookmarkStart w:id="9" w:name="_bx9mjw4kfbq0" w:colFirst="0" w:colLast="0"/>
      <w:bookmarkEnd w:id="9"/>
      <w:r w:rsidRPr="00D53A8A">
        <w:rPr>
          <w:rFonts w:ascii="Times New Roman" w:hAnsi="Times New Roman" w:cs="Times New Roman"/>
          <w:sz w:val="24"/>
          <w:szCs w:val="24"/>
          <w:lang w:val="en-GB"/>
        </w:rPr>
        <w:br w:type="page"/>
      </w:r>
    </w:p>
    <w:p w14:paraId="6110A8E4" w14:textId="77777777" w:rsidR="00420E24" w:rsidRPr="00D53A8A" w:rsidRDefault="00334CE9" w:rsidP="000F5187">
      <w:pPr>
        <w:pStyle w:val="Heading1"/>
        <w:spacing w:line="360" w:lineRule="auto"/>
        <w:rPr>
          <w:rFonts w:ascii="Times New Roman" w:hAnsi="Times New Roman" w:cs="Times New Roman"/>
          <w:sz w:val="24"/>
          <w:szCs w:val="24"/>
          <w:lang w:val="en-GB"/>
        </w:rPr>
      </w:pPr>
      <w:bookmarkStart w:id="10" w:name="_wvszw7ruf7vl" w:colFirst="0" w:colLast="0"/>
      <w:bookmarkStart w:id="11" w:name="_Toc110876044"/>
      <w:bookmarkEnd w:id="10"/>
      <w:r w:rsidRPr="00D53A8A">
        <w:rPr>
          <w:rFonts w:ascii="Times New Roman" w:hAnsi="Times New Roman" w:cs="Times New Roman"/>
          <w:sz w:val="24"/>
          <w:szCs w:val="24"/>
          <w:lang w:val="en-GB"/>
        </w:rPr>
        <w:lastRenderedPageBreak/>
        <w:t>References</w:t>
      </w:r>
      <w:bookmarkEnd w:id="11"/>
    </w:p>
    <w:p w14:paraId="05BD3F4D" w14:textId="30EF30D7" w:rsidR="00F14A7C" w:rsidRPr="00D53A8A" w:rsidRDefault="00F14A7C" w:rsidP="00F14A7C">
      <w:pPr>
        <w:pStyle w:val="Normal1"/>
        <w:spacing w:line="360" w:lineRule="auto"/>
        <w:rPr>
          <w:rFonts w:ascii="Times New Roman" w:hAnsi="Times New Roman" w:cs="Times New Roman"/>
          <w:sz w:val="24"/>
          <w:szCs w:val="24"/>
          <w:lang w:val="en-GB"/>
        </w:rPr>
      </w:pPr>
      <w:r w:rsidRPr="00F14A7C">
        <w:rPr>
          <w:rFonts w:ascii="Times New Roman" w:hAnsi="Times New Roman" w:cs="Times New Roman"/>
          <w:sz w:val="24"/>
          <w:szCs w:val="24"/>
          <w:lang w:val="en-GB"/>
        </w:rPr>
        <w:t>1.</w:t>
      </w:r>
      <w:r>
        <w:rPr>
          <w:rFonts w:ascii="Times New Roman" w:hAnsi="Times New Roman" w:cs="Times New Roman"/>
          <w:sz w:val="24"/>
          <w:szCs w:val="24"/>
          <w:lang w:val="en-GB"/>
        </w:rPr>
        <w:t xml:space="preserve"> </w:t>
      </w:r>
      <w:r w:rsidRPr="00F14A7C">
        <w:rPr>
          <w:rFonts w:ascii="Times New Roman" w:hAnsi="Times New Roman" w:cs="Times New Roman"/>
          <w:b/>
          <w:bCs/>
          <w:i/>
          <w:iCs/>
          <w:sz w:val="24"/>
          <w:szCs w:val="24"/>
          <w:lang w:val="en-GB"/>
        </w:rPr>
        <w:t>Baba, S., Mohammad, S. and Young, C., 2021.</w:t>
      </w:r>
      <w:r w:rsidRPr="00D53A8A">
        <w:rPr>
          <w:rFonts w:ascii="Times New Roman" w:hAnsi="Times New Roman" w:cs="Times New Roman"/>
          <w:sz w:val="24"/>
          <w:szCs w:val="24"/>
          <w:lang w:val="en-GB"/>
        </w:rPr>
        <w:t xml:space="preserve"> Managing project sustainability in the extractive industries: Towards a reciprocity framework for community engagement. International Journal of Project Management, 39(8), pp.887-901.</w:t>
      </w:r>
    </w:p>
    <w:p w14:paraId="48322D1C" w14:textId="51216A27" w:rsidR="00F14A7C" w:rsidRPr="00D53A8A" w:rsidRDefault="00F14A7C" w:rsidP="000F5187">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2. </w:t>
      </w:r>
      <w:r w:rsidRPr="00F14A7C">
        <w:rPr>
          <w:rFonts w:ascii="Times New Roman" w:hAnsi="Times New Roman" w:cs="Times New Roman"/>
          <w:b/>
          <w:bCs/>
          <w:i/>
          <w:iCs/>
          <w:sz w:val="24"/>
          <w:szCs w:val="24"/>
          <w:lang w:val="en-GB"/>
        </w:rPr>
        <w:t>Bini, L., Bellucci, M. and Giunta, F., 2018</w:t>
      </w:r>
      <w:r w:rsidRPr="00D53A8A">
        <w:rPr>
          <w:rFonts w:ascii="Times New Roman" w:hAnsi="Times New Roman" w:cs="Times New Roman"/>
          <w:sz w:val="24"/>
          <w:szCs w:val="24"/>
          <w:lang w:val="en-GB"/>
        </w:rPr>
        <w:t>. Integrating sustainability in business model disclosure: Evidence from the UK mining industry. Journal of cleaner production, 171, pp.1161-1170.</w:t>
      </w:r>
    </w:p>
    <w:p w14:paraId="47F97798" w14:textId="77B35EB4" w:rsidR="00F14A7C" w:rsidRPr="00D53A8A" w:rsidRDefault="00F14A7C" w:rsidP="000F5187">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3. </w:t>
      </w:r>
      <w:r w:rsidRPr="00F14A7C">
        <w:rPr>
          <w:rFonts w:ascii="Times New Roman" w:hAnsi="Times New Roman" w:cs="Times New Roman"/>
          <w:b/>
          <w:bCs/>
          <w:i/>
          <w:iCs/>
          <w:sz w:val="24"/>
          <w:szCs w:val="24"/>
          <w:lang w:val="en-GB"/>
        </w:rPr>
        <w:t xml:space="preserve">Boyle, E., Galvin, M., </w:t>
      </w:r>
      <w:proofErr w:type="spellStart"/>
      <w:r w:rsidRPr="00F14A7C">
        <w:rPr>
          <w:rFonts w:ascii="Times New Roman" w:hAnsi="Times New Roman" w:cs="Times New Roman"/>
          <w:b/>
          <w:bCs/>
          <w:i/>
          <w:iCs/>
          <w:sz w:val="24"/>
          <w:szCs w:val="24"/>
          <w:lang w:val="en-GB"/>
        </w:rPr>
        <w:t>Revez</w:t>
      </w:r>
      <w:proofErr w:type="spellEnd"/>
      <w:r w:rsidRPr="00F14A7C">
        <w:rPr>
          <w:rFonts w:ascii="Times New Roman" w:hAnsi="Times New Roman" w:cs="Times New Roman"/>
          <w:b/>
          <w:bCs/>
          <w:i/>
          <w:iCs/>
          <w:sz w:val="24"/>
          <w:szCs w:val="24"/>
          <w:lang w:val="en-GB"/>
        </w:rPr>
        <w:t xml:space="preserve">, A., Deane, A., </w:t>
      </w:r>
      <w:proofErr w:type="spellStart"/>
      <w:r w:rsidRPr="00F14A7C">
        <w:rPr>
          <w:rFonts w:ascii="Times New Roman" w:hAnsi="Times New Roman" w:cs="Times New Roman"/>
          <w:b/>
          <w:bCs/>
          <w:i/>
          <w:iCs/>
          <w:sz w:val="24"/>
          <w:szCs w:val="24"/>
          <w:lang w:val="en-GB"/>
        </w:rPr>
        <w:t>Gallachóir</w:t>
      </w:r>
      <w:proofErr w:type="spellEnd"/>
      <w:r w:rsidRPr="00F14A7C">
        <w:rPr>
          <w:rFonts w:ascii="Times New Roman" w:hAnsi="Times New Roman" w:cs="Times New Roman"/>
          <w:b/>
          <w:bCs/>
          <w:i/>
          <w:iCs/>
          <w:sz w:val="24"/>
          <w:szCs w:val="24"/>
          <w:lang w:val="en-GB"/>
        </w:rPr>
        <w:t xml:space="preserve">, B.Ó. and </w:t>
      </w:r>
      <w:proofErr w:type="spellStart"/>
      <w:r w:rsidRPr="00F14A7C">
        <w:rPr>
          <w:rFonts w:ascii="Times New Roman" w:hAnsi="Times New Roman" w:cs="Times New Roman"/>
          <w:b/>
          <w:bCs/>
          <w:i/>
          <w:iCs/>
          <w:sz w:val="24"/>
          <w:szCs w:val="24"/>
          <w:lang w:val="en-GB"/>
        </w:rPr>
        <w:t>Mullally</w:t>
      </w:r>
      <w:proofErr w:type="spellEnd"/>
      <w:r w:rsidRPr="00F14A7C">
        <w:rPr>
          <w:rFonts w:ascii="Times New Roman" w:hAnsi="Times New Roman" w:cs="Times New Roman"/>
          <w:b/>
          <w:bCs/>
          <w:i/>
          <w:iCs/>
          <w:sz w:val="24"/>
          <w:szCs w:val="24"/>
          <w:lang w:val="en-GB"/>
        </w:rPr>
        <w:t xml:space="preserve">, G., 2022. </w:t>
      </w:r>
      <w:r w:rsidRPr="00D53A8A">
        <w:rPr>
          <w:rFonts w:ascii="Times New Roman" w:hAnsi="Times New Roman" w:cs="Times New Roman"/>
          <w:sz w:val="24"/>
          <w:szCs w:val="24"/>
          <w:lang w:val="en-GB"/>
        </w:rPr>
        <w:t>Flexibility &amp; structure: Community engagement on climate action &amp; large infrastructure delivery. Energy Policy, 167, p.113050.</w:t>
      </w:r>
    </w:p>
    <w:p w14:paraId="486DD5B0" w14:textId="7C888A64" w:rsidR="00F14A7C" w:rsidRPr="00D53A8A" w:rsidRDefault="00F14A7C" w:rsidP="000F5187">
      <w:pPr>
        <w:pStyle w:val="Normal1"/>
        <w:spacing w:line="360" w:lineRule="auto"/>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4. </w:t>
      </w:r>
      <w:r w:rsidRPr="00F14A7C">
        <w:rPr>
          <w:rFonts w:ascii="Times New Roman" w:hAnsi="Times New Roman" w:cs="Times New Roman"/>
          <w:b/>
          <w:bCs/>
          <w:i/>
          <w:iCs/>
          <w:color w:val="222222"/>
          <w:sz w:val="24"/>
          <w:szCs w:val="24"/>
          <w:highlight w:val="white"/>
          <w:lang w:val="en-GB"/>
        </w:rPr>
        <w:t xml:space="preserve">De </w:t>
      </w:r>
      <w:proofErr w:type="spellStart"/>
      <w:r w:rsidRPr="00F14A7C">
        <w:rPr>
          <w:rFonts w:ascii="Times New Roman" w:hAnsi="Times New Roman" w:cs="Times New Roman"/>
          <w:b/>
          <w:bCs/>
          <w:i/>
          <w:iCs/>
          <w:color w:val="222222"/>
          <w:sz w:val="24"/>
          <w:szCs w:val="24"/>
          <w:highlight w:val="white"/>
          <w:lang w:val="en-GB"/>
        </w:rPr>
        <w:t>Weger</w:t>
      </w:r>
      <w:proofErr w:type="spellEnd"/>
      <w:r w:rsidRPr="00F14A7C">
        <w:rPr>
          <w:rFonts w:ascii="Times New Roman" w:hAnsi="Times New Roman" w:cs="Times New Roman"/>
          <w:b/>
          <w:bCs/>
          <w:i/>
          <w:iCs/>
          <w:color w:val="222222"/>
          <w:sz w:val="24"/>
          <w:szCs w:val="24"/>
          <w:highlight w:val="white"/>
          <w:lang w:val="en-GB"/>
        </w:rPr>
        <w:t xml:space="preserve">, E., Van </w:t>
      </w:r>
      <w:proofErr w:type="spellStart"/>
      <w:r w:rsidRPr="00F14A7C">
        <w:rPr>
          <w:rFonts w:ascii="Times New Roman" w:hAnsi="Times New Roman" w:cs="Times New Roman"/>
          <w:b/>
          <w:bCs/>
          <w:i/>
          <w:iCs/>
          <w:color w:val="222222"/>
          <w:sz w:val="24"/>
          <w:szCs w:val="24"/>
          <w:highlight w:val="white"/>
          <w:lang w:val="en-GB"/>
        </w:rPr>
        <w:t>Vooren</w:t>
      </w:r>
      <w:proofErr w:type="spellEnd"/>
      <w:r w:rsidRPr="00F14A7C">
        <w:rPr>
          <w:rFonts w:ascii="Times New Roman" w:hAnsi="Times New Roman" w:cs="Times New Roman"/>
          <w:b/>
          <w:bCs/>
          <w:i/>
          <w:iCs/>
          <w:color w:val="222222"/>
          <w:sz w:val="24"/>
          <w:szCs w:val="24"/>
          <w:highlight w:val="white"/>
          <w:lang w:val="en-GB"/>
        </w:rPr>
        <w:t xml:space="preserve">, N., </w:t>
      </w:r>
      <w:proofErr w:type="spellStart"/>
      <w:r w:rsidRPr="00F14A7C">
        <w:rPr>
          <w:rFonts w:ascii="Times New Roman" w:hAnsi="Times New Roman" w:cs="Times New Roman"/>
          <w:b/>
          <w:bCs/>
          <w:i/>
          <w:iCs/>
          <w:color w:val="222222"/>
          <w:sz w:val="24"/>
          <w:szCs w:val="24"/>
          <w:highlight w:val="white"/>
          <w:lang w:val="en-GB"/>
        </w:rPr>
        <w:t>Luijkx</w:t>
      </w:r>
      <w:proofErr w:type="spellEnd"/>
      <w:r w:rsidRPr="00F14A7C">
        <w:rPr>
          <w:rFonts w:ascii="Times New Roman" w:hAnsi="Times New Roman" w:cs="Times New Roman"/>
          <w:b/>
          <w:bCs/>
          <w:i/>
          <w:iCs/>
          <w:color w:val="222222"/>
          <w:sz w:val="24"/>
          <w:szCs w:val="24"/>
          <w:highlight w:val="white"/>
          <w:lang w:val="en-GB"/>
        </w:rPr>
        <w:t xml:space="preserve">, K.G., Baan, C.A. and Drewes, H.W., 2018. </w:t>
      </w:r>
      <w:r w:rsidRPr="00D53A8A">
        <w:rPr>
          <w:rFonts w:ascii="Times New Roman" w:hAnsi="Times New Roman" w:cs="Times New Roman"/>
          <w:color w:val="222222"/>
          <w:sz w:val="24"/>
          <w:szCs w:val="24"/>
          <w:highlight w:val="white"/>
          <w:lang w:val="en-GB"/>
        </w:rPr>
        <w:t>Achieving successful community engagement: a rapid realist review. BMC health services research, 18(1), pp.1-18.</w:t>
      </w:r>
    </w:p>
    <w:p w14:paraId="38ABA81D" w14:textId="5B5BA5EF" w:rsidR="00F14A7C" w:rsidRPr="00D53A8A" w:rsidRDefault="00F14A7C" w:rsidP="000F5187">
      <w:pPr>
        <w:pStyle w:val="Normal1"/>
        <w:spacing w:line="360" w:lineRule="auto"/>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5. </w:t>
      </w:r>
      <w:proofErr w:type="spellStart"/>
      <w:r w:rsidRPr="00F14A7C">
        <w:rPr>
          <w:rFonts w:ascii="Times New Roman" w:hAnsi="Times New Roman" w:cs="Times New Roman"/>
          <w:b/>
          <w:bCs/>
          <w:i/>
          <w:iCs/>
          <w:color w:val="222222"/>
          <w:sz w:val="24"/>
          <w:szCs w:val="24"/>
          <w:highlight w:val="white"/>
          <w:lang w:val="en-GB"/>
        </w:rPr>
        <w:t>Denktaş-Şakar</w:t>
      </w:r>
      <w:proofErr w:type="spellEnd"/>
      <w:r w:rsidRPr="00F14A7C">
        <w:rPr>
          <w:rFonts w:ascii="Times New Roman" w:hAnsi="Times New Roman" w:cs="Times New Roman"/>
          <w:b/>
          <w:bCs/>
          <w:i/>
          <w:iCs/>
          <w:color w:val="222222"/>
          <w:sz w:val="24"/>
          <w:szCs w:val="24"/>
          <w:highlight w:val="white"/>
          <w:lang w:val="en-GB"/>
        </w:rPr>
        <w:t xml:space="preserve">, G. and </w:t>
      </w:r>
      <w:proofErr w:type="spellStart"/>
      <w:r w:rsidRPr="00F14A7C">
        <w:rPr>
          <w:rFonts w:ascii="Times New Roman" w:hAnsi="Times New Roman" w:cs="Times New Roman"/>
          <w:b/>
          <w:bCs/>
          <w:i/>
          <w:iCs/>
          <w:color w:val="222222"/>
          <w:sz w:val="24"/>
          <w:szCs w:val="24"/>
          <w:highlight w:val="white"/>
          <w:lang w:val="en-GB"/>
        </w:rPr>
        <w:t>Sürücü</w:t>
      </w:r>
      <w:proofErr w:type="spellEnd"/>
      <w:r w:rsidRPr="00F14A7C">
        <w:rPr>
          <w:rFonts w:ascii="Times New Roman" w:hAnsi="Times New Roman" w:cs="Times New Roman"/>
          <w:b/>
          <w:bCs/>
          <w:i/>
          <w:iCs/>
          <w:color w:val="222222"/>
          <w:sz w:val="24"/>
          <w:szCs w:val="24"/>
          <w:highlight w:val="white"/>
          <w:lang w:val="en-GB"/>
        </w:rPr>
        <w:t>, E., 2020.</w:t>
      </w:r>
      <w:r w:rsidRPr="00D53A8A">
        <w:rPr>
          <w:rFonts w:ascii="Times New Roman" w:hAnsi="Times New Roman" w:cs="Times New Roman"/>
          <w:color w:val="222222"/>
          <w:sz w:val="24"/>
          <w:szCs w:val="24"/>
          <w:highlight w:val="white"/>
          <w:lang w:val="en-GB"/>
        </w:rPr>
        <w:t xml:space="preserve"> Stakeholder engagement via social media: an analysis of third-party logistics companies. The Service Industries Journal, 40(11-12), pp.866-889.</w:t>
      </w:r>
    </w:p>
    <w:p w14:paraId="2C5D3EF2" w14:textId="7C96A45C" w:rsidR="00F14A7C" w:rsidRPr="00D53A8A" w:rsidRDefault="00F14A7C" w:rsidP="000F5187">
      <w:pPr>
        <w:pStyle w:val="Normal1"/>
        <w:spacing w:line="360" w:lineRule="auto"/>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6. </w:t>
      </w:r>
      <w:proofErr w:type="spellStart"/>
      <w:r w:rsidRPr="00F14A7C">
        <w:rPr>
          <w:rFonts w:ascii="Times New Roman" w:hAnsi="Times New Roman" w:cs="Times New Roman"/>
          <w:b/>
          <w:bCs/>
          <w:i/>
          <w:iCs/>
          <w:color w:val="222222"/>
          <w:sz w:val="24"/>
          <w:szCs w:val="24"/>
          <w:highlight w:val="white"/>
          <w:lang w:val="en-GB"/>
        </w:rPr>
        <w:t>Dinnie</w:t>
      </w:r>
      <w:proofErr w:type="spellEnd"/>
      <w:r w:rsidRPr="00F14A7C">
        <w:rPr>
          <w:rFonts w:ascii="Times New Roman" w:hAnsi="Times New Roman" w:cs="Times New Roman"/>
          <w:b/>
          <w:bCs/>
          <w:i/>
          <w:iCs/>
          <w:color w:val="222222"/>
          <w:sz w:val="24"/>
          <w:szCs w:val="24"/>
          <w:highlight w:val="white"/>
          <w:lang w:val="en-GB"/>
        </w:rPr>
        <w:t>, E. and Fischer, A., 2020.</w:t>
      </w:r>
      <w:r w:rsidRPr="00D53A8A">
        <w:rPr>
          <w:rFonts w:ascii="Times New Roman" w:hAnsi="Times New Roman" w:cs="Times New Roman"/>
          <w:color w:val="222222"/>
          <w:sz w:val="24"/>
          <w:szCs w:val="24"/>
          <w:highlight w:val="white"/>
          <w:lang w:val="en-GB"/>
        </w:rPr>
        <w:t xml:space="preserve"> The Trouble with Community: How ‘Sense of </w:t>
      </w:r>
      <w:proofErr w:type="spellStart"/>
      <w:r w:rsidRPr="00D53A8A">
        <w:rPr>
          <w:rFonts w:ascii="Times New Roman" w:hAnsi="Times New Roman" w:cs="Times New Roman"/>
          <w:color w:val="222222"/>
          <w:sz w:val="24"/>
          <w:szCs w:val="24"/>
          <w:highlight w:val="white"/>
          <w:lang w:val="en-GB"/>
        </w:rPr>
        <w:t>Community’Influences</w:t>
      </w:r>
      <w:proofErr w:type="spellEnd"/>
      <w:r w:rsidRPr="00D53A8A">
        <w:rPr>
          <w:rFonts w:ascii="Times New Roman" w:hAnsi="Times New Roman" w:cs="Times New Roman"/>
          <w:color w:val="222222"/>
          <w:sz w:val="24"/>
          <w:szCs w:val="24"/>
          <w:highlight w:val="white"/>
          <w:lang w:val="en-GB"/>
        </w:rPr>
        <w:t xml:space="preserve"> Participation in Formal, Community‐Led Organisations and Rural Governance. </w:t>
      </w:r>
      <w:proofErr w:type="spellStart"/>
      <w:r w:rsidRPr="00D53A8A">
        <w:rPr>
          <w:rFonts w:ascii="Times New Roman" w:hAnsi="Times New Roman" w:cs="Times New Roman"/>
          <w:color w:val="222222"/>
          <w:sz w:val="24"/>
          <w:szCs w:val="24"/>
          <w:highlight w:val="white"/>
          <w:lang w:val="en-GB"/>
        </w:rPr>
        <w:t>Sociologia</w:t>
      </w:r>
      <w:proofErr w:type="spellEnd"/>
      <w:r w:rsidRPr="00D53A8A">
        <w:rPr>
          <w:rFonts w:ascii="Times New Roman" w:hAnsi="Times New Roman" w:cs="Times New Roman"/>
          <w:color w:val="222222"/>
          <w:sz w:val="24"/>
          <w:szCs w:val="24"/>
          <w:highlight w:val="white"/>
          <w:lang w:val="en-GB"/>
        </w:rPr>
        <w:t xml:space="preserve"> </w:t>
      </w:r>
      <w:proofErr w:type="spellStart"/>
      <w:r w:rsidRPr="00D53A8A">
        <w:rPr>
          <w:rFonts w:ascii="Times New Roman" w:hAnsi="Times New Roman" w:cs="Times New Roman"/>
          <w:color w:val="222222"/>
          <w:sz w:val="24"/>
          <w:szCs w:val="24"/>
          <w:highlight w:val="white"/>
          <w:lang w:val="en-GB"/>
        </w:rPr>
        <w:t>Ruralis</w:t>
      </w:r>
      <w:proofErr w:type="spellEnd"/>
      <w:r w:rsidRPr="00D53A8A">
        <w:rPr>
          <w:rFonts w:ascii="Times New Roman" w:hAnsi="Times New Roman" w:cs="Times New Roman"/>
          <w:color w:val="222222"/>
          <w:sz w:val="24"/>
          <w:szCs w:val="24"/>
          <w:highlight w:val="white"/>
          <w:lang w:val="en-GB"/>
        </w:rPr>
        <w:t>, 60(1), pp.243-259.</w:t>
      </w:r>
    </w:p>
    <w:p w14:paraId="10449EA9" w14:textId="0B218B74" w:rsidR="00F14A7C" w:rsidRPr="00D53A8A" w:rsidRDefault="00F14A7C" w:rsidP="000F5187">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7. </w:t>
      </w:r>
      <w:r w:rsidRPr="00F14A7C">
        <w:rPr>
          <w:rFonts w:ascii="Times New Roman" w:hAnsi="Times New Roman" w:cs="Times New Roman"/>
          <w:b/>
          <w:bCs/>
          <w:i/>
          <w:iCs/>
          <w:sz w:val="24"/>
          <w:szCs w:val="24"/>
          <w:lang w:val="en-GB"/>
        </w:rPr>
        <w:t xml:space="preserve">Jha, P.P. and Iqbal, M.A., 2020. </w:t>
      </w:r>
      <w:r w:rsidRPr="00D53A8A">
        <w:rPr>
          <w:rFonts w:ascii="Times New Roman" w:hAnsi="Times New Roman" w:cs="Times New Roman"/>
          <w:sz w:val="24"/>
          <w:szCs w:val="24"/>
          <w:lang w:val="en-GB"/>
        </w:rPr>
        <w:t>A perspective on migration and community engagement in Smart Cities. In Smart Cities—Opportunities and Challenges (pp. 521-526). Springer, Singapore.</w:t>
      </w:r>
    </w:p>
    <w:p w14:paraId="33877D95" w14:textId="539659A5" w:rsidR="00F14A7C" w:rsidRPr="00D53A8A" w:rsidRDefault="00F14A7C" w:rsidP="000F5187">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8. </w:t>
      </w:r>
      <w:r w:rsidRPr="00F14A7C">
        <w:rPr>
          <w:rFonts w:ascii="Times New Roman" w:hAnsi="Times New Roman" w:cs="Times New Roman"/>
          <w:b/>
          <w:bCs/>
          <w:i/>
          <w:iCs/>
          <w:sz w:val="24"/>
          <w:szCs w:val="24"/>
          <w:lang w:val="en-GB"/>
        </w:rPr>
        <w:t>Martin, L. and Ibbotson, P., 2021.</w:t>
      </w:r>
      <w:r w:rsidRPr="00D53A8A">
        <w:rPr>
          <w:rFonts w:ascii="Times New Roman" w:hAnsi="Times New Roman" w:cs="Times New Roman"/>
          <w:sz w:val="24"/>
          <w:szCs w:val="24"/>
          <w:lang w:val="en-GB"/>
        </w:rPr>
        <w:t xml:space="preserve"> Boundary spanning as identity work in university business engagement roles. Studies in Higher Education, 46(7), pp.1272-1284.</w:t>
      </w:r>
    </w:p>
    <w:p w14:paraId="6FE97BD7" w14:textId="368AF673" w:rsidR="00F14A7C" w:rsidRPr="00D53A8A" w:rsidRDefault="00F14A7C" w:rsidP="000F5187">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9. </w:t>
      </w:r>
      <w:r w:rsidRPr="00F14A7C">
        <w:rPr>
          <w:rFonts w:ascii="Times New Roman" w:hAnsi="Times New Roman" w:cs="Times New Roman"/>
          <w:b/>
          <w:bCs/>
          <w:i/>
          <w:iCs/>
          <w:sz w:val="24"/>
          <w:szCs w:val="24"/>
          <w:lang w:val="en-GB"/>
        </w:rPr>
        <w:t>Seaman, C. and Bent, R., 2022.</w:t>
      </w:r>
      <w:r w:rsidRPr="00D53A8A">
        <w:rPr>
          <w:rFonts w:ascii="Times New Roman" w:hAnsi="Times New Roman" w:cs="Times New Roman"/>
          <w:sz w:val="24"/>
          <w:szCs w:val="24"/>
          <w:lang w:val="en-GB"/>
        </w:rPr>
        <w:t xml:space="preserve"> Consciously Contributing: Community Engagement, Philanthropy and Family Business. In Corporate Citizenship and Family Business (pp. 123-132). Routledge.</w:t>
      </w:r>
    </w:p>
    <w:p w14:paraId="6B40E894" w14:textId="507D6F3C" w:rsidR="00F14A7C" w:rsidRPr="00D53A8A" w:rsidRDefault="00F14A7C" w:rsidP="000F5187">
      <w:pPr>
        <w:pStyle w:val="Normal1"/>
        <w:spacing w:line="360" w:lineRule="auto"/>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10. </w:t>
      </w:r>
      <w:proofErr w:type="spellStart"/>
      <w:r w:rsidRPr="00F14A7C">
        <w:rPr>
          <w:rFonts w:ascii="Times New Roman" w:hAnsi="Times New Roman" w:cs="Times New Roman"/>
          <w:b/>
          <w:bCs/>
          <w:i/>
          <w:iCs/>
          <w:color w:val="222222"/>
          <w:sz w:val="24"/>
          <w:szCs w:val="24"/>
          <w:highlight w:val="white"/>
          <w:lang w:val="en-GB"/>
        </w:rPr>
        <w:t>Troise</w:t>
      </w:r>
      <w:proofErr w:type="spellEnd"/>
      <w:r w:rsidRPr="00F14A7C">
        <w:rPr>
          <w:rFonts w:ascii="Times New Roman" w:hAnsi="Times New Roman" w:cs="Times New Roman"/>
          <w:b/>
          <w:bCs/>
          <w:i/>
          <w:iCs/>
          <w:color w:val="222222"/>
          <w:sz w:val="24"/>
          <w:szCs w:val="24"/>
          <w:highlight w:val="white"/>
          <w:lang w:val="en-GB"/>
        </w:rPr>
        <w:t>, C. and Camilleri, M.A., 2021.</w:t>
      </w:r>
      <w:r w:rsidRPr="00D53A8A">
        <w:rPr>
          <w:rFonts w:ascii="Times New Roman" w:hAnsi="Times New Roman" w:cs="Times New Roman"/>
          <w:color w:val="222222"/>
          <w:sz w:val="24"/>
          <w:szCs w:val="24"/>
          <w:highlight w:val="white"/>
          <w:lang w:val="en-GB"/>
        </w:rPr>
        <w:t xml:space="preserve"> The use of digital media for marketing, CSR communication and stakeholder engagement. In Strategic corporate communication in the digital age. Emerald Publishing Limited.</w:t>
      </w:r>
    </w:p>
    <w:p w14:paraId="3427712C" w14:textId="3D321ECB" w:rsidR="00F14A7C" w:rsidRPr="00D53A8A" w:rsidRDefault="00F14A7C" w:rsidP="000F5187">
      <w:pPr>
        <w:pStyle w:val="Normal1"/>
        <w:spacing w:line="360" w:lineRule="auto"/>
        <w:rPr>
          <w:rFonts w:ascii="Times New Roman" w:hAnsi="Times New Roman" w:cs="Times New Roman"/>
          <w:sz w:val="24"/>
          <w:szCs w:val="24"/>
          <w:lang w:val="en-GB"/>
        </w:rPr>
      </w:pPr>
      <w:r>
        <w:rPr>
          <w:rFonts w:ascii="Times New Roman" w:hAnsi="Times New Roman" w:cs="Times New Roman"/>
          <w:color w:val="222222"/>
          <w:sz w:val="24"/>
          <w:szCs w:val="24"/>
          <w:highlight w:val="white"/>
          <w:lang w:val="en-GB"/>
        </w:rPr>
        <w:lastRenderedPageBreak/>
        <w:t xml:space="preserve">11. </w:t>
      </w:r>
      <w:r w:rsidRPr="00F14A7C">
        <w:rPr>
          <w:rFonts w:ascii="Times New Roman" w:hAnsi="Times New Roman" w:cs="Times New Roman"/>
          <w:b/>
          <w:bCs/>
          <w:i/>
          <w:iCs/>
          <w:sz w:val="24"/>
          <w:szCs w:val="24"/>
          <w:highlight w:val="white"/>
          <w:lang w:val="en-GB"/>
        </w:rPr>
        <w:t>Xu, W. and Saxton, G.D., 2019.</w:t>
      </w:r>
      <w:r w:rsidRPr="00D53A8A">
        <w:rPr>
          <w:rFonts w:ascii="Times New Roman" w:hAnsi="Times New Roman" w:cs="Times New Roman"/>
          <w:color w:val="222222"/>
          <w:sz w:val="24"/>
          <w:szCs w:val="24"/>
          <w:highlight w:val="white"/>
          <w:lang w:val="en-GB"/>
        </w:rPr>
        <w:t xml:space="preserve"> Does stakeholder engagement pay off on social media? A social capital perspective. </w:t>
      </w:r>
      <w:proofErr w:type="spellStart"/>
      <w:r w:rsidRPr="00D53A8A">
        <w:rPr>
          <w:rFonts w:ascii="Times New Roman" w:hAnsi="Times New Roman" w:cs="Times New Roman"/>
          <w:color w:val="222222"/>
          <w:sz w:val="24"/>
          <w:szCs w:val="24"/>
          <w:highlight w:val="white"/>
          <w:lang w:val="en-GB"/>
        </w:rPr>
        <w:t>Nonprofit</w:t>
      </w:r>
      <w:proofErr w:type="spellEnd"/>
      <w:r w:rsidRPr="00D53A8A">
        <w:rPr>
          <w:rFonts w:ascii="Times New Roman" w:hAnsi="Times New Roman" w:cs="Times New Roman"/>
          <w:color w:val="222222"/>
          <w:sz w:val="24"/>
          <w:szCs w:val="24"/>
          <w:highlight w:val="white"/>
          <w:lang w:val="en-GB"/>
        </w:rPr>
        <w:t xml:space="preserve"> and Voluntary Sector Quarterly, 48(1), pp.28-49.</w:t>
      </w:r>
    </w:p>
    <w:p w14:paraId="682D851E" w14:textId="1992F9BA" w:rsidR="00F14A7C" w:rsidRPr="00D53A8A" w:rsidRDefault="00F14A7C" w:rsidP="000F5187">
      <w:pPr>
        <w:pStyle w:val="Normal1"/>
        <w:spacing w:line="360" w:lineRule="auto"/>
        <w:rPr>
          <w:rFonts w:ascii="Times New Roman" w:hAnsi="Times New Roman" w:cs="Times New Roman"/>
          <w:color w:val="222222"/>
          <w:sz w:val="24"/>
          <w:szCs w:val="24"/>
          <w:highlight w:val="white"/>
          <w:lang w:val="en-GB"/>
        </w:rPr>
      </w:pPr>
      <w:r>
        <w:rPr>
          <w:rFonts w:ascii="Times New Roman" w:hAnsi="Times New Roman" w:cs="Times New Roman"/>
          <w:color w:val="222222"/>
          <w:sz w:val="24"/>
          <w:szCs w:val="24"/>
          <w:highlight w:val="white"/>
          <w:lang w:val="en-GB"/>
        </w:rPr>
        <w:t xml:space="preserve">12. </w:t>
      </w:r>
      <w:proofErr w:type="spellStart"/>
      <w:r w:rsidRPr="00F14A7C">
        <w:rPr>
          <w:rFonts w:ascii="Times New Roman" w:hAnsi="Times New Roman" w:cs="Times New Roman"/>
          <w:b/>
          <w:bCs/>
          <w:i/>
          <w:iCs/>
          <w:color w:val="222222"/>
          <w:sz w:val="24"/>
          <w:szCs w:val="24"/>
          <w:highlight w:val="white"/>
          <w:lang w:val="en-GB"/>
        </w:rPr>
        <w:t>Zarzycka</w:t>
      </w:r>
      <w:proofErr w:type="spellEnd"/>
      <w:r w:rsidRPr="00F14A7C">
        <w:rPr>
          <w:rFonts w:ascii="Times New Roman" w:hAnsi="Times New Roman" w:cs="Times New Roman"/>
          <w:b/>
          <w:bCs/>
          <w:i/>
          <w:iCs/>
          <w:color w:val="222222"/>
          <w:sz w:val="24"/>
          <w:szCs w:val="24"/>
          <w:highlight w:val="white"/>
          <w:lang w:val="en-GB"/>
        </w:rPr>
        <w:t xml:space="preserve">, E., </w:t>
      </w:r>
      <w:proofErr w:type="spellStart"/>
      <w:r w:rsidRPr="00F14A7C">
        <w:rPr>
          <w:rFonts w:ascii="Times New Roman" w:hAnsi="Times New Roman" w:cs="Times New Roman"/>
          <w:b/>
          <w:bCs/>
          <w:i/>
          <w:iCs/>
          <w:color w:val="222222"/>
          <w:sz w:val="24"/>
          <w:szCs w:val="24"/>
          <w:highlight w:val="white"/>
          <w:lang w:val="en-GB"/>
        </w:rPr>
        <w:t>Krasodomska</w:t>
      </w:r>
      <w:proofErr w:type="spellEnd"/>
      <w:r w:rsidRPr="00F14A7C">
        <w:rPr>
          <w:rFonts w:ascii="Times New Roman" w:hAnsi="Times New Roman" w:cs="Times New Roman"/>
          <w:b/>
          <w:bCs/>
          <w:i/>
          <w:iCs/>
          <w:color w:val="222222"/>
          <w:sz w:val="24"/>
          <w:szCs w:val="24"/>
          <w:highlight w:val="white"/>
          <w:lang w:val="en-GB"/>
        </w:rPr>
        <w:t xml:space="preserve">, J. and </w:t>
      </w:r>
      <w:proofErr w:type="spellStart"/>
      <w:r w:rsidRPr="00F14A7C">
        <w:rPr>
          <w:rFonts w:ascii="Times New Roman" w:hAnsi="Times New Roman" w:cs="Times New Roman"/>
          <w:b/>
          <w:bCs/>
          <w:i/>
          <w:iCs/>
          <w:color w:val="222222"/>
          <w:sz w:val="24"/>
          <w:szCs w:val="24"/>
          <w:highlight w:val="white"/>
          <w:lang w:val="en-GB"/>
        </w:rPr>
        <w:t>Dobija</w:t>
      </w:r>
      <w:proofErr w:type="spellEnd"/>
      <w:r w:rsidRPr="00F14A7C">
        <w:rPr>
          <w:rFonts w:ascii="Times New Roman" w:hAnsi="Times New Roman" w:cs="Times New Roman"/>
          <w:b/>
          <w:bCs/>
          <w:i/>
          <w:iCs/>
          <w:color w:val="222222"/>
          <w:sz w:val="24"/>
          <w:szCs w:val="24"/>
          <w:highlight w:val="white"/>
          <w:lang w:val="en-GB"/>
        </w:rPr>
        <w:t>, D., 2021.</w:t>
      </w:r>
      <w:r w:rsidRPr="00D53A8A">
        <w:rPr>
          <w:rFonts w:ascii="Times New Roman" w:hAnsi="Times New Roman" w:cs="Times New Roman"/>
          <w:color w:val="222222"/>
          <w:sz w:val="24"/>
          <w:szCs w:val="24"/>
          <w:highlight w:val="white"/>
          <w:lang w:val="en-GB"/>
        </w:rPr>
        <w:t xml:space="preserve"> Stakeholder engagement in corporate social practices and Non-Financial disclosures: a systematic literature review. Central European Management Journal, 29, pp.112-135.</w:t>
      </w:r>
    </w:p>
    <w:sectPr w:rsidR="00F14A7C" w:rsidRPr="00D53A8A" w:rsidSect="0040646F">
      <w:footerReference w:type="default" r:id="rId13"/>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EA3ABD" w14:textId="77777777" w:rsidR="000C72FD" w:rsidRDefault="000C72FD" w:rsidP="00EE1856">
      <w:pPr>
        <w:spacing w:line="240" w:lineRule="auto"/>
      </w:pPr>
      <w:r>
        <w:separator/>
      </w:r>
    </w:p>
  </w:endnote>
  <w:endnote w:type="continuationSeparator" w:id="0">
    <w:p w14:paraId="097A60B4" w14:textId="77777777" w:rsidR="000C72FD" w:rsidRDefault="000C72FD" w:rsidP="00EE18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30293117"/>
      <w:docPartObj>
        <w:docPartGallery w:val="Page Numbers (Bottom of Page)"/>
        <w:docPartUnique/>
      </w:docPartObj>
    </w:sdtPr>
    <w:sdtEndPr/>
    <w:sdtContent>
      <w:p w14:paraId="2E567054" w14:textId="77777777" w:rsidR="00EE1856" w:rsidRPr="000F5187" w:rsidRDefault="00640FBA">
        <w:pPr>
          <w:pStyle w:val="Footer"/>
          <w:jc w:val="right"/>
          <w:rPr>
            <w:rFonts w:ascii="Times New Roman" w:hAnsi="Times New Roman" w:cs="Times New Roman"/>
          </w:rPr>
        </w:pPr>
        <w:r w:rsidRPr="000F5187">
          <w:rPr>
            <w:rFonts w:ascii="Times New Roman" w:hAnsi="Times New Roman" w:cs="Times New Roman"/>
          </w:rPr>
          <w:fldChar w:fldCharType="begin"/>
        </w:r>
        <w:r w:rsidRPr="000F5187">
          <w:rPr>
            <w:rFonts w:ascii="Times New Roman" w:hAnsi="Times New Roman" w:cs="Times New Roman"/>
          </w:rPr>
          <w:instrText xml:space="preserve"> PAGE   \* MERGEFORMAT </w:instrText>
        </w:r>
        <w:r w:rsidRPr="000F5187">
          <w:rPr>
            <w:rFonts w:ascii="Times New Roman" w:hAnsi="Times New Roman" w:cs="Times New Roman"/>
          </w:rPr>
          <w:fldChar w:fldCharType="separate"/>
        </w:r>
        <w:r w:rsidR="00640051" w:rsidRPr="000F5187">
          <w:rPr>
            <w:rFonts w:ascii="Times New Roman" w:hAnsi="Times New Roman" w:cs="Times New Roman"/>
            <w:noProof/>
          </w:rPr>
          <w:t>1</w:t>
        </w:r>
        <w:r w:rsidRPr="000F5187">
          <w:rPr>
            <w:rFonts w:ascii="Times New Roman" w:hAnsi="Times New Roman" w:cs="Times New Roman"/>
            <w:noProof/>
          </w:rPr>
          <w:fldChar w:fldCharType="end"/>
        </w:r>
      </w:p>
    </w:sdtContent>
  </w:sdt>
  <w:p w14:paraId="45201591" w14:textId="77777777" w:rsidR="00EE1856" w:rsidRDefault="00EE18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A81BF" w14:textId="77777777" w:rsidR="000C72FD" w:rsidRDefault="000C72FD" w:rsidP="00EE1856">
      <w:pPr>
        <w:spacing w:line="240" w:lineRule="auto"/>
      </w:pPr>
      <w:r>
        <w:separator/>
      </w:r>
    </w:p>
  </w:footnote>
  <w:footnote w:type="continuationSeparator" w:id="0">
    <w:p w14:paraId="2208C0BF" w14:textId="77777777" w:rsidR="000C72FD" w:rsidRDefault="000C72FD" w:rsidP="00EE18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4D23AB"/>
    <w:multiLevelType w:val="multilevel"/>
    <w:tmpl w:val="633454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09439C0"/>
    <w:multiLevelType w:val="hybridMultilevel"/>
    <w:tmpl w:val="CD641C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420E24"/>
    <w:rsid w:val="000C72FD"/>
    <w:rsid w:val="000F5187"/>
    <w:rsid w:val="001B5B05"/>
    <w:rsid w:val="00334CE9"/>
    <w:rsid w:val="0040646F"/>
    <w:rsid w:val="00420E24"/>
    <w:rsid w:val="004E69B6"/>
    <w:rsid w:val="00577895"/>
    <w:rsid w:val="00640051"/>
    <w:rsid w:val="00640FBA"/>
    <w:rsid w:val="00684412"/>
    <w:rsid w:val="00896139"/>
    <w:rsid w:val="00C52094"/>
    <w:rsid w:val="00D5339C"/>
    <w:rsid w:val="00D53A8A"/>
    <w:rsid w:val="00EE1856"/>
    <w:rsid w:val="00F14A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91"/>
    <o:shapelayout v:ext="edit">
      <o:idmap v:ext="edit" data="1"/>
    </o:shapelayout>
  </w:shapeDefaults>
  <w:decimalSymbol w:val="."/>
  <w:listSeparator w:val=","/>
  <w14:docId w14:val="02FD10BB"/>
  <w15:docId w15:val="{502B41D5-5AF0-406E-B1B2-5AE9FFF441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7895"/>
  </w:style>
  <w:style w:type="paragraph" w:styleId="Heading1">
    <w:name w:val="heading 1"/>
    <w:basedOn w:val="Normal"/>
    <w:next w:val="Normal"/>
    <w:link w:val="Heading1Char"/>
    <w:uiPriority w:val="9"/>
    <w:qFormat/>
    <w:rsid w:val="00577895"/>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577895"/>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577895"/>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577895"/>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577895"/>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577895"/>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577895"/>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577895"/>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577895"/>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20E24"/>
  </w:style>
  <w:style w:type="paragraph" w:styleId="Title">
    <w:name w:val="Title"/>
    <w:basedOn w:val="Normal"/>
    <w:next w:val="Normal"/>
    <w:link w:val="TitleChar"/>
    <w:uiPriority w:val="10"/>
    <w:qFormat/>
    <w:rsid w:val="00577895"/>
    <w:pPr>
      <w:spacing w:after="0" w:line="240" w:lineRule="auto"/>
      <w:contextualSpacing/>
      <w:jc w:val="center"/>
    </w:pPr>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577895"/>
    <w:pPr>
      <w:numPr>
        <w:ilvl w:val="1"/>
      </w:numPr>
      <w:spacing w:after="240"/>
      <w:jc w:val="center"/>
    </w:pPr>
    <w:rPr>
      <w:rFonts w:asciiTheme="majorHAnsi" w:eastAsiaTheme="majorEastAsia" w:hAnsiTheme="majorHAnsi" w:cstheme="majorBidi"/>
      <w:sz w:val="24"/>
      <w:szCs w:val="24"/>
    </w:rPr>
  </w:style>
  <w:style w:type="paragraph" w:styleId="Header">
    <w:name w:val="header"/>
    <w:basedOn w:val="Normal"/>
    <w:link w:val="HeaderChar"/>
    <w:uiPriority w:val="99"/>
    <w:unhideWhenUsed/>
    <w:rsid w:val="00EE1856"/>
    <w:pPr>
      <w:tabs>
        <w:tab w:val="center" w:pos="4680"/>
        <w:tab w:val="right" w:pos="9360"/>
      </w:tabs>
      <w:spacing w:line="240" w:lineRule="auto"/>
    </w:pPr>
  </w:style>
  <w:style w:type="character" w:customStyle="1" w:styleId="HeaderChar">
    <w:name w:val="Header Char"/>
    <w:basedOn w:val="DefaultParagraphFont"/>
    <w:link w:val="Header"/>
    <w:uiPriority w:val="99"/>
    <w:rsid w:val="00EE1856"/>
  </w:style>
  <w:style w:type="paragraph" w:styleId="Footer">
    <w:name w:val="footer"/>
    <w:basedOn w:val="Normal"/>
    <w:link w:val="FooterChar"/>
    <w:uiPriority w:val="99"/>
    <w:unhideWhenUsed/>
    <w:rsid w:val="00EE1856"/>
    <w:pPr>
      <w:tabs>
        <w:tab w:val="center" w:pos="4680"/>
        <w:tab w:val="right" w:pos="9360"/>
      </w:tabs>
      <w:spacing w:line="240" w:lineRule="auto"/>
    </w:pPr>
  </w:style>
  <w:style w:type="character" w:customStyle="1" w:styleId="FooterChar">
    <w:name w:val="Footer Char"/>
    <w:basedOn w:val="DefaultParagraphFont"/>
    <w:link w:val="Footer"/>
    <w:uiPriority w:val="99"/>
    <w:rsid w:val="00EE1856"/>
  </w:style>
  <w:style w:type="paragraph" w:styleId="TOCHeading">
    <w:name w:val="TOC Heading"/>
    <w:basedOn w:val="Heading1"/>
    <w:next w:val="Normal"/>
    <w:uiPriority w:val="39"/>
    <w:semiHidden/>
    <w:unhideWhenUsed/>
    <w:qFormat/>
    <w:rsid w:val="00577895"/>
    <w:pPr>
      <w:outlineLvl w:val="9"/>
    </w:pPr>
  </w:style>
  <w:style w:type="paragraph" w:styleId="TOC1">
    <w:name w:val="toc 1"/>
    <w:basedOn w:val="Normal"/>
    <w:next w:val="Normal"/>
    <w:autoRedefine/>
    <w:uiPriority w:val="39"/>
    <w:unhideWhenUsed/>
    <w:rsid w:val="00EE1856"/>
    <w:pPr>
      <w:spacing w:after="100"/>
    </w:pPr>
  </w:style>
  <w:style w:type="character" w:styleId="Hyperlink">
    <w:name w:val="Hyperlink"/>
    <w:basedOn w:val="DefaultParagraphFont"/>
    <w:uiPriority w:val="99"/>
    <w:unhideWhenUsed/>
    <w:rsid w:val="00EE1856"/>
    <w:rPr>
      <w:color w:val="0000FF" w:themeColor="hyperlink"/>
      <w:u w:val="single"/>
    </w:rPr>
  </w:style>
  <w:style w:type="paragraph" w:styleId="BalloonText">
    <w:name w:val="Balloon Text"/>
    <w:basedOn w:val="Normal"/>
    <w:link w:val="BalloonTextChar"/>
    <w:uiPriority w:val="99"/>
    <w:semiHidden/>
    <w:unhideWhenUsed/>
    <w:rsid w:val="00EE18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1856"/>
    <w:rPr>
      <w:rFonts w:ascii="Tahoma" w:hAnsi="Tahoma" w:cs="Tahoma"/>
      <w:sz w:val="16"/>
      <w:szCs w:val="16"/>
    </w:rPr>
  </w:style>
  <w:style w:type="paragraph" w:styleId="NoSpacing">
    <w:name w:val="No Spacing"/>
    <w:link w:val="NoSpacingChar"/>
    <w:uiPriority w:val="1"/>
    <w:qFormat/>
    <w:rsid w:val="00577895"/>
    <w:pPr>
      <w:spacing w:after="0" w:line="240" w:lineRule="auto"/>
    </w:pPr>
  </w:style>
  <w:style w:type="character" w:customStyle="1" w:styleId="NoSpacingChar">
    <w:name w:val="No Spacing Char"/>
    <w:basedOn w:val="DefaultParagraphFont"/>
    <w:link w:val="NoSpacing"/>
    <w:uiPriority w:val="1"/>
    <w:rsid w:val="0040646F"/>
  </w:style>
  <w:style w:type="character" w:customStyle="1" w:styleId="Heading1Char">
    <w:name w:val="Heading 1 Char"/>
    <w:basedOn w:val="DefaultParagraphFont"/>
    <w:link w:val="Heading1"/>
    <w:uiPriority w:val="9"/>
    <w:rsid w:val="00577895"/>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577895"/>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577895"/>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577895"/>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577895"/>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577895"/>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577895"/>
    <w:rPr>
      <w:i/>
      <w:iCs/>
    </w:rPr>
  </w:style>
  <w:style w:type="character" w:customStyle="1" w:styleId="Heading8Char">
    <w:name w:val="Heading 8 Char"/>
    <w:basedOn w:val="DefaultParagraphFont"/>
    <w:link w:val="Heading8"/>
    <w:uiPriority w:val="9"/>
    <w:semiHidden/>
    <w:rsid w:val="00577895"/>
    <w:rPr>
      <w:b/>
      <w:bCs/>
    </w:rPr>
  </w:style>
  <w:style w:type="character" w:customStyle="1" w:styleId="Heading9Char">
    <w:name w:val="Heading 9 Char"/>
    <w:basedOn w:val="DefaultParagraphFont"/>
    <w:link w:val="Heading9"/>
    <w:uiPriority w:val="9"/>
    <w:semiHidden/>
    <w:rsid w:val="00577895"/>
    <w:rPr>
      <w:i/>
      <w:iCs/>
    </w:rPr>
  </w:style>
  <w:style w:type="paragraph" w:styleId="Caption">
    <w:name w:val="caption"/>
    <w:basedOn w:val="Normal"/>
    <w:next w:val="Normal"/>
    <w:uiPriority w:val="35"/>
    <w:semiHidden/>
    <w:unhideWhenUsed/>
    <w:qFormat/>
    <w:rsid w:val="00577895"/>
    <w:rPr>
      <w:b/>
      <w:bCs/>
      <w:sz w:val="18"/>
      <w:szCs w:val="18"/>
    </w:rPr>
  </w:style>
  <w:style w:type="character" w:customStyle="1" w:styleId="TitleChar">
    <w:name w:val="Title Char"/>
    <w:basedOn w:val="DefaultParagraphFont"/>
    <w:link w:val="Title"/>
    <w:uiPriority w:val="10"/>
    <w:rsid w:val="00577895"/>
    <w:rPr>
      <w:rFonts w:asciiTheme="majorHAnsi" w:eastAsiaTheme="majorEastAsia" w:hAnsiTheme="majorHAnsi" w:cstheme="majorBidi"/>
      <w:b/>
      <w:bCs/>
      <w:spacing w:val="-7"/>
      <w:sz w:val="48"/>
      <w:szCs w:val="48"/>
    </w:rPr>
  </w:style>
  <w:style w:type="character" w:customStyle="1" w:styleId="SubtitleChar">
    <w:name w:val="Subtitle Char"/>
    <w:basedOn w:val="DefaultParagraphFont"/>
    <w:link w:val="Subtitle"/>
    <w:uiPriority w:val="11"/>
    <w:rsid w:val="00577895"/>
    <w:rPr>
      <w:rFonts w:asciiTheme="majorHAnsi" w:eastAsiaTheme="majorEastAsia" w:hAnsiTheme="majorHAnsi" w:cstheme="majorBidi"/>
      <w:sz w:val="24"/>
      <w:szCs w:val="24"/>
    </w:rPr>
  </w:style>
  <w:style w:type="character" w:styleId="Strong">
    <w:name w:val="Strong"/>
    <w:basedOn w:val="DefaultParagraphFont"/>
    <w:uiPriority w:val="22"/>
    <w:qFormat/>
    <w:rsid w:val="00577895"/>
    <w:rPr>
      <w:b/>
      <w:bCs/>
      <w:color w:val="auto"/>
    </w:rPr>
  </w:style>
  <w:style w:type="character" w:styleId="Emphasis">
    <w:name w:val="Emphasis"/>
    <w:basedOn w:val="DefaultParagraphFont"/>
    <w:uiPriority w:val="20"/>
    <w:qFormat/>
    <w:rsid w:val="00577895"/>
    <w:rPr>
      <w:i/>
      <w:iCs/>
      <w:color w:val="auto"/>
    </w:rPr>
  </w:style>
  <w:style w:type="paragraph" w:styleId="Quote">
    <w:name w:val="Quote"/>
    <w:basedOn w:val="Normal"/>
    <w:next w:val="Normal"/>
    <w:link w:val="QuoteChar"/>
    <w:uiPriority w:val="29"/>
    <w:qFormat/>
    <w:rsid w:val="00577895"/>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577895"/>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577895"/>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577895"/>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577895"/>
    <w:rPr>
      <w:i/>
      <w:iCs/>
      <w:color w:val="auto"/>
    </w:rPr>
  </w:style>
  <w:style w:type="character" w:styleId="IntenseEmphasis">
    <w:name w:val="Intense Emphasis"/>
    <w:basedOn w:val="DefaultParagraphFont"/>
    <w:uiPriority w:val="21"/>
    <w:qFormat/>
    <w:rsid w:val="00577895"/>
    <w:rPr>
      <w:b/>
      <w:bCs/>
      <w:i/>
      <w:iCs/>
      <w:color w:val="auto"/>
    </w:rPr>
  </w:style>
  <w:style w:type="character" w:styleId="SubtleReference">
    <w:name w:val="Subtle Reference"/>
    <w:basedOn w:val="DefaultParagraphFont"/>
    <w:uiPriority w:val="31"/>
    <w:qFormat/>
    <w:rsid w:val="00577895"/>
    <w:rPr>
      <w:smallCaps/>
      <w:color w:val="auto"/>
      <w:u w:val="single" w:color="7F7F7F" w:themeColor="text1" w:themeTint="80"/>
    </w:rPr>
  </w:style>
  <w:style w:type="character" w:styleId="IntenseReference">
    <w:name w:val="Intense Reference"/>
    <w:basedOn w:val="DefaultParagraphFont"/>
    <w:uiPriority w:val="32"/>
    <w:qFormat/>
    <w:rsid w:val="00577895"/>
    <w:rPr>
      <w:b/>
      <w:bCs/>
      <w:smallCaps/>
      <w:color w:val="auto"/>
      <w:u w:val="single"/>
    </w:rPr>
  </w:style>
  <w:style w:type="character" w:styleId="BookTitle">
    <w:name w:val="Book Title"/>
    <w:basedOn w:val="DefaultParagraphFont"/>
    <w:uiPriority w:val="33"/>
    <w:qFormat/>
    <w:rsid w:val="00577895"/>
    <w:rPr>
      <w:b/>
      <w:bCs/>
      <w:smallCaps/>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07/relationships/hdphoto" Target="media/hdphoto1.wdp"/><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9FC7547-1E23-4070-A4BD-3299E69087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TotalTime>
  <Pages>1</Pages>
  <Words>2577</Words>
  <Characters>14693</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COMMUNITY ENGAGEMENT</dc:title>
  <dc:creator>RT306</dc:creator>
  <cp:lastModifiedBy>Alina Ceobanu</cp:lastModifiedBy>
  <cp:revision>8</cp:revision>
  <dcterms:created xsi:type="dcterms:W3CDTF">2022-08-08T13:05:00Z</dcterms:created>
  <dcterms:modified xsi:type="dcterms:W3CDTF">2022-09-04T22:57:00Z</dcterms:modified>
</cp:coreProperties>
</file>