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4A162A" w14:textId="00526934" w:rsidR="0003771A" w:rsidRPr="0003771A" w:rsidRDefault="0003771A" w:rsidP="0003771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771A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  <w:t>Start-up and Operational Costs – Cleaning Company</w:t>
      </w:r>
    </w:p>
    <w:p w14:paraId="41414A82" w14:textId="77777777" w:rsidR="0003771A" w:rsidRPr="0003771A" w:rsidRDefault="0003771A" w:rsidP="0003771A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03771A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>Start-up Costs</w:t>
      </w:r>
    </w:p>
    <w:p w14:paraId="00D443CF" w14:textId="77777777" w:rsidR="0003771A" w:rsidRPr="0003771A" w:rsidRDefault="0003771A" w:rsidP="0003771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771A">
        <w:rPr>
          <w:rFonts w:ascii="Times New Roman" w:eastAsia="Times New Roman" w:hAnsi="Times New Roman" w:cs="Times New Roman"/>
          <w:sz w:val="24"/>
          <w:szCs w:val="24"/>
          <w:lang w:eastAsia="en-GB"/>
        </w:rPr>
        <w:t>Start-up costs are the one-off expenses required to establish my cleaning business before it begins operating.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941"/>
        <w:gridCol w:w="1982"/>
      </w:tblGrid>
      <w:tr w:rsidR="0003771A" w:rsidRPr="0003771A" w14:paraId="0507E4DF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A3A02DC" w14:textId="77777777" w:rsidR="0003771A" w:rsidRPr="0003771A" w:rsidRDefault="0003771A" w:rsidP="0003771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4E8CA7A3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Estimated Cost (£)</w:t>
            </w:r>
          </w:p>
        </w:tc>
      </w:tr>
      <w:tr w:rsidR="0003771A" w:rsidRPr="0003771A" w14:paraId="0982C23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E3EB86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Business registration</w:t>
            </w:r>
          </w:p>
        </w:tc>
        <w:tc>
          <w:tcPr>
            <w:tcW w:w="0" w:type="auto"/>
            <w:vAlign w:val="center"/>
            <w:hideMark/>
          </w:tcPr>
          <w:p w14:paraId="34CF231C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50</w:t>
            </w:r>
          </w:p>
        </w:tc>
      </w:tr>
      <w:tr w:rsidR="0003771A" w:rsidRPr="0003771A" w14:paraId="6946F09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607D2E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Public liability insurance</w:t>
            </w:r>
          </w:p>
        </w:tc>
        <w:tc>
          <w:tcPr>
            <w:tcW w:w="0" w:type="auto"/>
            <w:vAlign w:val="center"/>
            <w:hideMark/>
          </w:tcPr>
          <w:p w14:paraId="28AF546F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200</w:t>
            </w:r>
          </w:p>
        </w:tc>
      </w:tr>
      <w:tr w:rsidR="0003771A" w:rsidRPr="0003771A" w14:paraId="494DE23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8837D4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Cleaning equipment (vacuum, mop, buckets, cloths, brushes)</w:t>
            </w:r>
          </w:p>
        </w:tc>
        <w:tc>
          <w:tcPr>
            <w:tcW w:w="0" w:type="auto"/>
            <w:vAlign w:val="center"/>
            <w:hideMark/>
          </w:tcPr>
          <w:p w14:paraId="41D2A698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500</w:t>
            </w:r>
          </w:p>
        </w:tc>
      </w:tr>
      <w:tr w:rsidR="0003771A" w:rsidRPr="0003771A" w14:paraId="30DA0C3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ED5A3C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Cleaning products and supplies</w:t>
            </w:r>
          </w:p>
        </w:tc>
        <w:tc>
          <w:tcPr>
            <w:tcW w:w="0" w:type="auto"/>
            <w:vAlign w:val="center"/>
            <w:hideMark/>
          </w:tcPr>
          <w:p w14:paraId="6BAB9758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250</w:t>
            </w:r>
          </w:p>
        </w:tc>
      </w:tr>
      <w:tr w:rsidR="0003771A" w:rsidRPr="0003771A" w14:paraId="04E0A03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813A6EC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Uniforms and PPE</w:t>
            </w:r>
          </w:p>
        </w:tc>
        <w:tc>
          <w:tcPr>
            <w:tcW w:w="0" w:type="auto"/>
            <w:vAlign w:val="center"/>
            <w:hideMark/>
          </w:tcPr>
          <w:p w14:paraId="64F778C2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150</w:t>
            </w:r>
          </w:p>
        </w:tc>
      </w:tr>
      <w:tr w:rsidR="0003771A" w:rsidRPr="0003771A" w14:paraId="7B96A49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86E38FD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branding (logo and business cards)</w:t>
            </w:r>
          </w:p>
        </w:tc>
        <w:tc>
          <w:tcPr>
            <w:tcW w:w="0" w:type="auto"/>
            <w:vAlign w:val="center"/>
            <w:hideMark/>
          </w:tcPr>
          <w:p w14:paraId="778D1CCC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150</w:t>
            </w:r>
          </w:p>
        </w:tc>
      </w:tr>
      <w:tr w:rsidR="0003771A" w:rsidRPr="0003771A" w14:paraId="3580DD7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35E117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Website design and domain</w:t>
            </w:r>
          </w:p>
        </w:tc>
        <w:tc>
          <w:tcPr>
            <w:tcW w:w="0" w:type="auto"/>
            <w:vAlign w:val="center"/>
            <w:hideMark/>
          </w:tcPr>
          <w:p w14:paraId="77092943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300</w:t>
            </w:r>
          </w:p>
        </w:tc>
      </w:tr>
      <w:tr w:rsidR="0003771A" w:rsidRPr="0003771A" w14:paraId="521CD43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BBDB87D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Marketing (leaflets, social media adverts, signage)</w:t>
            </w:r>
          </w:p>
        </w:tc>
        <w:tc>
          <w:tcPr>
            <w:tcW w:w="0" w:type="auto"/>
            <w:vAlign w:val="center"/>
            <w:hideMark/>
          </w:tcPr>
          <w:p w14:paraId="285B501B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300</w:t>
            </w:r>
          </w:p>
        </w:tc>
      </w:tr>
      <w:tr w:rsidR="0003771A" w:rsidRPr="0003771A" w14:paraId="1185FD6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706ACA8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Mobile phone and office supplies</w:t>
            </w:r>
          </w:p>
        </w:tc>
        <w:tc>
          <w:tcPr>
            <w:tcW w:w="0" w:type="auto"/>
            <w:vAlign w:val="center"/>
            <w:hideMark/>
          </w:tcPr>
          <w:p w14:paraId="161A7EFA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150</w:t>
            </w:r>
          </w:p>
        </w:tc>
      </w:tr>
      <w:tr w:rsidR="0003771A" w:rsidRPr="0003771A" w14:paraId="3155209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C576EA6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Initial fuel/travel costs</w:t>
            </w:r>
          </w:p>
        </w:tc>
        <w:tc>
          <w:tcPr>
            <w:tcW w:w="0" w:type="auto"/>
            <w:vAlign w:val="center"/>
            <w:hideMark/>
          </w:tcPr>
          <w:p w14:paraId="213CB76A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200</w:t>
            </w:r>
          </w:p>
        </w:tc>
      </w:tr>
      <w:tr w:rsidR="0003771A" w:rsidRPr="0003771A" w14:paraId="3FD09AB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CF4A52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Contingency fund</w:t>
            </w:r>
          </w:p>
        </w:tc>
        <w:tc>
          <w:tcPr>
            <w:tcW w:w="0" w:type="auto"/>
            <w:vAlign w:val="center"/>
            <w:hideMark/>
          </w:tcPr>
          <w:p w14:paraId="1062F7FF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250</w:t>
            </w:r>
          </w:p>
        </w:tc>
      </w:tr>
      <w:tr w:rsidR="0003771A" w:rsidRPr="0003771A" w14:paraId="3EB690F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0CB8D2F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Total Estimated Start-up Costs</w:t>
            </w:r>
          </w:p>
        </w:tc>
        <w:tc>
          <w:tcPr>
            <w:tcW w:w="0" w:type="auto"/>
            <w:vAlign w:val="center"/>
            <w:hideMark/>
          </w:tcPr>
          <w:p w14:paraId="5BF41AD7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£2,500</w:t>
            </w:r>
          </w:p>
        </w:tc>
      </w:tr>
    </w:tbl>
    <w:p w14:paraId="7CE4D614" w14:textId="77777777" w:rsidR="0003771A" w:rsidRPr="0003771A" w:rsidRDefault="0003771A" w:rsidP="0003771A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03771A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>Operational Costs</w:t>
      </w:r>
    </w:p>
    <w:p w14:paraId="71F5C8DB" w14:textId="77777777" w:rsidR="0003771A" w:rsidRPr="0003771A" w:rsidRDefault="0003771A" w:rsidP="0003771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771A">
        <w:rPr>
          <w:rFonts w:ascii="Times New Roman" w:eastAsia="Times New Roman" w:hAnsi="Times New Roman" w:cs="Times New Roman"/>
          <w:sz w:val="24"/>
          <w:szCs w:val="24"/>
          <w:lang w:eastAsia="en-GB"/>
        </w:rPr>
        <w:t>Operational costs are the ongoing expenses needed to run the business each month.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395"/>
        <w:gridCol w:w="1982"/>
      </w:tblGrid>
      <w:tr w:rsidR="0003771A" w:rsidRPr="0003771A" w14:paraId="3980979A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D2762AE" w14:textId="77777777" w:rsidR="0003771A" w:rsidRPr="0003771A" w:rsidRDefault="0003771A" w:rsidP="0003771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Monthly Expense</w:t>
            </w:r>
          </w:p>
        </w:tc>
        <w:tc>
          <w:tcPr>
            <w:tcW w:w="0" w:type="auto"/>
            <w:vAlign w:val="center"/>
            <w:hideMark/>
          </w:tcPr>
          <w:p w14:paraId="6B01A76B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Estimated Cost (£)</w:t>
            </w:r>
          </w:p>
        </w:tc>
      </w:tr>
      <w:tr w:rsidR="0003771A" w:rsidRPr="0003771A" w14:paraId="5B07F4C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44BFCC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Cleaning products and supplies</w:t>
            </w:r>
          </w:p>
        </w:tc>
        <w:tc>
          <w:tcPr>
            <w:tcW w:w="0" w:type="auto"/>
            <w:vAlign w:val="center"/>
            <w:hideMark/>
          </w:tcPr>
          <w:p w14:paraId="097EA837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150</w:t>
            </w:r>
          </w:p>
        </w:tc>
      </w:tr>
      <w:tr w:rsidR="0003771A" w:rsidRPr="0003771A" w14:paraId="232C165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B479731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Fuel and travel</w:t>
            </w:r>
          </w:p>
        </w:tc>
        <w:tc>
          <w:tcPr>
            <w:tcW w:w="0" w:type="auto"/>
            <w:vAlign w:val="center"/>
            <w:hideMark/>
          </w:tcPr>
          <w:p w14:paraId="64802584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250</w:t>
            </w:r>
          </w:p>
        </w:tc>
      </w:tr>
      <w:tr w:rsidR="0003771A" w:rsidRPr="0003771A" w14:paraId="110BEB1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60E156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Vehicle maintenance</w:t>
            </w:r>
          </w:p>
        </w:tc>
        <w:tc>
          <w:tcPr>
            <w:tcW w:w="0" w:type="auto"/>
            <w:vAlign w:val="center"/>
            <w:hideMark/>
          </w:tcPr>
          <w:p w14:paraId="38B19E1F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100</w:t>
            </w:r>
          </w:p>
        </w:tc>
      </w:tr>
      <w:tr w:rsidR="0003771A" w:rsidRPr="0003771A" w14:paraId="0AAC155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46DDC6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Public liability insurance</w:t>
            </w:r>
          </w:p>
        </w:tc>
        <w:tc>
          <w:tcPr>
            <w:tcW w:w="0" w:type="auto"/>
            <w:vAlign w:val="center"/>
            <w:hideMark/>
          </w:tcPr>
          <w:p w14:paraId="66B6B78A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20</w:t>
            </w:r>
          </w:p>
        </w:tc>
      </w:tr>
      <w:tr w:rsidR="0003771A" w:rsidRPr="0003771A" w14:paraId="351F942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BB1C73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Phone and internet</w:t>
            </w:r>
          </w:p>
        </w:tc>
        <w:tc>
          <w:tcPr>
            <w:tcW w:w="0" w:type="auto"/>
            <w:vAlign w:val="center"/>
            <w:hideMark/>
          </w:tcPr>
          <w:p w14:paraId="533F0E97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40</w:t>
            </w:r>
          </w:p>
        </w:tc>
      </w:tr>
      <w:tr w:rsidR="0003771A" w:rsidRPr="0003771A" w14:paraId="3B42886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7830864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Website hosting/software</w:t>
            </w:r>
          </w:p>
        </w:tc>
        <w:tc>
          <w:tcPr>
            <w:tcW w:w="0" w:type="auto"/>
            <w:vAlign w:val="center"/>
            <w:hideMark/>
          </w:tcPr>
          <w:p w14:paraId="18E5999B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20</w:t>
            </w:r>
          </w:p>
        </w:tc>
      </w:tr>
      <w:tr w:rsidR="0003771A" w:rsidRPr="0003771A" w14:paraId="23AD50B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77C0FF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Marketing and advertising</w:t>
            </w:r>
          </w:p>
        </w:tc>
        <w:tc>
          <w:tcPr>
            <w:tcW w:w="0" w:type="auto"/>
            <w:vAlign w:val="center"/>
            <w:hideMark/>
          </w:tcPr>
          <w:p w14:paraId="4733A77D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150</w:t>
            </w:r>
          </w:p>
        </w:tc>
      </w:tr>
      <w:tr w:rsidR="0003771A" w:rsidRPr="0003771A" w14:paraId="6B8765E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AFF2379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Equipment replacement and maintenance</w:t>
            </w:r>
          </w:p>
        </w:tc>
        <w:tc>
          <w:tcPr>
            <w:tcW w:w="0" w:type="auto"/>
            <w:vAlign w:val="center"/>
            <w:hideMark/>
          </w:tcPr>
          <w:p w14:paraId="3900B75E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50</w:t>
            </w:r>
          </w:p>
        </w:tc>
      </w:tr>
      <w:tr w:rsidR="0003771A" w:rsidRPr="0003771A" w14:paraId="65AF6C7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5CC660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Wages (if employing staff)</w:t>
            </w:r>
          </w:p>
        </w:tc>
        <w:tc>
          <w:tcPr>
            <w:tcW w:w="0" w:type="auto"/>
            <w:vAlign w:val="center"/>
            <w:hideMark/>
          </w:tcPr>
          <w:p w14:paraId="3633361B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1,500</w:t>
            </w:r>
          </w:p>
        </w:tc>
      </w:tr>
      <w:tr w:rsidR="0003771A" w:rsidRPr="0003771A" w14:paraId="4029AF3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E210F1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Miscellaneous expenses</w:t>
            </w:r>
          </w:p>
        </w:tc>
        <w:tc>
          <w:tcPr>
            <w:tcW w:w="0" w:type="auto"/>
            <w:vAlign w:val="center"/>
            <w:hideMark/>
          </w:tcPr>
          <w:p w14:paraId="1CB0A7FF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100</w:t>
            </w:r>
          </w:p>
        </w:tc>
      </w:tr>
      <w:tr w:rsidR="0003771A" w:rsidRPr="0003771A" w14:paraId="521FD3B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329E34" w14:textId="77777777" w:rsidR="0003771A" w:rsidRPr="0003771A" w:rsidRDefault="0003771A" w:rsidP="0003771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Total Estimated Monthly Operating Costs</w:t>
            </w:r>
          </w:p>
        </w:tc>
        <w:tc>
          <w:tcPr>
            <w:tcW w:w="0" w:type="auto"/>
            <w:vAlign w:val="center"/>
            <w:hideMark/>
          </w:tcPr>
          <w:p w14:paraId="22EBFB99" w14:textId="77777777" w:rsidR="0003771A" w:rsidRPr="0003771A" w:rsidRDefault="0003771A" w:rsidP="0003771A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3771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£2,380</w:t>
            </w:r>
          </w:p>
        </w:tc>
      </w:tr>
    </w:tbl>
    <w:p w14:paraId="2A0A7AC9" w14:textId="77777777" w:rsidR="0003771A" w:rsidRPr="0003771A" w:rsidRDefault="0003771A" w:rsidP="0003771A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03771A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>Summary</w:t>
      </w:r>
    </w:p>
    <w:p w14:paraId="6F15404B" w14:textId="77777777" w:rsidR="0003771A" w:rsidRPr="0003771A" w:rsidRDefault="0003771A" w:rsidP="0003771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771A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My estimated start-up costs are approximately </w:t>
      </w:r>
      <w:r w:rsidRPr="0003771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£2,500</w:t>
      </w:r>
      <w:r w:rsidRPr="000377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which will cover the equipment, insurance, branding and marketing required to launch the business. Once the company is operating, I expect ongoing monthly costs of around </w:t>
      </w:r>
      <w:r w:rsidRPr="0003771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£2,380</w:t>
      </w:r>
      <w:r w:rsidRPr="0003771A">
        <w:rPr>
          <w:rFonts w:ascii="Times New Roman" w:eastAsia="Times New Roman" w:hAnsi="Times New Roman" w:cs="Times New Roman"/>
          <w:sz w:val="24"/>
          <w:szCs w:val="24"/>
          <w:lang w:eastAsia="en-GB"/>
        </w:rPr>
        <w:t>, including wages, travel, cleaning supplies and marketing.</w:t>
      </w:r>
    </w:p>
    <w:p w14:paraId="1D505DD5" w14:textId="77777777" w:rsidR="0003771A" w:rsidRPr="0003771A" w:rsidRDefault="0003771A" w:rsidP="0003771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3771A">
        <w:rPr>
          <w:rFonts w:ascii="Times New Roman" w:eastAsia="Times New Roman" w:hAnsi="Times New Roman" w:cs="Times New Roman"/>
          <w:sz w:val="24"/>
          <w:szCs w:val="24"/>
          <w:lang w:eastAsia="en-GB"/>
        </w:rPr>
        <w:t>Managing these costs carefully will help ensure the business remains profitable. As the customer base grows, I expect revenue to increase while fixed costs remain relatively stable, improving the overall profitability of the business.</w:t>
      </w:r>
    </w:p>
    <w:p w14:paraId="7968F17A" w14:textId="77777777" w:rsidR="00ED7B44" w:rsidRDefault="00ED7B44"/>
    <w:sectPr w:rsidR="00ED7B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71A"/>
    <w:rsid w:val="0003771A"/>
    <w:rsid w:val="00530B79"/>
    <w:rsid w:val="008B57F0"/>
    <w:rsid w:val="00ED7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570E3"/>
  <w15:chartTrackingRefBased/>
  <w15:docId w15:val="{6D8B14CE-F988-4AF0-9F60-F1289D6FE5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77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77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771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77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771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77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77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77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77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771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77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771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771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771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77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77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77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77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77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77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77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77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77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77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77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771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771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771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771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248</Words>
  <Characters>1418</Characters>
  <Application>Microsoft Office Word</Application>
  <DocSecurity>0</DocSecurity>
  <Lines>11</Lines>
  <Paragraphs>3</Paragraphs>
  <ScaleCrop>false</ScaleCrop>
  <Company/>
  <LinksUpToDate>false</LinksUpToDate>
  <CharactersWithSpaces>1663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kiran binji</dc:creator>
  <cp:keywords/>
  <dc:description/>
  <cp:lastModifiedBy>kiran binji</cp:lastModifiedBy>
  <cp:revision>1</cp:revision>
  <dcterms:created xsi:type="dcterms:W3CDTF">2026-06-27T16:33:00Z</dcterms:created>
  <dcterms:modified xsi:type="dcterms:W3CDTF">2026-06-27T16:33:00Z</dcterms:modified>
</cp:coreProperties>
</file>