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89A2C7" w14:textId="001937B8" w:rsidR="0065658D" w:rsidRDefault="001F5E52">
      <w:pPr>
        <w:rPr>
          <w:b/>
          <w:bCs/>
        </w:rPr>
      </w:pPr>
      <w:r>
        <w:rPr>
          <w:b/>
          <w:bCs/>
        </w:rPr>
        <w:t xml:space="preserve">                                </w:t>
      </w:r>
      <w:r>
        <w:rPr>
          <w:noProof/>
        </w:rPr>
        <w:drawing>
          <wp:inline distT="0" distB="0" distL="0" distR="0" wp14:anchorId="528B7E7C" wp14:editId="4C8040A6">
            <wp:extent cx="2838450" cy="135255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8"/>
                    <a:srcRect/>
                    <a:stretch>
                      <a:fillRect/>
                    </a:stretch>
                  </pic:blipFill>
                  <pic:spPr>
                    <a:xfrm>
                      <a:off x="0" y="0"/>
                      <a:ext cx="2838450" cy="1352550"/>
                    </a:xfrm>
                    <a:prstGeom prst="rect">
                      <a:avLst/>
                    </a:prstGeom>
                    <a:ln/>
                  </pic:spPr>
                </pic:pic>
              </a:graphicData>
            </a:graphic>
          </wp:inline>
        </w:drawing>
      </w:r>
    </w:p>
    <w:p w14:paraId="36CE29E3" w14:textId="5863AE7A" w:rsidR="0065658D" w:rsidRDefault="00000000" w:rsidP="001F5E52">
      <w:pPr>
        <w:pStyle w:val="Title"/>
        <w:spacing w:line="360" w:lineRule="auto"/>
        <w:rPr>
          <w:rFonts w:ascii="Times New Roman" w:eastAsia="Times New Roman" w:hAnsi="Times New Roman" w:cs="Times New Roman"/>
          <w:b/>
          <w:bCs/>
          <w:color w:val="0D0D0D" w:themeColor="text1" w:themeTint="F2"/>
          <w:sz w:val="32"/>
          <w:szCs w:val="32"/>
        </w:rPr>
      </w:pPr>
      <w:r w:rsidRPr="00894209">
        <w:rPr>
          <w:rFonts w:ascii="Times New Roman" w:eastAsia="Times New Roman" w:hAnsi="Times New Roman" w:cs="Times New Roman"/>
          <w:b/>
          <w:bCs/>
          <w:color w:val="0D0D0D" w:themeColor="text1" w:themeTint="F2"/>
          <w:sz w:val="32"/>
          <w:szCs w:val="32"/>
        </w:rPr>
        <w:t>Ethical Challenges in International Marketing Practices and Their Impact on Brand Trust and Consumer Loyalty in Global Markets</w:t>
      </w:r>
    </w:p>
    <w:p w14:paraId="2C692544" w14:textId="7C03A45B" w:rsidR="001F5E52" w:rsidRPr="001F5E52" w:rsidRDefault="001F5E52" w:rsidP="001F5E52">
      <w:pPr>
        <w:rPr>
          <w:b/>
          <w:bCs/>
          <w:sz w:val="32"/>
          <w:szCs w:val="32"/>
        </w:rPr>
      </w:pPr>
      <w:r w:rsidRPr="001F5E52">
        <w:rPr>
          <w:b/>
          <w:bCs/>
          <w:sz w:val="32"/>
          <w:szCs w:val="32"/>
        </w:rPr>
        <w:t xml:space="preserve">Name </w:t>
      </w:r>
      <w:r w:rsidR="00A132B8">
        <w:rPr>
          <w:b/>
          <w:bCs/>
          <w:sz w:val="32"/>
          <w:szCs w:val="32"/>
        </w:rPr>
        <w:t>-</w:t>
      </w:r>
      <w:r w:rsidRPr="001F5E52">
        <w:rPr>
          <w:b/>
          <w:bCs/>
          <w:sz w:val="32"/>
          <w:szCs w:val="32"/>
        </w:rPr>
        <w:t xml:space="preserve"> Mori Vasu Bharatbhai</w:t>
      </w:r>
    </w:p>
    <w:p w14:paraId="13CD6687" w14:textId="19FBD4FB" w:rsidR="001F5E52" w:rsidRPr="001F5E52" w:rsidRDefault="001F5E52" w:rsidP="001F5E52">
      <w:pPr>
        <w:rPr>
          <w:b/>
          <w:bCs/>
          <w:sz w:val="32"/>
          <w:szCs w:val="32"/>
        </w:rPr>
      </w:pPr>
      <w:r w:rsidRPr="001F5E52">
        <w:rPr>
          <w:b/>
          <w:bCs/>
          <w:sz w:val="32"/>
          <w:szCs w:val="32"/>
        </w:rPr>
        <w:t>Student ID - 2428521</w:t>
      </w:r>
    </w:p>
    <w:p w14:paraId="1E29CAA6" w14:textId="77777777" w:rsidR="0065658D" w:rsidRPr="00894209" w:rsidRDefault="00000000">
      <w:pPr>
        <w:spacing w:after="160" w:line="259" w:lineRule="auto"/>
        <w:jc w:val="left"/>
        <w:rPr>
          <w:rFonts w:ascii="Calibri" w:eastAsia="Calibri" w:hAnsi="Calibri" w:cs="Calibri"/>
          <w:color w:val="0D0D0D" w:themeColor="text1" w:themeTint="F2"/>
          <w:sz w:val="56"/>
          <w:szCs w:val="56"/>
        </w:rPr>
      </w:pPr>
      <w:r w:rsidRPr="00894209">
        <w:rPr>
          <w:color w:val="0D0D0D" w:themeColor="text1" w:themeTint="F2"/>
        </w:rPr>
        <w:br w:type="page"/>
      </w:r>
    </w:p>
    <w:p w14:paraId="44500C55" w14:textId="77777777" w:rsidR="0065658D" w:rsidRPr="00894209" w:rsidRDefault="00000000">
      <w:pPr>
        <w:keepNext/>
        <w:keepLines/>
        <w:pBdr>
          <w:top w:val="nil"/>
          <w:left w:val="nil"/>
          <w:bottom w:val="nil"/>
          <w:right w:val="nil"/>
          <w:between w:val="nil"/>
        </w:pBdr>
        <w:spacing w:before="240" w:line="259" w:lineRule="auto"/>
        <w:jc w:val="center"/>
        <w:rPr>
          <w:b/>
          <w:bCs/>
          <w:color w:val="0D0D0D" w:themeColor="text1" w:themeTint="F2"/>
        </w:rPr>
      </w:pPr>
      <w:r w:rsidRPr="00894209">
        <w:rPr>
          <w:b/>
          <w:bCs/>
          <w:color w:val="0D0D0D" w:themeColor="text1" w:themeTint="F2"/>
        </w:rPr>
        <w:lastRenderedPageBreak/>
        <w:t>Table of Contents</w:t>
      </w:r>
    </w:p>
    <w:sdt>
      <w:sdtPr>
        <w:rPr>
          <w:color w:val="0D0D0D" w:themeColor="text1" w:themeTint="F2"/>
        </w:rPr>
        <w:id w:val="-1185575990"/>
        <w:docPartObj>
          <w:docPartGallery w:val="Table of Contents"/>
          <w:docPartUnique/>
        </w:docPartObj>
      </w:sdtPr>
      <w:sdtContent>
        <w:p w14:paraId="4DF60467" w14:textId="77777777" w:rsidR="0065658D" w:rsidRPr="00894209" w:rsidRDefault="00000000">
          <w:pPr>
            <w:pBdr>
              <w:top w:val="nil"/>
              <w:left w:val="nil"/>
              <w:bottom w:val="nil"/>
              <w:right w:val="nil"/>
              <w:between w:val="nil"/>
            </w:pBdr>
            <w:tabs>
              <w:tab w:val="right" w:pos="9016"/>
            </w:tabs>
            <w:spacing w:after="100"/>
            <w:rPr>
              <w:color w:val="0D0D0D" w:themeColor="text1" w:themeTint="F2"/>
            </w:rPr>
          </w:pPr>
          <w:r w:rsidRPr="00894209">
            <w:rPr>
              <w:color w:val="0D0D0D" w:themeColor="text1" w:themeTint="F2"/>
            </w:rPr>
            <w:fldChar w:fldCharType="begin"/>
          </w:r>
          <w:r w:rsidRPr="00894209">
            <w:rPr>
              <w:color w:val="0D0D0D" w:themeColor="text1" w:themeTint="F2"/>
            </w:rPr>
            <w:instrText xml:space="preserve"> TOC \h \u \z \t "Heading 1,1,Heading 2,2,Heading 3,3,"</w:instrText>
          </w:r>
          <w:r w:rsidRPr="00894209">
            <w:rPr>
              <w:color w:val="0D0D0D" w:themeColor="text1" w:themeTint="F2"/>
            </w:rPr>
            <w:fldChar w:fldCharType="separate"/>
          </w:r>
          <w:hyperlink w:anchor="_heading=h.132ircfaj9mc">
            <w:r w:rsidR="0065658D" w:rsidRPr="00894209">
              <w:rPr>
                <w:color w:val="0D0D0D" w:themeColor="text1" w:themeTint="F2"/>
              </w:rPr>
              <w:t>1. Introduction</w:t>
            </w:r>
            <w:r w:rsidR="0065658D" w:rsidRPr="00894209">
              <w:rPr>
                <w:color w:val="0D0D0D" w:themeColor="text1" w:themeTint="F2"/>
              </w:rPr>
              <w:tab/>
              <w:t>3</w:t>
            </w:r>
          </w:hyperlink>
        </w:p>
        <w:p w14:paraId="7213AFFE" w14:textId="77777777" w:rsidR="0065658D" w:rsidRPr="00894209" w:rsidRDefault="0065658D">
          <w:pPr>
            <w:pBdr>
              <w:top w:val="nil"/>
              <w:left w:val="nil"/>
              <w:bottom w:val="nil"/>
              <w:right w:val="nil"/>
              <w:between w:val="nil"/>
            </w:pBdr>
            <w:tabs>
              <w:tab w:val="right" w:pos="9016"/>
            </w:tabs>
            <w:spacing w:after="100"/>
            <w:ind w:left="240"/>
            <w:rPr>
              <w:color w:val="0D0D0D" w:themeColor="text1" w:themeTint="F2"/>
            </w:rPr>
          </w:pPr>
          <w:hyperlink w:anchor="_heading=h.benbyiekbbnv">
            <w:r w:rsidRPr="00894209">
              <w:rPr>
                <w:color w:val="0D0D0D" w:themeColor="text1" w:themeTint="F2"/>
              </w:rPr>
              <w:t>1.1 Research Background</w:t>
            </w:r>
            <w:r w:rsidRPr="00894209">
              <w:rPr>
                <w:color w:val="0D0D0D" w:themeColor="text1" w:themeTint="F2"/>
              </w:rPr>
              <w:tab/>
              <w:t>3</w:t>
            </w:r>
          </w:hyperlink>
        </w:p>
        <w:p w14:paraId="78539589" w14:textId="77777777" w:rsidR="0065658D" w:rsidRPr="00894209" w:rsidRDefault="0065658D">
          <w:pPr>
            <w:pBdr>
              <w:top w:val="nil"/>
              <w:left w:val="nil"/>
              <w:bottom w:val="nil"/>
              <w:right w:val="nil"/>
              <w:between w:val="nil"/>
            </w:pBdr>
            <w:tabs>
              <w:tab w:val="right" w:pos="9016"/>
            </w:tabs>
            <w:spacing w:after="100"/>
            <w:ind w:left="240"/>
            <w:rPr>
              <w:color w:val="0D0D0D" w:themeColor="text1" w:themeTint="F2"/>
            </w:rPr>
          </w:pPr>
          <w:hyperlink w:anchor="_heading=h.z6nj3bm18laf">
            <w:r w:rsidRPr="00894209">
              <w:rPr>
                <w:color w:val="0D0D0D" w:themeColor="text1" w:themeTint="F2"/>
              </w:rPr>
              <w:t>1.2 Research Rationale</w:t>
            </w:r>
            <w:r w:rsidRPr="00894209">
              <w:rPr>
                <w:color w:val="0D0D0D" w:themeColor="text1" w:themeTint="F2"/>
              </w:rPr>
              <w:tab/>
              <w:t>3</w:t>
            </w:r>
          </w:hyperlink>
        </w:p>
        <w:p w14:paraId="399CA91F" w14:textId="77777777" w:rsidR="0065658D" w:rsidRPr="00894209" w:rsidRDefault="0065658D">
          <w:pPr>
            <w:pBdr>
              <w:top w:val="nil"/>
              <w:left w:val="nil"/>
              <w:bottom w:val="nil"/>
              <w:right w:val="nil"/>
              <w:between w:val="nil"/>
            </w:pBdr>
            <w:tabs>
              <w:tab w:val="right" w:pos="9016"/>
            </w:tabs>
            <w:spacing w:after="100"/>
            <w:ind w:left="240"/>
            <w:rPr>
              <w:color w:val="0D0D0D" w:themeColor="text1" w:themeTint="F2"/>
            </w:rPr>
          </w:pPr>
          <w:hyperlink w:anchor="_heading=h.jn2otfos6t6z">
            <w:r w:rsidRPr="00894209">
              <w:rPr>
                <w:color w:val="0D0D0D" w:themeColor="text1" w:themeTint="F2"/>
              </w:rPr>
              <w:t>1.3 Research Aim and Objectives and Questions</w:t>
            </w:r>
            <w:r w:rsidRPr="00894209">
              <w:rPr>
                <w:color w:val="0D0D0D" w:themeColor="text1" w:themeTint="F2"/>
              </w:rPr>
              <w:tab/>
              <w:t>4</w:t>
            </w:r>
          </w:hyperlink>
        </w:p>
        <w:p w14:paraId="4A10E9F2" w14:textId="77777777" w:rsidR="0065658D" w:rsidRPr="00894209" w:rsidRDefault="0065658D">
          <w:pPr>
            <w:pBdr>
              <w:top w:val="nil"/>
              <w:left w:val="nil"/>
              <w:bottom w:val="nil"/>
              <w:right w:val="nil"/>
              <w:between w:val="nil"/>
            </w:pBdr>
            <w:tabs>
              <w:tab w:val="right" w:pos="9016"/>
            </w:tabs>
            <w:spacing w:after="100"/>
            <w:rPr>
              <w:color w:val="0D0D0D" w:themeColor="text1" w:themeTint="F2"/>
            </w:rPr>
          </w:pPr>
          <w:hyperlink w:anchor="_heading=h.b5g8ib3b94xq">
            <w:r w:rsidRPr="00894209">
              <w:rPr>
                <w:color w:val="0D0D0D" w:themeColor="text1" w:themeTint="F2"/>
              </w:rPr>
              <w:t>2. Literature Review</w:t>
            </w:r>
            <w:r w:rsidRPr="00894209">
              <w:rPr>
                <w:color w:val="0D0D0D" w:themeColor="text1" w:themeTint="F2"/>
              </w:rPr>
              <w:tab/>
              <w:t>4</w:t>
            </w:r>
          </w:hyperlink>
        </w:p>
        <w:p w14:paraId="05EBC109" w14:textId="77777777" w:rsidR="0065658D" w:rsidRPr="00894209" w:rsidRDefault="0065658D">
          <w:pPr>
            <w:pBdr>
              <w:top w:val="nil"/>
              <w:left w:val="nil"/>
              <w:bottom w:val="nil"/>
              <w:right w:val="nil"/>
              <w:between w:val="nil"/>
            </w:pBdr>
            <w:tabs>
              <w:tab w:val="right" w:pos="9016"/>
            </w:tabs>
            <w:spacing w:after="100"/>
            <w:rPr>
              <w:color w:val="0D0D0D" w:themeColor="text1" w:themeTint="F2"/>
            </w:rPr>
          </w:pPr>
          <w:hyperlink w:anchor="_heading=h.cq52shaws85x">
            <w:r w:rsidRPr="00894209">
              <w:rPr>
                <w:color w:val="0D0D0D" w:themeColor="text1" w:themeTint="F2"/>
              </w:rPr>
              <w:t>3. Methodology</w:t>
            </w:r>
            <w:r w:rsidRPr="00894209">
              <w:rPr>
                <w:color w:val="0D0D0D" w:themeColor="text1" w:themeTint="F2"/>
              </w:rPr>
              <w:tab/>
              <w:t>6</w:t>
            </w:r>
          </w:hyperlink>
        </w:p>
        <w:p w14:paraId="40591AC3" w14:textId="77777777" w:rsidR="0065658D" w:rsidRPr="00894209" w:rsidRDefault="0065658D">
          <w:pPr>
            <w:pBdr>
              <w:top w:val="nil"/>
              <w:left w:val="nil"/>
              <w:bottom w:val="nil"/>
              <w:right w:val="nil"/>
              <w:between w:val="nil"/>
            </w:pBdr>
            <w:tabs>
              <w:tab w:val="right" w:pos="9016"/>
            </w:tabs>
            <w:spacing w:after="100"/>
            <w:ind w:left="240"/>
            <w:rPr>
              <w:color w:val="0D0D0D" w:themeColor="text1" w:themeTint="F2"/>
            </w:rPr>
          </w:pPr>
          <w:hyperlink w:anchor="_heading=h.2v3loypmhuad">
            <w:r w:rsidRPr="00894209">
              <w:rPr>
                <w:color w:val="0D0D0D" w:themeColor="text1" w:themeTint="F2"/>
              </w:rPr>
              <w:t>3.1 Research Onion</w:t>
            </w:r>
            <w:r w:rsidRPr="00894209">
              <w:rPr>
                <w:color w:val="0D0D0D" w:themeColor="text1" w:themeTint="F2"/>
              </w:rPr>
              <w:tab/>
              <w:t>6</w:t>
            </w:r>
          </w:hyperlink>
        </w:p>
        <w:p w14:paraId="35646FED" w14:textId="77777777" w:rsidR="0065658D" w:rsidRPr="00894209" w:rsidRDefault="0065658D">
          <w:pPr>
            <w:pBdr>
              <w:top w:val="nil"/>
              <w:left w:val="nil"/>
              <w:bottom w:val="nil"/>
              <w:right w:val="nil"/>
              <w:between w:val="nil"/>
            </w:pBdr>
            <w:tabs>
              <w:tab w:val="right" w:pos="9016"/>
            </w:tabs>
            <w:spacing w:after="100"/>
            <w:ind w:left="240"/>
            <w:rPr>
              <w:color w:val="0D0D0D" w:themeColor="text1" w:themeTint="F2"/>
            </w:rPr>
          </w:pPr>
          <w:hyperlink w:anchor="_heading=h.g9w154m5qa7e">
            <w:r w:rsidRPr="00894209">
              <w:rPr>
                <w:color w:val="0D0D0D" w:themeColor="text1" w:themeTint="F2"/>
              </w:rPr>
              <w:t>3.2 Research Philosophy</w:t>
            </w:r>
            <w:r w:rsidRPr="00894209">
              <w:rPr>
                <w:color w:val="0D0D0D" w:themeColor="text1" w:themeTint="F2"/>
              </w:rPr>
              <w:tab/>
              <w:t>7</w:t>
            </w:r>
          </w:hyperlink>
        </w:p>
        <w:p w14:paraId="69269CB4" w14:textId="77777777" w:rsidR="0065658D" w:rsidRPr="00894209" w:rsidRDefault="0065658D">
          <w:pPr>
            <w:pBdr>
              <w:top w:val="nil"/>
              <w:left w:val="nil"/>
              <w:bottom w:val="nil"/>
              <w:right w:val="nil"/>
              <w:between w:val="nil"/>
            </w:pBdr>
            <w:tabs>
              <w:tab w:val="right" w:pos="9016"/>
            </w:tabs>
            <w:spacing w:after="100"/>
            <w:ind w:left="240"/>
            <w:rPr>
              <w:color w:val="0D0D0D" w:themeColor="text1" w:themeTint="F2"/>
            </w:rPr>
          </w:pPr>
          <w:hyperlink w:anchor="_heading=h.z1tltshmerl8">
            <w:r w:rsidRPr="00894209">
              <w:rPr>
                <w:color w:val="0D0D0D" w:themeColor="text1" w:themeTint="F2"/>
              </w:rPr>
              <w:t>3.3 Research Approach</w:t>
            </w:r>
            <w:r w:rsidRPr="00894209">
              <w:rPr>
                <w:color w:val="0D0D0D" w:themeColor="text1" w:themeTint="F2"/>
              </w:rPr>
              <w:tab/>
              <w:t>7</w:t>
            </w:r>
          </w:hyperlink>
        </w:p>
        <w:p w14:paraId="09569BC8" w14:textId="77777777" w:rsidR="0065658D" w:rsidRPr="00894209" w:rsidRDefault="0065658D">
          <w:pPr>
            <w:pBdr>
              <w:top w:val="nil"/>
              <w:left w:val="nil"/>
              <w:bottom w:val="nil"/>
              <w:right w:val="nil"/>
              <w:between w:val="nil"/>
            </w:pBdr>
            <w:tabs>
              <w:tab w:val="right" w:pos="9016"/>
            </w:tabs>
            <w:spacing w:after="100"/>
            <w:ind w:left="240"/>
            <w:rPr>
              <w:color w:val="0D0D0D" w:themeColor="text1" w:themeTint="F2"/>
            </w:rPr>
          </w:pPr>
          <w:hyperlink w:anchor="_heading=h.kjbuodlqulo6">
            <w:r w:rsidRPr="00894209">
              <w:rPr>
                <w:color w:val="0D0D0D" w:themeColor="text1" w:themeTint="F2"/>
              </w:rPr>
              <w:t>3.4 Research Strategy</w:t>
            </w:r>
            <w:r w:rsidRPr="00894209">
              <w:rPr>
                <w:color w:val="0D0D0D" w:themeColor="text1" w:themeTint="F2"/>
              </w:rPr>
              <w:tab/>
              <w:t>8</w:t>
            </w:r>
          </w:hyperlink>
        </w:p>
        <w:p w14:paraId="5AA2FAD5" w14:textId="77777777" w:rsidR="0065658D" w:rsidRPr="00894209" w:rsidRDefault="0065658D">
          <w:pPr>
            <w:pBdr>
              <w:top w:val="nil"/>
              <w:left w:val="nil"/>
              <w:bottom w:val="nil"/>
              <w:right w:val="nil"/>
              <w:between w:val="nil"/>
            </w:pBdr>
            <w:tabs>
              <w:tab w:val="right" w:pos="9016"/>
            </w:tabs>
            <w:spacing w:after="100"/>
            <w:ind w:left="240"/>
            <w:rPr>
              <w:color w:val="0D0D0D" w:themeColor="text1" w:themeTint="F2"/>
            </w:rPr>
          </w:pPr>
          <w:hyperlink w:anchor="_heading=h.yh2j154ges0p">
            <w:r w:rsidRPr="00894209">
              <w:rPr>
                <w:color w:val="0D0D0D" w:themeColor="text1" w:themeTint="F2"/>
              </w:rPr>
              <w:t>3.5 Types of Investigation</w:t>
            </w:r>
            <w:r w:rsidRPr="00894209">
              <w:rPr>
                <w:color w:val="0D0D0D" w:themeColor="text1" w:themeTint="F2"/>
              </w:rPr>
              <w:tab/>
              <w:t>8</w:t>
            </w:r>
          </w:hyperlink>
        </w:p>
        <w:p w14:paraId="397D998B" w14:textId="77777777" w:rsidR="0065658D" w:rsidRPr="00894209" w:rsidRDefault="0065658D">
          <w:pPr>
            <w:pBdr>
              <w:top w:val="nil"/>
              <w:left w:val="nil"/>
              <w:bottom w:val="nil"/>
              <w:right w:val="nil"/>
              <w:between w:val="nil"/>
            </w:pBdr>
            <w:tabs>
              <w:tab w:val="right" w:pos="9016"/>
            </w:tabs>
            <w:spacing w:after="100"/>
            <w:ind w:left="240"/>
            <w:rPr>
              <w:color w:val="0D0D0D" w:themeColor="text1" w:themeTint="F2"/>
            </w:rPr>
          </w:pPr>
          <w:hyperlink w:anchor="_heading=h.t3janf87a8xf">
            <w:r w:rsidRPr="00894209">
              <w:rPr>
                <w:color w:val="0D0D0D" w:themeColor="text1" w:themeTint="F2"/>
              </w:rPr>
              <w:t>3.6 Data Collection and Analysis</w:t>
            </w:r>
            <w:r w:rsidRPr="00894209">
              <w:rPr>
                <w:color w:val="0D0D0D" w:themeColor="text1" w:themeTint="F2"/>
              </w:rPr>
              <w:tab/>
              <w:t>8</w:t>
            </w:r>
          </w:hyperlink>
        </w:p>
        <w:p w14:paraId="22782D02" w14:textId="77777777" w:rsidR="0065658D" w:rsidRPr="00894209" w:rsidRDefault="0065658D">
          <w:pPr>
            <w:pBdr>
              <w:top w:val="nil"/>
              <w:left w:val="nil"/>
              <w:bottom w:val="nil"/>
              <w:right w:val="nil"/>
              <w:between w:val="nil"/>
            </w:pBdr>
            <w:tabs>
              <w:tab w:val="right" w:pos="9016"/>
            </w:tabs>
            <w:spacing w:after="100"/>
            <w:ind w:left="240"/>
            <w:rPr>
              <w:color w:val="0D0D0D" w:themeColor="text1" w:themeTint="F2"/>
            </w:rPr>
          </w:pPr>
          <w:hyperlink w:anchor="_heading=h.lhjq8hcdqk3j">
            <w:r w:rsidRPr="00894209">
              <w:rPr>
                <w:color w:val="0D0D0D" w:themeColor="text1" w:themeTint="F2"/>
              </w:rPr>
              <w:t>3.7 Sampling Method</w:t>
            </w:r>
            <w:r w:rsidRPr="00894209">
              <w:rPr>
                <w:color w:val="0D0D0D" w:themeColor="text1" w:themeTint="F2"/>
              </w:rPr>
              <w:tab/>
              <w:t>9</w:t>
            </w:r>
          </w:hyperlink>
        </w:p>
        <w:p w14:paraId="77637273" w14:textId="77777777" w:rsidR="0065658D" w:rsidRPr="00894209" w:rsidRDefault="0065658D">
          <w:pPr>
            <w:pBdr>
              <w:top w:val="nil"/>
              <w:left w:val="nil"/>
              <w:bottom w:val="nil"/>
              <w:right w:val="nil"/>
              <w:between w:val="nil"/>
            </w:pBdr>
            <w:tabs>
              <w:tab w:val="right" w:pos="9016"/>
            </w:tabs>
            <w:spacing w:after="100"/>
            <w:rPr>
              <w:color w:val="0D0D0D" w:themeColor="text1" w:themeTint="F2"/>
            </w:rPr>
          </w:pPr>
          <w:hyperlink w:anchor="_heading=h.lif669tjmcc2">
            <w:r w:rsidRPr="00894209">
              <w:rPr>
                <w:color w:val="0D0D0D" w:themeColor="text1" w:themeTint="F2"/>
              </w:rPr>
              <w:t>4. Expected Findings</w:t>
            </w:r>
            <w:r w:rsidRPr="00894209">
              <w:rPr>
                <w:color w:val="0D0D0D" w:themeColor="text1" w:themeTint="F2"/>
              </w:rPr>
              <w:tab/>
              <w:t>9</w:t>
            </w:r>
          </w:hyperlink>
        </w:p>
        <w:p w14:paraId="3D2AA5FB" w14:textId="77777777" w:rsidR="0065658D" w:rsidRPr="00894209" w:rsidRDefault="0065658D">
          <w:pPr>
            <w:pBdr>
              <w:top w:val="nil"/>
              <w:left w:val="nil"/>
              <w:bottom w:val="nil"/>
              <w:right w:val="nil"/>
              <w:between w:val="nil"/>
            </w:pBdr>
            <w:tabs>
              <w:tab w:val="right" w:pos="9016"/>
            </w:tabs>
            <w:spacing w:after="100"/>
            <w:rPr>
              <w:color w:val="0D0D0D" w:themeColor="text1" w:themeTint="F2"/>
            </w:rPr>
          </w:pPr>
          <w:hyperlink w:anchor="_heading=h.6lq0hmcly79r">
            <w:r w:rsidRPr="00894209">
              <w:rPr>
                <w:color w:val="0D0D0D" w:themeColor="text1" w:themeTint="F2"/>
              </w:rPr>
              <w:t>5. Limitation</w:t>
            </w:r>
            <w:r w:rsidRPr="00894209">
              <w:rPr>
                <w:color w:val="0D0D0D" w:themeColor="text1" w:themeTint="F2"/>
              </w:rPr>
              <w:tab/>
              <w:t>9</w:t>
            </w:r>
          </w:hyperlink>
        </w:p>
        <w:p w14:paraId="282E5FEF" w14:textId="77777777" w:rsidR="0065658D" w:rsidRPr="00894209" w:rsidRDefault="0065658D">
          <w:pPr>
            <w:pBdr>
              <w:top w:val="nil"/>
              <w:left w:val="nil"/>
              <w:bottom w:val="nil"/>
              <w:right w:val="nil"/>
              <w:between w:val="nil"/>
            </w:pBdr>
            <w:tabs>
              <w:tab w:val="right" w:pos="9016"/>
            </w:tabs>
            <w:spacing w:after="100"/>
            <w:rPr>
              <w:color w:val="0D0D0D" w:themeColor="text1" w:themeTint="F2"/>
            </w:rPr>
          </w:pPr>
          <w:hyperlink w:anchor="_heading=h.mgb5ciyoutho">
            <w:r w:rsidRPr="00894209">
              <w:rPr>
                <w:color w:val="0D0D0D" w:themeColor="text1" w:themeTint="F2"/>
              </w:rPr>
              <w:t>6. Timeline</w:t>
            </w:r>
            <w:r w:rsidRPr="00894209">
              <w:rPr>
                <w:color w:val="0D0D0D" w:themeColor="text1" w:themeTint="F2"/>
              </w:rPr>
              <w:tab/>
              <w:t>10</w:t>
            </w:r>
          </w:hyperlink>
        </w:p>
        <w:p w14:paraId="16230DD2" w14:textId="77777777" w:rsidR="0065658D" w:rsidRPr="00894209" w:rsidRDefault="0065658D">
          <w:pPr>
            <w:pBdr>
              <w:top w:val="nil"/>
              <w:left w:val="nil"/>
              <w:bottom w:val="nil"/>
              <w:right w:val="nil"/>
              <w:between w:val="nil"/>
            </w:pBdr>
            <w:tabs>
              <w:tab w:val="right" w:pos="9016"/>
            </w:tabs>
            <w:spacing w:after="100"/>
            <w:rPr>
              <w:color w:val="0D0D0D" w:themeColor="text1" w:themeTint="F2"/>
            </w:rPr>
          </w:pPr>
          <w:hyperlink w:anchor="_heading=h.90h3bwfn1lvo">
            <w:r w:rsidRPr="00894209">
              <w:rPr>
                <w:color w:val="0D0D0D" w:themeColor="text1" w:themeTint="F2"/>
              </w:rPr>
              <w:t>7. Conclusion</w:t>
            </w:r>
            <w:r w:rsidRPr="00894209">
              <w:rPr>
                <w:color w:val="0D0D0D" w:themeColor="text1" w:themeTint="F2"/>
              </w:rPr>
              <w:tab/>
              <w:t>10</w:t>
            </w:r>
          </w:hyperlink>
        </w:p>
        <w:p w14:paraId="59D5FB64" w14:textId="77777777" w:rsidR="0065658D" w:rsidRPr="00894209" w:rsidRDefault="00000000">
          <w:pPr>
            <w:rPr>
              <w:color w:val="0D0D0D" w:themeColor="text1" w:themeTint="F2"/>
            </w:rPr>
          </w:pPr>
          <w:r w:rsidRPr="00894209">
            <w:rPr>
              <w:color w:val="0D0D0D" w:themeColor="text1" w:themeTint="F2"/>
            </w:rPr>
            <w:fldChar w:fldCharType="end"/>
          </w:r>
        </w:p>
      </w:sdtContent>
    </w:sdt>
    <w:p w14:paraId="011A1DD3" w14:textId="77777777" w:rsidR="0065658D" w:rsidRPr="00894209" w:rsidRDefault="0065658D">
      <w:pPr>
        <w:pStyle w:val="Title"/>
        <w:jc w:val="center"/>
        <w:rPr>
          <w:color w:val="0D0D0D" w:themeColor="text1" w:themeTint="F2"/>
        </w:rPr>
      </w:pPr>
    </w:p>
    <w:p w14:paraId="61F6C9BE" w14:textId="77777777" w:rsidR="0065658D" w:rsidRPr="00894209" w:rsidRDefault="00000000">
      <w:pPr>
        <w:spacing w:after="160" w:line="259" w:lineRule="auto"/>
        <w:jc w:val="left"/>
        <w:rPr>
          <w:b/>
          <w:bCs/>
          <w:color w:val="0D0D0D" w:themeColor="text1" w:themeTint="F2"/>
        </w:rPr>
      </w:pPr>
      <w:r w:rsidRPr="00894209">
        <w:rPr>
          <w:color w:val="0D0D0D" w:themeColor="text1" w:themeTint="F2"/>
        </w:rPr>
        <w:br w:type="page"/>
      </w:r>
    </w:p>
    <w:p w14:paraId="53A670AA" w14:textId="77777777" w:rsidR="0065658D" w:rsidRPr="00894209" w:rsidRDefault="00000000">
      <w:pPr>
        <w:pStyle w:val="Heading1"/>
        <w:rPr>
          <w:color w:val="0D0D0D" w:themeColor="text1" w:themeTint="F2"/>
        </w:rPr>
      </w:pPr>
      <w:bookmarkStart w:id="0" w:name="_heading=h.132ircfaj9mc" w:colFirst="0" w:colLast="0"/>
      <w:bookmarkEnd w:id="0"/>
      <w:r w:rsidRPr="00894209">
        <w:rPr>
          <w:color w:val="0D0D0D" w:themeColor="text1" w:themeTint="F2"/>
        </w:rPr>
        <w:lastRenderedPageBreak/>
        <w:t>1. Introduction</w:t>
      </w:r>
    </w:p>
    <w:p w14:paraId="333D0B9E" w14:textId="77777777" w:rsidR="0065658D" w:rsidRPr="00894209" w:rsidRDefault="00000000">
      <w:pPr>
        <w:pStyle w:val="Heading2"/>
        <w:rPr>
          <w:color w:val="0D0D0D" w:themeColor="text1" w:themeTint="F2"/>
        </w:rPr>
      </w:pPr>
      <w:bookmarkStart w:id="1" w:name="_heading=h.benbyiekbbnv" w:colFirst="0" w:colLast="0"/>
      <w:bookmarkEnd w:id="1"/>
      <w:r w:rsidRPr="00894209">
        <w:rPr>
          <w:color w:val="0D0D0D" w:themeColor="text1" w:themeTint="F2"/>
        </w:rPr>
        <w:t>1.1 Research Background</w:t>
      </w:r>
    </w:p>
    <w:p w14:paraId="47F3686A" w14:textId="13E633F1" w:rsidR="0065658D" w:rsidRPr="00894209" w:rsidRDefault="00000000">
      <w:pPr>
        <w:rPr>
          <w:color w:val="0D0D0D" w:themeColor="text1" w:themeTint="F2"/>
        </w:rPr>
      </w:pPr>
      <w:r w:rsidRPr="00894209">
        <w:rPr>
          <w:color w:val="0D0D0D" w:themeColor="text1" w:themeTint="F2"/>
        </w:rPr>
        <w:t>MNCs are facing serious ethical challenges in marketing and owing to globalisation of trade and investments.  Firms face</w:t>
      </w:r>
      <w:r w:rsidR="009A0592" w:rsidRPr="00894209">
        <w:rPr>
          <w:color w:val="0D0D0D" w:themeColor="text1" w:themeTint="F2"/>
        </w:rPr>
        <w:t xml:space="preserve"> diverse</w:t>
      </w:r>
      <w:r w:rsidRPr="00894209">
        <w:rPr>
          <w:color w:val="0D0D0D" w:themeColor="text1" w:themeTint="F2"/>
        </w:rPr>
        <w:t xml:space="preserve"> ethical expectations</w:t>
      </w:r>
      <w:r w:rsidR="009A0592" w:rsidRPr="00894209">
        <w:rPr>
          <w:color w:val="0D0D0D" w:themeColor="text1" w:themeTint="F2"/>
        </w:rPr>
        <w:t xml:space="preserve"> and cultural norms in</w:t>
      </w:r>
      <w:r w:rsidRPr="00894209">
        <w:rPr>
          <w:color w:val="0D0D0D" w:themeColor="text1" w:themeTint="F2"/>
        </w:rPr>
        <w:t xml:space="preserve"> different regulatory and cultural settings. These ethical expectations influence the way in which</w:t>
      </w:r>
      <w:r w:rsidR="009C7350" w:rsidRPr="00894209">
        <w:rPr>
          <w:color w:val="0D0D0D" w:themeColor="text1" w:themeTint="F2"/>
        </w:rPr>
        <w:t xml:space="preserve"> marketing strategies,</w:t>
      </w:r>
      <w:r w:rsidRPr="00894209">
        <w:rPr>
          <w:color w:val="0D0D0D" w:themeColor="text1" w:themeTint="F2"/>
        </w:rPr>
        <w:t xml:space="preserve"> products and messages are offered and perceived, including business practices. As the world is becoming more connected digitally and consumers are demanding more information and proof of social accountability from global brands (Schlegelmilch and Oberseder, 2010).</w:t>
      </w:r>
    </w:p>
    <w:p w14:paraId="5FF9974D" w14:textId="21BE7350" w:rsidR="0065658D" w:rsidRPr="00894209" w:rsidRDefault="00000000">
      <w:pPr>
        <w:rPr>
          <w:color w:val="0D0D0D" w:themeColor="text1" w:themeTint="F2"/>
        </w:rPr>
      </w:pPr>
      <w:r w:rsidRPr="00894209">
        <w:rPr>
          <w:color w:val="0D0D0D" w:themeColor="text1" w:themeTint="F2"/>
        </w:rPr>
        <w:t xml:space="preserve">Companies might use unethical strategies to enhance their reputation. This could include the spread of misleading claims and </w:t>
      </w:r>
      <w:r w:rsidR="009C7350" w:rsidRPr="00894209">
        <w:rPr>
          <w:color w:val="0D0D0D" w:themeColor="text1" w:themeTint="F2"/>
        </w:rPr>
        <w:t>deceptive advertising messages,</w:t>
      </w:r>
      <w:r w:rsidRPr="00894209">
        <w:rPr>
          <w:color w:val="0D0D0D" w:themeColor="text1" w:themeTint="F2"/>
        </w:rPr>
        <w:t xml:space="preserve"> which can affect the brand negatively. According to KPMG (2023), more than 56% of global businesses have suffered reputational damage due to unethical behavior. This shows a connection between ethical behaviour and consumer perception and brand value. Making consumers trust your brand through ethical practices can develop the brand’s loyalty in consumers all over the world. Crane and Matten (2016) describe the ethical dilemmas for corporate social responsibility with cultural relativism and international business ethics universalism within coding for ethics development.</w:t>
      </w:r>
    </w:p>
    <w:p w14:paraId="052E5B4A" w14:textId="77777777" w:rsidR="0065658D" w:rsidRPr="00894209" w:rsidRDefault="00000000">
      <w:pPr>
        <w:pStyle w:val="Heading2"/>
        <w:rPr>
          <w:color w:val="0D0D0D" w:themeColor="text1" w:themeTint="F2"/>
        </w:rPr>
      </w:pPr>
      <w:bookmarkStart w:id="2" w:name="_heading=h.z6nj3bm18laf" w:colFirst="0" w:colLast="0"/>
      <w:bookmarkEnd w:id="2"/>
      <w:r w:rsidRPr="00894209">
        <w:rPr>
          <w:color w:val="0D0D0D" w:themeColor="text1" w:themeTint="F2"/>
        </w:rPr>
        <w:t>1.2 Research Rationale</w:t>
      </w:r>
    </w:p>
    <w:p w14:paraId="5E70D217" w14:textId="77777777" w:rsidR="0065658D" w:rsidRPr="00894209" w:rsidRDefault="00000000">
      <w:pPr>
        <w:rPr>
          <w:color w:val="0D0D0D" w:themeColor="text1" w:themeTint="F2"/>
        </w:rPr>
      </w:pPr>
      <w:r w:rsidRPr="00894209">
        <w:rPr>
          <w:color w:val="0D0D0D" w:themeColor="text1" w:themeTint="F2"/>
        </w:rPr>
        <w:t>With the increasing globalization of markets, i.e., more countries trading with each other, the ethical question has become more prominent with respect to marketing by multinationals. According to the Edelman Trust Barometer (2024), 71% global consumers believe businesses have to behave ethically and transparently to be worthy of trust, further showing the increased significance of marketing ethics. Bechgaard, (2022) finds that almost 56% of global firms publicly criticised after unethical marketing like cultural insensitivity, false claims, exploitative advertising, and the like have hurt their reputation. In the international context, these ethical mistakes can be amplified as something accepted in one culture may be considered offensive in another culture. For instance, Efari and Mamtaz, (2023) argue that unethical global marketing harms long-term brand equity and undermines consumer loyalty.</w:t>
      </w:r>
    </w:p>
    <w:p w14:paraId="29389CA4" w14:textId="2225458B" w:rsidR="0065658D" w:rsidRPr="00894209" w:rsidRDefault="00000000">
      <w:pPr>
        <w:rPr>
          <w:color w:val="0D0D0D" w:themeColor="text1" w:themeTint="F2"/>
        </w:rPr>
      </w:pPr>
      <w:r w:rsidRPr="00894209">
        <w:rPr>
          <w:color w:val="0D0D0D" w:themeColor="text1" w:themeTint="F2"/>
        </w:rPr>
        <w:t xml:space="preserve">As a result of the advent of digital marketing and globalization of social media in which information propagates at a flash rate, reputational risks associated with unethical behavior in the contemporary world are far greater. Therefore, this research paper helps to better comprehend how the ethical marketing practices can lead to brand trust and sustainability of </w:t>
      </w:r>
      <w:r w:rsidRPr="00894209">
        <w:rPr>
          <w:color w:val="0D0D0D" w:themeColor="text1" w:themeTint="F2"/>
        </w:rPr>
        <w:lastRenderedPageBreak/>
        <w:t xml:space="preserve">the consumer-organization relationship in the </w:t>
      </w:r>
      <w:r w:rsidR="009C7350" w:rsidRPr="00894209">
        <w:rPr>
          <w:color w:val="0D0D0D" w:themeColor="text1" w:themeTint="F2"/>
        </w:rPr>
        <w:t>global markets</w:t>
      </w:r>
      <w:r w:rsidRPr="00894209">
        <w:rPr>
          <w:color w:val="0D0D0D" w:themeColor="text1" w:themeTint="F2"/>
        </w:rPr>
        <w:t xml:space="preserve"> that may be helpful not only to responsible globalization but also to the long-lived corporate success.</w:t>
      </w:r>
    </w:p>
    <w:p w14:paraId="7BDE02B6" w14:textId="6EC5C1FA" w:rsidR="0065658D" w:rsidRPr="00894209" w:rsidRDefault="00000000">
      <w:pPr>
        <w:rPr>
          <w:color w:val="0D0D0D" w:themeColor="text1" w:themeTint="F2"/>
        </w:rPr>
      </w:pPr>
      <w:r w:rsidRPr="00894209">
        <w:rPr>
          <w:color w:val="0D0D0D" w:themeColor="text1" w:themeTint="F2"/>
        </w:rPr>
        <w:t xml:space="preserve">This research is needed to address unethical behaviour caused by global marketing and </w:t>
      </w:r>
      <w:r w:rsidR="00310A49" w:rsidRPr="00894209">
        <w:rPr>
          <w:color w:val="0D0D0D" w:themeColor="text1" w:themeTint="F2"/>
        </w:rPr>
        <w:t>practices</w:t>
      </w:r>
      <w:r w:rsidRPr="00894209">
        <w:rPr>
          <w:color w:val="0D0D0D" w:themeColor="text1" w:themeTint="F2"/>
        </w:rPr>
        <w:t xml:space="preserve"> but damaging the trust of the consumers to brands and, accordingly, their loyalty. Multinationals are highly concerned with the effects of transparency, cultural sensitivity, and ethical responsibility on sustainable brand reputation because of the increased globalization.</w:t>
      </w:r>
    </w:p>
    <w:p w14:paraId="0F1AF6BB" w14:textId="77777777" w:rsidR="0065658D" w:rsidRPr="00894209" w:rsidRDefault="00000000">
      <w:pPr>
        <w:pStyle w:val="Heading2"/>
        <w:rPr>
          <w:color w:val="0D0D0D" w:themeColor="text1" w:themeTint="F2"/>
        </w:rPr>
      </w:pPr>
      <w:bookmarkStart w:id="3" w:name="_heading=h.lrs88tul3nhu" w:colFirst="0" w:colLast="0"/>
      <w:bookmarkEnd w:id="3"/>
      <w:r w:rsidRPr="00894209">
        <w:rPr>
          <w:color w:val="0D0D0D" w:themeColor="text1" w:themeTint="F2"/>
        </w:rPr>
        <w:t>1.3 Research Aim and Objectives and Questions.</w:t>
      </w:r>
    </w:p>
    <w:p w14:paraId="18782C18" w14:textId="0FE581CF" w:rsidR="0065658D" w:rsidRPr="00894209" w:rsidRDefault="00000000">
      <w:pPr>
        <w:rPr>
          <w:color w:val="0D0D0D" w:themeColor="text1" w:themeTint="F2"/>
        </w:rPr>
      </w:pPr>
      <w:r w:rsidRPr="00894209">
        <w:rPr>
          <w:color w:val="0D0D0D" w:themeColor="text1" w:themeTint="F2"/>
        </w:rPr>
        <w:t>The purpose of the study is to address the most important ethical issues that multinational corporations have to deal with when it comes to</w:t>
      </w:r>
      <w:r w:rsidR="00310A49" w:rsidRPr="00894209">
        <w:rPr>
          <w:color w:val="0D0D0D" w:themeColor="text1" w:themeTint="F2"/>
        </w:rPr>
        <w:t xml:space="preserve"> multinational corporations face in </w:t>
      </w:r>
      <w:r w:rsidRPr="00894209">
        <w:rPr>
          <w:color w:val="0D0D0D" w:themeColor="text1" w:themeTint="F2"/>
        </w:rPr>
        <w:t xml:space="preserve"> international marketing practices and discuss how the ethical concerns can impact brand trust, consumer perceptions, and long-term loyalty in terms of global markets.</w:t>
      </w:r>
    </w:p>
    <w:p w14:paraId="5540451F" w14:textId="77777777" w:rsidR="0065658D" w:rsidRPr="00894209" w:rsidRDefault="00000000">
      <w:pPr>
        <w:rPr>
          <w:b/>
          <w:bCs/>
          <w:color w:val="0D0D0D" w:themeColor="text1" w:themeTint="F2"/>
        </w:rPr>
      </w:pPr>
      <w:r w:rsidRPr="00894209">
        <w:rPr>
          <w:b/>
          <w:bCs/>
          <w:color w:val="0D0D0D" w:themeColor="text1" w:themeTint="F2"/>
        </w:rPr>
        <w:t>Objectives</w:t>
      </w:r>
    </w:p>
    <w:p w14:paraId="1DA89D24" w14:textId="735A94B0" w:rsidR="0065658D" w:rsidRPr="00894209" w:rsidRDefault="00000000">
      <w:pPr>
        <w:numPr>
          <w:ilvl w:val="0"/>
          <w:numId w:val="3"/>
        </w:numPr>
        <w:rPr>
          <w:color w:val="0D0D0D" w:themeColor="text1" w:themeTint="F2"/>
        </w:rPr>
      </w:pPr>
      <w:r w:rsidRPr="00894209">
        <w:rPr>
          <w:color w:val="0D0D0D" w:themeColor="text1" w:themeTint="F2"/>
        </w:rPr>
        <w:t>To determine key ethical issues arising in global marketing  activities such as cultural, environmental, and labor issues.</w:t>
      </w:r>
    </w:p>
    <w:p w14:paraId="68A1309D" w14:textId="11DD04C3" w:rsidR="0065658D" w:rsidRPr="00894209" w:rsidRDefault="00000000">
      <w:pPr>
        <w:numPr>
          <w:ilvl w:val="0"/>
          <w:numId w:val="3"/>
        </w:numPr>
        <w:rPr>
          <w:color w:val="0D0D0D" w:themeColor="text1" w:themeTint="F2"/>
        </w:rPr>
      </w:pPr>
      <w:r w:rsidRPr="00894209">
        <w:rPr>
          <w:color w:val="0D0D0D" w:themeColor="text1" w:themeTint="F2"/>
        </w:rPr>
        <w:t>To determine the impact of unethical</w:t>
      </w:r>
      <w:r w:rsidR="00310A49" w:rsidRPr="00894209">
        <w:rPr>
          <w:color w:val="0D0D0D" w:themeColor="text1" w:themeTint="F2"/>
        </w:rPr>
        <w:t xml:space="preserve"> international</w:t>
      </w:r>
      <w:r w:rsidRPr="00894209">
        <w:rPr>
          <w:color w:val="0D0D0D" w:themeColor="text1" w:themeTint="F2"/>
        </w:rPr>
        <w:t xml:space="preserve"> marketing activities on the consumer perception, brand trust, and purchase loyalty in global markets.</w:t>
      </w:r>
    </w:p>
    <w:p w14:paraId="0AD2DC44" w14:textId="77777777" w:rsidR="0065658D" w:rsidRPr="00894209" w:rsidRDefault="00000000">
      <w:pPr>
        <w:numPr>
          <w:ilvl w:val="0"/>
          <w:numId w:val="3"/>
        </w:numPr>
        <w:rPr>
          <w:color w:val="0D0D0D" w:themeColor="text1" w:themeTint="F2"/>
        </w:rPr>
      </w:pPr>
      <w:r w:rsidRPr="00894209">
        <w:rPr>
          <w:color w:val="0D0D0D" w:themeColor="text1" w:themeTint="F2"/>
        </w:rPr>
        <w:t>To discuss ethical models and marketing tools that can be implemented by multinational companies to overcome cultural and regulatory challenges.</w:t>
      </w:r>
    </w:p>
    <w:p w14:paraId="5658DF63" w14:textId="3B97D281" w:rsidR="0065658D" w:rsidRPr="00894209" w:rsidRDefault="00000000">
      <w:pPr>
        <w:numPr>
          <w:ilvl w:val="0"/>
          <w:numId w:val="3"/>
        </w:numPr>
        <w:rPr>
          <w:color w:val="0D0D0D" w:themeColor="text1" w:themeTint="F2"/>
        </w:rPr>
      </w:pPr>
      <w:r w:rsidRPr="00894209">
        <w:rPr>
          <w:color w:val="0D0D0D" w:themeColor="text1" w:themeTint="F2"/>
        </w:rPr>
        <w:t xml:space="preserve">To integrate best practice that ensures responsible, transparent and culturally sensitive global marketing </w:t>
      </w:r>
      <w:r w:rsidR="00310A49" w:rsidRPr="00894209">
        <w:rPr>
          <w:color w:val="0D0D0D" w:themeColor="text1" w:themeTint="F2"/>
        </w:rPr>
        <w:t>approaches for sustainable brand reputation</w:t>
      </w:r>
      <w:r w:rsidRPr="00894209">
        <w:rPr>
          <w:color w:val="0D0D0D" w:themeColor="text1" w:themeTint="F2"/>
        </w:rPr>
        <w:t>.</w:t>
      </w:r>
    </w:p>
    <w:p w14:paraId="2A7ECC22" w14:textId="77777777" w:rsidR="0065658D" w:rsidRPr="00894209" w:rsidRDefault="00000000">
      <w:pPr>
        <w:rPr>
          <w:b/>
          <w:bCs/>
          <w:color w:val="0D0D0D" w:themeColor="text1" w:themeTint="F2"/>
        </w:rPr>
      </w:pPr>
      <w:r w:rsidRPr="00894209">
        <w:rPr>
          <w:b/>
          <w:bCs/>
          <w:color w:val="0D0D0D" w:themeColor="text1" w:themeTint="F2"/>
        </w:rPr>
        <w:t>Research Questions</w:t>
      </w:r>
    </w:p>
    <w:p w14:paraId="5D69EECB" w14:textId="6CF098F8" w:rsidR="0065658D" w:rsidRPr="00894209" w:rsidRDefault="00000000">
      <w:pPr>
        <w:numPr>
          <w:ilvl w:val="0"/>
          <w:numId w:val="3"/>
        </w:numPr>
        <w:rPr>
          <w:color w:val="0D0D0D" w:themeColor="text1" w:themeTint="F2"/>
        </w:rPr>
      </w:pPr>
      <w:r w:rsidRPr="00894209">
        <w:rPr>
          <w:color w:val="0D0D0D" w:themeColor="text1" w:themeTint="F2"/>
        </w:rPr>
        <w:t xml:space="preserve">Which are the significant ethical issues faced in </w:t>
      </w:r>
      <w:r w:rsidR="00310A49" w:rsidRPr="00894209">
        <w:rPr>
          <w:color w:val="0D0D0D" w:themeColor="text1" w:themeTint="F2"/>
        </w:rPr>
        <w:t>international</w:t>
      </w:r>
      <w:r w:rsidRPr="00894209">
        <w:rPr>
          <w:color w:val="0D0D0D" w:themeColor="text1" w:themeTint="F2"/>
        </w:rPr>
        <w:t xml:space="preserve"> marketing</w:t>
      </w:r>
      <w:r w:rsidR="00310A49" w:rsidRPr="00894209">
        <w:rPr>
          <w:color w:val="0D0D0D" w:themeColor="text1" w:themeTint="F2"/>
        </w:rPr>
        <w:t xml:space="preserve"> pratic</w:t>
      </w:r>
      <w:r w:rsidR="000900FC" w:rsidRPr="00894209">
        <w:rPr>
          <w:color w:val="0D0D0D" w:themeColor="text1" w:themeTint="F2"/>
        </w:rPr>
        <w:t>es</w:t>
      </w:r>
      <w:r w:rsidRPr="00894209">
        <w:rPr>
          <w:color w:val="0D0D0D" w:themeColor="text1" w:themeTint="F2"/>
        </w:rPr>
        <w:t xml:space="preserve">  such as cultural, environmental and labor related issues?</w:t>
      </w:r>
    </w:p>
    <w:p w14:paraId="43FAD5A9" w14:textId="6CD51685" w:rsidR="0065658D" w:rsidRPr="00894209" w:rsidRDefault="00000000">
      <w:pPr>
        <w:numPr>
          <w:ilvl w:val="0"/>
          <w:numId w:val="3"/>
        </w:numPr>
        <w:rPr>
          <w:color w:val="0D0D0D" w:themeColor="text1" w:themeTint="F2"/>
        </w:rPr>
      </w:pPr>
      <w:r w:rsidRPr="00894209">
        <w:rPr>
          <w:color w:val="0D0D0D" w:themeColor="text1" w:themeTint="F2"/>
        </w:rPr>
        <w:t>What changes in consumer perceptions, brand trust and purchase loyalty within the international markets are caused by unethical business marketing ?</w:t>
      </w:r>
    </w:p>
    <w:p w14:paraId="08E38E2A" w14:textId="77777777" w:rsidR="0065658D" w:rsidRPr="00894209" w:rsidRDefault="00000000">
      <w:pPr>
        <w:numPr>
          <w:ilvl w:val="0"/>
          <w:numId w:val="3"/>
        </w:numPr>
        <w:rPr>
          <w:color w:val="0D0D0D" w:themeColor="text1" w:themeTint="F2"/>
        </w:rPr>
      </w:pPr>
      <w:r w:rsidRPr="00894209">
        <w:rPr>
          <w:color w:val="0D0D0D" w:themeColor="text1" w:themeTint="F2"/>
        </w:rPr>
        <w:t>What ethical principles and marketing approaches can multinational companies utilize to overcome cultural and legislative complications?</w:t>
      </w:r>
    </w:p>
    <w:p w14:paraId="1CD1859A" w14:textId="39947044" w:rsidR="0065658D" w:rsidRPr="00894209" w:rsidRDefault="00000000">
      <w:pPr>
        <w:numPr>
          <w:ilvl w:val="0"/>
          <w:numId w:val="3"/>
        </w:numPr>
        <w:rPr>
          <w:color w:val="0D0D0D" w:themeColor="text1" w:themeTint="F2"/>
        </w:rPr>
      </w:pPr>
      <w:r w:rsidRPr="00894209">
        <w:rPr>
          <w:color w:val="0D0D0D" w:themeColor="text1" w:themeTint="F2"/>
        </w:rPr>
        <w:t xml:space="preserve">Which are the best practices that facilitate responsible, transparent and culture sensitive </w:t>
      </w:r>
      <w:r w:rsidR="000900FC" w:rsidRPr="00894209">
        <w:rPr>
          <w:color w:val="0D0D0D" w:themeColor="text1" w:themeTint="F2"/>
        </w:rPr>
        <w:t>international</w:t>
      </w:r>
      <w:r w:rsidRPr="00894209">
        <w:rPr>
          <w:color w:val="0D0D0D" w:themeColor="text1" w:themeTint="F2"/>
        </w:rPr>
        <w:t xml:space="preserve"> marketing?</w:t>
      </w:r>
    </w:p>
    <w:p w14:paraId="2CFF1C18" w14:textId="77777777" w:rsidR="0065658D" w:rsidRPr="00894209" w:rsidRDefault="00000000">
      <w:pPr>
        <w:pStyle w:val="Heading1"/>
        <w:rPr>
          <w:color w:val="0D0D0D" w:themeColor="text1" w:themeTint="F2"/>
        </w:rPr>
      </w:pPr>
      <w:bookmarkStart w:id="4" w:name="_heading=h.b5g8ib3b94xq" w:colFirst="0" w:colLast="0"/>
      <w:bookmarkEnd w:id="4"/>
      <w:r w:rsidRPr="00894209">
        <w:rPr>
          <w:color w:val="0D0D0D" w:themeColor="text1" w:themeTint="F2"/>
        </w:rPr>
        <w:t xml:space="preserve">2. Literature Review </w:t>
      </w:r>
    </w:p>
    <w:p w14:paraId="51E59292" w14:textId="17E1F2F7" w:rsidR="0065658D" w:rsidRPr="00894209" w:rsidRDefault="00000000">
      <w:pPr>
        <w:rPr>
          <w:b/>
          <w:bCs/>
          <w:color w:val="0D0D0D" w:themeColor="text1" w:themeTint="F2"/>
        </w:rPr>
      </w:pPr>
      <w:r w:rsidRPr="00894209">
        <w:rPr>
          <w:b/>
          <w:bCs/>
          <w:color w:val="0D0D0D" w:themeColor="text1" w:themeTint="F2"/>
        </w:rPr>
        <w:t xml:space="preserve">key ethical issues arising in </w:t>
      </w:r>
      <w:r w:rsidR="000900FC" w:rsidRPr="00894209">
        <w:rPr>
          <w:b/>
          <w:bCs/>
          <w:color w:val="0D0D0D" w:themeColor="text1" w:themeTint="F2"/>
        </w:rPr>
        <w:t>international</w:t>
      </w:r>
      <w:r w:rsidRPr="00894209">
        <w:rPr>
          <w:b/>
          <w:bCs/>
          <w:color w:val="0D0D0D" w:themeColor="text1" w:themeTint="F2"/>
        </w:rPr>
        <w:t xml:space="preserve"> marketing</w:t>
      </w:r>
      <w:r w:rsidR="000900FC" w:rsidRPr="00894209">
        <w:rPr>
          <w:b/>
          <w:bCs/>
          <w:color w:val="0D0D0D" w:themeColor="text1" w:themeTint="F2"/>
        </w:rPr>
        <w:t xml:space="preserve"> </w:t>
      </w:r>
      <w:r w:rsidRPr="00894209">
        <w:rPr>
          <w:b/>
          <w:bCs/>
          <w:color w:val="0D0D0D" w:themeColor="text1" w:themeTint="F2"/>
        </w:rPr>
        <w:t xml:space="preserve">activities such as cultural, environmental, and </w:t>
      </w:r>
      <w:r w:rsidR="000900FC" w:rsidRPr="00894209">
        <w:rPr>
          <w:b/>
          <w:bCs/>
          <w:color w:val="0D0D0D" w:themeColor="text1" w:themeTint="F2"/>
        </w:rPr>
        <w:t>advertising related concerns.</w:t>
      </w:r>
    </w:p>
    <w:p w14:paraId="6F34BA50" w14:textId="37E675BA" w:rsidR="0065658D" w:rsidRPr="00894209" w:rsidRDefault="00000000">
      <w:pPr>
        <w:rPr>
          <w:color w:val="0D0D0D" w:themeColor="text1" w:themeTint="F2"/>
        </w:rPr>
      </w:pPr>
      <w:r w:rsidRPr="00894209">
        <w:rPr>
          <w:color w:val="0D0D0D" w:themeColor="text1" w:themeTint="F2"/>
        </w:rPr>
        <w:lastRenderedPageBreak/>
        <w:t>The global marketing  spans across</w:t>
      </w:r>
      <w:r w:rsidR="000900FC" w:rsidRPr="00894209">
        <w:rPr>
          <w:color w:val="0D0D0D" w:themeColor="text1" w:themeTint="F2"/>
        </w:rPr>
        <w:t xml:space="preserve"> multiple</w:t>
      </w:r>
      <w:r w:rsidRPr="00894209">
        <w:rPr>
          <w:color w:val="0D0D0D" w:themeColor="text1" w:themeTint="F2"/>
        </w:rPr>
        <w:t xml:space="preserve"> boundaries</w:t>
      </w:r>
      <w:r w:rsidR="000900FC" w:rsidRPr="00894209">
        <w:rPr>
          <w:color w:val="0D0D0D" w:themeColor="text1" w:themeTint="F2"/>
        </w:rPr>
        <w:t xml:space="preserve"> and markets,</w:t>
      </w:r>
      <w:r w:rsidRPr="00894209">
        <w:rPr>
          <w:color w:val="0D0D0D" w:themeColor="text1" w:themeTint="F2"/>
        </w:rPr>
        <w:t xml:space="preserve"> may pose ethical issues to companies that have their own profitability principles that combine with culture, social responsibility, and ethical behavior. According to Hashem (2023), deceptive product advertising and emotional advertisements can be listed among the examples of aggressive marketing strategies that result in an ethical conflict, in case companies decide to struggle to dominate the marketing sphere at the expense of consumer welfare. The challenges become even larger in the international spheres where the cultural values and ethical principles vary. To illustrate this, the western markets could perceive advertising that is highly compelling. But Arab and Middle East markets can find it a misrepresentation or offending.</w:t>
      </w:r>
    </w:p>
    <w:p w14:paraId="54DC6FA5" w14:textId="1D3AE8CB" w:rsidR="0065658D" w:rsidRPr="00894209" w:rsidRDefault="00000000">
      <w:pPr>
        <w:rPr>
          <w:color w:val="0D0D0D" w:themeColor="text1" w:themeTint="F2"/>
        </w:rPr>
      </w:pPr>
      <w:r w:rsidRPr="00894209">
        <w:rPr>
          <w:color w:val="0D0D0D" w:themeColor="text1" w:themeTint="F2"/>
        </w:rPr>
        <w:t xml:space="preserve">Also, ethical dilemmas do not merely occur in the course of promotional activities, but also within </w:t>
      </w:r>
      <w:r w:rsidR="009C531A" w:rsidRPr="00894209">
        <w:rPr>
          <w:color w:val="0D0D0D" w:themeColor="text1" w:themeTint="F2"/>
        </w:rPr>
        <w:t>broader international marketing practices</w:t>
      </w:r>
      <w:r w:rsidRPr="00894209">
        <w:rPr>
          <w:color w:val="0D0D0D" w:themeColor="text1" w:themeTint="F2"/>
        </w:rPr>
        <w:t xml:space="preserve">. The suppliers are increasing and are varied as the international brands are expanding. So is the problem of doing it right. Lack of consistency in the standards the suppliers apply and bad working conditions contradicts the claims of an ethically marketed company, and lead to loss of reputation. Marketing ethics have been crucial in </w:t>
      </w:r>
      <w:r w:rsidR="009C531A" w:rsidRPr="00894209">
        <w:rPr>
          <w:color w:val="0D0D0D" w:themeColor="text1" w:themeTint="F2"/>
        </w:rPr>
        <w:t>for ensuring transparency authenticity</w:t>
      </w:r>
      <w:r w:rsidRPr="00894209">
        <w:rPr>
          <w:color w:val="0D0D0D" w:themeColor="text1" w:themeTint="F2"/>
        </w:rPr>
        <w:t xml:space="preserve"> and trust of stakeholders in the global markets.</w:t>
      </w:r>
    </w:p>
    <w:p w14:paraId="27B3EC07" w14:textId="77777777" w:rsidR="0065658D" w:rsidRPr="00894209" w:rsidRDefault="00000000">
      <w:pPr>
        <w:rPr>
          <w:color w:val="0D0D0D" w:themeColor="text1" w:themeTint="F2"/>
        </w:rPr>
      </w:pPr>
      <w:r w:rsidRPr="00894209">
        <w:rPr>
          <w:color w:val="0D0D0D" w:themeColor="text1" w:themeTint="F2"/>
        </w:rPr>
        <w:t>According to Pittz et al. (2020), this can be referred to as such problems as wicked problems. The marketing models fail in addressing problems of clashing moral and business concerns. They propose a macro-marketing approach to the well-being on a collective level as opposed to corporate interest in the short term. As is the case, Katsikeas et al. (2020) assert that digitalization makes it even more complicated. Numerous multinational companies are becoming frequent targets of accusations regarding their unethical actions in the framework of their online marketing (i.e., data breach accusation, algorithmic bias and manipulation).</w:t>
      </w:r>
    </w:p>
    <w:p w14:paraId="3C728F47" w14:textId="033FABE8" w:rsidR="0065658D" w:rsidRPr="00894209" w:rsidRDefault="00000000">
      <w:pPr>
        <w:rPr>
          <w:color w:val="0D0D0D" w:themeColor="text1" w:themeTint="F2"/>
        </w:rPr>
      </w:pPr>
      <w:r w:rsidRPr="00894209">
        <w:rPr>
          <w:color w:val="0D0D0D" w:themeColor="text1" w:themeTint="F2"/>
        </w:rPr>
        <w:t xml:space="preserve">All these studies demonstrate that </w:t>
      </w:r>
      <w:r w:rsidR="009C531A" w:rsidRPr="00894209">
        <w:rPr>
          <w:color w:val="0D0D0D" w:themeColor="text1" w:themeTint="F2"/>
        </w:rPr>
        <w:t>ethical marketing in international contexts</w:t>
      </w:r>
      <w:r w:rsidRPr="00894209">
        <w:rPr>
          <w:color w:val="0D0D0D" w:themeColor="text1" w:themeTint="F2"/>
        </w:rPr>
        <w:t xml:space="preserve"> ethics of various countries is not only about an attempt to comply with local laws. It requires ethical consciousness and international morality. Every </w:t>
      </w:r>
      <w:r w:rsidR="009C531A" w:rsidRPr="00894209">
        <w:rPr>
          <w:color w:val="0D0D0D" w:themeColor="text1" w:themeTint="F2"/>
        </w:rPr>
        <w:t>organization engaging in international marketing</w:t>
      </w:r>
      <w:r w:rsidRPr="00894209">
        <w:rPr>
          <w:color w:val="0D0D0D" w:themeColor="text1" w:themeTint="F2"/>
        </w:rPr>
        <w:t xml:space="preserve"> should make sure that their ethical behaviour is not compromised under the guise of culture and other concerns. In any case, the international brand will be tainted. Therefore, the ethical standards should be repaired at the top of the international strategy formulation process.</w:t>
      </w:r>
    </w:p>
    <w:p w14:paraId="11EF5C41" w14:textId="7B08A97F" w:rsidR="0065658D" w:rsidRPr="00894209" w:rsidRDefault="00000000">
      <w:pPr>
        <w:rPr>
          <w:b/>
          <w:bCs/>
          <w:color w:val="0D0D0D" w:themeColor="text1" w:themeTint="F2"/>
        </w:rPr>
      </w:pPr>
      <w:r w:rsidRPr="00894209">
        <w:rPr>
          <w:b/>
          <w:bCs/>
          <w:color w:val="0D0D0D" w:themeColor="text1" w:themeTint="F2"/>
        </w:rPr>
        <w:t>Unethical marketing</w:t>
      </w:r>
      <w:r w:rsidR="00C621BC" w:rsidRPr="00894209">
        <w:rPr>
          <w:b/>
          <w:bCs/>
          <w:color w:val="0D0D0D" w:themeColor="text1" w:themeTint="F2"/>
        </w:rPr>
        <w:t xml:space="preserve"> </w:t>
      </w:r>
      <w:r w:rsidRPr="00894209">
        <w:rPr>
          <w:b/>
          <w:bCs/>
          <w:color w:val="0D0D0D" w:themeColor="text1" w:themeTint="F2"/>
        </w:rPr>
        <w:t>practices influence consumer perceptions, brand trust, and purchase loyalty across international markets</w:t>
      </w:r>
    </w:p>
    <w:p w14:paraId="26B2EBB4" w14:textId="4DFF1065" w:rsidR="0065658D" w:rsidRPr="00894209" w:rsidRDefault="00000000">
      <w:pPr>
        <w:rPr>
          <w:color w:val="0D0D0D" w:themeColor="text1" w:themeTint="F2"/>
        </w:rPr>
      </w:pPr>
      <w:r w:rsidRPr="00894209">
        <w:rPr>
          <w:color w:val="0D0D0D" w:themeColor="text1" w:themeTint="F2"/>
        </w:rPr>
        <w:t xml:space="preserve">When an organization employs unfair selling methods, it could damage the global heritage of a brand. For example, consumer perception, trust, and loyalty can be weakened with the use of unethical </w:t>
      </w:r>
      <w:r w:rsidR="00C621BC" w:rsidRPr="00894209">
        <w:rPr>
          <w:color w:val="0D0D0D" w:themeColor="text1" w:themeTint="F2"/>
        </w:rPr>
        <w:t>marketing and misleading promotional content</w:t>
      </w:r>
      <w:r w:rsidRPr="00894209">
        <w:rPr>
          <w:color w:val="0D0D0D" w:themeColor="text1" w:themeTint="F2"/>
        </w:rPr>
        <w:t xml:space="preserve">. Efari and Mamtaz (2023) stated that </w:t>
      </w:r>
      <w:r w:rsidRPr="00894209">
        <w:rPr>
          <w:color w:val="0D0D0D" w:themeColor="text1" w:themeTint="F2"/>
        </w:rPr>
        <w:lastRenderedPageBreak/>
        <w:t>unethical advertisement leads to a measurable reduction in brand image, consumer repurchase intentions, and confidence. Research from the UAE indicates that more than 60% of consumers said they would not trust brands that use manipulative or misleading ads. The way some traders act unethically can weaken their longer-term customer relationships and lessen their brand value in many countries.</w:t>
      </w:r>
    </w:p>
    <w:p w14:paraId="390913CF" w14:textId="3F6ACF3D" w:rsidR="0065658D" w:rsidRPr="00894209" w:rsidRDefault="00000000">
      <w:pPr>
        <w:rPr>
          <w:color w:val="0D0D0D" w:themeColor="text1" w:themeTint="F2"/>
        </w:rPr>
      </w:pPr>
      <w:r w:rsidRPr="00894209">
        <w:rPr>
          <w:color w:val="0D0D0D" w:themeColor="text1" w:themeTint="F2"/>
        </w:rPr>
        <w:t xml:space="preserve">Negative practices throughout the </w:t>
      </w:r>
      <w:r w:rsidR="00C621BC" w:rsidRPr="00894209">
        <w:rPr>
          <w:color w:val="0D0D0D" w:themeColor="text1" w:themeTint="F2"/>
        </w:rPr>
        <w:t xml:space="preserve">brand ethics with marketing communication </w:t>
      </w:r>
      <w:r w:rsidRPr="00894209">
        <w:rPr>
          <w:color w:val="0D0D0D" w:themeColor="text1" w:themeTint="F2"/>
        </w:rPr>
        <w:t xml:space="preserve"> such as worker exploitation or environmental negligence can hugely damage a brand’s international image. Studies show that a growing number of consumers are linking brand ethics with advertising, as well as how responsibly firms treat suppliers. When a scandal hits the </w:t>
      </w:r>
      <w:r w:rsidR="00C621BC" w:rsidRPr="00894209">
        <w:rPr>
          <w:color w:val="0D0D0D" w:themeColor="text1" w:themeTint="F2"/>
        </w:rPr>
        <w:t>unethical marketin</w:t>
      </w:r>
      <w:r w:rsidRPr="00894209">
        <w:rPr>
          <w:color w:val="0D0D0D" w:themeColor="text1" w:themeTint="F2"/>
        </w:rPr>
        <w:t>, unsafe working environments etc. it erodes the trust of the public, diminishes brand heritage and hampers consumer loyalty, irrespective of marketing strategies adopted by the company.</w:t>
      </w:r>
    </w:p>
    <w:p w14:paraId="2C49C79D" w14:textId="77777777" w:rsidR="0065658D" w:rsidRPr="00894209" w:rsidRDefault="00000000">
      <w:pPr>
        <w:rPr>
          <w:color w:val="0D0D0D" w:themeColor="text1" w:themeTint="F2"/>
        </w:rPr>
      </w:pPr>
      <w:r w:rsidRPr="00894209">
        <w:rPr>
          <w:color w:val="0D0D0D" w:themeColor="text1" w:themeTint="F2"/>
        </w:rPr>
        <w:t>In the same vein, Nichols et al.  (2023) contend that unethical behavior sends negative signals and spillover effects to a firm’s entire product portfolio. When consumers perceive one part of a brand’s behaviour as unethical, they begin to distrust other products and subsidiaries which amounts to global reputational damage. In addition, their study shows that consumers expect firms to become responsible in the times of triple bottom line sustainability (people, planet and profit). If a brand fails to follow these trends or consumer expectation, it results not only in a reduced intention to buy but also a social media backlash.</w:t>
      </w:r>
    </w:p>
    <w:p w14:paraId="257B9C97" w14:textId="217813C5" w:rsidR="0065658D" w:rsidRPr="00894209" w:rsidRDefault="00000000">
      <w:pPr>
        <w:rPr>
          <w:color w:val="0D0D0D" w:themeColor="text1" w:themeTint="F2"/>
        </w:rPr>
      </w:pPr>
      <w:r w:rsidRPr="00894209">
        <w:rPr>
          <w:color w:val="0D0D0D" w:themeColor="text1" w:themeTint="F2"/>
        </w:rPr>
        <w:t>That is, these findings indicate that unethical practices may hurt the perception of a customer towards a brand. The</w:t>
      </w:r>
      <w:r w:rsidR="00C621BC" w:rsidRPr="00894209">
        <w:rPr>
          <w:color w:val="0D0D0D" w:themeColor="text1" w:themeTint="F2"/>
        </w:rPr>
        <w:t xml:space="preserve"> marketing</w:t>
      </w:r>
      <w:r w:rsidRPr="00894209">
        <w:rPr>
          <w:color w:val="0D0D0D" w:themeColor="text1" w:themeTint="F2"/>
        </w:rPr>
        <w:t xml:space="preserve"> communications </w:t>
      </w:r>
      <w:r w:rsidR="00C621BC" w:rsidRPr="00894209">
        <w:rPr>
          <w:color w:val="0D0D0D" w:themeColor="text1" w:themeTint="F2"/>
        </w:rPr>
        <w:t>and campaigns</w:t>
      </w:r>
      <w:r w:rsidRPr="00894209">
        <w:rPr>
          <w:color w:val="0D0D0D" w:themeColor="text1" w:themeTint="F2"/>
        </w:rPr>
        <w:t xml:space="preserve"> must be ethical. Otherwise, they will destroy brand heritage. In addition, they will be counter-beneficial to international competitiveness. Lastly, they will destroy decades of consumer-brand relations.</w:t>
      </w:r>
    </w:p>
    <w:p w14:paraId="12331C6F" w14:textId="77777777" w:rsidR="0065658D" w:rsidRPr="00894209" w:rsidRDefault="00000000">
      <w:pPr>
        <w:rPr>
          <w:b/>
          <w:bCs/>
          <w:color w:val="0D0D0D" w:themeColor="text1" w:themeTint="F2"/>
        </w:rPr>
      </w:pPr>
      <w:r w:rsidRPr="00894209">
        <w:rPr>
          <w:b/>
          <w:bCs/>
          <w:color w:val="0D0D0D" w:themeColor="text1" w:themeTint="F2"/>
        </w:rPr>
        <w:t>ethical models and marketing tools that can be implemented by multinational companies to overcome cultural and regulatory challenges.</w:t>
      </w:r>
    </w:p>
    <w:p w14:paraId="4DD67E0E" w14:textId="77777777" w:rsidR="0065658D" w:rsidRPr="00894209" w:rsidRDefault="00000000">
      <w:pPr>
        <w:rPr>
          <w:color w:val="0D0D0D" w:themeColor="text1" w:themeTint="F2"/>
        </w:rPr>
      </w:pPr>
      <w:r w:rsidRPr="00894209">
        <w:rPr>
          <w:color w:val="0D0D0D" w:themeColor="text1" w:themeTint="F2"/>
        </w:rPr>
        <w:t>With the gradual involvement of the multinationals in different markets, their marketing culture is bound to become increasingly culturally inconsistent. This homogeneity is already under discussion with regard to morals. There is a great deal of complexity that requires healthy laws and business practices. Shcherbyna et al. (2024) assert that incorporating universalism and cultural relativism will help companies to feed on the ethics of global business and adopt the values of a local culture simultaneously. This hybrid method is helpful in ethics and obeys locality.</w:t>
      </w:r>
    </w:p>
    <w:p w14:paraId="38AEAD9D" w14:textId="77777777" w:rsidR="0065658D" w:rsidRPr="00894209" w:rsidRDefault="00000000">
      <w:pPr>
        <w:rPr>
          <w:color w:val="0D0D0D" w:themeColor="text1" w:themeTint="F2"/>
        </w:rPr>
      </w:pPr>
      <w:r w:rsidRPr="00894209">
        <w:rPr>
          <w:color w:val="0D0D0D" w:themeColor="text1" w:themeTint="F2"/>
        </w:rPr>
        <w:t xml:space="preserve">In the strategic perspective, Okonkwo et al. (2023) emphasize that glocalization should allow appropriate marketing solutions to the local cultural context without compromising the global brand image. Moreover, it was also revealed that stakeholder engagement and incorporation of </w:t>
      </w:r>
      <w:r w:rsidRPr="00894209">
        <w:rPr>
          <w:color w:val="0D0D0D" w:themeColor="text1" w:themeTint="F2"/>
        </w:rPr>
        <w:lastRenderedPageBreak/>
        <w:t>corporate social responsibility (CSR) have increased adherence to international ethical standards and regulatory provisions.</w:t>
      </w:r>
    </w:p>
    <w:p w14:paraId="2047214D" w14:textId="77777777" w:rsidR="0065658D" w:rsidRPr="00894209" w:rsidRDefault="00000000">
      <w:pPr>
        <w:rPr>
          <w:color w:val="0D0D0D" w:themeColor="text1" w:themeTint="F2"/>
        </w:rPr>
      </w:pPr>
      <w:r w:rsidRPr="00894209">
        <w:rPr>
          <w:color w:val="0D0D0D" w:themeColor="text1" w:themeTint="F2"/>
        </w:rPr>
        <w:t>A research conducted by Amoako et al. (2021) revealed that the mediated are CSR (Corporate Social Responsibility) and perceived green marketing, with brand loyalty.  Emotional attachment to a firm depends on how firm the consumers believe the firm is operating ethically. In the case of multinationals, it implies inculcating CSR and ethics into the marketing plans to reduce any ethical issues emerging due to differences in cultures and national laws.</w:t>
      </w:r>
    </w:p>
    <w:p w14:paraId="63D54277" w14:textId="3F019E97" w:rsidR="0065658D" w:rsidRPr="00894209" w:rsidRDefault="00000000">
      <w:pPr>
        <w:rPr>
          <w:color w:val="0D0D0D" w:themeColor="text1" w:themeTint="F2"/>
        </w:rPr>
      </w:pPr>
      <w:r w:rsidRPr="00894209">
        <w:rPr>
          <w:color w:val="0D0D0D" w:themeColor="text1" w:themeTint="F2"/>
        </w:rPr>
        <w:t>Ethically-conscious</w:t>
      </w:r>
      <w:r w:rsidR="00583692" w:rsidRPr="00894209">
        <w:rPr>
          <w:color w:val="0D0D0D" w:themeColor="text1" w:themeTint="F2"/>
        </w:rPr>
        <w:t xml:space="preserve"> international</w:t>
      </w:r>
      <w:r w:rsidRPr="00894209">
        <w:rPr>
          <w:color w:val="0D0D0D" w:themeColor="text1" w:themeTint="F2"/>
        </w:rPr>
        <w:t xml:space="preserve"> marketing</w:t>
      </w:r>
      <w:r w:rsidR="00583692" w:rsidRPr="00894209">
        <w:rPr>
          <w:color w:val="0D0D0D" w:themeColor="text1" w:themeTint="F2"/>
        </w:rPr>
        <w:t xml:space="preserve"> practices</w:t>
      </w:r>
      <w:r w:rsidRPr="00894209">
        <w:rPr>
          <w:color w:val="0D0D0D" w:themeColor="text1" w:themeTint="F2"/>
        </w:rPr>
        <w:t xml:space="preserve"> have become the new elements of responsible globalization. This observation demonstrates that the way that you provide your products with an ethical label like transparent sourcing, fair-trade policy, and sustainable logistics will attract consumers who feel comfortable with their own ethics.  When businesses market in a responsible manner and employ their power to make the world a better place; it assists them in building strong brands of resiliency.</w:t>
      </w:r>
    </w:p>
    <w:p w14:paraId="0763B19D" w14:textId="04A25A7A" w:rsidR="0065658D" w:rsidRPr="00894209" w:rsidRDefault="00000000">
      <w:pPr>
        <w:rPr>
          <w:b/>
          <w:bCs/>
          <w:color w:val="0D0D0D" w:themeColor="text1" w:themeTint="F2"/>
        </w:rPr>
      </w:pPr>
      <w:r w:rsidRPr="00894209">
        <w:rPr>
          <w:b/>
          <w:bCs/>
          <w:color w:val="0D0D0D" w:themeColor="text1" w:themeTint="F2"/>
        </w:rPr>
        <w:t xml:space="preserve">Best practices that promote responsible, transparent, and culturally sensitive global marketing </w:t>
      </w:r>
    </w:p>
    <w:p w14:paraId="16A19A78" w14:textId="7854A3A4" w:rsidR="0065658D" w:rsidRPr="00894209" w:rsidRDefault="00000000">
      <w:pPr>
        <w:rPr>
          <w:color w:val="0D0D0D" w:themeColor="text1" w:themeTint="F2"/>
        </w:rPr>
      </w:pPr>
      <w:r w:rsidRPr="00894209">
        <w:rPr>
          <w:color w:val="0D0D0D" w:themeColor="text1" w:themeTint="F2"/>
        </w:rPr>
        <w:t>In recent years, being responsible and transparent in global marketing</w:t>
      </w:r>
      <w:r w:rsidR="00583692" w:rsidRPr="00894209">
        <w:rPr>
          <w:color w:val="0D0D0D" w:themeColor="text1" w:themeTint="F2"/>
        </w:rPr>
        <w:t xml:space="preserve"> practices</w:t>
      </w:r>
      <w:r w:rsidRPr="00894209">
        <w:rPr>
          <w:color w:val="0D0D0D" w:themeColor="text1" w:themeTint="F2"/>
        </w:rPr>
        <w:t xml:space="preserve"> has become one of the key pillars of sustainability. Because multinationals (MNCs) work in different cultural or regulatory environments, they are held, not only responsible for their marketing messages, but also for</w:t>
      </w:r>
      <w:r w:rsidR="00583692" w:rsidRPr="00894209">
        <w:rPr>
          <w:color w:val="0D0D0D" w:themeColor="text1" w:themeTint="F2"/>
        </w:rPr>
        <w:t xml:space="preserve"> ethical communication</w:t>
      </w:r>
      <w:r w:rsidRPr="00894209">
        <w:rPr>
          <w:color w:val="0D0D0D" w:themeColor="text1" w:themeTint="F2"/>
        </w:rPr>
        <w:t xml:space="preserve"> and stakeholder messages. Brun et al. (2020) assert that when enterprises operate transparently, it fosters stakeholders’ belief that they are being held answerable for </w:t>
      </w:r>
      <w:r w:rsidR="00583692" w:rsidRPr="00894209">
        <w:rPr>
          <w:color w:val="0D0D0D" w:themeColor="text1" w:themeTint="F2"/>
        </w:rPr>
        <w:t>marketing</w:t>
      </w:r>
      <w:r w:rsidRPr="00894209">
        <w:rPr>
          <w:color w:val="0D0D0D" w:themeColor="text1" w:themeTint="F2"/>
        </w:rPr>
        <w:t xml:space="preserve"> and promotional operations. When companies divulge where they source their products, how workers are treated, or how their activities affect the environment, they create a credible foundation that boosts consumer loyalty and global brand equity.</w:t>
      </w:r>
    </w:p>
    <w:p w14:paraId="50AFBD8B" w14:textId="4DD886C7" w:rsidR="0065658D" w:rsidRPr="00894209" w:rsidRDefault="00000000">
      <w:pPr>
        <w:rPr>
          <w:color w:val="0D0D0D" w:themeColor="text1" w:themeTint="F2"/>
        </w:rPr>
      </w:pPr>
      <w:r w:rsidRPr="00894209">
        <w:rPr>
          <w:color w:val="0D0D0D" w:themeColor="text1" w:themeTint="F2"/>
        </w:rPr>
        <w:t xml:space="preserve">In order to prevent stereotyping and cultural appropriation, as stated by Jamal et al. (2024), it is critical that marketers gain a thorough understanding of local norms, values and styles of communication.  When brand transparency merges with cultural intelligence, brands can connect effortlessly with people of the world. Chatzopoulou and de Kiewiet, (2021) also note that if a company’s corporate behaviour is different from its socially responsible marketing, then it is crucial to implement </w:t>
      </w:r>
      <w:r w:rsidR="00583692" w:rsidRPr="00894209">
        <w:rPr>
          <w:color w:val="0D0D0D" w:themeColor="text1" w:themeTint="F2"/>
        </w:rPr>
        <w:t xml:space="preserve">socially responsible marketing </w:t>
      </w:r>
      <w:r w:rsidRPr="00894209">
        <w:rPr>
          <w:color w:val="0D0D0D" w:themeColor="text1" w:themeTint="F2"/>
        </w:rPr>
        <w:t xml:space="preserve">. Best practices highlighted in the literature revolve around using third-party ethical certifications, UN Global Compact principles, and local partnerships for social development. According to Mälkönen, (2025), working with suppliers and consumers on shared ethical goals switches compliance-driven approaches to value-driven ones. Through all of these practices together, multinational </w:t>
      </w:r>
      <w:r w:rsidRPr="00894209">
        <w:rPr>
          <w:color w:val="0D0D0D" w:themeColor="text1" w:themeTint="F2"/>
        </w:rPr>
        <w:lastRenderedPageBreak/>
        <w:t>corporations are able to create resilient global operations. The combination of market integrity</w:t>
      </w:r>
      <w:r w:rsidR="00583692" w:rsidRPr="00894209">
        <w:rPr>
          <w:color w:val="0D0D0D" w:themeColor="text1" w:themeTint="F2"/>
        </w:rPr>
        <w:t xml:space="preserve"> </w:t>
      </w:r>
      <w:r w:rsidRPr="00894209">
        <w:rPr>
          <w:color w:val="0D0D0D" w:themeColor="text1" w:themeTint="F2"/>
        </w:rPr>
        <w:t xml:space="preserve"> transparency </w:t>
      </w:r>
      <w:r w:rsidR="00583692" w:rsidRPr="00894209">
        <w:rPr>
          <w:color w:val="0D0D0D" w:themeColor="text1" w:themeTint="F2"/>
        </w:rPr>
        <w:t xml:space="preserve"> and cultural awareness </w:t>
      </w:r>
      <w:r w:rsidRPr="00894209">
        <w:rPr>
          <w:color w:val="0D0D0D" w:themeColor="text1" w:themeTint="F2"/>
        </w:rPr>
        <w:t>also cements stronger and long-lasting trust.</w:t>
      </w:r>
    </w:p>
    <w:p w14:paraId="01075012" w14:textId="77777777" w:rsidR="0065658D" w:rsidRPr="00894209" w:rsidRDefault="0065658D">
      <w:pPr>
        <w:rPr>
          <w:b/>
          <w:bCs/>
          <w:color w:val="0D0D0D" w:themeColor="text1" w:themeTint="F2"/>
        </w:rPr>
      </w:pPr>
    </w:p>
    <w:p w14:paraId="10977C76" w14:textId="77777777" w:rsidR="0065658D" w:rsidRPr="00894209" w:rsidRDefault="00000000">
      <w:pPr>
        <w:pStyle w:val="Heading1"/>
        <w:rPr>
          <w:color w:val="0D0D0D" w:themeColor="text1" w:themeTint="F2"/>
        </w:rPr>
      </w:pPr>
      <w:bookmarkStart w:id="5" w:name="_heading=h.cq52shaws85x" w:colFirst="0" w:colLast="0"/>
      <w:bookmarkEnd w:id="5"/>
      <w:r w:rsidRPr="00894209">
        <w:rPr>
          <w:color w:val="0D0D0D" w:themeColor="text1" w:themeTint="F2"/>
        </w:rPr>
        <w:t>3. Methodology</w:t>
      </w:r>
    </w:p>
    <w:p w14:paraId="1E8E7E02" w14:textId="77777777" w:rsidR="0065658D" w:rsidRPr="00894209" w:rsidRDefault="00000000">
      <w:pPr>
        <w:pStyle w:val="Heading2"/>
        <w:rPr>
          <w:color w:val="0D0D0D" w:themeColor="text1" w:themeTint="F2"/>
        </w:rPr>
      </w:pPr>
      <w:bookmarkStart w:id="6" w:name="_heading=h.2v3loypmhuad" w:colFirst="0" w:colLast="0"/>
      <w:bookmarkEnd w:id="6"/>
      <w:r w:rsidRPr="00894209">
        <w:rPr>
          <w:color w:val="0D0D0D" w:themeColor="text1" w:themeTint="F2"/>
        </w:rPr>
        <w:t>3.1 Research Onion</w:t>
      </w:r>
    </w:p>
    <w:p w14:paraId="5B84C81D" w14:textId="241C02BA" w:rsidR="0065658D" w:rsidRPr="00894209" w:rsidRDefault="00000000">
      <w:pPr>
        <w:rPr>
          <w:color w:val="0D0D0D" w:themeColor="text1" w:themeTint="F2"/>
        </w:rPr>
      </w:pPr>
      <w:r w:rsidRPr="00894209">
        <w:rPr>
          <w:color w:val="0D0D0D" w:themeColor="text1" w:themeTint="F2"/>
        </w:rPr>
        <w:t xml:space="preserve">This study is directed by the Research Onion by Saunders et al. (2016) as it aids in designing and deciding how to conduct research. Each of the layers, including the philosophical one, the data collection one, etc., has its purpose of studying ethical issues in international </w:t>
      </w:r>
      <w:r w:rsidR="00AB2724" w:rsidRPr="00894209">
        <w:rPr>
          <w:color w:val="0D0D0D" w:themeColor="text1" w:themeTint="F2"/>
        </w:rPr>
        <w:t xml:space="preserve">marketing </w:t>
      </w:r>
      <w:r w:rsidRPr="00894209">
        <w:rPr>
          <w:color w:val="0D0D0D" w:themeColor="text1" w:themeTint="F2"/>
        </w:rPr>
        <w:t xml:space="preserve"> practices. The outer layers of this research (philosophy, approach and strategy) is a general worldview and inner layers of the research (data collection and analysis) includes specific procedures. The strategy will guarantee that the objectives of the research will be achieved in a systematic, transparent and valid way.</w:t>
      </w:r>
    </w:p>
    <w:p w14:paraId="0FFDD745" w14:textId="77777777" w:rsidR="0065658D" w:rsidRPr="00894209" w:rsidRDefault="00000000">
      <w:pPr>
        <w:jc w:val="center"/>
        <w:rPr>
          <w:color w:val="0D0D0D" w:themeColor="text1" w:themeTint="F2"/>
        </w:rPr>
      </w:pPr>
      <w:r w:rsidRPr="00894209">
        <w:rPr>
          <w:noProof/>
          <w:color w:val="0D0D0D" w:themeColor="text1" w:themeTint="F2"/>
        </w:rPr>
        <w:drawing>
          <wp:inline distT="114300" distB="114300" distL="114300" distR="114300" wp14:anchorId="5066C99B" wp14:editId="12511A80">
            <wp:extent cx="4806793" cy="3424238"/>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806793" cy="3424238"/>
                    </a:xfrm>
                    <a:prstGeom prst="rect">
                      <a:avLst/>
                    </a:prstGeom>
                    <a:ln/>
                  </pic:spPr>
                </pic:pic>
              </a:graphicData>
            </a:graphic>
          </wp:inline>
        </w:drawing>
      </w:r>
    </w:p>
    <w:p w14:paraId="18381BE1" w14:textId="77777777" w:rsidR="0065658D" w:rsidRPr="00894209" w:rsidRDefault="00000000">
      <w:pPr>
        <w:jc w:val="center"/>
        <w:rPr>
          <w:b/>
          <w:bCs/>
          <w:color w:val="0D0D0D" w:themeColor="text1" w:themeTint="F2"/>
        </w:rPr>
      </w:pPr>
      <w:r w:rsidRPr="00894209">
        <w:rPr>
          <w:b/>
          <w:bCs/>
          <w:color w:val="0D0D0D" w:themeColor="text1" w:themeTint="F2"/>
        </w:rPr>
        <w:t xml:space="preserve">Figure 1: Research Onion </w:t>
      </w:r>
    </w:p>
    <w:p w14:paraId="3B9247DA" w14:textId="77777777" w:rsidR="0065658D" w:rsidRPr="00894209" w:rsidRDefault="00000000">
      <w:pPr>
        <w:jc w:val="center"/>
        <w:rPr>
          <w:color w:val="0D0D0D" w:themeColor="text1" w:themeTint="F2"/>
        </w:rPr>
      </w:pPr>
      <w:r w:rsidRPr="00894209">
        <w:rPr>
          <w:color w:val="0D0D0D" w:themeColor="text1" w:themeTint="F2"/>
        </w:rPr>
        <w:t>(Source: Saunders &amp; Tosey, 2012)</w:t>
      </w:r>
    </w:p>
    <w:p w14:paraId="75DB4A1D" w14:textId="77777777" w:rsidR="0065658D" w:rsidRPr="00894209" w:rsidRDefault="00000000">
      <w:pPr>
        <w:pStyle w:val="Heading2"/>
        <w:rPr>
          <w:color w:val="0D0D0D" w:themeColor="text1" w:themeTint="F2"/>
        </w:rPr>
      </w:pPr>
      <w:bookmarkStart w:id="7" w:name="_heading=h.g9w154m5qa7e" w:colFirst="0" w:colLast="0"/>
      <w:bookmarkEnd w:id="7"/>
      <w:r w:rsidRPr="00894209">
        <w:rPr>
          <w:color w:val="0D0D0D" w:themeColor="text1" w:themeTint="F2"/>
        </w:rPr>
        <w:t>3.2 Research Philosophy</w:t>
      </w:r>
    </w:p>
    <w:p w14:paraId="78B72528" w14:textId="12AB2481" w:rsidR="0065658D" w:rsidRPr="00894209" w:rsidRDefault="00000000">
      <w:pPr>
        <w:rPr>
          <w:color w:val="0D0D0D" w:themeColor="text1" w:themeTint="F2"/>
        </w:rPr>
      </w:pPr>
      <w:r w:rsidRPr="00894209">
        <w:rPr>
          <w:color w:val="0D0D0D" w:themeColor="text1" w:themeTint="F2"/>
        </w:rPr>
        <w:t xml:space="preserve">The research is based on an Interpretivist philosophy. Interpretivism is an effective research method that will enable one to comprehend social phenomena including ethics, culture, perception of consumers (Alharahsheh and Pius, 2020). Culture and moral judgment are in a way immeasurable since the ethical issues emerging in the </w:t>
      </w:r>
      <w:r w:rsidR="00AB2724" w:rsidRPr="00894209">
        <w:rPr>
          <w:color w:val="0D0D0D" w:themeColor="text1" w:themeTint="F2"/>
        </w:rPr>
        <w:t>marketing</w:t>
      </w:r>
      <w:r w:rsidRPr="00894209">
        <w:rPr>
          <w:color w:val="0D0D0D" w:themeColor="text1" w:themeTint="F2"/>
        </w:rPr>
        <w:t xml:space="preserve"> are subject to human judgment as well as the cultural value and moral reasoning. The interpretivist perspective </w:t>
      </w:r>
      <w:r w:rsidRPr="00894209">
        <w:rPr>
          <w:color w:val="0D0D0D" w:themeColor="text1" w:themeTint="F2"/>
        </w:rPr>
        <w:lastRenderedPageBreak/>
        <w:t>provides the researcher with understanding of how the marketers, consumers and corporations perceive ethical issues in international markets in different ways.</w:t>
      </w:r>
    </w:p>
    <w:p w14:paraId="25195BA8" w14:textId="69CE63D1" w:rsidR="0065658D" w:rsidRPr="00894209" w:rsidRDefault="00000000">
      <w:pPr>
        <w:rPr>
          <w:color w:val="0D0D0D" w:themeColor="text1" w:themeTint="F2"/>
        </w:rPr>
      </w:pPr>
      <w:r w:rsidRPr="00894209">
        <w:rPr>
          <w:color w:val="0D0D0D" w:themeColor="text1" w:themeTint="F2"/>
        </w:rPr>
        <w:t>Interpretivism is the best philosophy here because ethical issues in international marketing</w:t>
      </w:r>
      <w:r w:rsidR="00AB2724" w:rsidRPr="00894209">
        <w:rPr>
          <w:color w:val="0D0D0D" w:themeColor="text1" w:themeTint="F2"/>
        </w:rPr>
        <w:t xml:space="preserve"> practices</w:t>
      </w:r>
      <w:r w:rsidRPr="00894209">
        <w:rPr>
          <w:color w:val="0D0D0D" w:themeColor="text1" w:themeTint="F2"/>
        </w:rPr>
        <w:t xml:space="preserve"> are social constructions. It refers to phenomena caused by humans’ perceptions, cultural values, and contextual factors.  Making ethical decisions are always subjective, meaning they can vary from society to society. It is not a universal law (Alharahsheh and Pius, 2020). This research uses interpretivism to emphasize understanding how individuals, organizations and consumers interpret ethical behavior, not quantifying them. </w:t>
      </w:r>
    </w:p>
    <w:p w14:paraId="58DDF3B4" w14:textId="77777777" w:rsidR="0065658D" w:rsidRPr="00894209" w:rsidRDefault="00000000">
      <w:pPr>
        <w:pStyle w:val="Heading2"/>
        <w:rPr>
          <w:color w:val="0D0D0D" w:themeColor="text1" w:themeTint="F2"/>
        </w:rPr>
      </w:pPr>
      <w:bookmarkStart w:id="8" w:name="_heading=h.z1tltshmerl8" w:colFirst="0" w:colLast="0"/>
      <w:bookmarkEnd w:id="8"/>
      <w:r w:rsidRPr="00894209">
        <w:rPr>
          <w:color w:val="0D0D0D" w:themeColor="text1" w:themeTint="F2"/>
        </w:rPr>
        <w:t xml:space="preserve">3.3 Research Approach </w:t>
      </w:r>
    </w:p>
    <w:p w14:paraId="55DB18A8" w14:textId="77777777" w:rsidR="0065658D" w:rsidRPr="00894209" w:rsidRDefault="00000000">
      <w:pPr>
        <w:rPr>
          <w:color w:val="0D0D0D" w:themeColor="text1" w:themeTint="F2"/>
        </w:rPr>
      </w:pPr>
      <w:r w:rsidRPr="00894209">
        <w:rPr>
          <w:color w:val="0D0D0D" w:themeColor="text1" w:themeTint="F2"/>
        </w:rPr>
        <w:t>The research employs an Inductive approach. Inductive reasoning starts from specific data and then moves to general conclusions (Saunders et al. 2016). More suited with induction as the purpose is not to test a specific hypothesis but to observe and identify patterns across borders on ethical issues.</w:t>
      </w:r>
    </w:p>
    <w:p w14:paraId="514DBDD2" w14:textId="77777777" w:rsidR="0065658D" w:rsidRPr="00894209" w:rsidRDefault="00000000">
      <w:pPr>
        <w:rPr>
          <w:color w:val="0D0D0D" w:themeColor="text1" w:themeTint="F2"/>
        </w:rPr>
      </w:pPr>
      <w:r w:rsidRPr="00894209">
        <w:rPr>
          <w:color w:val="0D0D0D" w:themeColor="text1" w:themeTint="F2"/>
        </w:rPr>
        <w:t>By reviewing secondary data including academic journal articles, reports and case studies, the researcher will develop conceptual insights on the impact of ethical dilemmas on brand perception and practices firms can use to tackle them ethically. Researchers can use this inductive logic to form new theories about ethical conduct in marketing in the global context and to make suggestions for multinationals.</w:t>
      </w:r>
    </w:p>
    <w:p w14:paraId="2E78047F" w14:textId="77777777" w:rsidR="0065658D" w:rsidRPr="00894209" w:rsidRDefault="00000000">
      <w:pPr>
        <w:pStyle w:val="Heading2"/>
        <w:rPr>
          <w:color w:val="0D0D0D" w:themeColor="text1" w:themeTint="F2"/>
        </w:rPr>
      </w:pPr>
      <w:bookmarkStart w:id="9" w:name="_heading=h.kjbuodlqulo6" w:colFirst="0" w:colLast="0"/>
      <w:bookmarkEnd w:id="9"/>
      <w:r w:rsidRPr="00894209">
        <w:rPr>
          <w:color w:val="0D0D0D" w:themeColor="text1" w:themeTint="F2"/>
        </w:rPr>
        <w:t>3.4 Research Strategy</w:t>
      </w:r>
    </w:p>
    <w:p w14:paraId="4D51427E" w14:textId="77777777" w:rsidR="0065658D" w:rsidRPr="00894209" w:rsidRDefault="00000000">
      <w:pPr>
        <w:rPr>
          <w:color w:val="0D0D0D" w:themeColor="text1" w:themeTint="F2"/>
        </w:rPr>
      </w:pPr>
      <w:r w:rsidRPr="00894209">
        <w:rPr>
          <w:color w:val="0D0D0D" w:themeColor="text1" w:themeTint="F2"/>
        </w:rPr>
        <w:t>A Qualitative research strategy is adopted. Qualitative methods help researchers understand the values, beliefs and behaviour relating to international marketing ethics. The research will be secondary qualitative research of existing academic publications, industry related reports, and ethical frameworks on global marketing. The reason for picking qualitative research is the fact that ethical dilemmas are socially constructed issues that demand the interpretive understanding rather than the numeric measurement (Al‐Msallam and Abdelhadi, 2022).</w:t>
      </w:r>
    </w:p>
    <w:p w14:paraId="4170CB1E" w14:textId="0F26D7A0" w:rsidR="0065658D" w:rsidRPr="00894209" w:rsidRDefault="00000000">
      <w:pPr>
        <w:rPr>
          <w:color w:val="0D0D0D" w:themeColor="text1" w:themeTint="F2"/>
        </w:rPr>
      </w:pPr>
      <w:r w:rsidRPr="00894209">
        <w:rPr>
          <w:color w:val="0D0D0D" w:themeColor="text1" w:themeTint="F2"/>
        </w:rPr>
        <w:t xml:space="preserve">Researchers will look at examples of multinational corporations facing ethical issues or successfully implementing ethical </w:t>
      </w:r>
      <w:r w:rsidR="00AB2724" w:rsidRPr="00894209">
        <w:rPr>
          <w:color w:val="0D0D0D" w:themeColor="text1" w:themeTint="F2"/>
        </w:rPr>
        <w:t>marketing</w:t>
      </w:r>
      <w:r w:rsidRPr="00894209">
        <w:rPr>
          <w:color w:val="0D0D0D" w:themeColor="text1" w:themeTint="F2"/>
        </w:rPr>
        <w:t xml:space="preserve"> </w:t>
      </w:r>
      <w:r w:rsidR="00AB2724" w:rsidRPr="00894209">
        <w:rPr>
          <w:color w:val="0D0D0D" w:themeColor="text1" w:themeTint="F2"/>
        </w:rPr>
        <w:t>campaigns</w:t>
      </w:r>
      <w:r w:rsidRPr="00894209">
        <w:rPr>
          <w:color w:val="0D0D0D" w:themeColor="text1" w:themeTint="F2"/>
        </w:rPr>
        <w:t xml:space="preserve"> to identify common themes. This strategy gives us a wealth of contextual material from industries and areas across the globe.</w:t>
      </w:r>
    </w:p>
    <w:p w14:paraId="1F2D1498" w14:textId="77777777" w:rsidR="0065658D" w:rsidRPr="00894209" w:rsidRDefault="00000000">
      <w:pPr>
        <w:pStyle w:val="Heading2"/>
        <w:rPr>
          <w:color w:val="0D0D0D" w:themeColor="text1" w:themeTint="F2"/>
        </w:rPr>
      </w:pPr>
      <w:bookmarkStart w:id="10" w:name="_heading=h.yh2j154ges0p" w:colFirst="0" w:colLast="0"/>
      <w:bookmarkEnd w:id="10"/>
      <w:r w:rsidRPr="00894209">
        <w:rPr>
          <w:color w:val="0D0D0D" w:themeColor="text1" w:themeTint="F2"/>
        </w:rPr>
        <w:t xml:space="preserve">3.5 Types of Investigation </w:t>
      </w:r>
    </w:p>
    <w:p w14:paraId="1F7BC4C4" w14:textId="41A2B2D0" w:rsidR="0065658D" w:rsidRPr="00894209" w:rsidRDefault="00000000">
      <w:pPr>
        <w:rPr>
          <w:color w:val="0D0D0D" w:themeColor="text1" w:themeTint="F2"/>
        </w:rPr>
      </w:pPr>
      <w:r w:rsidRPr="00894209">
        <w:rPr>
          <w:color w:val="0D0D0D" w:themeColor="text1" w:themeTint="F2"/>
        </w:rPr>
        <w:t xml:space="preserve">The study is exploratory in nature. Exploratory research tries to find a pattern, meaning and relationship in a topic that has not been studied carefully. It is especially suitable for new problems like ethics in digital marketing and sensitivity to culture in the global </w:t>
      </w:r>
      <w:r w:rsidR="00AB2724" w:rsidRPr="00894209">
        <w:rPr>
          <w:color w:val="0D0D0D" w:themeColor="text1" w:themeTint="F2"/>
        </w:rPr>
        <w:t>marketing</w:t>
      </w:r>
      <w:r w:rsidRPr="00894209">
        <w:rPr>
          <w:color w:val="0D0D0D" w:themeColor="text1" w:themeTint="F2"/>
        </w:rPr>
        <w:t>. It allows researchers to adjust and refine their research questions as their knowledge deepens.</w:t>
      </w:r>
    </w:p>
    <w:p w14:paraId="6A3859DC" w14:textId="77777777" w:rsidR="0065658D" w:rsidRPr="00894209" w:rsidRDefault="00000000">
      <w:pPr>
        <w:rPr>
          <w:color w:val="0D0D0D" w:themeColor="text1" w:themeTint="F2"/>
        </w:rPr>
      </w:pPr>
      <w:r w:rsidRPr="00894209">
        <w:rPr>
          <w:color w:val="0D0D0D" w:themeColor="text1" w:themeTint="F2"/>
        </w:rPr>
        <w:lastRenderedPageBreak/>
        <w:t>This method allows the researcher to examine how the diverse challenges ranging from cultural insensitivity to misleading advertising figures impacts trust and equity in brands in different countries.</w:t>
      </w:r>
    </w:p>
    <w:p w14:paraId="0EDC31C7" w14:textId="77777777" w:rsidR="0065658D" w:rsidRPr="00894209" w:rsidRDefault="00000000">
      <w:pPr>
        <w:pStyle w:val="Heading2"/>
        <w:rPr>
          <w:color w:val="0D0D0D" w:themeColor="text1" w:themeTint="F2"/>
        </w:rPr>
      </w:pPr>
      <w:bookmarkStart w:id="11" w:name="_heading=h.t3janf87a8xf" w:colFirst="0" w:colLast="0"/>
      <w:bookmarkEnd w:id="11"/>
      <w:r w:rsidRPr="00894209">
        <w:rPr>
          <w:color w:val="0D0D0D" w:themeColor="text1" w:themeTint="F2"/>
        </w:rPr>
        <w:t xml:space="preserve">3.6 Data Collection and Analysis  </w:t>
      </w:r>
    </w:p>
    <w:p w14:paraId="306E6581" w14:textId="77777777" w:rsidR="0065658D" w:rsidRPr="00894209" w:rsidRDefault="00000000">
      <w:pPr>
        <w:rPr>
          <w:color w:val="0D0D0D" w:themeColor="text1" w:themeTint="F2"/>
        </w:rPr>
      </w:pPr>
      <w:r w:rsidRPr="00894209">
        <w:rPr>
          <w:color w:val="0D0D0D" w:themeColor="text1" w:themeTint="F2"/>
        </w:rPr>
        <w:t>The paper will make use of peer-reviewed journals, industry reports, case studies, and reliable databases including Emerald Insight, ScienceDirect, and Google Scholar. A review of pertinent studies between 2018 and 2024 will be carried out. Global perspectives that are hard to obtain from primary research can usually be sourced from secondary data for the world.</w:t>
      </w:r>
    </w:p>
    <w:p w14:paraId="1638C0E9" w14:textId="77777777" w:rsidR="0065658D" w:rsidRPr="00894209" w:rsidRDefault="00000000">
      <w:pPr>
        <w:rPr>
          <w:color w:val="0D0D0D" w:themeColor="text1" w:themeTint="F2"/>
        </w:rPr>
      </w:pPr>
      <w:r w:rsidRPr="00894209">
        <w:rPr>
          <w:color w:val="0D0D0D" w:themeColor="text1" w:themeTint="F2"/>
        </w:rPr>
        <w:t>The analysis of the data will employ a thematic analysis approach that involves the identification, examination and interpretation of themes. Christou, (2022) states that thematic analysis is appropriate for qualitative research as it can help generate meaning from textual data. The study's three main objectives will be the framework for themes.</w:t>
      </w:r>
    </w:p>
    <w:p w14:paraId="1A4D6338" w14:textId="77777777" w:rsidR="0065658D" w:rsidRPr="00894209" w:rsidRDefault="00000000">
      <w:pPr>
        <w:numPr>
          <w:ilvl w:val="0"/>
          <w:numId w:val="4"/>
        </w:numPr>
        <w:rPr>
          <w:color w:val="0D0D0D" w:themeColor="text1" w:themeTint="F2"/>
        </w:rPr>
      </w:pPr>
      <w:r w:rsidRPr="00894209">
        <w:rPr>
          <w:color w:val="0D0D0D" w:themeColor="text1" w:themeTint="F2"/>
        </w:rPr>
        <w:t>Ethical dilemmas across borders</w:t>
      </w:r>
    </w:p>
    <w:p w14:paraId="25E41424" w14:textId="77777777" w:rsidR="0065658D" w:rsidRPr="00894209" w:rsidRDefault="00000000">
      <w:pPr>
        <w:numPr>
          <w:ilvl w:val="0"/>
          <w:numId w:val="4"/>
        </w:numPr>
        <w:rPr>
          <w:color w:val="0D0D0D" w:themeColor="text1" w:themeTint="F2"/>
        </w:rPr>
      </w:pPr>
      <w:r w:rsidRPr="00894209">
        <w:rPr>
          <w:color w:val="0D0D0D" w:themeColor="text1" w:themeTint="F2"/>
        </w:rPr>
        <w:t>Impacts of unethical practices on brand equity</w:t>
      </w:r>
    </w:p>
    <w:p w14:paraId="39E576C8" w14:textId="77777777" w:rsidR="0065658D" w:rsidRPr="00894209" w:rsidRDefault="00000000">
      <w:pPr>
        <w:numPr>
          <w:ilvl w:val="0"/>
          <w:numId w:val="4"/>
        </w:numPr>
        <w:rPr>
          <w:color w:val="0D0D0D" w:themeColor="text1" w:themeTint="F2"/>
        </w:rPr>
      </w:pPr>
      <w:r w:rsidRPr="00894209">
        <w:rPr>
          <w:color w:val="0D0D0D" w:themeColor="text1" w:themeTint="F2"/>
        </w:rPr>
        <w:t>Ethical marketing approaches for sustainable success</w:t>
      </w:r>
    </w:p>
    <w:p w14:paraId="330A97FF" w14:textId="04198CF2" w:rsidR="0065658D" w:rsidRPr="00894209" w:rsidRDefault="00000000">
      <w:pPr>
        <w:rPr>
          <w:color w:val="0D0D0D" w:themeColor="text1" w:themeTint="F2"/>
        </w:rPr>
      </w:pPr>
      <w:r w:rsidRPr="00894209">
        <w:rPr>
          <w:color w:val="0D0D0D" w:themeColor="text1" w:themeTint="F2"/>
        </w:rPr>
        <w:t xml:space="preserve">The literature analysis will be utilized to synthesize patterns to derive conclusions and compile ethical norms for multinationals. This study will make use of secondary qualitative data collection to highlight ethical issues in international marketing </w:t>
      </w:r>
      <w:r w:rsidR="00371E83" w:rsidRPr="00894209">
        <w:rPr>
          <w:color w:val="0D0D0D" w:themeColor="text1" w:themeTint="F2"/>
        </w:rPr>
        <w:t>practices</w:t>
      </w:r>
      <w:r w:rsidRPr="00894209">
        <w:rPr>
          <w:color w:val="0D0D0D" w:themeColor="text1" w:themeTint="F2"/>
        </w:rPr>
        <w:t xml:space="preserve">. The data will be collected from reliable academic and professional sources, which include peer-reviewed journals, industry reports, company case studies, sustainability reports, and ethical marketing framework. Using secondary data is appropriate because it gives access to a diverse variety of global perspectives, cultural contexts, and evidence in the existing </w:t>
      </w:r>
      <w:r w:rsidR="00371E83" w:rsidRPr="00894209">
        <w:rPr>
          <w:color w:val="0D0D0D" w:themeColor="text1" w:themeTint="F2"/>
        </w:rPr>
        <w:t xml:space="preserve">international </w:t>
      </w:r>
      <w:r w:rsidRPr="00894209">
        <w:rPr>
          <w:color w:val="0D0D0D" w:themeColor="text1" w:themeTint="F2"/>
        </w:rPr>
        <w:t>marketing.</w:t>
      </w:r>
    </w:p>
    <w:p w14:paraId="3875D419" w14:textId="77777777" w:rsidR="0065658D" w:rsidRPr="00894209" w:rsidRDefault="00000000">
      <w:pPr>
        <w:rPr>
          <w:b/>
          <w:bCs/>
          <w:color w:val="0D0D0D" w:themeColor="text1" w:themeTint="F2"/>
        </w:rPr>
      </w:pPr>
      <w:r w:rsidRPr="00894209">
        <w:rPr>
          <w:b/>
          <w:bCs/>
          <w:color w:val="0D0D0D" w:themeColor="text1" w:themeTint="F2"/>
        </w:rPr>
        <w:t>Database Search Strategy</w:t>
      </w:r>
    </w:p>
    <w:p w14:paraId="1B56A158" w14:textId="31B12449" w:rsidR="0065658D" w:rsidRPr="00894209" w:rsidRDefault="00000000">
      <w:pPr>
        <w:rPr>
          <w:color w:val="0D0D0D" w:themeColor="text1" w:themeTint="F2"/>
        </w:rPr>
      </w:pPr>
      <w:r w:rsidRPr="00894209">
        <w:rPr>
          <w:color w:val="0D0D0D" w:themeColor="text1" w:themeTint="F2"/>
        </w:rPr>
        <w:t>The literature review will be based on a systematic search of Emerald Insight, Science Direct, Google Scholar, Taylor &amp; Francis, and JSTOR. The search will make use of keywords and Boolean operators, which will include the following: “international marketing ethics”,  “brand trust”, “consumer loyalty”, “CSR in global markets” and “cross-cultural ethical dilemmas”.</w:t>
      </w:r>
    </w:p>
    <w:p w14:paraId="657873C6" w14:textId="77777777" w:rsidR="0065658D" w:rsidRPr="00894209" w:rsidRDefault="00000000">
      <w:pPr>
        <w:rPr>
          <w:color w:val="0D0D0D" w:themeColor="text1" w:themeTint="F2"/>
        </w:rPr>
      </w:pPr>
      <w:r w:rsidRPr="00894209">
        <w:rPr>
          <w:color w:val="0D0D0D" w:themeColor="text1" w:themeTint="F2"/>
        </w:rPr>
        <w:t xml:space="preserve">The following inclusion and exclusion criteria will be used to enhance academic relevance. </w:t>
      </w:r>
    </w:p>
    <w:p w14:paraId="58FE65B8" w14:textId="77777777" w:rsidR="0065658D" w:rsidRPr="00894209" w:rsidRDefault="00000000">
      <w:pPr>
        <w:numPr>
          <w:ilvl w:val="0"/>
          <w:numId w:val="5"/>
        </w:numPr>
        <w:rPr>
          <w:color w:val="0D0D0D" w:themeColor="text1" w:themeTint="F2"/>
        </w:rPr>
      </w:pPr>
      <w:r w:rsidRPr="00894209">
        <w:rPr>
          <w:color w:val="0D0D0D" w:themeColor="text1" w:themeTint="F2"/>
        </w:rPr>
        <w:t>Inclusion criteria were publications from 2020 to 2025, peer-reviewed articles and reports about MNCs, marketing ethics, CSR and cross cultural practices.</w:t>
      </w:r>
    </w:p>
    <w:p w14:paraId="3291282D" w14:textId="3F89D0C1" w:rsidR="0065658D" w:rsidRPr="00894209" w:rsidRDefault="00000000">
      <w:pPr>
        <w:numPr>
          <w:ilvl w:val="0"/>
          <w:numId w:val="5"/>
        </w:numPr>
        <w:rPr>
          <w:color w:val="0D0D0D" w:themeColor="text1" w:themeTint="F2"/>
        </w:rPr>
      </w:pPr>
      <w:r w:rsidRPr="00894209">
        <w:rPr>
          <w:color w:val="0D0D0D" w:themeColor="text1" w:themeTint="F2"/>
        </w:rPr>
        <w:t>Sources that are not scholarly blogs or opinion pieces will not be counted. Similarly, anything that does not involve either</w:t>
      </w:r>
      <w:r w:rsidR="00371E83" w:rsidRPr="00894209">
        <w:rPr>
          <w:color w:val="0D0D0D" w:themeColor="text1" w:themeTint="F2"/>
        </w:rPr>
        <w:t xml:space="preserve"> international</w:t>
      </w:r>
      <w:r w:rsidRPr="00894209">
        <w:rPr>
          <w:color w:val="0D0D0D" w:themeColor="text1" w:themeTint="F2"/>
        </w:rPr>
        <w:t xml:space="preserve"> marketing  will also not count.</w:t>
      </w:r>
    </w:p>
    <w:p w14:paraId="05BF0225" w14:textId="77777777" w:rsidR="0065658D" w:rsidRPr="00894209" w:rsidRDefault="00000000">
      <w:pPr>
        <w:rPr>
          <w:color w:val="0D0D0D" w:themeColor="text1" w:themeTint="F2"/>
        </w:rPr>
      </w:pPr>
      <w:r w:rsidRPr="00894209">
        <w:rPr>
          <w:color w:val="0D0D0D" w:themeColor="text1" w:themeTint="F2"/>
        </w:rPr>
        <w:t>By using a systematic approach to search, a reliable basis for ethical perspectives in business that is globally balanced can be found.</w:t>
      </w:r>
    </w:p>
    <w:p w14:paraId="0BC1F6F9" w14:textId="77777777" w:rsidR="0065658D" w:rsidRPr="00894209" w:rsidRDefault="00000000">
      <w:pPr>
        <w:rPr>
          <w:b/>
          <w:bCs/>
          <w:color w:val="0D0D0D" w:themeColor="text1" w:themeTint="F2"/>
        </w:rPr>
      </w:pPr>
      <w:r w:rsidRPr="00894209">
        <w:rPr>
          <w:b/>
          <w:bCs/>
          <w:color w:val="0D0D0D" w:themeColor="text1" w:themeTint="F2"/>
        </w:rPr>
        <w:lastRenderedPageBreak/>
        <w:t>Thematic Analysis and Coding Process</w:t>
      </w:r>
    </w:p>
    <w:p w14:paraId="2B2C6468" w14:textId="77777777" w:rsidR="0065658D" w:rsidRPr="00894209" w:rsidRDefault="00000000">
      <w:pPr>
        <w:rPr>
          <w:color w:val="0D0D0D" w:themeColor="text1" w:themeTint="F2"/>
        </w:rPr>
      </w:pPr>
      <w:r w:rsidRPr="00894209">
        <w:rPr>
          <w:color w:val="0D0D0D" w:themeColor="text1" w:themeTint="F2"/>
        </w:rPr>
        <w:t>As described by Braun and Clarke (2019), the secondary data we collect will be analyzed thematically. Thematic analysis to find patterns, meanings, and relationships in qualitative data enables us to interpret ethical themes in a variety of business situations.</w:t>
      </w:r>
    </w:p>
    <w:p w14:paraId="6114BB3A" w14:textId="77777777" w:rsidR="0065658D" w:rsidRPr="00894209" w:rsidRDefault="00000000">
      <w:pPr>
        <w:rPr>
          <w:color w:val="0D0D0D" w:themeColor="text1" w:themeTint="F2"/>
        </w:rPr>
      </w:pPr>
      <w:r w:rsidRPr="00894209">
        <w:rPr>
          <w:color w:val="0D0D0D" w:themeColor="text1" w:themeTint="F2"/>
        </w:rPr>
        <w:t>The analysis will go through the next three stages of coding.</w:t>
      </w:r>
    </w:p>
    <w:p w14:paraId="735F8AEA" w14:textId="77777777" w:rsidR="0065658D" w:rsidRPr="00894209" w:rsidRDefault="00000000">
      <w:pPr>
        <w:numPr>
          <w:ilvl w:val="0"/>
          <w:numId w:val="1"/>
        </w:numPr>
        <w:rPr>
          <w:color w:val="0D0D0D" w:themeColor="text1" w:themeTint="F2"/>
        </w:rPr>
      </w:pPr>
      <w:r w:rsidRPr="00894209">
        <w:rPr>
          <w:color w:val="0D0D0D" w:themeColor="text1" w:themeTint="F2"/>
        </w:rPr>
        <w:t>The first stage is to read the texts selected and highlight relevant ideas such as “cultural sensitivity,” “transparency,” “ethical sourcing,” or “brand trust.”  The initial coding phase is focused on breaking down the data into discrete ideas or events.</w:t>
      </w:r>
    </w:p>
    <w:p w14:paraId="336133F6" w14:textId="77777777" w:rsidR="0065658D" w:rsidRPr="00894209" w:rsidRDefault="00000000">
      <w:pPr>
        <w:numPr>
          <w:ilvl w:val="0"/>
          <w:numId w:val="1"/>
        </w:numPr>
        <w:rPr>
          <w:color w:val="0D0D0D" w:themeColor="text1" w:themeTint="F2"/>
        </w:rPr>
      </w:pPr>
      <w:r w:rsidRPr="00894209">
        <w:rPr>
          <w:color w:val="0D0D0D" w:themeColor="text1" w:themeTint="F2"/>
        </w:rPr>
        <w:t>The first stage codes were gathered to form larger categories based on relationships or similarities. An example of this may be the combining of ‘ethical advertising’ and ‘honest communication’ under the header of ‘marketing transparency’.</w:t>
      </w:r>
    </w:p>
    <w:p w14:paraId="33132F12" w14:textId="7BA95F76" w:rsidR="0065658D" w:rsidRPr="00894209" w:rsidRDefault="00000000">
      <w:pPr>
        <w:rPr>
          <w:color w:val="0D0D0D" w:themeColor="text1" w:themeTint="F2"/>
        </w:rPr>
      </w:pPr>
      <w:r w:rsidRPr="00894209">
        <w:rPr>
          <w:color w:val="0D0D0D" w:themeColor="text1" w:themeTint="F2"/>
        </w:rPr>
        <w:t xml:space="preserve">The final step is known as selective coding or integration. In this, the following categories will be incorporated into broad themes that are directly related to the research questions. As an example, international ethical dilemmas, influence of unethical behaviours on brand loyalty, and ideal practices in responsible </w:t>
      </w:r>
      <w:r w:rsidR="00371E83" w:rsidRPr="00894209">
        <w:rPr>
          <w:color w:val="0D0D0D" w:themeColor="text1" w:themeTint="F2"/>
        </w:rPr>
        <w:t>international marketing</w:t>
      </w:r>
      <w:r w:rsidRPr="00894209">
        <w:rPr>
          <w:color w:val="0D0D0D" w:themeColor="text1" w:themeTint="F2"/>
        </w:rPr>
        <w:t>.</w:t>
      </w:r>
    </w:p>
    <w:p w14:paraId="0201A30E" w14:textId="77777777" w:rsidR="0065658D" w:rsidRPr="00894209" w:rsidRDefault="00000000">
      <w:pPr>
        <w:rPr>
          <w:b/>
          <w:bCs/>
          <w:color w:val="0D0D0D" w:themeColor="text1" w:themeTint="F2"/>
        </w:rPr>
      </w:pPr>
      <w:r w:rsidRPr="00894209">
        <w:rPr>
          <w:b/>
          <w:bCs/>
          <w:color w:val="0D0D0D" w:themeColor="text1" w:themeTint="F2"/>
        </w:rPr>
        <w:t>Competitive Case Analysis</w:t>
      </w:r>
    </w:p>
    <w:p w14:paraId="13D8F794" w14:textId="2120BBBC" w:rsidR="0065658D" w:rsidRPr="00894209" w:rsidRDefault="00000000">
      <w:pPr>
        <w:rPr>
          <w:color w:val="0D0D0D" w:themeColor="text1" w:themeTint="F2"/>
        </w:rPr>
      </w:pPr>
      <w:r w:rsidRPr="00894209">
        <w:rPr>
          <w:color w:val="0D0D0D" w:themeColor="text1" w:themeTint="F2"/>
        </w:rPr>
        <w:t xml:space="preserve">In order to enhance the understanding, comparative analysis of different multinational case examples will be applied. The cases will be compared in terms of their response to ethical challenges, the effectiveness of its CSR and compliance program, and the reaction of the public to its marketing decision. A comparison of companies with clear </w:t>
      </w:r>
      <w:r w:rsidR="00371E83" w:rsidRPr="00894209">
        <w:rPr>
          <w:color w:val="0D0D0D" w:themeColor="text1" w:themeTint="F2"/>
        </w:rPr>
        <w:t>ethical marketing</w:t>
      </w:r>
      <w:r w:rsidRPr="00894209">
        <w:rPr>
          <w:color w:val="0D0D0D" w:themeColor="text1" w:themeTint="F2"/>
        </w:rPr>
        <w:t xml:space="preserve"> and those that encounter ethical problems will reveal the impact of consistency on brand trust and consumer loyalty.</w:t>
      </w:r>
    </w:p>
    <w:p w14:paraId="059E91AF" w14:textId="77777777" w:rsidR="0065658D" w:rsidRPr="00894209" w:rsidRDefault="00000000">
      <w:pPr>
        <w:rPr>
          <w:color w:val="0D0D0D" w:themeColor="text1" w:themeTint="F2"/>
        </w:rPr>
      </w:pPr>
      <w:r w:rsidRPr="00894209">
        <w:rPr>
          <w:color w:val="0D0D0D" w:themeColor="text1" w:themeTint="F2"/>
        </w:rPr>
        <w:t>By comparing these secondary cases, we can learn from similarities and differences between different contexts (countries, cultures, histories, and companies). This triangulated strategy reinforces the validity as well as the credibility of the findings.</w:t>
      </w:r>
    </w:p>
    <w:p w14:paraId="2F47916F" w14:textId="77777777" w:rsidR="0065658D" w:rsidRPr="00894209" w:rsidRDefault="00000000">
      <w:pPr>
        <w:pStyle w:val="Heading2"/>
        <w:rPr>
          <w:color w:val="0D0D0D" w:themeColor="text1" w:themeTint="F2"/>
        </w:rPr>
      </w:pPr>
      <w:bookmarkStart w:id="12" w:name="_heading=h.lhjq8hcdqk3j" w:colFirst="0" w:colLast="0"/>
      <w:bookmarkEnd w:id="12"/>
      <w:r w:rsidRPr="00894209">
        <w:rPr>
          <w:color w:val="0D0D0D" w:themeColor="text1" w:themeTint="F2"/>
        </w:rPr>
        <w:t xml:space="preserve">3.7 Sampling Method </w:t>
      </w:r>
    </w:p>
    <w:p w14:paraId="67A32544" w14:textId="506B2121" w:rsidR="0065658D" w:rsidRPr="00894209" w:rsidRDefault="00000000">
      <w:pPr>
        <w:rPr>
          <w:color w:val="0D0D0D" w:themeColor="text1" w:themeTint="F2"/>
        </w:rPr>
      </w:pPr>
      <w:r w:rsidRPr="00894209">
        <w:rPr>
          <w:color w:val="0D0D0D" w:themeColor="text1" w:themeTint="F2"/>
        </w:rPr>
        <w:t xml:space="preserve">Research will use a purposive sampling method because of reliance on secondary qualitative data. Sampling refers to the selection of material most relevant to the research objective (Silverman 2020). </w:t>
      </w:r>
      <w:r w:rsidR="001B4B7F" w:rsidRPr="00894209">
        <w:rPr>
          <w:color w:val="0D0D0D" w:themeColor="text1" w:themeTint="F2"/>
        </w:rPr>
        <w:t>S</w:t>
      </w:r>
      <w:r w:rsidR="00766AD6" w:rsidRPr="00894209">
        <w:rPr>
          <w:color w:val="0D0D0D" w:themeColor="text1" w:themeTint="F2"/>
        </w:rPr>
        <w:t>upervisees</w:t>
      </w:r>
      <w:r w:rsidRPr="00894209">
        <w:rPr>
          <w:color w:val="0D0D0D" w:themeColor="text1" w:themeTint="F2"/>
        </w:rPr>
        <w:t xml:space="preserve"> will purposely select academic articles, reports and case studies that target international marketing ethics, brand trust and cross-cultural marketing. The inclusion criteria will be:</w:t>
      </w:r>
    </w:p>
    <w:p w14:paraId="78D988A7" w14:textId="77777777" w:rsidR="0065658D" w:rsidRPr="00894209" w:rsidRDefault="00000000">
      <w:pPr>
        <w:numPr>
          <w:ilvl w:val="0"/>
          <w:numId w:val="2"/>
        </w:numPr>
        <w:rPr>
          <w:color w:val="0D0D0D" w:themeColor="text1" w:themeTint="F2"/>
        </w:rPr>
      </w:pPr>
      <w:r w:rsidRPr="00894209">
        <w:rPr>
          <w:color w:val="0D0D0D" w:themeColor="text1" w:themeTint="F2"/>
        </w:rPr>
        <w:t>Published articles within the past year 2020–2025.</w:t>
      </w:r>
    </w:p>
    <w:p w14:paraId="4C5C5E89" w14:textId="77777777" w:rsidR="0065658D" w:rsidRPr="00894209" w:rsidRDefault="00000000">
      <w:pPr>
        <w:numPr>
          <w:ilvl w:val="0"/>
          <w:numId w:val="2"/>
        </w:numPr>
        <w:rPr>
          <w:color w:val="0D0D0D" w:themeColor="text1" w:themeTint="F2"/>
        </w:rPr>
      </w:pPr>
      <w:r w:rsidRPr="00894209">
        <w:rPr>
          <w:color w:val="0D0D0D" w:themeColor="text1" w:themeTint="F2"/>
        </w:rPr>
        <w:t>Applicability to multinational marketing practice.</w:t>
      </w:r>
    </w:p>
    <w:p w14:paraId="0EA38EF4" w14:textId="77777777" w:rsidR="0065658D" w:rsidRPr="00894209" w:rsidRDefault="00000000">
      <w:pPr>
        <w:numPr>
          <w:ilvl w:val="0"/>
          <w:numId w:val="2"/>
        </w:numPr>
        <w:rPr>
          <w:color w:val="0D0D0D" w:themeColor="text1" w:themeTint="F2"/>
        </w:rPr>
      </w:pPr>
      <w:r w:rsidRPr="00894209">
        <w:rPr>
          <w:color w:val="0D0D0D" w:themeColor="text1" w:themeTint="F2"/>
        </w:rPr>
        <w:t>Discussion on morals, image or the perception of the consumer.</w:t>
      </w:r>
    </w:p>
    <w:p w14:paraId="33AFF0AC" w14:textId="77777777" w:rsidR="0065658D" w:rsidRPr="00894209" w:rsidRDefault="00000000">
      <w:pPr>
        <w:numPr>
          <w:ilvl w:val="0"/>
          <w:numId w:val="2"/>
        </w:numPr>
        <w:rPr>
          <w:color w:val="0D0D0D" w:themeColor="text1" w:themeTint="F2"/>
        </w:rPr>
      </w:pPr>
      <w:r w:rsidRPr="00894209">
        <w:rPr>
          <w:color w:val="0D0D0D" w:themeColor="text1" w:themeTint="F2"/>
        </w:rPr>
        <w:lastRenderedPageBreak/>
        <w:t>Examples of marketing cases globally or regionally.</w:t>
      </w:r>
    </w:p>
    <w:p w14:paraId="7FB0BBA4" w14:textId="77777777" w:rsidR="0065658D" w:rsidRPr="00894209" w:rsidRDefault="00000000">
      <w:pPr>
        <w:rPr>
          <w:color w:val="0D0D0D" w:themeColor="text1" w:themeTint="F2"/>
        </w:rPr>
      </w:pPr>
      <w:r w:rsidRPr="00894209">
        <w:rPr>
          <w:color w:val="0D0D0D" w:themeColor="text1" w:themeTint="F2"/>
        </w:rPr>
        <w:t xml:space="preserve">The analysis will have an advantage of the best sources since the low-quality sources will be excluded. </w:t>
      </w:r>
    </w:p>
    <w:p w14:paraId="3A1B7585" w14:textId="77777777" w:rsidR="0065658D" w:rsidRPr="00894209" w:rsidRDefault="00000000">
      <w:pPr>
        <w:pStyle w:val="Heading1"/>
        <w:rPr>
          <w:color w:val="0D0D0D" w:themeColor="text1" w:themeTint="F2"/>
        </w:rPr>
      </w:pPr>
      <w:bookmarkStart w:id="13" w:name="_heading=h.lif669tjmcc2" w:colFirst="0" w:colLast="0"/>
      <w:bookmarkEnd w:id="13"/>
      <w:r w:rsidRPr="00894209">
        <w:rPr>
          <w:color w:val="0D0D0D" w:themeColor="text1" w:themeTint="F2"/>
        </w:rPr>
        <w:t xml:space="preserve">4. Expected Findings  </w:t>
      </w:r>
    </w:p>
    <w:p w14:paraId="4A783B5E" w14:textId="3327FAC7" w:rsidR="0065658D" w:rsidRPr="00894209" w:rsidRDefault="00000000">
      <w:pPr>
        <w:rPr>
          <w:color w:val="0D0D0D" w:themeColor="text1" w:themeTint="F2"/>
        </w:rPr>
      </w:pPr>
      <w:r w:rsidRPr="00894209">
        <w:rPr>
          <w:color w:val="0D0D0D" w:themeColor="text1" w:themeTint="F2"/>
        </w:rPr>
        <w:t xml:space="preserve">The study will try to find the ethical issues faced by multi-national companies in international marketing </w:t>
      </w:r>
      <w:r w:rsidR="00AB2724" w:rsidRPr="00894209">
        <w:rPr>
          <w:color w:val="0D0D0D" w:themeColor="text1" w:themeTint="F2"/>
        </w:rPr>
        <w:t>practices.</w:t>
      </w:r>
      <w:r w:rsidRPr="00894209">
        <w:rPr>
          <w:color w:val="0D0D0D" w:themeColor="text1" w:themeTint="F2"/>
        </w:rPr>
        <w:t xml:space="preserve">  The findings are expected to show that these problems are interconnected, where misleading advertisements on designs that are not authentic, cultural insensitivity in designs, exploitation of workers in production and lack of disclosure regarding the origin of the products. The research will show that unethical behaviour such as unfair wages and environmental damage in the </w:t>
      </w:r>
      <w:r w:rsidR="006F7767" w:rsidRPr="00894209">
        <w:rPr>
          <w:color w:val="0D0D0D" w:themeColor="text1" w:themeTint="F2"/>
        </w:rPr>
        <w:t>market</w:t>
      </w:r>
      <w:r w:rsidRPr="00894209">
        <w:rPr>
          <w:color w:val="0D0D0D" w:themeColor="text1" w:themeTint="F2"/>
        </w:rPr>
        <w:t xml:space="preserve"> can reduce consumer trust and global brand equity.  On the other hand, ethical marketing with</w:t>
      </w:r>
      <w:r w:rsidR="006F7767" w:rsidRPr="00894209">
        <w:rPr>
          <w:color w:val="0D0D0D" w:themeColor="text1" w:themeTint="F2"/>
        </w:rPr>
        <w:t xml:space="preserve"> socially</w:t>
      </w:r>
      <w:r w:rsidRPr="00894209">
        <w:rPr>
          <w:color w:val="0D0D0D" w:themeColor="text1" w:themeTint="F2"/>
        </w:rPr>
        <w:t xml:space="preserve"> responsible</w:t>
      </w:r>
      <w:r w:rsidR="006F7767" w:rsidRPr="00894209">
        <w:rPr>
          <w:color w:val="0D0D0D" w:themeColor="text1" w:themeTint="F2"/>
        </w:rPr>
        <w:t xml:space="preserve"> </w:t>
      </w:r>
      <w:r w:rsidRPr="00894209">
        <w:rPr>
          <w:color w:val="0D0D0D" w:themeColor="text1" w:themeTint="F2"/>
        </w:rPr>
        <w:t xml:space="preserve"> is likely to enhance corporate reputation, stakeholder relationships, and long-term sustainability in international business.</w:t>
      </w:r>
    </w:p>
    <w:p w14:paraId="018A6D01" w14:textId="77777777" w:rsidR="0065658D" w:rsidRPr="00894209" w:rsidRDefault="00000000">
      <w:pPr>
        <w:pStyle w:val="Heading1"/>
        <w:rPr>
          <w:color w:val="0D0D0D" w:themeColor="text1" w:themeTint="F2"/>
        </w:rPr>
      </w:pPr>
      <w:bookmarkStart w:id="14" w:name="_heading=h.6lq0hmcly79r" w:colFirst="0" w:colLast="0"/>
      <w:bookmarkEnd w:id="14"/>
      <w:r w:rsidRPr="00894209">
        <w:rPr>
          <w:color w:val="0D0D0D" w:themeColor="text1" w:themeTint="F2"/>
        </w:rPr>
        <w:t>5. Limitation</w:t>
      </w:r>
    </w:p>
    <w:p w14:paraId="36846966" w14:textId="77777777" w:rsidR="0065658D" w:rsidRPr="00894209" w:rsidRDefault="00000000">
      <w:pPr>
        <w:rPr>
          <w:color w:val="0D0D0D" w:themeColor="text1" w:themeTint="F2"/>
        </w:rPr>
      </w:pPr>
      <w:r w:rsidRPr="00894209">
        <w:rPr>
          <w:color w:val="0D0D0D" w:themeColor="text1" w:themeTint="F2"/>
        </w:rPr>
        <w:t>The use of secondary qualitative data in this study is its weakness as it limits the primary data of ethical marketing practices. The current literature is potentially of good quality and its presence is likely to influence the analysis and create publication bias. Moreover, various regions have their ethical issues and cultural understandings and thus the conclusions cannot be general. There is also the limitation of time to cross-check the excess cases and case studies in the industry. Despite its shortcomings, the research does offer a solid conceptual basis in achieving an insight into international marketing ethics and it does have operational implications to multinational organizations.</w:t>
      </w:r>
    </w:p>
    <w:p w14:paraId="10CC4414" w14:textId="77777777" w:rsidR="0065658D" w:rsidRPr="00894209" w:rsidRDefault="00000000">
      <w:pPr>
        <w:pStyle w:val="Heading1"/>
        <w:rPr>
          <w:color w:val="0D0D0D" w:themeColor="text1" w:themeTint="F2"/>
        </w:rPr>
      </w:pPr>
      <w:bookmarkStart w:id="15" w:name="_heading=h.mgb5ciyoutho" w:colFirst="0" w:colLast="0"/>
      <w:bookmarkEnd w:id="15"/>
      <w:r w:rsidRPr="00894209">
        <w:rPr>
          <w:color w:val="0D0D0D" w:themeColor="text1" w:themeTint="F2"/>
        </w:rPr>
        <w:t>6. Timeline</w:t>
      </w:r>
    </w:p>
    <w:tbl>
      <w:tblPr>
        <w:tblStyle w:val="a2"/>
        <w:tblW w:w="88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60"/>
        <w:gridCol w:w="1160"/>
        <w:gridCol w:w="2975"/>
      </w:tblGrid>
      <w:tr w:rsidR="00894209" w:rsidRPr="00894209" w14:paraId="15B92B03" w14:textId="77777777">
        <w:trPr>
          <w:trHeight w:val="500"/>
        </w:trPr>
        <w:tc>
          <w:tcPr>
            <w:tcW w:w="4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5C5FED" w14:textId="77777777" w:rsidR="0065658D" w:rsidRPr="00894209" w:rsidRDefault="00000000">
            <w:pPr>
              <w:jc w:val="center"/>
              <w:rPr>
                <w:color w:val="0D0D0D" w:themeColor="text1" w:themeTint="F2"/>
              </w:rPr>
            </w:pPr>
            <w:r w:rsidRPr="00894209">
              <w:rPr>
                <w:b/>
                <w:bCs/>
                <w:color w:val="0D0D0D" w:themeColor="text1" w:themeTint="F2"/>
              </w:rPr>
              <w:t>Task / Phase</w:t>
            </w:r>
          </w:p>
        </w:tc>
        <w:tc>
          <w:tcPr>
            <w:tcW w:w="1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D8C476" w14:textId="77777777" w:rsidR="0065658D" w:rsidRPr="00894209" w:rsidRDefault="00000000">
            <w:pPr>
              <w:jc w:val="center"/>
              <w:rPr>
                <w:color w:val="0D0D0D" w:themeColor="text1" w:themeTint="F2"/>
              </w:rPr>
            </w:pPr>
            <w:r w:rsidRPr="00894209">
              <w:rPr>
                <w:b/>
                <w:bCs/>
                <w:color w:val="0D0D0D" w:themeColor="text1" w:themeTint="F2"/>
              </w:rPr>
              <w:t>Duration</w:t>
            </w:r>
          </w:p>
        </w:tc>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F5DA00" w14:textId="77777777" w:rsidR="0065658D" w:rsidRPr="00894209" w:rsidRDefault="00000000">
            <w:pPr>
              <w:jc w:val="center"/>
              <w:rPr>
                <w:color w:val="0D0D0D" w:themeColor="text1" w:themeTint="F2"/>
              </w:rPr>
            </w:pPr>
            <w:r w:rsidRPr="00894209">
              <w:rPr>
                <w:b/>
                <w:bCs/>
                <w:color w:val="0D0D0D" w:themeColor="text1" w:themeTint="F2"/>
              </w:rPr>
              <w:t>Timeline</w:t>
            </w:r>
          </w:p>
        </w:tc>
      </w:tr>
      <w:tr w:rsidR="00894209" w:rsidRPr="00894209" w14:paraId="273A83AC" w14:textId="77777777">
        <w:trPr>
          <w:trHeight w:val="500"/>
        </w:trPr>
        <w:tc>
          <w:tcPr>
            <w:tcW w:w="4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B3D30D" w14:textId="77777777" w:rsidR="0065658D" w:rsidRPr="00894209" w:rsidRDefault="00000000">
            <w:pPr>
              <w:rPr>
                <w:color w:val="0D0D0D" w:themeColor="text1" w:themeTint="F2"/>
              </w:rPr>
            </w:pPr>
            <w:r w:rsidRPr="00894209">
              <w:rPr>
                <w:color w:val="0D0D0D" w:themeColor="text1" w:themeTint="F2"/>
              </w:rPr>
              <w:t>Topic selection and preliminary research</w:t>
            </w:r>
          </w:p>
        </w:tc>
        <w:tc>
          <w:tcPr>
            <w:tcW w:w="1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B48612" w14:textId="77777777" w:rsidR="0065658D" w:rsidRPr="00894209" w:rsidRDefault="00000000">
            <w:pPr>
              <w:rPr>
                <w:color w:val="0D0D0D" w:themeColor="text1" w:themeTint="F2"/>
              </w:rPr>
            </w:pPr>
            <w:r w:rsidRPr="00894209">
              <w:rPr>
                <w:color w:val="0D0D0D" w:themeColor="text1" w:themeTint="F2"/>
              </w:rPr>
              <w:t>1 week</w:t>
            </w:r>
          </w:p>
        </w:tc>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882D30" w14:textId="5C511879" w:rsidR="0065658D" w:rsidRPr="00894209" w:rsidRDefault="006F7767">
            <w:pPr>
              <w:rPr>
                <w:color w:val="0D0D0D" w:themeColor="text1" w:themeTint="F2"/>
              </w:rPr>
            </w:pPr>
            <w:r w:rsidRPr="00894209">
              <w:rPr>
                <w:color w:val="0D0D0D" w:themeColor="text1" w:themeTint="F2"/>
              </w:rPr>
              <w:t>Nov 7 – Nov 14 2025</w:t>
            </w:r>
          </w:p>
        </w:tc>
      </w:tr>
      <w:tr w:rsidR="00894209" w:rsidRPr="00894209" w14:paraId="5991DDC0" w14:textId="77777777">
        <w:trPr>
          <w:trHeight w:val="500"/>
        </w:trPr>
        <w:tc>
          <w:tcPr>
            <w:tcW w:w="4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DA336E" w14:textId="77777777" w:rsidR="0065658D" w:rsidRPr="00894209" w:rsidRDefault="00000000">
            <w:pPr>
              <w:rPr>
                <w:color w:val="0D0D0D" w:themeColor="text1" w:themeTint="F2"/>
              </w:rPr>
            </w:pPr>
            <w:r w:rsidRPr="00894209">
              <w:rPr>
                <w:color w:val="0D0D0D" w:themeColor="text1" w:themeTint="F2"/>
              </w:rPr>
              <w:t>Literature review and secondary data gathering</w:t>
            </w:r>
          </w:p>
        </w:tc>
        <w:tc>
          <w:tcPr>
            <w:tcW w:w="1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F3C38C" w14:textId="55E0B36E" w:rsidR="0065658D" w:rsidRPr="00894209" w:rsidRDefault="006F7767">
            <w:pPr>
              <w:rPr>
                <w:color w:val="0D0D0D" w:themeColor="text1" w:themeTint="F2"/>
              </w:rPr>
            </w:pPr>
            <w:r w:rsidRPr="00894209">
              <w:rPr>
                <w:color w:val="0D0D0D" w:themeColor="text1" w:themeTint="F2"/>
              </w:rPr>
              <w:t>2 weeks</w:t>
            </w:r>
          </w:p>
        </w:tc>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A1C1B9" w14:textId="05C4AD57" w:rsidR="0065658D" w:rsidRPr="00894209" w:rsidRDefault="006F7767">
            <w:pPr>
              <w:rPr>
                <w:color w:val="0D0D0D" w:themeColor="text1" w:themeTint="F2"/>
              </w:rPr>
            </w:pPr>
            <w:r w:rsidRPr="00894209">
              <w:rPr>
                <w:color w:val="0D0D0D" w:themeColor="text1" w:themeTint="F2"/>
              </w:rPr>
              <w:t>Nov 15 – Nov 29, 2025</w:t>
            </w:r>
          </w:p>
        </w:tc>
      </w:tr>
      <w:tr w:rsidR="00894209" w:rsidRPr="00894209" w14:paraId="54275BC9" w14:textId="77777777">
        <w:trPr>
          <w:trHeight w:val="500"/>
        </w:trPr>
        <w:tc>
          <w:tcPr>
            <w:tcW w:w="4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F4FF38" w14:textId="77777777" w:rsidR="0065658D" w:rsidRPr="00894209" w:rsidRDefault="00000000">
            <w:pPr>
              <w:rPr>
                <w:color w:val="0D0D0D" w:themeColor="text1" w:themeTint="F2"/>
              </w:rPr>
            </w:pPr>
            <w:r w:rsidRPr="00894209">
              <w:rPr>
                <w:color w:val="0D0D0D" w:themeColor="text1" w:themeTint="F2"/>
              </w:rPr>
              <w:t>Data organization and thematic coding</w:t>
            </w:r>
          </w:p>
        </w:tc>
        <w:tc>
          <w:tcPr>
            <w:tcW w:w="1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EFD379" w14:textId="1EAF8AD0" w:rsidR="0065658D" w:rsidRPr="00894209" w:rsidRDefault="00000000">
            <w:pPr>
              <w:rPr>
                <w:color w:val="0D0D0D" w:themeColor="text1" w:themeTint="F2"/>
              </w:rPr>
            </w:pPr>
            <w:r w:rsidRPr="00894209">
              <w:rPr>
                <w:color w:val="0D0D0D" w:themeColor="text1" w:themeTint="F2"/>
              </w:rPr>
              <w:t>3</w:t>
            </w:r>
            <w:r w:rsidR="006F7767" w:rsidRPr="00894209">
              <w:rPr>
                <w:color w:val="0D0D0D" w:themeColor="text1" w:themeTint="F2"/>
              </w:rPr>
              <w:t xml:space="preserve"> to 4</w:t>
            </w:r>
            <w:r w:rsidRPr="00894209">
              <w:rPr>
                <w:color w:val="0D0D0D" w:themeColor="text1" w:themeTint="F2"/>
              </w:rPr>
              <w:t xml:space="preserve"> weeks</w:t>
            </w:r>
          </w:p>
        </w:tc>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909169" w14:textId="4F2CB199" w:rsidR="0065658D" w:rsidRPr="00894209" w:rsidRDefault="00000000">
            <w:pPr>
              <w:rPr>
                <w:color w:val="0D0D0D" w:themeColor="text1" w:themeTint="F2"/>
              </w:rPr>
            </w:pPr>
            <w:r w:rsidRPr="00894209">
              <w:rPr>
                <w:color w:val="0D0D0D" w:themeColor="text1" w:themeTint="F2"/>
              </w:rPr>
              <w:t xml:space="preserve">Nov </w:t>
            </w:r>
            <w:r w:rsidR="006F7767" w:rsidRPr="00894209">
              <w:rPr>
                <w:color w:val="0D0D0D" w:themeColor="text1" w:themeTint="F2"/>
              </w:rPr>
              <w:t>30</w:t>
            </w:r>
            <w:r w:rsidRPr="00894209">
              <w:rPr>
                <w:color w:val="0D0D0D" w:themeColor="text1" w:themeTint="F2"/>
              </w:rPr>
              <w:t xml:space="preserve"> – </w:t>
            </w:r>
            <w:r w:rsidR="006F7767" w:rsidRPr="00894209">
              <w:rPr>
                <w:color w:val="0D0D0D" w:themeColor="text1" w:themeTint="F2"/>
              </w:rPr>
              <w:t>Dec 14</w:t>
            </w:r>
            <w:r w:rsidRPr="00894209">
              <w:rPr>
                <w:color w:val="0D0D0D" w:themeColor="text1" w:themeTint="F2"/>
              </w:rPr>
              <w:t>, 2025</w:t>
            </w:r>
          </w:p>
        </w:tc>
      </w:tr>
      <w:tr w:rsidR="00894209" w:rsidRPr="00894209" w14:paraId="2FCBD992" w14:textId="77777777">
        <w:trPr>
          <w:trHeight w:val="500"/>
        </w:trPr>
        <w:tc>
          <w:tcPr>
            <w:tcW w:w="4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F9046A" w14:textId="77777777" w:rsidR="0065658D" w:rsidRPr="00894209" w:rsidRDefault="00000000">
            <w:pPr>
              <w:rPr>
                <w:color w:val="0D0D0D" w:themeColor="text1" w:themeTint="F2"/>
              </w:rPr>
            </w:pPr>
            <w:r w:rsidRPr="00894209">
              <w:rPr>
                <w:color w:val="0D0D0D" w:themeColor="text1" w:themeTint="F2"/>
              </w:rPr>
              <w:t>Data analysis and interpretation</w:t>
            </w:r>
          </w:p>
        </w:tc>
        <w:tc>
          <w:tcPr>
            <w:tcW w:w="1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2B1A8B" w14:textId="0A8FD225" w:rsidR="0065658D" w:rsidRPr="00894209" w:rsidRDefault="006F7767">
            <w:pPr>
              <w:rPr>
                <w:color w:val="0D0D0D" w:themeColor="text1" w:themeTint="F2"/>
              </w:rPr>
            </w:pPr>
            <w:r w:rsidRPr="00894209">
              <w:rPr>
                <w:color w:val="0D0D0D" w:themeColor="text1" w:themeTint="F2"/>
              </w:rPr>
              <w:t>5,6 to 7 weeks</w:t>
            </w:r>
          </w:p>
        </w:tc>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A61DA3" w14:textId="143302E0" w:rsidR="0065658D" w:rsidRPr="00894209" w:rsidRDefault="006F7767">
            <w:pPr>
              <w:rPr>
                <w:color w:val="0D0D0D" w:themeColor="text1" w:themeTint="F2"/>
              </w:rPr>
            </w:pPr>
            <w:r w:rsidRPr="00894209">
              <w:rPr>
                <w:color w:val="0D0D0D" w:themeColor="text1" w:themeTint="F2"/>
              </w:rPr>
              <w:t>Dec15 – Jan 4 , 2026</w:t>
            </w:r>
          </w:p>
        </w:tc>
      </w:tr>
      <w:tr w:rsidR="00894209" w:rsidRPr="00894209" w14:paraId="4F924465" w14:textId="77777777">
        <w:trPr>
          <w:trHeight w:val="500"/>
        </w:trPr>
        <w:tc>
          <w:tcPr>
            <w:tcW w:w="4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668A7C" w14:textId="77777777" w:rsidR="0065658D" w:rsidRPr="00894209" w:rsidRDefault="00000000">
            <w:pPr>
              <w:rPr>
                <w:color w:val="0D0D0D" w:themeColor="text1" w:themeTint="F2"/>
              </w:rPr>
            </w:pPr>
            <w:r w:rsidRPr="00894209">
              <w:rPr>
                <w:color w:val="0D0D0D" w:themeColor="text1" w:themeTint="F2"/>
              </w:rPr>
              <w:lastRenderedPageBreak/>
              <w:t>Drafting of findings and discussion</w:t>
            </w:r>
          </w:p>
        </w:tc>
        <w:tc>
          <w:tcPr>
            <w:tcW w:w="1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DB85BA" w14:textId="17CD7E89" w:rsidR="0065658D" w:rsidRPr="00894209" w:rsidRDefault="006F7767">
            <w:pPr>
              <w:rPr>
                <w:color w:val="0D0D0D" w:themeColor="text1" w:themeTint="F2"/>
              </w:rPr>
            </w:pPr>
            <w:r w:rsidRPr="00894209">
              <w:rPr>
                <w:color w:val="0D0D0D" w:themeColor="text1" w:themeTint="F2"/>
              </w:rPr>
              <w:t>8 to 9 weeks</w:t>
            </w:r>
          </w:p>
        </w:tc>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A5D969" w14:textId="1B432D3D" w:rsidR="0065658D" w:rsidRPr="00894209" w:rsidRDefault="00371E83">
            <w:pPr>
              <w:rPr>
                <w:color w:val="0D0D0D" w:themeColor="text1" w:themeTint="F2"/>
              </w:rPr>
            </w:pPr>
            <w:r w:rsidRPr="00894209">
              <w:rPr>
                <w:color w:val="0D0D0D" w:themeColor="text1" w:themeTint="F2"/>
              </w:rPr>
              <w:t>Jan 5 17, 2025 – Jan 19, 2026</w:t>
            </w:r>
          </w:p>
        </w:tc>
      </w:tr>
      <w:tr w:rsidR="00894209" w:rsidRPr="00894209" w14:paraId="27D7C767" w14:textId="77777777">
        <w:trPr>
          <w:trHeight w:val="500"/>
        </w:trPr>
        <w:tc>
          <w:tcPr>
            <w:tcW w:w="4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56B9D3" w14:textId="77777777" w:rsidR="0065658D" w:rsidRPr="00894209" w:rsidRDefault="00000000">
            <w:pPr>
              <w:rPr>
                <w:color w:val="0D0D0D" w:themeColor="text1" w:themeTint="F2"/>
              </w:rPr>
            </w:pPr>
            <w:r w:rsidRPr="00894209">
              <w:rPr>
                <w:color w:val="0D0D0D" w:themeColor="text1" w:themeTint="F2"/>
              </w:rPr>
              <w:t>Editing, proofreading, and supervisor review</w:t>
            </w:r>
          </w:p>
        </w:tc>
        <w:tc>
          <w:tcPr>
            <w:tcW w:w="1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23930B" w14:textId="74FA25C6" w:rsidR="0065658D" w:rsidRPr="00894209" w:rsidRDefault="006F7767">
            <w:pPr>
              <w:rPr>
                <w:color w:val="0D0D0D" w:themeColor="text1" w:themeTint="F2"/>
              </w:rPr>
            </w:pPr>
            <w:r w:rsidRPr="00894209">
              <w:rPr>
                <w:color w:val="0D0D0D" w:themeColor="text1" w:themeTint="F2"/>
              </w:rPr>
              <w:t>10 to 11 weeks</w:t>
            </w:r>
          </w:p>
        </w:tc>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CCDA19" w14:textId="0E9E8BB1" w:rsidR="0065658D" w:rsidRPr="00894209" w:rsidRDefault="00000000">
            <w:pPr>
              <w:rPr>
                <w:color w:val="0D0D0D" w:themeColor="text1" w:themeTint="F2"/>
              </w:rPr>
            </w:pPr>
            <w:r w:rsidRPr="00894209">
              <w:rPr>
                <w:color w:val="0D0D0D" w:themeColor="text1" w:themeTint="F2"/>
              </w:rPr>
              <w:t xml:space="preserve">Jan </w:t>
            </w:r>
            <w:r w:rsidR="00371E83" w:rsidRPr="00894209">
              <w:rPr>
                <w:color w:val="0D0D0D" w:themeColor="text1" w:themeTint="F2"/>
              </w:rPr>
              <w:t>20</w:t>
            </w:r>
            <w:r w:rsidRPr="00894209">
              <w:rPr>
                <w:color w:val="0D0D0D" w:themeColor="text1" w:themeTint="F2"/>
              </w:rPr>
              <w:t xml:space="preserve"> – Feb 3, 2026</w:t>
            </w:r>
          </w:p>
        </w:tc>
      </w:tr>
      <w:tr w:rsidR="0065658D" w:rsidRPr="00894209" w14:paraId="361E6307" w14:textId="77777777">
        <w:trPr>
          <w:trHeight w:val="500"/>
        </w:trPr>
        <w:tc>
          <w:tcPr>
            <w:tcW w:w="4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09777D" w14:textId="77777777" w:rsidR="0065658D" w:rsidRPr="00894209" w:rsidRDefault="00000000">
            <w:pPr>
              <w:rPr>
                <w:color w:val="0D0D0D" w:themeColor="text1" w:themeTint="F2"/>
              </w:rPr>
            </w:pPr>
            <w:r w:rsidRPr="00894209">
              <w:rPr>
                <w:color w:val="0D0D0D" w:themeColor="text1" w:themeTint="F2"/>
              </w:rPr>
              <w:t>Final submission preparation</w:t>
            </w:r>
          </w:p>
        </w:tc>
        <w:tc>
          <w:tcPr>
            <w:tcW w:w="1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39AB50" w14:textId="0DB860CE" w:rsidR="0065658D" w:rsidRPr="00894209" w:rsidRDefault="006F7767">
            <w:pPr>
              <w:rPr>
                <w:color w:val="0D0D0D" w:themeColor="text1" w:themeTint="F2"/>
              </w:rPr>
            </w:pPr>
            <w:r w:rsidRPr="00894209">
              <w:rPr>
                <w:color w:val="0D0D0D" w:themeColor="text1" w:themeTint="F2"/>
              </w:rPr>
              <w:t>12 weeks</w:t>
            </w:r>
          </w:p>
        </w:tc>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6DD8AD" w14:textId="4CF4424A" w:rsidR="0065658D" w:rsidRPr="00894209" w:rsidRDefault="00000000">
            <w:pPr>
              <w:rPr>
                <w:color w:val="0D0D0D" w:themeColor="text1" w:themeTint="F2"/>
              </w:rPr>
            </w:pPr>
            <w:r w:rsidRPr="00894209">
              <w:rPr>
                <w:color w:val="0D0D0D" w:themeColor="text1" w:themeTint="F2"/>
              </w:rPr>
              <w:t>Feb 4 – Feb</w:t>
            </w:r>
            <w:r w:rsidR="00371E83" w:rsidRPr="00894209">
              <w:rPr>
                <w:color w:val="0D0D0D" w:themeColor="text1" w:themeTint="F2"/>
              </w:rPr>
              <w:t>11</w:t>
            </w:r>
            <w:r w:rsidRPr="00894209">
              <w:rPr>
                <w:color w:val="0D0D0D" w:themeColor="text1" w:themeTint="F2"/>
              </w:rPr>
              <w:t>, 2026</w:t>
            </w:r>
          </w:p>
        </w:tc>
      </w:tr>
    </w:tbl>
    <w:p w14:paraId="46C9D8E3" w14:textId="77777777" w:rsidR="0065658D" w:rsidRPr="00894209" w:rsidRDefault="0065658D">
      <w:pPr>
        <w:rPr>
          <w:color w:val="0D0D0D" w:themeColor="text1" w:themeTint="F2"/>
        </w:rPr>
      </w:pPr>
    </w:p>
    <w:p w14:paraId="48925208" w14:textId="77777777" w:rsidR="0065658D" w:rsidRPr="00894209" w:rsidRDefault="00000000">
      <w:pPr>
        <w:pStyle w:val="Heading1"/>
        <w:rPr>
          <w:color w:val="0D0D0D" w:themeColor="text1" w:themeTint="F2"/>
        </w:rPr>
      </w:pPr>
      <w:bookmarkStart w:id="16" w:name="_heading=h.90h3bwfn1lvo" w:colFirst="0" w:colLast="0"/>
      <w:bookmarkEnd w:id="16"/>
      <w:r w:rsidRPr="00894209">
        <w:rPr>
          <w:color w:val="0D0D0D" w:themeColor="text1" w:themeTint="F2"/>
        </w:rPr>
        <w:t>7. Conclusion</w:t>
      </w:r>
    </w:p>
    <w:p w14:paraId="3061E761" w14:textId="77777777" w:rsidR="0065658D" w:rsidRPr="00894209" w:rsidRDefault="00000000">
      <w:pPr>
        <w:rPr>
          <w:color w:val="0D0D0D" w:themeColor="text1" w:themeTint="F2"/>
        </w:rPr>
      </w:pPr>
      <w:r w:rsidRPr="00894209">
        <w:rPr>
          <w:color w:val="0D0D0D" w:themeColor="text1" w:themeTint="F2"/>
        </w:rPr>
        <w:t>The investigators will have a better understanding of the ethical challenges faced by marketers in global marketing and the impact of ethical PMS management. Therefore, it provides practical insights and ethical principles using secondary qualitative analysis which may assist the international corporations in managing the cross-border dilemma in a sustainable and responsible way.</w:t>
      </w:r>
    </w:p>
    <w:p w14:paraId="36F65259" w14:textId="77777777" w:rsidR="0065658D" w:rsidRPr="00894209" w:rsidRDefault="00000000">
      <w:pPr>
        <w:jc w:val="center"/>
        <w:rPr>
          <w:b/>
          <w:bCs/>
          <w:color w:val="0D0D0D" w:themeColor="text1" w:themeTint="F2"/>
        </w:rPr>
      </w:pPr>
      <w:r w:rsidRPr="00894209">
        <w:rPr>
          <w:color w:val="0D0D0D" w:themeColor="text1" w:themeTint="F2"/>
        </w:rPr>
        <w:br w:type="page"/>
      </w:r>
    </w:p>
    <w:p w14:paraId="22C1FF91" w14:textId="77777777" w:rsidR="0065658D" w:rsidRPr="00894209" w:rsidRDefault="00000000">
      <w:pPr>
        <w:jc w:val="left"/>
        <w:rPr>
          <w:b/>
          <w:bCs/>
          <w:color w:val="0D0D0D" w:themeColor="text1" w:themeTint="F2"/>
        </w:rPr>
      </w:pPr>
      <w:r w:rsidRPr="00894209">
        <w:rPr>
          <w:b/>
          <w:bCs/>
          <w:color w:val="0D0D0D" w:themeColor="text1" w:themeTint="F2"/>
        </w:rPr>
        <w:lastRenderedPageBreak/>
        <w:t>Reference List</w:t>
      </w:r>
    </w:p>
    <w:p w14:paraId="482FED8A" w14:textId="77777777" w:rsidR="00D83B8D" w:rsidRPr="00894209" w:rsidRDefault="00D83B8D" w:rsidP="00D83B8D">
      <w:pPr>
        <w:spacing w:before="240"/>
        <w:rPr>
          <w:color w:val="0D0D0D" w:themeColor="text1" w:themeTint="F2"/>
          <w:highlight w:val="white"/>
        </w:rPr>
      </w:pPr>
      <w:r w:rsidRPr="00894209">
        <w:rPr>
          <w:color w:val="0D0D0D" w:themeColor="text1" w:themeTint="F2"/>
          <w:highlight w:val="white"/>
        </w:rPr>
        <w:t xml:space="preserve">Alharahsheh, H. H., and Pius, A. (2020). A review of key paradigms: Positivism VS interpretivism. </w:t>
      </w:r>
      <w:r w:rsidRPr="00894209">
        <w:rPr>
          <w:i/>
          <w:iCs/>
          <w:color w:val="0D0D0D" w:themeColor="text1" w:themeTint="F2"/>
          <w:highlight w:val="white"/>
        </w:rPr>
        <w:t>Global academic journal of humanities and social sciences</w:t>
      </w:r>
      <w:r w:rsidRPr="00894209">
        <w:rPr>
          <w:color w:val="0D0D0D" w:themeColor="text1" w:themeTint="F2"/>
          <w:highlight w:val="white"/>
        </w:rPr>
        <w:t xml:space="preserve">, </w:t>
      </w:r>
      <w:r w:rsidRPr="00894209">
        <w:rPr>
          <w:i/>
          <w:iCs/>
          <w:color w:val="0D0D0D" w:themeColor="text1" w:themeTint="F2"/>
          <w:highlight w:val="white"/>
        </w:rPr>
        <w:t>2</w:t>
      </w:r>
      <w:r w:rsidRPr="00894209">
        <w:rPr>
          <w:color w:val="0D0D0D" w:themeColor="text1" w:themeTint="F2"/>
          <w:highlight w:val="white"/>
        </w:rPr>
        <w:t>(3), 39-43.</w:t>
      </w:r>
    </w:p>
    <w:p w14:paraId="71B897D4" w14:textId="77777777" w:rsidR="00D83B8D" w:rsidRPr="00894209" w:rsidRDefault="00D83B8D" w:rsidP="00D83B8D">
      <w:pPr>
        <w:spacing w:before="240"/>
        <w:rPr>
          <w:color w:val="0D0D0D" w:themeColor="text1" w:themeTint="F2"/>
          <w:highlight w:val="white"/>
        </w:rPr>
      </w:pPr>
      <w:r w:rsidRPr="00894209">
        <w:rPr>
          <w:color w:val="0D0D0D" w:themeColor="text1" w:themeTint="F2"/>
          <w:highlight w:val="white"/>
        </w:rPr>
        <w:t xml:space="preserve">Al‐Msallam, S. and Abdelhadi, A., (2022). Developing a framework for unethical consumer behaviour: a qualitative study in two countries. </w:t>
      </w:r>
      <w:r w:rsidRPr="00894209">
        <w:rPr>
          <w:i/>
          <w:iCs/>
          <w:color w:val="0D0D0D" w:themeColor="text1" w:themeTint="F2"/>
          <w:highlight w:val="white"/>
        </w:rPr>
        <w:t>Journal of Contemporary Marketing Science</w:t>
      </w:r>
      <w:r w:rsidRPr="00894209">
        <w:rPr>
          <w:color w:val="0D0D0D" w:themeColor="text1" w:themeTint="F2"/>
          <w:highlight w:val="white"/>
        </w:rPr>
        <w:t xml:space="preserve">, </w:t>
      </w:r>
      <w:r w:rsidRPr="00894209">
        <w:rPr>
          <w:i/>
          <w:iCs/>
          <w:color w:val="0D0D0D" w:themeColor="text1" w:themeTint="F2"/>
          <w:highlight w:val="white"/>
        </w:rPr>
        <w:t>5</w:t>
      </w:r>
      <w:r w:rsidRPr="00894209">
        <w:rPr>
          <w:color w:val="0D0D0D" w:themeColor="text1" w:themeTint="F2"/>
          <w:highlight w:val="white"/>
        </w:rPr>
        <w:t>(3), pp.217-238.</w:t>
      </w:r>
    </w:p>
    <w:p w14:paraId="51A591E8" w14:textId="77777777" w:rsidR="00D83B8D" w:rsidRPr="00894209" w:rsidRDefault="00D83B8D" w:rsidP="00D83B8D">
      <w:pPr>
        <w:spacing w:before="240"/>
        <w:rPr>
          <w:color w:val="0D0D0D" w:themeColor="text1" w:themeTint="F2"/>
          <w:highlight w:val="white"/>
        </w:rPr>
      </w:pPr>
      <w:r w:rsidRPr="00894209">
        <w:rPr>
          <w:color w:val="0D0D0D" w:themeColor="text1" w:themeTint="F2"/>
          <w:highlight w:val="white"/>
        </w:rPr>
        <w:t xml:space="preserve">Amoako, G.K., Doe, J.K. and Dzogbenuku, R.K., (2021). Perceived firm ethicality and brand loyalty: the mediating role of corporate social responsibility and perceived green marketing. </w:t>
      </w:r>
      <w:r w:rsidRPr="00894209">
        <w:rPr>
          <w:i/>
          <w:iCs/>
          <w:color w:val="0D0D0D" w:themeColor="text1" w:themeTint="F2"/>
          <w:highlight w:val="white"/>
        </w:rPr>
        <w:t>Society and Business Review</w:t>
      </w:r>
      <w:r w:rsidRPr="00894209">
        <w:rPr>
          <w:color w:val="0D0D0D" w:themeColor="text1" w:themeTint="F2"/>
          <w:highlight w:val="white"/>
        </w:rPr>
        <w:t xml:space="preserve">, </w:t>
      </w:r>
      <w:r w:rsidRPr="00894209">
        <w:rPr>
          <w:i/>
          <w:iCs/>
          <w:color w:val="0D0D0D" w:themeColor="text1" w:themeTint="F2"/>
          <w:highlight w:val="white"/>
        </w:rPr>
        <w:t>16</w:t>
      </w:r>
      <w:r w:rsidRPr="00894209">
        <w:rPr>
          <w:color w:val="0D0D0D" w:themeColor="text1" w:themeTint="F2"/>
          <w:highlight w:val="white"/>
        </w:rPr>
        <w:t xml:space="preserve">(3), pp.398-419. </w:t>
      </w:r>
      <w:hyperlink r:id="rId10">
        <w:r w:rsidRPr="00894209">
          <w:rPr>
            <w:color w:val="0D0D0D" w:themeColor="text1" w:themeTint="F2"/>
            <w:highlight w:val="white"/>
            <w:u w:val="single"/>
          </w:rPr>
          <w:t>https://www.researchgate.net/profile/Joshua-Doe-2/publication/349185681_Perceived_firm_ethicality_and_brand_loyalty_the_mediating_role_of_corporate_social_responsibility_and_perceived_green_marketing/links/662652ac39e7641c0be0c4eb/Perceived-firm-ethicality-and-brand-loyalty-the-mediating-role-of-corporate-social-responsibility-and-perceived-green-marketing.pdf</w:t>
        </w:r>
      </w:hyperlink>
      <w:r w:rsidRPr="00894209">
        <w:rPr>
          <w:color w:val="0D0D0D" w:themeColor="text1" w:themeTint="F2"/>
          <w:highlight w:val="white"/>
        </w:rPr>
        <w:t xml:space="preserve"> </w:t>
      </w:r>
    </w:p>
    <w:p w14:paraId="57DB4EB7" w14:textId="77777777" w:rsidR="00D83B8D" w:rsidRPr="00894209" w:rsidRDefault="00D83B8D" w:rsidP="00D83B8D">
      <w:pPr>
        <w:spacing w:before="240"/>
        <w:rPr>
          <w:color w:val="0D0D0D" w:themeColor="text1" w:themeTint="F2"/>
          <w:highlight w:val="white"/>
        </w:rPr>
      </w:pPr>
      <w:r w:rsidRPr="00894209">
        <w:rPr>
          <w:color w:val="0D0D0D" w:themeColor="text1" w:themeTint="F2"/>
          <w:highlight w:val="white"/>
        </w:rPr>
        <w:t xml:space="preserve">Bechgaard, H. (2022). </w:t>
      </w:r>
      <w:r w:rsidRPr="00894209">
        <w:rPr>
          <w:i/>
          <w:iCs/>
          <w:color w:val="0D0D0D" w:themeColor="text1" w:themeTint="F2"/>
          <w:highlight w:val="white"/>
        </w:rPr>
        <w:t>Annual insights 2023 Chairperson of the meeting</w:t>
      </w:r>
      <w:r w:rsidRPr="00894209">
        <w:rPr>
          <w:color w:val="0D0D0D" w:themeColor="text1" w:themeTint="F2"/>
          <w:highlight w:val="white"/>
        </w:rPr>
        <w:t xml:space="preserve">. </w:t>
      </w:r>
      <w:hyperlink r:id="rId11">
        <w:r w:rsidRPr="00894209">
          <w:rPr>
            <w:color w:val="0D0D0D" w:themeColor="text1" w:themeTint="F2"/>
            <w:highlight w:val="white"/>
            <w:u w:val="single"/>
          </w:rPr>
          <w:t>https://assets.kpmg.com/content/dam/kpmgsites/dk/pdf/dk-2024/dk-KPMG_2023_annual_report_FINAL.pdf.coredownload.inline.pdf</w:t>
        </w:r>
      </w:hyperlink>
      <w:r w:rsidRPr="00894209">
        <w:rPr>
          <w:color w:val="0D0D0D" w:themeColor="text1" w:themeTint="F2"/>
          <w:highlight w:val="white"/>
        </w:rPr>
        <w:t xml:space="preserve"> </w:t>
      </w:r>
    </w:p>
    <w:p w14:paraId="1367AFBB" w14:textId="77777777" w:rsidR="00D83B8D" w:rsidRPr="00894209" w:rsidRDefault="00D83B8D" w:rsidP="00D83B8D">
      <w:pPr>
        <w:spacing w:before="240"/>
        <w:rPr>
          <w:rFonts w:eastAsia="Arial"/>
          <w:color w:val="0D0D0D" w:themeColor="text1" w:themeTint="F2"/>
          <w:highlight w:val="white"/>
        </w:rPr>
      </w:pPr>
      <w:r w:rsidRPr="00894209">
        <w:rPr>
          <w:rFonts w:eastAsia="Arial"/>
          <w:color w:val="0D0D0D" w:themeColor="text1" w:themeTint="F2"/>
          <w:highlight w:val="white"/>
        </w:rPr>
        <w:t xml:space="preserve">Brun, A., Karaosman, H. and Barresi, T., (2020). Supply chain collaboration for transparency. </w:t>
      </w:r>
      <w:r w:rsidRPr="00894209">
        <w:rPr>
          <w:rFonts w:eastAsia="Arial"/>
          <w:i/>
          <w:iCs/>
          <w:color w:val="0D0D0D" w:themeColor="text1" w:themeTint="F2"/>
          <w:highlight w:val="white"/>
        </w:rPr>
        <w:t>Sustainability</w:t>
      </w:r>
      <w:r w:rsidRPr="00894209">
        <w:rPr>
          <w:rFonts w:eastAsia="Arial"/>
          <w:color w:val="0D0D0D" w:themeColor="text1" w:themeTint="F2"/>
          <w:highlight w:val="white"/>
        </w:rPr>
        <w:t xml:space="preserve">, </w:t>
      </w:r>
      <w:r w:rsidRPr="00894209">
        <w:rPr>
          <w:rFonts w:eastAsia="Arial"/>
          <w:i/>
          <w:iCs/>
          <w:color w:val="0D0D0D" w:themeColor="text1" w:themeTint="F2"/>
          <w:highlight w:val="white"/>
        </w:rPr>
        <w:t>12</w:t>
      </w:r>
      <w:r w:rsidRPr="00894209">
        <w:rPr>
          <w:rFonts w:eastAsia="Arial"/>
          <w:color w:val="0D0D0D" w:themeColor="text1" w:themeTint="F2"/>
          <w:highlight w:val="white"/>
        </w:rPr>
        <w:t>(11), p.4429.</w:t>
      </w:r>
    </w:p>
    <w:p w14:paraId="0BCD45F8" w14:textId="77777777" w:rsidR="00D83B8D" w:rsidRPr="00894209" w:rsidRDefault="00D83B8D" w:rsidP="00D83B8D">
      <w:pPr>
        <w:spacing w:before="240"/>
        <w:rPr>
          <w:rFonts w:eastAsia="Arial"/>
          <w:color w:val="0D0D0D" w:themeColor="text1" w:themeTint="F2"/>
          <w:highlight w:val="white"/>
        </w:rPr>
      </w:pPr>
      <w:r w:rsidRPr="00894209">
        <w:rPr>
          <w:rFonts w:eastAsia="Arial"/>
          <w:color w:val="0D0D0D" w:themeColor="text1" w:themeTint="F2"/>
          <w:highlight w:val="white"/>
        </w:rPr>
        <w:t xml:space="preserve">Chatzopoulou, E. and de Kiewiet, A., (2021). Millennials' evaluation of corporate social responsibility: The wants and needs of the largest and most ethical generation. </w:t>
      </w:r>
      <w:r w:rsidRPr="00894209">
        <w:rPr>
          <w:rFonts w:eastAsia="Arial"/>
          <w:i/>
          <w:iCs/>
          <w:color w:val="0D0D0D" w:themeColor="text1" w:themeTint="F2"/>
          <w:highlight w:val="white"/>
        </w:rPr>
        <w:t>Journal of Consumer Behaviour</w:t>
      </w:r>
      <w:r w:rsidRPr="00894209">
        <w:rPr>
          <w:rFonts w:eastAsia="Arial"/>
          <w:color w:val="0D0D0D" w:themeColor="text1" w:themeTint="F2"/>
          <w:highlight w:val="white"/>
        </w:rPr>
        <w:t xml:space="preserve">, </w:t>
      </w:r>
      <w:r w:rsidRPr="00894209">
        <w:rPr>
          <w:rFonts w:eastAsia="Arial"/>
          <w:i/>
          <w:iCs/>
          <w:color w:val="0D0D0D" w:themeColor="text1" w:themeTint="F2"/>
          <w:highlight w:val="white"/>
        </w:rPr>
        <w:t>20</w:t>
      </w:r>
      <w:r w:rsidRPr="00894209">
        <w:rPr>
          <w:rFonts w:eastAsia="Arial"/>
          <w:color w:val="0D0D0D" w:themeColor="text1" w:themeTint="F2"/>
          <w:highlight w:val="white"/>
        </w:rPr>
        <w:t>(3), pp.521-534.</w:t>
      </w:r>
    </w:p>
    <w:p w14:paraId="5D01F4F0" w14:textId="77777777" w:rsidR="00D83B8D" w:rsidRPr="00894209" w:rsidRDefault="00D83B8D" w:rsidP="00D83B8D">
      <w:pPr>
        <w:spacing w:before="240"/>
        <w:rPr>
          <w:color w:val="0D0D0D" w:themeColor="text1" w:themeTint="F2"/>
          <w:highlight w:val="white"/>
        </w:rPr>
      </w:pPr>
      <w:r w:rsidRPr="00894209">
        <w:rPr>
          <w:color w:val="0D0D0D" w:themeColor="text1" w:themeTint="F2"/>
          <w:highlight w:val="white"/>
        </w:rPr>
        <w:t xml:space="preserve">Christou, P. A. (2022). How to use thematic analysis in qualitative research. </w:t>
      </w:r>
      <w:r w:rsidRPr="00894209">
        <w:rPr>
          <w:i/>
          <w:iCs/>
          <w:color w:val="0D0D0D" w:themeColor="text1" w:themeTint="F2"/>
          <w:highlight w:val="white"/>
        </w:rPr>
        <w:t>Journal of Qualitative Research in Tourism</w:t>
      </w:r>
      <w:r w:rsidRPr="00894209">
        <w:rPr>
          <w:color w:val="0D0D0D" w:themeColor="text1" w:themeTint="F2"/>
          <w:highlight w:val="white"/>
        </w:rPr>
        <w:t xml:space="preserve">, </w:t>
      </w:r>
      <w:r w:rsidRPr="00894209">
        <w:rPr>
          <w:i/>
          <w:iCs/>
          <w:color w:val="0D0D0D" w:themeColor="text1" w:themeTint="F2"/>
          <w:highlight w:val="white"/>
        </w:rPr>
        <w:t>3</w:t>
      </w:r>
      <w:r w:rsidRPr="00894209">
        <w:rPr>
          <w:color w:val="0D0D0D" w:themeColor="text1" w:themeTint="F2"/>
          <w:highlight w:val="white"/>
        </w:rPr>
        <w:t xml:space="preserve">(2), 79-95. </w:t>
      </w:r>
      <w:hyperlink r:id="rId12">
        <w:r w:rsidRPr="00894209">
          <w:rPr>
            <w:color w:val="0D0D0D" w:themeColor="text1" w:themeTint="F2"/>
            <w:highlight w:val="white"/>
            <w:u w:val="single"/>
          </w:rPr>
          <w:t>https://www.academia.edu/download/104208431/How_to_use_thematic_analysis_in_qualitative_research.pdf</w:t>
        </w:r>
      </w:hyperlink>
      <w:r w:rsidRPr="00894209">
        <w:rPr>
          <w:color w:val="0D0D0D" w:themeColor="text1" w:themeTint="F2"/>
          <w:highlight w:val="white"/>
        </w:rPr>
        <w:t xml:space="preserve"> </w:t>
      </w:r>
    </w:p>
    <w:p w14:paraId="2F1E7DB8" w14:textId="77777777" w:rsidR="00D83B8D" w:rsidRPr="00894209" w:rsidRDefault="00D83B8D" w:rsidP="00D83B8D">
      <w:pPr>
        <w:spacing w:before="240"/>
        <w:rPr>
          <w:color w:val="0D0D0D" w:themeColor="text1" w:themeTint="F2"/>
        </w:rPr>
      </w:pPr>
      <w:r w:rsidRPr="00894209">
        <w:rPr>
          <w:color w:val="0D0D0D" w:themeColor="text1" w:themeTint="F2"/>
        </w:rPr>
        <w:t>Crane, A., &amp; Matten, D. (2016). </w:t>
      </w:r>
      <w:r w:rsidRPr="00894209">
        <w:rPr>
          <w:i/>
          <w:iCs/>
          <w:color w:val="0D0D0D" w:themeColor="text1" w:themeTint="F2"/>
        </w:rPr>
        <w:t>Business Ethics</w:t>
      </w:r>
      <w:r w:rsidRPr="00894209">
        <w:rPr>
          <w:color w:val="0D0D0D" w:themeColor="text1" w:themeTint="F2"/>
        </w:rPr>
        <w:t xml:space="preserve">. Oxford University Press. </w:t>
      </w:r>
      <w:hyperlink r:id="rId13">
        <w:r w:rsidRPr="00894209">
          <w:rPr>
            <w:color w:val="0D0D0D" w:themeColor="text1" w:themeTint="F2"/>
            <w:u w:val="single"/>
          </w:rPr>
          <w:t>https://researchportal.bath.ac.uk/en/publications/business-ethics-managing-corporate-citizenship-and-sustainability/</w:t>
        </w:r>
      </w:hyperlink>
    </w:p>
    <w:p w14:paraId="3FC9D037" w14:textId="77777777" w:rsidR="00D83B8D" w:rsidRPr="00894209" w:rsidRDefault="00D83B8D" w:rsidP="00D83B8D">
      <w:pPr>
        <w:spacing w:before="240"/>
        <w:rPr>
          <w:color w:val="0D0D0D" w:themeColor="text1" w:themeTint="F2"/>
          <w:highlight w:val="white"/>
        </w:rPr>
      </w:pPr>
      <w:r w:rsidRPr="00894209">
        <w:rPr>
          <w:color w:val="0D0D0D" w:themeColor="text1" w:themeTint="F2"/>
          <w:highlight w:val="white"/>
        </w:rPr>
        <w:lastRenderedPageBreak/>
        <w:t xml:space="preserve">Edelman. (2024). </w:t>
      </w:r>
      <w:r w:rsidRPr="00894209">
        <w:rPr>
          <w:i/>
          <w:iCs/>
          <w:color w:val="0D0D0D" w:themeColor="text1" w:themeTint="F2"/>
          <w:highlight w:val="white"/>
        </w:rPr>
        <w:t>2024 Edelman Trust Barometer - Special Report: Brand and Politics</w:t>
      </w:r>
      <w:r w:rsidRPr="00894209">
        <w:rPr>
          <w:color w:val="0D0D0D" w:themeColor="text1" w:themeTint="F2"/>
          <w:highlight w:val="white"/>
        </w:rPr>
        <w:t xml:space="preserve">. Edelman. </w:t>
      </w:r>
      <w:hyperlink r:id="rId14">
        <w:r w:rsidRPr="00894209">
          <w:rPr>
            <w:color w:val="0D0D0D" w:themeColor="text1" w:themeTint="F2"/>
            <w:highlight w:val="white"/>
            <w:u w:val="single"/>
          </w:rPr>
          <w:t>https://www.edelman.com/trust/2024/trust-barometer/special-report-brand</w:t>
        </w:r>
      </w:hyperlink>
      <w:r w:rsidRPr="00894209">
        <w:rPr>
          <w:color w:val="0D0D0D" w:themeColor="text1" w:themeTint="F2"/>
          <w:highlight w:val="white"/>
        </w:rPr>
        <w:t xml:space="preserve"> </w:t>
      </w:r>
    </w:p>
    <w:p w14:paraId="3C4595B0" w14:textId="77777777" w:rsidR="00D83B8D" w:rsidRPr="00894209" w:rsidRDefault="00D83B8D" w:rsidP="00D83B8D">
      <w:pPr>
        <w:spacing w:before="240"/>
        <w:rPr>
          <w:color w:val="0D0D0D" w:themeColor="text1" w:themeTint="F2"/>
          <w:highlight w:val="white"/>
        </w:rPr>
      </w:pPr>
      <w:r w:rsidRPr="00894209">
        <w:rPr>
          <w:color w:val="0D0D0D" w:themeColor="text1" w:themeTint="F2"/>
          <w:highlight w:val="white"/>
        </w:rPr>
        <w:t xml:space="preserve">Efari, H.M. and Mamtaz, M., (2023). The Impact of Unethical Advertising on the Brand Image of the Corporate Firm: Providing Insights from the Economic Trends in UAE. </w:t>
      </w:r>
      <w:r w:rsidRPr="00894209">
        <w:rPr>
          <w:i/>
          <w:iCs/>
          <w:color w:val="0D0D0D" w:themeColor="text1" w:themeTint="F2"/>
          <w:highlight w:val="white"/>
        </w:rPr>
        <w:t>International Journal of Business Management and Economic Research (IJBMER)</w:t>
      </w:r>
      <w:r w:rsidRPr="00894209">
        <w:rPr>
          <w:color w:val="0D0D0D" w:themeColor="text1" w:themeTint="F2"/>
          <w:highlight w:val="white"/>
        </w:rPr>
        <w:t xml:space="preserve">, </w:t>
      </w:r>
      <w:r w:rsidRPr="00894209">
        <w:rPr>
          <w:i/>
          <w:iCs/>
          <w:color w:val="0D0D0D" w:themeColor="text1" w:themeTint="F2"/>
          <w:highlight w:val="white"/>
        </w:rPr>
        <w:t>14</w:t>
      </w:r>
      <w:r w:rsidRPr="00894209">
        <w:rPr>
          <w:color w:val="0D0D0D" w:themeColor="text1" w:themeTint="F2"/>
          <w:highlight w:val="white"/>
        </w:rPr>
        <w:t xml:space="preserve">(5), pp.2233-2244. </w:t>
      </w:r>
      <w:hyperlink r:id="rId15">
        <w:r w:rsidRPr="00894209">
          <w:rPr>
            <w:color w:val="0D0D0D" w:themeColor="text1" w:themeTint="F2"/>
            <w:highlight w:val="white"/>
            <w:u w:val="single"/>
          </w:rPr>
          <w:t>https://ijbmer.com/docs/volumes/vol14issue5/ijbmer2023140501.pdf</w:t>
        </w:r>
      </w:hyperlink>
      <w:r w:rsidRPr="00894209">
        <w:rPr>
          <w:color w:val="0D0D0D" w:themeColor="text1" w:themeTint="F2"/>
          <w:highlight w:val="white"/>
        </w:rPr>
        <w:t xml:space="preserve"> </w:t>
      </w:r>
    </w:p>
    <w:p w14:paraId="548C5442" w14:textId="77777777" w:rsidR="00D83B8D" w:rsidRPr="00894209" w:rsidRDefault="00D83B8D" w:rsidP="00D83B8D">
      <w:pPr>
        <w:spacing w:before="240"/>
        <w:rPr>
          <w:color w:val="0D0D0D" w:themeColor="text1" w:themeTint="F2"/>
          <w:highlight w:val="white"/>
        </w:rPr>
      </w:pPr>
      <w:r w:rsidRPr="00894209">
        <w:rPr>
          <w:color w:val="0D0D0D" w:themeColor="text1" w:themeTint="F2"/>
          <w:highlight w:val="white"/>
        </w:rPr>
        <w:t xml:space="preserve">Hashem, T. N. (2023). Can Aggressive Marketing Cause an Ethical Dilemma. </w:t>
      </w:r>
      <w:r w:rsidRPr="00894209">
        <w:rPr>
          <w:i/>
          <w:iCs/>
          <w:color w:val="0D0D0D" w:themeColor="text1" w:themeTint="F2"/>
          <w:highlight w:val="white"/>
        </w:rPr>
        <w:t>International Journal of Membrane Science and Technology</w:t>
      </w:r>
      <w:r w:rsidRPr="00894209">
        <w:rPr>
          <w:color w:val="0D0D0D" w:themeColor="text1" w:themeTint="F2"/>
          <w:highlight w:val="white"/>
        </w:rPr>
        <w:t xml:space="preserve">, </w:t>
      </w:r>
      <w:r w:rsidRPr="00894209">
        <w:rPr>
          <w:i/>
          <w:iCs/>
          <w:color w:val="0D0D0D" w:themeColor="text1" w:themeTint="F2"/>
          <w:highlight w:val="white"/>
        </w:rPr>
        <w:t>10</w:t>
      </w:r>
      <w:r w:rsidRPr="00894209">
        <w:rPr>
          <w:color w:val="0D0D0D" w:themeColor="text1" w:themeTint="F2"/>
          <w:highlight w:val="white"/>
        </w:rPr>
        <w:t xml:space="preserve">(4), 1216-1229. </w:t>
      </w:r>
      <w:hyperlink r:id="rId16">
        <w:r w:rsidRPr="00894209">
          <w:rPr>
            <w:color w:val="0D0D0D" w:themeColor="text1" w:themeTint="F2"/>
            <w:highlight w:val="white"/>
            <w:u w:val="single"/>
          </w:rPr>
          <w:t>https://www.researchgate.net/profile/Tareq-Hashem/publication/374443296_Can_Aggressive_Marketing_Cause_an_Ethical_Dilemma/links/651db829b0df2f20a2111d14/Can-Aggressive-Marketing-Cause-an-Ethical-Dilemma.pdf</w:t>
        </w:r>
      </w:hyperlink>
      <w:r w:rsidRPr="00894209">
        <w:rPr>
          <w:color w:val="0D0D0D" w:themeColor="text1" w:themeTint="F2"/>
          <w:highlight w:val="white"/>
        </w:rPr>
        <w:t xml:space="preserve"> </w:t>
      </w:r>
    </w:p>
    <w:p w14:paraId="26894138" w14:textId="77777777" w:rsidR="00D83B8D" w:rsidRPr="00894209" w:rsidRDefault="00D83B8D" w:rsidP="00D83B8D">
      <w:pPr>
        <w:spacing w:before="240"/>
        <w:rPr>
          <w:rFonts w:eastAsia="Arial"/>
          <w:color w:val="0D0D0D" w:themeColor="text1" w:themeTint="F2"/>
          <w:highlight w:val="white"/>
        </w:rPr>
      </w:pPr>
      <w:r w:rsidRPr="00894209">
        <w:rPr>
          <w:rFonts w:eastAsia="Arial"/>
          <w:color w:val="0D0D0D" w:themeColor="text1" w:themeTint="F2"/>
          <w:highlight w:val="white"/>
        </w:rPr>
        <w:t xml:space="preserve">Jamal, Z. and Khan, I., (2024). The Role of Advertising in Global Integrated Marketing Communications. </w:t>
      </w:r>
      <w:r w:rsidRPr="00894209">
        <w:rPr>
          <w:rFonts w:eastAsia="Arial"/>
          <w:i/>
          <w:iCs/>
          <w:color w:val="0D0D0D" w:themeColor="text1" w:themeTint="F2"/>
          <w:highlight w:val="white"/>
        </w:rPr>
        <w:t>Journal of Policy Options</w:t>
      </w:r>
      <w:r w:rsidRPr="00894209">
        <w:rPr>
          <w:rFonts w:eastAsia="Arial"/>
          <w:color w:val="0D0D0D" w:themeColor="text1" w:themeTint="F2"/>
          <w:highlight w:val="white"/>
        </w:rPr>
        <w:t xml:space="preserve">, </w:t>
      </w:r>
      <w:r w:rsidRPr="00894209">
        <w:rPr>
          <w:rFonts w:eastAsia="Arial"/>
          <w:i/>
          <w:iCs/>
          <w:color w:val="0D0D0D" w:themeColor="text1" w:themeTint="F2"/>
          <w:highlight w:val="white"/>
        </w:rPr>
        <w:t>7</w:t>
      </w:r>
      <w:r w:rsidRPr="00894209">
        <w:rPr>
          <w:rFonts w:eastAsia="Arial"/>
          <w:color w:val="0D0D0D" w:themeColor="text1" w:themeTint="F2"/>
          <w:highlight w:val="white"/>
        </w:rPr>
        <w:t>(3), pp.47-53.</w:t>
      </w:r>
    </w:p>
    <w:p w14:paraId="7A97C1A1" w14:textId="77777777" w:rsidR="00D83B8D" w:rsidRPr="00894209" w:rsidRDefault="00D83B8D" w:rsidP="00D83B8D">
      <w:pPr>
        <w:spacing w:before="240"/>
        <w:rPr>
          <w:color w:val="0D0D0D" w:themeColor="text1" w:themeTint="F2"/>
          <w:highlight w:val="white"/>
        </w:rPr>
      </w:pPr>
      <w:r w:rsidRPr="00894209">
        <w:rPr>
          <w:color w:val="0D0D0D" w:themeColor="text1" w:themeTint="F2"/>
          <w:highlight w:val="white"/>
        </w:rPr>
        <w:t xml:space="preserve">Katsikeas, C., Leonidou, L. and Zeriti, A., (2020). Revisiting international marketing strategy in a digital era: Opportunities, challenges, and research directions. International marketing review, 37(3), pp.405-424. </w:t>
      </w:r>
      <w:hyperlink r:id="rId17">
        <w:r w:rsidRPr="00894209">
          <w:rPr>
            <w:color w:val="0D0D0D" w:themeColor="text1" w:themeTint="F2"/>
            <w:highlight w:val="white"/>
            <w:u w:val="single"/>
          </w:rPr>
          <w:t>https://eprints.whiterose.ac.uk/147784/1/IMR-Leonidou.PDF</w:t>
        </w:r>
      </w:hyperlink>
      <w:r w:rsidRPr="00894209">
        <w:rPr>
          <w:color w:val="0D0D0D" w:themeColor="text1" w:themeTint="F2"/>
          <w:highlight w:val="white"/>
        </w:rPr>
        <w:t xml:space="preserve"> </w:t>
      </w:r>
    </w:p>
    <w:p w14:paraId="2AEC37D9" w14:textId="77777777" w:rsidR="00D83B8D" w:rsidRPr="00894209" w:rsidRDefault="00D83B8D" w:rsidP="00D83B8D">
      <w:pPr>
        <w:spacing w:before="240"/>
        <w:rPr>
          <w:rFonts w:eastAsia="Arial"/>
          <w:color w:val="0D0D0D" w:themeColor="text1" w:themeTint="F2"/>
          <w:highlight w:val="white"/>
        </w:rPr>
      </w:pPr>
      <w:r w:rsidRPr="00894209">
        <w:rPr>
          <w:rFonts w:eastAsia="Arial"/>
          <w:color w:val="0D0D0D" w:themeColor="text1" w:themeTint="F2"/>
          <w:highlight w:val="white"/>
        </w:rPr>
        <w:t>Mälkönen, E. (2025). Supplier Engagement in Ensuring Commitment to Corporate Sustainability.</w:t>
      </w:r>
    </w:p>
    <w:p w14:paraId="43274B23" w14:textId="77777777" w:rsidR="00D83B8D" w:rsidRPr="00894209" w:rsidRDefault="00D83B8D" w:rsidP="00D83B8D">
      <w:pPr>
        <w:spacing w:before="240"/>
        <w:rPr>
          <w:color w:val="0D0D0D" w:themeColor="text1" w:themeTint="F2"/>
          <w:highlight w:val="white"/>
        </w:rPr>
      </w:pPr>
      <w:r w:rsidRPr="00894209">
        <w:rPr>
          <w:color w:val="0D0D0D" w:themeColor="text1" w:themeTint="F2"/>
          <w:highlight w:val="white"/>
        </w:rPr>
        <w:t xml:space="preserve">Nichols, B.S., Kirchoff, J.F., Confente, I. and Stolze, H., (2023). When brands behave badly: signaling and spillover effects of unethical behavior in the context of triple bottom line sustainability. </w:t>
      </w:r>
      <w:r w:rsidRPr="00894209">
        <w:rPr>
          <w:i/>
          <w:iCs/>
          <w:color w:val="0D0D0D" w:themeColor="text1" w:themeTint="F2"/>
          <w:highlight w:val="white"/>
        </w:rPr>
        <w:t>Journal of Product &amp; Brand Management</w:t>
      </w:r>
      <w:r w:rsidRPr="00894209">
        <w:rPr>
          <w:color w:val="0D0D0D" w:themeColor="text1" w:themeTint="F2"/>
          <w:highlight w:val="white"/>
        </w:rPr>
        <w:t xml:space="preserve">, </w:t>
      </w:r>
      <w:r w:rsidRPr="00894209">
        <w:rPr>
          <w:i/>
          <w:iCs/>
          <w:color w:val="0D0D0D" w:themeColor="text1" w:themeTint="F2"/>
          <w:highlight w:val="white"/>
        </w:rPr>
        <w:t>32</w:t>
      </w:r>
      <w:r w:rsidRPr="00894209">
        <w:rPr>
          <w:color w:val="0D0D0D" w:themeColor="text1" w:themeTint="F2"/>
          <w:highlight w:val="white"/>
        </w:rPr>
        <w:t xml:space="preserve">(6), pp.908-926. </w:t>
      </w:r>
      <w:hyperlink r:id="rId18">
        <w:r w:rsidRPr="00894209">
          <w:rPr>
            <w:color w:val="0D0D0D" w:themeColor="text1" w:themeTint="F2"/>
            <w:highlight w:val="white"/>
            <w:u w:val="single"/>
          </w:rPr>
          <w:t>https://www.researchgate.net/profile/Bridget-Nichols/publication/368232129_When_brands_behave_badly_signaling_and_spillover_effects_of_unethical_behavior_in_the_context_of_triple_bottom_line_sustainability/links/63dd2715c465a873a284fc30/When-brands-behave-badly-signaling-and-spillover-effects-of-unethical-behavior-in-the-context-of-triple-bottom-line-sustainability.pdf</w:t>
        </w:r>
      </w:hyperlink>
      <w:r w:rsidRPr="00894209">
        <w:rPr>
          <w:color w:val="0D0D0D" w:themeColor="text1" w:themeTint="F2"/>
          <w:highlight w:val="white"/>
        </w:rPr>
        <w:t xml:space="preserve"> </w:t>
      </w:r>
    </w:p>
    <w:p w14:paraId="557A463F" w14:textId="77777777" w:rsidR="00D83B8D" w:rsidRPr="00894209" w:rsidRDefault="00D83B8D" w:rsidP="00D83B8D">
      <w:pPr>
        <w:spacing w:before="240"/>
        <w:rPr>
          <w:rFonts w:eastAsia="Arial"/>
          <w:color w:val="0D0D0D" w:themeColor="text1" w:themeTint="F2"/>
          <w:highlight w:val="white"/>
        </w:rPr>
      </w:pPr>
      <w:r w:rsidRPr="00894209">
        <w:rPr>
          <w:rFonts w:eastAsia="Arial"/>
          <w:color w:val="0D0D0D" w:themeColor="text1" w:themeTint="F2"/>
          <w:highlight w:val="white"/>
        </w:rPr>
        <w:t xml:space="preserve">Okonkwo, I., Mujinga, J., Namkoisse, E. and Francisco, A., (2023). Localization and global marketing: Adapting digital strategies for diverse audiences. </w:t>
      </w:r>
      <w:r w:rsidRPr="00894209">
        <w:rPr>
          <w:rFonts w:eastAsia="Arial"/>
          <w:i/>
          <w:iCs/>
          <w:color w:val="0D0D0D" w:themeColor="text1" w:themeTint="F2"/>
          <w:highlight w:val="white"/>
        </w:rPr>
        <w:t>Journal of Digital Marketing and Communication</w:t>
      </w:r>
      <w:r w:rsidRPr="00894209">
        <w:rPr>
          <w:rFonts w:eastAsia="Arial"/>
          <w:color w:val="0D0D0D" w:themeColor="text1" w:themeTint="F2"/>
          <w:highlight w:val="white"/>
        </w:rPr>
        <w:t xml:space="preserve">, </w:t>
      </w:r>
      <w:r w:rsidRPr="00894209">
        <w:rPr>
          <w:rFonts w:eastAsia="Arial"/>
          <w:i/>
          <w:iCs/>
          <w:color w:val="0D0D0D" w:themeColor="text1" w:themeTint="F2"/>
          <w:highlight w:val="white"/>
        </w:rPr>
        <w:t>3</w:t>
      </w:r>
      <w:r w:rsidRPr="00894209">
        <w:rPr>
          <w:rFonts w:eastAsia="Arial"/>
          <w:color w:val="0D0D0D" w:themeColor="text1" w:themeTint="F2"/>
          <w:highlight w:val="white"/>
        </w:rPr>
        <w:t>(2), pp.66-80.</w:t>
      </w:r>
    </w:p>
    <w:p w14:paraId="4EE5B222" w14:textId="77777777" w:rsidR="00D83B8D" w:rsidRPr="00894209" w:rsidRDefault="00D83B8D" w:rsidP="00D83B8D">
      <w:pPr>
        <w:spacing w:before="240"/>
        <w:rPr>
          <w:color w:val="0D0D0D" w:themeColor="text1" w:themeTint="F2"/>
          <w:highlight w:val="white"/>
        </w:rPr>
      </w:pPr>
      <w:r w:rsidRPr="00894209">
        <w:rPr>
          <w:color w:val="0D0D0D" w:themeColor="text1" w:themeTint="F2"/>
          <w:highlight w:val="white"/>
        </w:rPr>
        <w:lastRenderedPageBreak/>
        <w:t xml:space="preserve">Pittz, T.G., Steiner, S.D. and Pennington, J.R., (2020). An ethical marketing approach to wicked problems: Macromarketing for the common good. </w:t>
      </w:r>
      <w:r w:rsidRPr="00894209">
        <w:rPr>
          <w:i/>
          <w:iCs/>
          <w:color w:val="0D0D0D" w:themeColor="text1" w:themeTint="F2"/>
          <w:highlight w:val="white"/>
        </w:rPr>
        <w:t>Journal of business ethics</w:t>
      </w:r>
      <w:r w:rsidRPr="00894209">
        <w:rPr>
          <w:color w:val="0D0D0D" w:themeColor="text1" w:themeTint="F2"/>
          <w:highlight w:val="white"/>
        </w:rPr>
        <w:t xml:space="preserve">, pp.301-310. </w:t>
      </w:r>
      <w:hyperlink r:id="rId19">
        <w:r w:rsidRPr="00894209">
          <w:rPr>
            <w:color w:val="0D0D0D" w:themeColor="text1" w:themeTint="F2"/>
            <w:highlight w:val="white"/>
            <w:u w:val="single"/>
          </w:rPr>
          <w:t>https://www.academia.edu/download/63261625/Pittz2019_Article_AnEthicalMarketingApproachToWi20200510-25970-imvsnt.pdf</w:t>
        </w:r>
      </w:hyperlink>
      <w:r w:rsidRPr="00894209">
        <w:rPr>
          <w:color w:val="0D0D0D" w:themeColor="text1" w:themeTint="F2"/>
          <w:highlight w:val="white"/>
        </w:rPr>
        <w:t xml:space="preserve"> </w:t>
      </w:r>
    </w:p>
    <w:p w14:paraId="5CEF949F" w14:textId="77777777" w:rsidR="00D83B8D" w:rsidRPr="00894209" w:rsidRDefault="00D83B8D" w:rsidP="00D83B8D">
      <w:pPr>
        <w:spacing w:before="240"/>
        <w:rPr>
          <w:color w:val="0D0D0D" w:themeColor="text1" w:themeTint="F2"/>
        </w:rPr>
      </w:pPr>
      <w:r w:rsidRPr="00894209">
        <w:rPr>
          <w:color w:val="0D0D0D" w:themeColor="text1" w:themeTint="F2"/>
          <w:highlight w:val="white"/>
          <w:lang w:val="it-IT"/>
        </w:rPr>
        <w:t xml:space="preserve">Rasool, S., Cerchione, R. and Salo, J., (2020). </w:t>
      </w:r>
      <w:r w:rsidRPr="00894209">
        <w:rPr>
          <w:color w:val="0D0D0D" w:themeColor="text1" w:themeTint="F2"/>
          <w:highlight w:val="white"/>
        </w:rPr>
        <w:t xml:space="preserve">Assessing ethical consumer behavior for sustainable development: The mediating role of brand attachment. </w:t>
      </w:r>
      <w:r w:rsidRPr="00894209">
        <w:rPr>
          <w:i/>
          <w:iCs/>
          <w:color w:val="0D0D0D" w:themeColor="text1" w:themeTint="F2"/>
          <w:highlight w:val="white"/>
        </w:rPr>
        <w:t>Sustainable Development</w:t>
      </w:r>
      <w:r w:rsidRPr="00894209">
        <w:rPr>
          <w:color w:val="0D0D0D" w:themeColor="text1" w:themeTint="F2"/>
          <w:highlight w:val="white"/>
        </w:rPr>
        <w:t xml:space="preserve">, </w:t>
      </w:r>
      <w:r w:rsidRPr="00894209">
        <w:rPr>
          <w:i/>
          <w:iCs/>
          <w:color w:val="0D0D0D" w:themeColor="text1" w:themeTint="F2"/>
          <w:highlight w:val="white"/>
        </w:rPr>
        <w:t>28</w:t>
      </w:r>
      <w:r w:rsidRPr="00894209">
        <w:rPr>
          <w:color w:val="0D0D0D" w:themeColor="text1" w:themeTint="F2"/>
          <w:highlight w:val="white"/>
        </w:rPr>
        <w:t xml:space="preserve">(6), pp.1620-1631. </w:t>
      </w:r>
      <w:hyperlink r:id="rId20">
        <w:r w:rsidRPr="00894209">
          <w:rPr>
            <w:color w:val="0D0D0D" w:themeColor="text1" w:themeTint="F2"/>
            <w:highlight w:val="white"/>
            <w:u w:val="single"/>
          </w:rPr>
          <w:t>https://www.academia.edu/download/64959071/Shahid_Rasool_Sustainable_Development_.pdf</w:t>
        </w:r>
      </w:hyperlink>
      <w:r w:rsidRPr="00894209">
        <w:rPr>
          <w:color w:val="0D0D0D" w:themeColor="text1" w:themeTint="F2"/>
          <w:highlight w:val="white"/>
        </w:rPr>
        <w:t xml:space="preserve"> </w:t>
      </w:r>
    </w:p>
    <w:p w14:paraId="6E258288" w14:textId="77777777" w:rsidR="00D83B8D" w:rsidRPr="00894209" w:rsidRDefault="00D83B8D" w:rsidP="00D83B8D">
      <w:pPr>
        <w:spacing w:before="240"/>
        <w:rPr>
          <w:color w:val="0D0D0D" w:themeColor="text1" w:themeTint="F2"/>
        </w:rPr>
      </w:pPr>
      <w:r w:rsidRPr="00894209">
        <w:rPr>
          <w:color w:val="0D0D0D" w:themeColor="text1" w:themeTint="F2"/>
        </w:rPr>
        <w:t>‌</w:t>
      </w:r>
      <w:r w:rsidRPr="00894209">
        <w:rPr>
          <w:color w:val="0D0D0D" w:themeColor="text1" w:themeTint="F2"/>
          <w:highlight w:val="white"/>
        </w:rPr>
        <w:t xml:space="preserve">Sahay, A. (2016). Peeling Saunder's research onion. </w:t>
      </w:r>
      <w:r w:rsidRPr="00894209">
        <w:rPr>
          <w:i/>
          <w:iCs/>
          <w:color w:val="0D0D0D" w:themeColor="text1" w:themeTint="F2"/>
          <w:highlight w:val="white"/>
        </w:rPr>
        <w:t>Research Gate, Art</w:t>
      </w:r>
      <w:r w:rsidRPr="00894209">
        <w:rPr>
          <w:color w:val="0D0D0D" w:themeColor="text1" w:themeTint="F2"/>
          <w:highlight w:val="white"/>
        </w:rPr>
        <w:t xml:space="preserve">, </w:t>
      </w:r>
      <w:r w:rsidRPr="00894209">
        <w:rPr>
          <w:i/>
          <w:iCs/>
          <w:color w:val="0D0D0D" w:themeColor="text1" w:themeTint="F2"/>
          <w:highlight w:val="white"/>
        </w:rPr>
        <w:t>3</w:t>
      </w:r>
      <w:r w:rsidRPr="00894209">
        <w:rPr>
          <w:color w:val="0D0D0D" w:themeColor="text1" w:themeTint="F2"/>
          <w:highlight w:val="white"/>
        </w:rPr>
        <w:t xml:space="preserve">(2), 1-5. </w:t>
      </w:r>
      <w:hyperlink r:id="rId21">
        <w:r w:rsidRPr="00894209">
          <w:rPr>
            <w:color w:val="0D0D0D" w:themeColor="text1" w:themeTint="F2"/>
            <w:highlight w:val="white"/>
            <w:u w:val="single"/>
          </w:rPr>
          <w:t>https://www.researchgate.net/profile/Arunaditya-Sahay/publication/309488459_Peeling_Saunder's_Research_Onion/links/5813283508aedc7d89609ea8/Peeling-Saunders-Research-Onion.pdf</w:t>
        </w:r>
      </w:hyperlink>
      <w:r w:rsidRPr="00894209">
        <w:rPr>
          <w:color w:val="0D0D0D" w:themeColor="text1" w:themeTint="F2"/>
          <w:highlight w:val="white"/>
        </w:rPr>
        <w:t xml:space="preserve"> </w:t>
      </w:r>
    </w:p>
    <w:p w14:paraId="300D9564" w14:textId="77777777" w:rsidR="00D83B8D" w:rsidRPr="00894209" w:rsidRDefault="00D83B8D" w:rsidP="00D83B8D">
      <w:pPr>
        <w:spacing w:before="240"/>
        <w:rPr>
          <w:color w:val="0D0D0D" w:themeColor="text1" w:themeTint="F2"/>
          <w:highlight w:val="white"/>
        </w:rPr>
      </w:pPr>
      <w:r w:rsidRPr="00894209">
        <w:rPr>
          <w:color w:val="0D0D0D" w:themeColor="text1" w:themeTint="F2"/>
          <w:highlight w:val="white"/>
        </w:rPr>
        <w:t xml:space="preserve">Saunders, M., &amp; Tosey, P. (2012). Research Design. </w:t>
      </w:r>
      <w:r w:rsidRPr="00894209">
        <w:rPr>
          <w:i/>
          <w:iCs/>
          <w:color w:val="0D0D0D" w:themeColor="text1" w:themeTint="F2"/>
          <w:highlight w:val="white"/>
        </w:rPr>
        <w:t>Academia</w:t>
      </w:r>
      <w:r w:rsidRPr="00894209">
        <w:rPr>
          <w:color w:val="0D0D0D" w:themeColor="text1" w:themeTint="F2"/>
          <w:highlight w:val="white"/>
        </w:rPr>
        <w:t xml:space="preserve">. </w:t>
      </w:r>
      <w:hyperlink r:id="rId22">
        <w:r w:rsidRPr="00894209">
          <w:rPr>
            <w:color w:val="0D0D0D" w:themeColor="text1" w:themeTint="F2"/>
            <w:highlight w:val="white"/>
            <w:u w:val="single"/>
          </w:rPr>
          <w:t>https://www.academia.edu/download/32495174/Research_30_-_Research_Onion_Layers_58.pdf</w:t>
        </w:r>
      </w:hyperlink>
      <w:r w:rsidRPr="00894209">
        <w:rPr>
          <w:color w:val="0D0D0D" w:themeColor="text1" w:themeTint="F2"/>
          <w:highlight w:val="white"/>
        </w:rPr>
        <w:t xml:space="preserve"> </w:t>
      </w:r>
    </w:p>
    <w:p w14:paraId="1428EC15" w14:textId="77777777" w:rsidR="00D83B8D" w:rsidRPr="00894209" w:rsidRDefault="00D83B8D" w:rsidP="00D83B8D">
      <w:pPr>
        <w:spacing w:before="240"/>
        <w:rPr>
          <w:color w:val="0D0D0D" w:themeColor="text1" w:themeTint="F2"/>
        </w:rPr>
      </w:pPr>
      <w:r w:rsidRPr="00894209">
        <w:rPr>
          <w:color w:val="0D0D0D" w:themeColor="text1" w:themeTint="F2"/>
        </w:rPr>
        <w:t>Schlegelmilch, B. B., &amp; Öberseder, M. (2009). Half a Century of Marketing Ethics: Shifting Perspectives and Emerging Trends. </w:t>
      </w:r>
      <w:r w:rsidRPr="00894209">
        <w:rPr>
          <w:i/>
          <w:iCs/>
          <w:color w:val="0D0D0D" w:themeColor="text1" w:themeTint="F2"/>
        </w:rPr>
        <w:t>Journal of Business Ethics</w:t>
      </w:r>
      <w:r w:rsidRPr="00894209">
        <w:rPr>
          <w:color w:val="0D0D0D" w:themeColor="text1" w:themeTint="F2"/>
        </w:rPr>
        <w:t>, </w:t>
      </w:r>
      <w:r w:rsidRPr="00894209">
        <w:rPr>
          <w:i/>
          <w:iCs/>
          <w:color w:val="0D0D0D" w:themeColor="text1" w:themeTint="F2"/>
        </w:rPr>
        <w:t>93</w:t>
      </w:r>
      <w:r w:rsidRPr="00894209">
        <w:rPr>
          <w:color w:val="0D0D0D" w:themeColor="text1" w:themeTint="F2"/>
        </w:rPr>
        <w:t xml:space="preserve">(1), 1–19. </w:t>
      </w:r>
      <w:hyperlink r:id="rId23">
        <w:r w:rsidRPr="00894209">
          <w:rPr>
            <w:color w:val="0D0D0D" w:themeColor="text1" w:themeTint="F2"/>
            <w:u w:val="single"/>
          </w:rPr>
          <w:t>https://doi.org/10.1007/s10551-009-0182-1</w:t>
        </w:r>
      </w:hyperlink>
    </w:p>
    <w:p w14:paraId="00F59170" w14:textId="77777777" w:rsidR="00D83B8D" w:rsidRPr="00894209" w:rsidRDefault="00D83B8D" w:rsidP="00D83B8D">
      <w:pPr>
        <w:spacing w:before="240"/>
        <w:rPr>
          <w:rFonts w:eastAsia="Arial"/>
          <w:color w:val="0D0D0D" w:themeColor="text1" w:themeTint="F2"/>
          <w:highlight w:val="white"/>
        </w:rPr>
      </w:pPr>
      <w:r w:rsidRPr="00894209">
        <w:rPr>
          <w:rFonts w:eastAsia="Arial"/>
          <w:color w:val="0D0D0D" w:themeColor="text1" w:themeTint="F2"/>
          <w:highlight w:val="white"/>
        </w:rPr>
        <w:t xml:space="preserve">Shcherbyna, M., Leontieva, V., Siliutina, I., Sumiatin, S. and Shket, A., (2024). Inclusive culture in the real and virtual educational communication. </w:t>
      </w:r>
      <w:r w:rsidRPr="00894209">
        <w:rPr>
          <w:rFonts w:eastAsia="Arial"/>
          <w:i/>
          <w:iCs/>
          <w:color w:val="0D0D0D" w:themeColor="text1" w:themeTint="F2"/>
          <w:highlight w:val="white"/>
        </w:rPr>
        <w:t>Revista de educación y derecho= Education and law review</w:t>
      </w:r>
      <w:r w:rsidRPr="00894209">
        <w:rPr>
          <w:rFonts w:eastAsia="Arial"/>
          <w:color w:val="0D0D0D" w:themeColor="text1" w:themeTint="F2"/>
          <w:highlight w:val="white"/>
        </w:rPr>
        <w:t>, (29), p.3.</w:t>
      </w:r>
    </w:p>
    <w:p w14:paraId="6C10871F" w14:textId="77777777" w:rsidR="0065658D" w:rsidRPr="00894209" w:rsidRDefault="00000000">
      <w:pPr>
        <w:spacing w:before="240" w:after="240" w:line="480" w:lineRule="auto"/>
        <w:rPr>
          <w:rFonts w:ascii="Calibri" w:eastAsia="Calibri" w:hAnsi="Calibri" w:cs="Calibri"/>
          <w:color w:val="0D0D0D" w:themeColor="text1" w:themeTint="F2"/>
          <w:sz w:val="27"/>
          <w:szCs w:val="27"/>
          <w:highlight w:val="white"/>
        </w:rPr>
      </w:pPr>
      <w:r w:rsidRPr="00894209">
        <w:rPr>
          <w:rFonts w:ascii="Calibri" w:eastAsia="Calibri" w:hAnsi="Calibri" w:cs="Calibri"/>
          <w:color w:val="0D0D0D" w:themeColor="text1" w:themeTint="F2"/>
          <w:sz w:val="27"/>
          <w:szCs w:val="27"/>
          <w:highlight w:val="white"/>
        </w:rPr>
        <w:t>‌</w:t>
      </w:r>
    </w:p>
    <w:p w14:paraId="511C9796" w14:textId="77777777" w:rsidR="0065658D" w:rsidRDefault="0065658D">
      <w:pPr>
        <w:spacing w:line="480" w:lineRule="auto"/>
        <w:rPr>
          <w:rFonts w:ascii="Calibri" w:eastAsia="Calibri" w:hAnsi="Calibri" w:cs="Calibri"/>
          <w:color w:val="222222"/>
          <w:sz w:val="27"/>
          <w:szCs w:val="27"/>
          <w:highlight w:val="white"/>
        </w:rPr>
      </w:pPr>
    </w:p>
    <w:p w14:paraId="50F041EA" w14:textId="77777777" w:rsidR="0065658D" w:rsidRDefault="00000000">
      <w:pPr>
        <w:spacing w:before="240" w:after="240" w:line="480" w:lineRule="auto"/>
        <w:rPr>
          <w:rFonts w:ascii="Calibri" w:eastAsia="Calibri" w:hAnsi="Calibri" w:cs="Calibri"/>
          <w:color w:val="222222"/>
          <w:sz w:val="27"/>
          <w:szCs w:val="27"/>
          <w:highlight w:val="white"/>
        </w:rPr>
      </w:pPr>
      <w:r>
        <w:rPr>
          <w:rFonts w:ascii="Calibri" w:eastAsia="Calibri" w:hAnsi="Calibri" w:cs="Calibri"/>
          <w:color w:val="222222"/>
          <w:sz w:val="27"/>
          <w:szCs w:val="27"/>
          <w:highlight w:val="white"/>
        </w:rPr>
        <w:t>‌</w:t>
      </w:r>
    </w:p>
    <w:p w14:paraId="2C1D817B" w14:textId="77777777" w:rsidR="0065658D" w:rsidRDefault="0065658D">
      <w:pPr>
        <w:spacing w:line="480" w:lineRule="auto"/>
        <w:rPr>
          <w:rFonts w:ascii="Calibri" w:eastAsia="Calibri" w:hAnsi="Calibri" w:cs="Calibri"/>
          <w:color w:val="222222"/>
          <w:sz w:val="27"/>
          <w:szCs w:val="27"/>
          <w:highlight w:val="white"/>
        </w:rPr>
      </w:pPr>
    </w:p>
    <w:p w14:paraId="02FD0C80" w14:textId="77777777" w:rsidR="0065658D" w:rsidRDefault="00000000">
      <w:pPr>
        <w:spacing w:before="240" w:after="240"/>
        <w:rPr>
          <w:rFonts w:ascii="Calibri" w:eastAsia="Calibri" w:hAnsi="Calibri" w:cs="Calibri"/>
          <w:color w:val="222222"/>
          <w:sz w:val="20"/>
          <w:szCs w:val="20"/>
          <w:highlight w:val="white"/>
        </w:rPr>
      </w:pPr>
      <w:r>
        <w:rPr>
          <w:rFonts w:ascii="Calibri" w:eastAsia="Calibri" w:hAnsi="Calibri" w:cs="Calibri"/>
          <w:color w:val="222222"/>
          <w:sz w:val="20"/>
          <w:szCs w:val="20"/>
          <w:highlight w:val="white"/>
        </w:rPr>
        <w:t>‌</w:t>
      </w:r>
    </w:p>
    <w:p w14:paraId="40D5428C" w14:textId="77777777" w:rsidR="0065658D" w:rsidRDefault="0065658D">
      <w:pPr>
        <w:rPr>
          <w:rFonts w:ascii="Arial" w:eastAsia="Arial" w:hAnsi="Arial" w:cs="Arial"/>
          <w:color w:val="222222"/>
          <w:sz w:val="20"/>
          <w:szCs w:val="20"/>
          <w:highlight w:val="white"/>
        </w:rPr>
      </w:pPr>
    </w:p>
    <w:sectPr w:rsidR="0065658D">
      <w:footerReference w:type="default" r:id="rId2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5CF72" w14:textId="77777777" w:rsidR="00813847" w:rsidRDefault="00813847">
      <w:pPr>
        <w:spacing w:line="240" w:lineRule="auto"/>
      </w:pPr>
      <w:r>
        <w:separator/>
      </w:r>
    </w:p>
  </w:endnote>
  <w:endnote w:type="continuationSeparator" w:id="0">
    <w:p w14:paraId="1B34586C" w14:textId="77777777" w:rsidR="00813847" w:rsidRDefault="008138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ucida Fax">
    <w:panose1 w:val="02060602050505020204"/>
    <w:charset w:val="00"/>
    <w:family w:val="roman"/>
    <w:pitch w:val="variable"/>
    <w:sig w:usb0="00000003" w:usb1="00000000" w:usb2="00000000" w:usb3="00000000" w:csb0="00000001" w:csb1="00000000"/>
    <w:embedRegular r:id="rId1" w:fontKey="{13AF4C4A-C28E-4AE5-8745-F7388C89EC63}"/>
  </w:font>
  <w:font w:name="Calibri">
    <w:panose1 w:val="020F0502020204030204"/>
    <w:charset w:val="00"/>
    <w:family w:val="swiss"/>
    <w:pitch w:val="variable"/>
    <w:sig w:usb0="E4002EFF" w:usb1="C200247B" w:usb2="00000009" w:usb3="00000000" w:csb0="000001FF" w:csb1="00000000"/>
    <w:embedRegular r:id="rId2" w:fontKey="{3B34F1F3-3ADB-490E-926A-1574582159B9}"/>
    <w:embedItalic r:id="rId3" w:fontKey="{06FA0B20-13E4-4A85-8708-2B3BF91955D8}"/>
  </w:font>
  <w:font w:name="Arial">
    <w:panose1 w:val="020B0604020202020204"/>
    <w:charset w:val="00"/>
    <w:family w:val="swiss"/>
    <w:pitch w:val="variable"/>
    <w:sig w:usb0="E0002EFF" w:usb1="C000785B" w:usb2="00000009" w:usb3="00000000" w:csb0="000001FF" w:csb1="00000000"/>
  </w:font>
  <w:font w:name="Shruti">
    <w:panose1 w:val="02000500000000000000"/>
    <w:charset w:val="00"/>
    <w:family w:val="swiss"/>
    <w:pitch w:val="variable"/>
    <w:sig w:usb0="00040003" w:usb1="00000000" w:usb2="00000000" w:usb3="00000000" w:csb0="00000001" w:csb1="00000000"/>
    <w:embedRegular r:id="rId4" w:fontKey="{0AC2DA9F-C918-4311-BC32-E01D4AA74A90}"/>
  </w:font>
  <w:font w:name="Cambria">
    <w:panose1 w:val="02040503050406030204"/>
    <w:charset w:val="00"/>
    <w:family w:val="roman"/>
    <w:pitch w:val="variable"/>
    <w:sig w:usb0="E00006FF" w:usb1="420024FF" w:usb2="02000000" w:usb3="00000000" w:csb0="0000019F" w:csb1="00000000"/>
    <w:embedRegular r:id="rId5" w:fontKey="{000DC945-2D7B-4639-97BF-C94A0A3C38A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1EF89" w14:textId="77777777" w:rsidR="0065658D" w:rsidRDefault="00000000">
    <w:pPr>
      <w:pBdr>
        <w:top w:val="nil"/>
        <w:left w:val="nil"/>
        <w:bottom w:val="nil"/>
        <w:right w:val="nil"/>
        <w:between w:val="nil"/>
      </w:pBdr>
      <w:tabs>
        <w:tab w:val="center" w:pos="4513"/>
        <w:tab w:val="right" w:pos="9026"/>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012552">
      <w:rPr>
        <w:noProof/>
        <w:color w:val="000000"/>
      </w:rPr>
      <w:t>1</w:t>
    </w:r>
    <w:r>
      <w:rPr>
        <w:color w:val="000000"/>
      </w:rPr>
      <w:fldChar w:fldCharType="end"/>
    </w:r>
  </w:p>
  <w:p w14:paraId="407F1F8E" w14:textId="77777777" w:rsidR="0065658D" w:rsidRDefault="0065658D">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1B05A" w14:textId="77777777" w:rsidR="00813847" w:rsidRDefault="00813847">
      <w:pPr>
        <w:spacing w:line="240" w:lineRule="auto"/>
      </w:pPr>
      <w:r>
        <w:separator/>
      </w:r>
    </w:p>
  </w:footnote>
  <w:footnote w:type="continuationSeparator" w:id="0">
    <w:p w14:paraId="02E17EDA" w14:textId="77777777" w:rsidR="00813847" w:rsidRDefault="0081384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F39D8"/>
    <w:multiLevelType w:val="multilevel"/>
    <w:tmpl w:val="975E97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207EC8"/>
    <w:multiLevelType w:val="multilevel"/>
    <w:tmpl w:val="1AC8E8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AA69D9"/>
    <w:multiLevelType w:val="multilevel"/>
    <w:tmpl w:val="F1446D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ABF43C7"/>
    <w:multiLevelType w:val="multilevel"/>
    <w:tmpl w:val="BAF494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CC044D6"/>
    <w:multiLevelType w:val="multilevel"/>
    <w:tmpl w:val="174AFB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72402547">
    <w:abstractNumId w:val="1"/>
  </w:num>
  <w:num w:numId="2" w16cid:durableId="750587106">
    <w:abstractNumId w:val="3"/>
  </w:num>
  <w:num w:numId="3" w16cid:durableId="1010329476">
    <w:abstractNumId w:val="0"/>
  </w:num>
  <w:num w:numId="4" w16cid:durableId="1774588800">
    <w:abstractNumId w:val="2"/>
  </w:num>
  <w:num w:numId="5" w16cid:durableId="4424547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658D"/>
    <w:rsid w:val="00012552"/>
    <w:rsid w:val="000900FC"/>
    <w:rsid w:val="001B4B7F"/>
    <w:rsid w:val="001F5E52"/>
    <w:rsid w:val="00310A49"/>
    <w:rsid w:val="00371E83"/>
    <w:rsid w:val="004C12A8"/>
    <w:rsid w:val="00583692"/>
    <w:rsid w:val="0065658D"/>
    <w:rsid w:val="006F7767"/>
    <w:rsid w:val="00766AD6"/>
    <w:rsid w:val="00813847"/>
    <w:rsid w:val="00894209"/>
    <w:rsid w:val="009A0592"/>
    <w:rsid w:val="009C531A"/>
    <w:rsid w:val="009C7350"/>
    <w:rsid w:val="00A132B8"/>
    <w:rsid w:val="00AB2724"/>
    <w:rsid w:val="00C07A63"/>
    <w:rsid w:val="00C31EF6"/>
    <w:rsid w:val="00C621BC"/>
    <w:rsid w:val="00D83B8D"/>
    <w:rsid w:val="00D84DDA"/>
    <w:rsid w:val="00EC5ABB"/>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C9F5F"/>
  <w15:docId w15:val="{CD6765D7-E354-4EB6-B0F7-A882C4A54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480" w:lineRule="auto"/>
      <w:outlineLvl w:val="0"/>
    </w:pPr>
    <w:rPr>
      <w:b/>
      <w:bCs/>
    </w:rPr>
  </w:style>
  <w:style w:type="paragraph" w:styleId="Heading2">
    <w:name w:val="heading 2"/>
    <w:basedOn w:val="Normal"/>
    <w:next w:val="Normal"/>
    <w:uiPriority w:val="9"/>
    <w:unhideWhenUsed/>
    <w:qFormat/>
    <w:pPr>
      <w:outlineLvl w:val="1"/>
    </w:pPr>
    <w:rPr>
      <w:b/>
      <w:bCs/>
    </w:rPr>
  </w:style>
  <w:style w:type="paragraph" w:styleId="Heading3">
    <w:name w:val="heading 3"/>
    <w:basedOn w:val="Normal"/>
    <w:next w:val="Normal"/>
    <w:uiPriority w:val="9"/>
    <w:semiHidden/>
    <w:unhideWhenUsed/>
    <w:qFormat/>
    <w:pPr>
      <w:keepNext/>
      <w:keepLines/>
      <w:spacing w:before="40"/>
      <w:jc w:val="center"/>
      <w:outlineLvl w:val="2"/>
    </w:pPr>
    <w:rPr>
      <w:rFonts w:ascii="Lucida Fax" w:eastAsia="Lucida Fax" w:hAnsi="Lucida Fax" w:cs="Lucida Fax"/>
      <w:color w:val="000000"/>
    </w:rPr>
  </w:style>
  <w:style w:type="paragraph" w:styleId="Heading4">
    <w:name w:val="heading 4"/>
    <w:basedOn w:val="Normal"/>
    <w:next w:val="Normal"/>
    <w:uiPriority w:val="9"/>
    <w:semiHidden/>
    <w:unhideWhenUsed/>
    <w:qFormat/>
    <w:pPr>
      <w:keepNext/>
      <w:keepLines/>
      <w:spacing w:before="80" w:after="40"/>
      <w:outlineLvl w:val="3"/>
    </w:pPr>
    <w:rPr>
      <w:rFonts w:ascii="Calibri" w:eastAsia="Calibri" w:hAnsi="Calibri" w:cs="Calibri"/>
      <w:i/>
      <w:iCs/>
      <w:color w:val="2F5496"/>
    </w:rPr>
  </w:style>
  <w:style w:type="paragraph" w:styleId="Heading5">
    <w:name w:val="heading 5"/>
    <w:basedOn w:val="Normal"/>
    <w:next w:val="Normal"/>
    <w:uiPriority w:val="9"/>
    <w:semiHidden/>
    <w:unhideWhenUsed/>
    <w:qFormat/>
    <w:pPr>
      <w:keepNext/>
      <w:keepLines/>
      <w:spacing w:before="80" w:after="40"/>
      <w:outlineLvl w:val="4"/>
    </w:pPr>
    <w:rPr>
      <w:rFonts w:ascii="Calibri" w:eastAsia="Calibri" w:hAnsi="Calibri" w:cs="Calibri"/>
      <w:color w:val="2F5496"/>
    </w:rPr>
  </w:style>
  <w:style w:type="paragraph" w:styleId="Heading6">
    <w:name w:val="heading 6"/>
    <w:basedOn w:val="Normal"/>
    <w:next w:val="Normal"/>
    <w:uiPriority w:val="9"/>
    <w:semiHidden/>
    <w:unhideWhenUsed/>
    <w:qFormat/>
    <w:pPr>
      <w:keepNext/>
      <w:keepLines/>
      <w:spacing w:before="40"/>
      <w:outlineLvl w:val="5"/>
    </w:pPr>
    <w:rPr>
      <w:rFonts w:ascii="Calibri" w:eastAsia="Calibri" w:hAnsi="Calibri" w:cs="Calibri"/>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Calibri" w:eastAsia="Calibri" w:hAnsi="Calibri" w:cs="Calibri"/>
      <w:sz w:val="56"/>
      <w:szCs w:val="56"/>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a">
    <w:basedOn w:val="TableNormal3"/>
    <w:tblPr>
      <w:tblStyleRowBandSize w:val="1"/>
      <w:tblStyleColBandSize w:val="1"/>
    </w:tblPr>
  </w:style>
  <w:style w:type="paragraph" w:styleId="TOC1">
    <w:name w:val="toc 1"/>
    <w:basedOn w:val="Normal"/>
    <w:next w:val="Normal"/>
    <w:autoRedefine/>
    <w:uiPriority w:val="39"/>
    <w:unhideWhenUsed/>
    <w:rsid w:val="00352CAE"/>
    <w:pPr>
      <w:spacing w:after="100"/>
    </w:pPr>
  </w:style>
  <w:style w:type="paragraph" w:styleId="TOC2">
    <w:name w:val="toc 2"/>
    <w:basedOn w:val="Normal"/>
    <w:next w:val="Normal"/>
    <w:autoRedefine/>
    <w:uiPriority w:val="39"/>
    <w:unhideWhenUsed/>
    <w:rsid w:val="00352CAE"/>
    <w:pPr>
      <w:spacing w:after="100"/>
      <w:ind w:left="240"/>
    </w:pPr>
  </w:style>
  <w:style w:type="character" w:styleId="Hyperlink">
    <w:name w:val="Hyperlink"/>
    <w:basedOn w:val="DefaultParagraphFont"/>
    <w:uiPriority w:val="99"/>
    <w:unhideWhenUsed/>
    <w:rsid w:val="00352CAE"/>
    <w:rPr>
      <w:color w:val="0000FF" w:themeColor="hyperlink"/>
      <w:u w:val="single"/>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paragraph" w:styleId="Subtitle">
    <w:name w:val="Subtitle"/>
    <w:basedOn w:val="Normal"/>
    <w:next w:val="Normal"/>
    <w:uiPriority w:val="11"/>
    <w:qFormat/>
    <w:pPr>
      <w:spacing w:after="160"/>
    </w:pPr>
    <w:rPr>
      <w:rFonts w:ascii="Calibri" w:eastAsia="Calibri" w:hAnsi="Calibri" w:cs="Calibri"/>
      <w:color w:val="595959"/>
      <w:sz w:val="28"/>
      <w:szCs w:val="28"/>
    </w:r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esearchportal.bath.ac.uk/en/publications/business-ethics-managing-corporate-citizenship-and-sustainability/" TargetMode="External"/><Relationship Id="rId18" Type="http://schemas.openxmlformats.org/officeDocument/2006/relationships/hyperlink" Target="https://www.researchgate.net/profile/Bridget-Nichols/publication/368232129_When_brands_behave_badly_signaling_and_spillover_effects_of_unethical_behavior_in_the_context_of_triple_bottom_line_sustainability/links/63dd2715c465a873a284fc30/When-brands-behave-badly-signaling-and-spillover-effects-of-unethical-behavior-in-the-context-of-triple-bottom-line-sustainability.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researchgate.net/profile/Arunaditya-Sahay/publication/309488459_Peeling_Saunder's_Research_Onion/links/5813283508aedc7d89609ea8/Peeling-Saunders-Research-Onion.pdf" TargetMode="External"/><Relationship Id="rId7" Type="http://schemas.openxmlformats.org/officeDocument/2006/relationships/endnotes" Target="endnotes.xml"/><Relationship Id="rId12" Type="http://schemas.openxmlformats.org/officeDocument/2006/relationships/hyperlink" Target="https://www.academia.edu/download/104208431/How_to_use_thematic_analysis_in_qualitative_research.pdf" TargetMode="External"/><Relationship Id="rId17" Type="http://schemas.openxmlformats.org/officeDocument/2006/relationships/hyperlink" Target="https://eprints.whiterose.ac.uk/147784/1/IMR-Leonidou.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esearchgate.net/profile/Tareq-Hashem/publication/374443296_Can_Aggressive_Marketing_Cause_an_Ethical_Dilemma/links/651db829b0df2f20a2111d14/Can-Aggressive-Marketing-Cause-an-Ethical-Dilemma.pdf" TargetMode="External"/><Relationship Id="rId20" Type="http://schemas.openxmlformats.org/officeDocument/2006/relationships/hyperlink" Target="https://www.academia.edu/download/64959071/Shahid_Rasool_Sustainable_Development_.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kpmg.com/content/dam/kpmgsites/dk/pdf/dk-2024/dk-KPMG_2023_annual_report_FINAL.pdf.coredownload.inline.pd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ijbmer.com/docs/volumes/vol14issue5/ijbmer2023140501.pdf" TargetMode="External"/><Relationship Id="rId23" Type="http://schemas.openxmlformats.org/officeDocument/2006/relationships/hyperlink" Target="https://doi.org/10.1007/s10551-009-0182-1" TargetMode="External"/><Relationship Id="rId10" Type="http://schemas.openxmlformats.org/officeDocument/2006/relationships/hyperlink" Target="https://www.researchgate.net/profile/Joshua-Doe-2/publication/349185681_Perceived_firm_ethicality_and_brand_loyalty_the_mediating_role_of_corporate_social_responsibility_and_perceived_green_marketing/links/662652ac39e7641c0be0c4eb/Perceived-firm-ethicality-and-brand-loyalty-the-mediating-role-of-corporate-social-responsibility-and-perceived-green-marketing.pdf" TargetMode="External"/><Relationship Id="rId19" Type="http://schemas.openxmlformats.org/officeDocument/2006/relationships/hyperlink" Target="https://www.academia.edu/download/63261625/Pittz2019_Article_AnEthicalMarketingApproachToWi20200510-25970-imvsnt.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delman.com/trust/2024/trust-barometer/special-report-brand" TargetMode="External"/><Relationship Id="rId22" Type="http://schemas.openxmlformats.org/officeDocument/2006/relationships/hyperlink" Target="https://www.academia.edu/download/32495174/Research_30_-_Research_Onion_Layers_58.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qrgGg+UaCnr+Mpn6JPk+tfJqlQ==">CgMxLjAyDmguMTMyaXJjZmFqOW1jMg5oLmJlbmJ5aWVrYmJudjIOaC56Nm5qM2JtMThsYWYyDmgubHJzODh0dWwzbmh1Mg5oLmI1ZzhpYjNiOTR4cTIOaC5jcTUyc2hhd3M4NXgyDmguMnYzbG95cG1odWFkMg5oLmc5dzE1NG01cWE3ZTIOaC56MXRsdHNobWVybDgyDmgua2pidW9kbHF1bG82Mg5oLnloMmoxNTRnZXMwcDIOaC50M2phbmY4N2E4eGYyDmgubGhqcThoY2RxazNqMg5oLmxpZjY2OXRqbWNjMjIOaC42bHEwaG1jbHk3OXIyDmgubWdiNWNpeW91dGhvMg5oLjkwaDNid2ZuMWx2bzgAciExRHRxY3R6bms4azdSekdrdkw5bVVFOVdPYTV4S0pJZT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17</Pages>
  <Words>5189</Words>
  <Characters>29579</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Rudra Vadher</cp:lastModifiedBy>
  <cp:revision>10</cp:revision>
  <dcterms:created xsi:type="dcterms:W3CDTF">2025-11-09T06:14:00Z</dcterms:created>
  <dcterms:modified xsi:type="dcterms:W3CDTF">2025-11-17T13:00:00Z</dcterms:modified>
</cp:coreProperties>
</file>