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jc w:val="center"/>
      </w:pPr>
      <w:r>
        <w:t>Beniamin-Emanuel Jachianu</w:t>
      </w:r>
    </w:p>
    <w:p>
      <w:pPr>
        <w:jc w:val="center"/>
      </w:pPr>
      <w:r>
        <w:t>Student Number: 2429568</w:t>
      </w:r>
    </w:p>
    <w:p>
      <w:pPr>
        <w:jc w:val="center"/>
      </w:pPr>
      <w:r>
        <w:t>Module Code: LCHS4003</w:t>
      </w:r>
    </w:p>
    <w:p>
      <w:pPr>
        <w:jc w:val="center"/>
      </w:pPr>
      <w:r>
        <w:t>Module Title: Introduction to Health and Social Care</w:t>
      </w:r>
    </w:p>
    <w:p>
      <w:pPr>
        <w:jc w:val="center"/>
      </w:pPr>
      <w:r>
        <w:t>Lecturer: Tsiwani Khumalo</w:t>
      </w:r>
    </w:p>
    <w:p>
      <w:pPr>
        <w:jc w:val="center"/>
      </w:pPr>
      <w:r>
        <w:t>Assignment Title: Pharmacy Services Poster and NHS Essay</w:t>
      </w:r>
    </w:p>
    <w:p>
      <w:r>
        <w:br w:type="page"/>
      </w:r>
    </w:p>
    <w:p>
      <w:pPr>
        <w:pStyle w:val="Heading1"/>
      </w:pPr>
      <w:r>
        <w:t>Task 1: Pharmacy Services Poster</w:t>
      </w:r>
    </w:p>
    <w:p>
      <w:pPr>
        <w:pStyle w:val="Heading2"/>
      </w:pPr>
      <w:r>
        <w:t>Explanation of Pharmacy Services</w:t>
      </w:r>
    </w:p>
    <w:p>
      <w:r>
        <w:t>Pharmacy services are an essential part of the UK healthcare system, providing accessible support to patients across communities. These services extend beyond medication dispensing to include clinical consultations, health promotion, and medicines optimisation (NHS England, 2023; RPS, 2020). Pharmacists play an increasingly vital role in supporting patients’ safe use of medicines, chronic disease management, and preventive health initiatives (Public Health England, 2020).</w:t>
      </w:r>
    </w:p>
    <w:p>
      <w:r>
        <w:t>Visual Suggestion: Diagram showing core pharmacy services such as dispensing, vaccination, and medicines advice.</w:t>
      </w:r>
    </w:p>
    <w:p>
      <w:pPr>
        <w:pStyle w:val="Heading2"/>
      </w:pPr>
      <w:r>
        <w:t>A Brief History of Pharmacy Services</w:t>
      </w:r>
    </w:p>
    <w:p>
      <w:r>
        <w:t>The history of pharmacy in the UK can be traced to medieval apothecaries who prepared and sold medicinal compounds. The Pharmacy Act 1868 established formal recognition of the profession and introduced regulation to protect public safety (RPS, 2020). The establishment of the National Health Service (NHS) in 1948 integrated pharmacy into a universal healthcare framework, ensuring medicines access for all citizens (NHS England, 2023). Over time, pharmacies evolved to become healthcare hubs offering public health interventions such as smoking cessation and flu vaccination (Todd et al., 2022).</w:t>
      </w:r>
    </w:p>
    <w:p>
      <w:r>
        <w:t>Visual Suggestion: Timeline — 1868 Pharmacy Act → 1948 NHS → 2005 Medicines Use Review → 2020 COVID-19 vaccination role.</w:t>
      </w:r>
    </w:p>
    <w:p>
      <w:pPr>
        <w:pStyle w:val="Heading2"/>
      </w:pPr>
      <w:r>
        <w:t>Current Functioning of Pharmacy Services</w:t>
      </w:r>
    </w:p>
    <w:p>
      <w:r>
        <w:t>Pharmacy services currently operate within community, hospital, and digital settings. Community pharmacies provide essential functions such as prescription dispensing, the New Medicine Service (NMS), and blood pressure checks (NHS England, 2023). Hospital pharmacists manage medicine safety, procurement, and support clinical decision-making to improve patient outcomes (RPS, 2020).</w:t>
      </w:r>
    </w:p>
    <w:p>
      <w:r>
        <w:t>The introduction of the Electronic Prescription Service (EPS) has enhanced safety and accessibility, while digital consultations have expanded service reach. Pharmacists within Primary Care Networks (PCNs) collaborate with GPs and nurses to deliver integrated care (NHS Confederation, 2022).</w:t>
      </w:r>
    </w:p>
    <w:p>
      <w:r>
        <w:t>Visual Suggestion: Flowchart showing the patient journey — prescription → pharmacy → consultation → follow-up.</w:t>
      </w:r>
    </w:p>
    <w:p>
      <w:pPr>
        <w:pStyle w:val="Heading2"/>
      </w:pPr>
      <w:r>
        <w:t>Two Challenges Faced by Pharmacy Services</w:t>
      </w:r>
    </w:p>
    <w:p>
      <w:r>
        <w:t>Funding and workforce pressures are among the most pressing issues. The Community Pharmacy Contractual Framework (CPCF) funding has remained static despite rising operational costs, placing financial strain on services (PSNC, 2023). At the same time, workforce shortages and increased workload have reduced pharmacists’ capacity to deliver patient-centred care (RPS, 2020).</w:t>
      </w:r>
    </w:p>
    <w:p>
      <w:r>
        <w:t>Another significant challenge involves integration and recognition. Despite growing clinical responsibilities, pharmacists often experience limited recognition within the wider NHS decision-making process (NHS Confederation, 2022). Digital integration between GP systems and pharmacy services remains inconsistent, impacting continuity of care.</w:t>
      </w:r>
    </w:p>
    <w:p>
      <w:r>
        <w:t>Visual Suggestion: Pie chart showing distribution of pharmacy funding and workforce trends.</w:t>
      </w:r>
    </w:p>
    <w:p>
      <w:pPr>
        <w:pStyle w:val="Heading2"/>
      </w:pPr>
      <w:r>
        <w:t>Future Outlook</w:t>
      </w:r>
    </w:p>
    <w:p>
      <w:r>
        <w:t>The future of pharmacy services lies in expanded clinical roles and technological innovation. The ‘Pharmacy First’ initiative aims to empower pharmacists to manage minor illnesses without GP referrals, improving accessibility (NHS England, 2024). Integration of artificial intelligence (AI) tools will further enhance medication adherence and safety (Public Health England, 2020). With continued policy support, pharmacy will remain central to modern NHS service delivery.</w:t>
      </w:r>
    </w:p>
    <w:p>
      <w:r>
        <w:t>Visual Suggestion: Infographic on 'The Future of Pharmacy' showing AI integration and enhanced clinical roles.</w:t>
      </w:r>
    </w:p>
    <w:p>
      <w:r>
        <w:br w:type="page"/>
      </w:r>
    </w:p>
    <w:p>
      <w:pPr>
        <w:pStyle w:val="Heading1"/>
      </w:pPr>
      <w:r>
        <w:t>Task 2: Essay – The Origins and Current Structure of the NHS</w:t>
      </w:r>
    </w:p>
    <w:p>
      <w:r>
        <w:t>The National Health Service (NHS) is one of the most significant social achievements in British history, established in 1948 to provide healthcare based on need rather than ability to pay. This essay explores the origins of the NHS, the key principles that guided its foundation, and evaluates its current structure and challenges (Ham, 2019).</w:t>
      </w:r>
    </w:p>
    <w:p>
      <w:pPr>
        <w:pStyle w:val="Heading2"/>
      </w:pPr>
      <w:r>
        <w:t>Historical Context and Origins</w:t>
      </w:r>
    </w:p>
    <w:p>
      <w:r>
        <w:t>Before the establishment of the NHS, access to healthcare in Britain was unequal, relying heavily on personal finances or charitable aid. Voluntary hospitals and private practitioners provided fragmented care that excluded the poorest citizens (Baggott, 2015). The Second World War exposed deep health inequalities and increased demand for a coordinated system. The Beveridge Report (1942) identified healthcare as a critical component of social welfare, recommending a national service accessible to all (Timmins, 2021). Aneurin Bevan, Minister of Health, transformed these ideas into policy through the National Health Service Act 1946, which led to the official launch on 5 July 1948.</w:t>
      </w:r>
    </w:p>
    <w:p>
      <w:r>
        <w:t>The NHS was founded on three core principles: universality, equity, and free healthcare at the point of use (Ham, 2019). These principles continue to underpin NHS service delivery.</w:t>
      </w:r>
    </w:p>
    <w:p>
      <w:pPr>
        <w:pStyle w:val="Heading2"/>
      </w:pPr>
      <w:r>
        <w:t>Current Structure and Functioning</w:t>
      </w:r>
    </w:p>
    <w:p>
      <w:r>
        <w:t>The NHS now operates as four devolved systems—NHS England, NHS Scotland, NHS Wales, and Health and Social Care Northern Ireland (Kings Fund, 2023). In England, the Department of Health and Social Care (DHSC) sets policy direction and allocates funding to NHS England, which commissions services via Integrated Care Systems (ICSs). These ICSs aim to deliver joined-up, locally responsive services that integrate health and social care (Kings Fund, 2023).</w:t>
      </w:r>
    </w:p>
    <w:p>
      <w:r>
        <w:t>The NHS is primarily funded through general taxation and National Insurance contributions. However, pressures such as an ageing population, workforce shortages, and financial constraints continue to challenge its sustainability (Marmot, 2020).</w:t>
      </w:r>
    </w:p>
    <w:p>
      <w:pPr>
        <w:pStyle w:val="Heading2"/>
      </w:pPr>
      <w:r>
        <w:t>Critical Discussion</w:t>
      </w:r>
    </w:p>
    <w:p>
      <w:r>
        <w:t>The NHS remains a symbol of equality and solidarity but faces ongoing pressures from funding limitations and staffing crises. The COVID-19 pandemic highlighted both its adaptability and its vulnerabilities, exposing capacity shortages but also demonstrating extraordinary resilience (Ham, 2021). Reforms such as Integrated Care Systems have been introduced to improve efficiency and collaboration, though critics argue they may create regional disparities in access (Kings Fund, 2023).</w:t>
      </w:r>
    </w:p>
    <w:p>
      <w:pPr>
        <w:pStyle w:val="Heading2"/>
      </w:pPr>
      <w:r>
        <w:t>Conclusion</w:t>
      </w:r>
    </w:p>
    <w:p>
      <w:r>
        <w:t>The NHS was founded on the belief that healthcare is a basic human right. Despite modern challenges, its founding principles of universality, equity, and free access remain vital. Sustaining the NHS requires continued funding, workforce reform, and adherence to its core social values (Ham, 2019; Marmot, 2020).</w:t>
      </w:r>
    </w:p>
    <w:p>
      <w:r>
        <w:br w:type="page"/>
      </w:r>
    </w:p>
    <w:p>
      <w:pPr>
        <w:pStyle w:val="Heading1"/>
      </w:pPr>
      <w:r>
        <w:t>References</w:t>
      </w:r>
    </w:p>
    <w:p>
      <w:pPr>
        <w:pStyle w:val="ListBullet"/>
      </w:pPr>
      <w:r>
        <w:t>Baggott, R. (2015) Understanding Health Policy. Policy Press.</w:t>
      </w:r>
    </w:p>
    <w:p>
      <w:pPr>
        <w:pStyle w:val="ListBullet"/>
      </w:pPr>
      <w:r>
        <w:t>Beveridge, W. (1942) Social Insurance and Allied Services. HMSO.</w:t>
      </w:r>
    </w:p>
    <w:p>
      <w:pPr>
        <w:pStyle w:val="ListBullet"/>
      </w:pPr>
      <w:r>
        <w:t>Ham, C. (2019) Health Policy in Britain. Palgrave Macmillan.</w:t>
      </w:r>
    </w:p>
    <w:p>
      <w:pPr>
        <w:pStyle w:val="ListBullet"/>
      </w:pPr>
      <w:r>
        <w:t>Kings Fund. (2023) The Structure of the NHS in England. Available at: https://www.kingsfund.org.uk</w:t>
      </w:r>
    </w:p>
    <w:p>
      <w:pPr>
        <w:pStyle w:val="ListBullet"/>
      </w:pPr>
      <w:r>
        <w:t>Marmot, M. (2020) Health Equity in England: The Marmot Review 10 Years On.</w:t>
      </w:r>
    </w:p>
    <w:p>
      <w:pPr>
        <w:pStyle w:val="ListBullet"/>
      </w:pPr>
      <w:r>
        <w:t>NHS Confederation. (2022) Integrating Pharmacy within Primary Care.</w:t>
      </w:r>
    </w:p>
    <w:p>
      <w:pPr>
        <w:pStyle w:val="ListBullet"/>
      </w:pPr>
      <w:r>
        <w:t>NHS England. (2023) Community Pharmacy Services Overview.</w:t>
      </w:r>
    </w:p>
    <w:p>
      <w:pPr>
        <w:pStyle w:val="ListBullet"/>
      </w:pPr>
      <w:r>
        <w:t>NHS England. (2024) Pharmacy First Programme.</w:t>
      </w:r>
    </w:p>
    <w:p>
      <w:pPr>
        <w:pStyle w:val="ListBullet"/>
      </w:pPr>
      <w:r>
        <w:t>Public Health England. (2020) Pharmacy and Public Health.</w:t>
      </w:r>
    </w:p>
    <w:p>
      <w:pPr>
        <w:pStyle w:val="ListBullet"/>
      </w:pPr>
      <w:r>
        <w:t>PSNC. (2023) Community Pharmacy Funding Update.</w:t>
      </w:r>
    </w:p>
    <w:p>
      <w:pPr>
        <w:pStyle w:val="ListBullet"/>
      </w:pPr>
      <w:r>
        <w:t>Royal Pharmaceutical Society (RPS). (2020) The Role of the Pharmacist in the Modern NHS.</w:t>
      </w:r>
    </w:p>
    <w:p>
      <w:pPr>
        <w:pStyle w:val="ListBullet"/>
      </w:pPr>
      <w:r>
        <w:t>Todd, A., Copeland, A. &amp; Husband, A. (2022) Pharmacy’s Role During the COVID-19 Pandemic. International Journal of Pharmacy Practice.</w:t>
      </w:r>
    </w:p>
    <w:p>
      <w:pPr>
        <w:pStyle w:val="ListBullet"/>
      </w:pPr>
      <w:r>
        <w:t>Timmins, N. (2021) The Five Giants: A Biography of the Welfare State. HarperCollins.</w:t>
      </w:r>
    </w:p>
    <w:sectPr w:rsidR="00FC693F" w:rsidRPr="0006063C"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